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2E97A81A"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4113E">
              <w:rPr>
                <w:rStyle w:val="Foot"/>
                <w:rFonts w:ascii="Arial" w:hAnsi="Arial" w:cs="Arial"/>
                <w:b/>
                <w:bCs/>
                <w:color w:val="FFFFFF" w:themeColor="background1"/>
                <w:sz w:val="28"/>
                <w:szCs w:val="28"/>
                <w:lang w:val="fr-FR"/>
              </w:rPr>
              <w:t>9</w:t>
            </w:r>
            <w:r w:rsidR="00CE7E2D">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14:paraId="5F055ACB" w14:textId="71F96B05"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CE7E2D">
              <w:rPr>
                <w:color w:val="FFFFFF" w:themeColor="background1"/>
              </w:rPr>
              <w:t>5</w:t>
            </w:r>
            <w:r w:rsidR="00197D93" w:rsidRPr="00451D79">
              <w:rPr>
                <w:color w:val="FFFFFF" w:themeColor="background1"/>
              </w:rPr>
              <w:t>.</w:t>
            </w:r>
            <w:r w:rsidR="007D04DE">
              <w:rPr>
                <w:color w:val="FFFFFF" w:themeColor="background1"/>
              </w:rPr>
              <w:t>V</w:t>
            </w:r>
            <w:r w:rsidR="009D534D">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6B78F735" w14:textId="6B97EF8D"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7D04DE">
              <w:rPr>
                <w:color w:val="FFFFFF" w:themeColor="background1"/>
              </w:rPr>
              <w:t>1</w:t>
            </w:r>
            <w:r w:rsidR="00832472">
              <w:rPr>
                <w:color w:val="FFFFFF" w:themeColor="background1"/>
              </w:rPr>
              <w:t xml:space="preserve"> </w:t>
            </w:r>
            <w:r w:rsidR="00CE7E2D">
              <w:rPr>
                <w:color w:val="FFFFFF" w:themeColor="background1"/>
              </w:rPr>
              <w:t>June</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8423C"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4F41">
              <w:rPr>
                <w:rFonts w:ascii="Calibri" w:hAnsi="Calibri"/>
                <w:b w:val="0"/>
                <w:bCs/>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2" w:name="_Toc273023317"/>
            <w:bookmarkStart w:id="173" w:name="_Toc292704947"/>
            <w:bookmarkStart w:id="174" w:name="_Toc295387892"/>
            <w:bookmarkStart w:id="175" w:name="_Toc296675475"/>
            <w:bookmarkStart w:id="176" w:name="_Toc301945286"/>
            <w:bookmarkStart w:id="177" w:name="_Toc308530333"/>
            <w:bookmarkStart w:id="178" w:name="_Toc321233386"/>
            <w:bookmarkStart w:id="179" w:name="_Toc321311657"/>
            <w:bookmarkStart w:id="180" w:name="_Toc321820537"/>
            <w:bookmarkStart w:id="181" w:name="_Toc323035703"/>
            <w:bookmarkStart w:id="182" w:name="_Toc323904371"/>
            <w:bookmarkStart w:id="183" w:name="_Toc332272643"/>
            <w:bookmarkStart w:id="184" w:name="_Toc334776189"/>
            <w:bookmarkStart w:id="185" w:name="_Toc335901496"/>
            <w:bookmarkStart w:id="186" w:name="_Toc337110330"/>
            <w:bookmarkStart w:id="187" w:name="_Toc338779370"/>
            <w:bookmarkStart w:id="188" w:name="_Toc340225510"/>
            <w:bookmarkStart w:id="189" w:name="_Toc341451209"/>
            <w:bookmarkStart w:id="190" w:name="_Toc342912836"/>
            <w:bookmarkStart w:id="191" w:name="_Toc343262673"/>
            <w:bookmarkStart w:id="192" w:name="_Toc345579824"/>
            <w:bookmarkStart w:id="193" w:name="_Toc346885929"/>
            <w:bookmarkStart w:id="194" w:name="_Toc347929577"/>
            <w:bookmarkStart w:id="195" w:name="_Toc349288245"/>
            <w:bookmarkStart w:id="196" w:name="_Toc350415575"/>
            <w:bookmarkStart w:id="197" w:name="_Toc351549873"/>
            <w:bookmarkStart w:id="198" w:name="_Toc352940473"/>
            <w:bookmarkStart w:id="199" w:name="_Toc354053818"/>
            <w:bookmarkStart w:id="200" w:name="_Toc355708833"/>
            <w:bookmarkStart w:id="201" w:name="_Toc357001926"/>
            <w:bookmarkStart w:id="202" w:name="_Toc358192557"/>
            <w:bookmarkStart w:id="203" w:name="_Toc359489410"/>
            <w:bookmarkStart w:id="204" w:name="_Toc360696813"/>
            <w:bookmarkStart w:id="205" w:name="_Toc361921546"/>
            <w:bookmarkStart w:id="206" w:name="_Toc363741383"/>
            <w:bookmarkStart w:id="207" w:name="_Toc364672332"/>
            <w:bookmarkStart w:id="208" w:name="_Toc366157672"/>
            <w:bookmarkStart w:id="209" w:name="_Toc367715511"/>
            <w:bookmarkStart w:id="210" w:name="_Toc369007673"/>
            <w:bookmarkStart w:id="211" w:name="_Toc369007853"/>
            <w:bookmarkStart w:id="212" w:name="_Toc370373460"/>
            <w:bookmarkStart w:id="213" w:name="_Toc371588836"/>
            <w:bookmarkStart w:id="214" w:name="_Toc373157809"/>
            <w:bookmarkStart w:id="215" w:name="_Toc374006622"/>
            <w:bookmarkStart w:id="216" w:name="_Toc374692680"/>
            <w:bookmarkStart w:id="217" w:name="_Toc374692757"/>
            <w:bookmarkStart w:id="218" w:name="_Toc377026487"/>
            <w:bookmarkStart w:id="219" w:name="_Toc378322702"/>
            <w:bookmarkStart w:id="220" w:name="_Toc379440360"/>
            <w:bookmarkStart w:id="221" w:name="_Toc380582885"/>
            <w:bookmarkStart w:id="222" w:name="_Toc381784215"/>
            <w:bookmarkStart w:id="223" w:name="_Toc383182294"/>
            <w:bookmarkStart w:id="224" w:name="_Toc384625680"/>
            <w:bookmarkStart w:id="225" w:name="_Toc385496779"/>
            <w:bookmarkStart w:id="226" w:name="_Toc388946303"/>
            <w:bookmarkStart w:id="227" w:name="_Toc388947550"/>
            <w:bookmarkStart w:id="228" w:name="_Toc389730865"/>
            <w:bookmarkStart w:id="229" w:name="_Toc391386062"/>
            <w:bookmarkStart w:id="230" w:name="_Toc392235866"/>
            <w:bookmarkStart w:id="231" w:name="_Toc393713405"/>
            <w:bookmarkStart w:id="232" w:name="_Toc393714453"/>
            <w:bookmarkStart w:id="233" w:name="_Toc393715457"/>
            <w:bookmarkStart w:id="234" w:name="_Toc395100442"/>
            <w:bookmarkStart w:id="235" w:name="_Toc396212798"/>
            <w:bookmarkStart w:id="236" w:name="_Toc397517635"/>
            <w:bookmarkStart w:id="237" w:name="_Toc399160619"/>
            <w:bookmarkStart w:id="238" w:name="_Toc400374863"/>
            <w:bookmarkStart w:id="239" w:name="_Toc401757899"/>
            <w:bookmarkStart w:id="240" w:name="_Toc402967088"/>
            <w:bookmarkStart w:id="241" w:name="_Toc404332301"/>
            <w:bookmarkStart w:id="242" w:name="_Toc405386767"/>
            <w:bookmarkStart w:id="243" w:name="_Toc406508000"/>
            <w:bookmarkStart w:id="244" w:name="_Toc408576620"/>
            <w:bookmarkStart w:id="245" w:name="_Toc409708219"/>
            <w:bookmarkStart w:id="246" w:name="_Toc410904529"/>
            <w:bookmarkStart w:id="247" w:name="_Toc414884934"/>
            <w:bookmarkStart w:id="248" w:name="_Toc416360064"/>
            <w:bookmarkStart w:id="249" w:name="_Toc417984327"/>
            <w:bookmarkStart w:id="250" w:name="_Toc420414814"/>
            <w:bookmarkStart w:id="251" w:name="_Toc421783542"/>
            <w:bookmarkStart w:id="252" w:name="_Toc423078761"/>
            <w:bookmarkStart w:id="253" w:name="_Toc424300232"/>
            <w:bookmarkStart w:id="254" w:name="_Toc426533938"/>
            <w:bookmarkStart w:id="255" w:name="_Toc426534936"/>
            <w:bookmarkStart w:id="256" w:name="_Toc428193346"/>
            <w:bookmarkStart w:id="257" w:name="_Toc429469035"/>
            <w:bookmarkStart w:id="258" w:name="_Toc432498822"/>
            <w:bookmarkStart w:id="259" w:name="_Toc268773996"/>
            <w:bookmarkStart w:id="260" w:name="_Toc433358210"/>
            <w:bookmarkStart w:id="261" w:name="_Toc434843819"/>
            <w:bookmarkStart w:id="262" w:name="_Toc436383047"/>
            <w:bookmarkStart w:id="263" w:name="_Toc437264269"/>
            <w:bookmarkStart w:id="264" w:name="_Toc438219154"/>
            <w:bookmarkStart w:id="265" w:name="_Toc440443777"/>
            <w:bookmarkStart w:id="266" w:name="_Toc441671594"/>
            <w:bookmarkStart w:id="267" w:name="_Toc442711609"/>
            <w:bookmarkStart w:id="268" w:name="_Toc445368572"/>
            <w:bookmarkStart w:id="269" w:name="_Toc446578860"/>
            <w:bookmarkStart w:id="270" w:name="_Toc449442754"/>
            <w:bookmarkStart w:id="271" w:name="_Toc450747458"/>
            <w:bookmarkStart w:id="272" w:name="_Toc451863127"/>
            <w:bookmarkStart w:id="273" w:name="_Toc453320497"/>
            <w:bookmarkStart w:id="274" w:name="_Toc454789141"/>
            <w:bookmarkStart w:id="275" w:name="_Toc456103203"/>
            <w:bookmarkStart w:id="276" w:name="_Toc456103319"/>
            <w:bookmarkStart w:id="277" w:name="_Toc469048933"/>
            <w:bookmarkStart w:id="278" w:name="_Toc469924980"/>
            <w:bookmarkStart w:id="279" w:name="_Toc471824655"/>
            <w:bookmarkStart w:id="280" w:name="_Toc473209524"/>
            <w:bookmarkStart w:id="281" w:name="_Toc474504466"/>
            <w:bookmarkStart w:id="282" w:name="_Toc477169038"/>
            <w:bookmarkStart w:id="283" w:name="_Toc478464743"/>
            <w:bookmarkStart w:id="284" w:name="_Toc479671285"/>
            <w:bookmarkStart w:id="285" w:name="_Toc482280079"/>
            <w:bookmarkStart w:id="286" w:name="_Toc483388274"/>
            <w:bookmarkStart w:id="287" w:name="_Toc485117041"/>
            <w:bookmarkStart w:id="288" w:name="_Toc486323154"/>
            <w:bookmarkStart w:id="289" w:name="_Toc487466252"/>
            <w:bookmarkStart w:id="290" w:name="_Toc488848841"/>
            <w:bookmarkStart w:id="291" w:name="_Toc493685636"/>
            <w:bookmarkStart w:id="292" w:name="_Toc495499921"/>
            <w:bookmarkStart w:id="293" w:name="_Toc496537193"/>
            <w:bookmarkStart w:id="294" w:name="_Toc497986893"/>
            <w:bookmarkStart w:id="295" w:name="_Toc497988301"/>
            <w:bookmarkStart w:id="296" w:name="_Toc499624456"/>
            <w:bookmarkStart w:id="297" w:name="_Toc500841771"/>
            <w:bookmarkStart w:id="298" w:name="_Toc500842092"/>
            <w:bookmarkStart w:id="299" w:name="_Toc503439010"/>
            <w:bookmarkStart w:id="300" w:name="_Toc505005324"/>
            <w:bookmarkStart w:id="301" w:name="_Toc507510699"/>
            <w:bookmarkStart w:id="302" w:name="_Toc509838120"/>
            <w:bookmarkStart w:id="303" w:name="_Toc510775343"/>
            <w:bookmarkStart w:id="304" w:name="_Toc513645636"/>
            <w:bookmarkStart w:id="305" w:name="_Toc514850712"/>
            <w:bookmarkStart w:id="306" w:name="_Toc517792321"/>
            <w:bookmarkStart w:id="307" w:name="_Toc518981877"/>
            <w:bookmarkStart w:id="308" w:name="_Toc520709553"/>
            <w:bookmarkStart w:id="309" w:name="_Toc524430944"/>
            <w:bookmarkStart w:id="310" w:name="_Toc525638277"/>
            <w:bookmarkStart w:id="311" w:name="_Toc526431474"/>
            <w:bookmarkStart w:id="312" w:name="_Toc531094560"/>
            <w:bookmarkStart w:id="313" w:name="_Toc531960771"/>
            <w:bookmarkStart w:id="314" w:name="_Toc536101939"/>
            <w:bookmarkStart w:id="315" w:name="_Toc4420917"/>
            <w:bookmarkStart w:id="316" w:name="_Toc6411897"/>
            <w:bookmarkStart w:id="317" w:name="_Toc12354355"/>
            <w:bookmarkStart w:id="318" w:name="_Toc13065942"/>
            <w:bookmarkStart w:id="319" w:name="_Toc21528573"/>
            <w:bookmarkStart w:id="320" w:name="_Toc24365697"/>
            <w:bookmarkStart w:id="321" w:name="_Toc25746883"/>
            <w:bookmarkStart w:id="322" w:name="_Toc26539905"/>
            <w:bookmarkStart w:id="323" w:name="_Toc27558680"/>
            <w:bookmarkStart w:id="324"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5" w:name="_Toc500841772"/>
            <w:bookmarkStart w:id="326" w:name="_Toc500842093"/>
            <w:bookmarkStart w:id="327" w:name="_Toc503439011"/>
            <w:bookmarkStart w:id="328" w:name="_Toc505005325"/>
            <w:bookmarkStart w:id="329" w:name="_Toc507510700"/>
            <w:bookmarkStart w:id="330" w:name="_Toc509838121"/>
            <w:bookmarkStart w:id="331" w:name="_Toc510775344"/>
            <w:bookmarkStart w:id="332" w:name="_Toc513645637"/>
            <w:bookmarkStart w:id="333" w:name="_Toc514850713"/>
            <w:bookmarkStart w:id="334" w:name="_Toc517792322"/>
            <w:bookmarkStart w:id="335" w:name="_Toc518981878"/>
            <w:bookmarkStart w:id="336" w:name="_Toc520709554"/>
            <w:bookmarkStart w:id="337" w:name="_Toc524430945"/>
            <w:bookmarkStart w:id="338" w:name="_Toc525638278"/>
            <w:bookmarkStart w:id="339" w:name="_Toc526431475"/>
            <w:bookmarkStart w:id="340" w:name="_Toc531094561"/>
            <w:bookmarkStart w:id="341" w:name="_Toc531960772"/>
            <w:bookmarkStart w:id="342" w:name="_Toc536101940"/>
            <w:bookmarkStart w:id="343" w:name="_Toc4420918"/>
            <w:bookmarkStart w:id="344" w:name="_Toc6411898"/>
            <w:bookmarkStart w:id="345" w:name="_Toc12354356"/>
            <w:bookmarkStart w:id="346" w:name="_Toc13065943"/>
            <w:bookmarkStart w:id="347" w:name="_Toc21528574"/>
            <w:bookmarkStart w:id="348" w:name="_Toc24365698"/>
            <w:bookmarkStart w:id="349" w:name="_Toc25746884"/>
            <w:bookmarkStart w:id="350" w:name="_Toc26539906"/>
            <w:bookmarkStart w:id="351" w:name="_Toc27558681"/>
            <w:bookmarkStart w:id="352" w:name="_Toc31986463"/>
            <w:bookmarkStart w:id="353" w:name="_Toc268773997"/>
            <w:bookmarkStart w:id="354" w:name="_Toc273023318"/>
            <w:bookmarkStart w:id="355" w:name="_Toc292704948"/>
            <w:bookmarkStart w:id="356" w:name="_Toc295387893"/>
            <w:bookmarkStart w:id="357" w:name="_Toc296675476"/>
            <w:bookmarkStart w:id="358" w:name="_Toc301945287"/>
            <w:bookmarkStart w:id="359" w:name="_Toc308530334"/>
            <w:bookmarkStart w:id="360" w:name="_Toc321233387"/>
            <w:bookmarkStart w:id="361" w:name="_Toc321311658"/>
            <w:bookmarkStart w:id="362" w:name="_Toc321820538"/>
            <w:bookmarkStart w:id="363" w:name="_Toc323035704"/>
            <w:bookmarkStart w:id="364" w:name="_Toc323904372"/>
            <w:bookmarkStart w:id="365" w:name="_Toc332272644"/>
            <w:bookmarkStart w:id="366" w:name="_Toc334776190"/>
            <w:bookmarkStart w:id="367" w:name="_Toc335901497"/>
            <w:bookmarkStart w:id="368" w:name="_Toc337110331"/>
            <w:bookmarkStart w:id="369" w:name="_Toc338779371"/>
            <w:bookmarkStart w:id="370" w:name="_Toc340225511"/>
            <w:bookmarkStart w:id="371" w:name="_Toc341451210"/>
            <w:bookmarkStart w:id="372" w:name="_Toc342912837"/>
            <w:bookmarkStart w:id="373" w:name="_Toc343262674"/>
            <w:bookmarkStart w:id="374" w:name="_Toc345579825"/>
            <w:bookmarkStart w:id="375" w:name="_Toc346885930"/>
            <w:bookmarkStart w:id="376" w:name="_Toc347929578"/>
            <w:bookmarkStart w:id="377" w:name="_Toc349288246"/>
            <w:bookmarkStart w:id="378" w:name="_Toc350415576"/>
            <w:bookmarkStart w:id="379" w:name="_Toc351549874"/>
            <w:bookmarkStart w:id="380" w:name="_Toc352940474"/>
            <w:bookmarkStart w:id="381" w:name="_Toc354053819"/>
            <w:bookmarkStart w:id="382" w:name="_Toc355708834"/>
            <w:bookmarkStart w:id="383" w:name="_Toc357001927"/>
            <w:bookmarkStart w:id="384" w:name="_Toc358192558"/>
            <w:bookmarkStart w:id="385" w:name="_Toc359489411"/>
            <w:bookmarkStart w:id="386" w:name="_Toc360696814"/>
            <w:bookmarkStart w:id="387" w:name="_Toc361921547"/>
            <w:bookmarkStart w:id="388" w:name="_Toc363741384"/>
            <w:bookmarkStart w:id="389" w:name="_Toc364672333"/>
            <w:bookmarkStart w:id="390" w:name="_Toc366157673"/>
            <w:bookmarkStart w:id="391" w:name="_Toc367715512"/>
            <w:bookmarkStart w:id="392" w:name="_Toc369007674"/>
            <w:bookmarkStart w:id="393" w:name="_Toc369007854"/>
            <w:bookmarkStart w:id="394" w:name="_Toc370373461"/>
            <w:bookmarkStart w:id="395" w:name="_Toc371588837"/>
            <w:bookmarkStart w:id="396" w:name="_Toc373157810"/>
            <w:bookmarkStart w:id="397" w:name="_Toc374006623"/>
            <w:bookmarkStart w:id="398" w:name="_Toc374692681"/>
            <w:bookmarkStart w:id="399" w:name="_Toc374692758"/>
            <w:bookmarkStart w:id="400" w:name="_Toc377026488"/>
            <w:bookmarkStart w:id="401" w:name="_Toc378322703"/>
            <w:bookmarkStart w:id="402" w:name="_Toc379440361"/>
            <w:bookmarkStart w:id="403" w:name="_Toc380582886"/>
            <w:bookmarkStart w:id="404" w:name="_Toc381784216"/>
            <w:bookmarkStart w:id="405" w:name="_Toc383182295"/>
            <w:bookmarkStart w:id="406" w:name="_Toc384625681"/>
            <w:bookmarkStart w:id="407" w:name="_Toc385496780"/>
            <w:bookmarkStart w:id="408" w:name="_Toc388946304"/>
            <w:bookmarkStart w:id="409" w:name="_Toc388947551"/>
            <w:bookmarkStart w:id="410" w:name="_Toc389730866"/>
            <w:bookmarkStart w:id="411" w:name="_Toc391386063"/>
            <w:bookmarkStart w:id="412" w:name="_Toc392235867"/>
            <w:bookmarkStart w:id="413" w:name="_Toc393713406"/>
            <w:bookmarkStart w:id="414" w:name="_Toc393714454"/>
            <w:bookmarkStart w:id="415" w:name="_Toc393715458"/>
            <w:bookmarkStart w:id="416" w:name="_Toc395100443"/>
            <w:bookmarkStart w:id="417" w:name="_Toc396212799"/>
            <w:bookmarkStart w:id="418" w:name="_Toc397517636"/>
            <w:bookmarkStart w:id="419" w:name="_Toc399160620"/>
            <w:bookmarkStart w:id="420" w:name="_Toc400374864"/>
            <w:bookmarkStart w:id="421" w:name="_Toc401757900"/>
            <w:bookmarkStart w:id="422" w:name="_Toc402967089"/>
            <w:bookmarkStart w:id="423" w:name="_Toc404332302"/>
            <w:bookmarkStart w:id="424" w:name="_Toc405386768"/>
            <w:bookmarkStart w:id="425" w:name="_Toc406508001"/>
            <w:bookmarkStart w:id="426" w:name="_Toc408576621"/>
            <w:bookmarkStart w:id="427" w:name="_Toc409708220"/>
            <w:bookmarkStart w:id="428" w:name="_Toc410904530"/>
            <w:bookmarkStart w:id="429" w:name="_Toc414884935"/>
            <w:bookmarkStart w:id="430" w:name="_Toc416360065"/>
            <w:bookmarkStart w:id="431" w:name="_Toc417984328"/>
            <w:bookmarkStart w:id="432" w:name="_Toc420414815"/>
            <w:bookmarkStart w:id="433" w:name="_Toc421783543"/>
            <w:bookmarkStart w:id="434" w:name="_Toc423078762"/>
            <w:bookmarkStart w:id="435" w:name="_Toc424300233"/>
            <w:bookmarkStart w:id="436" w:name="_Toc426533939"/>
            <w:bookmarkStart w:id="437" w:name="_Toc426534937"/>
            <w:bookmarkStart w:id="438" w:name="_Toc428193347"/>
            <w:bookmarkStart w:id="439" w:name="_Toc429469036"/>
            <w:bookmarkStart w:id="440" w:name="_Toc432498823"/>
            <w:bookmarkStart w:id="441" w:name="_Toc433358211"/>
            <w:bookmarkStart w:id="442" w:name="_Toc434843820"/>
            <w:bookmarkStart w:id="443" w:name="_Toc436383048"/>
            <w:bookmarkStart w:id="444" w:name="_Toc437264270"/>
            <w:bookmarkStart w:id="445" w:name="_Toc438219155"/>
            <w:bookmarkStart w:id="446" w:name="_Toc440443778"/>
            <w:bookmarkStart w:id="447" w:name="_Toc441671595"/>
            <w:bookmarkStart w:id="448" w:name="_Toc442711610"/>
            <w:bookmarkStart w:id="449" w:name="_Toc445368573"/>
            <w:bookmarkStart w:id="450" w:name="_Toc446578861"/>
            <w:bookmarkStart w:id="451" w:name="_Toc449442755"/>
            <w:bookmarkStart w:id="452" w:name="_Toc450747459"/>
            <w:bookmarkStart w:id="453" w:name="_Toc451863128"/>
            <w:bookmarkStart w:id="454" w:name="_Toc453320498"/>
            <w:bookmarkStart w:id="455" w:name="_Toc454789142"/>
            <w:bookmarkStart w:id="456" w:name="_Toc456103204"/>
            <w:bookmarkStart w:id="457" w:name="_Toc456103320"/>
            <w:bookmarkStart w:id="458" w:name="_Toc469048934"/>
            <w:bookmarkStart w:id="459" w:name="_Toc469924981"/>
            <w:bookmarkStart w:id="460" w:name="_Toc471824656"/>
            <w:bookmarkStart w:id="461" w:name="_Toc473209525"/>
            <w:bookmarkStart w:id="462" w:name="_Toc474504467"/>
            <w:bookmarkStart w:id="463" w:name="_Toc477169039"/>
            <w:bookmarkStart w:id="464" w:name="_Toc478464744"/>
            <w:bookmarkStart w:id="465" w:name="_Toc479671286"/>
            <w:bookmarkStart w:id="466" w:name="_Toc482280080"/>
            <w:bookmarkStart w:id="467" w:name="_Toc483388275"/>
            <w:bookmarkStart w:id="468" w:name="_Toc485117042"/>
            <w:bookmarkStart w:id="469" w:name="_Toc486323155"/>
            <w:bookmarkStart w:id="470" w:name="_Toc487466253"/>
            <w:bookmarkStart w:id="471" w:name="_Toc488848842"/>
            <w:bookmarkStart w:id="472" w:name="_Toc493685637"/>
            <w:bookmarkStart w:id="473" w:name="_Toc495499922"/>
            <w:bookmarkStart w:id="474" w:name="_Toc496537194"/>
            <w:bookmarkStart w:id="475" w:name="_Toc497986894"/>
            <w:bookmarkStart w:id="476" w:name="_Toc497988302"/>
            <w:bookmarkStart w:id="47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hyperlink>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627928">
      <w:pPr>
        <w:pStyle w:val="Heading1"/>
        <w:spacing w:before="0"/>
        <w:ind w:left="142"/>
        <w:jc w:val="center"/>
      </w:pPr>
      <w:bookmarkStart w:id="478" w:name="_Toc253407140"/>
      <w:bookmarkStart w:id="479" w:name="_Toc259783103"/>
      <w:bookmarkStart w:id="480" w:name="_Toc266181232"/>
      <w:bookmarkStart w:id="481" w:name="_Toc268773998"/>
      <w:bookmarkStart w:id="482" w:name="_Toc271700475"/>
      <w:bookmarkStart w:id="483" w:name="_Toc273023319"/>
      <w:bookmarkStart w:id="484" w:name="_Toc274223813"/>
      <w:bookmarkStart w:id="485" w:name="_Toc276717161"/>
      <w:bookmarkStart w:id="486" w:name="_Toc279669134"/>
      <w:bookmarkStart w:id="487" w:name="_Toc280349204"/>
      <w:bookmarkStart w:id="488" w:name="_Toc282526036"/>
      <w:bookmarkStart w:id="489" w:name="_Toc283737193"/>
      <w:bookmarkStart w:id="490" w:name="_Toc286218710"/>
      <w:bookmarkStart w:id="491" w:name="_Toc288660267"/>
      <w:bookmarkStart w:id="492" w:name="_Toc291005377"/>
      <w:bookmarkStart w:id="493" w:name="_Toc292704949"/>
      <w:bookmarkStart w:id="494" w:name="_Toc295387894"/>
      <w:bookmarkStart w:id="495" w:name="_Toc296675477"/>
      <w:bookmarkStart w:id="496" w:name="_Toc297804716"/>
      <w:bookmarkStart w:id="497" w:name="_Toc301945288"/>
      <w:bookmarkStart w:id="498" w:name="_Toc303344247"/>
      <w:bookmarkStart w:id="499" w:name="_Toc304892153"/>
      <w:bookmarkStart w:id="500" w:name="_Toc308530335"/>
      <w:bookmarkStart w:id="501" w:name="_Toc311103641"/>
      <w:bookmarkStart w:id="502" w:name="_Toc313973311"/>
      <w:bookmarkStart w:id="503" w:name="_Toc316479951"/>
      <w:bookmarkStart w:id="504" w:name="_Toc318964997"/>
      <w:bookmarkStart w:id="505" w:name="_Toc320536953"/>
      <w:bookmarkStart w:id="506" w:name="_Toc321233388"/>
      <w:bookmarkStart w:id="507" w:name="_Toc321311659"/>
      <w:bookmarkStart w:id="508" w:name="_Toc321820539"/>
      <w:bookmarkStart w:id="509" w:name="_Toc323035705"/>
      <w:bookmarkStart w:id="510" w:name="_Toc323904373"/>
      <w:bookmarkStart w:id="511" w:name="_Toc332272645"/>
      <w:bookmarkStart w:id="512" w:name="_Toc334776191"/>
      <w:bookmarkStart w:id="513" w:name="_Toc335901498"/>
      <w:bookmarkStart w:id="514" w:name="_Toc337110332"/>
      <w:bookmarkStart w:id="515" w:name="_Toc338779372"/>
      <w:bookmarkStart w:id="516" w:name="_Toc340225512"/>
      <w:bookmarkStart w:id="517" w:name="_Toc341451211"/>
      <w:bookmarkStart w:id="518" w:name="_Toc342912838"/>
      <w:bookmarkStart w:id="519" w:name="_Toc343262675"/>
      <w:bookmarkStart w:id="520" w:name="_Toc345579826"/>
      <w:bookmarkStart w:id="521" w:name="_Toc346885931"/>
      <w:bookmarkStart w:id="522" w:name="_Toc347929579"/>
      <w:bookmarkStart w:id="523" w:name="_Toc349288247"/>
      <w:bookmarkStart w:id="524" w:name="_Toc350415577"/>
      <w:bookmarkStart w:id="525" w:name="_Toc351549875"/>
      <w:bookmarkStart w:id="526" w:name="_Toc352940475"/>
      <w:bookmarkStart w:id="527" w:name="_Toc354053820"/>
      <w:bookmarkStart w:id="528" w:name="_Toc355708835"/>
      <w:bookmarkStart w:id="529" w:name="_Toc357001928"/>
      <w:bookmarkStart w:id="530" w:name="_Toc358192559"/>
      <w:bookmarkStart w:id="531" w:name="_Toc359489412"/>
      <w:bookmarkStart w:id="532" w:name="_Toc360696815"/>
      <w:bookmarkStart w:id="533" w:name="_Toc361921548"/>
      <w:bookmarkStart w:id="534" w:name="_Toc363741385"/>
      <w:bookmarkStart w:id="535" w:name="_Toc364672334"/>
      <w:bookmarkStart w:id="536" w:name="_Toc366157674"/>
      <w:bookmarkStart w:id="537" w:name="_Toc367715513"/>
      <w:bookmarkStart w:id="538" w:name="_Toc369007675"/>
      <w:bookmarkStart w:id="539" w:name="_Toc369007855"/>
      <w:bookmarkStart w:id="540" w:name="_Toc370373462"/>
      <w:bookmarkStart w:id="541" w:name="_Toc371588838"/>
      <w:bookmarkStart w:id="542" w:name="_Toc373157811"/>
      <w:bookmarkStart w:id="543" w:name="_Toc374006624"/>
      <w:bookmarkStart w:id="544" w:name="_Toc374692682"/>
      <w:bookmarkStart w:id="545" w:name="_Toc374692759"/>
      <w:bookmarkStart w:id="546" w:name="_Toc377026489"/>
      <w:bookmarkStart w:id="547" w:name="_Toc378322704"/>
      <w:bookmarkStart w:id="548" w:name="_Toc379440362"/>
      <w:bookmarkStart w:id="549" w:name="_Toc380582887"/>
      <w:bookmarkStart w:id="550" w:name="_Toc381784217"/>
      <w:bookmarkStart w:id="551" w:name="_Toc383182296"/>
      <w:bookmarkStart w:id="552" w:name="_Toc384625682"/>
      <w:bookmarkStart w:id="553" w:name="_Toc385496781"/>
      <w:bookmarkStart w:id="554" w:name="_Toc388946305"/>
      <w:bookmarkStart w:id="555" w:name="_Toc388947552"/>
      <w:bookmarkStart w:id="556" w:name="_Toc389730867"/>
      <w:bookmarkStart w:id="557" w:name="_Toc391386064"/>
      <w:bookmarkStart w:id="558" w:name="_Toc392235868"/>
      <w:bookmarkStart w:id="559" w:name="_Toc393713407"/>
      <w:bookmarkStart w:id="560" w:name="_Toc393714455"/>
      <w:bookmarkStart w:id="561" w:name="_Toc393715459"/>
      <w:bookmarkStart w:id="562" w:name="_Toc395100444"/>
      <w:bookmarkStart w:id="563" w:name="_Toc396212800"/>
      <w:bookmarkStart w:id="564" w:name="_Toc397517637"/>
      <w:bookmarkStart w:id="565" w:name="_Toc399160621"/>
      <w:bookmarkStart w:id="566" w:name="_Toc400374865"/>
      <w:bookmarkStart w:id="567" w:name="_Toc401757901"/>
      <w:bookmarkStart w:id="568" w:name="_Toc402967090"/>
      <w:bookmarkStart w:id="569" w:name="_Toc404332303"/>
      <w:bookmarkStart w:id="570" w:name="_Toc405386769"/>
      <w:bookmarkStart w:id="571" w:name="_Toc406508002"/>
      <w:bookmarkStart w:id="572" w:name="_Toc408576622"/>
      <w:bookmarkStart w:id="573" w:name="_Toc409708221"/>
      <w:bookmarkStart w:id="574" w:name="_Toc410904531"/>
      <w:bookmarkStart w:id="575" w:name="_Toc414884936"/>
      <w:bookmarkStart w:id="576" w:name="_Toc416360066"/>
      <w:bookmarkStart w:id="577" w:name="_Toc417984329"/>
      <w:bookmarkStart w:id="578" w:name="_Toc420414816"/>
      <w:bookmarkStart w:id="579" w:name="_Toc421783544"/>
      <w:bookmarkStart w:id="580" w:name="_Toc423078763"/>
      <w:bookmarkStart w:id="581" w:name="_Toc424300234"/>
      <w:bookmarkStart w:id="582" w:name="_Toc426533940"/>
      <w:bookmarkStart w:id="583" w:name="_Toc426534938"/>
      <w:bookmarkStart w:id="584" w:name="_Toc428193348"/>
      <w:bookmarkStart w:id="585" w:name="_Toc428372288"/>
      <w:bookmarkStart w:id="586" w:name="_Toc429469037"/>
      <w:bookmarkStart w:id="587" w:name="_Toc432498824"/>
      <w:bookmarkStart w:id="588" w:name="_Toc433358212"/>
      <w:bookmarkStart w:id="589" w:name="_Toc434843821"/>
      <w:bookmarkStart w:id="590" w:name="_Toc436383049"/>
      <w:bookmarkStart w:id="591" w:name="_Toc437264271"/>
      <w:bookmarkStart w:id="592" w:name="_Toc438219156"/>
      <w:bookmarkStart w:id="593" w:name="_Toc440443779"/>
      <w:bookmarkStart w:id="594" w:name="_Toc441671596"/>
      <w:bookmarkStart w:id="595" w:name="_Toc442711611"/>
      <w:bookmarkStart w:id="596" w:name="_Toc445368574"/>
      <w:bookmarkStart w:id="597" w:name="_Toc446578862"/>
      <w:bookmarkStart w:id="598" w:name="_Toc449442756"/>
      <w:bookmarkStart w:id="599" w:name="_Toc450747460"/>
      <w:bookmarkStart w:id="600" w:name="_Toc451863129"/>
      <w:bookmarkStart w:id="601" w:name="_Toc453320499"/>
      <w:bookmarkStart w:id="602" w:name="_Toc454789143"/>
      <w:bookmarkStart w:id="603" w:name="_Toc456103205"/>
      <w:bookmarkStart w:id="604" w:name="_Toc456103321"/>
      <w:bookmarkStart w:id="605" w:name="_Toc457223980"/>
      <w:bookmarkStart w:id="606" w:name="_Toc457308207"/>
      <w:bookmarkStart w:id="607" w:name="_Toc466367266"/>
      <w:bookmarkStart w:id="608" w:name="_Toc469048935"/>
      <w:bookmarkStart w:id="609" w:name="_Toc469924982"/>
      <w:bookmarkStart w:id="610" w:name="_Toc471824657"/>
      <w:bookmarkStart w:id="611" w:name="_Toc473209526"/>
      <w:bookmarkStart w:id="612" w:name="_Toc474504468"/>
      <w:bookmarkStart w:id="613" w:name="_Toc477169040"/>
      <w:bookmarkStart w:id="614" w:name="_Toc478464745"/>
      <w:bookmarkStart w:id="615" w:name="_Toc479671287"/>
      <w:bookmarkStart w:id="616" w:name="_Toc482280081"/>
      <w:bookmarkStart w:id="617" w:name="_Toc483388276"/>
      <w:bookmarkStart w:id="618" w:name="_Toc485117043"/>
      <w:bookmarkStart w:id="619" w:name="_Toc486323156"/>
      <w:bookmarkStart w:id="620" w:name="_Toc487466254"/>
      <w:bookmarkStart w:id="621" w:name="_Toc488848843"/>
      <w:bookmarkStart w:id="622" w:name="_Toc510775345"/>
      <w:bookmarkStart w:id="623" w:name="_Toc513645638"/>
      <w:bookmarkStart w:id="624" w:name="_Toc514850714"/>
      <w:bookmarkStart w:id="625" w:name="_Toc517792323"/>
      <w:bookmarkStart w:id="626" w:name="_Toc518981879"/>
      <w:bookmarkStart w:id="627" w:name="_Toc520709555"/>
      <w:bookmarkStart w:id="628" w:name="_Toc524430946"/>
      <w:bookmarkStart w:id="629" w:name="_Toc525638279"/>
      <w:bookmarkStart w:id="630" w:name="_Toc526431476"/>
      <w:bookmarkStart w:id="631" w:name="_Toc531094562"/>
      <w:bookmarkStart w:id="632" w:name="_Toc531960773"/>
      <w:bookmarkStart w:id="633" w:name="_Toc536101941"/>
      <w:bookmarkStart w:id="634" w:name="_Toc340528"/>
      <w:bookmarkStart w:id="635" w:name="_Toc341070"/>
      <w:bookmarkStart w:id="636" w:name="_Toc1570034"/>
      <w:bookmarkStart w:id="637" w:name="_Toc4420919"/>
      <w:bookmarkStart w:id="638" w:name="_Toc6215734"/>
      <w:bookmarkStart w:id="639" w:name="_Toc6411899"/>
      <w:bookmarkStart w:id="640" w:name="_Toc8296057"/>
      <w:bookmarkStart w:id="641" w:name="_Toc9580672"/>
      <w:bookmarkStart w:id="642" w:name="_Toc12354357"/>
      <w:bookmarkStart w:id="643" w:name="_Toc13065944"/>
      <w:bookmarkStart w:id="644" w:name="_Toc14769326"/>
      <w:bookmarkStart w:id="645" w:name="_Toc17298844"/>
      <w:bookmarkStart w:id="646" w:name="_Toc18681551"/>
      <w:bookmarkStart w:id="647" w:name="_Toc21528575"/>
      <w:bookmarkStart w:id="648" w:name="_Toc23321863"/>
      <w:bookmarkStart w:id="649" w:name="_Toc24365699"/>
      <w:bookmarkStart w:id="650" w:name="_Toc25746885"/>
      <w:bookmarkStart w:id="651" w:name="_Toc26539907"/>
      <w:bookmarkStart w:id="652" w:name="_Toc27558682"/>
      <w:bookmarkStart w:id="653" w:name="_Toc31986464"/>
      <w:bookmarkStart w:id="654" w:name="_Toc33175447"/>
      <w:bookmarkStart w:id="655" w:name="_Toc38455856"/>
      <w:bookmarkStart w:id="656" w:name="_Toc39653117"/>
      <w:bookmarkStart w:id="657" w:name="_Toc40786484"/>
      <w:bookmarkStart w:id="658" w:name="_Toc40787336"/>
      <w:r w:rsidRPr="001C4F41">
        <w:t>Table</w:t>
      </w:r>
      <w:r>
        <w:t xml:space="preserve"> </w:t>
      </w:r>
      <w:r w:rsidRPr="001C4F41">
        <w:t>of Contents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22038AA8" w14:textId="4451DA11" w:rsidR="007B75CA" w:rsidRDefault="00D35551" w:rsidP="00045278">
      <w:pPr>
        <w:spacing w:before="240"/>
        <w:jc w:val="right"/>
      </w:pPr>
      <w:r w:rsidRPr="00EB4E65">
        <w:rPr>
          <w:i/>
          <w:iCs/>
        </w:rPr>
        <w:t>Page</w:t>
      </w:r>
    </w:p>
    <w:p w14:paraId="6055D52E" w14:textId="37F891D5" w:rsidR="007B75CA" w:rsidRPr="007B75CA" w:rsidRDefault="007B75CA">
      <w:pPr>
        <w:pStyle w:val="TOC1"/>
        <w:rPr>
          <w:rFonts w:asciiTheme="minorHAnsi" w:eastAsiaTheme="minorEastAsia" w:hAnsiTheme="minorHAnsi" w:cstheme="minorBidi"/>
          <w:b/>
          <w:bCs/>
          <w:sz w:val="22"/>
          <w:szCs w:val="22"/>
          <w:lang w:val="en-GB" w:eastAsia="en-GB"/>
        </w:rPr>
      </w:pPr>
      <w:r w:rsidRPr="005200C1">
        <w:rPr>
          <w:b/>
          <w:bCs/>
          <w:lang w:val="en-GB"/>
        </w:rPr>
        <w:t>GENERAL  INFORMATION</w:t>
      </w:r>
    </w:p>
    <w:p w14:paraId="57E02A0A" w14:textId="31A445A3" w:rsidR="007B75CA" w:rsidRDefault="007B75CA">
      <w:pPr>
        <w:pStyle w:val="TOC1"/>
        <w:rPr>
          <w:rFonts w:asciiTheme="minorHAnsi" w:eastAsiaTheme="minorEastAsia" w:hAnsiTheme="minorHAnsi" w:cstheme="minorBidi"/>
          <w:sz w:val="22"/>
          <w:szCs w:val="22"/>
          <w:lang w:val="en-GB" w:eastAsia="en-GB"/>
        </w:rPr>
      </w:pPr>
      <w:r w:rsidRPr="009F2B30">
        <w:rPr>
          <w:lang w:val="en-US"/>
        </w:rPr>
        <w:t>Lists annexed to the ITU Operational Bulletin</w:t>
      </w:r>
      <w:r w:rsidRPr="009F2B30">
        <w:rPr>
          <w:webHidden/>
          <w:lang w:val="en-GB"/>
        </w:rPr>
        <w:tab/>
      </w:r>
      <w:r w:rsidRPr="009F2B30">
        <w:rPr>
          <w:webHidden/>
          <w:lang w:val="en-GB"/>
        </w:rPr>
        <w:tab/>
      </w:r>
      <w:r w:rsidR="00592071" w:rsidRPr="009F2B30">
        <w:rPr>
          <w:webHidden/>
          <w:lang w:val="en-GB"/>
        </w:rPr>
        <w:t>3</w:t>
      </w:r>
    </w:p>
    <w:p w14:paraId="4DB9A3CA" w14:textId="6F6C89BD" w:rsidR="007B75CA" w:rsidRDefault="007B75CA">
      <w:pPr>
        <w:pStyle w:val="TOC1"/>
        <w:rPr>
          <w:rFonts w:asciiTheme="minorHAnsi" w:eastAsiaTheme="minorEastAsia" w:hAnsiTheme="minorHAnsi" w:cstheme="minorBidi"/>
          <w:sz w:val="22"/>
          <w:szCs w:val="22"/>
          <w:lang w:val="en-GB" w:eastAsia="en-GB"/>
        </w:rPr>
      </w:pPr>
      <w:r w:rsidRPr="009F2B30">
        <w:rPr>
          <w:lang w:val="en-GB"/>
        </w:rPr>
        <w:t>Approval of ITU-T Recommendations</w:t>
      </w:r>
      <w:r w:rsidRPr="009F2B30">
        <w:rPr>
          <w:webHidden/>
          <w:lang w:val="en-GB"/>
        </w:rPr>
        <w:tab/>
      </w:r>
      <w:r w:rsidRPr="009F2B30">
        <w:rPr>
          <w:webHidden/>
          <w:lang w:val="en-GB"/>
        </w:rPr>
        <w:tab/>
      </w:r>
      <w:r w:rsidR="009F2B30" w:rsidRPr="009F2B30">
        <w:rPr>
          <w:webHidden/>
          <w:lang w:val="en-GB"/>
        </w:rPr>
        <w:t>4</w:t>
      </w:r>
    </w:p>
    <w:p w14:paraId="1BEE5AC8" w14:textId="67F588E3" w:rsidR="009F2B30" w:rsidRDefault="009F2B30">
      <w:pPr>
        <w:pStyle w:val="TOC1"/>
        <w:rPr>
          <w:lang w:val="en-US"/>
        </w:rPr>
      </w:pPr>
      <w:r w:rsidRPr="00824BAB">
        <w:rPr>
          <w:lang w:val="en-US"/>
        </w:rPr>
        <w:t>The International Public Telecommunication Numbering Plan</w:t>
      </w:r>
      <w:r>
        <w:rPr>
          <w:lang w:val="en-US"/>
        </w:rPr>
        <w:t xml:space="preserve"> </w:t>
      </w:r>
      <w:r w:rsidRPr="00824BAB">
        <w:rPr>
          <w:lang w:val="en-US"/>
        </w:rPr>
        <w:t>(Recommendation ITU-T E.164 (11/2010))</w:t>
      </w:r>
      <w:r>
        <w:rPr>
          <w:lang w:val="en-US"/>
        </w:rPr>
        <w:t>:</w:t>
      </w:r>
      <w:r>
        <w:rPr>
          <w:lang w:val="en-US"/>
        </w:rPr>
        <w:br/>
      </w:r>
      <w:r w:rsidRPr="009F2B30">
        <w:rPr>
          <w:i/>
          <w:iCs/>
          <w:lang w:val="en-US"/>
        </w:rPr>
        <w:t>Note from TSB</w:t>
      </w:r>
      <w:r>
        <w:rPr>
          <w:lang w:val="en-US"/>
        </w:rPr>
        <w:tab/>
      </w:r>
      <w:r>
        <w:rPr>
          <w:lang w:val="en-US"/>
        </w:rPr>
        <w:tab/>
        <w:t>5</w:t>
      </w:r>
    </w:p>
    <w:p w14:paraId="4484614B" w14:textId="45418416" w:rsidR="009F2B30" w:rsidRPr="009F2B30" w:rsidRDefault="009F2B30" w:rsidP="009F2B30">
      <w:pPr>
        <w:pStyle w:val="TOC1"/>
        <w:rPr>
          <w:lang w:val="en-GB"/>
        </w:rPr>
      </w:pPr>
      <w:r w:rsidRPr="0074704E">
        <w:rPr>
          <w:lang w:val="en-GB"/>
        </w:rPr>
        <w:t xml:space="preserve">International Identification Plan for Public Networks and </w:t>
      </w:r>
      <w:r w:rsidRPr="009F2B30">
        <w:rPr>
          <w:lang w:val="en-US"/>
        </w:rPr>
        <w:t>Subscriptions</w:t>
      </w:r>
      <w:r>
        <w:rPr>
          <w:lang w:val="en-GB"/>
        </w:rPr>
        <w:t xml:space="preserve"> </w:t>
      </w:r>
      <w:r>
        <w:rPr>
          <w:lang w:val="en-GB"/>
        </w:rPr>
        <w:br/>
      </w:r>
      <w:r w:rsidRPr="0074704E">
        <w:rPr>
          <w:lang w:val="en-GB"/>
        </w:rPr>
        <w:t>(Recommendation ITU-T E.212 (</w:t>
      </w:r>
      <w:r>
        <w:rPr>
          <w:lang w:val="en-GB"/>
        </w:rPr>
        <w:t>09/2016</w:t>
      </w:r>
      <w:r w:rsidRPr="0074704E">
        <w:rPr>
          <w:lang w:val="en-GB"/>
        </w:rPr>
        <w:t>))</w:t>
      </w:r>
      <w:r>
        <w:rPr>
          <w:lang w:val="en-GB"/>
        </w:rPr>
        <w:t xml:space="preserve">: </w:t>
      </w:r>
      <w:r w:rsidRPr="009F2B30">
        <w:rPr>
          <w:i/>
          <w:iCs/>
          <w:lang w:val="en-GB"/>
        </w:rPr>
        <w:t>Note from TSB</w:t>
      </w:r>
      <w:r>
        <w:rPr>
          <w:lang w:val="en-GB"/>
        </w:rPr>
        <w:tab/>
      </w:r>
      <w:r>
        <w:rPr>
          <w:lang w:val="en-GB"/>
        </w:rPr>
        <w:tab/>
        <w:t>5</w:t>
      </w:r>
    </w:p>
    <w:p w14:paraId="65CD5446" w14:textId="528A3A60" w:rsidR="007B75CA" w:rsidRDefault="007B75CA">
      <w:pPr>
        <w:pStyle w:val="TOC1"/>
        <w:rPr>
          <w:rFonts w:asciiTheme="minorHAnsi" w:eastAsiaTheme="minorEastAsia" w:hAnsiTheme="minorHAnsi" w:cstheme="minorBidi"/>
          <w:sz w:val="22"/>
          <w:szCs w:val="22"/>
          <w:lang w:val="en-GB" w:eastAsia="en-GB"/>
        </w:rPr>
      </w:pPr>
      <w:r w:rsidRPr="009F2B30">
        <w:rPr>
          <w:lang w:val="en-GB"/>
        </w:rPr>
        <w:t>Telephone Service</w:t>
      </w:r>
      <w:r w:rsidR="00D303AA" w:rsidRPr="009F2B30">
        <w:rPr>
          <w:rStyle w:val="Hyperlink"/>
          <w:color w:val="auto"/>
          <w:u w:val="none"/>
          <w:lang w:val="en-GB"/>
        </w:rPr>
        <w:t>:</w:t>
      </w:r>
    </w:p>
    <w:p w14:paraId="1126DDBF" w14:textId="106899E4" w:rsidR="007B75CA" w:rsidRDefault="007B75CA" w:rsidP="007B75CA">
      <w:pPr>
        <w:pStyle w:val="TOC1"/>
        <w:ind w:left="568"/>
        <w:rPr>
          <w:rFonts w:asciiTheme="minorHAnsi" w:eastAsiaTheme="minorEastAsia" w:hAnsiTheme="minorHAnsi" w:cstheme="minorBidi"/>
          <w:sz w:val="22"/>
          <w:szCs w:val="22"/>
          <w:lang w:val="en-GB" w:eastAsia="en-GB"/>
        </w:rPr>
      </w:pPr>
      <w:r w:rsidRPr="009F2B30">
        <w:rPr>
          <w:lang w:val="en-GB"/>
        </w:rPr>
        <w:t>Denmark (</w:t>
      </w:r>
      <w:r w:rsidRPr="007B75CA">
        <w:rPr>
          <w:rFonts w:cs="Arial"/>
          <w:i/>
          <w:lang w:val="en-GB"/>
        </w:rPr>
        <w:t>Danish Energy Agency, Copenhagen</w:t>
      </w:r>
      <w:r>
        <w:rPr>
          <w:rFonts w:cs="Arial"/>
          <w:lang w:val="en-GB"/>
        </w:rPr>
        <w:t>)</w:t>
      </w:r>
      <w:r w:rsidRPr="009F2B30">
        <w:rPr>
          <w:webHidden/>
          <w:lang w:val="en-GB"/>
        </w:rPr>
        <w:tab/>
      </w:r>
      <w:r w:rsidRPr="009F2B30">
        <w:rPr>
          <w:webHidden/>
          <w:lang w:val="en-GB"/>
        </w:rPr>
        <w:tab/>
      </w:r>
      <w:r w:rsidR="008E6DDD">
        <w:rPr>
          <w:webHidden/>
          <w:lang w:val="en-GB"/>
        </w:rPr>
        <w:t>6</w:t>
      </w:r>
    </w:p>
    <w:p w14:paraId="1B159379" w14:textId="48D6DB74" w:rsidR="007B75CA" w:rsidRPr="009F2B30" w:rsidRDefault="009F2B30" w:rsidP="007B75CA">
      <w:pPr>
        <w:pStyle w:val="TOC1"/>
        <w:ind w:left="568"/>
        <w:rPr>
          <w:rFonts w:asciiTheme="minorHAnsi" w:eastAsiaTheme="minorEastAsia" w:hAnsiTheme="minorHAnsi" w:cstheme="minorBidi"/>
          <w:sz w:val="22"/>
          <w:szCs w:val="22"/>
          <w:lang w:val="fr-CH" w:eastAsia="en-GB"/>
        </w:rPr>
      </w:pPr>
      <w:r w:rsidRPr="009F2B30">
        <w:rPr>
          <w:lang w:val="fr-CH"/>
        </w:rPr>
        <w:t>Niger</w:t>
      </w:r>
      <w:r w:rsidR="007B75CA" w:rsidRPr="009F2B30">
        <w:rPr>
          <w:lang w:val="fr-CH"/>
        </w:rPr>
        <w:t xml:space="preserve"> (</w:t>
      </w:r>
      <w:r w:rsidRPr="009F2B30">
        <w:rPr>
          <w:rFonts w:eastAsia="Calibri"/>
          <w:i/>
          <w:iCs/>
          <w:lang w:val="fr-CH"/>
        </w:rPr>
        <w:t>Autorité de Régulation des Communications Électroniques et de la Poste, Niamey</w:t>
      </w:r>
      <w:r w:rsidR="007B75CA" w:rsidRPr="009F2B30">
        <w:rPr>
          <w:rFonts w:cstheme="minorBidi"/>
          <w:lang w:val="fr-CH" w:eastAsia="zh-CN"/>
        </w:rPr>
        <w:t>)</w:t>
      </w:r>
      <w:r w:rsidR="007B75CA" w:rsidRPr="009F2B30">
        <w:rPr>
          <w:webHidden/>
          <w:lang w:val="fr-CH"/>
        </w:rPr>
        <w:tab/>
      </w:r>
      <w:r w:rsidR="007B75CA" w:rsidRPr="009F2B30">
        <w:rPr>
          <w:webHidden/>
          <w:lang w:val="fr-CH"/>
        </w:rPr>
        <w:tab/>
      </w:r>
      <w:r w:rsidR="008E6DDD">
        <w:rPr>
          <w:webHidden/>
          <w:lang w:val="fr-CH"/>
        </w:rPr>
        <w:t>7</w:t>
      </w:r>
    </w:p>
    <w:p w14:paraId="2A703FCC" w14:textId="623117F5" w:rsidR="007B75CA" w:rsidRDefault="007B75CA">
      <w:pPr>
        <w:pStyle w:val="TOC1"/>
        <w:rPr>
          <w:rFonts w:asciiTheme="minorHAnsi" w:eastAsiaTheme="minorEastAsia" w:hAnsiTheme="minorHAnsi" w:cstheme="minorBidi"/>
          <w:sz w:val="22"/>
          <w:szCs w:val="22"/>
          <w:lang w:val="en-GB" w:eastAsia="en-GB"/>
        </w:rPr>
      </w:pPr>
      <w:r w:rsidRPr="009F2B30">
        <w:rPr>
          <w:lang w:val="en-GB"/>
        </w:rPr>
        <w:t>Service Restrictions</w:t>
      </w:r>
      <w:r w:rsidRPr="009F2B30">
        <w:rPr>
          <w:webHidden/>
          <w:lang w:val="en-GB"/>
        </w:rPr>
        <w:tab/>
      </w:r>
      <w:r w:rsidRPr="009F2B30">
        <w:rPr>
          <w:webHidden/>
          <w:lang w:val="en-GB"/>
        </w:rPr>
        <w:tab/>
      </w:r>
      <w:r w:rsidR="00592071" w:rsidRPr="009F2B30">
        <w:rPr>
          <w:webHidden/>
          <w:lang w:val="en-GB"/>
        </w:rPr>
        <w:t>9</w:t>
      </w:r>
    </w:p>
    <w:p w14:paraId="2F4C4715" w14:textId="3A65A580" w:rsidR="007B75CA" w:rsidRDefault="007B75CA">
      <w:pPr>
        <w:pStyle w:val="TOC1"/>
        <w:rPr>
          <w:rFonts w:asciiTheme="minorHAnsi" w:eastAsiaTheme="minorEastAsia" w:hAnsiTheme="minorHAnsi" w:cstheme="minorBidi"/>
          <w:sz w:val="22"/>
          <w:szCs w:val="22"/>
          <w:lang w:val="en-GB" w:eastAsia="en-GB"/>
        </w:rPr>
      </w:pPr>
      <w:r w:rsidRPr="009F2B30">
        <w:rPr>
          <w:lang w:val="en-US"/>
        </w:rPr>
        <w:t>Call-Back and alternative calling procedures (Res. 21 Rev. PP-06)</w:t>
      </w:r>
      <w:r w:rsidRPr="009F2B30">
        <w:rPr>
          <w:webHidden/>
          <w:lang w:val="en-GB"/>
        </w:rPr>
        <w:tab/>
      </w:r>
      <w:r w:rsidRPr="009F2B30">
        <w:rPr>
          <w:webHidden/>
          <w:lang w:val="en-GB"/>
        </w:rPr>
        <w:tab/>
      </w:r>
      <w:r w:rsidR="00592071" w:rsidRPr="009F2B30">
        <w:rPr>
          <w:webHidden/>
          <w:lang w:val="en-GB"/>
        </w:rPr>
        <w:t>9</w:t>
      </w:r>
    </w:p>
    <w:p w14:paraId="1C4FBF88" w14:textId="1885379B" w:rsidR="007B75CA" w:rsidRPr="007B75CA" w:rsidRDefault="007B75CA" w:rsidP="007B75CA">
      <w:pPr>
        <w:pStyle w:val="TOC1"/>
        <w:spacing w:before="240"/>
        <w:rPr>
          <w:rFonts w:asciiTheme="minorHAnsi" w:eastAsiaTheme="minorEastAsia" w:hAnsiTheme="minorHAnsi" w:cstheme="minorBidi"/>
          <w:b/>
          <w:bCs/>
          <w:sz w:val="22"/>
          <w:szCs w:val="22"/>
          <w:lang w:val="en-GB" w:eastAsia="en-GB"/>
        </w:rPr>
      </w:pPr>
      <w:r w:rsidRPr="009F2B30">
        <w:rPr>
          <w:b/>
          <w:bCs/>
          <w:lang w:val="en-GB"/>
        </w:rPr>
        <w:t>AMENDMENTS  TO  SERVICE  PUBLICATIONS</w:t>
      </w:r>
    </w:p>
    <w:p w14:paraId="0D524410" w14:textId="6123C281" w:rsidR="009F2B30" w:rsidRPr="009F2B30" w:rsidRDefault="009F2B30">
      <w:pPr>
        <w:pStyle w:val="TOC1"/>
        <w:rPr>
          <w:rFonts w:eastAsia="Arial"/>
          <w:lang w:val="en-GB"/>
        </w:rPr>
      </w:pPr>
      <w:r w:rsidRPr="009F2B30">
        <w:rPr>
          <w:rFonts w:eastAsia="Arial"/>
          <w:lang w:val="en-US"/>
        </w:rPr>
        <w:t>List of Ship Stations and Maritime Mobile Service Identity Assignments</w:t>
      </w:r>
      <w:r>
        <w:rPr>
          <w:rFonts w:eastAsia="Arial"/>
          <w:lang w:val="en-US"/>
        </w:rPr>
        <w:t xml:space="preserve"> </w:t>
      </w:r>
      <w:r w:rsidRPr="009F2B30">
        <w:rPr>
          <w:rFonts w:eastAsia="Arial"/>
          <w:lang w:val="en-US"/>
        </w:rPr>
        <w:t>(List V)</w:t>
      </w:r>
      <w:r>
        <w:rPr>
          <w:rFonts w:eastAsia="Arial"/>
          <w:lang w:val="en-US"/>
        </w:rPr>
        <w:tab/>
      </w:r>
      <w:r>
        <w:rPr>
          <w:rFonts w:eastAsia="Arial"/>
          <w:lang w:val="en-US"/>
        </w:rPr>
        <w:tab/>
      </w:r>
      <w:r w:rsidR="008E6DDD">
        <w:rPr>
          <w:rFonts w:eastAsia="Arial"/>
          <w:lang w:val="en-US"/>
        </w:rPr>
        <w:t>10</w:t>
      </w:r>
    </w:p>
    <w:p w14:paraId="67748137" w14:textId="1269D34C" w:rsidR="009F2B30" w:rsidRPr="009F2B30" w:rsidRDefault="009F2B30">
      <w:pPr>
        <w:pStyle w:val="TOC1"/>
        <w:rPr>
          <w:rFonts w:eastAsia="Arial"/>
          <w:lang w:val="en-GB"/>
        </w:rPr>
      </w:pPr>
      <w:r w:rsidRPr="009F2B30">
        <w:rPr>
          <w:rFonts w:eastAsia="Arial"/>
          <w:lang w:val="en-GB"/>
        </w:rPr>
        <w:t>List of Issuer Identifier Numbers for</w:t>
      </w:r>
      <w:r>
        <w:rPr>
          <w:rFonts w:eastAsia="Arial"/>
          <w:lang w:val="en-GB"/>
        </w:rPr>
        <w:t xml:space="preserve"> </w:t>
      </w:r>
      <w:r w:rsidRPr="009F2B30">
        <w:rPr>
          <w:rFonts w:eastAsia="Arial"/>
          <w:lang w:val="en-GB"/>
        </w:rPr>
        <w:t>the International Telecommunication Charge Card</w:t>
      </w:r>
      <w:r>
        <w:rPr>
          <w:rFonts w:eastAsia="Arial"/>
          <w:lang w:val="en-GB"/>
        </w:rPr>
        <w:tab/>
      </w:r>
      <w:r>
        <w:rPr>
          <w:rFonts w:eastAsia="Arial"/>
          <w:lang w:val="en-GB"/>
        </w:rPr>
        <w:tab/>
      </w:r>
      <w:r w:rsidR="008E6DDD">
        <w:rPr>
          <w:rFonts w:eastAsia="Arial"/>
          <w:lang w:val="en-GB"/>
        </w:rPr>
        <w:t>10</w:t>
      </w:r>
    </w:p>
    <w:p w14:paraId="4F27F7AB" w14:textId="001D3A12" w:rsidR="009F2B30" w:rsidRDefault="009F2B30">
      <w:pPr>
        <w:pStyle w:val="TOC1"/>
        <w:rPr>
          <w:rFonts w:asciiTheme="minorHAnsi" w:hAnsiTheme="minorHAnsi" w:cstheme="minorHAnsi"/>
          <w:lang w:val="en-US"/>
        </w:rPr>
      </w:pPr>
      <w:r w:rsidRPr="00E51039">
        <w:rPr>
          <w:lang w:val="en-GB"/>
        </w:rPr>
        <w:t>List of Recommendation ITU-T E.164 assigned Country Codes</w:t>
      </w:r>
      <w:r>
        <w:rPr>
          <w:lang w:val="en-GB"/>
        </w:rPr>
        <w:tab/>
      </w:r>
      <w:r>
        <w:rPr>
          <w:lang w:val="en-GB"/>
        </w:rPr>
        <w:tab/>
      </w:r>
      <w:r w:rsidR="008E6DDD">
        <w:rPr>
          <w:lang w:val="en-GB"/>
        </w:rPr>
        <w:t>11</w:t>
      </w:r>
    </w:p>
    <w:p w14:paraId="4B5C60FC" w14:textId="410BC96E" w:rsidR="008E6DDD" w:rsidRDefault="008E6DDD" w:rsidP="008E6DDD">
      <w:pPr>
        <w:pStyle w:val="TOC1"/>
        <w:rPr>
          <w:rFonts w:asciiTheme="minorHAnsi" w:eastAsiaTheme="minorEastAsia" w:hAnsiTheme="minorHAnsi" w:cstheme="minorBidi"/>
          <w:sz w:val="22"/>
          <w:szCs w:val="22"/>
          <w:lang w:val="en-GB" w:eastAsia="en-GB"/>
        </w:rPr>
      </w:pPr>
      <w:r w:rsidRPr="009F2B30">
        <w:rPr>
          <w:rFonts w:eastAsia="Arial"/>
          <w:lang w:val="en-GB"/>
        </w:rPr>
        <w:t>Mobile Network Codes (MNC) for the international identification plan  for public networks and subscriptions</w:t>
      </w:r>
      <w:r w:rsidRPr="009F2B30">
        <w:rPr>
          <w:webHidden/>
          <w:lang w:val="en-GB"/>
        </w:rPr>
        <w:tab/>
      </w:r>
      <w:r w:rsidRPr="009F2B30">
        <w:rPr>
          <w:webHidden/>
          <w:lang w:val="en-GB"/>
        </w:rPr>
        <w:tab/>
      </w:r>
      <w:r>
        <w:rPr>
          <w:webHidden/>
          <w:lang w:val="en-GB"/>
        </w:rPr>
        <w:t>12</w:t>
      </w:r>
    </w:p>
    <w:p w14:paraId="7C54B90D" w14:textId="45617614" w:rsidR="007B75CA" w:rsidRPr="00E238D2" w:rsidRDefault="007B75CA">
      <w:pPr>
        <w:pStyle w:val="TOC1"/>
        <w:rPr>
          <w:rFonts w:asciiTheme="minorHAnsi" w:eastAsiaTheme="minorEastAsia" w:hAnsiTheme="minorHAnsi" w:cstheme="minorHAnsi"/>
          <w:sz w:val="22"/>
          <w:szCs w:val="22"/>
          <w:lang w:val="en-GB" w:eastAsia="en-GB"/>
        </w:rPr>
      </w:pPr>
      <w:r w:rsidRPr="009F2B30">
        <w:rPr>
          <w:rFonts w:asciiTheme="minorHAnsi" w:hAnsiTheme="minorHAnsi" w:cstheme="minorHAnsi"/>
          <w:lang w:val="en-US"/>
        </w:rPr>
        <w:t>List of ITU Carrier Codes</w:t>
      </w:r>
      <w:r w:rsidRPr="009F2B30">
        <w:rPr>
          <w:rFonts w:asciiTheme="minorHAnsi" w:hAnsiTheme="minorHAnsi" w:cstheme="minorHAnsi"/>
          <w:webHidden/>
          <w:lang w:val="en-GB"/>
        </w:rPr>
        <w:tab/>
      </w:r>
      <w:r w:rsidR="00F16F0D" w:rsidRPr="009F2B30">
        <w:rPr>
          <w:rFonts w:asciiTheme="minorHAnsi" w:hAnsiTheme="minorHAnsi" w:cstheme="minorHAnsi"/>
          <w:webHidden/>
          <w:lang w:val="en-GB"/>
        </w:rPr>
        <w:tab/>
      </w:r>
      <w:r w:rsidR="008E6DDD">
        <w:rPr>
          <w:rFonts w:asciiTheme="minorHAnsi" w:hAnsiTheme="minorHAnsi" w:cstheme="minorHAnsi"/>
          <w:webHidden/>
          <w:lang w:val="en-GB"/>
        </w:rPr>
        <w:t>16</w:t>
      </w:r>
    </w:p>
    <w:p w14:paraId="594C3257" w14:textId="29B5B16B" w:rsidR="007B75CA" w:rsidRDefault="007B75CA">
      <w:pPr>
        <w:pStyle w:val="TOC1"/>
        <w:rPr>
          <w:rFonts w:asciiTheme="minorHAnsi" w:eastAsiaTheme="minorEastAsia" w:hAnsiTheme="minorHAnsi" w:cstheme="minorBidi"/>
          <w:sz w:val="22"/>
          <w:szCs w:val="22"/>
          <w:lang w:val="en-GB" w:eastAsia="en-GB"/>
        </w:rPr>
      </w:pPr>
      <w:r w:rsidRPr="009F2B30">
        <w:rPr>
          <w:lang w:val="en-GB"/>
        </w:rPr>
        <w:t>List of International Signalling Point Codes (ISPC)</w:t>
      </w:r>
      <w:r w:rsidRPr="009F2B30">
        <w:rPr>
          <w:webHidden/>
          <w:lang w:val="en-GB"/>
        </w:rPr>
        <w:tab/>
      </w:r>
      <w:r w:rsidR="00F16F0D" w:rsidRPr="009F2B30">
        <w:rPr>
          <w:webHidden/>
          <w:lang w:val="en-GB"/>
        </w:rPr>
        <w:tab/>
      </w:r>
      <w:r w:rsidR="008E6DDD">
        <w:rPr>
          <w:webHidden/>
          <w:lang w:val="en-GB"/>
        </w:rPr>
        <w:t>1</w:t>
      </w:r>
      <w:r w:rsidR="005200C1">
        <w:rPr>
          <w:webHidden/>
          <w:lang w:val="en-GB"/>
        </w:rPr>
        <w:t>6</w:t>
      </w:r>
    </w:p>
    <w:p w14:paraId="4BAD6AAB" w14:textId="55FF75AA"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83E2A" w:rsidRPr="00384440" w14:paraId="2AC5FCAF" w14:textId="77777777" w:rsidTr="0044132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6E2004E"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732968A"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F83E2A" w:rsidRPr="00384440" w14:paraId="77BF965E"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56B891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6977F81F"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3A76B9B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F83E2A" w:rsidRPr="00384440" w14:paraId="789C18B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BF87BC7"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56B13CD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6878AD4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F83E2A" w:rsidRPr="00384440" w14:paraId="711B5050"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76E015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7236826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3034B54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F83E2A" w:rsidRPr="00384440" w14:paraId="3BD8FDD2"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FE50001"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4F3DF26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1689B45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F83E2A" w:rsidRPr="00384440" w14:paraId="5D2530E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E8E374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00EC99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0FC03E5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F83E2A" w:rsidRPr="00384440" w14:paraId="585F650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6D1FF5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713CD66F"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45FB650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F83E2A" w:rsidRPr="00384440" w14:paraId="2351FBBE"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EB3B32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2EEDCC4B"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73C3384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F83E2A" w:rsidRPr="00384440" w14:paraId="3866C11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3371A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1F9CE8E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619F540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F83E2A" w:rsidRPr="00384440" w14:paraId="7883202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90B876B"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2A5706D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67AD257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F83E2A" w:rsidRPr="00384440" w14:paraId="756FFCC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9750415"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792A6EF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6BF01C0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F83E2A" w:rsidRPr="00384440" w14:paraId="42192E8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4423098"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5A4F154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26EF36E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F83E2A" w:rsidRPr="00384440" w14:paraId="78BCEB5B"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B1AD43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2F4D619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46A666A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F83E2A" w:rsidRPr="00384440" w14:paraId="61661653"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29E0856"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03B26B8A"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6ED44B9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59" w:name="_Toc6411900"/>
      <w:bookmarkStart w:id="660" w:name="_Toc6215735"/>
      <w:bookmarkStart w:id="661" w:name="_Toc4420920"/>
      <w:bookmarkStart w:id="662" w:name="_Toc1570035"/>
      <w:bookmarkStart w:id="663" w:name="_Toc340529"/>
      <w:bookmarkStart w:id="664" w:name="_Toc536101942"/>
      <w:bookmarkStart w:id="665" w:name="_Toc531960774"/>
      <w:bookmarkStart w:id="666" w:name="_Toc531094563"/>
      <w:bookmarkStart w:id="667" w:name="_Toc526431477"/>
      <w:bookmarkStart w:id="668" w:name="_Toc525638280"/>
      <w:bookmarkStart w:id="669" w:name="_Toc524430947"/>
      <w:bookmarkStart w:id="670" w:name="_Toc520709556"/>
      <w:bookmarkStart w:id="671" w:name="_Toc518981880"/>
      <w:bookmarkStart w:id="672" w:name="_Toc517792324"/>
      <w:bookmarkStart w:id="673" w:name="_Toc514850715"/>
      <w:bookmarkStart w:id="674" w:name="_Toc513645639"/>
      <w:bookmarkStart w:id="675" w:name="_Toc510775346"/>
      <w:bookmarkStart w:id="676" w:name="_Toc509838122"/>
      <w:bookmarkStart w:id="677" w:name="_Toc507510701"/>
      <w:bookmarkStart w:id="678" w:name="_Toc505005326"/>
      <w:bookmarkStart w:id="679" w:name="_Toc503439012"/>
      <w:bookmarkStart w:id="680" w:name="_Toc500842094"/>
      <w:bookmarkStart w:id="681" w:name="_Toc500841773"/>
      <w:bookmarkStart w:id="682" w:name="_Toc499624458"/>
      <w:bookmarkStart w:id="683" w:name="_Toc497988304"/>
      <w:bookmarkStart w:id="684" w:name="_Toc497986896"/>
      <w:bookmarkStart w:id="685" w:name="_Toc496537196"/>
      <w:bookmarkStart w:id="686" w:name="_Toc495499924"/>
      <w:bookmarkStart w:id="687" w:name="_Toc493685639"/>
      <w:bookmarkStart w:id="688" w:name="_Toc488848844"/>
      <w:bookmarkStart w:id="689" w:name="_Toc487466255"/>
      <w:bookmarkStart w:id="690" w:name="_Toc486323157"/>
      <w:bookmarkStart w:id="691" w:name="_Toc485117044"/>
      <w:bookmarkStart w:id="692" w:name="_Toc483388277"/>
      <w:bookmarkStart w:id="693" w:name="_Toc482280082"/>
      <w:bookmarkStart w:id="694" w:name="_Toc479671288"/>
      <w:bookmarkStart w:id="695" w:name="_Toc478464746"/>
      <w:bookmarkStart w:id="696" w:name="_Toc477169041"/>
      <w:bookmarkStart w:id="697" w:name="_Toc474504469"/>
      <w:bookmarkStart w:id="698" w:name="_Toc473209527"/>
      <w:bookmarkStart w:id="699" w:name="_Toc471824658"/>
      <w:bookmarkStart w:id="700" w:name="_Toc469924983"/>
      <w:bookmarkStart w:id="701" w:name="_Toc469048936"/>
      <w:bookmarkStart w:id="702" w:name="_Toc466367267"/>
      <w:bookmarkStart w:id="703" w:name="_Toc465345248"/>
      <w:bookmarkStart w:id="704" w:name="_Toc456103322"/>
      <w:bookmarkStart w:id="705" w:name="_Toc456103206"/>
      <w:bookmarkStart w:id="706" w:name="_Toc454789144"/>
      <w:bookmarkStart w:id="707" w:name="_Toc453320500"/>
      <w:bookmarkStart w:id="708" w:name="_Toc451863130"/>
      <w:bookmarkStart w:id="709" w:name="_Toc450747461"/>
      <w:bookmarkStart w:id="710" w:name="_Toc449442757"/>
      <w:bookmarkStart w:id="711" w:name="_Toc446578863"/>
      <w:bookmarkStart w:id="712" w:name="_Toc445368575"/>
      <w:bookmarkStart w:id="713" w:name="_Toc442711612"/>
      <w:bookmarkStart w:id="714" w:name="_Toc441671597"/>
      <w:bookmarkStart w:id="715" w:name="_Toc440443780"/>
      <w:bookmarkStart w:id="716" w:name="_Toc438219157"/>
      <w:bookmarkStart w:id="717" w:name="_Toc437264272"/>
      <w:bookmarkStart w:id="718" w:name="_Toc436383050"/>
      <w:bookmarkStart w:id="719" w:name="_Toc434843822"/>
      <w:bookmarkStart w:id="720" w:name="_Toc433358213"/>
      <w:bookmarkStart w:id="721" w:name="_Toc432498825"/>
      <w:bookmarkStart w:id="722" w:name="_Toc429469038"/>
      <w:bookmarkStart w:id="723" w:name="_Toc428372289"/>
      <w:bookmarkStart w:id="724" w:name="_Toc428193349"/>
      <w:bookmarkStart w:id="725" w:name="_Toc424300235"/>
      <w:bookmarkStart w:id="726" w:name="_Toc423078764"/>
      <w:bookmarkStart w:id="727" w:name="_Toc421783545"/>
      <w:bookmarkStart w:id="728" w:name="_Toc420414817"/>
      <w:bookmarkStart w:id="729" w:name="_Toc417984330"/>
      <w:bookmarkStart w:id="730" w:name="_Toc416360067"/>
      <w:bookmarkStart w:id="731" w:name="_Toc414884937"/>
      <w:bookmarkStart w:id="732" w:name="_Toc410904532"/>
      <w:bookmarkStart w:id="733" w:name="_Toc409708222"/>
      <w:bookmarkStart w:id="734" w:name="_Toc408576623"/>
      <w:bookmarkStart w:id="735" w:name="_Toc406508003"/>
      <w:bookmarkStart w:id="736" w:name="_Toc405386770"/>
      <w:bookmarkStart w:id="737" w:name="_Toc404332304"/>
      <w:bookmarkStart w:id="738" w:name="_Toc402967091"/>
      <w:bookmarkStart w:id="739" w:name="_Toc401757902"/>
      <w:bookmarkStart w:id="740" w:name="_Toc400374866"/>
      <w:bookmarkStart w:id="741" w:name="_Toc399160622"/>
      <w:bookmarkStart w:id="742" w:name="_Toc397517638"/>
      <w:bookmarkStart w:id="743" w:name="_Toc396212801"/>
      <w:bookmarkStart w:id="744" w:name="_Toc395100445"/>
      <w:bookmarkStart w:id="745" w:name="_Toc393715460"/>
      <w:bookmarkStart w:id="746" w:name="_Toc393714456"/>
      <w:bookmarkStart w:id="747" w:name="_Toc393713408"/>
      <w:bookmarkStart w:id="748" w:name="_Toc392235869"/>
      <w:bookmarkStart w:id="749" w:name="_Toc391386065"/>
      <w:bookmarkStart w:id="750" w:name="_Toc389730868"/>
      <w:bookmarkStart w:id="751" w:name="_Toc388947553"/>
      <w:bookmarkStart w:id="752" w:name="_Toc388946306"/>
      <w:bookmarkStart w:id="753" w:name="_Toc385496782"/>
      <w:bookmarkStart w:id="754" w:name="_Toc384625683"/>
      <w:bookmarkStart w:id="755" w:name="_Toc383182297"/>
      <w:bookmarkStart w:id="756" w:name="_Toc381784218"/>
      <w:bookmarkStart w:id="757" w:name="_Toc380582888"/>
      <w:bookmarkStart w:id="758" w:name="_Toc379440363"/>
      <w:bookmarkStart w:id="759" w:name="_Toc378322705"/>
      <w:bookmarkStart w:id="760" w:name="_Toc377026490"/>
      <w:bookmarkStart w:id="761" w:name="_Toc374692760"/>
      <w:bookmarkStart w:id="762" w:name="_Toc374692683"/>
      <w:bookmarkStart w:id="763" w:name="_Toc374006625"/>
      <w:bookmarkStart w:id="764" w:name="_Toc373157812"/>
      <w:bookmarkStart w:id="765" w:name="_Toc371588839"/>
      <w:bookmarkStart w:id="766" w:name="_Toc370373463"/>
      <w:bookmarkStart w:id="767" w:name="_Toc369007856"/>
      <w:bookmarkStart w:id="768" w:name="_Toc369007676"/>
      <w:bookmarkStart w:id="769" w:name="_Toc367715514"/>
      <w:bookmarkStart w:id="770" w:name="_Toc366157675"/>
      <w:bookmarkStart w:id="771" w:name="_Toc364672335"/>
      <w:bookmarkStart w:id="772" w:name="_Toc363741386"/>
      <w:bookmarkStart w:id="773" w:name="_Toc361921549"/>
      <w:bookmarkStart w:id="774" w:name="_Toc360696816"/>
      <w:bookmarkStart w:id="775" w:name="_Toc359489413"/>
      <w:bookmarkStart w:id="776" w:name="_Toc358192560"/>
      <w:bookmarkStart w:id="777" w:name="_Toc357001929"/>
      <w:bookmarkStart w:id="778" w:name="_Toc355708836"/>
      <w:bookmarkStart w:id="779" w:name="_Toc354053821"/>
      <w:bookmarkStart w:id="780" w:name="_Toc352940476"/>
      <w:bookmarkStart w:id="781" w:name="_Toc351549876"/>
      <w:bookmarkStart w:id="782" w:name="_Toc350415578"/>
      <w:bookmarkStart w:id="783" w:name="_Toc349288248"/>
      <w:bookmarkStart w:id="784" w:name="_Toc347929580"/>
      <w:bookmarkStart w:id="785" w:name="_Toc346885932"/>
      <w:bookmarkStart w:id="786" w:name="_Toc345579827"/>
      <w:bookmarkStart w:id="787" w:name="_Toc343262676"/>
      <w:bookmarkStart w:id="788" w:name="_Toc342912839"/>
      <w:bookmarkStart w:id="789" w:name="_Toc341451212"/>
      <w:bookmarkStart w:id="790" w:name="_Toc340225513"/>
      <w:bookmarkStart w:id="791" w:name="_Toc338779373"/>
      <w:bookmarkStart w:id="792" w:name="_Toc337110333"/>
      <w:bookmarkStart w:id="793" w:name="_Toc335901499"/>
      <w:bookmarkStart w:id="794" w:name="_Toc334776192"/>
      <w:bookmarkStart w:id="795" w:name="_Toc332272646"/>
      <w:bookmarkStart w:id="796" w:name="_Toc323904374"/>
      <w:bookmarkStart w:id="797" w:name="_Toc323035706"/>
      <w:bookmarkStart w:id="798" w:name="_Toc321820540"/>
      <w:bookmarkStart w:id="799" w:name="_Toc321311660"/>
      <w:bookmarkStart w:id="800" w:name="_Toc321233389"/>
      <w:bookmarkStart w:id="801" w:name="_Toc320536954"/>
      <w:bookmarkStart w:id="802" w:name="_Toc318964998"/>
      <w:bookmarkStart w:id="803" w:name="_Toc316479952"/>
      <w:bookmarkStart w:id="804" w:name="_Toc313973312"/>
      <w:bookmarkStart w:id="805" w:name="_Toc311103642"/>
      <w:bookmarkStart w:id="806" w:name="_Toc308530336"/>
      <w:bookmarkStart w:id="807" w:name="_Toc304892154"/>
      <w:bookmarkStart w:id="808" w:name="_Toc303344248"/>
      <w:bookmarkStart w:id="809" w:name="_Toc301945289"/>
      <w:bookmarkStart w:id="810" w:name="_Toc297804717"/>
      <w:bookmarkStart w:id="811" w:name="_Toc296675478"/>
      <w:bookmarkStart w:id="812" w:name="_Toc295387895"/>
      <w:bookmarkStart w:id="813" w:name="_Toc292704950"/>
      <w:bookmarkStart w:id="814" w:name="_Toc291005378"/>
      <w:bookmarkStart w:id="815" w:name="_Toc288660268"/>
      <w:bookmarkStart w:id="816" w:name="_Toc286218711"/>
      <w:bookmarkStart w:id="817" w:name="_Toc283737194"/>
      <w:bookmarkStart w:id="818" w:name="_Toc282526037"/>
      <w:bookmarkStart w:id="819" w:name="_Toc280349205"/>
      <w:bookmarkStart w:id="820" w:name="_Toc279669135"/>
      <w:bookmarkStart w:id="821" w:name="_Toc276717162"/>
      <w:bookmarkStart w:id="822" w:name="_Toc274223814"/>
      <w:bookmarkStart w:id="823" w:name="_Toc273023320"/>
      <w:bookmarkStart w:id="824" w:name="_Toc271700476"/>
      <w:bookmarkStart w:id="825" w:name="_Toc268773999"/>
      <w:bookmarkStart w:id="826" w:name="_Toc266181233"/>
      <w:bookmarkStart w:id="827" w:name="_Toc259783104"/>
      <w:bookmarkStart w:id="828" w:name="_Toc253407141"/>
      <w:bookmarkStart w:id="829" w:name="_Toc8296058"/>
      <w:bookmarkStart w:id="830" w:name="_Toc9580673"/>
      <w:bookmarkStart w:id="831" w:name="_Toc12354358"/>
      <w:bookmarkStart w:id="832" w:name="_Toc13065945"/>
      <w:bookmarkStart w:id="833" w:name="_Toc14769327"/>
      <w:bookmarkStart w:id="834" w:name="_Toc18681552"/>
      <w:bookmarkStart w:id="835" w:name="_Toc21528576"/>
      <w:bookmarkStart w:id="836" w:name="_Toc23321864"/>
      <w:bookmarkStart w:id="837" w:name="_Toc24365700"/>
      <w:bookmarkStart w:id="838" w:name="_Toc25746886"/>
      <w:bookmarkStart w:id="839" w:name="_Toc26539908"/>
      <w:bookmarkStart w:id="840" w:name="_Toc27558683"/>
      <w:bookmarkStart w:id="841" w:name="_Toc31986465"/>
      <w:bookmarkStart w:id="842" w:name="_Toc33175448"/>
      <w:bookmarkStart w:id="843" w:name="_Toc38455857"/>
      <w:bookmarkStart w:id="844" w:name="_Toc40787337"/>
      <w:bookmarkStart w:id="845" w:name="_Toc253407143"/>
      <w:bookmarkStart w:id="846" w:name="_Toc262631799"/>
      <w:r>
        <w:t>GENERAL  INFORMATION</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14:paraId="1778EE71" w14:textId="77777777" w:rsidR="00374F70" w:rsidRDefault="00374F70" w:rsidP="00374F70">
      <w:pPr>
        <w:pStyle w:val="Heading20"/>
        <w:rPr>
          <w:lang w:val="en-US"/>
        </w:rPr>
      </w:pPr>
      <w:bookmarkStart w:id="847" w:name="_Toc6411901"/>
      <w:bookmarkStart w:id="848" w:name="_Toc6215736"/>
      <w:bookmarkStart w:id="849" w:name="_Toc4420921"/>
      <w:bookmarkStart w:id="850" w:name="_Toc1570036"/>
      <w:bookmarkStart w:id="851" w:name="_Toc340530"/>
      <w:bookmarkStart w:id="852" w:name="_Toc536101943"/>
      <w:bookmarkStart w:id="853" w:name="_Toc531960775"/>
      <w:bookmarkStart w:id="854" w:name="_Toc531094564"/>
      <w:bookmarkStart w:id="855" w:name="_Toc526431478"/>
      <w:bookmarkStart w:id="856" w:name="_Toc525638281"/>
      <w:bookmarkStart w:id="857" w:name="_Toc524430948"/>
      <w:bookmarkStart w:id="858" w:name="_Toc520709557"/>
      <w:bookmarkStart w:id="859" w:name="_Toc518981881"/>
      <w:bookmarkStart w:id="860" w:name="_Toc517792325"/>
      <w:bookmarkStart w:id="861" w:name="_Toc514850716"/>
      <w:bookmarkStart w:id="862" w:name="_Toc513645640"/>
      <w:bookmarkStart w:id="863" w:name="_Toc510775347"/>
      <w:bookmarkStart w:id="864" w:name="_Toc509838123"/>
      <w:bookmarkStart w:id="865" w:name="_Toc507510702"/>
      <w:bookmarkStart w:id="866" w:name="_Toc505005327"/>
      <w:bookmarkStart w:id="867" w:name="_Toc503439013"/>
      <w:bookmarkStart w:id="868" w:name="_Toc500842095"/>
      <w:bookmarkStart w:id="869" w:name="_Toc500841774"/>
      <w:bookmarkStart w:id="870" w:name="_Toc499624459"/>
      <w:bookmarkStart w:id="871" w:name="_Toc497988305"/>
      <w:bookmarkStart w:id="872" w:name="_Toc497986897"/>
      <w:bookmarkStart w:id="873" w:name="_Toc496537197"/>
      <w:bookmarkStart w:id="874" w:name="_Toc495499925"/>
      <w:bookmarkStart w:id="875" w:name="_Toc493685640"/>
      <w:bookmarkStart w:id="876" w:name="_Toc488848845"/>
      <w:bookmarkStart w:id="877" w:name="_Toc487466256"/>
      <w:bookmarkStart w:id="878" w:name="_Toc486323158"/>
      <w:bookmarkStart w:id="879" w:name="_Toc485117045"/>
      <w:bookmarkStart w:id="880" w:name="_Toc483388278"/>
      <w:bookmarkStart w:id="881" w:name="_Toc482280083"/>
      <w:bookmarkStart w:id="882" w:name="_Toc479671289"/>
      <w:bookmarkStart w:id="883" w:name="_Toc478464747"/>
      <w:bookmarkStart w:id="884" w:name="_Toc477169042"/>
      <w:bookmarkStart w:id="885" w:name="_Toc474504470"/>
      <w:bookmarkStart w:id="886" w:name="_Toc473209528"/>
      <w:bookmarkStart w:id="887" w:name="_Toc471824659"/>
      <w:bookmarkStart w:id="888" w:name="_Toc469924984"/>
      <w:bookmarkStart w:id="889" w:name="_Toc469048937"/>
      <w:bookmarkStart w:id="890" w:name="_Toc466367268"/>
      <w:bookmarkStart w:id="891" w:name="_Toc465345249"/>
      <w:bookmarkStart w:id="892" w:name="_Toc456103323"/>
      <w:bookmarkStart w:id="893" w:name="_Toc456103207"/>
      <w:bookmarkStart w:id="894" w:name="_Toc454789145"/>
      <w:bookmarkStart w:id="895" w:name="_Toc453320501"/>
      <w:bookmarkStart w:id="896" w:name="_Toc451863131"/>
      <w:bookmarkStart w:id="897" w:name="_Toc450747462"/>
      <w:bookmarkStart w:id="898" w:name="_Toc449442758"/>
      <w:bookmarkStart w:id="899" w:name="_Toc446578864"/>
      <w:bookmarkStart w:id="900" w:name="_Toc445368576"/>
      <w:bookmarkStart w:id="901" w:name="_Toc442711613"/>
      <w:bookmarkStart w:id="902" w:name="_Toc441671598"/>
      <w:bookmarkStart w:id="903" w:name="_Toc440443781"/>
      <w:bookmarkStart w:id="904" w:name="_Toc438219158"/>
      <w:bookmarkStart w:id="905" w:name="_Toc437264273"/>
      <w:bookmarkStart w:id="906" w:name="_Toc436383051"/>
      <w:bookmarkStart w:id="907" w:name="_Toc434843823"/>
      <w:bookmarkStart w:id="908" w:name="_Toc433358214"/>
      <w:bookmarkStart w:id="909" w:name="_Toc432498826"/>
      <w:bookmarkStart w:id="910" w:name="_Toc429469039"/>
      <w:bookmarkStart w:id="911" w:name="_Toc428372290"/>
      <w:bookmarkStart w:id="912" w:name="_Toc428193350"/>
      <w:bookmarkStart w:id="913" w:name="_Toc424300236"/>
      <w:bookmarkStart w:id="914" w:name="_Toc423078765"/>
      <w:bookmarkStart w:id="915" w:name="_Toc421783546"/>
      <w:bookmarkStart w:id="916" w:name="_Toc420414818"/>
      <w:bookmarkStart w:id="917" w:name="_Toc417984331"/>
      <w:bookmarkStart w:id="918" w:name="_Toc416360068"/>
      <w:bookmarkStart w:id="919" w:name="_Toc414884938"/>
      <w:bookmarkStart w:id="920" w:name="_Toc410904533"/>
      <w:bookmarkStart w:id="921" w:name="_Toc409708223"/>
      <w:bookmarkStart w:id="922" w:name="_Toc408576624"/>
      <w:bookmarkStart w:id="923" w:name="_Toc406508004"/>
      <w:bookmarkStart w:id="924" w:name="_Toc405386771"/>
      <w:bookmarkStart w:id="925" w:name="_Toc404332305"/>
      <w:bookmarkStart w:id="926" w:name="_Toc402967092"/>
      <w:bookmarkStart w:id="927" w:name="_Toc401757903"/>
      <w:bookmarkStart w:id="928" w:name="_Toc400374867"/>
      <w:bookmarkStart w:id="929" w:name="_Toc399160623"/>
      <w:bookmarkStart w:id="930" w:name="_Toc397517639"/>
      <w:bookmarkStart w:id="931" w:name="_Toc396212802"/>
      <w:bookmarkStart w:id="932" w:name="_Toc395100446"/>
      <w:bookmarkStart w:id="933" w:name="_Toc393715461"/>
      <w:bookmarkStart w:id="934" w:name="_Toc393714457"/>
      <w:bookmarkStart w:id="935" w:name="_Toc393713409"/>
      <w:bookmarkStart w:id="936" w:name="_Toc392235870"/>
      <w:bookmarkStart w:id="937" w:name="_Toc391386066"/>
      <w:bookmarkStart w:id="938" w:name="_Toc389730869"/>
      <w:bookmarkStart w:id="939" w:name="_Toc388947554"/>
      <w:bookmarkStart w:id="940" w:name="_Toc388946307"/>
      <w:bookmarkStart w:id="941" w:name="_Toc385496783"/>
      <w:bookmarkStart w:id="942" w:name="_Toc384625684"/>
      <w:bookmarkStart w:id="943" w:name="_Toc383182298"/>
      <w:bookmarkStart w:id="944" w:name="_Toc381784219"/>
      <w:bookmarkStart w:id="945" w:name="_Toc380582889"/>
      <w:bookmarkStart w:id="946" w:name="_Toc379440364"/>
      <w:bookmarkStart w:id="947" w:name="_Toc378322706"/>
      <w:bookmarkStart w:id="948" w:name="_Toc377026491"/>
      <w:bookmarkStart w:id="949" w:name="_Toc374692761"/>
      <w:bookmarkStart w:id="950" w:name="_Toc374692684"/>
      <w:bookmarkStart w:id="951" w:name="_Toc374006626"/>
      <w:bookmarkStart w:id="952" w:name="_Toc373157813"/>
      <w:bookmarkStart w:id="953" w:name="_Toc371588840"/>
      <w:bookmarkStart w:id="954" w:name="_Toc370373464"/>
      <w:bookmarkStart w:id="955" w:name="_Toc369007857"/>
      <w:bookmarkStart w:id="956" w:name="_Toc369007677"/>
      <w:bookmarkStart w:id="957" w:name="_Toc367715515"/>
      <w:bookmarkStart w:id="958" w:name="_Toc366157676"/>
      <w:bookmarkStart w:id="959" w:name="_Toc364672336"/>
      <w:bookmarkStart w:id="960" w:name="_Toc363741387"/>
      <w:bookmarkStart w:id="961" w:name="_Toc361921550"/>
      <w:bookmarkStart w:id="962" w:name="_Toc360696817"/>
      <w:bookmarkStart w:id="963" w:name="_Toc359489414"/>
      <w:bookmarkStart w:id="964" w:name="_Toc358192561"/>
      <w:bookmarkStart w:id="965" w:name="_Toc357001930"/>
      <w:bookmarkStart w:id="966" w:name="_Toc355708837"/>
      <w:bookmarkStart w:id="967" w:name="_Toc354053822"/>
      <w:bookmarkStart w:id="968" w:name="_Toc352940477"/>
      <w:bookmarkStart w:id="969" w:name="_Toc351549877"/>
      <w:bookmarkStart w:id="970" w:name="_Toc350415579"/>
      <w:bookmarkStart w:id="971" w:name="_Toc349288249"/>
      <w:bookmarkStart w:id="972" w:name="_Toc347929581"/>
      <w:bookmarkStart w:id="973" w:name="_Toc346885933"/>
      <w:bookmarkStart w:id="974" w:name="_Toc345579828"/>
      <w:bookmarkStart w:id="975" w:name="_Toc343262677"/>
      <w:bookmarkStart w:id="976" w:name="_Toc342912840"/>
      <w:bookmarkStart w:id="977" w:name="_Toc341451213"/>
      <w:bookmarkStart w:id="978" w:name="_Toc340225514"/>
      <w:bookmarkStart w:id="979" w:name="_Toc338779374"/>
      <w:bookmarkStart w:id="980" w:name="_Toc337110334"/>
      <w:bookmarkStart w:id="981" w:name="_Toc335901500"/>
      <w:bookmarkStart w:id="982" w:name="_Toc334776193"/>
      <w:bookmarkStart w:id="983" w:name="_Toc332272647"/>
      <w:bookmarkStart w:id="984" w:name="_Toc323904375"/>
      <w:bookmarkStart w:id="985" w:name="_Toc323035707"/>
      <w:bookmarkStart w:id="986" w:name="_Toc321820541"/>
      <w:bookmarkStart w:id="987" w:name="_Toc321311661"/>
      <w:bookmarkStart w:id="988" w:name="_Toc321233390"/>
      <w:bookmarkStart w:id="989" w:name="_Toc320536955"/>
      <w:bookmarkStart w:id="990" w:name="_Toc318964999"/>
      <w:bookmarkStart w:id="991" w:name="_Toc316479953"/>
      <w:bookmarkStart w:id="992" w:name="_Toc313973313"/>
      <w:bookmarkStart w:id="993" w:name="_Toc311103643"/>
      <w:bookmarkStart w:id="994" w:name="_Toc308530337"/>
      <w:bookmarkStart w:id="995" w:name="_Toc304892155"/>
      <w:bookmarkStart w:id="996" w:name="_Toc303344249"/>
      <w:bookmarkStart w:id="997" w:name="_Toc301945290"/>
      <w:bookmarkStart w:id="998" w:name="_Toc297804718"/>
      <w:bookmarkStart w:id="999" w:name="_Toc296675479"/>
      <w:bookmarkStart w:id="1000" w:name="_Toc295387896"/>
      <w:bookmarkStart w:id="1001" w:name="_Toc292704951"/>
      <w:bookmarkStart w:id="1002" w:name="_Toc291005379"/>
      <w:bookmarkStart w:id="1003" w:name="_Toc288660269"/>
      <w:bookmarkStart w:id="1004" w:name="_Toc286218712"/>
      <w:bookmarkStart w:id="1005" w:name="_Toc283737195"/>
      <w:bookmarkStart w:id="1006" w:name="_Toc282526038"/>
      <w:bookmarkStart w:id="1007" w:name="_Toc280349206"/>
      <w:bookmarkStart w:id="1008" w:name="_Toc279669136"/>
      <w:bookmarkStart w:id="1009" w:name="_Toc276717163"/>
      <w:bookmarkStart w:id="1010" w:name="_Toc274223815"/>
      <w:bookmarkStart w:id="1011" w:name="_Toc273023321"/>
      <w:bookmarkStart w:id="1012" w:name="_Toc271700477"/>
      <w:bookmarkStart w:id="1013" w:name="_Toc268774000"/>
      <w:bookmarkStart w:id="1014" w:name="_Toc266181234"/>
      <w:bookmarkStart w:id="1015" w:name="_Toc265056484"/>
      <w:bookmarkStart w:id="1016" w:name="_Toc262631768"/>
      <w:bookmarkStart w:id="1017" w:name="_Toc259783105"/>
      <w:bookmarkStart w:id="1018" w:name="_Toc253407142"/>
      <w:bookmarkStart w:id="1019" w:name="_Toc8296059"/>
      <w:bookmarkStart w:id="1020" w:name="_Toc9580674"/>
      <w:bookmarkStart w:id="1021" w:name="_Toc12354359"/>
      <w:bookmarkStart w:id="1022" w:name="_Toc13065946"/>
      <w:bookmarkStart w:id="1023" w:name="_Toc14769328"/>
      <w:bookmarkStart w:id="1024" w:name="_Toc17298846"/>
      <w:bookmarkStart w:id="1025" w:name="_Toc18681553"/>
      <w:bookmarkStart w:id="1026" w:name="_Toc21528577"/>
      <w:bookmarkStart w:id="1027" w:name="_Toc23321865"/>
      <w:bookmarkStart w:id="1028" w:name="_Toc24365701"/>
      <w:bookmarkStart w:id="1029" w:name="_Toc25746887"/>
      <w:bookmarkStart w:id="1030" w:name="_Toc26539909"/>
      <w:bookmarkStart w:id="1031" w:name="_Toc27558684"/>
      <w:bookmarkStart w:id="1032" w:name="_Toc31986466"/>
      <w:bookmarkStart w:id="1033" w:name="_Toc33175449"/>
      <w:bookmarkStart w:id="1034" w:name="_Toc38455858"/>
      <w:bookmarkStart w:id="1035" w:name="_Toc40787338"/>
      <w:r>
        <w:rPr>
          <w:lang w:val="en-US"/>
        </w:rPr>
        <w:t>Lists annexed to the ITU Operational Bulletin</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15601FF3" w14:textId="77777777" w:rsidR="00374F70" w:rsidRDefault="00374F70" w:rsidP="00374F70">
      <w:pPr>
        <w:spacing w:before="200"/>
        <w:rPr>
          <w:rFonts w:asciiTheme="minorHAnsi" w:hAnsiTheme="minorHAnsi"/>
          <w:b/>
          <w:bCs/>
        </w:rPr>
      </w:pPr>
      <w:bookmarkStart w:id="1036" w:name="_Toc248829258"/>
      <w:bookmarkStart w:id="1037" w:name="_Toc244506936"/>
      <w:bookmarkStart w:id="1038" w:name="_Toc243300311"/>
      <w:bookmarkStart w:id="1039" w:name="_Toc242001425"/>
      <w:bookmarkStart w:id="1040" w:name="_Toc240790085"/>
      <w:bookmarkStart w:id="1041" w:name="_Toc236573557"/>
      <w:bookmarkStart w:id="1042" w:name="_Toc235352384"/>
      <w:bookmarkStart w:id="1043" w:name="_Toc233609592"/>
      <w:bookmarkStart w:id="1044" w:name="_Toc232323931"/>
      <w:bookmarkStart w:id="1045" w:name="_Toc229971353"/>
      <w:bookmarkStart w:id="1046" w:name="_Toc228766354"/>
      <w:bookmarkStart w:id="1047" w:name="_Toc226791560"/>
      <w:bookmarkStart w:id="1048" w:name="_Toc224533682"/>
      <w:bookmarkStart w:id="1049" w:name="_Toc223252037"/>
      <w:bookmarkStart w:id="1050" w:name="_Toc222028812"/>
      <w:bookmarkStart w:id="1051" w:name="_Toc219610057"/>
      <w:bookmarkStart w:id="1052" w:name="_Toc219001148"/>
      <w:bookmarkStart w:id="1053" w:name="_Toc215907199"/>
      <w:bookmarkStart w:id="1054" w:name="_Toc214162711"/>
      <w:bookmarkStart w:id="1055" w:name="_Toc212964587"/>
      <w:bookmarkStart w:id="1056" w:name="_Toc211848177"/>
      <w:bookmarkStart w:id="1057" w:name="_Toc208205449"/>
      <w:bookmarkStart w:id="1058" w:name="_Toc206389934"/>
      <w:bookmarkStart w:id="1059" w:name="_Toc205106594"/>
      <w:bookmarkStart w:id="1060" w:name="_Toc204666529"/>
      <w:bookmarkStart w:id="1061" w:name="_Toc203553649"/>
      <w:bookmarkStart w:id="1062" w:name="_Toc202751280"/>
      <w:bookmarkStart w:id="1063" w:name="_Toc202750917"/>
      <w:bookmarkStart w:id="1064" w:name="_Toc202750807"/>
      <w:bookmarkStart w:id="1065" w:name="_Toc200872012"/>
      <w:bookmarkStart w:id="1066" w:name="_Toc198519367"/>
      <w:bookmarkStart w:id="1067" w:name="_Toc197223434"/>
      <w:bookmarkStart w:id="1068" w:name="_Toc196019478"/>
      <w:bookmarkStart w:id="1069" w:name="_Toc193013099"/>
      <w:bookmarkStart w:id="1070" w:name="_Toc192925234"/>
      <w:bookmarkStart w:id="1071" w:name="_Toc191803606"/>
      <w:bookmarkStart w:id="1072" w:name="_Toc188073917"/>
      <w:bookmarkStart w:id="1073" w:name="_Toc187491733"/>
      <w:bookmarkStart w:id="1074" w:name="_Toc184099119"/>
      <w:bookmarkStart w:id="1075" w:name="_Toc182996109"/>
      <w:bookmarkStart w:id="1076" w:name="_Toc181591757"/>
      <w:bookmarkStart w:id="1077" w:name="_Toc178733525"/>
      <w:bookmarkStart w:id="1078" w:name="_Toc177526404"/>
      <w:bookmarkStart w:id="1079" w:name="_Toc176340203"/>
      <w:bookmarkStart w:id="1080" w:name="_Toc174436269"/>
      <w:bookmarkStart w:id="1081" w:name="_Toc173647010"/>
      <w:bookmarkStart w:id="1082" w:name="_Toc171936761"/>
      <w:bookmarkStart w:id="1083" w:name="_Toc170815249"/>
      <w:bookmarkStart w:id="1084" w:name="_Toc169584443"/>
      <w:bookmarkStart w:id="1085" w:name="_Toc168388002"/>
      <w:bookmarkStart w:id="1086" w:name="_Toc166647544"/>
      <w:bookmarkStart w:id="1087" w:name="_Toc165690490"/>
      <w:bookmarkStart w:id="1088" w:name="_Toc164586120"/>
      <w:bookmarkStart w:id="1089" w:name="_Toc162942676"/>
      <w:bookmarkStart w:id="1090" w:name="_Toc161638205"/>
      <w:bookmarkStart w:id="1091" w:name="_Toc160456136"/>
      <w:bookmarkStart w:id="1092" w:name="_Toc159212689"/>
      <w:bookmarkStart w:id="1093" w:name="_Toc158019338"/>
      <w:bookmarkStart w:id="1094" w:name="_Toc156378795"/>
      <w:bookmarkStart w:id="1095" w:name="_Toc153877708"/>
      <w:bookmarkStart w:id="1096" w:name="_Toc152663483"/>
      <w:bookmarkStart w:id="1097" w:name="_Toc151281224"/>
      <w:bookmarkStart w:id="1098" w:name="_Toc150078542"/>
      <w:bookmarkStart w:id="1099" w:name="_Toc148519277"/>
      <w:bookmarkStart w:id="1100" w:name="_Toc148518933"/>
      <w:bookmarkStart w:id="1101" w:name="_Toc147313830"/>
      <w:bookmarkStart w:id="1102" w:name="_Toc146011631"/>
      <w:bookmarkStart w:id="1103" w:name="_Toc144780335"/>
      <w:bookmarkStart w:id="1104" w:name="_Toc143331177"/>
      <w:bookmarkStart w:id="1105" w:name="_Toc141774304"/>
      <w:bookmarkStart w:id="1106" w:name="_Toc140656512"/>
      <w:bookmarkStart w:id="1107" w:name="_Toc139444662"/>
      <w:bookmarkStart w:id="1108" w:name="_Toc138153363"/>
      <w:bookmarkStart w:id="1109" w:name="_Toc136762578"/>
      <w:bookmarkStart w:id="1110" w:name="_Toc135453245"/>
      <w:bookmarkStart w:id="1111" w:name="_Toc131917356"/>
      <w:bookmarkStart w:id="1112" w:name="_Toc131917082"/>
      <w:bookmarkStart w:id="1113" w:name="_Toc128886943"/>
      <w:bookmarkStart w:id="1114" w:name="_Toc127606592"/>
      <w:bookmarkStart w:id="1115" w:name="_Toc126481926"/>
      <w:bookmarkStart w:id="1116" w:name="_Toc122940721"/>
      <w:bookmarkStart w:id="1117" w:name="_Toc122238432"/>
      <w:bookmarkStart w:id="1118" w:name="_Toc121281070"/>
      <w:bookmarkStart w:id="1119" w:name="_Toc119749612"/>
      <w:bookmarkStart w:id="1120" w:name="_Toc117389514"/>
      <w:bookmarkStart w:id="1121" w:name="_Toc116117066"/>
      <w:bookmarkStart w:id="1122" w:name="_Toc114285869"/>
      <w:bookmarkStart w:id="1123" w:name="_Toc113250000"/>
      <w:bookmarkStart w:id="1124" w:name="_Toc111607471"/>
      <w:bookmarkStart w:id="1125" w:name="_Toc110233322"/>
      <w:bookmarkStart w:id="1126" w:name="_Toc110233107"/>
      <w:bookmarkStart w:id="1127" w:name="_Toc109631890"/>
      <w:bookmarkStart w:id="1128" w:name="_Toc109631795"/>
      <w:bookmarkStart w:id="1129" w:name="_Toc109028728"/>
      <w:bookmarkStart w:id="1130" w:name="_Toc107798484"/>
      <w:bookmarkStart w:id="1131" w:name="_Toc106504837"/>
      <w:bookmarkStart w:id="1132" w:name="_Toc105302119"/>
      <w:r>
        <w:rPr>
          <w:rFonts w:asciiTheme="minorHAnsi" w:hAnsiTheme="minorHAnsi"/>
          <w:b/>
          <w:bCs/>
        </w:rPr>
        <w:t>Note from TSB</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23B657EA"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576D0C" w14:textId="77777777" w:rsidR="00374F70" w:rsidRDefault="00374F70" w:rsidP="00374F70">
      <w:pPr>
        <w:spacing w:before="0"/>
        <w:ind w:left="567" w:hanging="567"/>
        <w:rPr>
          <w:rFonts w:asciiTheme="minorHAnsi" w:hAnsiTheme="minorHAnsi"/>
          <w:sz w:val="8"/>
          <w:szCs w:val="8"/>
        </w:rPr>
      </w:pPr>
    </w:p>
    <w:p w14:paraId="25FF3250"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39EF71"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835264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w:t>
      </w:r>
      <w:r w:rsidR="000413F1">
        <w:rPr>
          <w:rFonts w:asciiTheme="minorHAnsi" w:hAnsiTheme="minorHAnsi"/>
        </w:rPr>
        <w:t>19</w:t>
      </w:r>
      <w:r>
        <w:rPr>
          <w:rFonts w:asciiTheme="minorHAnsi" w:hAnsiTheme="minorHAnsi"/>
        </w:rPr>
        <w:t>99)) (Position on 1 October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3376F42" w14:textId="77777777" w:rsidR="007D04DE" w:rsidRDefault="007D04DE"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1B5CC87" w14:textId="77777777" w:rsidR="00CE7E2D" w:rsidRDefault="00CE7E2D" w:rsidP="00D43A42">
      <w:pPr>
        <w:pStyle w:val="Heading20"/>
        <w:spacing w:before="0"/>
        <w:rPr>
          <w:lang w:val="en-GB"/>
        </w:rPr>
      </w:pPr>
      <w:r>
        <w:rPr>
          <w:lang w:val="en-GB"/>
        </w:rPr>
        <w:t>Approval of ITU-T Recommendations</w:t>
      </w:r>
    </w:p>
    <w:p w14:paraId="367414B6" w14:textId="77777777" w:rsidR="00CE7E2D" w:rsidRPr="006C475F" w:rsidRDefault="00CE7E2D" w:rsidP="00CE7E2D">
      <w:pPr>
        <w:ind w:left="567" w:hanging="567"/>
        <w:rPr>
          <w:lang w:val="en-GB"/>
        </w:rPr>
      </w:pPr>
      <w:r>
        <w:rPr>
          <w:noProof w:val="0"/>
          <w:lang w:val="en-GB"/>
        </w:rPr>
        <w:t>A</w:t>
      </w:r>
      <w:r w:rsidRPr="000E617B">
        <w:rPr>
          <w:noProof w:val="0"/>
          <w:lang w:val="en-GB"/>
        </w:rPr>
        <w:t>.</w:t>
      </w:r>
      <w:r w:rsidRPr="000E617B">
        <w:rPr>
          <w:noProof w:val="0"/>
          <w:lang w:val="en-GB"/>
        </w:rPr>
        <w:tab/>
      </w:r>
      <w:r w:rsidRPr="006C475F">
        <w:rPr>
          <w:lang w:val="en-GB"/>
        </w:rPr>
        <w:t>By AAP-82, it was announced that the following ITU-T Recommendations were approved, in accordance with the procedures outlined in Recommendation ITU-T A.8:</w:t>
      </w:r>
    </w:p>
    <w:p w14:paraId="1E4B5068" w14:textId="422288BE" w:rsidR="00CE7E2D" w:rsidRPr="00E9534F" w:rsidRDefault="00CE7E2D" w:rsidP="00D43A42">
      <w:pPr>
        <w:ind w:left="567" w:hanging="567"/>
        <w:rPr>
          <w:rFonts w:cs="Arial"/>
          <w:lang w:val="en-GB"/>
        </w:rPr>
      </w:pPr>
      <w:r w:rsidRPr="00E9534F">
        <w:rPr>
          <w:rFonts w:cs="Arial"/>
          <w:lang w:val="en-GB"/>
        </w:rPr>
        <w:t xml:space="preserve">– </w:t>
      </w:r>
      <w:r>
        <w:rPr>
          <w:rFonts w:cs="Arial"/>
          <w:lang w:val="en-GB"/>
        </w:rPr>
        <w:tab/>
      </w:r>
      <w:r w:rsidRPr="00E9534F">
        <w:rPr>
          <w:rFonts w:cs="Arial"/>
          <w:lang w:val="en-GB"/>
        </w:rPr>
        <w:t>ITU-T E.812 (05/2020): Crowdsourcing approach for the assessment of end-to-end QoS in fixed and mobile broadband networks</w:t>
      </w:r>
    </w:p>
    <w:p w14:paraId="4A58586F" w14:textId="1B1A902B" w:rsidR="00CE7E2D" w:rsidRPr="00E9534F" w:rsidRDefault="00CE7E2D" w:rsidP="00D43A42">
      <w:pPr>
        <w:ind w:left="567" w:hanging="567"/>
        <w:rPr>
          <w:rFonts w:cs="Arial"/>
          <w:lang w:val="en-GB"/>
        </w:rPr>
      </w:pPr>
      <w:r w:rsidRPr="00E9534F">
        <w:rPr>
          <w:rFonts w:cs="Arial"/>
          <w:lang w:val="en-GB"/>
        </w:rPr>
        <w:t xml:space="preserve">– </w:t>
      </w:r>
      <w:r>
        <w:rPr>
          <w:rFonts w:cs="Arial"/>
          <w:lang w:val="en-GB"/>
        </w:rPr>
        <w:tab/>
      </w:r>
      <w:r w:rsidRPr="00E9534F">
        <w:rPr>
          <w:rFonts w:cs="Arial"/>
          <w:lang w:val="en-GB"/>
        </w:rPr>
        <w:t>ITU-T G.1035 (05/2020): Influencing factors on quality of experience (QoE) for virtual reality (VR) services</w:t>
      </w:r>
    </w:p>
    <w:p w14:paraId="3A456C12" w14:textId="4B0685B0" w:rsidR="00CE7E2D" w:rsidRPr="00E9534F" w:rsidRDefault="00CE7E2D" w:rsidP="00D43A42">
      <w:pPr>
        <w:ind w:left="567" w:hanging="567"/>
        <w:rPr>
          <w:rFonts w:cs="Arial"/>
          <w:lang w:val="en-GB"/>
        </w:rPr>
      </w:pPr>
      <w:r w:rsidRPr="00E9534F">
        <w:rPr>
          <w:rFonts w:cs="Arial"/>
          <w:lang w:val="en-GB"/>
        </w:rPr>
        <w:t xml:space="preserve">– </w:t>
      </w:r>
      <w:r>
        <w:rPr>
          <w:rFonts w:cs="Arial"/>
          <w:lang w:val="en-GB"/>
        </w:rPr>
        <w:tab/>
      </w:r>
      <w:r w:rsidRPr="00E9534F">
        <w:rPr>
          <w:rFonts w:cs="Arial"/>
          <w:lang w:val="en-GB"/>
        </w:rPr>
        <w:t>ITU-T G.8300 (05/2020): Characteristics of transport networks to support IMT-2020/5G</w:t>
      </w:r>
    </w:p>
    <w:p w14:paraId="144FCEE6" w14:textId="54080925" w:rsidR="00CE7E2D" w:rsidRPr="00E9534F" w:rsidRDefault="00CE7E2D" w:rsidP="00D43A42">
      <w:pPr>
        <w:ind w:left="567" w:hanging="567"/>
        <w:rPr>
          <w:rFonts w:cs="Arial"/>
          <w:lang w:val="en-GB"/>
        </w:rPr>
      </w:pPr>
      <w:r w:rsidRPr="00E9534F">
        <w:rPr>
          <w:rFonts w:cs="Arial"/>
          <w:lang w:val="en-GB"/>
        </w:rPr>
        <w:t xml:space="preserve">– </w:t>
      </w:r>
      <w:r>
        <w:rPr>
          <w:rFonts w:cs="Arial"/>
          <w:lang w:val="en-GB"/>
        </w:rPr>
        <w:tab/>
      </w:r>
      <w:r w:rsidRPr="00E9534F">
        <w:rPr>
          <w:rFonts w:cs="Arial"/>
          <w:lang w:val="en-GB"/>
        </w:rPr>
        <w:t>ITU-T J.1 (05/2020): Terms, definitions and acronyms for television and sound transmission and integrated broadband cable networks</w:t>
      </w:r>
    </w:p>
    <w:p w14:paraId="54C117A8" w14:textId="318CCDD8" w:rsidR="00CE7E2D" w:rsidRPr="00E9534F" w:rsidRDefault="00CE7E2D" w:rsidP="00D43A42">
      <w:pPr>
        <w:ind w:left="567" w:hanging="567"/>
        <w:rPr>
          <w:rFonts w:cs="Arial"/>
          <w:lang w:val="en-GB"/>
        </w:rPr>
      </w:pPr>
      <w:r w:rsidRPr="00E9534F">
        <w:rPr>
          <w:rFonts w:cs="Arial"/>
          <w:lang w:val="en-GB"/>
        </w:rPr>
        <w:t xml:space="preserve">– </w:t>
      </w:r>
      <w:r>
        <w:rPr>
          <w:rFonts w:cs="Arial"/>
          <w:lang w:val="en-GB"/>
        </w:rPr>
        <w:tab/>
      </w:r>
      <w:r w:rsidRPr="00E9534F">
        <w:rPr>
          <w:rFonts w:cs="Arial"/>
          <w:lang w:val="en-GB"/>
        </w:rPr>
        <w:t>ITU-T J.216 (05/2020): Second-generation modular headend architecture in systems for interactive cable television services - IP cable modems</w:t>
      </w:r>
    </w:p>
    <w:p w14:paraId="0EB57A86" w14:textId="0598968B" w:rsidR="00CE7E2D" w:rsidRPr="00E9534F" w:rsidRDefault="00CE7E2D" w:rsidP="00D43A42">
      <w:pPr>
        <w:ind w:left="567" w:hanging="567"/>
        <w:rPr>
          <w:rFonts w:cs="Arial"/>
          <w:lang w:val="en-GB"/>
        </w:rPr>
      </w:pPr>
      <w:r w:rsidRPr="00E9534F">
        <w:rPr>
          <w:rFonts w:cs="Arial"/>
          <w:lang w:val="en-GB"/>
        </w:rPr>
        <w:t xml:space="preserve">– </w:t>
      </w:r>
      <w:r>
        <w:rPr>
          <w:rFonts w:cs="Arial"/>
          <w:lang w:val="en-GB"/>
        </w:rPr>
        <w:tab/>
      </w:r>
      <w:r w:rsidRPr="00E9534F">
        <w:rPr>
          <w:rFonts w:cs="Arial"/>
          <w:lang w:val="en-GB"/>
        </w:rPr>
        <w:t>ITU-T J.224 (05/2020): Fifth-generation transmission systems for interactive cable television services - IP cable modems</w:t>
      </w:r>
    </w:p>
    <w:p w14:paraId="632A2F22" w14:textId="43E38A9A" w:rsidR="00CE7E2D" w:rsidRPr="00E9534F" w:rsidRDefault="00CE7E2D" w:rsidP="00D43A42">
      <w:pPr>
        <w:ind w:left="567" w:hanging="567"/>
        <w:rPr>
          <w:rFonts w:cs="Arial"/>
          <w:lang w:val="en-GB"/>
        </w:rPr>
      </w:pPr>
      <w:r w:rsidRPr="00E9534F">
        <w:rPr>
          <w:rFonts w:cs="Arial"/>
          <w:lang w:val="en-GB"/>
        </w:rPr>
        <w:t xml:space="preserve">– </w:t>
      </w:r>
      <w:r>
        <w:rPr>
          <w:rFonts w:cs="Arial"/>
          <w:lang w:val="en-GB"/>
        </w:rPr>
        <w:tab/>
      </w:r>
      <w:r w:rsidRPr="00E9534F">
        <w:rPr>
          <w:rFonts w:cs="Arial"/>
          <w:lang w:val="en-GB"/>
        </w:rPr>
        <w:t>ITU-T J.225 (05/2020): Fourth-generation transmission systems for interactive cable television services - IP cable modems</w:t>
      </w:r>
    </w:p>
    <w:p w14:paraId="645F1DFD" w14:textId="7E781DBF" w:rsidR="00CE7E2D" w:rsidRPr="00E9534F" w:rsidRDefault="00CE7E2D" w:rsidP="00D43A42">
      <w:pPr>
        <w:ind w:left="567" w:hanging="567"/>
        <w:rPr>
          <w:rFonts w:cs="Arial"/>
          <w:lang w:val="en-GB"/>
        </w:rPr>
      </w:pPr>
      <w:r w:rsidRPr="00E9534F">
        <w:rPr>
          <w:rFonts w:cs="Arial"/>
          <w:lang w:val="en-GB"/>
        </w:rPr>
        <w:t xml:space="preserve">– </w:t>
      </w:r>
      <w:r>
        <w:rPr>
          <w:rFonts w:cs="Arial"/>
          <w:lang w:val="en-GB"/>
        </w:rPr>
        <w:tab/>
      </w:r>
      <w:r w:rsidRPr="00E9534F">
        <w:rPr>
          <w:rFonts w:cs="Arial"/>
          <w:lang w:val="en-GB"/>
        </w:rPr>
        <w:t>ITU-T J.299 (05/2020): Functional Requirements for remote management of cable STB by Auto Configuration Server (ACS)</w:t>
      </w:r>
    </w:p>
    <w:p w14:paraId="300E6FAB" w14:textId="2B4672BB" w:rsidR="00CE7E2D" w:rsidRPr="00E9534F" w:rsidRDefault="00CE7E2D" w:rsidP="00D43A42">
      <w:pPr>
        <w:ind w:left="567" w:hanging="567"/>
        <w:rPr>
          <w:rFonts w:cs="Arial"/>
          <w:lang w:val="en-GB"/>
        </w:rPr>
      </w:pPr>
      <w:r w:rsidRPr="00E9534F">
        <w:rPr>
          <w:rFonts w:cs="Arial"/>
          <w:lang w:val="en-GB"/>
        </w:rPr>
        <w:t xml:space="preserve">– </w:t>
      </w:r>
      <w:r>
        <w:rPr>
          <w:rFonts w:cs="Arial"/>
          <w:lang w:val="en-GB"/>
        </w:rPr>
        <w:tab/>
      </w:r>
      <w:r w:rsidRPr="00E9534F">
        <w:rPr>
          <w:rFonts w:cs="Arial"/>
          <w:lang w:val="en-GB"/>
        </w:rPr>
        <w:t>ITU-T J.1031 (05/2020): Downloadable Conditional Access System for Bidirectional Network; Requirements</w:t>
      </w:r>
    </w:p>
    <w:p w14:paraId="34DEB728" w14:textId="136B732D" w:rsidR="00CE7E2D" w:rsidRPr="00E9534F" w:rsidRDefault="00CE7E2D" w:rsidP="00D43A42">
      <w:pPr>
        <w:ind w:left="567" w:hanging="567"/>
        <w:rPr>
          <w:rFonts w:cs="Arial"/>
          <w:lang w:val="en-GB"/>
        </w:rPr>
      </w:pPr>
      <w:r w:rsidRPr="00E9534F">
        <w:rPr>
          <w:rFonts w:cs="Arial"/>
          <w:lang w:val="en-GB"/>
        </w:rPr>
        <w:t xml:space="preserve">– </w:t>
      </w:r>
      <w:r>
        <w:rPr>
          <w:rFonts w:cs="Arial"/>
          <w:lang w:val="en-GB"/>
        </w:rPr>
        <w:tab/>
      </w:r>
      <w:r w:rsidRPr="00E9534F">
        <w:rPr>
          <w:rFonts w:cs="Arial"/>
          <w:lang w:val="en-GB"/>
        </w:rPr>
        <w:t>ITU-T J.1203 (05/2020): The specification of a smart TV operating system</w:t>
      </w:r>
    </w:p>
    <w:p w14:paraId="5F2550AC" w14:textId="770B19E7" w:rsidR="00CE7E2D" w:rsidRPr="00E9534F" w:rsidRDefault="00CE7E2D" w:rsidP="00D43A42">
      <w:pPr>
        <w:ind w:left="567" w:hanging="567"/>
        <w:rPr>
          <w:rFonts w:cs="Arial"/>
          <w:lang w:val="en-GB"/>
        </w:rPr>
      </w:pPr>
      <w:r w:rsidRPr="00E9534F">
        <w:rPr>
          <w:rFonts w:cs="Arial"/>
          <w:lang w:val="en-GB"/>
        </w:rPr>
        <w:t xml:space="preserve">– </w:t>
      </w:r>
      <w:r>
        <w:rPr>
          <w:rFonts w:cs="Arial"/>
          <w:lang w:val="en-GB"/>
        </w:rPr>
        <w:tab/>
      </w:r>
      <w:r w:rsidRPr="00E9534F">
        <w:rPr>
          <w:rFonts w:cs="Arial"/>
          <w:lang w:val="en-GB"/>
        </w:rPr>
        <w:t>ITU-T J.1211 (05/2020): Specifications of IP Video Broadcast (IPVB) for CATV Networks</w:t>
      </w:r>
    </w:p>
    <w:p w14:paraId="3594B9D7" w14:textId="6BCFE969" w:rsidR="00CE7E2D" w:rsidRPr="00E9534F" w:rsidRDefault="00CE7E2D" w:rsidP="00D43A42">
      <w:pPr>
        <w:ind w:left="567" w:hanging="567"/>
        <w:rPr>
          <w:rFonts w:cs="Arial"/>
          <w:lang w:val="en-GB"/>
        </w:rPr>
      </w:pPr>
      <w:r w:rsidRPr="00E9534F">
        <w:rPr>
          <w:rFonts w:cs="Arial"/>
          <w:lang w:val="en-GB"/>
        </w:rPr>
        <w:t xml:space="preserve">– </w:t>
      </w:r>
      <w:r>
        <w:rPr>
          <w:rFonts w:cs="Arial"/>
          <w:lang w:val="en-GB"/>
        </w:rPr>
        <w:tab/>
      </w:r>
      <w:r w:rsidRPr="00E9534F">
        <w:rPr>
          <w:rFonts w:cs="Arial"/>
          <w:lang w:val="en-GB"/>
        </w:rPr>
        <w:t>ITU-T P.501 (05/2020): Test signals for use in telephony and other speech-based applications</w:t>
      </w:r>
    </w:p>
    <w:p w14:paraId="25AA4167" w14:textId="65492065" w:rsidR="00CE7E2D" w:rsidRDefault="00CE7E2D" w:rsidP="00D43A42">
      <w:pPr>
        <w:ind w:left="567" w:hanging="567"/>
        <w:rPr>
          <w:rFonts w:cs="Arial"/>
          <w:lang w:val="en-GB"/>
        </w:rPr>
      </w:pPr>
      <w:r w:rsidRPr="00E9534F">
        <w:rPr>
          <w:rFonts w:cs="Arial"/>
          <w:lang w:val="en-GB"/>
        </w:rPr>
        <w:t xml:space="preserve">– </w:t>
      </w:r>
      <w:r>
        <w:rPr>
          <w:rFonts w:cs="Arial"/>
          <w:lang w:val="en-GB"/>
        </w:rPr>
        <w:tab/>
      </w:r>
      <w:r w:rsidRPr="00E9534F">
        <w:rPr>
          <w:rFonts w:cs="Arial"/>
          <w:lang w:val="en-GB"/>
        </w:rPr>
        <w:t>ITU-T P.1203.3 (2019) Amd. 1 (05/2020): Adjustment of the audiovisual quality</w:t>
      </w:r>
    </w:p>
    <w:p w14:paraId="0F9BCD29" w14:textId="77777777" w:rsidR="00CE7E2D" w:rsidRPr="000E617B" w:rsidRDefault="00CE7E2D" w:rsidP="00CE7E2D">
      <w:pPr>
        <w:spacing w:before="240"/>
        <w:ind w:left="567" w:hanging="567"/>
        <w:jc w:val="left"/>
        <w:rPr>
          <w:noProof w:val="0"/>
        </w:rPr>
      </w:pPr>
      <w:r w:rsidRPr="000E617B">
        <w:rPr>
          <w:noProof w:val="0"/>
          <w:lang w:val="en-GB"/>
        </w:rPr>
        <w:t>B.</w:t>
      </w:r>
      <w:r w:rsidRPr="000E617B">
        <w:rPr>
          <w:noProof w:val="0"/>
          <w:lang w:val="en-GB"/>
        </w:rPr>
        <w:tab/>
      </w:r>
      <w:r w:rsidRPr="000E617B">
        <w:rPr>
          <w:noProof w:val="0"/>
        </w:rPr>
        <w:t>By TSB Circular 24</w:t>
      </w:r>
      <w:r>
        <w:rPr>
          <w:noProof w:val="0"/>
        </w:rPr>
        <w:t>8</w:t>
      </w:r>
      <w:r w:rsidRPr="000E617B">
        <w:rPr>
          <w:noProof w:val="0"/>
        </w:rPr>
        <w:t xml:space="preserve"> of </w:t>
      </w:r>
      <w:r>
        <w:rPr>
          <w:noProof w:val="0"/>
        </w:rPr>
        <w:t>19 May</w:t>
      </w:r>
      <w:r w:rsidRPr="000E617B">
        <w:rPr>
          <w:noProof w:val="0"/>
        </w:rPr>
        <w:t xml:space="preserve"> 2020, it was announced that the following ITU-T Recommendations were approved, in accordance with the procedures outlined in Resolution 1:</w:t>
      </w:r>
    </w:p>
    <w:p w14:paraId="671A4EF8" w14:textId="77777777" w:rsidR="00CE7E2D" w:rsidRDefault="00CE7E2D" w:rsidP="00D43A42">
      <w:pPr>
        <w:ind w:left="567" w:hanging="567"/>
        <w:rPr>
          <w:iCs/>
        </w:rPr>
      </w:pPr>
      <w:r w:rsidRPr="000E617B">
        <w:rPr>
          <w:rFonts w:cs="Arial"/>
          <w:lang w:val="en-GB"/>
        </w:rPr>
        <w:t>–</w:t>
      </w:r>
      <w:r w:rsidRPr="000E617B">
        <w:rPr>
          <w:rFonts w:cs="Arial"/>
          <w:lang w:val="en-GB"/>
        </w:rPr>
        <w:tab/>
      </w:r>
      <w:r w:rsidRPr="003E130C">
        <w:rPr>
          <w:lang w:val="en-GB"/>
        </w:rPr>
        <w:t>ITU-T J.1012</w:t>
      </w:r>
      <w:r w:rsidRPr="0034264A">
        <w:rPr>
          <w:lang w:val="en-GB"/>
        </w:rPr>
        <w:t xml:space="preserve"> </w:t>
      </w:r>
      <w:r w:rsidRPr="000E617B">
        <w:rPr>
          <w:rFonts w:cs="Arial"/>
          <w:lang w:val="en-GB"/>
        </w:rPr>
        <w:t>(0</w:t>
      </w:r>
      <w:r>
        <w:rPr>
          <w:rFonts w:cs="Arial"/>
          <w:lang w:val="en-GB"/>
        </w:rPr>
        <w:t>4</w:t>
      </w:r>
      <w:r w:rsidRPr="000E617B">
        <w:rPr>
          <w:rFonts w:cs="Arial"/>
          <w:lang w:val="en-GB"/>
        </w:rPr>
        <w:t>/2020):</w:t>
      </w:r>
      <w:r w:rsidRPr="000E617B">
        <w:t xml:space="preserve"> </w:t>
      </w:r>
      <w:r w:rsidRPr="00363BDA">
        <w:rPr>
          <w:iCs/>
        </w:rPr>
        <w:t xml:space="preserve">Embedded Common Interface (ECI) for exchangeable CA/DRM solutions; </w:t>
      </w:r>
      <w:r w:rsidRPr="00183015">
        <w:rPr>
          <w:iCs/>
        </w:rPr>
        <w:t>CA/DRM container, loader, interfaces, revocation</w:t>
      </w:r>
    </w:p>
    <w:p w14:paraId="77547F52" w14:textId="77777777" w:rsidR="00CE7E2D" w:rsidRDefault="00CE7E2D" w:rsidP="00D43A42">
      <w:pPr>
        <w:ind w:left="567" w:hanging="567"/>
        <w:rPr>
          <w:iCs/>
        </w:rPr>
      </w:pPr>
      <w:r w:rsidRPr="000E617B">
        <w:rPr>
          <w:rFonts w:cs="Arial"/>
          <w:lang w:val="en-GB"/>
        </w:rPr>
        <w:t>–</w:t>
      </w:r>
      <w:r w:rsidRPr="000E617B">
        <w:rPr>
          <w:rFonts w:cs="Arial"/>
          <w:lang w:val="en-GB"/>
        </w:rPr>
        <w:tab/>
      </w:r>
      <w:r w:rsidRPr="003E130C">
        <w:rPr>
          <w:lang w:val="en-GB"/>
        </w:rPr>
        <w:t>ITU-T J.1013</w:t>
      </w:r>
      <w:r w:rsidRPr="0034264A">
        <w:rPr>
          <w:lang w:val="en-GB"/>
        </w:rPr>
        <w:t xml:space="preserve"> </w:t>
      </w:r>
      <w:r w:rsidRPr="000E617B">
        <w:rPr>
          <w:rFonts w:cs="Arial"/>
          <w:lang w:val="en-GB"/>
        </w:rPr>
        <w:t>(0</w:t>
      </w:r>
      <w:r>
        <w:rPr>
          <w:rFonts w:cs="Arial"/>
          <w:lang w:val="en-GB"/>
        </w:rPr>
        <w:t>4</w:t>
      </w:r>
      <w:r w:rsidRPr="000E617B">
        <w:rPr>
          <w:rFonts w:cs="Arial"/>
          <w:lang w:val="en-GB"/>
        </w:rPr>
        <w:t>/2020):</w:t>
      </w:r>
      <w:r w:rsidRPr="000E617B">
        <w:t xml:space="preserve"> </w:t>
      </w:r>
      <w:r w:rsidRPr="006C475F">
        <w:rPr>
          <w:iCs/>
        </w:rPr>
        <w:t xml:space="preserve">Embedded Common Interface (ECI) for exchangeable CA/DRM solutions; </w:t>
      </w:r>
      <w:r w:rsidRPr="00183015">
        <w:rPr>
          <w:iCs/>
        </w:rPr>
        <w:t>The virtual machine</w:t>
      </w:r>
    </w:p>
    <w:p w14:paraId="7FA556F5" w14:textId="77777777" w:rsidR="00CE7E2D" w:rsidRDefault="00CE7E2D" w:rsidP="00D43A42">
      <w:pPr>
        <w:ind w:left="567" w:hanging="567"/>
        <w:rPr>
          <w:iCs/>
        </w:rPr>
      </w:pPr>
      <w:r w:rsidRPr="000E617B">
        <w:rPr>
          <w:rFonts w:cs="Arial"/>
          <w:lang w:val="en-GB"/>
        </w:rPr>
        <w:t>–</w:t>
      </w:r>
      <w:r w:rsidRPr="000E617B">
        <w:rPr>
          <w:rFonts w:cs="Arial"/>
          <w:lang w:val="en-GB"/>
        </w:rPr>
        <w:tab/>
      </w:r>
      <w:r w:rsidRPr="003E130C">
        <w:rPr>
          <w:lang w:val="en-GB"/>
        </w:rPr>
        <w:t>ITU-T J.1014</w:t>
      </w:r>
      <w:r w:rsidRPr="0034264A">
        <w:rPr>
          <w:lang w:val="en-GB"/>
        </w:rPr>
        <w:t xml:space="preserve"> </w:t>
      </w:r>
      <w:r w:rsidRPr="000E617B">
        <w:rPr>
          <w:rFonts w:cs="Arial"/>
          <w:lang w:val="en-GB"/>
        </w:rPr>
        <w:t>(0</w:t>
      </w:r>
      <w:r>
        <w:rPr>
          <w:rFonts w:cs="Arial"/>
          <w:lang w:val="en-GB"/>
        </w:rPr>
        <w:t>4</w:t>
      </w:r>
      <w:r w:rsidRPr="000E617B">
        <w:rPr>
          <w:rFonts w:cs="Arial"/>
          <w:lang w:val="en-GB"/>
        </w:rPr>
        <w:t>/2020):</w:t>
      </w:r>
      <w:r w:rsidRPr="000E617B">
        <w:t xml:space="preserve"> </w:t>
      </w:r>
      <w:r w:rsidRPr="00043245">
        <w:t>Embedded Common Interface (ECI) for exchangeable CA/DRM solutions; Advanced Security</w:t>
      </w:r>
      <w:r w:rsidRPr="00183015">
        <w:t xml:space="preserve"> – ECI-specific functionalities</w:t>
      </w:r>
    </w:p>
    <w:p w14:paraId="0506040C" w14:textId="77777777" w:rsidR="00CE7E2D" w:rsidRDefault="00CE7E2D" w:rsidP="00D43A42">
      <w:pPr>
        <w:ind w:left="567" w:hanging="567"/>
        <w:rPr>
          <w:iCs/>
        </w:rPr>
      </w:pPr>
      <w:r w:rsidRPr="000E617B">
        <w:rPr>
          <w:rFonts w:cs="Arial"/>
          <w:lang w:val="en-GB"/>
        </w:rPr>
        <w:t>–</w:t>
      </w:r>
      <w:r w:rsidRPr="000E617B">
        <w:rPr>
          <w:rFonts w:cs="Arial"/>
          <w:lang w:val="en-GB"/>
        </w:rPr>
        <w:tab/>
      </w:r>
      <w:r w:rsidRPr="003E130C">
        <w:rPr>
          <w:lang w:val="en-GB"/>
        </w:rPr>
        <w:t>ITU-T J.1015</w:t>
      </w:r>
      <w:r w:rsidRPr="0034264A">
        <w:rPr>
          <w:lang w:val="en-GB"/>
        </w:rPr>
        <w:t xml:space="preserve"> </w:t>
      </w:r>
      <w:r w:rsidRPr="000E617B">
        <w:rPr>
          <w:rFonts w:cs="Arial"/>
          <w:lang w:val="en-GB"/>
        </w:rPr>
        <w:t>(0</w:t>
      </w:r>
      <w:r>
        <w:rPr>
          <w:rFonts w:cs="Arial"/>
          <w:lang w:val="en-GB"/>
        </w:rPr>
        <w:t>4</w:t>
      </w:r>
      <w:r w:rsidRPr="000E617B">
        <w:rPr>
          <w:rFonts w:cs="Arial"/>
          <w:lang w:val="en-GB"/>
        </w:rPr>
        <w:t>/2020):</w:t>
      </w:r>
      <w:r w:rsidRPr="000E617B">
        <w:t xml:space="preserve"> </w:t>
      </w:r>
      <w:r w:rsidRPr="00043245">
        <w:t xml:space="preserve">Embedded Common Interface (ECI) for exchangeable CA/DRM solutions; </w:t>
      </w:r>
      <w:r w:rsidRPr="00183015">
        <w:t>The advanced security system - Key ladder</w:t>
      </w:r>
      <w:r>
        <w:t xml:space="preserve"> </w:t>
      </w:r>
      <w:r w:rsidRPr="006171CA">
        <w:t>block</w:t>
      </w:r>
    </w:p>
    <w:p w14:paraId="52D5EA65" w14:textId="77777777" w:rsidR="00CE7E2D" w:rsidRDefault="00CE7E2D" w:rsidP="00D43A42">
      <w:pPr>
        <w:ind w:left="567" w:hanging="567"/>
        <w:rPr>
          <w:iCs/>
        </w:rPr>
      </w:pPr>
      <w:r w:rsidRPr="000E617B">
        <w:rPr>
          <w:rFonts w:cs="Arial"/>
          <w:lang w:val="en-GB"/>
        </w:rPr>
        <w:t>–</w:t>
      </w:r>
      <w:r w:rsidRPr="000E617B">
        <w:rPr>
          <w:rFonts w:cs="Arial"/>
          <w:lang w:val="en-GB"/>
        </w:rPr>
        <w:tab/>
      </w:r>
      <w:r w:rsidRPr="003E130C">
        <w:rPr>
          <w:lang w:val="en-GB"/>
        </w:rPr>
        <w:t>ITU-T J.1015.1</w:t>
      </w:r>
      <w:r w:rsidRPr="0034264A">
        <w:rPr>
          <w:lang w:val="en-GB"/>
        </w:rPr>
        <w:t xml:space="preserve"> </w:t>
      </w:r>
      <w:r w:rsidRPr="000E617B">
        <w:rPr>
          <w:rFonts w:cs="Arial"/>
          <w:lang w:val="en-GB"/>
        </w:rPr>
        <w:t>(0</w:t>
      </w:r>
      <w:r>
        <w:rPr>
          <w:rFonts w:cs="Arial"/>
          <w:lang w:val="en-GB"/>
        </w:rPr>
        <w:t>4</w:t>
      </w:r>
      <w:r w:rsidRPr="000E617B">
        <w:rPr>
          <w:rFonts w:cs="Arial"/>
          <w:lang w:val="en-GB"/>
        </w:rPr>
        <w:t>/2020</w:t>
      </w:r>
      <w:r>
        <w:rPr>
          <w:rFonts w:cs="Arial"/>
          <w:lang w:val="en-GB"/>
        </w:rPr>
        <w:t>):</w:t>
      </w:r>
      <w:r w:rsidRPr="006C475F">
        <w:t xml:space="preserve"> </w:t>
      </w:r>
      <w:r w:rsidRPr="00043245">
        <w:t xml:space="preserve">Embedded Common Interface (ECI) for exchangeable CA/DRM solutions; </w:t>
      </w:r>
      <w:r>
        <w:t>The a</w:t>
      </w:r>
      <w:r w:rsidRPr="00183015">
        <w:t>dvanced security system - Key ladder block: Authentication of control word-usage rules information and associated data 1</w:t>
      </w:r>
    </w:p>
    <w:p w14:paraId="559EECC6" w14:textId="70201C54" w:rsidR="00CE7E2D" w:rsidRDefault="00CE7E2D" w:rsidP="00CE7E2D">
      <w:r>
        <w:br w:type="page"/>
      </w:r>
    </w:p>
    <w:p w14:paraId="3458090D" w14:textId="77777777" w:rsidR="00CE7E2D" w:rsidRPr="00824BAB" w:rsidRDefault="00CE7E2D" w:rsidP="00D43A42">
      <w:pPr>
        <w:pStyle w:val="Heading20"/>
        <w:spacing w:before="240"/>
        <w:rPr>
          <w:lang w:val="en-US"/>
        </w:rPr>
      </w:pPr>
      <w:bookmarkStart w:id="1133" w:name="_Toc423078767"/>
      <w:r w:rsidRPr="00824BAB">
        <w:rPr>
          <w:lang w:val="en-US"/>
        </w:rPr>
        <w:t>The International Public Telecommunication Numbering Plan</w:t>
      </w:r>
      <w:r w:rsidRPr="00824BAB">
        <w:rPr>
          <w:lang w:val="en-US"/>
        </w:rPr>
        <w:br/>
        <w:t>(Recommendation ITU-T E.164 (11/2010))</w:t>
      </w:r>
      <w:bookmarkEnd w:id="1133"/>
    </w:p>
    <w:p w14:paraId="305FFBE9" w14:textId="77777777" w:rsidR="00CE7E2D" w:rsidRPr="00824BAB" w:rsidRDefault="00CE7E2D" w:rsidP="00D43A42">
      <w:pPr>
        <w:spacing w:before="240"/>
        <w:rPr>
          <w:b/>
          <w:bCs/>
        </w:rPr>
      </w:pPr>
      <w:r w:rsidRPr="00824BAB">
        <w:rPr>
          <w:b/>
          <w:bCs/>
        </w:rPr>
        <w:t>Note from TSB</w:t>
      </w:r>
    </w:p>
    <w:p w14:paraId="6D4FD85B" w14:textId="77777777" w:rsidR="00CE7E2D" w:rsidRPr="00824BAB" w:rsidRDefault="00CE7E2D" w:rsidP="00D43A42">
      <w:pPr>
        <w:spacing w:before="240"/>
        <w:jc w:val="center"/>
      </w:pPr>
      <w:r w:rsidRPr="00824BAB">
        <w:rPr>
          <w:i/>
        </w:rPr>
        <w:t>Identification codes for international network</w:t>
      </w:r>
      <w:r>
        <w:rPr>
          <w:i/>
        </w:rPr>
        <w:t>s</w:t>
      </w:r>
    </w:p>
    <w:p w14:paraId="2B2C1C89" w14:textId="77777777" w:rsidR="00CE7E2D" w:rsidRPr="00824BAB" w:rsidRDefault="00CE7E2D" w:rsidP="00D43A42">
      <w:pPr>
        <w:spacing w:before="240"/>
      </w:pPr>
      <w:r w:rsidRPr="00824BAB">
        <w:t>Associated with shared country code 88</w:t>
      </w:r>
      <w:r>
        <w:t>3</w:t>
      </w:r>
      <w:r w:rsidRPr="00824BAB">
        <w:t xml:space="preserve"> for international networks, the following</w:t>
      </w:r>
      <w:r>
        <w:t xml:space="preserve"> three</w:t>
      </w:r>
      <w:r w:rsidRPr="00824BAB">
        <w:t>-digit identification code</w:t>
      </w:r>
      <w:r>
        <w:t>s</w:t>
      </w:r>
      <w:r w:rsidRPr="00824BAB">
        <w:t xml:space="preserve"> ha</w:t>
      </w:r>
      <w:r>
        <w:t>ve</w:t>
      </w:r>
      <w:r w:rsidRPr="00824BAB">
        <w:t xml:space="preserve"> been </w:t>
      </w:r>
      <w:r>
        <w:rPr>
          <w:b/>
          <w:bCs/>
        </w:rPr>
        <w:t>assigned</w:t>
      </w:r>
      <w:r w:rsidRPr="00824BAB">
        <w:t>.</w:t>
      </w:r>
    </w:p>
    <w:p w14:paraId="564F88D0" w14:textId="77777777" w:rsidR="00CE7E2D" w:rsidRPr="00824BAB" w:rsidRDefault="00CE7E2D" w:rsidP="00D43A4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CE7E2D" w:rsidRPr="00824BAB" w14:paraId="7377E469" w14:textId="77777777" w:rsidTr="00D43A42">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14:paraId="4440739F" w14:textId="77777777" w:rsidR="00CE7E2D" w:rsidRPr="00824BAB" w:rsidRDefault="00CE7E2D" w:rsidP="00D43A42">
            <w:pPr>
              <w:pStyle w:val="TableHead1"/>
              <w:spacing w:line="276" w:lineRule="auto"/>
            </w:pPr>
            <w:r w:rsidRPr="00824BAB">
              <w:t>Applicant</w:t>
            </w:r>
          </w:p>
        </w:tc>
        <w:tc>
          <w:tcPr>
            <w:tcW w:w="2467" w:type="dxa"/>
            <w:tcBorders>
              <w:top w:val="single" w:sz="4" w:space="0" w:color="auto"/>
              <w:left w:val="single" w:sz="4" w:space="0" w:color="auto"/>
              <w:bottom w:val="single" w:sz="4" w:space="0" w:color="auto"/>
              <w:right w:val="single" w:sz="4" w:space="0" w:color="auto"/>
            </w:tcBorders>
            <w:vAlign w:val="center"/>
            <w:hideMark/>
          </w:tcPr>
          <w:p w14:paraId="77A06F5A" w14:textId="77777777" w:rsidR="00CE7E2D" w:rsidRPr="00824BAB" w:rsidRDefault="00CE7E2D" w:rsidP="00D43A42">
            <w:pPr>
              <w:pStyle w:val="TableHead1"/>
              <w:spacing w:line="276" w:lineRule="auto"/>
            </w:pPr>
            <w:r w:rsidRPr="00824BAB">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DCD2AB" w14:textId="77777777" w:rsidR="00CE7E2D" w:rsidRPr="00824BAB" w:rsidRDefault="00CE7E2D" w:rsidP="00D43A42">
            <w:pPr>
              <w:pStyle w:val="TableHead1"/>
              <w:spacing w:line="276" w:lineRule="auto"/>
            </w:pPr>
            <w:r w:rsidRPr="00824BAB">
              <w:t xml:space="preserve">Country Code and </w:t>
            </w:r>
            <w:r w:rsidRPr="00824BAB">
              <w:br/>
              <w:t>Identification Code</w:t>
            </w:r>
          </w:p>
        </w:tc>
        <w:tc>
          <w:tcPr>
            <w:tcW w:w="1650" w:type="dxa"/>
            <w:tcBorders>
              <w:top w:val="single" w:sz="4" w:space="0" w:color="auto"/>
              <w:left w:val="single" w:sz="4" w:space="0" w:color="auto"/>
              <w:bottom w:val="single" w:sz="4" w:space="0" w:color="auto"/>
              <w:right w:val="single" w:sz="4" w:space="0" w:color="auto"/>
            </w:tcBorders>
          </w:tcPr>
          <w:p w14:paraId="128AD772" w14:textId="77777777" w:rsidR="00CE7E2D" w:rsidRPr="00824BAB" w:rsidRDefault="00CE7E2D" w:rsidP="00D43A42">
            <w:pPr>
              <w:pStyle w:val="TableHead1"/>
              <w:spacing w:line="276" w:lineRule="auto"/>
            </w:pPr>
            <w:r w:rsidRPr="00824BAB">
              <w:t xml:space="preserve">Date of </w:t>
            </w:r>
            <w:r>
              <w:t>assignment</w:t>
            </w:r>
          </w:p>
        </w:tc>
      </w:tr>
      <w:tr w:rsidR="00CE7E2D" w:rsidRPr="00824BAB" w14:paraId="15C58F19" w14:textId="77777777" w:rsidTr="00D43A42">
        <w:trPr>
          <w:jc w:val="center"/>
        </w:trPr>
        <w:tc>
          <w:tcPr>
            <w:tcW w:w="2631" w:type="dxa"/>
            <w:tcBorders>
              <w:top w:val="single" w:sz="4" w:space="0" w:color="auto"/>
              <w:left w:val="single" w:sz="4" w:space="0" w:color="auto"/>
              <w:bottom w:val="single" w:sz="4" w:space="0" w:color="auto"/>
              <w:right w:val="single" w:sz="4" w:space="0" w:color="auto"/>
            </w:tcBorders>
            <w:hideMark/>
          </w:tcPr>
          <w:p w14:paraId="59829298" w14:textId="77777777" w:rsidR="00CE7E2D" w:rsidRPr="00FA7FAA" w:rsidRDefault="00CE7E2D" w:rsidP="00D43A42">
            <w:pPr>
              <w:tabs>
                <w:tab w:val="clear" w:pos="567"/>
                <w:tab w:val="clear" w:pos="5387"/>
                <w:tab w:val="clear" w:pos="5954"/>
              </w:tabs>
              <w:spacing w:before="40" w:after="40"/>
              <w:jc w:val="left"/>
              <w:rPr>
                <w:bCs/>
              </w:rPr>
            </w:pPr>
            <w:r w:rsidRPr="006C78B3">
              <w:rPr>
                <w:bCs/>
              </w:rPr>
              <w:t>Tele2 IoT</w:t>
            </w:r>
          </w:p>
        </w:tc>
        <w:tc>
          <w:tcPr>
            <w:tcW w:w="2467" w:type="dxa"/>
            <w:tcBorders>
              <w:top w:val="single" w:sz="4" w:space="0" w:color="auto"/>
              <w:left w:val="single" w:sz="4" w:space="0" w:color="auto"/>
              <w:bottom w:val="single" w:sz="4" w:space="0" w:color="auto"/>
              <w:right w:val="single" w:sz="4" w:space="0" w:color="auto"/>
            </w:tcBorders>
            <w:hideMark/>
          </w:tcPr>
          <w:p w14:paraId="013EB434" w14:textId="77777777" w:rsidR="00CE7E2D" w:rsidRPr="00FA7FAA" w:rsidRDefault="00CE7E2D" w:rsidP="00D43A42">
            <w:pPr>
              <w:tabs>
                <w:tab w:val="clear" w:pos="567"/>
                <w:tab w:val="clear" w:pos="5387"/>
                <w:tab w:val="clear" w:pos="5954"/>
              </w:tabs>
              <w:spacing w:before="40" w:after="40"/>
              <w:jc w:val="left"/>
              <w:rPr>
                <w:bCs/>
              </w:rPr>
            </w:pPr>
            <w:r w:rsidRPr="006C78B3">
              <w:rPr>
                <w:bCs/>
              </w:rPr>
              <w:t>Tele2 IoT</w:t>
            </w:r>
          </w:p>
        </w:tc>
        <w:tc>
          <w:tcPr>
            <w:tcW w:w="2268" w:type="dxa"/>
            <w:tcBorders>
              <w:top w:val="single" w:sz="4" w:space="0" w:color="auto"/>
              <w:left w:val="single" w:sz="4" w:space="0" w:color="auto"/>
              <w:bottom w:val="single" w:sz="4" w:space="0" w:color="auto"/>
              <w:right w:val="single" w:sz="4" w:space="0" w:color="auto"/>
            </w:tcBorders>
            <w:hideMark/>
          </w:tcPr>
          <w:p w14:paraId="5D93E058" w14:textId="77777777" w:rsidR="00CE7E2D" w:rsidRPr="00FA7FAA" w:rsidRDefault="00CE7E2D" w:rsidP="00D43A42">
            <w:pPr>
              <w:tabs>
                <w:tab w:val="clear" w:pos="567"/>
                <w:tab w:val="clear" w:pos="5387"/>
                <w:tab w:val="clear" w:pos="5954"/>
              </w:tabs>
              <w:spacing w:before="40" w:after="40"/>
              <w:jc w:val="center"/>
              <w:rPr>
                <w:bCs/>
              </w:rPr>
            </w:pPr>
            <w:r w:rsidRPr="00FA7FAA">
              <w:rPr>
                <w:bCs/>
              </w:rPr>
              <w:t>+</w:t>
            </w:r>
            <w:r>
              <w:rPr>
                <w:rFonts w:eastAsia="Calibri"/>
                <w:color w:val="000000"/>
              </w:rPr>
              <w:t>883</w:t>
            </w:r>
            <w:r>
              <w:rPr>
                <w:bCs/>
              </w:rPr>
              <w:t xml:space="preserve"> 320</w:t>
            </w:r>
          </w:p>
        </w:tc>
        <w:tc>
          <w:tcPr>
            <w:tcW w:w="1650" w:type="dxa"/>
            <w:tcBorders>
              <w:top w:val="single" w:sz="4" w:space="0" w:color="auto"/>
              <w:left w:val="single" w:sz="4" w:space="0" w:color="auto"/>
              <w:bottom w:val="single" w:sz="4" w:space="0" w:color="auto"/>
              <w:right w:val="single" w:sz="4" w:space="0" w:color="auto"/>
            </w:tcBorders>
          </w:tcPr>
          <w:p w14:paraId="0D126551" w14:textId="77777777" w:rsidR="00CE7E2D" w:rsidRPr="00824BAB" w:rsidRDefault="00CE7E2D" w:rsidP="00D43A42">
            <w:pPr>
              <w:tabs>
                <w:tab w:val="clear" w:pos="567"/>
              </w:tabs>
              <w:spacing w:before="40" w:after="40" w:line="276" w:lineRule="auto"/>
              <w:jc w:val="center"/>
              <w:rPr>
                <w:bCs/>
                <w:sz w:val="18"/>
                <w:szCs w:val="22"/>
                <w:lang w:val="fr-FR"/>
              </w:rPr>
            </w:pPr>
            <w:r>
              <w:t>1.VI.2020</w:t>
            </w:r>
          </w:p>
        </w:tc>
      </w:tr>
      <w:tr w:rsidR="00CE7E2D" w:rsidRPr="00824BAB" w14:paraId="416380E1" w14:textId="77777777" w:rsidTr="00D43A42">
        <w:trPr>
          <w:jc w:val="center"/>
        </w:trPr>
        <w:tc>
          <w:tcPr>
            <w:tcW w:w="2631" w:type="dxa"/>
            <w:tcBorders>
              <w:top w:val="single" w:sz="4" w:space="0" w:color="auto"/>
              <w:left w:val="single" w:sz="4" w:space="0" w:color="auto"/>
              <w:bottom w:val="single" w:sz="4" w:space="0" w:color="auto"/>
              <w:right w:val="single" w:sz="4" w:space="0" w:color="auto"/>
            </w:tcBorders>
          </w:tcPr>
          <w:p w14:paraId="570F6E2C" w14:textId="77777777" w:rsidR="00CE7E2D" w:rsidRPr="00CD430E" w:rsidRDefault="00CE7E2D" w:rsidP="00D43A42">
            <w:pPr>
              <w:tabs>
                <w:tab w:val="clear" w:pos="567"/>
                <w:tab w:val="clear" w:pos="5387"/>
                <w:tab w:val="clear" w:pos="5954"/>
              </w:tabs>
              <w:spacing w:before="40" w:after="40"/>
              <w:jc w:val="left"/>
              <w:rPr>
                <w:bCs/>
              </w:rPr>
            </w:pPr>
            <w:r w:rsidRPr="006C78B3">
              <w:rPr>
                <w:bCs/>
              </w:rPr>
              <w:t>Cubic Telecom Limited</w:t>
            </w:r>
          </w:p>
        </w:tc>
        <w:tc>
          <w:tcPr>
            <w:tcW w:w="2467" w:type="dxa"/>
            <w:tcBorders>
              <w:top w:val="single" w:sz="4" w:space="0" w:color="auto"/>
              <w:left w:val="single" w:sz="4" w:space="0" w:color="auto"/>
              <w:bottom w:val="single" w:sz="4" w:space="0" w:color="auto"/>
              <w:right w:val="single" w:sz="4" w:space="0" w:color="auto"/>
            </w:tcBorders>
          </w:tcPr>
          <w:p w14:paraId="060281C1" w14:textId="77777777" w:rsidR="00CE7E2D" w:rsidRPr="00CD430E" w:rsidRDefault="00CE7E2D" w:rsidP="00D43A42">
            <w:pPr>
              <w:tabs>
                <w:tab w:val="clear" w:pos="567"/>
                <w:tab w:val="clear" w:pos="5387"/>
                <w:tab w:val="clear" w:pos="5954"/>
              </w:tabs>
              <w:spacing w:before="40" w:after="40"/>
              <w:jc w:val="left"/>
              <w:rPr>
                <w:bCs/>
              </w:rPr>
            </w:pPr>
            <w:r w:rsidRPr="006C78B3">
              <w:rPr>
                <w:bCs/>
              </w:rPr>
              <w:t>Cubic Telecom Limited</w:t>
            </w:r>
          </w:p>
        </w:tc>
        <w:tc>
          <w:tcPr>
            <w:tcW w:w="2268" w:type="dxa"/>
            <w:tcBorders>
              <w:top w:val="single" w:sz="4" w:space="0" w:color="auto"/>
              <w:left w:val="single" w:sz="4" w:space="0" w:color="auto"/>
              <w:bottom w:val="single" w:sz="4" w:space="0" w:color="auto"/>
              <w:right w:val="single" w:sz="4" w:space="0" w:color="auto"/>
            </w:tcBorders>
          </w:tcPr>
          <w:p w14:paraId="29386E94" w14:textId="77777777" w:rsidR="00CE7E2D" w:rsidRPr="00FA7FAA" w:rsidRDefault="00CE7E2D" w:rsidP="00D43A42">
            <w:pPr>
              <w:tabs>
                <w:tab w:val="clear" w:pos="567"/>
                <w:tab w:val="clear" w:pos="5387"/>
                <w:tab w:val="clear" w:pos="5954"/>
              </w:tabs>
              <w:spacing w:before="40" w:after="40"/>
              <w:jc w:val="center"/>
              <w:rPr>
                <w:bCs/>
              </w:rPr>
            </w:pPr>
            <w:r w:rsidRPr="00FA7FAA">
              <w:rPr>
                <w:bCs/>
              </w:rPr>
              <w:t>+</w:t>
            </w:r>
            <w:r>
              <w:rPr>
                <w:rFonts w:eastAsia="Calibri"/>
                <w:color w:val="000000"/>
              </w:rPr>
              <w:t>883</w:t>
            </w:r>
            <w:r>
              <w:rPr>
                <w:bCs/>
              </w:rPr>
              <w:t xml:space="preserve"> 330</w:t>
            </w:r>
          </w:p>
        </w:tc>
        <w:tc>
          <w:tcPr>
            <w:tcW w:w="1650" w:type="dxa"/>
            <w:tcBorders>
              <w:top w:val="single" w:sz="4" w:space="0" w:color="auto"/>
              <w:left w:val="single" w:sz="4" w:space="0" w:color="auto"/>
              <w:bottom w:val="single" w:sz="4" w:space="0" w:color="auto"/>
              <w:right w:val="single" w:sz="4" w:space="0" w:color="auto"/>
            </w:tcBorders>
          </w:tcPr>
          <w:p w14:paraId="74F6F6B5" w14:textId="77777777" w:rsidR="00CE7E2D" w:rsidRDefault="00CE7E2D" w:rsidP="00D43A42">
            <w:pPr>
              <w:tabs>
                <w:tab w:val="clear" w:pos="567"/>
              </w:tabs>
              <w:spacing w:before="40" w:after="40" w:line="276" w:lineRule="auto"/>
              <w:jc w:val="center"/>
            </w:pPr>
            <w:r>
              <w:t>1.VI.2020</w:t>
            </w:r>
          </w:p>
        </w:tc>
      </w:tr>
    </w:tbl>
    <w:p w14:paraId="21540CC9" w14:textId="77777777" w:rsidR="00CE7E2D" w:rsidRDefault="00CE7E2D" w:rsidP="00D43A42"/>
    <w:p w14:paraId="1AEBB336" w14:textId="77777777" w:rsidR="009D534D" w:rsidRDefault="009D534D" w:rsidP="00CE7E2D"/>
    <w:p w14:paraId="0B89C41C" w14:textId="77777777" w:rsidR="00CE7E2D" w:rsidRPr="0074704E" w:rsidRDefault="00CE7E2D" w:rsidP="00D43A42">
      <w:pPr>
        <w:pStyle w:val="Heading20"/>
        <w:spacing w:before="0"/>
        <w:rPr>
          <w:lang w:val="en-GB"/>
        </w:rPr>
      </w:pPr>
      <w:bookmarkStart w:id="1134" w:name="_Toc304892160"/>
      <w:r w:rsidRPr="0074704E">
        <w:rPr>
          <w:lang w:val="en-GB"/>
        </w:rPr>
        <w:t>International Identification Plan for Public Networks and Subscriptions</w:t>
      </w:r>
      <w:r w:rsidRPr="0074704E">
        <w:rPr>
          <w:lang w:val="en-GB"/>
        </w:rPr>
        <w:br/>
        <w:t>(Recommendation ITU-T E.212 (</w:t>
      </w:r>
      <w:r>
        <w:rPr>
          <w:lang w:val="en-GB"/>
        </w:rPr>
        <w:t>09/2016</w:t>
      </w:r>
      <w:r w:rsidRPr="0074704E">
        <w:rPr>
          <w:lang w:val="en-GB"/>
        </w:rPr>
        <w:t>))</w:t>
      </w:r>
      <w:bookmarkEnd w:id="1134"/>
    </w:p>
    <w:p w14:paraId="3F352A22" w14:textId="77777777" w:rsidR="00CE7E2D" w:rsidRPr="0074704E" w:rsidRDefault="00CE7E2D" w:rsidP="00D43A42">
      <w:pPr>
        <w:spacing w:before="360" w:after="120"/>
      </w:pPr>
      <w:r w:rsidRPr="0074704E">
        <w:rPr>
          <w:b/>
        </w:rPr>
        <w:t>Note from TSB</w:t>
      </w:r>
    </w:p>
    <w:p w14:paraId="759E2A86" w14:textId="77777777" w:rsidR="00CE7E2D" w:rsidRPr="0074704E" w:rsidRDefault="00CE7E2D" w:rsidP="00D43A42">
      <w:pPr>
        <w:jc w:val="center"/>
        <w:rPr>
          <w:i/>
          <w:iCs/>
        </w:rPr>
      </w:pPr>
      <w:r w:rsidRPr="0074704E">
        <w:rPr>
          <w:i/>
          <w:iCs/>
        </w:rPr>
        <w:t>Identification codes for International Mobile Networks</w:t>
      </w:r>
    </w:p>
    <w:p w14:paraId="4FD23E28" w14:textId="77777777" w:rsidR="00CE7E2D" w:rsidRPr="00F20F3B" w:rsidRDefault="00CE7E2D" w:rsidP="00D43A42">
      <w:pPr>
        <w:jc w:val="left"/>
      </w:pPr>
      <w:r>
        <w:t>Associated with shared mobile country code 901 (MCC), the following two-digit mobile network codes (MNC) have been</w:t>
      </w:r>
      <w:r w:rsidRPr="00F20F3B">
        <w:t xml:space="preserve"> </w:t>
      </w:r>
      <w:r w:rsidRPr="00162E09">
        <w:t>assigned</w:t>
      </w:r>
      <w:r>
        <w:t>.</w:t>
      </w:r>
    </w:p>
    <w:p w14:paraId="4FA75886" w14:textId="77777777" w:rsidR="00CE7E2D" w:rsidRPr="00A10FB4" w:rsidRDefault="00CE7E2D" w:rsidP="00D43A42">
      <w:pPr>
        <w:rPr>
          <w:sz w:val="4"/>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827"/>
        <w:gridCol w:w="2410"/>
      </w:tblGrid>
      <w:tr w:rsidR="00CE7E2D" w:rsidRPr="00927281" w14:paraId="5D4EF479" w14:textId="77777777" w:rsidTr="00D43A42">
        <w:trPr>
          <w:tblHeader/>
          <w:jc w:val="center"/>
        </w:trPr>
        <w:tc>
          <w:tcPr>
            <w:tcW w:w="3119" w:type="dxa"/>
            <w:vAlign w:val="center"/>
          </w:tcPr>
          <w:p w14:paraId="61FBFE45" w14:textId="77777777" w:rsidR="00CE7E2D" w:rsidRPr="009626BE" w:rsidRDefault="00CE7E2D" w:rsidP="00D43A42">
            <w:pPr>
              <w:pStyle w:val="Tablehead0"/>
              <w:rPr>
                <w:sz w:val="20"/>
              </w:rPr>
            </w:pPr>
            <w:r w:rsidRPr="009626BE">
              <w:rPr>
                <w:sz w:val="20"/>
              </w:rPr>
              <w:t>Network</w:t>
            </w:r>
          </w:p>
        </w:tc>
        <w:tc>
          <w:tcPr>
            <w:tcW w:w="3827" w:type="dxa"/>
            <w:vAlign w:val="center"/>
          </w:tcPr>
          <w:p w14:paraId="1B5684FF" w14:textId="77777777" w:rsidR="00CE7E2D" w:rsidRPr="009626BE" w:rsidRDefault="00CE7E2D" w:rsidP="00D43A42">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410" w:type="dxa"/>
          </w:tcPr>
          <w:p w14:paraId="6138DBA3" w14:textId="77777777" w:rsidR="00CE7E2D" w:rsidRPr="009626BE" w:rsidRDefault="00CE7E2D" w:rsidP="00D43A42">
            <w:pPr>
              <w:pStyle w:val="Tablehead0"/>
              <w:rPr>
                <w:sz w:val="20"/>
                <w:lang w:val="en-US"/>
              </w:rPr>
            </w:pPr>
            <w:r w:rsidRPr="009626BE">
              <w:rPr>
                <w:rFonts w:asciiTheme="minorHAnsi" w:hAnsiTheme="minorHAnsi" w:cs="Arial"/>
                <w:iCs/>
                <w:sz w:val="20"/>
                <w:lang w:val="en-GB"/>
              </w:rPr>
              <w:t>Date of assignment</w:t>
            </w:r>
          </w:p>
        </w:tc>
      </w:tr>
      <w:tr w:rsidR="00CE7E2D" w:rsidRPr="00BE1720" w14:paraId="21A641F1" w14:textId="77777777" w:rsidTr="00D43A42">
        <w:trPr>
          <w:jc w:val="center"/>
        </w:trPr>
        <w:tc>
          <w:tcPr>
            <w:tcW w:w="3119" w:type="dxa"/>
            <w:textDirection w:val="lrTbV"/>
          </w:tcPr>
          <w:p w14:paraId="3905B441" w14:textId="77777777" w:rsidR="00CE7E2D" w:rsidRPr="00BE1720" w:rsidRDefault="00CE7E2D" w:rsidP="00D43A42">
            <w:pPr>
              <w:pStyle w:val="Tabletext0"/>
              <w:tabs>
                <w:tab w:val="clear" w:pos="1843"/>
                <w:tab w:val="left" w:pos="2085"/>
              </w:tabs>
              <w:rPr>
                <w:b w:val="0"/>
                <w:bCs w:val="0"/>
                <w:sz w:val="20"/>
                <w:szCs w:val="20"/>
                <w:lang w:val="en-GB"/>
              </w:rPr>
            </w:pPr>
            <w:r w:rsidRPr="00BE1720">
              <w:rPr>
                <w:b w:val="0"/>
                <w:bCs w:val="0"/>
                <w:sz w:val="20"/>
                <w:szCs w:val="20"/>
                <w:lang w:val="en-GB"/>
              </w:rPr>
              <w:t>Tele2 IoT</w:t>
            </w:r>
          </w:p>
        </w:tc>
        <w:tc>
          <w:tcPr>
            <w:tcW w:w="3827" w:type="dxa"/>
            <w:textDirection w:val="lrTbV"/>
          </w:tcPr>
          <w:p w14:paraId="2AE0E37A" w14:textId="77777777" w:rsidR="00CE7E2D" w:rsidRPr="00BE1720" w:rsidRDefault="00CE7E2D" w:rsidP="00D43A42">
            <w:pPr>
              <w:pStyle w:val="Tabletext0"/>
              <w:jc w:val="center"/>
              <w:rPr>
                <w:b w:val="0"/>
                <w:bCs w:val="0"/>
                <w:sz w:val="20"/>
                <w:szCs w:val="20"/>
              </w:rPr>
            </w:pPr>
            <w:r w:rsidRPr="00BE1720">
              <w:rPr>
                <w:b w:val="0"/>
                <w:bCs w:val="0"/>
                <w:sz w:val="20"/>
                <w:szCs w:val="20"/>
              </w:rPr>
              <w:t>901 72</w:t>
            </w:r>
          </w:p>
        </w:tc>
        <w:tc>
          <w:tcPr>
            <w:tcW w:w="2410" w:type="dxa"/>
            <w:textDirection w:val="lrTbV"/>
          </w:tcPr>
          <w:p w14:paraId="10838C33" w14:textId="77777777" w:rsidR="00CE7E2D" w:rsidRPr="00BE1720" w:rsidRDefault="00CE7E2D" w:rsidP="00D43A42">
            <w:pPr>
              <w:pStyle w:val="Tabletext0"/>
              <w:jc w:val="center"/>
              <w:rPr>
                <w:b w:val="0"/>
                <w:bCs w:val="0"/>
                <w:sz w:val="20"/>
                <w:szCs w:val="20"/>
              </w:rPr>
            </w:pPr>
            <w:r w:rsidRPr="00BE1720">
              <w:rPr>
                <w:b w:val="0"/>
                <w:bCs w:val="0"/>
                <w:sz w:val="20"/>
                <w:szCs w:val="20"/>
              </w:rPr>
              <w:t>1.VI.2020</w:t>
            </w:r>
          </w:p>
        </w:tc>
      </w:tr>
      <w:tr w:rsidR="00CE7E2D" w:rsidRPr="00BE1720" w14:paraId="616DBC26" w14:textId="77777777" w:rsidTr="00D43A42">
        <w:trPr>
          <w:jc w:val="center"/>
        </w:trPr>
        <w:tc>
          <w:tcPr>
            <w:tcW w:w="3119" w:type="dxa"/>
            <w:textDirection w:val="lrTbV"/>
          </w:tcPr>
          <w:p w14:paraId="023C83FC" w14:textId="77777777" w:rsidR="00CE7E2D" w:rsidRPr="00BE1720" w:rsidRDefault="00CE7E2D" w:rsidP="00D43A42">
            <w:pPr>
              <w:pStyle w:val="Tabletext0"/>
              <w:tabs>
                <w:tab w:val="clear" w:pos="1843"/>
                <w:tab w:val="left" w:pos="2085"/>
              </w:tabs>
              <w:rPr>
                <w:b w:val="0"/>
                <w:bCs w:val="0"/>
                <w:sz w:val="20"/>
                <w:szCs w:val="20"/>
                <w:lang w:val="en-GB"/>
              </w:rPr>
            </w:pPr>
            <w:r w:rsidRPr="00BE1720">
              <w:rPr>
                <w:b w:val="0"/>
                <w:bCs w:val="0"/>
                <w:sz w:val="20"/>
                <w:szCs w:val="20"/>
                <w:lang w:val="en-GB"/>
              </w:rPr>
              <w:t>Cubic Telecom Limited</w:t>
            </w:r>
          </w:p>
        </w:tc>
        <w:tc>
          <w:tcPr>
            <w:tcW w:w="3827" w:type="dxa"/>
            <w:textDirection w:val="lrTbV"/>
          </w:tcPr>
          <w:p w14:paraId="66A00E52" w14:textId="77777777" w:rsidR="00CE7E2D" w:rsidRPr="00BE1720" w:rsidRDefault="00CE7E2D" w:rsidP="00D43A42">
            <w:pPr>
              <w:pStyle w:val="Tabletext0"/>
              <w:jc w:val="center"/>
              <w:rPr>
                <w:b w:val="0"/>
                <w:bCs w:val="0"/>
                <w:sz w:val="20"/>
                <w:szCs w:val="20"/>
              </w:rPr>
            </w:pPr>
            <w:r w:rsidRPr="00BE1720">
              <w:rPr>
                <w:b w:val="0"/>
                <w:bCs w:val="0"/>
                <w:sz w:val="20"/>
                <w:szCs w:val="20"/>
              </w:rPr>
              <w:t>901 73</w:t>
            </w:r>
          </w:p>
        </w:tc>
        <w:tc>
          <w:tcPr>
            <w:tcW w:w="2410" w:type="dxa"/>
            <w:textDirection w:val="lrTbV"/>
          </w:tcPr>
          <w:p w14:paraId="25524D57" w14:textId="77777777" w:rsidR="00CE7E2D" w:rsidRPr="00BE1720" w:rsidRDefault="00CE7E2D" w:rsidP="00D43A42">
            <w:pPr>
              <w:pStyle w:val="Tabletext0"/>
              <w:jc w:val="center"/>
              <w:rPr>
                <w:b w:val="0"/>
                <w:bCs w:val="0"/>
                <w:sz w:val="20"/>
                <w:szCs w:val="20"/>
              </w:rPr>
            </w:pPr>
            <w:r w:rsidRPr="00BE1720">
              <w:rPr>
                <w:b w:val="0"/>
                <w:bCs w:val="0"/>
                <w:sz w:val="20"/>
                <w:szCs w:val="20"/>
              </w:rPr>
              <w:t>1.VI.2020</w:t>
            </w:r>
          </w:p>
        </w:tc>
      </w:tr>
    </w:tbl>
    <w:p w14:paraId="49D7EAD3" w14:textId="77777777" w:rsidR="00CE7E2D" w:rsidRDefault="00CE7E2D" w:rsidP="00D43A42">
      <w:pPr>
        <w:rPr>
          <w:sz w:val="16"/>
          <w:szCs w:val="16"/>
        </w:rPr>
      </w:pPr>
    </w:p>
    <w:p w14:paraId="7B588581" w14:textId="77777777" w:rsidR="00CE7E2D" w:rsidRPr="00F20F3B" w:rsidRDefault="00CE7E2D" w:rsidP="00D43A42">
      <w:pPr>
        <w:jc w:val="left"/>
      </w:pPr>
      <w:r>
        <w:t>Associated with shared mobile country code 901 (MCC), the following two-digit mobile network code (MNC) has been</w:t>
      </w:r>
      <w:r w:rsidRPr="00F20F3B">
        <w:t xml:space="preserve"> </w:t>
      </w:r>
      <w:r>
        <w:t>transferred.</w:t>
      </w:r>
    </w:p>
    <w:p w14:paraId="0E069270" w14:textId="77777777" w:rsidR="00CE7E2D" w:rsidRPr="00A10FB4" w:rsidRDefault="00CE7E2D" w:rsidP="00D43A42">
      <w:pPr>
        <w:rPr>
          <w:sz w:val="4"/>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827"/>
        <w:gridCol w:w="2410"/>
      </w:tblGrid>
      <w:tr w:rsidR="00CE7E2D" w:rsidRPr="00927281" w14:paraId="5DE29F1A" w14:textId="77777777" w:rsidTr="00D43A42">
        <w:trPr>
          <w:tblHeader/>
          <w:jc w:val="center"/>
        </w:trPr>
        <w:tc>
          <w:tcPr>
            <w:tcW w:w="3119" w:type="dxa"/>
            <w:vAlign w:val="center"/>
          </w:tcPr>
          <w:p w14:paraId="2D2C8DCF" w14:textId="77777777" w:rsidR="00CE7E2D" w:rsidRPr="009626BE" w:rsidRDefault="00CE7E2D" w:rsidP="00D43A42">
            <w:pPr>
              <w:pStyle w:val="Tablehead0"/>
              <w:rPr>
                <w:sz w:val="20"/>
              </w:rPr>
            </w:pPr>
            <w:r w:rsidRPr="009626BE">
              <w:rPr>
                <w:sz w:val="20"/>
              </w:rPr>
              <w:t>Network</w:t>
            </w:r>
          </w:p>
        </w:tc>
        <w:tc>
          <w:tcPr>
            <w:tcW w:w="3827" w:type="dxa"/>
            <w:vAlign w:val="center"/>
          </w:tcPr>
          <w:p w14:paraId="2148FDBE" w14:textId="77777777" w:rsidR="00CE7E2D" w:rsidRPr="009626BE" w:rsidRDefault="00CE7E2D" w:rsidP="00D43A42">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410" w:type="dxa"/>
          </w:tcPr>
          <w:p w14:paraId="083B16B4" w14:textId="77777777" w:rsidR="00CE7E2D" w:rsidRPr="009626BE" w:rsidRDefault="00CE7E2D" w:rsidP="00D43A42">
            <w:pPr>
              <w:pStyle w:val="Tablehead0"/>
              <w:rPr>
                <w:sz w:val="20"/>
                <w:lang w:val="en-US"/>
              </w:rPr>
            </w:pPr>
            <w:r w:rsidRPr="009626BE">
              <w:rPr>
                <w:rFonts w:asciiTheme="minorHAnsi" w:hAnsiTheme="minorHAnsi" w:cs="Arial"/>
                <w:iCs/>
                <w:sz w:val="20"/>
                <w:lang w:val="en-GB"/>
              </w:rPr>
              <w:t>Date of</w:t>
            </w:r>
            <w:r>
              <w:rPr>
                <w:rFonts w:asciiTheme="minorHAnsi" w:hAnsiTheme="minorHAnsi" w:cs="Arial"/>
                <w:iCs/>
                <w:sz w:val="20"/>
                <w:lang w:val="en-GB"/>
              </w:rPr>
              <w:t xml:space="preserve"> transfer</w:t>
            </w:r>
          </w:p>
        </w:tc>
      </w:tr>
      <w:tr w:rsidR="00CE7E2D" w:rsidRPr="00BE1720" w14:paraId="033D0B03" w14:textId="77777777" w:rsidTr="00D43A42">
        <w:trPr>
          <w:jc w:val="center"/>
        </w:trPr>
        <w:tc>
          <w:tcPr>
            <w:tcW w:w="3119" w:type="dxa"/>
            <w:textDirection w:val="lrTbV"/>
          </w:tcPr>
          <w:p w14:paraId="59FE8CA0" w14:textId="0794E5B6" w:rsidR="00CE7E2D" w:rsidRPr="00BE1720" w:rsidRDefault="00F13A90" w:rsidP="00D43A42">
            <w:pPr>
              <w:pStyle w:val="Tabletext0"/>
              <w:tabs>
                <w:tab w:val="clear" w:pos="1843"/>
                <w:tab w:val="left" w:pos="2085"/>
              </w:tabs>
              <w:rPr>
                <w:b w:val="0"/>
                <w:bCs w:val="0"/>
                <w:sz w:val="20"/>
                <w:szCs w:val="20"/>
                <w:lang w:val="en-GB"/>
              </w:rPr>
            </w:pPr>
            <w:r w:rsidRPr="00F13A90">
              <w:rPr>
                <w:rFonts w:eastAsia="Calibri"/>
                <w:b w:val="0"/>
                <w:bCs w:val="0"/>
                <w:color w:val="000000"/>
                <w:sz w:val="20"/>
                <w:szCs w:val="20"/>
              </w:rPr>
              <w:t>Vodafone Malta (Monaco Telecom)</w:t>
            </w:r>
          </w:p>
        </w:tc>
        <w:tc>
          <w:tcPr>
            <w:tcW w:w="3827" w:type="dxa"/>
            <w:textDirection w:val="lrTbV"/>
          </w:tcPr>
          <w:p w14:paraId="1565AA59" w14:textId="77777777" w:rsidR="00CE7E2D" w:rsidRPr="00BE1720" w:rsidRDefault="00CE7E2D" w:rsidP="00D43A42">
            <w:pPr>
              <w:pStyle w:val="Tabletext0"/>
              <w:jc w:val="center"/>
              <w:rPr>
                <w:b w:val="0"/>
                <w:bCs w:val="0"/>
                <w:sz w:val="20"/>
                <w:szCs w:val="20"/>
              </w:rPr>
            </w:pPr>
            <w:r w:rsidRPr="00BE1720">
              <w:rPr>
                <w:b w:val="0"/>
                <w:bCs w:val="0"/>
                <w:sz w:val="20"/>
                <w:szCs w:val="20"/>
              </w:rPr>
              <w:t>901 19</w:t>
            </w:r>
          </w:p>
        </w:tc>
        <w:tc>
          <w:tcPr>
            <w:tcW w:w="2410" w:type="dxa"/>
            <w:textDirection w:val="lrTbV"/>
          </w:tcPr>
          <w:p w14:paraId="7844D219" w14:textId="77777777" w:rsidR="00CE7E2D" w:rsidRPr="00BE1720" w:rsidRDefault="00CE7E2D" w:rsidP="00D43A42">
            <w:pPr>
              <w:pStyle w:val="Tabletext0"/>
              <w:jc w:val="center"/>
              <w:rPr>
                <w:b w:val="0"/>
                <w:bCs w:val="0"/>
                <w:sz w:val="20"/>
                <w:szCs w:val="20"/>
              </w:rPr>
            </w:pPr>
            <w:r w:rsidRPr="00BE1720">
              <w:rPr>
                <w:b w:val="0"/>
                <w:bCs w:val="0"/>
                <w:sz w:val="20"/>
                <w:szCs w:val="20"/>
              </w:rPr>
              <w:t>1.VI.2020</w:t>
            </w:r>
          </w:p>
        </w:tc>
      </w:tr>
    </w:tbl>
    <w:p w14:paraId="57DC245E" w14:textId="77777777" w:rsidR="00CE7E2D" w:rsidRPr="00C84373" w:rsidRDefault="00CE7E2D" w:rsidP="00D43A42">
      <w:pPr>
        <w:rPr>
          <w:sz w:val="16"/>
          <w:szCs w:val="16"/>
        </w:rPr>
      </w:pPr>
    </w:p>
    <w:p w14:paraId="12958A4C" w14:textId="77777777" w:rsidR="00CE7E2D" w:rsidRPr="00CE7E2D" w:rsidRDefault="00CE7E2D" w:rsidP="00CE7E2D"/>
    <w:p w14:paraId="643034E0" w14:textId="3B19757E" w:rsidR="00CE7E2D" w:rsidRPr="00CE7E2D" w:rsidRDefault="00CE7E2D" w:rsidP="009D534D">
      <w:pPr>
        <w:ind w:left="567" w:hanging="567"/>
        <w:rPr>
          <w:rFonts w:cs="Arial"/>
          <w:lang w:val="en-GB"/>
        </w:rPr>
      </w:pPr>
      <w:r w:rsidRPr="00CE7E2D">
        <w:rPr>
          <w:rFonts w:cs="Arial"/>
          <w:lang w:val="en-GB"/>
        </w:rPr>
        <w:br w:type="page"/>
      </w:r>
    </w:p>
    <w:p w14:paraId="1CED8560" w14:textId="77777777" w:rsidR="00DB6EF8" w:rsidRPr="00C25B6E" w:rsidRDefault="00DB6EF8" w:rsidP="00D43A42">
      <w:pPr>
        <w:pStyle w:val="Heading20"/>
        <w:spacing w:before="0"/>
      </w:pPr>
      <w:bookmarkStart w:id="1135" w:name="_Toc39653122"/>
      <w:r w:rsidRPr="00C25B6E">
        <w:t>Telephone Service</w:t>
      </w:r>
      <w:r w:rsidRPr="00C25B6E">
        <w:br/>
        <w:t>(Recommendation ITU-T E.164)</w:t>
      </w:r>
      <w:bookmarkEnd w:id="1135"/>
    </w:p>
    <w:p w14:paraId="5F226FE4" w14:textId="77777777" w:rsidR="00DB6EF8" w:rsidRPr="00876CEB" w:rsidRDefault="00DB6EF8" w:rsidP="00876CEB">
      <w:pPr>
        <w:tabs>
          <w:tab w:val="clear" w:pos="567"/>
          <w:tab w:val="left" w:pos="720"/>
        </w:tabs>
        <w:overflowPunct/>
        <w:autoSpaceDE/>
        <w:adjustRightInd/>
        <w:spacing w:before="0"/>
        <w:jc w:val="center"/>
        <w:rPr>
          <w:rFonts w:asciiTheme="minorHAnsi" w:hAnsiTheme="minorHAnsi"/>
          <w:sz w:val="18"/>
          <w:szCs w:val="18"/>
          <w:lang w:val="en-GB"/>
        </w:rPr>
      </w:pPr>
      <w:r w:rsidRPr="00876CEB">
        <w:rPr>
          <w:rFonts w:asciiTheme="minorHAnsi" w:hAnsiTheme="minorHAnsi"/>
          <w:sz w:val="18"/>
          <w:szCs w:val="18"/>
          <w:lang w:val="en-GB"/>
        </w:rPr>
        <w:t>url: www.itu.int/itu-t/inr/nnp</w:t>
      </w:r>
    </w:p>
    <w:p w14:paraId="472B6AA0" w14:textId="77777777" w:rsidR="00DB6EF8" w:rsidRDefault="00DB6EF8" w:rsidP="00D43A42">
      <w:pPr>
        <w:tabs>
          <w:tab w:val="left" w:pos="1560"/>
          <w:tab w:val="left" w:pos="2127"/>
        </w:tabs>
        <w:spacing w:before="0"/>
        <w:jc w:val="left"/>
        <w:outlineLvl w:val="3"/>
        <w:rPr>
          <w:rFonts w:cs="Arial"/>
          <w:b/>
          <w:lang w:val="en-GB"/>
        </w:rPr>
      </w:pPr>
      <w:r w:rsidRPr="00471E82">
        <w:rPr>
          <w:rFonts w:cs="Arial"/>
          <w:b/>
          <w:lang w:val="en-GB"/>
        </w:rPr>
        <w:t>Denmark (country code +45)</w:t>
      </w:r>
    </w:p>
    <w:p w14:paraId="67A64C12" w14:textId="77777777" w:rsidR="00DB6EF8" w:rsidRPr="00471E82" w:rsidRDefault="00DB6EF8" w:rsidP="00D43A42">
      <w:pPr>
        <w:tabs>
          <w:tab w:val="left" w:pos="1560"/>
          <w:tab w:val="left" w:pos="2127"/>
        </w:tabs>
        <w:spacing w:after="120"/>
        <w:jc w:val="left"/>
        <w:outlineLvl w:val="4"/>
        <w:rPr>
          <w:rFonts w:cs="Arial"/>
          <w:lang w:val="en-GB"/>
        </w:rPr>
      </w:pPr>
      <w:bookmarkStart w:id="1136" w:name="OLE_LINK24"/>
      <w:bookmarkStart w:id="1137" w:name="OLE_LINK25"/>
      <w:r w:rsidRPr="00471E82">
        <w:rPr>
          <w:rFonts w:cs="Arial"/>
          <w:lang w:val="en-GB"/>
        </w:rPr>
        <w:t>Communication of</w:t>
      </w:r>
      <w:r>
        <w:rPr>
          <w:rFonts w:cs="Arial"/>
          <w:lang w:val="en-GB"/>
        </w:rPr>
        <w:t xml:space="preserve"> 26.V.2020</w:t>
      </w:r>
      <w:r w:rsidRPr="00471E82">
        <w:rPr>
          <w:rFonts w:cs="Arial"/>
          <w:lang w:val="en-GB"/>
        </w:rPr>
        <w:t>:</w:t>
      </w:r>
    </w:p>
    <w:p w14:paraId="71C14778" w14:textId="77777777" w:rsidR="00DB6EF8" w:rsidRDefault="00DB6EF8" w:rsidP="00D43A42">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 announces the following updates to the national numbering plan of Denmark:</w:t>
      </w:r>
    </w:p>
    <w:bookmarkEnd w:id="1136"/>
    <w:bookmarkEnd w:id="1137"/>
    <w:p w14:paraId="1EDFCD3E" w14:textId="77777777" w:rsidR="00DB6EF8" w:rsidRPr="009A6DA0" w:rsidRDefault="00DB6EF8" w:rsidP="00D43A42">
      <w:pPr>
        <w:numPr>
          <w:ilvl w:val="0"/>
          <w:numId w:val="34"/>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9A6DA0">
        <w:rPr>
          <w:rFonts w:cs="Arial"/>
          <w:bCs/>
          <w:lang w:val="es-ES_tradnl"/>
        </w:rPr>
        <w:t xml:space="preserve">Assignment </w:t>
      </w:r>
      <w:r w:rsidRPr="009A6DA0">
        <w:rPr>
          <w:rFonts w:cs="Arial"/>
          <w:bCs/>
          <w:iCs/>
          <w:lang w:val="es-ES_tradnl"/>
        </w:rPr>
        <w:t xml:space="preserve">– </w:t>
      </w:r>
      <w:r>
        <w:rPr>
          <w:rFonts w:cs="Arial"/>
          <w:bCs/>
          <w:iCs/>
          <w:lang w:val="es-ES_tradnl"/>
        </w:rPr>
        <w:t xml:space="preserve">M2M </w:t>
      </w:r>
      <w:r w:rsidRPr="00DD7192">
        <w:rPr>
          <w:rFonts w:cs="Arial"/>
          <w:bCs/>
          <w:iCs/>
          <w:lang w:val="es-ES_tradnl"/>
        </w:rPr>
        <w:t>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36"/>
        <w:gridCol w:w="4780"/>
        <w:gridCol w:w="1739"/>
      </w:tblGrid>
      <w:tr w:rsidR="00DB6EF8" w:rsidRPr="009A6DA0" w14:paraId="7AD6592E" w14:textId="77777777" w:rsidTr="00D43A42">
        <w:trPr>
          <w:cantSplit/>
          <w:jc w:val="center"/>
        </w:trPr>
        <w:tc>
          <w:tcPr>
            <w:tcW w:w="2695" w:type="dxa"/>
            <w:hideMark/>
          </w:tcPr>
          <w:p w14:paraId="0AD186BD" w14:textId="77777777" w:rsidR="00DB6EF8" w:rsidRPr="009A6DA0" w:rsidRDefault="00DB6EF8" w:rsidP="00D43A42">
            <w:pPr>
              <w:spacing w:before="0" w:line="276" w:lineRule="auto"/>
              <w:jc w:val="center"/>
              <w:rPr>
                <w:rFonts w:cs="Arial"/>
                <w:i/>
                <w:lang w:val="es-ES_tradnl"/>
              </w:rPr>
            </w:pPr>
            <w:r w:rsidRPr="009A6DA0">
              <w:rPr>
                <w:rFonts w:cs="Arial"/>
                <w:i/>
                <w:lang w:val="es-ES_tradnl"/>
              </w:rPr>
              <w:t>Provider</w:t>
            </w:r>
          </w:p>
        </w:tc>
        <w:tc>
          <w:tcPr>
            <w:tcW w:w="5088" w:type="dxa"/>
            <w:hideMark/>
          </w:tcPr>
          <w:p w14:paraId="232AB184" w14:textId="77777777" w:rsidR="00DB6EF8" w:rsidRPr="009A6DA0" w:rsidRDefault="00DB6EF8" w:rsidP="00D43A42">
            <w:pPr>
              <w:numPr>
                <w:ilvl w:val="12"/>
                <w:numId w:val="0"/>
              </w:numPr>
              <w:spacing w:before="0" w:line="276" w:lineRule="auto"/>
              <w:jc w:val="center"/>
              <w:rPr>
                <w:rFonts w:cs="Arial"/>
                <w:lang w:val="es-ES_tradnl"/>
              </w:rPr>
            </w:pPr>
            <w:r w:rsidRPr="009A6DA0">
              <w:rPr>
                <w:rFonts w:cs="Arial"/>
                <w:bCs/>
                <w:i/>
                <w:lang w:val="es-ES_tradnl"/>
              </w:rPr>
              <w:t>Numbering series</w:t>
            </w:r>
          </w:p>
        </w:tc>
        <w:tc>
          <w:tcPr>
            <w:tcW w:w="1846" w:type="dxa"/>
            <w:hideMark/>
          </w:tcPr>
          <w:p w14:paraId="37E8D8EA" w14:textId="77777777" w:rsidR="00DB6EF8" w:rsidRPr="009A6DA0" w:rsidRDefault="00DB6EF8" w:rsidP="00D43A42">
            <w:pPr>
              <w:numPr>
                <w:ilvl w:val="12"/>
                <w:numId w:val="0"/>
              </w:numPr>
              <w:spacing w:before="0" w:line="276" w:lineRule="auto"/>
              <w:jc w:val="left"/>
              <w:rPr>
                <w:rFonts w:cs="Arial"/>
                <w:i/>
                <w:lang w:val="es-ES_tradnl"/>
              </w:rPr>
            </w:pPr>
            <w:r w:rsidRPr="009A6DA0">
              <w:rPr>
                <w:rFonts w:cs="Arial"/>
                <w:i/>
                <w:lang w:val="es-ES_tradnl"/>
              </w:rPr>
              <w:t>Date of assignment</w:t>
            </w:r>
          </w:p>
        </w:tc>
      </w:tr>
      <w:tr w:rsidR="00DB6EF8" w:rsidRPr="009A6DA0" w14:paraId="61FA3425" w14:textId="77777777" w:rsidTr="00D43A42">
        <w:trPr>
          <w:cantSplit/>
          <w:jc w:val="center"/>
        </w:trPr>
        <w:tc>
          <w:tcPr>
            <w:tcW w:w="2695" w:type="dxa"/>
          </w:tcPr>
          <w:p w14:paraId="0C282131" w14:textId="77777777" w:rsidR="00DB6EF8" w:rsidRPr="00EA2002" w:rsidRDefault="00DB6EF8" w:rsidP="00D43A42">
            <w:pPr>
              <w:numPr>
                <w:ilvl w:val="12"/>
                <w:numId w:val="0"/>
              </w:numPr>
              <w:tabs>
                <w:tab w:val="center" w:pos="1642"/>
              </w:tabs>
              <w:spacing w:before="40"/>
              <w:jc w:val="left"/>
              <w:rPr>
                <w:rFonts w:cs="Arial"/>
                <w:color w:val="000000" w:themeColor="text1"/>
                <w:lang w:val="es-ES_tradnl"/>
              </w:rPr>
            </w:pPr>
            <w:r w:rsidRPr="0091416D">
              <w:rPr>
                <w:rFonts w:cs="Arial"/>
                <w:color w:val="000000" w:themeColor="text1"/>
                <w:lang w:val="es-ES_tradnl"/>
              </w:rPr>
              <w:t>NextM2M A/S</w:t>
            </w:r>
          </w:p>
        </w:tc>
        <w:tc>
          <w:tcPr>
            <w:tcW w:w="5088" w:type="dxa"/>
          </w:tcPr>
          <w:p w14:paraId="7A8E026E" w14:textId="77777777" w:rsidR="00DB6EF8" w:rsidRPr="00E47279" w:rsidRDefault="00DB6EF8" w:rsidP="00D43A42">
            <w:pPr>
              <w:numPr>
                <w:ilvl w:val="12"/>
                <w:numId w:val="0"/>
              </w:numPr>
              <w:tabs>
                <w:tab w:val="center" w:pos="1642"/>
              </w:tabs>
              <w:spacing w:before="40"/>
              <w:jc w:val="left"/>
              <w:rPr>
                <w:rFonts w:cs="Arial"/>
                <w:color w:val="000000" w:themeColor="text1"/>
                <w:lang w:val="es-ES_tradnl"/>
              </w:rPr>
            </w:pPr>
            <w:r w:rsidRPr="00E47279">
              <w:rPr>
                <w:rFonts w:cs="Arial"/>
                <w:color w:val="000000" w:themeColor="text1"/>
                <w:lang w:val="es-ES_tradnl"/>
              </w:rPr>
              <w:t>37100220ijkl, 37100221ijkl, 37100222ijkl, 37100223ijkl, 37100224ijkl, 37100225ijkl, 37100226ijkl, 37100227ijkl, 37100228ijkl and 37100229ijkl</w:t>
            </w:r>
          </w:p>
        </w:tc>
        <w:tc>
          <w:tcPr>
            <w:tcW w:w="1846" w:type="dxa"/>
          </w:tcPr>
          <w:p w14:paraId="3500278E" w14:textId="77777777" w:rsidR="00DB6EF8" w:rsidRPr="00EA2002" w:rsidRDefault="00DB6EF8" w:rsidP="00D43A42">
            <w:pPr>
              <w:numPr>
                <w:ilvl w:val="12"/>
                <w:numId w:val="0"/>
              </w:numPr>
              <w:spacing w:before="40"/>
              <w:jc w:val="center"/>
              <w:rPr>
                <w:rFonts w:cs="Arial"/>
                <w:color w:val="000000" w:themeColor="text1"/>
                <w:lang w:val="es-ES_tradnl"/>
              </w:rPr>
            </w:pPr>
            <w:r>
              <w:rPr>
                <w:rFonts w:cs="Arial"/>
                <w:color w:val="000000" w:themeColor="text1"/>
                <w:lang w:val="es-ES_tradnl"/>
              </w:rPr>
              <w:t>1.VI</w:t>
            </w:r>
            <w:r w:rsidRPr="00EA2002">
              <w:rPr>
                <w:rFonts w:cs="Arial"/>
                <w:color w:val="000000" w:themeColor="text1"/>
                <w:lang w:val="es-ES_tradnl"/>
              </w:rPr>
              <w:t>.2020</w:t>
            </w:r>
          </w:p>
        </w:tc>
      </w:tr>
    </w:tbl>
    <w:p w14:paraId="56AF6D2C" w14:textId="77777777" w:rsidR="00DB6EF8" w:rsidRDefault="00DB6EF8" w:rsidP="00D43A42">
      <w:pPr>
        <w:tabs>
          <w:tab w:val="left" w:pos="1800"/>
        </w:tabs>
        <w:spacing w:before="0"/>
        <w:ind w:left="1077" w:hanging="1077"/>
        <w:jc w:val="left"/>
        <w:rPr>
          <w:rFonts w:cs="Arial"/>
          <w:bCs/>
          <w:lang w:val="es-ES_tradnl"/>
        </w:rPr>
      </w:pPr>
    </w:p>
    <w:p w14:paraId="22FC02E2" w14:textId="77777777" w:rsidR="00DB6EF8" w:rsidRPr="009A6DA0" w:rsidRDefault="00DB6EF8" w:rsidP="00D43A42">
      <w:pPr>
        <w:numPr>
          <w:ilvl w:val="0"/>
          <w:numId w:val="34"/>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9A6DA0">
        <w:rPr>
          <w:rFonts w:cs="Arial"/>
          <w:bCs/>
          <w:lang w:val="es-ES_tradnl"/>
        </w:rPr>
        <w:t xml:space="preserve">Assignment </w:t>
      </w:r>
      <w:r w:rsidRPr="009A6DA0">
        <w:rPr>
          <w:rFonts w:cs="Arial"/>
          <w:bCs/>
          <w:iCs/>
          <w:lang w:val="es-ES_tradnl"/>
        </w:rPr>
        <w:t xml:space="preserve">– </w:t>
      </w:r>
      <w:r>
        <w:rPr>
          <w:rFonts w:cs="Arial"/>
          <w:bCs/>
          <w:iCs/>
          <w:lang w:val="es-ES_tradnl"/>
        </w:rPr>
        <w:t>Mobile</w:t>
      </w:r>
      <w:r w:rsidRPr="00E90AFB">
        <w:rPr>
          <w:rFonts w:cs="Arial"/>
          <w:bCs/>
          <w:iCs/>
          <w:lang w:val="es-ES_tradnl"/>
        </w:rPr>
        <w:t xml:space="preserve"> </w:t>
      </w:r>
      <w:r w:rsidRPr="00E90AFB">
        <w:rPr>
          <w:rFonts w:cs="Arial"/>
          <w:bCs/>
          <w:lang w:val="es-ES_tradnl"/>
        </w:rPr>
        <w:t>communication</w:t>
      </w:r>
      <w:r w:rsidRPr="00E90AFB">
        <w:rPr>
          <w:rFonts w:cs="Arial"/>
          <w:bCs/>
          <w:iCs/>
          <w:lang w:val="es-ES_tradnl"/>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36"/>
        <w:gridCol w:w="4780"/>
        <w:gridCol w:w="1739"/>
      </w:tblGrid>
      <w:tr w:rsidR="00DB6EF8" w:rsidRPr="009A6DA0" w14:paraId="65BADCFE" w14:textId="77777777" w:rsidTr="00D43A42">
        <w:trPr>
          <w:cantSplit/>
          <w:jc w:val="center"/>
        </w:trPr>
        <w:tc>
          <w:tcPr>
            <w:tcW w:w="2695" w:type="dxa"/>
            <w:hideMark/>
          </w:tcPr>
          <w:p w14:paraId="39076009" w14:textId="77777777" w:rsidR="00DB6EF8" w:rsidRPr="009A6DA0" w:rsidRDefault="00DB6EF8" w:rsidP="00D43A42">
            <w:pPr>
              <w:spacing w:before="0" w:line="276" w:lineRule="auto"/>
              <w:jc w:val="center"/>
              <w:rPr>
                <w:rFonts w:cs="Arial"/>
                <w:i/>
                <w:lang w:val="es-ES_tradnl"/>
              </w:rPr>
            </w:pPr>
            <w:r w:rsidRPr="009A6DA0">
              <w:rPr>
                <w:rFonts w:cs="Arial"/>
                <w:i/>
                <w:lang w:val="es-ES_tradnl"/>
              </w:rPr>
              <w:t>Provider</w:t>
            </w:r>
          </w:p>
        </w:tc>
        <w:tc>
          <w:tcPr>
            <w:tcW w:w="5088" w:type="dxa"/>
            <w:hideMark/>
          </w:tcPr>
          <w:p w14:paraId="6AFBFB21" w14:textId="77777777" w:rsidR="00DB6EF8" w:rsidRPr="009A6DA0" w:rsidRDefault="00DB6EF8" w:rsidP="00D43A42">
            <w:pPr>
              <w:numPr>
                <w:ilvl w:val="12"/>
                <w:numId w:val="0"/>
              </w:numPr>
              <w:spacing w:before="0" w:line="276" w:lineRule="auto"/>
              <w:jc w:val="center"/>
              <w:rPr>
                <w:rFonts w:cs="Arial"/>
                <w:lang w:val="es-ES_tradnl"/>
              </w:rPr>
            </w:pPr>
            <w:r w:rsidRPr="009A6DA0">
              <w:rPr>
                <w:rFonts w:cs="Arial"/>
                <w:bCs/>
                <w:i/>
                <w:lang w:val="es-ES_tradnl"/>
              </w:rPr>
              <w:t>Numbering series</w:t>
            </w:r>
          </w:p>
        </w:tc>
        <w:tc>
          <w:tcPr>
            <w:tcW w:w="1846" w:type="dxa"/>
            <w:hideMark/>
          </w:tcPr>
          <w:p w14:paraId="5FDE143A" w14:textId="77777777" w:rsidR="00DB6EF8" w:rsidRPr="009A6DA0" w:rsidRDefault="00DB6EF8" w:rsidP="00D43A42">
            <w:pPr>
              <w:numPr>
                <w:ilvl w:val="12"/>
                <w:numId w:val="0"/>
              </w:numPr>
              <w:spacing w:before="0" w:line="276" w:lineRule="auto"/>
              <w:jc w:val="left"/>
              <w:rPr>
                <w:rFonts w:cs="Arial"/>
                <w:i/>
                <w:lang w:val="es-ES_tradnl"/>
              </w:rPr>
            </w:pPr>
            <w:r w:rsidRPr="009A6DA0">
              <w:rPr>
                <w:rFonts w:cs="Arial"/>
                <w:i/>
                <w:lang w:val="es-ES_tradnl"/>
              </w:rPr>
              <w:t>Date of assignment</w:t>
            </w:r>
          </w:p>
        </w:tc>
      </w:tr>
      <w:tr w:rsidR="00DB6EF8" w:rsidRPr="009A6DA0" w14:paraId="5ED5234A" w14:textId="77777777" w:rsidTr="00D43A42">
        <w:trPr>
          <w:cantSplit/>
          <w:jc w:val="center"/>
        </w:trPr>
        <w:tc>
          <w:tcPr>
            <w:tcW w:w="2695" w:type="dxa"/>
          </w:tcPr>
          <w:p w14:paraId="4CBCFA01" w14:textId="77777777" w:rsidR="00DB6EF8" w:rsidRPr="00EA2002" w:rsidRDefault="00DB6EF8" w:rsidP="00D43A42">
            <w:pPr>
              <w:numPr>
                <w:ilvl w:val="12"/>
                <w:numId w:val="0"/>
              </w:numPr>
              <w:tabs>
                <w:tab w:val="center" w:pos="1642"/>
              </w:tabs>
              <w:spacing w:before="40" w:after="40"/>
              <w:jc w:val="left"/>
              <w:rPr>
                <w:rFonts w:cs="Arial"/>
                <w:color w:val="000000" w:themeColor="text1"/>
                <w:lang w:val="es-ES_tradnl"/>
              </w:rPr>
            </w:pPr>
            <w:r w:rsidRPr="0091416D">
              <w:rPr>
                <w:rFonts w:cs="Arial"/>
                <w:color w:val="000000" w:themeColor="text1"/>
                <w:lang w:val="es-ES_tradnl"/>
              </w:rPr>
              <w:t>XPLORA Mobile Denmark ApS</w:t>
            </w:r>
          </w:p>
        </w:tc>
        <w:tc>
          <w:tcPr>
            <w:tcW w:w="5088" w:type="dxa"/>
          </w:tcPr>
          <w:p w14:paraId="08CFCA43" w14:textId="77777777" w:rsidR="00DB6EF8" w:rsidRPr="00E47279" w:rsidRDefault="00DB6EF8" w:rsidP="00D43A42">
            <w:pPr>
              <w:numPr>
                <w:ilvl w:val="12"/>
                <w:numId w:val="0"/>
              </w:numPr>
              <w:tabs>
                <w:tab w:val="center" w:pos="1642"/>
              </w:tabs>
              <w:spacing w:before="40" w:after="40"/>
              <w:jc w:val="left"/>
              <w:rPr>
                <w:rFonts w:cs="Arial"/>
                <w:color w:val="000000" w:themeColor="text1"/>
                <w:lang w:val="en-GB"/>
              </w:rPr>
            </w:pPr>
            <w:r w:rsidRPr="00E47279">
              <w:rPr>
                <w:rFonts w:cs="Arial"/>
                <w:color w:val="000000" w:themeColor="text1"/>
                <w:lang w:val="en-GB"/>
              </w:rPr>
              <w:t>61495fgh, 61496fgh, 61498fgh, 61499fgh and 91307fgh</w:t>
            </w:r>
          </w:p>
        </w:tc>
        <w:tc>
          <w:tcPr>
            <w:tcW w:w="1846" w:type="dxa"/>
          </w:tcPr>
          <w:p w14:paraId="268F3446" w14:textId="77777777" w:rsidR="00DB6EF8" w:rsidRPr="00EA2002" w:rsidRDefault="00DB6EF8" w:rsidP="00D43A42">
            <w:pPr>
              <w:numPr>
                <w:ilvl w:val="12"/>
                <w:numId w:val="0"/>
              </w:numPr>
              <w:spacing w:before="40" w:after="40"/>
              <w:jc w:val="center"/>
              <w:rPr>
                <w:rFonts w:cs="Arial"/>
                <w:color w:val="000000" w:themeColor="text1"/>
                <w:lang w:val="es-ES_tradnl"/>
              </w:rPr>
            </w:pPr>
            <w:r>
              <w:rPr>
                <w:rFonts w:cs="Arial"/>
                <w:color w:val="000000" w:themeColor="text1"/>
                <w:lang w:val="es-ES_tradnl"/>
              </w:rPr>
              <w:t>1</w:t>
            </w:r>
            <w:r w:rsidRPr="00EA2002">
              <w:rPr>
                <w:rFonts w:cs="Arial"/>
                <w:color w:val="000000" w:themeColor="text1"/>
                <w:lang w:val="es-ES_tradnl"/>
              </w:rPr>
              <w:t>.V</w:t>
            </w:r>
            <w:r>
              <w:rPr>
                <w:rFonts w:cs="Arial"/>
                <w:color w:val="000000" w:themeColor="text1"/>
                <w:lang w:val="es-ES_tradnl"/>
              </w:rPr>
              <w:t>III</w:t>
            </w:r>
            <w:r w:rsidRPr="00EA2002">
              <w:rPr>
                <w:rFonts w:cs="Arial"/>
                <w:color w:val="000000" w:themeColor="text1"/>
                <w:lang w:val="es-ES_tradnl"/>
              </w:rPr>
              <w:t>.2020</w:t>
            </w:r>
          </w:p>
        </w:tc>
      </w:tr>
    </w:tbl>
    <w:p w14:paraId="31B7C120" w14:textId="77777777" w:rsidR="00DB6EF8" w:rsidRPr="009A6DA0" w:rsidRDefault="00DB6EF8" w:rsidP="00D43A42">
      <w:pPr>
        <w:tabs>
          <w:tab w:val="left" w:pos="1800"/>
        </w:tabs>
        <w:spacing w:before="0"/>
        <w:ind w:left="1077" w:hanging="1077"/>
        <w:jc w:val="left"/>
        <w:rPr>
          <w:rFonts w:cs="Arial"/>
          <w:bCs/>
          <w:lang w:val="es-ES_tradnl"/>
        </w:rPr>
      </w:pPr>
    </w:p>
    <w:p w14:paraId="7178AA09" w14:textId="77777777" w:rsidR="00DB6EF8" w:rsidRPr="009A6DA0" w:rsidRDefault="00DB6EF8" w:rsidP="00D43A42">
      <w:pPr>
        <w:tabs>
          <w:tab w:val="left" w:pos="1800"/>
        </w:tabs>
        <w:spacing w:before="0"/>
        <w:ind w:left="1077" w:hanging="1077"/>
        <w:jc w:val="left"/>
        <w:rPr>
          <w:rFonts w:cs="Arial"/>
          <w:bCs/>
          <w:lang w:val="es-ES_tradnl"/>
        </w:rPr>
      </w:pPr>
    </w:p>
    <w:p w14:paraId="3D200B10" w14:textId="77777777" w:rsidR="00DB6EF8" w:rsidRPr="009A6DA0" w:rsidRDefault="00DB6EF8" w:rsidP="00D43A42">
      <w:pPr>
        <w:tabs>
          <w:tab w:val="left" w:pos="1800"/>
        </w:tabs>
        <w:spacing w:before="0"/>
        <w:ind w:left="1077" w:hanging="1077"/>
        <w:jc w:val="left"/>
        <w:rPr>
          <w:rFonts w:cs="Arial"/>
          <w:lang w:val="es-ES_tradnl"/>
        </w:rPr>
      </w:pPr>
      <w:r w:rsidRPr="009A6DA0">
        <w:rPr>
          <w:rFonts w:cs="Arial"/>
          <w:lang w:val="es-ES_tradnl"/>
        </w:rPr>
        <w:t>Contact:</w:t>
      </w:r>
    </w:p>
    <w:p w14:paraId="11553EF4" w14:textId="77777777" w:rsidR="00DB6EF8" w:rsidRPr="009A6DA0" w:rsidRDefault="00DB6EF8" w:rsidP="00D43A42">
      <w:pPr>
        <w:tabs>
          <w:tab w:val="left" w:pos="1134"/>
        </w:tabs>
        <w:jc w:val="left"/>
        <w:rPr>
          <w:rFonts w:cs="Arial"/>
          <w:lang w:val="es-ES_tradnl"/>
        </w:rPr>
      </w:pPr>
      <w:r w:rsidRPr="009A6DA0">
        <w:rPr>
          <w:rFonts w:cs="Arial"/>
          <w:lang w:val="es-ES_tradnl"/>
        </w:rPr>
        <w:tab/>
        <w:t>Danish Energy Agency</w:t>
      </w:r>
    </w:p>
    <w:p w14:paraId="0E5CDDD3" w14:textId="77777777" w:rsidR="00DB6EF8" w:rsidRPr="009A6DA0" w:rsidRDefault="00DB6EF8" w:rsidP="00D43A42">
      <w:pPr>
        <w:tabs>
          <w:tab w:val="left" w:pos="1134"/>
        </w:tabs>
        <w:spacing w:before="0"/>
        <w:jc w:val="left"/>
        <w:rPr>
          <w:rFonts w:cs="Arial"/>
          <w:lang w:val="es-ES_tradnl"/>
        </w:rPr>
      </w:pPr>
      <w:r w:rsidRPr="009A6DA0">
        <w:rPr>
          <w:rFonts w:cs="Arial"/>
          <w:lang w:val="es-ES_tradnl"/>
        </w:rPr>
        <w:tab/>
        <w:t>43 Carsten Niebuhrs Gade</w:t>
      </w:r>
    </w:p>
    <w:p w14:paraId="1BB6B08F" w14:textId="77777777" w:rsidR="00DB6EF8" w:rsidRPr="009A6DA0" w:rsidRDefault="00DB6EF8" w:rsidP="00D43A42">
      <w:pPr>
        <w:tabs>
          <w:tab w:val="left" w:pos="1134"/>
        </w:tabs>
        <w:spacing w:before="0"/>
        <w:jc w:val="left"/>
        <w:rPr>
          <w:rFonts w:cs="Arial"/>
          <w:lang w:val="es-ES_tradnl"/>
        </w:rPr>
      </w:pPr>
      <w:r w:rsidRPr="009A6DA0">
        <w:rPr>
          <w:rFonts w:cs="Arial"/>
          <w:lang w:val="es-ES_tradnl"/>
        </w:rPr>
        <w:tab/>
        <w:t>1577 COPENHAGEN V</w:t>
      </w:r>
    </w:p>
    <w:p w14:paraId="4AA02DAC" w14:textId="77777777" w:rsidR="00DB6EF8" w:rsidRPr="009A6DA0" w:rsidRDefault="00DB6EF8" w:rsidP="00D43A42">
      <w:pPr>
        <w:tabs>
          <w:tab w:val="left" w:pos="1134"/>
        </w:tabs>
        <w:spacing w:before="0"/>
        <w:ind w:left="567"/>
        <w:jc w:val="left"/>
        <w:rPr>
          <w:rFonts w:cs="Arial"/>
          <w:lang w:val="es-ES_tradnl"/>
        </w:rPr>
      </w:pPr>
      <w:r w:rsidRPr="009A6DA0">
        <w:rPr>
          <w:rFonts w:cs="Arial"/>
          <w:lang w:val="es-ES_tradnl"/>
        </w:rPr>
        <w:t>Denmark</w:t>
      </w:r>
    </w:p>
    <w:p w14:paraId="7E050383" w14:textId="77777777" w:rsidR="00DB6EF8" w:rsidRPr="009A6DA0" w:rsidRDefault="00DB6EF8" w:rsidP="00DB6EF8">
      <w:pPr>
        <w:spacing w:before="0"/>
        <w:ind w:left="567"/>
        <w:jc w:val="left"/>
        <w:rPr>
          <w:rFonts w:cs="Arial"/>
          <w:lang w:val="es-ES_tradnl"/>
        </w:rPr>
      </w:pPr>
      <w:r w:rsidRPr="009A6DA0">
        <w:rPr>
          <w:rFonts w:cs="Arial"/>
          <w:lang w:val="es-ES_tradnl"/>
        </w:rPr>
        <w:t>Tel:</w:t>
      </w:r>
      <w:r w:rsidRPr="009A6DA0">
        <w:rPr>
          <w:rFonts w:cs="Arial"/>
          <w:lang w:val="es-ES_tradnl"/>
        </w:rPr>
        <w:tab/>
        <w:t xml:space="preserve">+45 33 92 67 00 </w:t>
      </w:r>
      <w:r w:rsidRPr="009A6DA0">
        <w:rPr>
          <w:rFonts w:cs="Arial"/>
          <w:lang w:val="es-ES_tradnl"/>
        </w:rPr>
        <w:br/>
        <w:t>Fax:</w:t>
      </w:r>
      <w:r w:rsidRPr="009A6DA0">
        <w:rPr>
          <w:rFonts w:cs="Arial"/>
          <w:lang w:val="es-ES_tradnl"/>
        </w:rPr>
        <w:tab/>
        <w:t>+45 33 11 47 43</w:t>
      </w:r>
      <w:r w:rsidRPr="009A6DA0">
        <w:rPr>
          <w:rFonts w:cs="Arial"/>
          <w:lang w:val="es-ES_tradnl"/>
        </w:rPr>
        <w:br/>
        <w:t>E-mail:</w:t>
      </w:r>
      <w:r w:rsidRPr="009A6DA0">
        <w:rPr>
          <w:rFonts w:cs="Arial"/>
          <w:lang w:val="es-ES_tradnl"/>
        </w:rPr>
        <w:tab/>
        <w:t xml:space="preserve">ens@ens.dk </w:t>
      </w:r>
      <w:r w:rsidRPr="009A6DA0">
        <w:rPr>
          <w:rFonts w:cs="Arial"/>
          <w:lang w:val="es-ES_tradnl"/>
        </w:rPr>
        <w:br/>
        <w:t>URL:</w:t>
      </w:r>
      <w:r w:rsidRPr="009A6DA0">
        <w:rPr>
          <w:rFonts w:cs="Arial"/>
          <w:lang w:val="es-ES_tradnl"/>
        </w:rPr>
        <w:tab/>
        <w:t xml:space="preserve">www.ens.dk </w:t>
      </w:r>
    </w:p>
    <w:p w14:paraId="2164A53D" w14:textId="77777777" w:rsidR="00DB6EF8" w:rsidRDefault="00DB6EF8">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r>
        <w:rPr>
          <w:rFonts w:cs="Arial"/>
          <w:b/>
          <w:lang w:val="en-GB"/>
        </w:rPr>
        <w:br w:type="page"/>
      </w:r>
    </w:p>
    <w:p w14:paraId="2D23D753" w14:textId="77777777" w:rsidR="00DB6EF8" w:rsidRPr="00DB6EF8" w:rsidRDefault="00DB6EF8" w:rsidP="00D43A42">
      <w:pPr>
        <w:tabs>
          <w:tab w:val="left" w:pos="1560"/>
          <w:tab w:val="left" w:pos="2127"/>
        </w:tabs>
        <w:outlineLvl w:val="3"/>
        <w:rPr>
          <w:rFonts w:cs="Arial"/>
          <w:b/>
          <w:lang w:val="en-GB"/>
        </w:rPr>
      </w:pPr>
      <w:r w:rsidRPr="00DB6EF8">
        <w:rPr>
          <w:rFonts w:cs="Arial"/>
          <w:b/>
          <w:lang w:val="en-GB"/>
        </w:rPr>
        <w:t>Niger (country code +227)</w:t>
      </w:r>
    </w:p>
    <w:p w14:paraId="53084D8A" w14:textId="77777777" w:rsidR="00DB6EF8" w:rsidRPr="00F71E97" w:rsidRDefault="00DB6EF8" w:rsidP="00D43A42">
      <w:pPr>
        <w:tabs>
          <w:tab w:val="left" w:pos="1560"/>
          <w:tab w:val="left" w:pos="2127"/>
        </w:tabs>
        <w:spacing w:after="120"/>
        <w:outlineLvl w:val="4"/>
        <w:rPr>
          <w:rFonts w:cs="Arial"/>
          <w:lang w:val="en-GB"/>
        </w:rPr>
      </w:pPr>
      <w:r w:rsidRPr="00F71E97">
        <w:rPr>
          <w:rFonts w:cs="Arial"/>
          <w:lang w:val="en-GB"/>
        </w:rPr>
        <w:t>Communication of 27.V.2020:</w:t>
      </w:r>
    </w:p>
    <w:p w14:paraId="00937E6E" w14:textId="77777777" w:rsidR="00DB6EF8" w:rsidRPr="00F71E97" w:rsidRDefault="00DB6EF8" w:rsidP="00D43A42">
      <w:pPr>
        <w:jc w:val="left"/>
        <w:rPr>
          <w:lang w:val="en-GB"/>
        </w:rPr>
      </w:pPr>
      <w:r w:rsidRPr="00F71E97">
        <w:rPr>
          <w:lang w:val="en-GB"/>
        </w:rPr>
        <w:t xml:space="preserve">The </w:t>
      </w:r>
      <w:r w:rsidRPr="009E0E49">
        <w:rPr>
          <w:i/>
          <w:iCs/>
          <w:lang w:val="en-GB"/>
        </w:rPr>
        <w:t>Autorité de Régulation des Communications Électroniques et de la Poste</w:t>
      </w:r>
      <w:r w:rsidRPr="00F71E97">
        <w:rPr>
          <w:lang w:val="en-GB"/>
        </w:rPr>
        <w:t xml:space="preserve">, </w:t>
      </w:r>
      <w:r w:rsidRPr="00F71E97">
        <w:rPr>
          <w:color w:val="000000"/>
          <w:lang w:val="en-GB"/>
        </w:rPr>
        <w:t>Niamey</w:t>
      </w:r>
      <w:r w:rsidRPr="00F71E97">
        <w:rPr>
          <w:lang w:val="en-GB"/>
        </w:rPr>
        <w:t xml:space="preserve">, </w:t>
      </w:r>
      <w:r w:rsidRPr="00F71E97">
        <w:rPr>
          <w:rFonts w:eastAsia="Calibri"/>
          <w:color w:val="000000"/>
          <w:lang w:val="en-GB"/>
        </w:rPr>
        <w:t>announces the following update to the national numbering plan for Niger</w:t>
      </w:r>
      <w:r w:rsidRPr="00F71E97">
        <w:rPr>
          <w:lang w:val="en-GB"/>
        </w:rPr>
        <w:t xml:space="preserve">. </w:t>
      </w:r>
    </w:p>
    <w:p w14:paraId="3565E687" w14:textId="77777777" w:rsidR="00DB6EF8" w:rsidRPr="00F71E97" w:rsidRDefault="00DB6EF8" w:rsidP="00D43A42">
      <w:pPr>
        <w:overflowPunct/>
        <w:autoSpaceDE/>
        <w:autoSpaceDN/>
        <w:adjustRightInd/>
        <w:spacing w:after="120"/>
        <w:textAlignment w:val="auto"/>
        <w:rPr>
          <w:rFonts w:eastAsia="Calibri"/>
          <w:b/>
          <w:bCs/>
          <w:lang w:val="en-CA"/>
        </w:rPr>
      </w:pPr>
      <w:r w:rsidRPr="00F71E97">
        <w:rPr>
          <w:rFonts w:eastAsia="Calibri"/>
          <w:b/>
          <w:bCs/>
          <w:lang w:val="en-CA"/>
        </w:rPr>
        <w:t>Mobile-network services</w:t>
      </w:r>
    </w:p>
    <w:tbl>
      <w:tblPr>
        <w:tblStyle w:val="TableGrid1"/>
        <w:tblW w:w="9715" w:type="dxa"/>
        <w:tblLayout w:type="fixed"/>
        <w:tblLook w:val="04A0" w:firstRow="1" w:lastRow="0" w:firstColumn="1" w:lastColumn="0" w:noHBand="0" w:noVBand="1"/>
      </w:tblPr>
      <w:tblGrid>
        <w:gridCol w:w="1569"/>
        <w:gridCol w:w="1064"/>
        <w:gridCol w:w="1030"/>
        <w:gridCol w:w="2594"/>
        <w:gridCol w:w="1960"/>
        <w:gridCol w:w="1498"/>
      </w:tblGrid>
      <w:tr w:rsidR="00DB6EF8" w:rsidRPr="00F71E97" w14:paraId="466258E7" w14:textId="77777777" w:rsidTr="00D43A42">
        <w:trPr>
          <w:cantSplit/>
          <w:trHeight w:val="914"/>
          <w:tblHeader/>
        </w:trPr>
        <w:tc>
          <w:tcPr>
            <w:tcW w:w="1569" w:type="dxa"/>
            <w:vMerge w:val="restart"/>
            <w:vAlign w:val="center"/>
          </w:tcPr>
          <w:p w14:paraId="21499519" w14:textId="77777777" w:rsidR="00DB6EF8" w:rsidRPr="00F71E97" w:rsidRDefault="00DB6EF8" w:rsidP="00D43A42">
            <w:pPr>
              <w:overflowPunct/>
              <w:autoSpaceDE/>
              <w:autoSpaceDN/>
              <w:adjustRightInd/>
              <w:spacing w:before="0"/>
              <w:jc w:val="center"/>
              <w:textAlignment w:val="auto"/>
              <w:rPr>
                <w:rFonts w:eastAsia="Calibri" w:cs="Calibri"/>
                <w:b/>
                <w:bCs/>
                <w:lang w:val="en-CA"/>
              </w:rPr>
            </w:pPr>
            <w:r w:rsidRPr="00F71E97">
              <w:rPr>
                <w:rFonts w:eastAsia="Calibri" w:cs="Calibri"/>
                <w:b/>
                <w:bCs/>
                <w:lang w:val="en-CA"/>
              </w:rPr>
              <w:t>National destination code (NDC) or first digits of national (significant) number (N(S)N)</w:t>
            </w:r>
          </w:p>
        </w:tc>
        <w:tc>
          <w:tcPr>
            <w:tcW w:w="2094" w:type="dxa"/>
            <w:gridSpan w:val="2"/>
            <w:vAlign w:val="center"/>
          </w:tcPr>
          <w:p w14:paraId="1EE9AD09" w14:textId="77777777" w:rsidR="00DB6EF8" w:rsidRPr="00F71E97" w:rsidRDefault="00DB6EF8" w:rsidP="00D43A42">
            <w:pPr>
              <w:overflowPunct/>
              <w:autoSpaceDE/>
              <w:autoSpaceDN/>
              <w:adjustRightInd/>
              <w:spacing w:before="0"/>
              <w:jc w:val="center"/>
              <w:textAlignment w:val="auto"/>
              <w:rPr>
                <w:rFonts w:eastAsia="Calibri" w:cs="Calibri"/>
                <w:b/>
                <w:bCs/>
                <w:lang w:val="en-CA"/>
              </w:rPr>
            </w:pPr>
            <w:r w:rsidRPr="00F71E97">
              <w:rPr>
                <w:rFonts w:eastAsia="Calibri" w:cs="Calibri"/>
                <w:b/>
                <w:bCs/>
                <w:lang w:val="en-CA"/>
              </w:rPr>
              <w:t>N(S)N number length</w:t>
            </w:r>
          </w:p>
        </w:tc>
        <w:tc>
          <w:tcPr>
            <w:tcW w:w="2594" w:type="dxa"/>
            <w:vMerge w:val="restart"/>
            <w:vAlign w:val="center"/>
          </w:tcPr>
          <w:p w14:paraId="059FFAA7" w14:textId="77777777" w:rsidR="00DB6EF8" w:rsidRPr="00F71E97" w:rsidRDefault="00DB6EF8" w:rsidP="00D43A42">
            <w:pPr>
              <w:overflowPunct/>
              <w:autoSpaceDE/>
              <w:autoSpaceDN/>
              <w:adjustRightInd/>
              <w:spacing w:before="0"/>
              <w:jc w:val="center"/>
              <w:textAlignment w:val="auto"/>
              <w:rPr>
                <w:rFonts w:eastAsia="Calibri" w:cs="Calibri"/>
                <w:b/>
                <w:bCs/>
                <w:lang w:val="en-CA"/>
              </w:rPr>
            </w:pPr>
            <w:r w:rsidRPr="00F71E97">
              <w:rPr>
                <w:rFonts w:eastAsia="Calibri" w:cs="Calibri"/>
                <w:b/>
                <w:bCs/>
                <w:lang w:val="en-CA"/>
              </w:rPr>
              <w:t xml:space="preserve">Usage of </w:t>
            </w:r>
            <w:r w:rsidRPr="00F71E97">
              <w:rPr>
                <w:rFonts w:eastAsia="Calibri" w:cs="Calibri"/>
                <w:b/>
                <w:bCs/>
                <w:lang w:val="en-CA"/>
              </w:rPr>
              <w:br/>
              <w:t>ITU-T E.164 number</w:t>
            </w:r>
          </w:p>
        </w:tc>
        <w:tc>
          <w:tcPr>
            <w:tcW w:w="1960" w:type="dxa"/>
            <w:vMerge w:val="restart"/>
            <w:vAlign w:val="center"/>
          </w:tcPr>
          <w:p w14:paraId="655F9DFA" w14:textId="77777777" w:rsidR="00DB6EF8" w:rsidRPr="00F71E97" w:rsidRDefault="00DB6EF8" w:rsidP="00D43A42">
            <w:pPr>
              <w:overflowPunct/>
              <w:autoSpaceDE/>
              <w:autoSpaceDN/>
              <w:adjustRightInd/>
              <w:spacing w:before="0"/>
              <w:jc w:val="center"/>
              <w:textAlignment w:val="auto"/>
              <w:rPr>
                <w:rFonts w:eastAsia="Calibri" w:cs="Calibri"/>
                <w:b/>
                <w:bCs/>
                <w:lang w:val="en-CA"/>
              </w:rPr>
            </w:pPr>
            <w:r w:rsidRPr="00F71E97">
              <w:rPr>
                <w:rFonts w:eastAsia="Calibri" w:cs="Calibri"/>
                <w:b/>
                <w:bCs/>
                <w:lang w:val="en-CA"/>
              </w:rPr>
              <w:t>Additional information</w:t>
            </w:r>
          </w:p>
        </w:tc>
        <w:tc>
          <w:tcPr>
            <w:tcW w:w="1498" w:type="dxa"/>
            <w:vMerge w:val="restart"/>
            <w:vAlign w:val="center"/>
          </w:tcPr>
          <w:p w14:paraId="203C5A56" w14:textId="77777777" w:rsidR="00DB6EF8" w:rsidRPr="00F71E97" w:rsidRDefault="00DB6EF8" w:rsidP="00D43A42">
            <w:pPr>
              <w:overflowPunct/>
              <w:autoSpaceDE/>
              <w:autoSpaceDN/>
              <w:adjustRightInd/>
              <w:spacing w:before="0"/>
              <w:jc w:val="center"/>
              <w:textAlignment w:val="auto"/>
              <w:rPr>
                <w:rFonts w:eastAsia="Calibri" w:cs="Calibri"/>
                <w:b/>
                <w:bCs/>
                <w:lang w:val="en-CA"/>
              </w:rPr>
            </w:pPr>
            <w:r w:rsidRPr="00F71E97">
              <w:rPr>
                <w:rFonts w:eastAsia="Calibri" w:cs="Calibri"/>
                <w:b/>
                <w:bCs/>
                <w:lang w:val="en-CA"/>
              </w:rPr>
              <w:t>Date and time of introduction</w:t>
            </w:r>
          </w:p>
        </w:tc>
      </w:tr>
      <w:tr w:rsidR="00DB6EF8" w:rsidRPr="00F71E97" w14:paraId="1DB093B5" w14:textId="77777777" w:rsidTr="00D43A42">
        <w:trPr>
          <w:cantSplit/>
          <w:trHeight w:val="52"/>
          <w:tblHeader/>
        </w:trPr>
        <w:tc>
          <w:tcPr>
            <w:tcW w:w="1569" w:type="dxa"/>
            <w:vMerge/>
            <w:vAlign w:val="center"/>
          </w:tcPr>
          <w:p w14:paraId="45F97095"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064" w:type="dxa"/>
            <w:vAlign w:val="center"/>
          </w:tcPr>
          <w:p w14:paraId="0D60D5BB" w14:textId="77777777" w:rsidR="00DB6EF8" w:rsidRPr="00F71E97" w:rsidRDefault="00DB6EF8" w:rsidP="00D43A42">
            <w:pPr>
              <w:overflowPunct/>
              <w:autoSpaceDE/>
              <w:autoSpaceDN/>
              <w:adjustRightInd/>
              <w:spacing w:before="0"/>
              <w:jc w:val="center"/>
              <w:textAlignment w:val="auto"/>
              <w:rPr>
                <w:rFonts w:eastAsia="Calibri" w:cs="Calibri"/>
                <w:b/>
                <w:bCs/>
                <w:lang w:val="en-CA"/>
              </w:rPr>
            </w:pPr>
            <w:r w:rsidRPr="00F71E97">
              <w:rPr>
                <w:rFonts w:eastAsia="Calibri" w:cs="Calibri"/>
                <w:b/>
                <w:bCs/>
                <w:lang w:val="en-CA"/>
              </w:rPr>
              <w:t>Maximum length</w:t>
            </w:r>
          </w:p>
        </w:tc>
        <w:tc>
          <w:tcPr>
            <w:tcW w:w="1030" w:type="dxa"/>
            <w:vAlign w:val="center"/>
          </w:tcPr>
          <w:p w14:paraId="56F412FE" w14:textId="77777777" w:rsidR="00DB6EF8" w:rsidRPr="00F71E97" w:rsidRDefault="00DB6EF8" w:rsidP="00D43A42">
            <w:pPr>
              <w:overflowPunct/>
              <w:autoSpaceDE/>
              <w:autoSpaceDN/>
              <w:adjustRightInd/>
              <w:spacing w:before="0"/>
              <w:jc w:val="center"/>
              <w:textAlignment w:val="auto"/>
              <w:rPr>
                <w:rFonts w:eastAsia="Calibri" w:cs="Calibri"/>
                <w:b/>
                <w:bCs/>
                <w:lang w:val="en-CA"/>
              </w:rPr>
            </w:pPr>
            <w:r w:rsidRPr="00F71E97">
              <w:rPr>
                <w:rFonts w:eastAsia="Calibri" w:cs="Calibri"/>
                <w:b/>
                <w:bCs/>
                <w:lang w:val="en-CA"/>
              </w:rPr>
              <w:t>Minimum length</w:t>
            </w:r>
          </w:p>
        </w:tc>
        <w:tc>
          <w:tcPr>
            <w:tcW w:w="2594" w:type="dxa"/>
            <w:vMerge/>
            <w:vAlign w:val="center"/>
          </w:tcPr>
          <w:p w14:paraId="6C896C9E" w14:textId="77777777" w:rsidR="00DB6EF8" w:rsidRPr="00F71E97" w:rsidRDefault="00DB6EF8" w:rsidP="00D43A42">
            <w:pPr>
              <w:overflowPunct/>
              <w:autoSpaceDE/>
              <w:autoSpaceDN/>
              <w:adjustRightInd/>
              <w:spacing w:before="0"/>
              <w:jc w:val="left"/>
              <w:textAlignment w:val="auto"/>
              <w:rPr>
                <w:rFonts w:eastAsia="Calibri" w:cs="Calibri"/>
                <w:lang w:val="en-CA"/>
              </w:rPr>
            </w:pPr>
          </w:p>
        </w:tc>
        <w:tc>
          <w:tcPr>
            <w:tcW w:w="1960" w:type="dxa"/>
            <w:vMerge/>
            <w:vAlign w:val="center"/>
          </w:tcPr>
          <w:p w14:paraId="6F18DB23"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Merge/>
            <w:vAlign w:val="center"/>
          </w:tcPr>
          <w:p w14:paraId="279BC3BB"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r>
      <w:tr w:rsidR="00DB6EF8" w:rsidRPr="00F71E97" w14:paraId="322E25A3" w14:textId="77777777" w:rsidTr="00D43A42">
        <w:trPr>
          <w:cantSplit/>
        </w:trPr>
        <w:tc>
          <w:tcPr>
            <w:tcW w:w="1569" w:type="dxa"/>
            <w:vAlign w:val="center"/>
          </w:tcPr>
          <w:p w14:paraId="1A1F5821"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74</w:t>
            </w:r>
          </w:p>
        </w:tc>
        <w:tc>
          <w:tcPr>
            <w:tcW w:w="1064" w:type="dxa"/>
            <w:vAlign w:val="center"/>
          </w:tcPr>
          <w:p w14:paraId="3F84A781"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5F1ADE92"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24D977A9"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restart"/>
            <w:vAlign w:val="center"/>
          </w:tcPr>
          <w:p w14:paraId="45D04218"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ATLANTIQUE TELECOMS NIGER</w:t>
            </w:r>
          </w:p>
        </w:tc>
        <w:tc>
          <w:tcPr>
            <w:tcW w:w="1498" w:type="dxa"/>
            <w:vAlign w:val="center"/>
          </w:tcPr>
          <w:p w14:paraId="6184794B"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17/04/2019</w:t>
            </w:r>
          </w:p>
        </w:tc>
      </w:tr>
      <w:tr w:rsidR="00DB6EF8" w:rsidRPr="00F71E97" w14:paraId="3A534BFD" w14:textId="77777777" w:rsidTr="00D43A42">
        <w:trPr>
          <w:cantSplit/>
        </w:trPr>
        <w:tc>
          <w:tcPr>
            <w:tcW w:w="1569" w:type="dxa"/>
            <w:vAlign w:val="center"/>
          </w:tcPr>
          <w:p w14:paraId="2F66AD91"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84</w:t>
            </w:r>
          </w:p>
        </w:tc>
        <w:tc>
          <w:tcPr>
            <w:tcW w:w="1064" w:type="dxa"/>
            <w:vAlign w:val="center"/>
          </w:tcPr>
          <w:p w14:paraId="111D54DE"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2D4D7D2D"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10C7E77D"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ign w:val="center"/>
          </w:tcPr>
          <w:p w14:paraId="60086C77"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3E360B10"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14/11/2016</w:t>
            </w:r>
          </w:p>
        </w:tc>
      </w:tr>
      <w:tr w:rsidR="00DB6EF8" w:rsidRPr="00F71E97" w14:paraId="1680166C" w14:textId="77777777" w:rsidTr="00D43A42">
        <w:trPr>
          <w:cantSplit/>
        </w:trPr>
        <w:tc>
          <w:tcPr>
            <w:tcW w:w="1569" w:type="dxa"/>
            <w:vAlign w:val="center"/>
          </w:tcPr>
          <w:p w14:paraId="28970752"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85</w:t>
            </w:r>
          </w:p>
        </w:tc>
        <w:tc>
          <w:tcPr>
            <w:tcW w:w="1064" w:type="dxa"/>
            <w:vAlign w:val="center"/>
          </w:tcPr>
          <w:p w14:paraId="4500A988"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4574B0F4"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28B565B8"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ign w:val="center"/>
          </w:tcPr>
          <w:p w14:paraId="520C1EF5"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360C720C"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26/05/2017</w:t>
            </w:r>
          </w:p>
        </w:tc>
      </w:tr>
      <w:tr w:rsidR="00DB6EF8" w:rsidRPr="00F71E97" w14:paraId="52064F35" w14:textId="77777777" w:rsidTr="00D43A42">
        <w:trPr>
          <w:cantSplit/>
        </w:trPr>
        <w:tc>
          <w:tcPr>
            <w:tcW w:w="1569" w:type="dxa"/>
            <w:vAlign w:val="center"/>
          </w:tcPr>
          <w:p w14:paraId="4AE8DB77"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94</w:t>
            </w:r>
          </w:p>
        </w:tc>
        <w:tc>
          <w:tcPr>
            <w:tcW w:w="1064" w:type="dxa"/>
            <w:vAlign w:val="center"/>
          </w:tcPr>
          <w:p w14:paraId="623840D7"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231C656E"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136BE0F7"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ign w:val="center"/>
          </w:tcPr>
          <w:p w14:paraId="2CA21975"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61B75A0B"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15/05/2008</w:t>
            </w:r>
          </w:p>
        </w:tc>
      </w:tr>
      <w:tr w:rsidR="00DB6EF8" w:rsidRPr="00F71E97" w14:paraId="0D1D61A8" w14:textId="77777777" w:rsidTr="00D43A42">
        <w:trPr>
          <w:cantSplit/>
        </w:trPr>
        <w:tc>
          <w:tcPr>
            <w:tcW w:w="1569" w:type="dxa"/>
            <w:vAlign w:val="center"/>
          </w:tcPr>
          <w:p w14:paraId="57197DB8"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95</w:t>
            </w:r>
          </w:p>
        </w:tc>
        <w:tc>
          <w:tcPr>
            <w:tcW w:w="1064" w:type="dxa"/>
            <w:vAlign w:val="center"/>
          </w:tcPr>
          <w:p w14:paraId="07F8D10A"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6F783443"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7179E10D"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tcBorders>
              <w:bottom w:val="single" w:sz="4" w:space="0" w:color="auto"/>
            </w:tcBorders>
            <w:vAlign w:val="center"/>
          </w:tcPr>
          <w:p w14:paraId="6BBBB385"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1AE2E2A4"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25/05/2015</w:t>
            </w:r>
          </w:p>
        </w:tc>
      </w:tr>
      <w:tr w:rsidR="00DB6EF8" w:rsidRPr="00F71E97" w14:paraId="1BC9DCF1" w14:textId="77777777" w:rsidTr="00D43A42">
        <w:trPr>
          <w:cantSplit/>
        </w:trPr>
        <w:tc>
          <w:tcPr>
            <w:tcW w:w="1569" w:type="dxa"/>
            <w:vAlign w:val="center"/>
          </w:tcPr>
          <w:p w14:paraId="3B3826B9"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86</w:t>
            </w:r>
          </w:p>
        </w:tc>
        <w:tc>
          <w:tcPr>
            <w:tcW w:w="1064" w:type="dxa"/>
            <w:vAlign w:val="center"/>
          </w:tcPr>
          <w:p w14:paraId="743265FD"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4C7F927F"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5523E814"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restart"/>
            <w:vAlign w:val="center"/>
          </w:tcPr>
          <w:p w14:paraId="5D8B2E37"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CELTEL NIGER SA</w:t>
            </w:r>
          </w:p>
        </w:tc>
        <w:tc>
          <w:tcPr>
            <w:tcW w:w="1498" w:type="dxa"/>
            <w:vAlign w:val="center"/>
          </w:tcPr>
          <w:p w14:paraId="3F78E3D9"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30/05/2020</w:t>
            </w:r>
          </w:p>
        </w:tc>
      </w:tr>
      <w:tr w:rsidR="00DB6EF8" w:rsidRPr="00F71E97" w14:paraId="3D5F4E0F" w14:textId="77777777" w:rsidTr="00D43A42">
        <w:trPr>
          <w:cantSplit/>
        </w:trPr>
        <w:tc>
          <w:tcPr>
            <w:tcW w:w="1569" w:type="dxa"/>
            <w:vAlign w:val="center"/>
          </w:tcPr>
          <w:p w14:paraId="2A2DCC9D"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87</w:t>
            </w:r>
          </w:p>
        </w:tc>
        <w:tc>
          <w:tcPr>
            <w:tcW w:w="1064" w:type="dxa"/>
            <w:vAlign w:val="center"/>
          </w:tcPr>
          <w:p w14:paraId="3A0F6C51"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7CBB2BA0"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33858EEA"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tcBorders>
              <w:top w:val="nil"/>
            </w:tcBorders>
            <w:vAlign w:val="center"/>
          </w:tcPr>
          <w:p w14:paraId="25C86F2A"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155D7507"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17/01/2020</w:t>
            </w:r>
          </w:p>
        </w:tc>
      </w:tr>
      <w:tr w:rsidR="00DB6EF8" w:rsidRPr="00F71E97" w14:paraId="1BF89670" w14:textId="77777777" w:rsidTr="00D43A42">
        <w:trPr>
          <w:cantSplit/>
        </w:trPr>
        <w:tc>
          <w:tcPr>
            <w:tcW w:w="1569" w:type="dxa"/>
            <w:vAlign w:val="center"/>
          </w:tcPr>
          <w:p w14:paraId="0C4257FD"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88</w:t>
            </w:r>
          </w:p>
        </w:tc>
        <w:tc>
          <w:tcPr>
            <w:tcW w:w="1064" w:type="dxa"/>
            <w:vAlign w:val="center"/>
          </w:tcPr>
          <w:p w14:paraId="683643C6"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04D2EBFC"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2AB3C8FD"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tcBorders>
              <w:top w:val="nil"/>
            </w:tcBorders>
            <w:vAlign w:val="center"/>
          </w:tcPr>
          <w:p w14:paraId="4E324C5B"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7AA80C9B"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08/09/2014</w:t>
            </w:r>
          </w:p>
        </w:tc>
      </w:tr>
      <w:tr w:rsidR="00DB6EF8" w:rsidRPr="00F71E97" w14:paraId="4360C68A" w14:textId="77777777" w:rsidTr="00D43A42">
        <w:trPr>
          <w:cantSplit/>
        </w:trPr>
        <w:tc>
          <w:tcPr>
            <w:tcW w:w="1569" w:type="dxa"/>
            <w:vAlign w:val="center"/>
          </w:tcPr>
          <w:p w14:paraId="2AB0118B"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89</w:t>
            </w:r>
          </w:p>
        </w:tc>
        <w:tc>
          <w:tcPr>
            <w:tcW w:w="1064" w:type="dxa"/>
            <w:vAlign w:val="center"/>
          </w:tcPr>
          <w:p w14:paraId="3F9DC695"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22D807BD"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54ADADAF"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tcBorders>
              <w:top w:val="nil"/>
            </w:tcBorders>
            <w:vAlign w:val="center"/>
          </w:tcPr>
          <w:p w14:paraId="25ECEC1E"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0D2AF0B3"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29/08/2013</w:t>
            </w:r>
          </w:p>
        </w:tc>
      </w:tr>
      <w:tr w:rsidR="00DB6EF8" w:rsidRPr="00F71E97" w14:paraId="3EC80D10" w14:textId="77777777" w:rsidTr="00D43A42">
        <w:trPr>
          <w:cantSplit/>
        </w:trPr>
        <w:tc>
          <w:tcPr>
            <w:tcW w:w="1569" w:type="dxa"/>
            <w:vAlign w:val="center"/>
          </w:tcPr>
          <w:p w14:paraId="72AD68DB"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96</w:t>
            </w:r>
          </w:p>
        </w:tc>
        <w:tc>
          <w:tcPr>
            <w:tcW w:w="1064" w:type="dxa"/>
            <w:vAlign w:val="center"/>
          </w:tcPr>
          <w:p w14:paraId="019C99C4"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6FC39F96"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3ECE1DDA"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tcBorders>
              <w:top w:val="nil"/>
            </w:tcBorders>
            <w:vAlign w:val="center"/>
          </w:tcPr>
          <w:p w14:paraId="045C09D8"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59F2482F"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28/04/2008</w:t>
            </w:r>
          </w:p>
        </w:tc>
      </w:tr>
      <w:tr w:rsidR="00DB6EF8" w:rsidRPr="00F71E97" w14:paraId="2FBE1636" w14:textId="77777777" w:rsidTr="00D43A42">
        <w:trPr>
          <w:cantSplit/>
        </w:trPr>
        <w:tc>
          <w:tcPr>
            <w:tcW w:w="1569" w:type="dxa"/>
            <w:vAlign w:val="center"/>
          </w:tcPr>
          <w:p w14:paraId="1BA9FE6C"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97</w:t>
            </w:r>
          </w:p>
        </w:tc>
        <w:tc>
          <w:tcPr>
            <w:tcW w:w="1064" w:type="dxa"/>
            <w:vAlign w:val="center"/>
          </w:tcPr>
          <w:p w14:paraId="63924661"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7DA2EC93"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6E5AAE79"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tcBorders>
              <w:top w:val="nil"/>
            </w:tcBorders>
            <w:vAlign w:val="center"/>
          </w:tcPr>
          <w:p w14:paraId="27E44787"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7B98CB59"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17/07/2009</w:t>
            </w:r>
          </w:p>
        </w:tc>
      </w:tr>
      <w:tr w:rsidR="00DB6EF8" w:rsidRPr="00F71E97" w14:paraId="463A4CF4" w14:textId="77777777" w:rsidTr="00D43A42">
        <w:trPr>
          <w:cantSplit/>
        </w:trPr>
        <w:tc>
          <w:tcPr>
            <w:tcW w:w="1569" w:type="dxa"/>
            <w:vAlign w:val="center"/>
          </w:tcPr>
          <w:p w14:paraId="2A66D947"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98</w:t>
            </w:r>
          </w:p>
        </w:tc>
        <w:tc>
          <w:tcPr>
            <w:tcW w:w="1064" w:type="dxa"/>
            <w:vAlign w:val="center"/>
          </w:tcPr>
          <w:p w14:paraId="46AA5375"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0F50811B"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1E7594DE"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tcBorders>
              <w:top w:val="nil"/>
            </w:tcBorders>
            <w:vAlign w:val="center"/>
          </w:tcPr>
          <w:p w14:paraId="1FDCDAFF"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76CA3403"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03/03/2011</w:t>
            </w:r>
          </w:p>
        </w:tc>
      </w:tr>
      <w:tr w:rsidR="00DB6EF8" w:rsidRPr="00F71E97" w14:paraId="4ACDE432" w14:textId="77777777" w:rsidTr="00D43A42">
        <w:trPr>
          <w:cantSplit/>
        </w:trPr>
        <w:tc>
          <w:tcPr>
            <w:tcW w:w="1569" w:type="dxa"/>
            <w:vAlign w:val="center"/>
          </w:tcPr>
          <w:p w14:paraId="45A6FBD7"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99</w:t>
            </w:r>
          </w:p>
        </w:tc>
        <w:tc>
          <w:tcPr>
            <w:tcW w:w="1064" w:type="dxa"/>
            <w:vAlign w:val="center"/>
          </w:tcPr>
          <w:p w14:paraId="321840B9"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6777B5F9"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768CF735"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tcBorders>
              <w:top w:val="nil"/>
            </w:tcBorders>
            <w:vAlign w:val="center"/>
          </w:tcPr>
          <w:p w14:paraId="18F49FB9"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7BA02C3C"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29/03/2012</w:t>
            </w:r>
          </w:p>
        </w:tc>
      </w:tr>
      <w:tr w:rsidR="00DB6EF8" w:rsidRPr="00F71E97" w14:paraId="3A2A1EC9" w14:textId="77777777" w:rsidTr="00D43A42">
        <w:trPr>
          <w:cantSplit/>
        </w:trPr>
        <w:tc>
          <w:tcPr>
            <w:tcW w:w="1569" w:type="dxa"/>
            <w:vAlign w:val="center"/>
          </w:tcPr>
          <w:p w14:paraId="57B8294E" w14:textId="77777777" w:rsidR="00DB6EF8" w:rsidRPr="00F71E97" w:rsidRDefault="00DB6EF8" w:rsidP="00D43A42">
            <w:pPr>
              <w:keepNext/>
              <w:overflowPunct/>
              <w:autoSpaceDE/>
              <w:autoSpaceDN/>
              <w:adjustRightInd/>
              <w:spacing w:before="0"/>
              <w:jc w:val="center"/>
              <w:textAlignment w:val="auto"/>
              <w:rPr>
                <w:rFonts w:eastAsia="Calibri" w:cs="Calibri"/>
                <w:lang w:val="en-CA"/>
              </w:rPr>
            </w:pPr>
            <w:r w:rsidRPr="00F71E97">
              <w:rPr>
                <w:rFonts w:eastAsia="Calibri" w:cs="Calibri"/>
                <w:lang w:val="en-CA"/>
              </w:rPr>
              <w:t>83</w:t>
            </w:r>
          </w:p>
        </w:tc>
        <w:tc>
          <w:tcPr>
            <w:tcW w:w="1064" w:type="dxa"/>
            <w:vAlign w:val="center"/>
          </w:tcPr>
          <w:p w14:paraId="4F1578B1"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05C3F299"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493E9852"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restart"/>
            <w:vAlign w:val="center"/>
          </w:tcPr>
          <w:p w14:paraId="0166593C"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NIGER TELECOMS SA</w:t>
            </w:r>
          </w:p>
        </w:tc>
        <w:tc>
          <w:tcPr>
            <w:tcW w:w="1498" w:type="dxa"/>
            <w:vAlign w:val="center"/>
          </w:tcPr>
          <w:p w14:paraId="4E7A054C"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30/08/2018</w:t>
            </w:r>
          </w:p>
        </w:tc>
      </w:tr>
      <w:tr w:rsidR="00DB6EF8" w:rsidRPr="00F71E97" w14:paraId="3C6B02A7" w14:textId="77777777" w:rsidTr="00D43A42">
        <w:trPr>
          <w:cantSplit/>
        </w:trPr>
        <w:tc>
          <w:tcPr>
            <w:tcW w:w="1569" w:type="dxa"/>
            <w:vAlign w:val="center"/>
          </w:tcPr>
          <w:p w14:paraId="7CEBD2B7"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93</w:t>
            </w:r>
          </w:p>
        </w:tc>
        <w:tc>
          <w:tcPr>
            <w:tcW w:w="1064" w:type="dxa"/>
            <w:vAlign w:val="center"/>
          </w:tcPr>
          <w:p w14:paraId="7DFFC48B"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5823F152"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75EDB51F"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ign w:val="center"/>
          </w:tcPr>
          <w:p w14:paraId="3B4A5A67"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2E7AE9E0"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30/06/2006</w:t>
            </w:r>
          </w:p>
        </w:tc>
      </w:tr>
      <w:tr w:rsidR="00DB6EF8" w:rsidRPr="00F71E97" w14:paraId="312437D6" w14:textId="77777777" w:rsidTr="00D43A42">
        <w:trPr>
          <w:cantSplit/>
        </w:trPr>
        <w:tc>
          <w:tcPr>
            <w:tcW w:w="1569" w:type="dxa"/>
            <w:vAlign w:val="center"/>
          </w:tcPr>
          <w:p w14:paraId="7051970F" w14:textId="77777777" w:rsidR="00DB6EF8" w:rsidRPr="00F71E97" w:rsidRDefault="00DB6EF8" w:rsidP="00D43A42">
            <w:pPr>
              <w:keepNext/>
              <w:overflowPunct/>
              <w:autoSpaceDE/>
              <w:autoSpaceDN/>
              <w:adjustRightInd/>
              <w:spacing w:before="0"/>
              <w:jc w:val="center"/>
              <w:textAlignment w:val="auto"/>
              <w:rPr>
                <w:rFonts w:eastAsia="Calibri" w:cs="Calibri"/>
                <w:lang w:val="en-CA"/>
              </w:rPr>
            </w:pPr>
            <w:r w:rsidRPr="00F71E97">
              <w:rPr>
                <w:rFonts w:eastAsia="Calibri" w:cs="Calibri"/>
                <w:lang w:val="en-CA"/>
              </w:rPr>
              <w:t>70</w:t>
            </w:r>
          </w:p>
        </w:tc>
        <w:tc>
          <w:tcPr>
            <w:tcW w:w="1064" w:type="dxa"/>
            <w:vAlign w:val="center"/>
          </w:tcPr>
          <w:p w14:paraId="051D04DA"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454FCFF9"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21EA66D0"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restart"/>
            <w:vAlign w:val="center"/>
          </w:tcPr>
          <w:p w14:paraId="38770DDC"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ORANGE NIGER SA</w:t>
            </w:r>
          </w:p>
        </w:tc>
        <w:tc>
          <w:tcPr>
            <w:tcW w:w="1498" w:type="dxa"/>
            <w:vAlign w:val="center"/>
          </w:tcPr>
          <w:p w14:paraId="4A5B71A9"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30/05/2020</w:t>
            </w:r>
          </w:p>
        </w:tc>
      </w:tr>
      <w:tr w:rsidR="00DB6EF8" w:rsidRPr="00F71E97" w14:paraId="0B01AFB1" w14:textId="77777777" w:rsidTr="00D43A42">
        <w:trPr>
          <w:cantSplit/>
        </w:trPr>
        <w:tc>
          <w:tcPr>
            <w:tcW w:w="1569" w:type="dxa"/>
            <w:vAlign w:val="center"/>
          </w:tcPr>
          <w:p w14:paraId="557EE59B" w14:textId="77777777" w:rsidR="00DB6EF8" w:rsidRPr="00F71E97" w:rsidRDefault="00DB6EF8" w:rsidP="00D43A42">
            <w:pPr>
              <w:keepNext/>
              <w:overflowPunct/>
              <w:autoSpaceDE/>
              <w:autoSpaceDN/>
              <w:adjustRightInd/>
              <w:spacing w:before="0"/>
              <w:jc w:val="center"/>
              <w:textAlignment w:val="auto"/>
              <w:rPr>
                <w:rFonts w:eastAsia="Calibri" w:cs="Calibri"/>
                <w:lang w:val="en-CA"/>
              </w:rPr>
            </w:pPr>
            <w:r w:rsidRPr="00F71E97">
              <w:rPr>
                <w:rFonts w:eastAsia="Calibri" w:cs="Calibri"/>
                <w:lang w:val="en-CA"/>
              </w:rPr>
              <w:t>80</w:t>
            </w:r>
          </w:p>
        </w:tc>
        <w:tc>
          <w:tcPr>
            <w:tcW w:w="1064" w:type="dxa"/>
            <w:vAlign w:val="center"/>
          </w:tcPr>
          <w:p w14:paraId="003B557C"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7F4B3848"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03BB11E1"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ign w:val="center"/>
          </w:tcPr>
          <w:p w14:paraId="3AA9A002"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186C3A35"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24/09/2014</w:t>
            </w:r>
          </w:p>
        </w:tc>
      </w:tr>
      <w:tr w:rsidR="00DB6EF8" w:rsidRPr="00F71E97" w14:paraId="093660FA" w14:textId="77777777" w:rsidTr="00D43A42">
        <w:trPr>
          <w:cantSplit/>
        </w:trPr>
        <w:tc>
          <w:tcPr>
            <w:tcW w:w="1569" w:type="dxa"/>
            <w:vAlign w:val="center"/>
          </w:tcPr>
          <w:p w14:paraId="5ABDC1C3" w14:textId="77777777" w:rsidR="00DB6EF8" w:rsidRPr="00F71E97" w:rsidRDefault="00DB6EF8" w:rsidP="00D43A42">
            <w:pPr>
              <w:keepNext/>
              <w:overflowPunct/>
              <w:autoSpaceDE/>
              <w:autoSpaceDN/>
              <w:adjustRightInd/>
              <w:spacing w:before="0"/>
              <w:jc w:val="center"/>
              <w:textAlignment w:val="auto"/>
              <w:rPr>
                <w:rFonts w:eastAsia="Calibri" w:cs="Calibri"/>
                <w:lang w:val="en-CA"/>
              </w:rPr>
            </w:pPr>
            <w:r w:rsidRPr="00F71E97">
              <w:rPr>
                <w:rFonts w:eastAsia="Calibri" w:cs="Calibri"/>
                <w:lang w:val="en-CA"/>
              </w:rPr>
              <w:t>81</w:t>
            </w:r>
          </w:p>
        </w:tc>
        <w:tc>
          <w:tcPr>
            <w:tcW w:w="1064" w:type="dxa"/>
            <w:vAlign w:val="center"/>
          </w:tcPr>
          <w:p w14:paraId="3CBF32FA"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0E137232"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1B10A5AF"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ign w:val="center"/>
          </w:tcPr>
          <w:p w14:paraId="68B0E2EB"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64FE41FD"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18/01/2019</w:t>
            </w:r>
          </w:p>
        </w:tc>
      </w:tr>
      <w:tr w:rsidR="00DB6EF8" w:rsidRPr="00F71E97" w14:paraId="67BCB420" w14:textId="77777777" w:rsidTr="00D43A42">
        <w:trPr>
          <w:cantSplit/>
        </w:trPr>
        <w:tc>
          <w:tcPr>
            <w:tcW w:w="1569" w:type="dxa"/>
            <w:vAlign w:val="center"/>
          </w:tcPr>
          <w:p w14:paraId="0633170A" w14:textId="77777777" w:rsidR="00DB6EF8" w:rsidRPr="00F71E97" w:rsidRDefault="00DB6EF8" w:rsidP="00D43A42">
            <w:pPr>
              <w:keepNext/>
              <w:overflowPunct/>
              <w:autoSpaceDE/>
              <w:autoSpaceDN/>
              <w:adjustRightInd/>
              <w:spacing w:before="0"/>
              <w:jc w:val="center"/>
              <w:textAlignment w:val="auto"/>
              <w:rPr>
                <w:rFonts w:eastAsia="Calibri" w:cs="Calibri"/>
                <w:lang w:val="en-CA"/>
              </w:rPr>
            </w:pPr>
            <w:r w:rsidRPr="00F71E97">
              <w:rPr>
                <w:rFonts w:eastAsia="Calibri" w:cs="Calibri"/>
                <w:lang w:val="en-CA"/>
              </w:rPr>
              <w:t>82</w:t>
            </w:r>
          </w:p>
        </w:tc>
        <w:tc>
          <w:tcPr>
            <w:tcW w:w="1064" w:type="dxa"/>
            <w:vAlign w:val="center"/>
          </w:tcPr>
          <w:p w14:paraId="7107814B"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47F80FF5"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128911A2"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ign w:val="center"/>
          </w:tcPr>
          <w:p w14:paraId="2F762F59"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64032559"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30/05/2020</w:t>
            </w:r>
          </w:p>
        </w:tc>
      </w:tr>
      <w:tr w:rsidR="00DB6EF8" w:rsidRPr="00F71E97" w14:paraId="62A3DF8F" w14:textId="77777777" w:rsidTr="00D43A42">
        <w:trPr>
          <w:cantSplit/>
        </w:trPr>
        <w:tc>
          <w:tcPr>
            <w:tcW w:w="1569" w:type="dxa"/>
            <w:vAlign w:val="center"/>
          </w:tcPr>
          <w:p w14:paraId="4D5725F0" w14:textId="77777777" w:rsidR="00DB6EF8" w:rsidRPr="00F71E97" w:rsidRDefault="00DB6EF8" w:rsidP="00D43A42">
            <w:pPr>
              <w:keepNext/>
              <w:overflowPunct/>
              <w:autoSpaceDE/>
              <w:autoSpaceDN/>
              <w:adjustRightInd/>
              <w:spacing w:before="0"/>
              <w:jc w:val="center"/>
              <w:textAlignment w:val="auto"/>
              <w:rPr>
                <w:rFonts w:eastAsia="Calibri" w:cs="Calibri"/>
                <w:lang w:val="en-CA"/>
              </w:rPr>
            </w:pPr>
            <w:r w:rsidRPr="00F71E97">
              <w:rPr>
                <w:rFonts w:eastAsia="Calibri" w:cs="Calibri"/>
                <w:lang w:val="en-CA"/>
              </w:rPr>
              <w:t>90</w:t>
            </w:r>
          </w:p>
        </w:tc>
        <w:tc>
          <w:tcPr>
            <w:tcW w:w="1064" w:type="dxa"/>
            <w:vAlign w:val="center"/>
          </w:tcPr>
          <w:p w14:paraId="23573AC3"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647604C2"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1EA16FFA"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ign w:val="center"/>
          </w:tcPr>
          <w:p w14:paraId="32519A12"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7F906C9E"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17/12/2009</w:t>
            </w:r>
          </w:p>
        </w:tc>
      </w:tr>
      <w:tr w:rsidR="00DB6EF8" w:rsidRPr="00F71E97" w14:paraId="2E591980" w14:textId="77777777" w:rsidTr="00D43A42">
        <w:trPr>
          <w:cantSplit/>
        </w:trPr>
        <w:tc>
          <w:tcPr>
            <w:tcW w:w="1569" w:type="dxa"/>
            <w:vAlign w:val="center"/>
          </w:tcPr>
          <w:p w14:paraId="43C45C06" w14:textId="77777777" w:rsidR="00DB6EF8" w:rsidRPr="00F71E97" w:rsidRDefault="00DB6EF8" w:rsidP="00D43A42">
            <w:pPr>
              <w:keepNext/>
              <w:overflowPunct/>
              <w:autoSpaceDE/>
              <w:autoSpaceDN/>
              <w:adjustRightInd/>
              <w:spacing w:before="0"/>
              <w:jc w:val="center"/>
              <w:textAlignment w:val="auto"/>
              <w:rPr>
                <w:rFonts w:eastAsia="Calibri" w:cs="Calibri"/>
                <w:lang w:val="en-CA"/>
              </w:rPr>
            </w:pPr>
            <w:r w:rsidRPr="00F71E97">
              <w:rPr>
                <w:rFonts w:eastAsia="Calibri" w:cs="Calibri"/>
                <w:lang w:val="en-CA"/>
              </w:rPr>
              <w:t>91</w:t>
            </w:r>
          </w:p>
        </w:tc>
        <w:tc>
          <w:tcPr>
            <w:tcW w:w="1064" w:type="dxa"/>
            <w:vAlign w:val="center"/>
          </w:tcPr>
          <w:p w14:paraId="5F0B1B4F"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48238A54"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167E902F"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ign w:val="center"/>
          </w:tcPr>
          <w:p w14:paraId="106E227C"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6C2DA67E"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21/05/2010</w:t>
            </w:r>
          </w:p>
        </w:tc>
      </w:tr>
      <w:tr w:rsidR="00DB6EF8" w:rsidRPr="00F71E97" w14:paraId="38C55E23" w14:textId="77777777" w:rsidTr="00D43A42">
        <w:trPr>
          <w:cantSplit/>
        </w:trPr>
        <w:tc>
          <w:tcPr>
            <w:tcW w:w="1569" w:type="dxa"/>
            <w:vAlign w:val="center"/>
          </w:tcPr>
          <w:p w14:paraId="2B34025E"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92</w:t>
            </w:r>
          </w:p>
        </w:tc>
        <w:tc>
          <w:tcPr>
            <w:tcW w:w="1064" w:type="dxa"/>
            <w:vAlign w:val="center"/>
          </w:tcPr>
          <w:p w14:paraId="054B92D7"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1030" w:type="dxa"/>
            <w:vAlign w:val="center"/>
          </w:tcPr>
          <w:p w14:paraId="3F4CE88B"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8</w:t>
            </w:r>
          </w:p>
        </w:tc>
        <w:tc>
          <w:tcPr>
            <w:tcW w:w="2594" w:type="dxa"/>
            <w:vAlign w:val="center"/>
          </w:tcPr>
          <w:p w14:paraId="0481FD4F" w14:textId="77777777" w:rsidR="00DB6EF8" w:rsidRPr="00F71E97" w:rsidRDefault="00DB6EF8" w:rsidP="00D43A42">
            <w:pPr>
              <w:overflowPunct/>
              <w:autoSpaceDE/>
              <w:autoSpaceDN/>
              <w:adjustRightInd/>
              <w:spacing w:before="0"/>
              <w:jc w:val="left"/>
              <w:textAlignment w:val="auto"/>
              <w:rPr>
                <w:rFonts w:eastAsia="Calibri" w:cs="Calibri"/>
                <w:lang w:val="en-CA"/>
              </w:rPr>
            </w:pPr>
            <w:r w:rsidRPr="00F71E97">
              <w:rPr>
                <w:rFonts w:eastAsia="Calibri" w:cs="Calibri"/>
                <w:lang w:val="en-CA"/>
              </w:rPr>
              <w:t>Non-geographic numbers – mobile telephone service</w:t>
            </w:r>
          </w:p>
        </w:tc>
        <w:tc>
          <w:tcPr>
            <w:tcW w:w="1960" w:type="dxa"/>
            <w:vMerge/>
            <w:vAlign w:val="center"/>
          </w:tcPr>
          <w:p w14:paraId="09DF66E4" w14:textId="77777777" w:rsidR="00DB6EF8" w:rsidRPr="00F71E97" w:rsidRDefault="00DB6EF8" w:rsidP="00D43A42">
            <w:pPr>
              <w:overflowPunct/>
              <w:autoSpaceDE/>
              <w:autoSpaceDN/>
              <w:adjustRightInd/>
              <w:spacing w:before="0"/>
              <w:jc w:val="center"/>
              <w:textAlignment w:val="auto"/>
              <w:rPr>
                <w:rFonts w:eastAsia="Calibri" w:cs="Calibri"/>
                <w:lang w:val="en-CA"/>
              </w:rPr>
            </w:pPr>
          </w:p>
        </w:tc>
        <w:tc>
          <w:tcPr>
            <w:tcW w:w="1498" w:type="dxa"/>
            <w:vAlign w:val="center"/>
          </w:tcPr>
          <w:p w14:paraId="5A7AEC3A" w14:textId="77777777" w:rsidR="00DB6EF8" w:rsidRPr="00F71E97" w:rsidRDefault="00DB6EF8" w:rsidP="00D43A42">
            <w:pPr>
              <w:overflowPunct/>
              <w:autoSpaceDE/>
              <w:autoSpaceDN/>
              <w:adjustRightInd/>
              <w:spacing w:before="0"/>
              <w:jc w:val="center"/>
              <w:textAlignment w:val="auto"/>
              <w:rPr>
                <w:rFonts w:eastAsia="Calibri" w:cs="Calibri"/>
                <w:lang w:val="en-CA"/>
              </w:rPr>
            </w:pPr>
            <w:r w:rsidRPr="00F71E97">
              <w:rPr>
                <w:rFonts w:eastAsia="Calibri" w:cs="Calibri"/>
                <w:lang w:val="en-CA"/>
              </w:rPr>
              <w:t>15/06/2011</w:t>
            </w:r>
          </w:p>
        </w:tc>
      </w:tr>
    </w:tbl>
    <w:p w14:paraId="06B9423B" w14:textId="77777777" w:rsidR="00DB6EF8" w:rsidRPr="00F71E97" w:rsidRDefault="00DB6EF8" w:rsidP="00D43A42">
      <w:pPr>
        <w:overflowPunct/>
        <w:autoSpaceDE/>
        <w:autoSpaceDN/>
        <w:adjustRightInd/>
        <w:textAlignment w:val="auto"/>
        <w:rPr>
          <w:rFonts w:eastAsia="Calibri"/>
          <w:lang w:val="en-CA"/>
        </w:rPr>
      </w:pPr>
    </w:p>
    <w:p w14:paraId="0C2E78ED" w14:textId="77777777" w:rsidR="00DB6EF8" w:rsidRPr="00F71E97" w:rsidRDefault="00DB6EF8" w:rsidP="00D43A42">
      <w:pPr>
        <w:overflowPunct/>
        <w:autoSpaceDE/>
        <w:autoSpaceDN/>
        <w:adjustRightInd/>
        <w:spacing w:after="120"/>
        <w:textAlignment w:val="auto"/>
        <w:rPr>
          <w:rFonts w:eastAsia="Calibri"/>
          <w:b/>
          <w:bCs/>
          <w:lang w:val="en-CA"/>
        </w:rPr>
      </w:pPr>
      <w:r w:rsidRPr="00F71E97">
        <w:rPr>
          <w:rFonts w:eastAsia="Calibri"/>
          <w:b/>
          <w:bCs/>
          <w:lang w:val="en-CA"/>
        </w:rPr>
        <w:t>Fixed-network services</w:t>
      </w:r>
    </w:p>
    <w:tbl>
      <w:tblPr>
        <w:tblStyle w:val="TableGrid1"/>
        <w:tblW w:w="9805" w:type="dxa"/>
        <w:tblLook w:val="04A0" w:firstRow="1" w:lastRow="0" w:firstColumn="1" w:lastColumn="0" w:noHBand="0" w:noVBand="1"/>
      </w:tblPr>
      <w:tblGrid>
        <w:gridCol w:w="1541"/>
        <w:gridCol w:w="1064"/>
        <w:gridCol w:w="1076"/>
        <w:gridCol w:w="2551"/>
        <w:gridCol w:w="1985"/>
        <w:gridCol w:w="1588"/>
      </w:tblGrid>
      <w:tr w:rsidR="00DB6EF8" w:rsidRPr="00F71E97" w14:paraId="77BC8A7C" w14:textId="77777777" w:rsidTr="00D43A42">
        <w:trPr>
          <w:cantSplit/>
          <w:trHeight w:val="974"/>
        </w:trPr>
        <w:tc>
          <w:tcPr>
            <w:tcW w:w="1541" w:type="dxa"/>
            <w:vMerge w:val="restart"/>
            <w:vAlign w:val="center"/>
          </w:tcPr>
          <w:p w14:paraId="6DE1C502" w14:textId="77777777" w:rsidR="00DB6EF8" w:rsidRPr="00F71E97" w:rsidRDefault="00DB6EF8" w:rsidP="00D43A42">
            <w:pPr>
              <w:overflowPunct/>
              <w:autoSpaceDE/>
              <w:autoSpaceDN/>
              <w:adjustRightInd/>
              <w:spacing w:before="40" w:after="40"/>
              <w:jc w:val="center"/>
              <w:textAlignment w:val="auto"/>
              <w:rPr>
                <w:rFonts w:eastAsia="Calibri"/>
                <w:b/>
                <w:bCs/>
                <w:lang w:val="en-CA"/>
              </w:rPr>
            </w:pPr>
            <w:r w:rsidRPr="00F71E97">
              <w:rPr>
                <w:rFonts w:eastAsia="Calibri"/>
                <w:b/>
                <w:bCs/>
                <w:lang w:val="en-CA"/>
              </w:rPr>
              <w:t>National destination code (NDC) or first digits of national (significant) number (N(S)N)</w:t>
            </w:r>
          </w:p>
        </w:tc>
        <w:tc>
          <w:tcPr>
            <w:tcW w:w="2140" w:type="dxa"/>
            <w:gridSpan w:val="2"/>
            <w:vAlign w:val="center"/>
          </w:tcPr>
          <w:p w14:paraId="094FBE50" w14:textId="77777777" w:rsidR="00DB6EF8" w:rsidRPr="00F71E97" w:rsidRDefault="00DB6EF8" w:rsidP="00D43A42">
            <w:pPr>
              <w:overflowPunct/>
              <w:autoSpaceDE/>
              <w:autoSpaceDN/>
              <w:adjustRightInd/>
              <w:spacing w:before="40" w:after="40"/>
              <w:jc w:val="center"/>
              <w:textAlignment w:val="auto"/>
              <w:rPr>
                <w:rFonts w:eastAsia="Calibri"/>
                <w:b/>
                <w:bCs/>
                <w:lang w:val="en-CA"/>
              </w:rPr>
            </w:pPr>
            <w:r w:rsidRPr="00F71E97">
              <w:rPr>
                <w:rFonts w:eastAsia="Calibri"/>
                <w:b/>
                <w:bCs/>
                <w:lang w:val="en-CA"/>
              </w:rPr>
              <w:t>N(S)N number length</w:t>
            </w:r>
          </w:p>
        </w:tc>
        <w:tc>
          <w:tcPr>
            <w:tcW w:w="2551" w:type="dxa"/>
            <w:vMerge w:val="restart"/>
            <w:vAlign w:val="center"/>
          </w:tcPr>
          <w:p w14:paraId="5344BBC8" w14:textId="77777777" w:rsidR="00DB6EF8" w:rsidRPr="00F71E97" w:rsidRDefault="00DB6EF8" w:rsidP="00D43A42">
            <w:pPr>
              <w:overflowPunct/>
              <w:autoSpaceDE/>
              <w:autoSpaceDN/>
              <w:adjustRightInd/>
              <w:spacing w:before="40" w:after="40"/>
              <w:jc w:val="center"/>
              <w:textAlignment w:val="auto"/>
              <w:rPr>
                <w:rFonts w:eastAsia="Calibri"/>
                <w:b/>
                <w:bCs/>
                <w:lang w:val="en-CA"/>
              </w:rPr>
            </w:pPr>
            <w:r w:rsidRPr="00F71E97">
              <w:rPr>
                <w:rFonts w:eastAsia="Calibri"/>
                <w:b/>
                <w:bCs/>
                <w:lang w:val="en-CA"/>
              </w:rPr>
              <w:t xml:space="preserve">Usage of </w:t>
            </w:r>
            <w:r w:rsidRPr="00F71E97">
              <w:rPr>
                <w:rFonts w:eastAsia="Calibri"/>
                <w:b/>
                <w:bCs/>
                <w:lang w:val="en-CA"/>
              </w:rPr>
              <w:br/>
              <w:t>ITU-T E.164 number</w:t>
            </w:r>
          </w:p>
        </w:tc>
        <w:tc>
          <w:tcPr>
            <w:tcW w:w="1985" w:type="dxa"/>
            <w:vMerge w:val="restart"/>
            <w:vAlign w:val="center"/>
          </w:tcPr>
          <w:p w14:paraId="0EE4D4C1" w14:textId="77777777" w:rsidR="00DB6EF8" w:rsidRPr="00F71E97" w:rsidRDefault="00DB6EF8" w:rsidP="00D43A42">
            <w:pPr>
              <w:overflowPunct/>
              <w:autoSpaceDE/>
              <w:autoSpaceDN/>
              <w:adjustRightInd/>
              <w:spacing w:before="40" w:after="40"/>
              <w:jc w:val="center"/>
              <w:textAlignment w:val="auto"/>
              <w:rPr>
                <w:rFonts w:eastAsia="Calibri"/>
                <w:b/>
                <w:bCs/>
                <w:lang w:val="en-CA"/>
              </w:rPr>
            </w:pPr>
            <w:r w:rsidRPr="00F71E97">
              <w:rPr>
                <w:rFonts w:eastAsia="Calibri"/>
                <w:b/>
                <w:bCs/>
                <w:lang w:val="en-CA"/>
              </w:rPr>
              <w:t>Additional information</w:t>
            </w:r>
          </w:p>
        </w:tc>
        <w:tc>
          <w:tcPr>
            <w:tcW w:w="1588" w:type="dxa"/>
            <w:vMerge w:val="restart"/>
            <w:vAlign w:val="center"/>
          </w:tcPr>
          <w:p w14:paraId="7BC2B592" w14:textId="77777777" w:rsidR="00DB6EF8" w:rsidRPr="00F71E97" w:rsidRDefault="00DB6EF8" w:rsidP="00D43A42">
            <w:pPr>
              <w:overflowPunct/>
              <w:autoSpaceDE/>
              <w:autoSpaceDN/>
              <w:adjustRightInd/>
              <w:spacing w:before="40" w:after="40"/>
              <w:jc w:val="center"/>
              <w:textAlignment w:val="auto"/>
              <w:rPr>
                <w:rFonts w:eastAsia="Calibri"/>
                <w:b/>
                <w:bCs/>
                <w:lang w:val="en-CA"/>
              </w:rPr>
            </w:pPr>
            <w:r w:rsidRPr="00F71E97">
              <w:rPr>
                <w:rFonts w:eastAsia="Calibri"/>
                <w:b/>
                <w:bCs/>
                <w:lang w:val="en-CA"/>
              </w:rPr>
              <w:t>Date and time of introduction</w:t>
            </w:r>
          </w:p>
        </w:tc>
      </w:tr>
      <w:tr w:rsidR="00DB6EF8" w:rsidRPr="00F71E97" w14:paraId="29E7AAFA" w14:textId="77777777" w:rsidTr="00D43A42">
        <w:trPr>
          <w:cantSplit/>
          <w:trHeight w:val="52"/>
        </w:trPr>
        <w:tc>
          <w:tcPr>
            <w:tcW w:w="1541" w:type="dxa"/>
            <w:vMerge/>
            <w:vAlign w:val="center"/>
          </w:tcPr>
          <w:p w14:paraId="1719BF58" w14:textId="77777777" w:rsidR="00DB6EF8" w:rsidRPr="00F71E97" w:rsidRDefault="00DB6EF8" w:rsidP="00D43A42">
            <w:pPr>
              <w:overflowPunct/>
              <w:autoSpaceDE/>
              <w:autoSpaceDN/>
              <w:adjustRightInd/>
              <w:spacing w:before="40" w:after="40"/>
              <w:jc w:val="center"/>
              <w:textAlignment w:val="auto"/>
              <w:rPr>
                <w:rFonts w:eastAsia="Calibri"/>
                <w:lang w:val="en-CA"/>
              </w:rPr>
            </w:pPr>
          </w:p>
        </w:tc>
        <w:tc>
          <w:tcPr>
            <w:tcW w:w="1064" w:type="dxa"/>
            <w:vAlign w:val="center"/>
          </w:tcPr>
          <w:p w14:paraId="51CE5607" w14:textId="77777777" w:rsidR="00DB6EF8" w:rsidRPr="00F71E97" w:rsidRDefault="00DB6EF8" w:rsidP="00D43A42">
            <w:pPr>
              <w:overflowPunct/>
              <w:autoSpaceDE/>
              <w:autoSpaceDN/>
              <w:adjustRightInd/>
              <w:spacing w:before="40" w:after="40"/>
              <w:jc w:val="center"/>
              <w:textAlignment w:val="auto"/>
              <w:rPr>
                <w:rFonts w:eastAsia="Calibri"/>
                <w:b/>
                <w:bCs/>
                <w:lang w:val="en-CA"/>
              </w:rPr>
            </w:pPr>
            <w:r w:rsidRPr="00F71E97">
              <w:rPr>
                <w:rFonts w:eastAsia="Calibri"/>
                <w:b/>
                <w:bCs/>
                <w:lang w:val="en-CA"/>
              </w:rPr>
              <w:t>Maximum length</w:t>
            </w:r>
          </w:p>
        </w:tc>
        <w:tc>
          <w:tcPr>
            <w:tcW w:w="1076" w:type="dxa"/>
            <w:vAlign w:val="center"/>
          </w:tcPr>
          <w:p w14:paraId="73C73A2F" w14:textId="77777777" w:rsidR="00DB6EF8" w:rsidRPr="00F71E97" w:rsidRDefault="00DB6EF8" w:rsidP="00D43A42">
            <w:pPr>
              <w:overflowPunct/>
              <w:autoSpaceDE/>
              <w:autoSpaceDN/>
              <w:adjustRightInd/>
              <w:spacing w:before="40" w:after="40"/>
              <w:jc w:val="center"/>
              <w:textAlignment w:val="auto"/>
              <w:rPr>
                <w:rFonts w:eastAsia="Calibri"/>
                <w:b/>
                <w:bCs/>
                <w:lang w:val="en-CA"/>
              </w:rPr>
            </w:pPr>
            <w:r w:rsidRPr="00F71E97">
              <w:rPr>
                <w:rFonts w:eastAsia="Calibri"/>
                <w:b/>
                <w:bCs/>
                <w:lang w:val="en-CA"/>
              </w:rPr>
              <w:t>Minimum length</w:t>
            </w:r>
          </w:p>
        </w:tc>
        <w:tc>
          <w:tcPr>
            <w:tcW w:w="2551" w:type="dxa"/>
            <w:vMerge/>
            <w:vAlign w:val="center"/>
          </w:tcPr>
          <w:p w14:paraId="3D100FA4" w14:textId="77777777" w:rsidR="00DB6EF8" w:rsidRPr="00F71E97" w:rsidRDefault="00DB6EF8" w:rsidP="00D43A42">
            <w:pPr>
              <w:overflowPunct/>
              <w:autoSpaceDE/>
              <w:autoSpaceDN/>
              <w:adjustRightInd/>
              <w:spacing w:before="40" w:after="40"/>
              <w:jc w:val="center"/>
              <w:textAlignment w:val="auto"/>
              <w:rPr>
                <w:rFonts w:eastAsia="Calibri"/>
                <w:lang w:val="en-CA"/>
              </w:rPr>
            </w:pPr>
          </w:p>
        </w:tc>
        <w:tc>
          <w:tcPr>
            <w:tcW w:w="1985" w:type="dxa"/>
            <w:vMerge/>
            <w:vAlign w:val="center"/>
          </w:tcPr>
          <w:p w14:paraId="2C34D614" w14:textId="77777777" w:rsidR="00DB6EF8" w:rsidRPr="00F71E97" w:rsidRDefault="00DB6EF8" w:rsidP="00D43A42">
            <w:pPr>
              <w:overflowPunct/>
              <w:autoSpaceDE/>
              <w:autoSpaceDN/>
              <w:adjustRightInd/>
              <w:spacing w:before="40" w:after="40"/>
              <w:jc w:val="center"/>
              <w:textAlignment w:val="auto"/>
              <w:rPr>
                <w:rFonts w:eastAsia="Calibri"/>
                <w:lang w:val="en-CA"/>
              </w:rPr>
            </w:pPr>
          </w:p>
        </w:tc>
        <w:tc>
          <w:tcPr>
            <w:tcW w:w="1588" w:type="dxa"/>
            <w:vMerge/>
            <w:vAlign w:val="center"/>
          </w:tcPr>
          <w:p w14:paraId="02058C65" w14:textId="77777777" w:rsidR="00DB6EF8" w:rsidRPr="00F71E97" w:rsidRDefault="00DB6EF8" w:rsidP="00D43A42">
            <w:pPr>
              <w:overflowPunct/>
              <w:autoSpaceDE/>
              <w:autoSpaceDN/>
              <w:adjustRightInd/>
              <w:spacing w:before="40" w:after="40"/>
              <w:jc w:val="center"/>
              <w:textAlignment w:val="auto"/>
              <w:rPr>
                <w:rFonts w:eastAsia="Calibri"/>
                <w:lang w:val="en-CA"/>
              </w:rPr>
            </w:pPr>
          </w:p>
        </w:tc>
      </w:tr>
      <w:tr w:rsidR="00DB6EF8" w:rsidRPr="00F71E97" w14:paraId="6F2E7397" w14:textId="77777777" w:rsidTr="00D43A42">
        <w:trPr>
          <w:cantSplit/>
        </w:trPr>
        <w:tc>
          <w:tcPr>
            <w:tcW w:w="1541" w:type="dxa"/>
            <w:vAlign w:val="center"/>
          </w:tcPr>
          <w:p w14:paraId="3796F9B6" w14:textId="77777777" w:rsidR="00DB6EF8" w:rsidRPr="00F71E97" w:rsidRDefault="00DB6EF8" w:rsidP="00D43A42">
            <w:pPr>
              <w:overflowPunct/>
              <w:autoSpaceDE/>
              <w:autoSpaceDN/>
              <w:adjustRightInd/>
              <w:spacing w:before="40" w:after="40"/>
              <w:jc w:val="center"/>
              <w:textAlignment w:val="auto"/>
              <w:rPr>
                <w:rFonts w:eastAsia="Calibri"/>
                <w:lang w:val="en-CA"/>
              </w:rPr>
            </w:pPr>
            <w:r w:rsidRPr="00F71E97">
              <w:rPr>
                <w:rFonts w:eastAsia="Calibri"/>
                <w:lang w:val="en-CA"/>
              </w:rPr>
              <w:t>20</w:t>
            </w:r>
          </w:p>
        </w:tc>
        <w:tc>
          <w:tcPr>
            <w:tcW w:w="1064" w:type="dxa"/>
            <w:vAlign w:val="center"/>
          </w:tcPr>
          <w:p w14:paraId="35F69123" w14:textId="77777777" w:rsidR="00DB6EF8" w:rsidRPr="00F71E97" w:rsidRDefault="00DB6EF8" w:rsidP="00D43A42">
            <w:pPr>
              <w:overflowPunct/>
              <w:autoSpaceDE/>
              <w:autoSpaceDN/>
              <w:adjustRightInd/>
              <w:spacing w:before="40" w:after="40"/>
              <w:jc w:val="center"/>
              <w:textAlignment w:val="auto"/>
              <w:rPr>
                <w:rFonts w:eastAsia="Calibri"/>
                <w:lang w:val="en-CA"/>
              </w:rPr>
            </w:pPr>
            <w:r w:rsidRPr="00F71E97">
              <w:rPr>
                <w:rFonts w:eastAsia="Calibri"/>
                <w:lang w:val="en-CA"/>
              </w:rPr>
              <w:t>8</w:t>
            </w:r>
          </w:p>
        </w:tc>
        <w:tc>
          <w:tcPr>
            <w:tcW w:w="1076" w:type="dxa"/>
            <w:vAlign w:val="center"/>
          </w:tcPr>
          <w:p w14:paraId="4F2AB345" w14:textId="77777777" w:rsidR="00DB6EF8" w:rsidRPr="00F71E97" w:rsidRDefault="00DB6EF8" w:rsidP="00D43A42">
            <w:pPr>
              <w:overflowPunct/>
              <w:autoSpaceDE/>
              <w:autoSpaceDN/>
              <w:adjustRightInd/>
              <w:spacing w:before="40" w:after="40"/>
              <w:jc w:val="center"/>
              <w:textAlignment w:val="auto"/>
              <w:rPr>
                <w:rFonts w:eastAsia="Calibri"/>
                <w:lang w:val="en-CA"/>
              </w:rPr>
            </w:pPr>
            <w:r w:rsidRPr="00F71E97">
              <w:rPr>
                <w:rFonts w:eastAsia="Calibri"/>
                <w:lang w:val="en-CA"/>
              </w:rPr>
              <w:t>8</w:t>
            </w:r>
          </w:p>
        </w:tc>
        <w:tc>
          <w:tcPr>
            <w:tcW w:w="2551" w:type="dxa"/>
            <w:vAlign w:val="center"/>
          </w:tcPr>
          <w:p w14:paraId="342C49D0" w14:textId="77777777" w:rsidR="00DB6EF8" w:rsidRPr="00F71E97" w:rsidRDefault="00DB6EF8" w:rsidP="00D43A42">
            <w:pPr>
              <w:overflowPunct/>
              <w:autoSpaceDE/>
              <w:autoSpaceDN/>
              <w:adjustRightInd/>
              <w:spacing w:before="40" w:after="40"/>
              <w:textAlignment w:val="auto"/>
              <w:rPr>
                <w:rFonts w:eastAsia="Calibri"/>
                <w:lang w:val="en-CA"/>
              </w:rPr>
            </w:pPr>
            <w:r w:rsidRPr="00F71E97">
              <w:rPr>
                <w:rFonts w:eastAsia="Calibri"/>
                <w:lang w:val="en-CA"/>
              </w:rPr>
              <w:t>Wireline numbers</w:t>
            </w:r>
          </w:p>
        </w:tc>
        <w:tc>
          <w:tcPr>
            <w:tcW w:w="1985" w:type="dxa"/>
            <w:vAlign w:val="center"/>
          </w:tcPr>
          <w:p w14:paraId="2218920C" w14:textId="77777777" w:rsidR="00DB6EF8" w:rsidRPr="00F71E97" w:rsidRDefault="00DB6EF8" w:rsidP="00D43A42">
            <w:pPr>
              <w:overflowPunct/>
              <w:autoSpaceDE/>
              <w:autoSpaceDN/>
              <w:adjustRightInd/>
              <w:spacing w:before="40" w:after="40"/>
              <w:textAlignment w:val="auto"/>
              <w:rPr>
                <w:rFonts w:eastAsia="Calibri"/>
                <w:lang w:val="en-CA"/>
              </w:rPr>
            </w:pPr>
            <w:r w:rsidRPr="00F71E97">
              <w:rPr>
                <w:rFonts w:eastAsia="Calibri"/>
                <w:lang w:val="en-CA"/>
              </w:rPr>
              <w:t>NIGER TELECOMS SA</w:t>
            </w:r>
          </w:p>
        </w:tc>
        <w:tc>
          <w:tcPr>
            <w:tcW w:w="1588" w:type="dxa"/>
            <w:vAlign w:val="center"/>
          </w:tcPr>
          <w:p w14:paraId="23A795E7" w14:textId="77777777" w:rsidR="00DB6EF8" w:rsidRPr="00F71E97" w:rsidRDefault="00DB6EF8" w:rsidP="00D43A42">
            <w:pPr>
              <w:overflowPunct/>
              <w:autoSpaceDE/>
              <w:autoSpaceDN/>
              <w:adjustRightInd/>
              <w:spacing w:before="40" w:after="40"/>
              <w:jc w:val="center"/>
              <w:textAlignment w:val="auto"/>
              <w:rPr>
                <w:rFonts w:eastAsia="Calibri"/>
                <w:lang w:val="en-CA"/>
              </w:rPr>
            </w:pPr>
            <w:r w:rsidRPr="00F71E97">
              <w:rPr>
                <w:rFonts w:eastAsia="Calibri"/>
                <w:lang w:val="en-CA"/>
              </w:rPr>
              <w:t>30/06/2006</w:t>
            </w:r>
          </w:p>
        </w:tc>
      </w:tr>
      <w:tr w:rsidR="00DB6EF8" w:rsidRPr="00F71E97" w14:paraId="6F540F45" w14:textId="77777777" w:rsidTr="00D43A42">
        <w:trPr>
          <w:cantSplit/>
        </w:trPr>
        <w:tc>
          <w:tcPr>
            <w:tcW w:w="1541" w:type="dxa"/>
            <w:vAlign w:val="center"/>
          </w:tcPr>
          <w:p w14:paraId="64155C4B" w14:textId="77777777" w:rsidR="00DB6EF8" w:rsidRPr="00F71E97" w:rsidRDefault="00DB6EF8" w:rsidP="00D43A42">
            <w:pPr>
              <w:overflowPunct/>
              <w:autoSpaceDE/>
              <w:autoSpaceDN/>
              <w:adjustRightInd/>
              <w:spacing w:before="40" w:after="40"/>
              <w:jc w:val="center"/>
              <w:textAlignment w:val="auto"/>
              <w:rPr>
                <w:rFonts w:eastAsia="Calibri"/>
                <w:lang w:val="en-CA"/>
              </w:rPr>
            </w:pPr>
            <w:r w:rsidRPr="00F71E97">
              <w:rPr>
                <w:rFonts w:eastAsia="Calibri"/>
                <w:lang w:val="en-CA"/>
              </w:rPr>
              <w:t>21</w:t>
            </w:r>
          </w:p>
        </w:tc>
        <w:tc>
          <w:tcPr>
            <w:tcW w:w="1064" w:type="dxa"/>
            <w:vAlign w:val="center"/>
          </w:tcPr>
          <w:p w14:paraId="22828D94" w14:textId="77777777" w:rsidR="00DB6EF8" w:rsidRPr="00F71E97" w:rsidRDefault="00DB6EF8" w:rsidP="00D43A42">
            <w:pPr>
              <w:overflowPunct/>
              <w:autoSpaceDE/>
              <w:autoSpaceDN/>
              <w:adjustRightInd/>
              <w:spacing w:before="40" w:after="40"/>
              <w:jc w:val="center"/>
              <w:textAlignment w:val="auto"/>
              <w:rPr>
                <w:rFonts w:eastAsia="Calibri"/>
                <w:lang w:val="en-CA"/>
              </w:rPr>
            </w:pPr>
            <w:r w:rsidRPr="00F71E97">
              <w:rPr>
                <w:rFonts w:eastAsia="Calibri"/>
                <w:lang w:val="en-CA"/>
              </w:rPr>
              <w:t>8</w:t>
            </w:r>
          </w:p>
        </w:tc>
        <w:tc>
          <w:tcPr>
            <w:tcW w:w="1076" w:type="dxa"/>
            <w:vAlign w:val="center"/>
          </w:tcPr>
          <w:p w14:paraId="057E2290" w14:textId="77777777" w:rsidR="00DB6EF8" w:rsidRPr="00F71E97" w:rsidRDefault="00DB6EF8" w:rsidP="00D43A42">
            <w:pPr>
              <w:overflowPunct/>
              <w:autoSpaceDE/>
              <w:autoSpaceDN/>
              <w:adjustRightInd/>
              <w:spacing w:before="40" w:after="40"/>
              <w:jc w:val="center"/>
              <w:textAlignment w:val="auto"/>
              <w:rPr>
                <w:rFonts w:eastAsia="Calibri"/>
                <w:lang w:val="en-CA"/>
              </w:rPr>
            </w:pPr>
            <w:r w:rsidRPr="00F71E97">
              <w:rPr>
                <w:rFonts w:eastAsia="Calibri"/>
                <w:lang w:val="en-CA"/>
              </w:rPr>
              <w:t>8</w:t>
            </w:r>
          </w:p>
        </w:tc>
        <w:tc>
          <w:tcPr>
            <w:tcW w:w="2551" w:type="dxa"/>
            <w:vAlign w:val="center"/>
          </w:tcPr>
          <w:p w14:paraId="53009FD7" w14:textId="77777777" w:rsidR="00DB6EF8" w:rsidRPr="00F71E97" w:rsidRDefault="00DB6EF8" w:rsidP="00D43A42">
            <w:pPr>
              <w:overflowPunct/>
              <w:autoSpaceDE/>
              <w:autoSpaceDN/>
              <w:adjustRightInd/>
              <w:spacing w:before="40" w:after="40"/>
              <w:textAlignment w:val="auto"/>
              <w:rPr>
                <w:rFonts w:eastAsia="Calibri"/>
                <w:lang w:val="en-CA"/>
              </w:rPr>
            </w:pPr>
            <w:r w:rsidRPr="00F71E97">
              <w:rPr>
                <w:rFonts w:eastAsia="Calibri"/>
                <w:lang w:val="en-CA"/>
              </w:rPr>
              <w:t>Wireless local loop</w:t>
            </w:r>
          </w:p>
        </w:tc>
        <w:tc>
          <w:tcPr>
            <w:tcW w:w="1985" w:type="dxa"/>
            <w:vAlign w:val="center"/>
          </w:tcPr>
          <w:p w14:paraId="5A00D76A" w14:textId="77777777" w:rsidR="00DB6EF8" w:rsidRPr="00F71E97" w:rsidRDefault="00DB6EF8" w:rsidP="00D43A42">
            <w:pPr>
              <w:overflowPunct/>
              <w:autoSpaceDE/>
              <w:autoSpaceDN/>
              <w:adjustRightInd/>
              <w:spacing w:before="40" w:after="40"/>
              <w:textAlignment w:val="auto"/>
              <w:rPr>
                <w:rFonts w:eastAsia="Calibri"/>
                <w:lang w:val="en-CA"/>
              </w:rPr>
            </w:pPr>
            <w:r w:rsidRPr="00F71E97">
              <w:rPr>
                <w:rFonts w:eastAsia="Calibri"/>
                <w:lang w:val="en-CA"/>
              </w:rPr>
              <w:t>NIGER TELECOMS SA</w:t>
            </w:r>
          </w:p>
        </w:tc>
        <w:tc>
          <w:tcPr>
            <w:tcW w:w="1588" w:type="dxa"/>
            <w:vAlign w:val="center"/>
          </w:tcPr>
          <w:p w14:paraId="6D54F551" w14:textId="77777777" w:rsidR="00DB6EF8" w:rsidRPr="00F71E97" w:rsidRDefault="00DB6EF8" w:rsidP="00D43A42">
            <w:pPr>
              <w:overflowPunct/>
              <w:autoSpaceDE/>
              <w:autoSpaceDN/>
              <w:adjustRightInd/>
              <w:spacing w:before="40" w:after="40"/>
              <w:jc w:val="center"/>
              <w:textAlignment w:val="auto"/>
              <w:rPr>
                <w:rFonts w:eastAsia="Calibri"/>
                <w:lang w:val="en-CA"/>
              </w:rPr>
            </w:pPr>
            <w:r w:rsidRPr="00F71E97">
              <w:rPr>
                <w:rFonts w:eastAsia="Calibri"/>
                <w:lang w:val="en-CA"/>
              </w:rPr>
              <w:t>30/06/2006</w:t>
            </w:r>
          </w:p>
        </w:tc>
      </w:tr>
      <w:tr w:rsidR="00DB6EF8" w:rsidRPr="00F71E97" w14:paraId="3AC11DD2" w14:textId="77777777" w:rsidTr="00D43A42">
        <w:trPr>
          <w:cantSplit/>
        </w:trPr>
        <w:tc>
          <w:tcPr>
            <w:tcW w:w="1541" w:type="dxa"/>
            <w:vAlign w:val="center"/>
          </w:tcPr>
          <w:p w14:paraId="06DACB2C" w14:textId="77777777" w:rsidR="00DB6EF8" w:rsidRPr="00F71E97" w:rsidRDefault="00DB6EF8" w:rsidP="00D43A42">
            <w:pPr>
              <w:overflowPunct/>
              <w:autoSpaceDE/>
              <w:autoSpaceDN/>
              <w:adjustRightInd/>
              <w:spacing w:before="40" w:after="40"/>
              <w:jc w:val="center"/>
              <w:textAlignment w:val="auto"/>
              <w:rPr>
                <w:rFonts w:eastAsia="Calibri"/>
                <w:lang w:val="en-CA"/>
              </w:rPr>
            </w:pPr>
            <w:r w:rsidRPr="00F71E97">
              <w:rPr>
                <w:rFonts w:eastAsia="Calibri"/>
                <w:lang w:val="en-CA"/>
              </w:rPr>
              <w:t>23</w:t>
            </w:r>
          </w:p>
        </w:tc>
        <w:tc>
          <w:tcPr>
            <w:tcW w:w="1064" w:type="dxa"/>
            <w:vAlign w:val="center"/>
          </w:tcPr>
          <w:p w14:paraId="12B10944" w14:textId="77777777" w:rsidR="00DB6EF8" w:rsidRPr="00F71E97" w:rsidRDefault="00DB6EF8" w:rsidP="00D43A42">
            <w:pPr>
              <w:overflowPunct/>
              <w:autoSpaceDE/>
              <w:autoSpaceDN/>
              <w:adjustRightInd/>
              <w:spacing w:before="40" w:after="40"/>
              <w:jc w:val="center"/>
              <w:textAlignment w:val="auto"/>
              <w:rPr>
                <w:rFonts w:eastAsia="Calibri"/>
                <w:lang w:val="en-CA"/>
              </w:rPr>
            </w:pPr>
            <w:r w:rsidRPr="00F71E97">
              <w:rPr>
                <w:rFonts w:eastAsia="Calibri"/>
                <w:lang w:val="en-CA"/>
              </w:rPr>
              <w:t>8</w:t>
            </w:r>
          </w:p>
        </w:tc>
        <w:tc>
          <w:tcPr>
            <w:tcW w:w="1076" w:type="dxa"/>
            <w:vAlign w:val="center"/>
          </w:tcPr>
          <w:p w14:paraId="2CBD249C" w14:textId="77777777" w:rsidR="00DB6EF8" w:rsidRPr="00F71E97" w:rsidRDefault="00DB6EF8" w:rsidP="00D43A42">
            <w:pPr>
              <w:overflowPunct/>
              <w:autoSpaceDE/>
              <w:autoSpaceDN/>
              <w:adjustRightInd/>
              <w:spacing w:before="40" w:after="40"/>
              <w:jc w:val="center"/>
              <w:textAlignment w:val="auto"/>
              <w:rPr>
                <w:rFonts w:eastAsia="Calibri"/>
                <w:lang w:val="en-CA"/>
              </w:rPr>
            </w:pPr>
            <w:r w:rsidRPr="00F71E97">
              <w:rPr>
                <w:rFonts w:eastAsia="Calibri"/>
                <w:lang w:val="en-CA"/>
              </w:rPr>
              <w:t>8</w:t>
            </w:r>
          </w:p>
        </w:tc>
        <w:tc>
          <w:tcPr>
            <w:tcW w:w="2551" w:type="dxa"/>
            <w:vAlign w:val="center"/>
          </w:tcPr>
          <w:p w14:paraId="6F324345" w14:textId="77777777" w:rsidR="00DB6EF8" w:rsidRPr="00F71E97" w:rsidRDefault="00DB6EF8" w:rsidP="00D43A42">
            <w:pPr>
              <w:overflowPunct/>
              <w:autoSpaceDE/>
              <w:autoSpaceDN/>
              <w:adjustRightInd/>
              <w:spacing w:before="40" w:after="40"/>
              <w:textAlignment w:val="auto"/>
              <w:rPr>
                <w:rFonts w:eastAsia="Calibri"/>
                <w:lang w:val="en-CA"/>
              </w:rPr>
            </w:pPr>
            <w:r w:rsidRPr="00F71E97">
              <w:rPr>
                <w:rFonts w:eastAsia="Calibri"/>
                <w:lang w:val="en-CA"/>
              </w:rPr>
              <w:t>Wireless local loop</w:t>
            </w:r>
          </w:p>
        </w:tc>
        <w:tc>
          <w:tcPr>
            <w:tcW w:w="1985" w:type="dxa"/>
            <w:vAlign w:val="center"/>
          </w:tcPr>
          <w:p w14:paraId="764B9CA8" w14:textId="77777777" w:rsidR="00DB6EF8" w:rsidRPr="00F71E97" w:rsidRDefault="00DB6EF8" w:rsidP="00D43A42">
            <w:pPr>
              <w:overflowPunct/>
              <w:autoSpaceDE/>
              <w:autoSpaceDN/>
              <w:adjustRightInd/>
              <w:spacing w:before="40" w:after="40"/>
              <w:textAlignment w:val="auto"/>
              <w:rPr>
                <w:rFonts w:eastAsia="Calibri"/>
                <w:lang w:val="en-CA"/>
              </w:rPr>
            </w:pPr>
            <w:r w:rsidRPr="00F71E97">
              <w:rPr>
                <w:rFonts w:eastAsia="Calibri"/>
                <w:lang w:val="en-CA"/>
              </w:rPr>
              <w:t>ORANGE NIGER SA</w:t>
            </w:r>
          </w:p>
        </w:tc>
        <w:tc>
          <w:tcPr>
            <w:tcW w:w="1588" w:type="dxa"/>
            <w:vAlign w:val="center"/>
          </w:tcPr>
          <w:p w14:paraId="4DC5DD21" w14:textId="77777777" w:rsidR="00DB6EF8" w:rsidRPr="00F71E97" w:rsidRDefault="00DB6EF8" w:rsidP="00D43A42">
            <w:pPr>
              <w:overflowPunct/>
              <w:autoSpaceDE/>
              <w:autoSpaceDN/>
              <w:adjustRightInd/>
              <w:spacing w:before="40" w:after="40"/>
              <w:jc w:val="center"/>
              <w:textAlignment w:val="auto"/>
              <w:rPr>
                <w:rFonts w:eastAsia="Calibri"/>
                <w:lang w:val="en-CA"/>
              </w:rPr>
            </w:pPr>
            <w:r w:rsidRPr="00F71E97">
              <w:rPr>
                <w:rFonts w:eastAsia="Calibri"/>
                <w:lang w:val="en-CA"/>
              </w:rPr>
              <w:t>26/06/2008</w:t>
            </w:r>
          </w:p>
        </w:tc>
      </w:tr>
    </w:tbl>
    <w:p w14:paraId="1DA1CB2C" w14:textId="77777777" w:rsidR="00DB6EF8" w:rsidRPr="00F71E97" w:rsidRDefault="00DB6EF8" w:rsidP="00D43A42">
      <w:pPr>
        <w:overflowPunct/>
        <w:autoSpaceDE/>
        <w:autoSpaceDN/>
        <w:adjustRightInd/>
        <w:spacing w:after="120"/>
        <w:textAlignment w:val="auto"/>
        <w:rPr>
          <w:rFonts w:eastAsia="Calibri"/>
          <w:b/>
          <w:bCs/>
          <w:lang w:val="en-CA"/>
        </w:rPr>
      </w:pPr>
      <w:r w:rsidRPr="00F71E97">
        <w:rPr>
          <w:rFonts w:eastAsia="Calibri"/>
          <w:b/>
          <w:bCs/>
          <w:lang w:val="en-CA"/>
        </w:rPr>
        <w:t>Special Services</w:t>
      </w:r>
    </w:p>
    <w:tbl>
      <w:tblPr>
        <w:tblStyle w:val="TableGrid1"/>
        <w:tblW w:w="9805" w:type="dxa"/>
        <w:tblLook w:val="04A0" w:firstRow="1" w:lastRow="0" w:firstColumn="1" w:lastColumn="0" w:noHBand="0" w:noVBand="1"/>
      </w:tblPr>
      <w:tblGrid>
        <w:gridCol w:w="1525"/>
        <w:gridCol w:w="1589"/>
        <w:gridCol w:w="4891"/>
        <w:gridCol w:w="1800"/>
      </w:tblGrid>
      <w:tr w:rsidR="00DB6EF8" w:rsidRPr="00F71E97" w14:paraId="3D7B435B" w14:textId="77777777" w:rsidTr="00D43A42">
        <w:tc>
          <w:tcPr>
            <w:tcW w:w="1525" w:type="dxa"/>
            <w:vAlign w:val="center"/>
          </w:tcPr>
          <w:p w14:paraId="62FC0E34" w14:textId="77777777" w:rsidR="00DB6EF8" w:rsidRPr="00F71E97" w:rsidRDefault="00DB6EF8" w:rsidP="00D43A42">
            <w:pPr>
              <w:overflowPunct/>
              <w:autoSpaceDE/>
              <w:autoSpaceDN/>
              <w:adjustRightInd/>
              <w:spacing w:before="20" w:after="20"/>
              <w:jc w:val="center"/>
              <w:textAlignment w:val="auto"/>
              <w:rPr>
                <w:rFonts w:eastAsia="Calibri" w:cs="Calibri"/>
                <w:b/>
                <w:bCs/>
                <w:lang w:val="en-CA"/>
              </w:rPr>
            </w:pPr>
            <w:r w:rsidRPr="00F71E97">
              <w:rPr>
                <w:rFonts w:eastAsia="Calibri" w:cs="Calibri"/>
                <w:b/>
                <w:bCs/>
                <w:lang w:val="en-CA"/>
              </w:rPr>
              <w:t>Numbers</w:t>
            </w:r>
          </w:p>
        </w:tc>
        <w:tc>
          <w:tcPr>
            <w:tcW w:w="1589" w:type="dxa"/>
            <w:vAlign w:val="center"/>
          </w:tcPr>
          <w:p w14:paraId="7AB9DC12" w14:textId="77777777" w:rsidR="00DB6EF8" w:rsidRPr="00F71E97" w:rsidRDefault="00DB6EF8" w:rsidP="00D43A42">
            <w:pPr>
              <w:overflowPunct/>
              <w:autoSpaceDE/>
              <w:autoSpaceDN/>
              <w:adjustRightInd/>
              <w:spacing w:before="20" w:after="20"/>
              <w:textAlignment w:val="auto"/>
              <w:rPr>
                <w:rFonts w:eastAsia="Calibri" w:cs="Calibri"/>
                <w:b/>
                <w:bCs/>
                <w:lang w:val="en-CA"/>
              </w:rPr>
            </w:pPr>
            <w:r w:rsidRPr="00F71E97">
              <w:rPr>
                <w:rFonts w:eastAsia="Calibri" w:cs="Calibri"/>
                <w:b/>
                <w:bCs/>
                <w:lang w:val="en-CA"/>
              </w:rPr>
              <w:t>Length</w:t>
            </w:r>
          </w:p>
        </w:tc>
        <w:tc>
          <w:tcPr>
            <w:tcW w:w="4891" w:type="dxa"/>
            <w:vAlign w:val="center"/>
          </w:tcPr>
          <w:p w14:paraId="473C900E" w14:textId="77777777" w:rsidR="00DB6EF8" w:rsidRPr="00F71E97" w:rsidRDefault="00DB6EF8" w:rsidP="00D43A42">
            <w:pPr>
              <w:overflowPunct/>
              <w:autoSpaceDE/>
              <w:autoSpaceDN/>
              <w:adjustRightInd/>
              <w:spacing w:before="20" w:after="20"/>
              <w:jc w:val="center"/>
              <w:textAlignment w:val="auto"/>
              <w:rPr>
                <w:rFonts w:eastAsia="Calibri" w:cs="Calibri"/>
                <w:b/>
                <w:bCs/>
                <w:lang w:val="en-CA"/>
              </w:rPr>
            </w:pPr>
            <w:r w:rsidRPr="00F71E97">
              <w:rPr>
                <w:rFonts w:eastAsia="Calibri" w:cs="Calibri"/>
                <w:b/>
                <w:bCs/>
                <w:lang w:val="en-CA"/>
              </w:rPr>
              <w:t>Service or network</w:t>
            </w:r>
          </w:p>
        </w:tc>
        <w:tc>
          <w:tcPr>
            <w:tcW w:w="1800" w:type="dxa"/>
            <w:vAlign w:val="center"/>
          </w:tcPr>
          <w:p w14:paraId="796F4A1D" w14:textId="77777777" w:rsidR="00DB6EF8" w:rsidRPr="00F71E97" w:rsidRDefault="00DB6EF8" w:rsidP="00D43A42">
            <w:pPr>
              <w:overflowPunct/>
              <w:autoSpaceDE/>
              <w:autoSpaceDN/>
              <w:adjustRightInd/>
              <w:spacing w:before="20" w:after="20"/>
              <w:jc w:val="center"/>
              <w:textAlignment w:val="auto"/>
              <w:rPr>
                <w:rFonts w:eastAsia="Calibri" w:cs="Calibri"/>
                <w:b/>
                <w:bCs/>
                <w:lang w:val="en-CA"/>
              </w:rPr>
            </w:pPr>
            <w:r w:rsidRPr="00F71E97">
              <w:rPr>
                <w:rFonts w:eastAsia="Calibri" w:cs="Calibri"/>
                <w:b/>
                <w:bCs/>
                <w:lang w:val="en-CA"/>
              </w:rPr>
              <w:t>Date and time of introduction</w:t>
            </w:r>
          </w:p>
        </w:tc>
      </w:tr>
      <w:tr w:rsidR="00DB6EF8" w:rsidRPr="00F71E97" w14:paraId="443BDEF5" w14:textId="77777777" w:rsidTr="00D43A42">
        <w:tc>
          <w:tcPr>
            <w:tcW w:w="1525" w:type="dxa"/>
          </w:tcPr>
          <w:p w14:paraId="3CD3C79C"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10</w:t>
            </w:r>
          </w:p>
        </w:tc>
        <w:tc>
          <w:tcPr>
            <w:tcW w:w="1589" w:type="dxa"/>
          </w:tcPr>
          <w:p w14:paraId="239D8570"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Two digits</w:t>
            </w:r>
          </w:p>
        </w:tc>
        <w:tc>
          <w:tcPr>
            <w:tcW w:w="4891" w:type="dxa"/>
          </w:tcPr>
          <w:p w14:paraId="6D14E463"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Manual – long-distance</w:t>
            </w:r>
          </w:p>
        </w:tc>
        <w:tc>
          <w:tcPr>
            <w:tcW w:w="1800" w:type="dxa"/>
          </w:tcPr>
          <w:p w14:paraId="558AADD6"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30/06/2006</w:t>
            </w:r>
          </w:p>
        </w:tc>
      </w:tr>
      <w:tr w:rsidR="00DB6EF8" w:rsidRPr="00F71E97" w14:paraId="6BF05E03" w14:textId="77777777" w:rsidTr="00D43A42">
        <w:tc>
          <w:tcPr>
            <w:tcW w:w="1525" w:type="dxa"/>
          </w:tcPr>
          <w:p w14:paraId="47E52C47"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11</w:t>
            </w:r>
          </w:p>
        </w:tc>
        <w:tc>
          <w:tcPr>
            <w:tcW w:w="1589" w:type="dxa"/>
          </w:tcPr>
          <w:p w14:paraId="3DE08060"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Two digits</w:t>
            </w:r>
          </w:p>
        </w:tc>
        <w:tc>
          <w:tcPr>
            <w:tcW w:w="4891" w:type="dxa"/>
          </w:tcPr>
          <w:p w14:paraId="68A9C1E2"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Repair service</w:t>
            </w:r>
          </w:p>
        </w:tc>
        <w:tc>
          <w:tcPr>
            <w:tcW w:w="1800" w:type="dxa"/>
          </w:tcPr>
          <w:p w14:paraId="537FE13A"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30/06/2006</w:t>
            </w:r>
          </w:p>
        </w:tc>
      </w:tr>
      <w:tr w:rsidR="00DB6EF8" w:rsidRPr="00F71E97" w14:paraId="28657735" w14:textId="77777777" w:rsidTr="00D43A42">
        <w:tc>
          <w:tcPr>
            <w:tcW w:w="1525" w:type="dxa"/>
          </w:tcPr>
          <w:p w14:paraId="7F538129"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12</w:t>
            </w:r>
          </w:p>
        </w:tc>
        <w:tc>
          <w:tcPr>
            <w:tcW w:w="1589" w:type="dxa"/>
          </w:tcPr>
          <w:p w14:paraId="418F0DA3"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Two digits</w:t>
            </w:r>
          </w:p>
        </w:tc>
        <w:tc>
          <w:tcPr>
            <w:tcW w:w="4891" w:type="dxa"/>
          </w:tcPr>
          <w:p w14:paraId="280AF6EA"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Enquiries</w:t>
            </w:r>
          </w:p>
        </w:tc>
        <w:tc>
          <w:tcPr>
            <w:tcW w:w="1800" w:type="dxa"/>
          </w:tcPr>
          <w:p w14:paraId="47AF3A89"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30/06/2006</w:t>
            </w:r>
          </w:p>
        </w:tc>
      </w:tr>
      <w:tr w:rsidR="00DB6EF8" w:rsidRPr="00F71E97" w14:paraId="076317F0" w14:textId="77777777" w:rsidTr="00D43A42">
        <w:tc>
          <w:tcPr>
            <w:tcW w:w="1525" w:type="dxa"/>
          </w:tcPr>
          <w:p w14:paraId="579AF323"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13</w:t>
            </w:r>
          </w:p>
        </w:tc>
        <w:tc>
          <w:tcPr>
            <w:tcW w:w="1589" w:type="dxa"/>
          </w:tcPr>
          <w:p w14:paraId="6E6E591C"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Two digits</w:t>
            </w:r>
          </w:p>
        </w:tc>
        <w:tc>
          <w:tcPr>
            <w:tcW w:w="4891" w:type="dxa"/>
          </w:tcPr>
          <w:p w14:paraId="1A5D6762"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Complaints</w:t>
            </w:r>
          </w:p>
        </w:tc>
        <w:tc>
          <w:tcPr>
            <w:tcW w:w="1800" w:type="dxa"/>
          </w:tcPr>
          <w:p w14:paraId="0C53D6C6"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30/06/2006</w:t>
            </w:r>
          </w:p>
        </w:tc>
      </w:tr>
      <w:tr w:rsidR="00DB6EF8" w:rsidRPr="00F71E97" w14:paraId="3D3D7A1E" w14:textId="77777777" w:rsidTr="00D43A42">
        <w:tc>
          <w:tcPr>
            <w:tcW w:w="1525" w:type="dxa"/>
          </w:tcPr>
          <w:p w14:paraId="7F9A19E4"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14</w:t>
            </w:r>
          </w:p>
        </w:tc>
        <w:tc>
          <w:tcPr>
            <w:tcW w:w="1589" w:type="dxa"/>
          </w:tcPr>
          <w:p w14:paraId="55E03983"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Two digits</w:t>
            </w:r>
          </w:p>
        </w:tc>
        <w:tc>
          <w:tcPr>
            <w:tcW w:w="4891" w:type="dxa"/>
          </w:tcPr>
          <w:p w14:paraId="160B2FD5"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Telegrams</w:t>
            </w:r>
          </w:p>
        </w:tc>
        <w:tc>
          <w:tcPr>
            <w:tcW w:w="1800" w:type="dxa"/>
          </w:tcPr>
          <w:p w14:paraId="4636BEAB"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30/06/2006</w:t>
            </w:r>
          </w:p>
        </w:tc>
      </w:tr>
      <w:tr w:rsidR="00DB6EF8" w:rsidRPr="00F71E97" w14:paraId="0798FACF" w14:textId="77777777" w:rsidTr="00D43A42">
        <w:tc>
          <w:tcPr>
            <w:tcW w:w="1525" w:type="dxa"/>
          </w:tcPr>
          <w:p w14:paraId="7A829C20"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15</w:t>
            </w:r>
          </w:p>
        </w:tc>
        <w:tc>
          <w:tcPr>
            <w:tcW w:w="1589" w:type="dxa"/>
          </w:tcPr>
          <w:p w14:paraId="7FAC5F8C"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Two digits</w:t>
            </w:r>
          </w:p>
        </w:tc>
        <w:tc>
          <w:tcPr>
            <w:tcW w:w="4891" w:type="dxa"/>
          </w:tcPr>
          <w:p w14:paraId="12DA7BAB" w14:textId="77777777" w:rsidR="00DB6EF8" w:rsidRPr="00F71E97" w:rsidRDefault="00DB6EF8" w:rsidP="00D43A42">
            <w:pPr>
              <w:overflowPunct/>
              <w:autoSpaceDE/>
              <w:autoSpaceDN/>
              <w:adjustRightInd/>
              <w:spacing w:before="20" w:after="20"/>
              <w:jc w:val="left"/>
              <w:textAlignment w:val="auto"/>
              <w:rPr>
                <w:rFonts w:eastAsia="Calibri" w:cs="Calibri"/>
                <w:lang w:val="en-CA"/>
              </w:rPr>
            </w:pPr>
            <w:r w:rsidRPr="00F71E97">
              <w:rPr>
                <w:rFonts w:eastAsia="Calibri" w:cs="Calibri"/>
                <w:lang w:val="en-CA"/>
              </w:rPr>
              <w:t>SAMU (emergency medical services) (formerly AIDS helpline)</w:t>
            </w:r>
          </w:p>
        </w:tc>
        <w:tc>
          <w:tcPr>
            <w:tcW w:w="1800" w:type="dxa"/>
          </w:tcPr>
          <w:p w14:paraId="62C701B2"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10/05/2013</w:t>
            </w:r>
          </w:p>
        </w:tc>
      </w:tr>
      <w:tr w:rsidR="00DB6EF8" w:rsidRPr="00F71E97" w14:paraId="03E2977D" w14:textId="77777777" w:rsidTr="00D43A42">
        <w:tc>
          <w:tcPr>
            <w:tcW w:w="1525" w:type="dxa"/>
          </w:tcPr>
          <w:p w14:paraId="12DA9551"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16</w:t>
            </w:r>
          </w:p>
        </w:tc>
        <w:tc>
          <w:tcPr>
            <w:tcW w:w="1589" w:type="dxa"/>
          </w:tcPr>
          <w:p w14:paraId="669F0E27"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Two digits</w:t>
            </w:r>
          </w:p>
        </w:tc>
        <w:tc>
          <w:tcPr>
            <w:tcW w:w="4891" w:type="dxa"/>
          </w:tcPr>
          <w:p w14:paraId="7EEEE42D"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Gendarmerie (formerly Manual – international)</w:t>
            </w:r>
          </w:p>
        </w:tc>
        <w:tc>
          <w:tcPr>
            <w:tcW w:w="1800" w:type="dxa"/>
          </w:tcPr>
          <w:p w14:paraId="2DB495C6"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27/06/2019</w:t>
            </w:r>
          </w:p>
        </w:tc>
      </w:tr>
      <w:tr w:rsidR="00DB6EF8" w:rsidRPr="00F71E97" w14:paraId="1611B479" w14:textId="77777777" w:rsidTr="00D43A42">
        <w:tc>
          <w:tcPr>
            <w:tcW w:w="1525" w:type="dxa"/>
          </w:tcPr>
          <w:p w14:paraId="26DA3F9F"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17</w:t>
            </w:r>
          </w:p>
        </w:tc>
        <w:tc>
          <w:tcPr>
            <w:tcW w:w="1589" w:type="dxa"/>
          </w:tcPr>
          <w:p w14:paraId="1DC78CDB"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Two digits</w:t>
            </w:r>
          </w:p>
        </w:tc>
        <w:tc>
          <w:tcPr>
            <w:tcW w:w="4891" w:type="dxa"/>
          </w:tcPr>
          <w:p w14:paraId="0B737C16"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Police assistance</w:t>
            </w:r>
          </w:p>
        </w:tc>
        <w:tc>
          <w:tcPr>
            <w:tcW w:w="1800" w:type="dxa"/>
          </w:tcPr>
          <w:p w14:paraId="686C1941"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30/06/2006</w:t>
            </w:r>
          </w:p>
        </w:tc>
      </w:tr>
      <w:tr w:rsidR="00DB6EF8" w:rsidRPr="00F71E97" w14:paraId="33F3C363" w14:textId="77777777" w:rsidTr="00D43A42">
        <w:tc>
          <w:tcPr>
            <w:tcW w:w="1525" w:type="dxa"/>
          </w:tcPr>
          <w:p w14:paraId="404541FA"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18</w:t>
            </w:r>
          </w:p>
        </w:tc>
        <w:tc>
          <w:tcPr>
            <w:tcW w:w="1589" w:type="dxa"/>
          </w:tcPr>
          <w:p w14:paraId="3C00DA41"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Two digits</w:t>
            </w:r>
          </w:p>
        </w:tc>
        <w:tc>
          <w:tcPr>
            <w:tcW w:w="4891" w:type="dxa"/>
          </w:tcPr>
          <w:p w14:paraId="07C1BF91"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Fire department</w:t>
            </w:r>
          </w:p>
        </w:tc>
        <w:tc>
          <w:tcPr>
            <w:tcW w:w="1800" w:type="dxa"/>
          </w:tcPr>
          <w:p w14:paraId="2EDEC9E3"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30/06/2006</w:t>
            </w:r>
          </w:p>
        </w:tc>
      </w:tr>
      <w:tr w:rsidR="00DB6EF8" w:rsidRPr="00F71E97" w14:paraId="63EB5612" w14:textId="77777777" w:rsidTr="00D43A42">
        <w:tc>
          <w:tcPr>
            <w:tcW w:w="1525" w:type="dxa"/>
          </w:tcPr>
          <w:p w14:paraId="299B701A"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19</w:t>
            </w:r>
          </w:p>
        </w:tc>
        <w:tc>
          <w:tcPr>
            <w:tcW w:w="1589" w:type="dxa"/>
          </w:tcPr>
          <w:p w14:paraId="4B2865B1"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Two digits</w:t>
            </w:r>
          </w:p>
        </w:tc>
        <w:tc>
          <w:tcPr>
            <w:tcW w:w="4891" w:type="dxa"/>
          </w:tcPr>
          <w:p w14:paraId="67D225BE"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Enquiries</w:t>
            </w:r>
          </w:p>
        </w:tc>
        <w:tc>
          <w:tcPr>
            <w:tcW w:w="1800" w:type="dxa"/>
          </w:tcPr>
          <w:p w14:paraId="03FEE030"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30/06/2006</w:t>
            </w:r>
          </w:p>
        </w:tc>
      </w:tr>
      <w:tr w:rsidR="00DB6EF8" w:rsidRPr="00F71E97" w14:paraId="294C7337" w14:textId="77777777" w:rsidTr="00D43A42">
        <w:tc>
          <w:tcPr>
            <w:tcW w:w="1525" w:type="dxa"/>
            <w:vAlign w:val="center"/>
          </w:tcPr>
          <w:p w14:paraId="5651D910"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118</w:t>
            </w:r>
          </w:p>
        </w:tc>
        <w:tc>
          <w:tcPr>
            <w:tcW w:w="1589" w:type="dxa"/>
          </w:tcPr>
          <w:p w14:paraId="1D012391"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Three digits</w:t>
            </w:r>
          </w:p>
        </w:tc>
        <w:tc>
          <w:tcPr>
            <w:tcW w:w="4891" w:type="dxa"/>
          </w:tcPr>
          <w:p w14:paraId="4FBE229A" w14:textId="77777777" w:rsidR="00DB6EF8" w:rsidRPr="00F71E97" w:rsidRDefault="00DB6EF8" w:rsidP="00D43A42">
            <w:pPr>
              <w:overflowPunct/>
              <w:autoSpaceDE/>
              <w:autoSpaceDN/>
              <w:adjustRightInd/>
              <w:spacing w:before="20" w:after="20"/>
              <w:textAlignment w:val="auto"/>
              <w:rPr>
                <w:rFonts w:eastAsia="Calibri" w:cs="Calibri"/>
                <w:lang w:val="en-CA"/>
              </w:rPr>
            </w:pPr>
            <w:r w:rsidRPr="00F71E97">
              <w:rPr>
                <w:rFonts w:eastAsia="Calibri" w:cs="Calibri"/>
                <w:lang w:val="en-CA"/>
              </w:rPr>
              <w:t>Fire department</w:t>
            </w:r>
          </w:p>
        </w:tc>
        <w:tc>
          <w:tcPr>
            <w:tcW w:w="1800" w:type="dxa"/>
          </w:tcPr>
          <w:p w14:paraId="4C425F3D" w14:textId="77777777" w:rsidR="00DB6EF8" w:rsidRPr="00F71E97" w:rsidRDefault="00DB6EF8" w:rsidP="00D43A42">
            <w:pPr>
              <w:overflowPunct/>
              <w:autoSpaceDE/>
              <w:autoSpaceDN/>
              <w:adjustRightInd/>
              <w:spacing w:before="20" w:after="20"/>
              <w:jc w:val="center"/>
              <w:textAlignment w:val="auto"/>
              <w:rPr>
                <w:rFonts w:eastAsia="Calibri" w:cs="Calibri"/>
                <w:lang w:val="en-CA"/>
              </w:rPr>
            </w:pPr>
            <w:r w:rsidRPr="00F71E97">
              <w:rPr>
                <w:rFonts w:eastAsia="Calibri" w:cs="Calibri"/>
                <w:lang w:val="en-CA"/>
              </w:rPr>
              <w:t>21/04/2020</w:t>
            </w:r>
          </w:p>
        </w:tc>
      </w:tr>
    </w:tbl>
    <w:p w14:paraId="74ECC677" w14:textId="77777777" w:rsidR="00DB6EF8" w:rsidRPr="00F71E97" w:rsidRDefault="00DB6EF8" w:rsidP="00D43A42">
      <w:pPr>
        <w:overflowPunct/>
        <w:autoSpaceDE/>
        <w:autoSpaceDN/>
        <w:adjustRightInd/>
        <w:textAlignment w:val="auto"/>
        <w:rPr>
          <w:rFonts w:eastAsia="Calibri"/>
          <w:lang w:val="fr-FR"/>
        </w:rPr>
      </w:pPr>
      <w:r w:rsidRPr="00F71E97">
        <w:rPr>
          <w:rFonts w:eastAsia="Calibri"/>
          <w:lang w:val="fr-FR"/>
        </w:rPr>
        <w:t>Contact:</w:t>
      </w:r>
    </w:p>
    <w:p w14:paraId="3A86B9FE" w14:textId="77777777" w:rsidR="00DB6EF8" w:rsidRPr="00F71E97" w:rsidRDefault="00DB6EF8" w:rsidP="00D43A42">
      <w:pPr>
        <w:overflowPunct/>
        <w:autoSpaceDE/>
        <w:autoSpaceDN/>
        <w:adjustRightInd/>
        <w:ind w:left="720"/>
        <w:jc w:val="left"/>
        <w:textAlignment w:val="auto"/>
        <w:rPr>
          <w:rFonts w:eastAsia="Calibri"/>
          <w:lang w:val="fr-FR"/>
        </w:rPr>
      </w:pPr>
      <w:r w:rsidRPr="00F71E97">
        <w:rPr>
          <w:rFonts w:eastAsia="Calibri"/>
          <w:lang w:val="fr-FR"/>
        </w:rPr>
        <w:t>Ms Touré Beidari Leila Kadri</w:t>
      </w:r>
      <w:r>
        <w:rPr>
          <w:rFonts w:eastAsia="Calibri"/>
          <w:lang w:val="fr-FR"/>
        </w:rPr>
        <w:t xml:space="preserve"> </w:t>
      </w:r>
      <w:r w:rsidRPr="00F71E97">
        <w:rPr>
          <w:rFonts w:eastAsia="Calibri"/>
          <w:lang w:val="fr-FR"/>
        </w:rPr>
        <w:br/>
        <w:t>Chef de Département Gestion des Ressources</w:t>
      </w:r>
      <w:r>
        <w:rPr>
          <w:rFonts w:eastAsia="Calibri"/>
          <w:lang w:val="fr-FR"/>
        </w:rPr>
        <w:t xml:space="preserve"> </w:t>
      </w:r>
      <w:r w:rsidRPr="00F71E97">
        <w:rPr>
          <w:rFonts w:eastAsia="Calibri"/>
          <w:lang w:val="fr-FR"/>
        </w:rPr>
        <w:br/>
        <w:t>ARCEP (Autorité de Régulation des Communications Électroniques et de la Poste)</w:t>
      </w:r>
      <w:r>
        <w:rPr>
          <w:rFonts w:eastAsia="Calibri"/>
          <w:lang w:val="fr-FR"/>
        </w:rPr>
        <w:t xml:space="preserve"> </w:t>
      </w:r>
      <w:r w:rsidRPr="00F71E97">
        <w:rPr>
          <w:rFonts w:eastAsia="Calibri"/>
          <w:lang w:val="fr-FR"/>
        </w:rPr>
        <w:br/>
        <w:t>B.P.: 13179</w:t>
      </w:r>
    </w:p>
    <w:p w14:paraId="5D9A1B5D" w14:textId="77777777" w:rsidR="00DB6EF8" w:rsidRPr="009F2B30" w:rsidRDefault="00DB6EF8" w:rsidP="00D43A42">
      <w:pPr>
        <w:overflowPunct/>
        <w:autoSpaceDE/>
        <w:autoSpaceDN/>
        <w:adjustRightInd/>
        <w:spacing w:before="0"/>
        <w:ind w:left="720"/>
        <w:jc w:val="left"/>
        <w:textAlignment w:val="auto"/>
        <w:rPr>
          <w:rFonts w:eastAsia="Calibri"/>
          <w:lang w:val="en-GB"/>
        </w:rPr>
      </w:pPr>
      <w:r w:rsidRPr="009F2B30">
        <w:rPr>
          <w:rFonts w:eastAsia="Calibri"/>
          <w:lang w:val="en-GB"/>
        </w:rPr>
        <w:t>NIAMEY</w:t>
      </w:r>
    </w:p>
    <w:p w14:paraId="7C18B3AC" w14:textId="77777777" w:rsidR="00DB6EF8" w:rsidRPr="009F2B30" w:rsidRDefault="00DB6EF8" w:rsidP="00D43A42">
      <w:pPr>
        <w:overflowPunct/>
        <w:autoSpaceDE/>
        <w:autoSpaceDN/>
        <w:adjustRightInd/>
        <w:spacing w:before="0"/>
        <w:ind w:left="720"/>
        <w:jc w:val="left"/>
        <w:textAlignment w:val="auto"/>
        <w:rPr>
          <w:rFonts w:eastAsia="Calibri"/>
          <w:lang w:val="en-GB"/>
        </w:rPr>
      </w:pPr>
      <w:r w:rsidRPr="009F2B30">
        <w:rPr>
          <w:rFonts w:eastAsia="Calibri"/>
          <w:lang w:val="en-GB"/>
        </w:rPr>
        <w:t>Niger</w:t>
      </w:r>
    </w:p>
    <w:p w14:paraId="5AB1B51C" w14:textId="77777777" w:rsidR="00DB6EF8" w:rsidRPr="009F2B30" w:rsidRDefault="00DB6EF8" w:rsidP="00DB6EF8">
      <w:pPr>
        <w:tabs>
          <w:tab w:val="clear" w:pos="1843"/>
          <w:tab w:val="left" w:pos="1418"/>
        </w:tabs>
        <w:overflowPunct/>
        <w:autoSpaceDE/>
        <w:autoSpaceDN/>
        <w:adjustRightInd/>
        <w:spacing w:before="0"/>
        <w:ind w:left="720"/>
        <w:jc w:val="left"/>
        <w:textAlignment w:val="auto"/>
        <w:rPr>
          <w:rFonts w:eastAsia="Calibri"/>
          <w:lang w:val="en-GB"/>
        </w:rPr>
      </w:pPr>
      <w:r w:rsidRPr="009F2B30">
        <w:rPr>
          <w:rFonts w:eastAsia="Calibri"/>
          <w:lang w:val="en-GB"/>
        </w:rPr>
        <w:t>Tel:</w:t>
      </w:r>
      <w:r w:rsidRPr="009F2B30">
        <w:rPr>
          <w:rFonts w:eastAsia="Calibri"/>
          <w:lang w:val="en-GB"/>
        </w:rPr>
        <w:tab/>
      </w:r>
      <w:r w:rsidRPr="009F2B30">
        <w:rPr>
          <w:rFonts w:eastAsia="Calibri"/>
          <w:lang w:val="en-GB"/>
        </w:rPr>
        <w:tab/>
        <w:t>+227 20 73 90 11 / +227 20 73 90 08</w:t>
      </w:r>
    </w:p>
    <w:p w14:paraId="6E7DD51A" w14:textId="77777777" w:rsidR="00DB6EF8" w:rsidRPr="009F2B30" w:rsidRDefault="00DB6EF8" w:rsidP="00DB6EF8">
      <w:pPr>
        <w:tabs>
          <w:tab w:val="clear" w:pos="1843"/>
          <w:tab w:val="left" w:pos="1418"/>
        </w:tabs>
        <w:overflowPunct/>
        <w:autoSpaceDE/>
        <w:autoSpaceDN/>
        <w:adjustRightInd/>
        <w:spacing w:before="0"/>
        <w:ind w:left="720"/>
        <w:jc w:val="left"/>
        <w:textAlignment w:val="auto"/>
        <w:rPr>
          <w:rFonts w:eastAsia="Calibri"/>
          <w:color w:val="000000"/>
          <w:u w:val="single"/>
          <w:lang w:val="en-GB"/>
        </w:rPr>
      </w:pPr>
      <w:r w:rsidRPr="009F2B30">
        <w:rPr>
          <w:rFonts w:eastAsia="Calibri"/>
          <w:lang w:val="en-GB"/>
        </w:rPr>
        <w:t xml:space="preserve">E-mail: </w:t>
      </w:r>
      <w:r w:rsidRPr="009F2B30">
        <w:rPr>
          <w:rFonts w:eastAsia="Calibri"/>
          <w:lang w:val="en-GB"/>
        </w:rPr>
        <w:tab/>
        <w:t>leila.kadri@arcep.ne / leilah41@hotmail.com</w:t>
      </w:r>
    </w:p>
    <w:p w14:paraId="6C652FCB" w14:textId="77777777" w:rsidR="00DB6EF8" w:rsidRPr="009F2B30" w:rsidRDefault="00DB6EF8" w:rsidP="00DB6EF8">
      <w:pPr>
        <w:tabs>
          <w:tab w:val="clear" w:pos="1843"/>
          <w:tab w:val="left" w:pos="1418"/>
        </w:tabs>
        <w:overflowPunct/>
        <w:autoSpaceDE/>
        <w:autoSpaceDN/>
        <w:adjustRightInd/>
        <w:spacing w:before="0"/>
        <w:ind w:left="720"/>
        <w:jc w:val="left"/>
        <w:textAlignment w:val="auto"/>
        <w:rPr>
          <w:rFonts w:eastAsia="Calibri"/>
          <w:lang w:val="en-GB"/>
        </w:rPr>
      </w:pPr>
      <w:r w:rsidRPr="009F2B30">
        <w:rPr>
          <w:rFonts w:eastAsia="Calibri"/>
          <w:lang w:val="en-GB"/>
        </w:rPr>
        <w:t xml:space="preserve">URL: </w:t>
      </w:r>
      <w:r w:rsidRPr="009F2B30">
        <w:rPr>
          <w:rFonts w:eastAsia="Calibri"/>
          <w:lang w:val="en-GB"/>
        </w:rPr>
        <w:tab/>
      </w:r>
      <w:r w:rsidRPr="009F2B30">
        <w:rPr>
          <w:rFonts w:eastAsia="Calibri"/>
          <w:lang w:val="en-GB"/>
        </w:rPr>
        <w:tab/>
        <w:t>www.arcep.ne</w:t>
      </w:r>
    </w:p>
    <w:p w14:paraId="51BEFA5D" w14:textId="34C672B4" w:rsidR="00DB6EF8" w:rsidRDefault="00DB6EF8" w:rsidP="00DB6EF8">
      <w:pPr>
        <w:rPr>
          <w:lang w:val="en-GB"/>
        </w:rPr>
      </w:pPr>
    </w:p>
    <w:p w14:paraId="499A9CC2" w14:textId="04590D88" w:rsidR="009D534D" w:rsidRPr="007D04DE" w:rsidRDefault="009D534D" w:rsidP="000A6B01">
      <w:pPr>
        <w:pStyle w:val="NoSpacing"/>
        <w:tabs>
          <w:tab w:val="left" w:pos="1418"/>
        </w:tabs>
        <w:ind w:left="567"/>
        <w:rPr>
          <w:lang w:val="en-GB"/>
        </w:rPr>
      </w:pPr>
    </w:p>
    <w:p w14:paraId="3A67932B" w14:textId="77777777" w:rsidR="00552901" w:rsidRPr="000A6B01" w:rsidRDefault="005529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pPr>
    </w:p>
    <w:p w14:paraId="66FC1F07" w14:textId="25153A3A" w:rsidR="000A6B01" w:rsidRPr="000A6B01"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0A6B01" w:rsidSect="00CF3556">
          <w:footerReference w:type="even" r:id="rId14"/>
          <w:footerReference w:type="default" r:id="rId15"/>
          <w:type w:val="continuous"/>
          <w:pgSz w:w="11901" w:h="16840" w:code="9"/>
          <w:pgMar w:top="1134" w:right="1418" w:bottom="1134" w:left="1418" w:header="720" w:footer="567" w:gutter="0"/>
          <w:paperSrc w:first="15" w:other="15"/>
          <w:cols w:space="720"/>
          <w:docGrid w:linePitch="272"/>
        </w:sectPr>
      </w:pPr>
    </w:p>
    <w:p w14:paraId="713F44A7" w14:textId="77777777" w:rsidR="00374F70" w:rsidRPr="009C5077" w:rsidRDefault="00374F70" w:rsidP="00374F70">
      <w:pPr>
        <w:pStyle w:val="Heading20"/>
        <w:rPr>
          <w:lang w:val="en-GB"/>
        </w:rPr>
      </w:pPr>
      <w:bookmarkStart w:id="1138" w:name="_Toc6411909"/>
      <w:bookmarkStart w:id="1139" w:name="_Toc6215744"/>
      <w:bookmarkStart w:id="1140" w:name="_Toc4420932"/>
      <w:bookmarkStart w:id="1141" w:name="_Toc1570044"/>
      <w:bookmarkStart w:id="1142" w:name="_Toc340536"/>
      <w:bookmarkStart w:id="1143" w:name="_Toc536101952"/>
      <w:bookmarkStart w:id="1144" w:name="_Toc531960787"/>
      <w:bookmarkStart w:id="1145" w:name="_Toc531094570"/>
      <w:bookmarkStart w:id="1146" w:name="_Toc526431483"/>
      <w:bookmarkStart w:id="1147" w:name="_Toc525638295"/>
      <w:bookmarkStart w:id="1148" w:name="_Toc524430964"/>
      <w:bookmarkStart w:id="1149" w:name="_Toc520709570"/>
      <w:bookmarkStart w:id="1150" w:name="_Toc518981888"/>
      <w:bookmarkStart w:id="1151" w:name="_Toc517792335"/>
      <w:bookmarkStart w:id="1152" w:name="_Toc514850724"/>
      <w:bookmarkStart w:id="1153" w:name="_Toc513645657"/>
      <w:bookmarkStart w:id="1154" w:name="_Toc510775355"/>
      <w:bookmarkStart w:id="1155" w:name="_Toc509838134"/>
      <w:bookmarkStart w:id="1156" w:name="_Toc507510721"/>
      <w:bookmarkStart w:id="1157" w:name="_Toc505005338"/>
      <w:bookmarkStart w:id="1158" w:name="_Toc503439022"/>
      <w:bookmarkStart w:id="1159" w:name="_Toc500842108"/>
      <w:bookmarkStart w:id="1160" w:name="_Toc500841784"/>
      <w:bookmarkStart w:id="1161" w:name="_Toc499624466"/>
      <w:bookmarkStart w:id="1162" w:name="_Toc497988320"/>
      <w:bookmarkStart w:id="1163" w:name="_Toc497986899"/>
      <w:bookmarkStart w:id="1164" w:name="_Toc496537203"/>
      <w:bookmarkStart w:id="1165" w:name="_Toc495499935"/>
      <w:bookmarkStart w:id="1166" w:name="_Toc493685649"/>
      <w:bookmarkStart w:id="1167" w:name="_Toc488848859"/>
      <w:bookmarkStart w:id="1168" w:name="_Toc487466269"/>
      <w:bookmarkStart w:id="1169" w:name="_Toc486323174"/>
      <w:bookmarkStart w:id="1170" w:name="_Toc485117070"/>
      <w:bookmarkStart w:id="1171" w:name="_Toc483388291"/>
      <w:bookmarkStart w:id="1172" w:name="_Toc482280104"/>
      <w:bookmarkStart w:id="1173" w:name="_Toc479671309"/>
      <w:bookmarkStart w:id="1174" w:name="_Toc478464764"/>
      <w:bookmarkStart w:id="1175" w:name="_Toc477169054"/>
      <w:bookmarkStart w:id="1176" w:name="_Toc474504483"/>
      <w:bookmarkStart w:id="1177" w:name="_Toc473209550"/>
      <w:bookmarkStart w:id="1178" w:name="_Toc471824667"/>
      <w:bookmarkStart w:id="1179" w:name="_Toc469924991"/>
      <w:bookmarkStart w:id="1180" w:name="_Toc469048950"/>
      <w:bookmarkStart w:id="1181" w:name="_Toc466367272"/>
      <w:bookmarkStart w:id="1182" w:name="_Toc456103335"/>
      <w:bookmarkStart w:id="1183" w:name="_Toc456103219"/>
      <w:bookmarkStart w:id="1184" w:name="_Toc454789159"/>
      <w:bookmarkStart w:id="1185" w:name="_Toc453320524"/>
      <w:bookmarkStart w:id="1186" w:name="_Toc451863143"/>
      <w:bookmarkStart w:id="1187" w:name="_Toc450747475"/>
      <w:bookmarkStart w:id="1188" w:name="_Toc449442775"/>
      <w:bookmarkStart w:id="1189" w:name="_Toc446578881"/>
      <w:bookmarkStart w:id="1190" w:name="_Toc445368596"/>
      <w:bookmarkStart w:id="1191" w:name="_Toc442711620"/>
      <w:bookmarkStart w:id="1192" w:name="_Toc441671603"/>
      <w:bookmarkStart w:id="1193" w:name="_Toc440443796"/>
      <w:bookmarkStart w:id="1194" w:name="_Toc438219174"/>
      <w:bookmarkStart w:id="1195" w:name="_Toc437264287"/>
      <w:bookmarkStart w:id="1196" w:name="_Toc436383069"/>
      <w:bookmarkStart w:id="1197" w:name="_Toc434843834"/>
      <w:bookmarkStart w:id="1198" w:name="_Toc433358220"/>
      <w:bookmarkStart w:id="1199" w:name="_Toc432498840"/>
      <w:bookmarkStart w:id="1200" w:name="_Toc429469054"/>
      <w:bookmarkStart w:id="1201" w:name="_Toc428372303"/>
      <w:bookmarkStart w:id="1202" w:name="_Toc428193356"/>
      <w:bookmarkStart w:id="1203" w:name="_Toc424300248"/>
      <w:bookmarkStart w:id="1204" w:name="_Toc423078775"/>
      <w:bookmarkStart w:id="1205" w:name="_Toc421783562"/>
      <w:bookmarkStart w:id="1206" w:name="_Toc420414839"/>
      <w:bookmarkStart w:id="1207" w:name="_Toc417984361"/>
      <w:bookmarkStart w:id="1208" w:name="_Toc416360078"/>
      <w:bookmarkStart w:id="1209" w:name="_Toc414884968"/>
      <w:bookmarkStart w:id="1210" w:name="_Toc410904539"/>
      <w:bookmarkStart w:id="1211" w:name="_Toc409708236"/>
      <w:bookmarkStart w:id="1212" w:name="_Toc408576641"/>
      <w:bookmarkStart w:id="1213" w:name="_Toc406508020"/>
      <w:bookmarkStart w:id="1214" w:name="_Toc405386782"/>
      <w:bookmarkStart w:id="1215" w:name="_Toc404332316"/>
      <w:bookmarkStart w:id="1216" w:name="_Toc402967104"/>
      <w:bookmarkStart w:id="1217" w:name="_Toc401757924"/>
      <w:bookmarkStart w:id="1218" w:name="_Toc400374878"/>
      <w:bookmarkStart w:id="1219" w:name="_Toc399160640"/>
      <w:bookmarkStart w:id="1220" w:name="_Toc397517657"/>
      <w:bookmarkStart w:id="1221" w:name="_Toc396212812"/>
      <w:bookmarkStart w:id="1222" w:name="_Toc395100465"/>
      <w:bookmarkStart w:id="1223" w:name="_Toc393715490"/>
      <w:bookmarkStart w:id="1224" w:name="_Toc393714486"/>
      <w:bookmarkStart w:id="1225" w:name="_Toc393713419"/>
      <w:bookmarkStart w:id="1226" w:name="_Toc392235888"/>
      <w:bookmarkStart w:id="1227" w:name="_Toc391386074"/>
      <w:bookmarkStart w:id="1228" w:name="_Toc389730886"/>
      <w:bookmarkStart w:id="1229" w:name="_Toc388947562"/>
      <w:bookmarkStart w:id="1230" w:name="_Toc388946329"/>
      <w:bookmarkStart w:id="1231" w:name="_Toc385496801"/>
      <w:bookmarkStart w:id="1232" w:name="_Toc384625709"/>
      <w:bookmarkStart w:id="1233" w:name="_Toc383182315"/>
      <w:bookmarkStart w:id="1234" w:name="_Toc381784232"/>
      <w:bookmarkStart w:id="1235" w:name="_Toc380582899"/>
      <w:bookmarkStart w:id="1236" w:name="_Toc379440374"/>
      <w:bookmarkStart w:id="1237" w:name="_Toc378322721"/>
      <w:bookmarkStart w:id="1238" w:name="_Toc377026500"/>
      <w:bookmarkStart w:id="1239" w:name="_Toc374692771"/>
      <w:bookmarkStart w:id="1240" w:name="_Toc374692694"/>
      <w:bookmarkStart w:id="1241" w:name="_Toc374006640"/>
      <w:bookmarkStart w:id="1242" w:name="_Toc373157832"/>
      <w:bookmarkStart w:id="1243" w:name="_Toc371588866"/>
      <w:bookmarkStart w:id="1244" w:name="_Toc370373498"/>
      <w:bookmarkStart w:id="1245" w:name="_Toc369007891"/>
      <w:bookmarkStart w:id="1246" w:name="_Toc369007687"/>
      <w:bookmarkStart w:id="1247" w:name="_Toc367715553"/>
      <w:bookmarkStart w:id="1248" w:name="_Toc366157714"/>
      <w:bookmarkStart w:id="1249" w:name="_Toc364672357"/>
      <w:bookmarkStart w:id="1250" w:name="_Toc363741408"/>
      <w:bookmarkStart w:id="1251" w:name="_Toc361921568"/>
      <w:bookmarkStart w:id="1252" w:name="_Toc360696837"/>
      <w:bookmarkStart w:id="1253" w:name="_Toc359489437"/>
      <w:bookmarkStart w:id="1254" w:name="_Toc358192588"/>
      <w:bookmarkStart w:id="1255" w:name="_Toc357001961"/>
      <w:bookmarkStart w:id="1256" w:name="_Toc355708878"/>
      <w:bookmarkStart w:id="1257" w:name="_Toc354053852"/>
      <w:bookmarkStart w:id="1258" w:name="_Toc352940515"/>
      <w:bookmarkStart w:id="1259" w:name="_Toc351549910"/>
      <w:bookmarkStart w:id="1260" w:name="_Toc350415589"/>
      <w:bookmarkStart w:id="1261" w:name="_Toc349288271"/>
      <w:bookmarkStart w:id="1262" w:name="_Toc347929610"/>
      <w:bookmarkStart w:id="1263" w:name="_Toc346885965"/>
      <w:bookmarkStart w:id="1264" w:name="_Toc345579843"/>
      <w:bookmarkStart w:id="1265" w:name="_Toc343262688"/>
      <w:bookmarkStart w:id="1266" w:name="_Toc342912868"/>
      <w:bookmarkStart w:id="1267" w:name="_Toc341451237"/>
      <w:bookmarkStart w:id="1268" w:name="_Toc340225539"/>
      <w:bookmarkStart w:id="1269" w:name="_Toc338779392"/>
      <w:bookmarkStart w:id="1270" w:name="_Toc337110351"/>
      <w:bookmarkStart w:id="1271" w:name="_Toc335901525"/>
      <w:bookmarkStart w:id="1272" w:name="_Toc334776206"/>
      <w:bookmarkStart w:id="1273" w:name="_Toc332272671"/>
      <w:bookmarkStart w:id="1274" w:name="_Toc323904393"/>
      <w:bookmarkStart w:id="1275" w:name="_Toc323035740"/>
      <w:bookmarkStart w:id="1276" w:name="_Toc320536977"/>
      <w:bookmarkStart w:id="1277" w:name="_Toc318965020"/>
      <w:bookmarkStart w:id="1278" w:name="_Toc316479982"/>
      <w:bookmarkStart w:id="1279" w:name="_Toc313973326"/>
      <w:bookmarkStart w:id="1280" w:name="_Toc311103661"/>
      <w:bookmarkStart w:id="1281" w:name="_Toc308530349"/>
      <w:bookmarkStart w:id="1282" w:name="_Toc304892184"/>
      <w:bookmarkStart w:id="1283" w:name="_Toc303344266"/>
      <w:bookmarkStart w:id="1284" w:name="_Toc301945311"/>
      <w:bookmarkStart w:id="1285" w:name="_Toc297804737"/>
      <w:bookmarkStart w:id="1286" w:name="_Toc296675486"/>
      <w:bookmarkStart w:id="1287" w:name="_Toc295387916"/>
      <w:bookmarkStart w:id="1288" w:name="_Toc292704991"/>
      <w:bookmarkStart w:id="1289" w:name="_Toc291005407"/>
      <w:bookmarkStart w:id="1290" w:name="_Toc288660298"/>
      <w:bookmarkStart w:id="1291" w:name="_Toc286218733"/>
      <w:bookmarkStart w:id="1292" w:name="_Toc283737222"/>
      <w:bookmarkStart w:id="1293" w:name="_Toc282526056"/>
      <w:bookmarkStart w:id="1294" w:name="_Toc280349224"/>
      <w:bookmarkStart w:id="1295" w:name="_Toc279669168"/>
      <w:bookmarkStart w:id="1296" w:name="_Toc276717182"/>
      <w:bookmarkStart w:id="1297" w:name="_Toc274223846"/>
      <w:bookmarkStart w:id="1298" w:name="_Toc273023372"/>
      <w:bookmarkStart w:id="1299" w:name="_Toc271700511"/>
      <w:bookmarkStart w:id="1300" w:name="_Toc268774042"/>
      <w:bookmarkStart w:id="1301" w:name="_Toc266181257"/>
      <w:bookmarkStart w:id="1302" w:name="_Toc265056510"/>
      <w:bookmarkStart w:id="1303" w:name="_Toc262631831"/>
      <w:bookmarkStart w:id="1304" w:name="_Toc259783160"/>
      <w:bookmarkStart w:id="1305" w:name="_Toc253407165"/>
      <w:bookmarkStart w:id="1306" w:name="_Toc251059439"/>
      <w:bookmarkStart w:id="1307" w:name="_Toc248829285"/>
      <w:bookmarkStart w:id="1308" w:name="_Toc8296067"/>
      <w:bookmarkStart w:id="1309" w:name="_Toc9580680"/>
      <w:bookmarkStart w:id="1310" w:name="_Toc12354368"/>
      <w:bookmarkStart w:id="1311" w:name="_Toc13065957"/>
      <w:bookmarkStart w:id="1312" w:name="_Toc14769332"/>
      <w:bookmarkStart w:id="1313" w:name="_Toc17298854"/>
      <w:bookmarkStart w:id="1314" w:name="_Toc18681556"/>
      <w:bookmarkStart w:id="1315" w:name="_Toc21528584"/>
      <w:bookmarkStart w:id="1316" w:name="_Toc23321871"/>
      <w:bookmarkStart w:id="1317" w:name="_Toc24365712"/>
      <w:bookmarkStart w:id="1318" w:name="_Toc25746889"/>
      <w:bookmarkStart w:id="1319" w:name="_Toc26539918"/>
      <w:bookmarkStart w:id="1320" w:name="_Toc27558706"/>
      <w:bookmarkStart w:id="1321" w:name="_Toc31986490"/>
      <w:bookmarkStart w:id="1322" w:name="_Toc33175456"/>
      <w:bookmarkStart w:id="1323" w:name="_Toc38455869"/>
      <w:bookmarkStart w:id="1324" w:name="_Toc40787346"/>
      <w:bookmarkEnd w:id="845"/>
      <w:bookmarkEnd w:id="846"/>
      <w:r w:rsidRPr="009C5077">
        <w:rPr>
          <w:lang w:val="en-GB"/>
        </w:rPr>
        <w:t>Service Restrictions</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14:paraId="2339B733" w14:textId="68D7D616" w:rsidR="00374F70" w:rsidRDefault="00374F70" w:rsidP="00374F70">
      <w:pPr>
        <w:jc w:val="center"/>
        <w:rPr>
          <w:lang w:val="en-GB"/>
        </w:rPr>
      </w:pPr>
      <w:bookmarkStart w:id="1325" w:name="_Toc251059440"/>
      <w:bookmarkStart w:id="1326" w:name="_Toc248829287"/>
      <w:r>
        <w:rPr>
          <w:lang w:val="en-GB"/>
        </w:rPr>
        <w:t xml:space="preserve">See URL: </w:t>
      </w:r>
      <w:hyperlink r:id="rId16" w:history="1">
        <w:r w:rsidR="008C0A30" w:rsidRPr="00E80D0F">
          <w:rPr>
            <w:rStyle w:val="Hyperlink"/>
            <w:lang w:val="en-GB"/>
          </w:rPr>
          <w:t>www.itu.int/pub/T-SP-SR.1-2012</w:t>
        </w:r>
      </w:hyperlink>
      <w:r w:rsidR="008C0A30">
        <w:rPr>
          <w:lang w:val="en-GB"/>
        </w:rPr>
        <w:t xml:space="preserve"> </w:t>
      </w:r>
    </w:p>
    <w:p w14:paraId="7835F52B"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27" w:name="_Toc6411910"/>
      <w:bookmarkStart w:id="1328" w:name="_Toc6215745"/>
      <w:bookmarkStart w:id="1329" w:name="_Toc4420933"/>
      <w:bookmarkStart w:id="1330" w:name="_Toc1570045"/>
      <w:bookmarkStart w:id="1331" w:name="_Toc340537"/>
      <w:bookmarkStart w:id="1332" w:name="_Toc536101953"/>
      <w:bookmarkStart w:id="1333" w:name="_Toc531960788"/>
      <w:bookmarkStart w:id="1334" w:name="_Toc531094571"/>
      <w:bookmarkStart w:id="1335" w:name="_Toc526431484"/>
      <w:bookmarkStart w:id="1336" w:name="_Toc525638296"/>
      <w:bookmarkStart w:id="1337" w:name="_Toc524430965"/>
      <w:bookmarkStart w:id="1338" w:name="_Toc520709571"/>
      <w:bookmarkStart w:id="1339" w:name="_Toc518981889"/>
      <w:bookmarkStart w:id="1340" w:name="_Toc517792336"/>
      <w:bookmarkStart w:id="1341" w:name="_Toc514850725"/>
      <w:bookmarkStart w:id="1342" w:name="_Toc513645658"/>
      <w:bookmarkStart w:id="1343" w:name="_Toc510775356"/>
      <w:bookmarkStart w:id="1344" w:name="_Toc509838135"/>
      <w:bookmarkStart w:id="1345" w:name="_Toc507510722"/>
      <w:bookmarkStart w:id="1346" w:name="_Toc505005339"/>
      <w:bookmarkStart w:id="1347" w:name="_Toc503439023"/>
      <w:bookmarkStart w:id="1348" w:name="_Toc500842109"/>
      <w:bookmarkStart w:id="1349" w:name="_Toc500841785"/>
      <w:bookmarkStart w:id="1350" w:name="_Toc499624467"/>
      <w:bookmarkStart w:id="1351" w:name="_Toc497988321"/>
      <w:bookmarkStart w:id="1352" w:name="_Toc497986900"/>
      <w:bookmarkStart w:id="1353" w:name="_Toc496537204"/>
      <w:bookmarkStart w:id="1354" w:name="_Toc495499936"/>
      <w:bookmarkStart w:id="1355" w:name="_Toc493685650"/>
      <w:bookmarkStart w:id="1356" w:name="_Toc488848860"/>
      <w:bookmarkStart w:id="1357" w:name="_Toc487466270"/>
      <w:bookmarkStart w:id="1358" w:name="_Toc486323175"/>
      <w:bookmarkStart w:id="1359" w:name="_Toc485117071"/>
      <w:bookmarkStart w:id="1360" w:name="_Toc483388292"/>
      <w:bookmarkStart w:id="1361" w:name="_Toc482280105"/>
      <w:bookmarkStart w:id="1362" w:name="_Toc479671310"/>
      <w:bookmarkStart w:id="1363" w:name="_Toc478464765"/>
      <w:bookmarkStart w:id="1364" w:name="_Toc477169055"/>
      <w:bookmarkStart w:id="1365" w:name="_Toc474504484"/>
      <w:bookmarkStart w:id="1366" w:name="_Toc473209551"/>
      <w:bookmarkStart w:id="1367" w:name="_Toc471824668"/>
      <w:bookmarkStart w:id="1368" w:name="_Toc469924992"/>
      <w:bookmarkStart w:id="1369" w:name="_Toc469048951"/>
      <w:bookmarkStart w:id="1370" w:name="_Toc466367273"/>
      <w:bookmarkStart w:id="1371" w:name="_Toc456103336"/>
      <w:bookmarkStart w:id="1372" w:name="_Toc456103220"/>
      <w:bookmarkStart w:id="1373" w:name="_Toc454789160"/>
      <w:bookmarkStart w:id="1374" w:name="_Toc453320525"/>
      <w:bookmarkStart w:id="1375" w:name="_Toc451863144"/>
      <w:bookmarkStart w:id="1376" w:name="_Toc450747476"/>
      <w:bookmarkStart w:id="1377" w:name="_Toc449442776"/>
      <w:bookmarkStart w:id="1378" w:name="_Toc446578882"/>
      <w:bookmarkStart w:id="1379" w:name="_Toc445368597"/>
      <w:bookmarkStart w:id="1380" w:name="_Toc442711621"/>
      <w:bookmarkStart w:id="1381" w:name="_Toc441671604"/>
      <w:bookmarkStart w:id="1382" w:name="_Toc440443797"/>
      <w:bookmarkStart w:id="1383" w:name="_Toc438219175"/>
      <w:bookmarkStart w:id="1384" w:name="_Toc437264288"/>
      <w:bookmarkStart w:id="1385" w:name="_Toc436383070"/>
      <w:bookmarkStart w:id="1386" w:name="_Toc434843835"/>
      <w:bookmarkStart w:id="1387" w:name="_Toc433358221"/>
      <w:bookmarkStart w:id="1388" w:name="_Toc432498841"/>
      <w:bookmarkStart w:id="1389" w:name="_Toc429469055"/>
      <w:bookmarkStart w:id="1390" w:name="_Toc428372304"/>
      <w:bookmarkStart w:id="1391" w:name="_Toc428193357"/>
      <w:bookmarkStart w:id="1392" w:name="_Toc424300249"/>
      <w:bookmarkStart w:id="1393" w:name="_Toc423078776"/>
      <w:bookmarkStart w:id="1394" w:name="_Toc421783563"/>
      <w:bookmarkStart w:id="1395" w:name="_Toc420414840"/>
      <w:bookmarkStart w:id="1396" w:name="_Toc417984362"/>
      <w:bookmarkStart w:id="1397" w:name="_Toc416360079"/>
      <w:bookmarkStart w:id="1398" w:name="_Toc414884969"/>
      <w:bookmarkStart w:id="1399" w:name="_Toc410904540"/>
      <w:bookmarkStart w:id="1400" w:name="_Toc409708237"/>
      <w:bookmarkStart w:id="1401" w:name="_Toc408576642"/>
      <w:bookmarkStart w:id="1402" w:name="_Toc406508021"/>
      <w:bookmarkStart w:id="1403" w:name="_Toc405386783"/>
      <w:bookmarkStart w:id="1404" w:name="_Toc404332317"/>
      <w:bookmarkStart w:id="1405" w:name="_Toc402967105"/>
      <w:bookmarkStart w:id="1406" w:name="_Toc401757925"/>
      <w:bookmarkStart w:id="1407" w:name="_Toc400374879"/>
      <w:bookmarkStart w:id="1408" w:name="_Toc399160641"/>
      <w:bookmarkStart w:id="1409" w:name="_Toc397517658"/>
      <w:bookmarkStart w:id="1410" w:name="_Toc396212813"/>
      <w:bookmarkStart w:id="1411" w:name="_Toc395100466"/>
      <w:bookmarkStart w:id="1412" w:name="_Toc393715491"/>
      <w:bookmarkStart w:id="1413" w:name="_Toc393714487"/>
      <w:bookmarkStart w:id="1414" w:name="_Toc393713420"/>
      <w:bookmarkStart w:id="1415" w:name="_Toc392235889"/>
      <w:bookmarkStart w:id="1416" w:name="_Toc391386075"/>
      <w:bookmarkStart w:id="1417" w:name="_Toc389730887"/>
      <w:bookmarkStart w:id="1418" w:name="_Toc388947563"/>
      <w:bookmarkStart w:id="1419" w:name="_Toc388946330"/>
      <w:bookmarkStart w:id="1420" w:name="_Toc385496802"/>
      <w:bookmarkStart w:id="1421" w:name="_Toc384625710"/>
      <w:bookmarkStart w:id="1422" w:name="_Toc383182316"/>
      <w:bookmarkStart w:id="1423" w:name="_Toc381784233"/>
      <w:bookmarkStart w:id="1424" w:name="_Toc380582900"/>
      <w:bookmarkStart w:id="1425" w:name="_Toc379440375"/>
      <w:bookmarkStart w:id="1426" w:name="_Toc378322722"/>
      <w:bookmarkStart w:id="1427" w:name="_Toc377026501"/>
      <w:bookmarkStart w:id="1428" w:name="_Toc374692772"/>
      <w:bookmarkStart w:id="1429" w:name="_Toc374692695"/>
      <w:bookmarkStart w:id="1430" w:name="_Toc374006641"/>
      <w:bookmarkStart w:id="1431" w:name="_Toc373157833"/>
      <w:bookmarkStart w:id="1432" w:name="_Toc371588867"/>
      <w:bookmarkStart w:id="1433" w:name="_Toc370373501"/>
      <w:bookmarkStart w:id="1434" w:name="_Toc369007892"/>
      <w:bookmarkStart w:id="1435" w:name="_Toc369007688"/>
      <w:bookmarkStart w:id="1436" w:name="_Toc367715554"/>
      <w:bookmarkStart w:id="1437" w:name="_Toc366157715"/>
      <w:bookmarkStart w:id="1438" w:name="_Toc364672358"/>
      <w:bookmarkStart w:id="1439" w:name="_Toc363741409"/>
      <w:bookmarkStart w:id="1440" w:name="_Toc361921569"/>
      <w:bookmarkStart w:id="1441" w:name="_Toc360696838"/>
      <w:bookmarkStart w:id="1442" w:name="_Toc359489438"/>
      <w:bookmarkStart w:id="1443" w:name="_Toc358192589"/>
      <w:bookmarkStart w:id="1444" w:name="_Toc357001962"/>
      <w:bookmarkStart w:id="1445" w:name="_Toc355708879"/>
      <w:bookmarkStart w:id="1446" w:name="_Toc354053853"/>
      <w:bookmarkStart w:id="1447" w:name="_Toc352940516"/>
      <w:bookmarkStart w:id="1448" w:name="_Toc351549911"/>
      <w:bookmarkStart w:id="1449" w:name="_Toc350415590"/>
      <w:bookmarkStart w:id="1450" w:name="_Toc349288272"/>
      <w:bookmarkStart w:id="1451" w:name="_Toc347929611"/>
      <w:bookmarkStart w:id="1452" w:name="_Toc346885966"/>
      <w:bookmarkStart w:id="1453" w:name="_Toc345579844"/>
      <w:bookmarkStart w:id="1454" w:name="_Toc343262689"/>
      <w:bookmarkStart w:id="1455" w:name="_Toc342912869"/>
      <w:bookmarkStart w:id="1456" w:name="_Toc341451238"/>
      <w:bookmarkStart w:id="1457" w:name="_Toc340225540"/>
      <w:bookmarkStart w:id="1458" w:name="_Toc338779393"/>
      <w:bookmarkStart w:id="1459" w:name="_Toc337110352"/>
      <w:bookmarkStart w:id="1460" w:name="_Toc335901526"/>
      <w:bookmarkStart w:id="1461" w:name="_Toc334776207"/>
      <w:bookmarkStart w:id="1462" w:name="_Toc332272672"/>
      <w:bookmarkStart w:id="1463" w:name="_Toc323904394"/>
      <w:bookmarkStart w:id="1464" w:name="_Toc323035741"/>
      <w:bookmarkStart w:id="1465" w:name="_Toc320536978"/>
      <w:bookmarkStart w:id="1466" w:name="_Toc318965022"/>
      <w:bookmarkStart w:id="1467" w:name="_Toc316479984"/>
      <w:bookmarkStart w:id="1468" w:name="_Toc313973328"/>
      <w:bookmarkStart w:id="1469" w:name="_Toc311103663"/>
      <w:bookmarkStart w:id="1470" w:name="_Toc308530351"/>
      <w:bookmarkStart w:id="1471" w:name="_Toc304892186"/>
      <w:bookmarkStart w:id="1472" w:name="_Toc303344268"/>
      <w:bookmarkStart w:id="1473" w:name="_Toc301945313"/>
      <w:bookmarkStart w:id="1474" w:name="_Toc297804739"/>
      <w:bookmarkStart w:id="1475" w:name="_Toc296675488"/>
      <w:bookmarkStart w:id="1476" w:name="_Toc295387918"/>
      <w:bookmarkStart w:id="1477" w:name="_Toc292704993"/>
      <w:bookmarkStart w:id="1478" w:name="_Toc291005409"/>
      <w:bookmarkStart w:id="1479" w:name="_Toc288660300"/>
      <w:bookmarkStart w:id="1480" w:name="_Toc286218735"/>
      <w:bookmarkStart w:id="1481" w:name="_Toc283737224"/>
      <w:bookmarkStart w:id="1482" w:name="_Toc282526058"/>
      <w:bookmarkStart w:id="1483" w:name="_Toc280349226"/>
      <w:bookmarkStart w:id="1484" w:name="_Toc279669170"/>
      <w:bookmarkStart w:id="1485" w:name="_Toc276717184"/>
      <w:bookmarkStart w:id="1486" w:name="_Toc274223848"/>
      <w:bookmarkStart w:id="1487" w:name="_Toc273023374"/>
      <w:bookmarkStart w:id="1488" w:name="_Toc271700513"/>
      <w:bookmarkStart w:id="1489" w:name="_Toc268774044"/>
      <w:bookmarkStart w:id="1490" w:name="_Toc266181259"/>
      <w:bookmarkStart w:id="1491" w:name="_Toc265056512"/>
      <w:bookmarkStart w:id="1492" w:name="_Toc262631833"/>
      <w:bookmarkStart w:id="1493" w:name="_Toc259783162"/>
      <w:bookmarkStart w:id="1494" w:name="_Toc253407167"/>
      <w:bookmarkStart w:id="1495" w:name="_Toc8296068"/>
      <w:bookmarkStart w:id="1496" w:name="_Toc9580681"/>
      <w:bookmarkStart w:id="1497" w:name="_Toc12354369"/>
      <w:bookmarkStart w:id="1498" w:name="_Toc13065958"/>
      <w:bookmarkStart w:id="1499" w:name="_Toc14769333"/>
      <w:bookmarkStart w:id="1500" w:name="_Toc17298855"/>
      <w:bookmarkStart w:id="1501" w:name="_Toc18681557"/>
      <w:bookmarkStart w:id="1502" w:name="_Toc21528585"/>
      <w:bookmarkStart w:id="1503" w:name="_Toc23321872"/>
      <w:bookmarkStart w:id="1504" w:name="_Toc24365713"/>
      <w:bookmarkStart w:id="1505" w:name="_Toc25746890"/>
      <w:bookmarkStart w:id="1506" w:name="_Toc26539919"/>
      <w:bookmarkStart w:id="1507" w:name="_Toc27558707"/>
      <w:bookmarkStart w:id="1508" w:name="_Toc31986491"/>
      <w:bookmarkStart w:id="1509" w:name="_Toc33175457"/>
      <w:bookmarkStart w:id="1510" w:name="_Toc38455870"/>
      <w:bookmarkStart w:id="1511" w:name="_Toc40787347"/>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14:paraId="0AB42B3E" w14:textId="793BD990" w:rsidR="00374F70" w:rsidRDefault="00374F70" w:rsidP="00374F70">
      <w:pPr>
        <w:jc w:val="center"/>
        <w:rPr>
          <w:rFonts w:asciiTheme="minorHAnsi" w:hAnsiTheme="minorHAnsi"/>
        </w:rPr>
      </w:pPr>
      <w:r>
        <w:rPr>
          <w:rFonts w:asciiTheme="minorHAnsi" w:hAnsiTheme="minorHAnsi"/>
        </w:rPr>
        <w:t xml:space="preserve">See URL: </w:t>
      </w:r>
      <w:hyperlink r:id="rId17" w:history="1">
        <w:r w:rsidR="008C0A30" w:rsidRPr="00E80D0F">
          <w:rPr>
            <w:rStyle w:val="Hyperlink"/>
            <w:rFonts w:asciiTheme="minorHAnsi" w:hAnsiTheme="minorHAnsi"/>
          </w:rPr>
          <w:t>www.itu.int/pub/T-SP-PP.RES.21-2011/</w:t>
        </w:r>
      </w:hyperlink>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12" w:name="_Toc420414841"/>
      <w:bookmarkStart w:id="1513" w:name="_Toc417984363"/>
      <w:bookmarkStart w:id="1514" w:name="_Toc416360080"/>
      <w:bookmarkStart w:id="1515" w:name="_Toc414884970"/>
      <w:bookmarkStart w:id="1516" w:name="_Toc410904541"/>
      <w:bookmarkStart w:id="1517" w:name="_Toc409708238"/>
      <w:bookmarkStart w:id="1518" w:name="_Toc408576643"/>
      <w:bookmarkStart w:id="1519" w:name="_Toc406508022"/>
      <w:bookmarkStart w:id="1520" w:name="_Toc405386784"/>
      <w:bookmarkStart w:id="1521" w:name="_Toc404332318"/>
      <w:bookmarkStart w:id="1522" w:name="_Toc402967106"/>
      <w:bookmarkStart w:id="1523" w:name="_Toc401757926"/>
      <w:bookmarkStart w:id="1524" w:name="_Toc400374880"/>
      <w:bookmarkStart w:id="1525" w:name="_Toc399160642"/>
      <w:bookmarkStart w:id="1526" w:name="_Toc397517659"/>
      <w:bookmarkStart w:id="1527" w:name="_Toc396212814"/>
      <w:bookmarkStart w:id="1528" w:name="_Toc395100467"/>
      <w:bookmarkStart w:id="1529" w:name="_Toc393715492"/>
      <w:bookmarkStart w:id="1530" w:name="_Toc393714488"/>
      <w:bookmarkStart w:id="1531" w:name="_Toc393713421"/>
      <w:bookmarkStart w:id="1532" w:name="_Toc392235890"/>
      <w:bookmarkStart w:id="1533" w:name="_Toc391386076"/>
      <w:bookmarkStart w:id="1534" w:name="_Toc389730888"/>
      <w:bookmarkStart w:id="1535" w:name="_Toc388947564"/>
      <w:bookmarkStart w:id="1536" w:name="_Toc388946331"/>
      <w:bookmarkStart w:id="1537" w:name="_Toc385496803"/>
      <w:bookmarkStart w:id="1538" w:name="_Toc384625711"/>
      <w:bookmarkStart w:id="1539" w:name="_Toc383182317"/>
      <w:bookmarkStart w:id="1540" w:name="_Toc381784234"/>
      <w:bookmarkStart w:id="1541" w:name="_Toc380582901"/>
      <w:bookmarkStart w:id="1542" w:name="_Toc379440376"/>
      <w:bookmarkStart w:id="1543" w:name="_Toc378322723"/>
      <w:bookmarkStart w:id="1544" w:name="_Toc377026502"/>
      <w:bookmarkStart w:id="1545" w:name="_Toc374692773"/>
      <w:bookmarkStart w:id="1546" w:name="_Toc374692696"/>
      <w:bookmarkStart w:id="1547" w:name="_Toc374006642"/>
      <w:bookmarkStart w:id="1548" w:name="_Toc373157834"/>
      <w:bookmarkStart w:id="1549" w:name="_Toc371588868"/>
      <w:bookmarkStart w:id="1550" w:name="_Toc370373502"/>
      <w:bookmarkStart w:id="1551" w:name="_Toc369007893"/>
      <w:bookmarkStart w:id="1552" w:name="_Toc369007689"/>
      <w:bookmarkStart w:id="1553" w:name="_Toc367715555"/>
      <w:bookmarkStart w:id="1554" w:name="_Toc366157716"/>
      <w:bookmarkStart w:id="1555" w:name="_Toc364672359"/>
      <w:bookmarkStart w:id="1556" w:name="_Toc363741410"/>
      <w:bookmarkStart w:id="1557" w:name="_Toc361921570"/>
      <w:bookmarkStart w:id="1558" w:name="_Toc360696839"/>
      <w:bookmarkStart w:id="1559" w:name="_Toc359489439"/>
      <w:bookmarkStart w:id="1560" w:name="_Toc358192590"/>
      <w:bookmarkStart w:id="1561" w:name="_Toc357001963"/>
      <w:bookmarkStart w:id="1562" w:name="_Toc355708880"/>
      <w:bookmarkStart w:id="1563" w:name="_Toc354053854"/>
      <w:bookmarkStart w:id="1564" w:name="_Toc352940517"/>
      <w:bookmarkStart w:id="1565" w:name="_Toc351549912"/>
      <w:bookmarkStart w:id="1566" w:name="_Toc350415591"/>
      <w:bookmarkStart w:id="1567" w:name="_Toc349288273"/>
      <w:bookmarkStart w:id="1568" w:name="_Toc347929612"/>
      <w:bookmarkStart w:id="1569" w:name="_Toc346885967"/>
      <w:bookmarkStart w:id="1570" w:name="_Toc345579845"/>
      <w:bookmarkStart w:id="1571" w:name="_Toc343262690"/>
      <w:bookmarkStart w:id="1572" w:name="_Toc342912870"/>
      <w:bookmarkStart w:id="1573" w:name="_Toc341451239"/>
      <w:bookmarkStart w:id="1574" w:name="_Toc340225541"/>
      <w:bookmarkStart w:id="1575" w:name="_Toc338779394"/>
      <w:bookmarkStart w:id="1576" w:name="_Toc337110353"/>
      <w:bookmarkStart w:id="1577" w:name="_Toc335901527"/>
      <w:bookmarkStart w:id="1578" w:name="_Toc334776208"/>
      <w:bookmarkStart w:id="1579" w:name="_Toc332272673"/>
      <w:bookmarkStart w:id="1580" w:name="_Toc323904395"/>
      <w:bookmarkStart w:id="1581" w:name="_Toc323035742"/>
      <w:bookmarkStart w:id="1582" w:name="_Toc321820569"/>
      <w:bookmarkStart w:id="1583" w:name="_Toc321311688"/>
      <w:bookmarkStart w:id="1584" w:name="_Toc321233409"/>
      <w:bookmarkStart w:id="1585" w:name="_Toc320536979"/>
      <w:bookmarkStart w:id="1586" w:name="_Toc318965023"/>
      <w:bookmarkStart w:id="1587" w:name="_Toc316479985"/>
      <w:bookmarkStart w:id="1588" w:name="_Toc313973329"/>
      <w:bookmarkStart w:id="1589" w:name="_Toc311103664"/>
      <w:bookmarkStart w:id="1590" w:name="_Toc308530352"/>
      <w:bookmarkStart w:id="1591" w:name="_Toc304892188"/>
      <w:bookmarkStart w:id="1592" w:name="_Toc303344270"/>
      <w:bookmarkStart w:id="1593" w:name="_Toc301945315"/>
      <w:bookmarkStart w:id="1594" w:name="_Toc297804741"/>
      <w:bookmarkStart w:id="1595" w:name="_Toc296675490"/>
      <w:bookmarkStart w:id="1596" w:name="_Toc295387920"/>
      <w:bookmarkStart w:id="1597" w:name="_Toc292704995"/>
      <w:bookmarkStart w:id="1598" w:name="_Toc291005411"/>
      <w:bookmarkStart w:id="1599" w:name="_Toc288660302"/>
      <w:bookmarkStart w:id="1600" w:name="_Toc286218737"/>
      <w:bookmarkStart w:id="1601" w:name="_Toc283737226"/>
      <w:bookmarkStart w:id="1602" w:name="_Toc282526060"/>
      <w:bookmarkStart w:id="1603" w:name="_Toc280349228"/>
      <w:bookmarkStart w:id="1604" w:name="_Toc279669172"/>
      <w:bookmarkStart w:id="1605" w:name="_Toc276717186"/>
      <w:bookmarkStart w:id="1606" w:name="_Toc274223850"/>
      <w:bookmarkStart w:id="1607" w:name="_Toc273023376"/>
      <w:bookmarkStart w:id="1608" w:name="_Toc271700515"/>
      <w:bookmarkStart w:id="1609" w:name="_Toc268774046"/>
      <w:bookmarkStart w:id="1610" w:name="_Toc266181261"/>
      <w:bookmarkStart w:id="1611" w:name="_Toc259783164"/>
      <w:bookmarkStart w:id="1612" w:name="_Toc253407169"/>
      <w:bookmarkStart w:id="1613" w:name="_Toc6411911"/>
      <w:bookmarkStart w:id="1614" w:name="_Toc6215746"/>
      <w:bookmarkStart w:id="1615" w:name="_Toc4420934"/>
      <w:bookmarkStart w:id="1616" w:name="_Toc1570046"/>
      <w:bookmarkStart w:id="1617" w:name="_Toc340538"/>
      <w:bookmarkStart w:id="1618" w:name="_Toc536101954"/>
      <w:bookmarkStart w:id="1619" w:name="_Toc531960789"/>
      <w:bookmarkStart w:id="1620" w:name="_Toc531094572"/>
      <w:bookmarkStart w:id="1621" w:name="_Toc526431485"/>
      <w:bookmarkStart w:id="1622" w:name="_Toc525638297"/>
      <w:bookmarkStart w:id="1623" w:name="_Toc524430966"/>
      <w:bookmarkStart w:id="1624" w:name="_Toc520709572"/>
      <w:bookmarkStart w:id="1625" w:name="_Toc518981890"/>
      <w:bookmarkStart w:id="1626" w:name="_Toc517792337"/>
      <w:bookmarkStart w:id="1627" w:name="_Toc514850726"/>
      <w:bookmarkStart w:id="1628" w:name="_Toc513645659"/>
      <w:bookmarkStart w:id="1629" w:name="_Toc510775357"/>
      <w:bookmarkStart w:id="1630" w:name="_Toc509838136"/>
      <w:bookmarkStart w:id="1631" w:name="_Toc507510723"/>
      <w:bookmarkStart w:id="1632" w:name="_Toc505005340"/>
      <w:bookmarkStart w:id="1633" w:name="_Toc503439024"/>
      <w:bookmarkStart w:id="1634" w:name="_Toc500842110"/>
      <w:bookmarkStart w:id="1635" w:name="_Toc500841786"/>
      <w:bookmarkStart w:id="1636" w:name="_Toc499624468"/>
      <w:bookmarkStart w:id="1637" w:name="_Toc497988322"/>
      <w:bookmarkStart w:id="1638" w:name="_Toc497986901"/>
      <w:bookmarkStart w:id="1639" w:name="_Toc496537205"/>
      <w:bookmarkStart w:id="1640" w:name="_Toc495499937"/>
      <w:bookmarkStart w:id="1641" w:name="_Toc493685651"/>
      <w:bookmarkStart w:id="1642" w:name="_Toc488848861"/>
      <w:bookmarkStart w:id="1643" w:name="_Toc487466271"/>
      <w:bookmarkStart w:id="1644" w:name="_Toc486323176"/>
      <w:bookmarkStart w:id="1645" w:name="_Toc485117072"/>
      <w:bookmarkStart w:id="1646" w:name="_Toc483388293"/>
      <w:bookmarkStart w:id="1647" w:name="_Toc482280106"/>
      <w:bookmarkStart w:id="1648" w:name="_Toc479671311"/>
      <w:bookmarkStart w:id="1649" w:name="_Toc478464766"/>
      <w:bookmarkStart w:id="1650" w:name="_Toc477169056"/>
      <w:bookmarkStart w:id="1651" w:name="_Toc474504485"/>
      <w:bookmarkStart w:id="1652" w:name="_Toc473209552"/>
      <w:bookmarkStart w:id="1653" w:name="_Toc471824669"/>
      <w:bookmarkStart w:id="1654" w:name="_Toc469924993"/>
      <w:bookmarkStart w:id="1655" w:name="_Toc469048952"/>
      <w:bookmarkStart w:id="1656" w:name="_Toc466367274"/>
      <w:bookmarkStart w:id="1657" w:name="_Toc456103337"/>
      <w:bookmarkStart w:id="1658" w:name="_Toc456103221"/>
      <w:bookmarkStart w:id="1659" w:name="_Toc454789161"/>
      <w:bookmarkStart w:id="1660" w:name="_Toc453320526"/>
      <w:bookmarkStart w:id="1661" w:name="_Toc451863145"/>
      <w:bookmarkStart w:id="1662" w:name="_Toc450747477"/>
      <w:bookmarkStart w:id="1663" w:name="_Toc449442777"/>
      <w:bookmarkStart w:id="1664" w:name="_Toc446578883"/>
      <w:bookmarkStart w:id="1665" w:name="_Toc445368598"/>
      <w:bookmarkStart w:id="1666" w:name="_Toc442711622"/>
      <w:bookmarkStart w:id="1667" w:name="_Toc441671605"/>
      <w:bookmarkStart w:id="1668" w:name="_Toc440443798"/>
      <w:bookmarkStart w:id="1669" w:name="_Toc438219176"/>
      <w:bookmarkStart w:id="1670" w:name="_Toc437264289"/>
      <w:bookmarkStart w:id="1671" w:name="_Toc436383071"/>
      <w:bookmarkStart w:id="1672" w:name="_Toc434843836"/>
      <w:bookmarkStart w:id="1673" w:name="_Toc433358222"/>
      <w:bookmarkStart w:id="1674" w:name="_Toc432498842"/>
      <w:bookmarkStart w:id="1675" w:name="_Toc429469056"/>
      <w:bookmarkStart w:id="1676" w:name="_Toc428372305"/>
      <w:bookmarkStart w:id="1677" w:name="_Toc428193358"/>
      <w:bookmarkStart w:id="1678" w:name="_Toc424300250"/>
      <w:bookmarkStart w:id="1679" w:name="_Toc423078777"/>
      <w:bookmarkStart w:id="1680" w:name="_Toc421783564"/>
      <w:bookmarkStart w:id="1681" w:name="_Toc8296069"/>
      <w:bookmarkStart w:id="1682" w:name="_Toc9580682"/>
      <w:bookmarkStart w:id="1683" w:name="_Toc12354370"/>
      <w:bookmarkStart w:id="1684" w:name="_Toc13065959"/>
      <w:bookmarkStart w:id="1685" w:name="_Toc14769334"/>
      <w:bookmarkStart w:id="1686" w:name="_Toc17298856"/>
      <w:bookmarkStart w:id="1687" w:name="_Toc18681558"/>
      <w:bookmarkStart w:id="1688" w:name="_Toc21528586"/>
      <w:bookmarkStart w:id="1689" w:name="_Toc23321873"/>
      <w:bookmarkStart w:id="1690" w:name="_Toc24365714"/>
      <w:bookmarkStart w:id="1691" w:name="_Toc25746891"/>
      <w:bookmarkStart w:id="1692" w:name="_Toc26539920"/>
      <w:bookmarkStart w:id="1693" w:name="_Toc27558708"/>
      <w:bookmarkStart w:id="1694" w:name="_Toc31986492"/>
      <w:bookmarkStart w:id="1695" w:name="_Toc33175458"/>
      <w:bookmarkStart w:id="1696" w:name="_Toc38455871"/>
      <w:bookmarkStart w:id="1697" w:name="_Toc40787348"/>
      <w:r>
        <w:rPr>
          <w:kern w:val="0"/>
        </w:rPr>
        <w:t>AMENDMENTS  TO  S</w:t>
      </w:r>
      <w:r>
        <w:t>ERVIC</w:t>
      </w:r>
      <w:r>
        <w:rPr>
          <w:kern w:val="0"/>
        </w:rPr>
        <w:t>E  PUBLICATIONS</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14:paraId="0983ACCE"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06584778" w14:textId="30C7642D" w:rsidR="00140A4C" w:rsidRDefault="00140A4C" w:rsidP="00DB6EF8">
      <w:pPr>
        <w:rPr>
          <w:lang w:val="es-ES"/>
        </w:rPr>
      </w:pPr>
    </w:p>
    <w:p w14:paraId="37E65C87" w14:textId="77777777" w:rsidR="00D43A42" w:rsidRPr="00D43A42" w:rsidRDefault="00D43A42" w:rsidP="00D43A42">
      <w:pPr>
        <w:shd w:val="clear" w:color="auto" w:fill="E0E0E0"/>
        <w:tabs>
          <w:tab w:val="clear" w:pos="1276"/>
          <w:tab w:val="clear" w:pos="1843"/>
          <w:tab w:val="left" w:pos="2127"/>
        </w:tabs>
        <w:spacing w:before="720"/>
        <w:ind w:left="567" w:right="566" w:firstLine="851"/>
        <w:jc w:val="center"/>
        <w:outlineLvl w:val="1"/>
        <w:rPr>
          <w:rFonts w:ascii="Arial" w:hAnsi="Arial" w:cs="Arial"/>
          <w:b/>
          <w:bCs/>
          <w:noProof w:val="0"/>
          <w:sz w:val="26"/>
          <w:szCs w:val="26"/>
        </w:rPr>
      </w:pPr>
      <w:r w:rsidRPr="00D43A42">
        <w:rPr>
          <w:rFonts w:ascii="Arial" w:hAnsi="Arial" w:cs="Arial"/>
          <w:b/>
          <w:bCs/>
          <w:noProof w:val="0"/>
          <w:sz w:val="26"/>
          <w:szCs w:val="26"/>
        </w:rPr>
        <w:t xml:space="preserve">List of Ship Stations and Maritime Mobile </w:t>
      </w:r>
      <w:r w:rsidRPr="00D43A42">
        <w:rPr>
          <w:rFonts w:ascii="Arial" w:hAnsi="Arial" w:cs="Arial"/>
          <w:b/>
          <w:bCs/>
          <w:noProof w:val="0"/>
          <w:sz w:val="26"/>
          <w:szCs w:val="26"/>
        </w:rPr>
        <w:br/>
        <w:t>Service Identity Assignments</w:t>
      </w:r>
      <w:r w:rsidRPr="00D43A42">
        <w:rPr>
          <w:rFonts w:ascii="Arial" w:hAnsi="Arial" w:cs="Arial"/>
          <w:b/>
          <w:bCs/>
          <w:noProof w:val="0"/>
          <w:sz w:val="26"/>
          <w:szCs w:val="26"/>
        </w:rPr>
        <w:br/>
        <w:t>(List V)</w:t>
      </w:r>
      <w:r w:rsidRPr="00D43A42">
        <w:rPr>
          <w:rFonts w:ascii="Arial" w:hAnsi="Arial" w:cs="Arial"/>
          <w:b/>
          <w:bCs/>
          <w:noProof w:val="0"/>
          <w:sz w:val="26"/>
          <w:szCs w:val="26"/>
        </w:rPr>
        <w:br/>
        <w:t>Edition of 2020</w:t>
      </w:r>
      <w:r w:rsidRPr="00D43A42">
        <w:rPr>
          <w:rFonts w:ascii="Arial" w:hAnsi="Arial" w:cs="Arial"/>
          <w:b/>
          <w:bCs/>
          <w:noProof w:val="0"/>
          <w:sz w:val="26"/>
          <w:szCs w:val="26"/>
        </w:rPr>
        <w:br/>
      </w:r>
      <w:r w:rsidRPr="00D43A42">
        <w:rPr>
          <w:rFonts w:ascii="Arial" w:hAnsi="Arial" w:cs="Arial"/>
          <w:b/>
          <w:bCs/>
          <w:noProof w:val="0"/>
          <w:sz w:val="26"/>
          <w:szCs w:val="26"/>
        </w:rPr>
        <w:br/>
        <w:t>Section VI</w:t>
      </w:r>
    </w:p>
    <w:p w14:paraId="1B7884A2" w14:textId="77777777" w:rsidR="00D43A42" w:rsidRPr="00D43A42" w:rsidRDefault="00D43A42" w:rsidP="00D43A42">
      <w:pPr>
        <w:widowControl w:val="0"/>
        <w:tabs>
          <w:tab w:val="clear" w:pos="1276"/>
          <w:tab w:val="clear" w:pos="1843"/>
          <w:tab w:val="left" w:pos="90"/>
          <w:tab w:val="left" w:pos="1134"/>
          <w:tab w:val="left" w:pos="1560"/>
          <w:tab w:val="left" w:pos="2127"/>
        </w:tabs>
        <w:spacing w:before="0"/>
        <w:rPr>
          <w:rFonts w:ascii="Arial" w:hAnsi="Arial" w:cs="Arial"/>
          <w:b/>
          <w:bCs/>
          <w:noProof w:val="0"/>
        </w:rPr>
      </w:pPr>
      <w:bookmarkStart w:id="1698" w:name="_Hlk41891745"/>
    </w:p>
    <w:p w14:paraId="7984E94E" w14:textId="77777777" w:rsidR="00D43A42" w:rsidRPr="00D43A42" w:rsidRDefault="00D43A42" w:rsidP="00D43A42">
      <w:pPr>
        <w:widowControl w:val="0"/>
        <w:tabs>
          <w:tab w:val="clear" w:pos="1276"/>
          <w:tab w:val="clear" w:pos="1843"/>
          <w:tab w:val="left" w:pos="90"/>
          <w:tab w:val="left" w:pos="1134"/>
          <w:tab w:val="left" w:pos="1560"/>
          <w:tab w:val="left" w:pos="2127"/>
        </w:tabs>
        <w:spacing w:before="0"/>
        <w:rPr>
          <w:rFonts w:ascii="Arial" w:hAnsi="Arial" w:cs="Arial"/>
          <w:b/>
          <w:bCs/>
          <w:noProof w:val="0"/>
        </w:rPr>
      </w:pPr>
    </w:p>
    <w:p w14:paraId="7AF746D9" w14:textId="77777777" w:rsidR="00D43A42" w:rsidRPr="00D43A42" w:rsidRDefault="00D43A42" w:rsidP="00D43A42">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7B65FA39" w14:textId="77777777" w:rsidR="00D43A42" w:rsidRPr="00D43A42" w:rsidRDefault="00D43A42" w:rsidP="00D43A42">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D43A42">
        <w:rPr>
          <w:rFonts w:asciiTheme="minorHAnsi" w:hAnsiTheme="minorHAnsi" w:cstheme="minorHAnsi"/>
          <w:b/>
          <w:bCs/>
          <w:noProof w:val="0"/>
          <w:lang w:val="en-GB"/>
        </w:rPr>
        <w:t>REP</w:t>
      </w:r>
    </w:p>
    <w:p w14:paraId="123D659B" w14:textId="77777777" w:rsidR="00D43A42" w:rsidRPr="00D43A42" w:rsidRDefault="00D43A42" w:rsidP="00D43A42">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586F9963" w14:textId="77777777" w:rsidR="00D43A42" w:rsidRPr="00D43A42" w:rsidRDefault="00D43A42" w:rsidP="00D43A42">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D43A42">
        <w:rPr>
          <w:rFonts w:asciiTheme="minorHAnsi" w:hAnsiTheme="minorHAnsi" w:cstheme="minorHAnsi"/>
          <w:b/>
          <w:bCs/>
          <w:noProof w:val="0"/>
          <w:color w:val="000000"/>
          <w:lang w:val="en-GB"/>
        </w:rPr>
        <w:t>GR15</w:t>
      </w:r>
      <w:r w:rsidRPr="00D43A42">
        <w:rPr>
          <w:rFonts w:asciiTheme="minorHAnsi" w:hAnsiTheme="minorHAnsi" w:cstheme="minorHAnsi"/>
          <w:noProof w:val="0"/>
          <w:sz w:val="24"/>
          <w:szCs w:val="24"/>
          <w:lang w:val="en-GB"/>
        </w:rPr>
        <w:tab/>
      </w:r>
      <w:r w:rsidRPr="00D43A42">
        <w:rPr>
          <w:rFonts w:asciiTheme="minorHAnsi" w:hAnsiTheme="minorHAnsi" w:cstheme="minorHAnsi"/>
          <w:noProof w:val="0"/>
          <w:sz w:val="24"/>
          <w:szCs w:val="24"/>
          <w:lang w:val="en-GB"/>
        </w:rPr>
        <w:tab/>
      </w:r>
      <w:r w:rsidRPr="00D43A42">
        <w:rPr>
          <w:rFonts w:asciiTheme="minorHAnsi" w:hAnsiTheme="minorHAnsi" w:cstheme="minorHAnsi"/>
          <w:noProof w:val="0"/>
          <w:color w:val="000000"/>
          <w:lang w:val="en-GB" w:eastAsia="en-GB"/>
        </w:rPr>
        <w:t>SHELECTRO - DRIVAKOS SHIPPING ELECTRONIC SYSTEMS P.C.,</w:t>
      </w:r>
    </w:p>
    <w:p w14:paraId="4C5C6001" w14:textId="100F2155" w:rsidR="00D43A42" w:rsidRPr="00D43A42" w:rsidRDefault="00D43A42" w:rsidP="00D43A42">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sz w:val="22"/>
          <w:szCs w:val="22"/>
          <w:lang w:val="fr-CH" w:eastAsia="en-GB"/>
        </w:rPr>
      </w:pPr>
      <w:r w:rsidRPr="00D43A42">
        <w:rPr>
          <w:rFonts w:asciiTheme="minorHAnsi" w:hAnsiTheme="minorHAnsi" w:cstheme="minorHAnsi"/>
          <w:noProof w:val="0"/>
          <w:color w:val="000000"/>
          <w:lang w:val="en-GB" w:eastAsia="en-GB"/>
        </w:rPr>
        <w:tab/>
      </w:r>
      <w:r w:rsidRPr="00D43A42">
        <w:rPr>
          <w:rFonts w:asciiTheme="minorHAnsi" w:hAnsiTheme="minorHAnsi" w:cstheme="minorHAnsi"/>
          <w:noProof w:val="0"/>
          <w:color w:val="000000"/>
          <w:lang w:val="en-GB" w:eastAsia="en-GB"/>
        </w:rPr>
        <w:tab/>
      </w:r>
      <w:r w:rsidRPr="00D43A42">
        <w:rPr>
          <w:rFonts w:asciiTheme="minorHAnsi" w:hAnsiTheme="minorHAnsi" w:cstheme="minorHAnsi"/>
          <w:noProof w:val="0"/>
          <w:color w:val="000000"/>
          <w:lang w:val="fr-CH" w:eastAsia="en-GB"/>
        </w:rPr>
        <w:t>Androutsou 154, 185 35 Piraeus, Greece.</w:t>
      </w:r>
    </w:p>
    <w:p w14:paraId="0EDBD591" w14:textId="4E4A3D7D" w:rsidR="00D43A42" w:rsidRPr="00D43A42" w:rsidRDefault="00D43A42" w:rsidP="00D43A42">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fr-CH" w:eastAsia="en-GB"/>
        </w:rPr>
      </w:pPr>
      <w:r w:rsidRPr="00D43A42">
        <w:rPr>
          <w:rFonts w:asciiTheme="minorHAnsi" w:hAnsiTheme="minorHAnsi" w:cstheme="minorHAnsi"/>
          <w:noProof w:val="0"/>
          <w:sz w:val="24"/>
          <w:szCs w:val="24"/>
          <w:lang w:val="fr-CH" w:eastAsia="en-GB"/>
        </w:rPr>
        <w:tab/>
      </w:r>
      <w:r w:rsidRPr="00D43A42">
        <w:rPr>
          <w:rFonts w:asciiTheme="minorHAnsi" w:hAnsiTheme="minorHAnsi" w:cstheme="minorHAnsi"/>
          <w:noProof w:val="0"/>
          <w:sz w:val="24"/>
          <w:szCs w:val="24"/>
          <w:lang w:val="fr-CH" w:eastAsia="en-GB"/>
        </w:rPr>
        <w:tab/>
      </w:r>
      <w:r w:rsidRPr="00D43A42">
        <w:rPr>
          <w:rFonts w:asciiTheme="minorHAnsi" w:hAnsiTheme="minorHAnsi" w:cstheme="minorHAnsi"/>
          <w:noProof w:val="0"/>
          <w:color w:val="000000"/>
          <w:lang w:val="fr-CH" w:eastAsia="en-GB"/>
        </w:rPr>
        <w:t xml:space="preserve">E-mail: </w:t>
      </w:r>
      <w:hyperlink r:id="rId18" w:history="1">
        <w:r w:rsidRPr="00D43A42">
          <w:rPr>
            <w:rFonts w:asciiTheme="minorHAnsi" w:hAnsiTheme="minorHAnsi" w:cstheme="minorHAnsi"/>
            <w:noProof w:val="0"/>
            <w:color w:val="0000FF"/>
            <w:u w:val="single"/>
            <w:lang w:val="fr-CH" w:eastAsia="en-GB"/>
          </w:rPr>
          <w:t>shelectro@shelectro.gr</w:t>
        </w:r>
      </w:hyperlink>
      <w:r w:rsidRPr="00D43A42">
        <w:rPr>
          <w:rFonts w:asciiTheme="minorHAnsi" w:hAnsiTheme="minorHAnsi" w:cstheme="minorHAnsi"/>
          <w:noProof w:val="0"/>
          <w:color w:val="000000"/>
          <w:lang w:val="fr-CH" w:eastAsia="en-GB"/>
        </w:rPr>
        <w:t>.</w:t>
      </w:r>
      <w:bookmarkEnd w:id="1698"/>
    </w:p>
    <w:p w14:paraId="325ED22E" w14:textId="32D2B730" w:rsidR="002B5881" w:rsidRDefault="002B5881" w:rsidP="00DB6EF8">
      <w:pPr>
        <w:rPr>
          <w:rFonts w:asciiTheme="minorHAnsi" w:hAnsiTheme="minorHAnsi" w:cstheme="minorHAnsi"/>
          <w:lang w:val="fr-CH"/>
        </w:rPr>
      </w:pPr>
    </w:p>
    <w:p w14:paraId="47BCB7A8" w14:textId="77777777" w:rsidR="00D43A42" w:rsidRPr="009F2B30" w:rsidRDefault="00D43A42" w:rsidP="00D43A42">
      <w:pPr>
        <w:pStyle w:val="NoSpacing"/>
        <w:rPr>
          <w:lang w:val="fr-CH"/>
        </w:rPr>
      </w:pPr>
    </w:p>
    <w:p w14:paraId="2DDE7A4E" w14:textId="77777777" w:rsidR="00D43A42" w:rsidRPr="00DC00A9" w:rsidRDefault="00D43A42" w:rsidP="00D43A42">
      <w:pPr>
        <w:shd w:val="clear" w:color="auto" w:fill="D9D9D9"/>
        <w:spacing w:after="60"/>
        <w:jc w:val="center"/>
        <w:outlineLvl w:val="1"/>
        <w:rPr>
          <w:rFonts w:asciiTheme="minorBidi" w:hAnsiTheme="minorBidi" w:cstheme="minorBidi"/>
          <w:b/>
          <w:bCs/>
          <w:sz w:val="26"/>
          <w:szCs w:val="28"/>
          <w:lang w:val="en-GB"/>
        </w:rPr>
      </w:pPr>
      <w:r w:rsidRPr="00DC00A9">
        <w:rPr>
          <w:rFonts w:asciiTheme="minorBidi" w:hAnsiTheme="minorBidi" w:cstheme="minorBidi"/>
          <w:b/>
          <w:bCs/>
          <w:sz w:val="26"/>
          <w:szCs w:val="28"/>
          <w:lang w:val="en-GB"/>
        </w:rPr>
        <w:t>List of Issuer Identifier Numbers for</w:t>
      </w:r>
      <w:r w:rsidRPr="00DC00A9">
        <w:rPr>
          <w:rFonts w:asciiTheme="minorBidi" w:hAnsiTheme="minorBidi" w:cstheme="minorBidi"/>
          <w:b/>
          <w:bCs/>
          <w:sz w:val="26"/>
          <w:szCs w:val="28"/>
          <w:lang w:val="en-GB"/>
        </w:rPr>
        <w:br/>
        <w:t xml:space="preserve">the International Telecommunication Charge Card </w:t>
      </w:r>
      <w:r w:rsidRPr="00DC00A9">
        <w:rPr>
          <w:rFonts w:asciiTheme="minorBidi" w:hAnsiTheme="minorBidi" w:cstheme="minorBidi"/>
          <w:b/>
          <w:bCs/>
          <w:sz w:val="26"/>
          <w:szCs w:val="28"/>
          <w:lang w:val="en-GB"/>
        </w:rPr>
        <w:br/>
        <w:t>(in accordance with Recommendation ITU-T E.118 (05/2006))</w:t>
      </w:r>
      <w:r w:rsidRPr="00DC00A9">
        <w:rPr>
          <w:rFonts w:asciiTheme="minorBidi" w:hAnsiTheme="minorBidi" w:cstheme="minorBidi"/>
          <w:b/>
          <w:bCs/>
          <w:sz w:val="26"/>
          <w:szCs w:val="28"/>
          <w:lang w:val="en-GB"/>
        </w:rPr>
        <w:br/>
        <w:t>(Position on 1 December 2018)</w:t>
      </w:r>
    </w:p>
    <w:p w14:paraId="4B06C6BF" w14:textId="77777777" w:rsidR="00D43A42" w:rsidRPr="00BA265B" w:rsidRDefault="00D43A42" w:rsidP="00D43A42">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27</w:t>
      </w:r>
      <w:r w:rsidRPr="00BA265B">
        <w:rPr>
          <w:rFonts w:asciiTheme="minorHAnsi" w:hAnsiTheme="minorHAnsi"/>
          <w:lang w:val="en-GB"/>
        </w:rPr>
        <w:t>)</w:t>
      </w:r>
    </w:p>
    <w:p w14:paraId="5E036101" w14:textId="77777777" w:rsidR="00D43A42" w:rsidRDefault="00D43A42" w:rsidP="00D43A42">
      <w:pPr>
        <w:tabs>
          <w:tab w:val="left" w:pos="1560"/>
          <w:tab w:val="left" w:pos="4140"/>
          <w:tab w:val="left" w:pos="4230"/>
        </w:tabs>
        <w:jc w:val="left"/>
        <w:rPr>
          <w:rFonts w:asciiTheme="minorHAnsi" w:hAnsiTheme="minorHAnsi" w:cs="Arial"/>
          <w:b/>
          <w:bCs/>
          <w:lang w:val="en-GB"/>
        </w:rPr>
      </w:pPr>
    </w:p>
    <w:p w14:paraId="42AD587A" w14:textId="77777777" w:rsidR="00D43A42" w:rsidRPr="00A540E4" w:rsidRDefault="00D43A42" w:rsidP="00D43A42">
      <w:pPr>
        <w:tabs>
          <w:tab w:val="left" w:pos="1560"/>
          <w:tab w:val="left" w:pos="4140"/>
          <w:tab w:val="left" w:pos="4230"/>
        </w:tabs>
        <w:spacing w:after="120"/>
        <w:jc w:val="left"/>
        <w:rPr>
          <w:rFonts w:asciiTheme="minorHAnsi" w:hAnsiTheme="minorHAnsi" w:cs="Arial"/>
          <w:lang w:val="en-GB"/>
        </w:rPr>
      </w:pPr>
      <w:r>
        <w:rPr>
          <w:rFonts w:asciiTheme="minorHAnsi" w:hAnsiTheme="minorHAnsi" w:cs="Arial"/>
          <w:b/>
          <w:bCs/>
          <w:lang w:val="en-GB"/>
        </w:rPr>
        <w:t>Germany</w:t>
      </w:r>
      <w:r>
        <w:rPr>
          <w:rFonts w:asciiTheme="minorHAnsi" w:hAnsiTheme="minorHAnsi" w:cs="Arial"/>
          <w:b/>
          <w:bCs/>
          <w:lang w:val="en-GB"/>
        </w:rPr>
        <w:tab/>
        <w:t>ADD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357"/>
        <w:gridCol w:w="1323"/>
        <w:gridCol w:w="3119"/>
        <w:gridCol w:w="1417"/>
      </w:tblGrid>
      <w:tr w:rsidR="00D43A42" w:rsidRPr="00244634" w14:paraId="2DFD7A8C" w14:textId="77777777" w:rsidTr="00D43A4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28167E" w14:textId="77777777" w:rsidR="00D43A42" w:rsidRPr="00244634" w:rsidRDefault="00D43A42" w:rsidP="00D43A42">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3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F38EE8" w14:textId="77777777" w:rsidR="00D43A42" w:rsidRPr="00244634" w:rsidRDefault="00D43A42" w:rsidP="00D43A42">
            <w:pPr>
              <w:widowControl w:val="0"/>
              <w:spacing w:before="60" w:after="60"/>
              <w:jc w:val="left"/>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BE176D" w14:textId="77777777" w:rsidR="00D43A42" w:rsidRPr="00244634" w:rsidRDefault="00D43A42" w:rsidP="00D43A42">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956C77" w14:textId="77777777" w:rsidR="00D43A42" w:rsidRPr="00244634" w:rsidRDefault="00D43A42" w:rsidP="00D43A42">
            <w:pPr>
              <w:widowControl w:val="0"/>
              <w:tabs>
                <w:tab w:val="center" w:pos="1679"/>
              </w:tabs>
              <w:spacing w:before="60" w:after="60"/>
              <w:jc w:val="left"/>
              <w:rPr>
                <w:rFonts w:asciiTheme="minorHAnsi" w:hAnsiTheme="minorHAnsi" w:cstheme="minorHAnsi"/>
                <w:i/>
                <w:iCs/>
                <w:color w:val="000000"/>
              </w:rPr>
            </w:pPr>
            <w:r w:rsidRPr="00244634">
              <w:rPr>
                <w:rFonts w:asciiTheme="minorHAnsi" w:hAnsiTheme="minorHAnsi" w:cstheme="minorHAnsi"/>
                <w:i/>
                <w:iCs/>
              </w:rPr>
              <w:t>Contact</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F6EF018" w14:textId="77777777" w:rsidR="00D43A42" w:rsidRPr="00244634" w:rsidRDefault="00D43A42" w:rsidP="00D43A42">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date </w:t>
            </w:r>
            <w:r w:rsidRPr="00244634">
              <w:rPr>
                <w:rFonts w:asciiTheme="minorHAnsi" w:hAnsiTheme="minorHAnsi" w:cstheme="minorHAnsi"/>
                <w:i/>
                <w:iCs/>
              </w:rPr>
              <w:br/>
              <w:t>of usage</w:t>
            </w:r>
          </w:p>
        </w:tc>
      </w:tr>
      <w:tr w:rsidR="00D43A42" w:rsidRPr="00244634" w14:paraId="56D329BC" w14:textId="77777777" w:rsidTr="00D43A42">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531EAE" w14:textId="77777777" w:rsidR="00D43A42" w:rsidRPr="00117178" w:rsidRDefault="00D43A42" w:rsidP="00D43A42">
            <w:pPr>
              <w:tabs>
                <w:tab w:val="left" w:pos="720"/>
              </w:tabs>
              <w:overflowPunct/>
              <w:autoSpaceDE/>
              <w:adjustRightInd/>
              <w:spacing w:before="0"/>
              <w:jc w:val="left"/>
              <w:rPr>
                <w:rFonts w:asciiTheme="minorHAnsi" w:hAnsiTheme="minorHAnsi" w:cstheme="minorHAnsi"/>
                <w:bCs/>
                <w:color w:val="000000" w:themeColor="text1"/>
              </w:rPr>
            </w:pPr>
            <w:r>
              <w:rPr>
                <w:rFonts w:asciiTheme="minorHAnsi" w:hAnsiTheme="minorHAnsi" w:cstheme="minorHAnsi"/>
                <w:bCs/>
                <w:color w:val="000000" w:themeColor="text1"/>
              </w:rPr>
              <w:t>Germany</w:t>
            </w:r>
          </w:p>
        </w:tc>
        <w:tc>
          <w:tcPr>
            <w:tcW w:w="23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CCE08A" w14:textId="77777777" w:rsidR="00D43A42" w:rsidRPr="002D6E09" w:rsidRDefault="00D43A42" w:rsidP="00D43A42">
            <w:pPr>
              <w:tabs>
                <w:tab w:val="left" w:pos="709"/>
              </w:tabs>
              <w:overflowPunct/>
              <w:autoSpaceDE/>
              <w:adjustRightInd/>
              <w:spacing w:before="0"/>
              <w:jc w:val="left"/>
              <w:rPr>
                <w:rFonts w:asciiTheme="minorHAnsi" w:hAnsiTheme="minorHAnsi" w:cstheme="minorHAnsi"/>
                <w:b/>
                <w:bCs/>
                <w:color w:val="000000" w:themeColor="text1"/>
                <w:lang w:val="en-GB"/>
              </w:rPr>
            </w:pPr>
            <w:r w:rsidRPr="002D6E09">
              <w:rPr>
                <w:rFonts w:asciiTheme="minorHAnsi" w:hAnsiTheme="minorHAnsi" w:cstheme="minorHAnsi"/>
                <w:b/>
                <w:bCs/>
                <w:color w:val="000000" w:themeColor="text1"/>
                <w:lang w:val="en-GB"/>
              </w:rPr>
              <w:t>TelcoVillage GmbH</w:t>
            </w:r>
          </w:p>
          <w:p w14:paraId="31CED431" w14:textId="77777777" w:rsidR="00D43A42" w:rsidRPr="002D6E09" w:rsidRDefault="00D43A42" w:rsidP="00D43A42">
            <w:pPr>
              <w:tabs>
                <w:tab w:val="left" w:pos="709"/>
              </w:tabs>
              <w:overflowPunct/>
              <w:autoSpaceDE/>
              <w:adjustRightInd/>
              <w:spacing w:before="0"/>
              <w:jc w:val="left"/>
              <w:rPr>
                <w:rFonts w:asciiTheme="minorHAnsi" w:hAnsiTheme="minorHAnsi" w:cstheme="minorHAnsi"/>
                <w:bCs/>
                <w:color w:val="000000" w:themeColor="text1"/>
                <w:lang w:val="en-GB"/>
              </w:rPr>
            </w:pPr>
            <w:r w:rsidRPr="002D6E09">
              <w:rPr>
                <w:rFonts w:asciiTheme="minorHAnsi" w:hAnsiTheme="minorHAnsi" w:cstheme="minorHAnsi"/>
                <w:bCs/>
                <w:color w:val="000000" w:themeColor="text1"/>
                <w:lang w:val="en-GB"/>
              </w:rPr>
              <w:t>Hennigsdorfer Str. 126</w:t>
            </w:r>
          </w:p>
          <w:p w14:paraId="66AF2F45" w14:textId="77777777" w:rsidR="00D43A42" w:rsidRPr="00117178" w:rsidRDefault="00D43A42" w:rsidP="00D43A42">
            <w:pPr>
              <w:tabs>
                <w:tab w:val="left" w:pos="709"/>
              </w:tabs>
              <w:overflowPunct/>
              <w:autoSpaceDE/>
              <w:adjustRightInd/>
              <w:spacing w:before="0"/>
              <w:jc w:val="left"/>
              <w:rPr>
                <w:rFonts w:asciiTheme="minorHAnsi" w:hAnsiTheme="minorHAnsi" w:cstheme="minorHAnsi"/>
                <w:color w:val="000000" w:themeColor="text1"/>
                <w:lang w:val="en-GB"/>
              </w:rPr>
            </w:pPr>
            <w:r w:rsidRPr="002D6E09">
              <w:rPr>
                <w:rFonts w:asciiTheme="minorHAnsi" w:hAnsiTheme="minorHAnsi" w:cstheme="minorHAnsi"/>
                <w:bCs/>
                <w:color w:val="000000" w:themeColor="text1"/>
                <w:lang w:val="en-GB"/>
              </w:rPr>
              <w:t>13503 BERLIN</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B5513E" w14:textId="77777777" w:rsidR="00D43A42" w:rsidRPr="00117178" w:rsidRDefault="00D43A42" w:rsidP="00D43A42">
            <w:pPr>
              <w:tabs>
                <w:tab w:val="left" w:pos="720"/>
              </w:tabs>
              <w:overflowPunct/>
              <w:autoSpaceDE/>
              <w:adjustRightInd/>
              <w:spacing w:before="0"/>
              <w:jc w:val="center"/>
              <w:rPr>
                <w:rFonts w:asciiTheme="minorHAnsi" w:hAnsiTheme="minorHAnsi" w:cstheme="minorHAnsi"/>
                <w:b/>
                <w:color w:val="000000" w:themeColor="text1"/>
              </w:rPr>
            </w:pPr>
            <w:r w:rsidRPr="00117178">
              <w:rPr>
                <w:rFonts w:asciiTheme="minorHAnsi" w:hAnsiTheme="minorHAnsi" w:cstheme="minorHAnsi"/>
                <w:b/>
                <w:color w:val="000000" w:themeColor="text1"/>
              </w:rPr>
              <w:t>89</w:t>
            </w:r>
            <w:r>
              <w:rPr>
                <w:rFonts w:asciiTheme="minorHAnsi" w:hAnsiTheme="minorHAnsi" w:cstheme="minorHAnsi"/>
                <w:b/>
                <w:color w:val="000000" w:themeColor="text1"/>
              </w:rPr>
              <w:t xml:space="preserve"> 49</w:t>
            </w:r>
            <w:r w:rsidRPr="00117178">
              <w:rPr>
                <w:rFonts w:asciiTheme="minorHAnsi" w:hAnsiTheme="minorHAnsi" w:cstheme="minorHAnsi"/>
                <w:b/>
                <w:color w:val="000000" w:themeColor="text1"/>
              </w:rPr>
              <w:t xml:space="preserve"> </w:t>
            </w:r>
            <w:r>
              <w:rPr>
                <w:rFonts w:asciiTheme="minorHAnsi" w:hAnsiTheme="minorHAnsi" w:cstheme="minorHAnsi"/>
                <w:b/>
                <w:color w:val="000000" w:themeColor="text1"/>
              </w:rPr>
              <w:t>40</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FA95EE" w14:textId="77777777" w:rsidR="00D43A42" w:rsidRPr="002D6E09" w:rsidRDefault="00D43A42" w:rsidP="00D43A42">
            <w:pPr>
              <w:spacing w:before="0"/>
              <w:jc w:val="left"/>
              <w:rPr>
                <w:rFonts w:asciiTheme="minorHAnsi" w:hAnsiTheme="minorHAnsi" w:cstheme="minorHAnsi"/>
                <w:color w:val="000000" w:themeColor="text1"/>
                <w:lang w:val="en-GB"/>
              </w:rPr>
            </w:pPr>
            <w:r w:rsidRPr="002D6E09">
              <w:rPr>
                <w:rFonts w:asciiTheme="minorHAnsi" w:hAnsiTheme="minorHAnsi" w:cstheme="minorHAnsi"/>
                <w:color w:val="000000" w:themeColor="text1"/>
                <w:lang w:val="en-GB"/>
              </w:rPr>
              <w:t>Christos Omiridis</w:t>
            </w:r>
          </w:p>
          <w:p w14:paraId="0756C692" w14:textId="77777777" w:rsidR="00D43A42" w:rsidRPr="002D6E09" w:rsidRDefault="00D43A42" w:rsidP="00D43A42">
            <w:pPr>
              <w:spacing w:before="0"/>
              <w:jc w:val="left"/>
              <w:rPr>
                <w:rFonts w:asciiTheme="minorHAnsi" w:hAnsiTheme="minorHAnsi" w:cstheme="minorHAnsi"/>
                <w:color w:val="000000" w:themeColor="text1"/>
                <w:lang w:val="en-GB"/>
              </w:rPr>
            </w:pPr>
            <w:r w:rsidRPr="002D6E09">
              <w:rPr>
                <w:rFonts w:asciiTheme="minorHAnsi" w:hAnsiTheme="minorHAnsi" w:cstheme="minorHAnsi"/>
                <w:color w:val="000000" w:themeColor="text1"/>
                <w:lang w:val="en-GB"/>
              </w:rPr>
              <w:t>Hennigsdorfer Str. 126</w:t>
            </w:r>
          </w:p>
          <w:p w14:paraId="270C934D" w14:textId="77777777" w:rsidR="00D43A42" w:rsidRPr="002D6E09" w:rsidRDefault="00D43A42" w:rsidP="00D43A42">
            <w:pPr>
              <w:spacing w:before="0"/>
              <w:jc w:val="left"/>
              <w:rPr>
                <w:rFonts w:asciiTheme="minorHAnsi" w:hAnsiTheme="minorHAnsi" w:cstheme="minorHAnsi"/>
                <w:color w:val="000000" w:themeColor="text1"/>
                <w:lang w:val="en-GB"/>
              </w:rPr>
            </w:pPr>
            <w:r w:rsidRPr="002D6E09">
              <w:rPr>
                <w:rFonts w:asciiTheme="minorHAnsi" w:hAnsiTheme="minorHAnsi" w:cstheme="minorHAnsi"/>
                <w:color w:val="000000" w:themeColor="text1"/>
                <w:lang w:val="en-GB"/>
              </w:rPr>
              <w:t>13503 BERLIN</w:t>
            </w:r>
          </w:p>
          <w:p w14:paraId="287BB6A8" w14:textId="77777777" w:rsidR="00D43A42" w:rsidRDefault="00D43A42" w:rsidP="00D43A42">
            <w:pPr>
              <w:spacing w:before="0"/>
              <w:jc w:val="left"/>
              <w:rPr>
                <w:rFonts w:asciiTheme="minorHAnsi" w:hAnsiTheme="minorHAnsi" w:cstheme="minorHAnsi"/>
                <w:color w:val="000000" w:themeColor="text1"/>
                <w:lang w:val="en-GB"/>
              </w:rPr>
            </w:pPr>
            <w:r w:rsidRPr="002D6E09">
              <w:rPr>
                <w:rFonts w:asciiTheme="minorHAnsi" w:hAnsiTheme="minorHAnsi" w:cstheme="minorHAnsi"/>
                <w:color w:val="000000" w:themeColor="text1"/>
                <w:lang w:val="en-GB"/>
              </w:rPr>
              <w:t>Germany</w:t>
            </w:r>
          </w:p>
          <w:p w14:paraId="2D1B2206" w14:textId="77777777" w:rsidR="00D43A42" w:rsidRPr="002D6E09" w:rsidRDefault="00D43A42" w:rsidP="00D43A42">
            <w:pPr>
              <w:spacing w:before="0"/>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Tel.:</w:t>
            </w:r>
            <w:r>
              <w:rPr>
                <w:rFonts w:asciiTheme="minorHAnsi" w:hAnsiTheme="minorHAnsi" w:cstheme="minorHAnsi"/>
                <w:color w:val="000000" w:themeColor="text1"/>
                <w:lang w:val="en-GB"/>
              </w:rPr>
              <w:tab/>
              <w:t>+49 30 221 79 00 90</w:t>
            </w:r>
          </w:p>
          <w:p w14:paraId="04F5159A" w14:textId="77777777" w:rsidR="00D43A42" w:rsidRPr="002D6E09" w:rsidRDefault="00D43A42" w:rsidP="00D43A42">
            <w:pPr>
              <w:spacing w:before="0"/>
              <w:jc w:val="left"/>
              <w:rPr>
                <w:rFonts w:asciiTheme="minorHAnsi" w:hAnsiTheme="minorHAnsi" w:cstheme="minorHAnsi"/>
                <w:color w:val="000000" w:themeColor="text1"/>
                <w:lang w:val="en-GB"/>
              </w:rPr>
            </w:pPr>
            <w:r w:rsidRPr="002D6E09">
              <w:rPr>
                <w:rFonts w:asciiTheme="minorHAnsi" w:hAnsiTheme="minorHAnsi" w:cstheme="minorHAnsi"/>
                <w:color w:val="000000" w:themeColor="text1"/>
                <w:lang w:val="en-GB"/>
              </w:rPr>
              <w:t>Fax:</w:t>
            </w:r>
            <w:r w:rsidRPr="002D6E09">
              <w:rPr>
                <w:rFonts w:asciiTheme="minorHAnsi" w:hAnsiTheme="minorHAnsi" w:cstheme="minorHAnsi"/>
                <w:color w:val="000000" w:themeColor="text1"/>
                <w:lang w:val="en-GB"/>
              </w:rPr>
              <w:tab/>
              <w:t>+49 30 221 79 00 99</w:t>
            </w:r>
          </w:p>
          <w:p w14:paraId="494A6B1E" w14:textId="77777777" w:rsidR="00D43A42" w:rsidRPr="00117178" w:rsidRDefault="00D43A42" w:rsidP="00D43A42">
            <w:pPr>
              <w:spacing w:before="0"/>
              <w:jc w:val="left"/>
              <w:rPr>
                <w:rFonts w:asciiTheme="minorHAnsi" w:hAnsiTheme="minorHAnsi" w:cstheme="minorHAnsi"/>
                <w:color w:val="000000" w:themeColor="text1"/>
                <w:lang w:val="en-GB"/>
              </w:rPr>
            </w:pPr>
            <w:r w:rsidRPr="002D6E09">
              <w:rPr>
                <w:rFonts w:asciiTheme="minorHAnsi" w:hAnsiTheme="minorHAnsi" w:cstheme="minorHAnsi"/>
                <w:color w:val="000000" w:themeColor="text1"/>
                <w:lang w:val="en-GB"/>
              </w:rPr>
              <w:t>E-mail:</w:t>
            </w:r>
            <w:r w:rsidRPr="002D6E09">
              <w:rPr>
                <w:rFonts w:asciiTheme="minorHAnsi" w:hAnsiTheme="minorHAnsi" w:cstheme="minorHAnsi"/>
                <w:color w:val="000000" w:themeColor="text1"/>
                <w:lang w:val="en-GB"/>
              </w:rPr>
              <w:tab/>
              <w:t>service@telcovillage.com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6FC4440" w14:textId="77777777" w:rsidR="00D43A42" w:rsidRPr="00117178" w:rsidRDefault="00D43A42" w:rsidP="00D43A42">
            <w:pPr>
              <w:spacing w:before="0"/>
              <w:jc w:val="center"/>
              <w:rPr>
                <w:rFonts w:asciiTheme="minorHAnsi" w:hAnsiTheme="minorHAnsi" w:cstheme="minorHAnsi"/>
                <w:color w:val="000000" w:themeColor="text1"/>
                <w:lang w:val="en-GB"/>
              </w:rPr>
            </w:pPr>
            <w:r>
              <w:rPr>
                <w:rFonts w:asciiTheme="minorHAnsi" w:hAnsiTheme="minorHAnsi" w:cstheme="minorHAnsi"/>
                <w:color w:val="000000" w:themeColor="text1"/>
                <w:lang w:val="en-GB"/>
              </w:rPr>
              <w:t>1</w:t>
            </w:r>
            <w:r w:rsidRPr="00117178">
              <w:rPr>
                <w:rFonts w:asciiTheme="minorHAnsi" w:hAnsiTheme="minorHAnsi" w:cstheme="minorHAnsi"/>
                <w:color w:val="000000" w:themeColor="text1"/>
                <w:lang w:val="en-GB"/>
              </w:rPr>
              <w:t>.V</w:t>
            </w:r>
            <w:r>
              <w:rPr>
                <w:rFonts w:asciiTheme="minorHAnsi" w:hAnsiTheme="minorHAnsi" w:cstheme="minorHAnsi"/>
                <w:color w:val="000000" w:themeColor="text1"/>
                <w:lang w:val="en-GB"/>
              </w:rPr>
              <w:t>I</w:t>
            </w:r>
            <w:r w:rsidRPr="00117178">
              <w:rPr>
                <w:rFonts w:asciiTheme="minorHAnsi" w:hAnsiTheme="minorHAnsi" w:cstheme="minorHAnsi"/>
                <w:color w:val="000000" w:themeColor="text1"/>
                <w:lang w:val="en-GB"/>
              </w:rPr>
              <w:t>.2020</w:t>
            </w:r>
          </w:p>
        </w:tc>
      </w:tr>
    </w:tbl>
    <w:p w14:paraId="7DF4ED01" w14:textId="77777777" w:rsidR="00D43A42" w:rsidRDefault="00D43A42" w:rsidP="00D43A42">
      <w:pPr>
        <w:pStyle w:val="NoSpacing"/>
        <w:rPr>
          <w:sz w:val="20"/>
          <w:szCs w:val="20"/>
          <w:lang w:val="fr-CH"/>
        </w:rPr>
      </w:pPr>
    </w:p>
    <w:p w14:paraId="58CA75CB" w14:textId="77777777" w:rsidR="00D43A42" w:rsidRPr="00D43A42" w:rsidRDefault="00D43A42" w:rsidP="00DB6EF8">
      <w:pPr>
        <w:rPr>
          <w:rFonts w:asciiTheme="minorHAnsi" w:hAnsiTheme="minorHAnsi" w:cstheme="minorHAnsi"/>
          <w:lang w:val="fr-CH"/>
        </w:rPr>
      </w:pPr>
    </w:p>
    <w:p w14:paraId="2CA08D39" w14:textId="3300A5E3" w:rsidR="00D43A42" w:rsidRDefault="00D43A42" w:rsidP="009D534D">
      <w:r>
        <w:br w:type="page"/>
      </w:r>
    </w:p>
    <w:p w14:paraId="7BA45773" w14:textId="77777777" w:rsidR="00D43A42" w:rsidRPr="00E51039" w:rsidRDefault="00D43A42" w:rsidP="00D43A42">
      <w:pPr>
        <w:pStyle w:val="Heading20"/>
        <w:spacing w:before="0"/>
        <w:rPr>
          <w:lang w:val="en-GB"/>
        </w:rPr>
      </w:pPr>
      <w:bookmarkStart w:id="1699" w:name="_Toc316479988"/>
      <w:r w:rsidRPr="00E51039">
        <w:rPr>
          <w:lang w:val="en-GB"/>
        </w:rPr>
        <w:t>List of Recommendation ITU-T E.164 assigned Country Codes</w:t>
      </w:r>
      <w:r w:rsidRPr="00E51039">
        <w:rPr>
          <w:lang w:val="en-GB"/>
        </w:rPr>
        <w:br/>
        <w:t>(Complement to Recommendation ITU-T E.164 (11/2010))</w:t>
      </w:r>
      <w:r w:rsidRPr="00E51039">
        <w:rPr>
          <w:lang w:val="en-GB"/>
        </w:rPr>
        <w:br/>
        <w:t>(Position on 15 December 2016)</w:t>
      </w:r>
      <w:bookmarkEnd w:id="1699"/>
    </w:p>
    <w:p w14:paraId="6ABBD9C0" w14:textId="77777777" w:rsidR="00D43A42" w:rsidRPr="00E51039" w:rsidRDefault="00D43A42" w:rsidP="00D43A42">
      <w:pPr>
        <w:jc w:val="center"/>
      </w:pPr>
      <w:r w:rsidRPr="00E51039">
        <w:t>(Annex to ITU Operational Bulletin No.</w:t>
      </w:r>
      <w:r w:rsidRPr="00E51039">
        <w:rPr>
          <w:vertAlign w:val="superscript"/>
        </w:rPr>
        <w:t xml:space="preserve"> </w:t>
      </w:r>
      <w:r>
        <w:t>1114 – 15.XII.2016</w:t>
      </w:r>
      <w:r w:rsidRPr="00E51039">
        <w:t>)</w:t>
      </w:r>
      <w:r w:rsidRPr="00E51039">
        <w:br/>
        <w:t xml:space="preserve">(Amendment No. </w:t>
      </w:r>
      <w:r w:rsidRPr="00AB7BB2">
        <w:t>1</w:t>
      </w:r>
      <w:r>
        <w:t>6</w:t>
      </w:r>
      <w:r w:rsidRPr="00E51039">
        <w:t>)</w:t>
      </w:r>
    </w:p>
    <w:p w14:paraId="439D8812" w14:textId="77777777" w:rsidR="00D43A42" w:rsidRPr="00E51039" w:rsidRDefault="00D43A42" w:rsidP="00D43A42">
      <w:pPr>
        <w:spacing w:before="240"/>
        <w:jc w:val="center"/>
        <w:rPr>
          <w:b/>
        </w:rPr>
      </w:pPr>
      <w:r w:rsidRPr="00E51039">
        <w:rPr>
          <w:b/>
        </w:rPr>
        <w:t>Notes common to Numerical and Alphabetical lists of ITU-T Recommendation E.164 assigned country codes</w:t>
      </w:r>
    </w:p>
    <w:p w14:paraId="0D79F4E8" w14:textId="77777777" w:rsidR="00D43A42" w:rsidRPr="00320601" w:rsidRDefault="00D43A42" w:rsidP="00D43A42">
      <w:pPr>
        <w:spacing w:before="240"/>
        <w:ind w:left="567" w:hanging="567"/>
        <w:jc w:val="left"/>
      </w:pPr>
      <w:r>
        <w:rPr>
          <w:color w:val="000000"/>
        </w:rPr>
        <w:t>p</w:t>
      </w:r>
      <w:r w:rsidRPr="00320601">
        <w:rPr>
          <w:color w:val="000000"/>
        </w:rPr>
        <w:tab/>
      </w:r>
      <w:r w:rsidRPr="00320601">
        <w:t>Associated with shared country code 88</w:t>
      </w:r>
      <w:r>
        <w:t>3</w:t>
      </w:r>
      <w:r w:rsidRPr="00320601">
        <w:t xml:space="preserve">, the following </w:t>
      </w:r>
      <w:r>
        <w:t>three</w:t>
      </w:r>
      <w:r w:rsidRPr="00320601">
        <w:t>-digit identification code reservations or assignments have been made for the international networks of:</w:t>
      </w:r>
    </w:p>
    <w:p w14:paraId="1AB51E02" w14:textId="77777777" w:rsidR="00D43A42" w:rsidRPr="00E51039" w:rsidRDefault="00D43A42" w:rsidP="00D43A42">
      <w:pPr>
        <w:widowControl w:val="0"/>
        <w:tabs>
          <w:tab w:val="left" w:pos="0"/>
          <w:tab w:val="left" w:pos="340"/>
        </w:tabs>
        <w:ind w:left="340" w:hanging="340"/>
        <w:rPr>
          <w:b/>
          <w:color w:val="000000"/>
        </w:rPr>
      </w:pPr>
      <w:r w:rsidRPr="00E51039">
        <w:rPr>
          <w:b/>
          <w:bCs/>
          <w:i/>
          <w:color w:val="000000"/>
        </w:rPr>
        <w:t xml:space="preserve">Note </w:t>
      </w:r>
      <w:r>
        <w:rPr>
          <w:b/>
          <w:bCs/>
          <w:i/>
          <w:color w:val="000000"/>
        </w:rPr>
        <w:t>p</w:t>
      </w:r>
      <w:r w:rsidRPr="00E51039">
        <w:rPr>
          <w:b/>
          <w:bCs/>
          <w:i/>
          <w:color w:val="000000"/>
        </w:rPr>
        <w:t>)</w:t>
      </w:r>
      <w:r w:rsidRPr="00E51039">
        <w:rPr>
          <w:b/>
          <w:color w:val="000000"/>
        </w:rPr>
        <w:t xml:space="preserve">   </w:t>
      </w:r>
      <w:r w:rsidRPr="00E51039">
        <w:rPr>
          <w:b/>
        </w:rPr>
        <w:t xml:space="preserve">  </w:t>
      </w:r>
      <w:r w:rsidRPr="00470DBC">
        <w:rPr>
          <w:b/>
          <w:lang w:val="es-ES"/>
        </w:rPr>
        <w:t>+88</w:t>
      </w:r>
      <w:r>
        <w:rPr>
          <w:b/>
          <w:lang w:val="es-ES"/>
        </w:rPr>
        <w:t>3</w:t>
      </w:r>
      <w:r w:rsidRPr="00470DBC">
        <w:rPr>
          <w:b/>
          <w:lang w:val="es-ES"/>
        </w:rPr>
        <w:t xml:space="preserve"> </w:t>
      </w:r>
      <w:r>
        <w:rPr>
          <w:b/>
          <w:lang w:val="es-ES"/>
        </w:rPr>
        <w:t xml:space="preserve">320 and </w:t>
      </w:r>
      <w:r w:rsidRPr="00470DBC">
        <w:rPr>
          <w:b/>
          <w:lang w:val="es-ES"/>
        </w:rPr>
        <w:t>+88</w:t>
      </w:r>
      <w:r>
        <w:rPr>
          <w:b/>
          <w:lang w:val="es-ES"/>
        </w:rPr>
        <w:t>3</w:t>
      </w:r>
      <w:r w:rsidRPr="00470DBC">
        <w:rPr>
          <w:b/>
          <w:lang w:val="es-ES"/>
        </w:rPr>
        <w:t xml:space="preserve"> </w:t>
      </w:r>
      <w:r>
        <w:rPr>
          <w:b/>
          <w:lang w:val="es-ES"/>
        </w:rPr>
        <w:t xml:space="preserve">330       </w:t>
      </w:r>
      <w:r w:rsidRPr="00E51039">
        <w:rPr>
          <w:b/>
          <w:color w:val="000000"/>
        </w:rPr>
        <w:t>ADD</w:t>
      </w:r>
      <w:r>
        <w:rPr>
          <w:b/>
          <w:color w:val="000000"/>
        </w:rPr>
        <w:t>*</w:t>
      </w:r>
    </w:p>
    <w:p w14:paraId="314CEF45" w14:textId="77777777" w:rsidR="00D43A42" w:rsidRPr="00E51039" w:rsidRDefault="00D43A42" w:rsidP="00D43A42">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409"/>
        <w:gridCol w:w="1985"/>
        <w:gridCol w:w="1995"/>
      </w:tblGrid>
      <w:tr w:rsidR="00D43A42" w:rsidRPr="00BE1720" w14:paraId="3AD5B69B" w14:textId="77777777" w:rsidTr="00D43A42">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6F83FAE9" w14:textId="77777777" w:rsidR="00D43A42" w:rsidRPr="00BE1720" w:rsidRDefault="00D43A42">
            <w:pPr>
              <w:keepNext/>
              <w:tabs>
                <w:tab w:val="clear" w:pos="567"/>
              </w:tabs>
              <w:spacing w:before="60" w:after="60" w:line="276" w:lineRule="auto"/>
              <w:jc w:val="center"/>
              <w:rPr>
                <w:i/>
              </w:rPr>
            </w:pPr>
            <w:r w:rsidRPr="00BE1720">
              <w:rPr>
                <w:i/>
              </w:rPr>
              <w:t>Applicant</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353DBC79" w14:textId="77777777" w:rsidR="00D43A42" w:rsidRPr="00BE1720" w:rsidRDefault="00D43A42">
            <w:pPr>
              <w:keepNext/>
              <w:tabs>
                <w:tab w:val="clear" w:pos="567"/>
              </w:tabs>
              <w:spacing w:before="60" w:after="60" w:line="276" w:lineRule="auto"/>
              <w:jc w:val="center"/>
              <w:rPr>
                <w:i/>
              </w:rPr>
            </w:pPr>
            <w:r w:rsidRPr="00BE1720">
              <w:rPr>
                <w:i/>
              </w:rPr>
              <w:t>Network</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1C74434E" w14:textId="77777777" w:rsidR="00D43A42" w:rsidRPr="00BE1720" w:rsidRDefault="00D43A42">
            <w:pPr>
              <w:keepNext/>
              <w:tabs>
                <w:tab w:val="clear" w:pos="567"/>
              </w:tabs>
              <w:spacing w:before="60" w:after="60" w:line="276" w:lineRule="auto"/>
              <w:jc w:val="center"/>
              <w:rPr>
                <w:i/>
              </w:rPr>
            </w:pPr>
            <w:r w:rsidRPr="00BE1720">
              <w:rPr>
                <w:i/>
              </w:rPr>
              <w:t xml:space="preserve">Country Code and </w:t>
            </w:r>
            <w:r w:rsidRPr="00BE1720">
              <w:rPr>
                <w:i/>
              </w:rPr>
              <w:br/>
              <w:t>Identification Code</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3346B68B" w14:textId="77777777" w:rsidR="00D43A42" w:rsidRPr="00BE1720" w:rsidRDefault="00D43A42">
            <w:pPr>
              <w:keepNext/>
              <w:tabs>
                <w:tab w:val="clear" w:pos="567"/>
              </w:tabs>
              <w:spacing w:before="60" w:after="60" w:line="276" w:lineRule="auto"/>
              <w:jc w:val="center"/>
              <w:rPr>
                <w:i/>
              </w:rPr>
            </w:pPr>
            <w:r w:rsidRPr="00BE1720">
              <w:rPr>
                <w:i/>
              </w:rPr>
              <w:t>Status</w:t>
            </w:r>
          </w:p>
        </w:tc>
      </w:tr>
      <w:tr w:rsidR="00D43A42" w:rsidRPr="00E51039" w14:paraId="0BF57DC2" w14:textId="77777777" w:rsidTr="00D43A42">
        <w:trPr>
          <w:jc w:val="center"/>
        </w:trPr>
        <w:tc>
          <w:tcPr>
            <w:tcW w:w="2686" w:type="dxa"/>
            <w:tcBorders>
              <w:top w:val="single" w:sz="6" w:space="0" w:color="000000"/>
              <w:left w:val="single" w:sz="6" w:space="0" w:color="000000"/>
              <w:bottom w:val="single" w:sz="6" w:space="0" w:color="000000"/>
              <w:right w:val="single" w:sz="6" w:space="0" w:color="000000"/>
            </w:tcBorders>
            <w:hideMark/>
          </w:tcPr>
          <w:p w14:paraId="33CB366B" w14:textId="77777777" w:rsidR="00D43A42" w:rsidRPr="00FA7FAA" w:rsidRDefault="00D43A42" w:rsidP="00D43A42">
            <w:pPr>
              <w:tabs>
                <w:tab w:val="clear" w:pos="567"/>
                <w:tab w:val="clear" w:pos="5387"/>
                <w:tab w:val="clear" w:pos="5954"/>
                <w:tab w:val="right" w:pos="2470"/>
              </w:tabs>
              <w:spacing w:before="40" w:after="40"/>
              <w:jc w:val="left"/>
              <w:rPr>
                <w:bCs/>
              </w:rPr>
            </w:pPr>
            <w:r w:rsidRPr="006C78B3">
              <w:rPr>
                <w:bCs/>
              </w:rPr>
              <w:t>Tele2 IoT</w:t>
            </w:r>
          </w:p>
        </w:tc>
        <w:tc>
          <w:tcPr>
            <w:tcW w:w="2409" w:type="dxa"/>
            <w:tcBorders>
              <w:top w:val="single" w:sz="6" w:space="0" w:color="000000"/>
              <w:left w:val="single" w:sz="6" w:space="0" w:color="000000"/>
              <w:bottom w:val="single" w:sz="6" w:space="0" w:color="000000"/>
              <w:right w:val="single" w:sz="6" w:space="0" w:color="000000"/>
            </w:tcBorders>
            <w:hideMark/>
          </w:tcPr>
          <w:p w14:paraId="15F3861C" w14:textId="77777777" w:rsidR="00D43A42" w:rsidRPr="00FA7FAA" w:rsidRDefault="00D43A42" w:rsidP="00D43A42">
            <w:pPr>
              <w:tabs>
                <w:tab w:val="clear" w:pos="567"/>
                <w:tab w:val="clear" w:pos="5387"/>
                <w:tab w:val="clear" w:pos="5954"/>
              </w:tabs>
              <w:spacing w:before="40" w:after="40"/>
              <w:jc w:val="left"/>
              <w:rPr>
                <w:bCs/>
              </w:rPr>
            </w:pPr>
            <w:r w:rsidRPr="006C78B3">
              <w:rPr>
                <w:bCs/>
              </w:rPr>
              <w:t>Tele2 IoT</w:t>
            </w:r>
          </w:p>
        </w:tc>
        <w:tc>
          <w:tcPr>
            <w:tcW w:w="1985" w:type="dxa"/>
            <w:tcBorders>
              <w:top w:val="single" w:sz="6" w:space="0" w:color="000000"/>
              <w:left w:val="single" w:sz="6" w:space="0" w:color="000000"/>
              <w:bottom w:val="single" w:sz="6" w:space="0" w:color="000000"/>
              <w:right w:val="single" w:sz="6" w:space="0" w:color="000000"/>
            </w:tcBorders>
            <w:hideMark/>
          </w:tcPr>
          <w:p w14:paraId="3A6C8E7A" w14:textId="77777777" w:rsidR="00D43A42" w:rsidRPr="00FA7FAA" w:rsidRDefault="00D43A42" w:rsidP="00D43A42">
            <w:pPr>
              <w:tabs>
                <w:tab w:val="clear" w:pos="567"/>
                <w:tab w:val="clear" w:pos="5387"/>
                <w:tab w:val="clear" w:pos="5954"/>
              </w:tabs>
              <w:spacing w:before="40" w:after="40"/>
              <w:jc w:val="center"/>
              <w:rPr>
                <w:bCs/>
              </w:rPr>
            </w:pPr>
            <w:r w:rsidRPr="00FA7FAA">
              <w:rPr>
                <w:bCs/>
              </w:rPr>
              <w:t>+</w:t>
            </w:r>
            <w:r>
              <w:rPr>
                <w:rFonts w:eastAsia="Calibri"/>
                <w:color w:val="000000"/>
              </w:rPr>
              <w:t>883</w:t>
            </w:r>
            <w:r>
              <w:rPr>
                <w:bCs/>
              </w:rPr>
              <w:t xml:space="preserve"> 320</w:t>
            </w:r>
          </w:p>
        </w:tc>
        <w:tc>
          <w:tcPr>
            <w:tcW w:w="1995" w:type="dxa"/>
            <w:tcBorders>
              <w:top w:val="single" w:sz="6" w:space="0" w:color="000000"/>
              <w:left w:val="single" w:sz="6" w:space="0" w:color="000000"/>
              <w:bottom w:val="single" w:sz="6" w:space="0" w:color="000000"/>
              <w:right w:val="single" w:sz="6" w:space="0" w:color="000000"/>
            </w:tcBorders>
            <w:hideMark/>
          </w:tcPr>
          <w:p w14:paraId="71A2C1E6" w14:textId="77777777" w:rsidR="00D43A42" w:rsidRPr="00FA7FAA" w:rsidRDefault="00D43A42" w:rsidP="00D43A42">
            <w:pPr>
              <w:tabs>
                <w:tab w:val="clear" w:pos="567"/>
              </w:tabs>
              <w:spacing w:before="40" w:after="40"/>
              <w:jc w:val="center"/>
              <w:rPr>
                <w:bCs/>
              </w:rPr>
            </w:pPr>
            <w:r w:rsidRPr="00FA7FAA">
              <w:rPr>
                <w:bCs/>
              </w:rPr>
              <w:t>Assigned</w:t>
            </w:r>
          </w:p>
        </w:tc>
      </w:tr>
      <w:tr w:rsidR="00D43A42" w:rsidRPr="00E51039" w14:paraId="542EE854" w14:textId="77777777" w:rsidTr="00D43A42">
        <w:trPr>
          <w:jc w:val="center"/>
        </w:trPr>
        <w:tc>
          <w:tcPr>
            <w:tcW w:w="2686" w:type="dxa"/>
            <w:tcBorders>
              <w:top w:val="single" w:sz="6" w:space="0" w:color="000000"/>
              <w:left w:val="single" w:sz="6" w:space="0" w:color="000000"/>
              <w:bottom w:val="single" w:sz="6" w:space="0" w:color="000000"/>
              <w:right w:val="single" w:sz="6" w:space="0" w:color="000000"/>
            </w:tcBorders>
          </w:tcPr>
          <w:p w14:paraId="63E62FD9" w14:textId="77777777" w:rsidR="00D43A42" w:rsidRPr="00E70BE5" w:rsidRDefault="00D43A42" w:rsidP="00D43A42">
            <w:pPr>
              <w:tabs>
                <w:tab w:val="clear" w:pos="567"/>
                <w:tab w:val="clear" w:pos="5387"/>
                <w:tab w:val="clear" w:pos="5954"/>
              </w:tabs>
              <w:spacing w:before="40" w:after="40"/>
              <w:jc w:val="left"/>
              <w:rPr>
                <w:bCs/>
              </w:rPr>
            </w:pPr>
            <w:r w:rsidRPr="006C78B3">
              <w:rPr>
                <w:bCs/>
              </w:rPr>
              <w:t>Cubic Telecom Limited</w:t>
            </w:r>
          </w:p>
        </w:tc>
        <w:tc>
          <w:tcPr>
            <w:tcW w:w="2409" w:type="dxa"/>
            <w:tcBorders>
              <w:top w:val="single" w:sz="6" w:space="0" w:color="000000"/>
              <w:left w:val="single" w:sz="6" w:space="0" w:color="000000"/>
              <w:bottom w:val="single" w:sz="6" w:space="0" w:color="000000"/>
              <w:right w:val="single" w:sz="6" w:space="0" w:color="000000"/>
            </w:tcBorders>
          </w:tcPr>
          <w:p w14:paraId="10C696C4" w14:textId="77777777" w:rsidR="00D43A42" w:rsidRPr="00E70BE5" w:rsidRDefault="00D43A42" w:rsidP="00D43A42">
            <w:pPr>
              <w:tabs>
                <w:tab w:val="clear" w:pos="567"/>
                <w:tab w:val="clear" w:pos="5387"/>
                <w:tab w:val="clear" w:pos="5954"/>
              </w:tabs>
              <w:spacing w:before="40" w:after="40"/>
              <w:jc w:val="left"/>
              <w:rPr>
                <w:bCs/>
              </w:rPr>
            </w:pPr>
            <w:r w:rsidRPr="006C78B3">
              <w:rPr>
                <w:bCs/>
              </w:rPr>
              <w:t>Cubic Telecom Limited</w:t>
            </w:r>
          </w:p>
        </w:tc>
        <w:tc>
          <w:tcPr>
            <w:tcW w:w="1985" w:type="dxa"/>
            <w:tcBorders>
              <w:top w:val="single" w:sz="6" w:space="0" w:color="000000"/>
              <w:left w:val="single" w:sz="6" w:space="0" w:color="000000"/>
              <w:bottom w:val="single" w:sz="6" w:space="0" w:color="000000"/>
              <w:right w:val="single" w:sz="6" w:space="0" w:color="000000"/>
            </w:tcBorders>
          </w:tcPr>
          <w:p w14:paraId="2D928524" w14:textId="77777777" w:rsidR="00D43A42" w:rsidRPr="00FA7FAA" w:rsidRDefault="00D43A42" w:rsidP="00D43A42">
            <w:pPr>
              <w:tabs>
                <w:tab w:val="clear" w:pos="567"/>
                <w:tab w:val="clear" w:pos="5387"/>
                <w:tab w:val="clear" w:pos="5954"/>
              </w:tabs>
              <w:spacing w:before="40" w:after="40"/>
              <w:jc w:val="center"/>
              <w:rPr>
                <w:bCs/>
              </w:rPr>
            </w:pPr>
            <w:r w:rsidRPr="00FA7FAA">
              <w:rPr>
                <w:bCs/>
              </w:rPr>
              <w:t>+</w:t>
            </w:r>
            <w:r>
              <w:rPr>
                <w:rFonts w:eastAsia="Calibri"/>
                <w:color w:val="000000"/>
              </w:rPr>
              <w:t>883</w:t>
            </w:r>
            <w:r>
              <w:rPr>
                <w:bCs/>
              </w:rPr>
              <w:t xml:space="preserve"> 330</w:t>
            </w:r>
          </w:p>
        </w:tc>
        <w:tc>
          <w:tcPr>
            <w:tcW w:w="1995" w:type="dxa"/>
            <w:tcBorders>
              <w:top w:val="single" w:sz="6" w:space="0" w:color="000000"/>
              <w:left w:val="single" w:sz="6" w:space="0" w:color="000000"/>
              <w:bottom w:val="single" w:sz="6" w:space="0" w:color="000000"/>
              <w:right w:val="single" w:sz="6" w:space="0" w:color="000000"/>
            </w:tcBorders>
          </w:tcPr>
          <w:p w14:paraId="690A88CC" w14:textId="77777777" w:rsidR="00D43A42" w:rsidRPr="00FA7FAA" w:rsidRDefault="00D43A42" w:rsidP="00D43A42">
            <w:pPr>
              <w:tabs>
                <w:tab w:val="clear" w:pos="567"/>
              </w:tabs>
              <w:spacing w:before="40" w:after="40"/>
              <w:jc w:val="center"/>
              <w:rPr>
                <w:bCs/>
              </w:rPr>
            </w:pPr>
            <w:r w:rsidRPr="00FA7FAA">
              <w:rPr>
                <w:bCs/>
              </w:rPr>
              <w:t>Assigned</w:t>
            </w:r>
          </w:p>
        </w:tc>
      </w:tr>
    </w:tbl>
    <w:p w14:paraId="2693BFC6" w14:textId="77777777" w:rsidR="00D43A42" w:rsidRDefault="00D43A42" w:rsidP="00D43A42">
      <w:r w:rsidRPr="00D76B54">
        <w:rPr>
          <w:b/>
          <w:color w:val="000000"/>
        </w:rPr>
        <w:t>*</w:t>
      </w:r>
      <w:r>
        <w:t xml:space="preserve"> 1.VI.2020</w:t>
      </w:r>
    </w:p>
    <w:p w14:paraId="0D30DFEE" w14:textId="77777777" w:rsidR="00D43A42" w:rsidRPr="00E91913" w:rsidRDefault="00D43A42" w:rsidP="00D43A42">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eastAsia="zh-CN"/>
        </w:rPr>
      </w:pPr>
      <w:r w:rsidRPr="00E91913">
        <w:rPr>
          <w:rFonts w:asciiTheme="minorHAnsi" w:eastAsiaTheme="minorEastAsia" w:hAnsiTheme="minorHAnsi" w:cstheme="minorBidi"/>
          <w:sz w:val="16"/>
          <w:szCs w:val="16"/>
          <w:lang w:eastAsia="zh-CN"/>
        </w:rPr>
        <w:t>__________</w:t>
      </w:r>
    </w:p>
    <w:p w14:paraId="270B6E80" w14:textId="56B7A916" w:rsidR="00D43A42" w:rsidRPr="0073207B" w:rsidRDefault="00D43A42" w:rsidP="00D43A42">
      <w:pPr>
        <w:tabs>
          <w:tab w:val="clear" w:pos="567"/>
          <w:tab w:val="clear" w:pos="1276"/>
          <w:tab w:val="clear" w:pos="1843"/>
          <w:tab w:val="clear" w:pos="5387"/>
          <w:tab w:val="clear" w:pos="5954"/>
        </w:tabs>
        <w:overflowPunct/>
        <w:autoSpaceDE/>
        <w:autoSpaceDN/>
        <w:adjustRightInd/>
        <w:spacing w:before="0" w:after="160" w:line="259" w:lineRule="auto"/>
        <w:jc w:val="left"/>
      </w:pPr>
      <w:r w:rsidRPr="00E91913">
        <w:rPr>
          <w:rFonts w:asciiTheme="minorHAnsi" w:eastAsiaTheme="minorEastAsia" w:hAnsiTheme="minorHAnsi" w:cstheme="minorBidi"/>
          <w:sz w:val="16"/>
          <w:szCs w:val="16"/>
          <w:lang w:eastAsia="zh-CN"/>
        </w:rPr>
        <w:t xml:space="preserve">See page </w:t>
      </w:r>
      <w:r w:rsidR="008E6DDD">
        <w:rPr>
          <w:rFonts w:asciiTheme="minorHAnsi" w:eastAsiaTheme="minorEastAsia" w:hAnsiTheme="minorHAnsi" w:cstheme="minorBidi"/>
          <w:sz w:val="16"/>
          <w:szCs w:val="16"/>
          <w:lang w:eastAsia="zh-CN"/>
        </w:rPr>
        <w:t>5</w:t>
      </w:r>
      <w:r w:rsidRPr="00E91913">
        <w:rPr>
          <w:rFonts w:asciiTheme="minorHAnsi" w:eastAsiaTheme="minorEastAsia" w:hAnsiTheme="minorHAnsi" w:cstheme="minorBidi"/>
          <w:sz w:val="16"/>
          <w:szCs w:val="16"/>
          <w:lang w:eastAsia="zh-CN"/>
        </w:rPr>
        <w:t xml:space="preserve"> of the present Operational Bulletin No. 11</w:t>
      </w:r>
      <w:r>
        <w:rPr>
          <w:rFonts w:asciiTheme="minorHAnsi" w:eastAsiaTheme="minorEastAsia" w:hAnsiTheme="minorHAnsi" w:cstheme="minorBidi"/>
          <w:sz w:val="16"/>
          <w:szCs w:val="16"/>
          <w:lang w:eastAsia="zh-CN"/>
        </w:rPr>
        <w:t>98</w:t>
      </w:r>
      <w:r w:rsidRPr="00E91913">
        <w:rPr>
          <w:rFonts w:asciiTheme="minorHAnsi" w:eastAsiaTheme="minorEastAsia" w:hAnsiTheme="minorHAnsi" w:cstheme="minorBidi"/>
          <w:sz w:val="16"/>
          <w:szCs w:val="16"/>
          <w:lang w:eastAsia="zh-CN"/>
        </w:rPr>
        <w:t xml:space="preserve"> of 1</w:t>
      </w:r>
      <w:r>
        <w:rPr>
          <w:rFonts w:asciiTheme="minorHAnsi" w:eastAsiaTheme="minorEastAsia" w:hAnsiTheme="minorHAnsi" w:cstheme="minorBidi"/>
          <w:sz w:val="16"/>
          <w:szCs w:val="16"/>
          <w:lang w:eastAsia="zh-CN"/>
        </w:rPr>
        <w:t>5</w:t>
      </w:r>
      <w:r w:rsidRPr="00E91913">
        <w:rPr>
          <w:rFonts w:asciiTheme="minorHAnsi" w:eastAsiaTheme="minorEastAsia" w:hAnsiTheme="minorHAnsi" w:cstheme="minorBidi"/>
          <w:sz w:val="16"/>
          <w:szCs w:val="16"/>
          <w:lang w:eastAsia="zh-CN"/>
        </w:rPr>
        <w:t>.</w:t>
      </w:r>
      <w:r>
        <w:rPr>
          <w:rFonts w:asciiTheme="minorHAnsi" w:eastAsiaTheme="minorEastAsia" w:hAnsiTheme="minorHAnsi" w:cstheme="minorBidi"/>
          <w:sz w:val="16"/>
          <w:szCs w:val="16"/>
          <w:lang w:eastAsia="zh-CN"/>
        </w:rPr>
        <w:t>VI</w:t>
      </w:r>
      <w:r w:rsidRPr="00E91913">
        <w:rPr>
          <w:rFonts w:asciiTheme="minorHAnsi" w:eastAsiaTheme="minorEastAsia" w:hAnsiTheme="minorHAnsi" w:cstheme="minorBidi"/>
          <w:sz w:val="16"/>
          <w:szCs w:val="16"/>
          <w:lang w:eastAsia="zh-CN"/>
        </w:rPr>
        <w:t>.20</w:t>
      </w:r>
      <w:r>
        <w:rPr>
          <w:rFonts w:asciiTheme="minorHAnsi" w:eastAsiaTheme="minorEastAsia" w:hAnsiTheme="minorHAnsi" w:cstheme="minorBidi"/>
          <w:sz w:val="16"/>
          <w:szCs w:val="16"/>
          <w:lang w:eastAsia="zh-CN"/>
        </w:rPr>
        <w:t>20</w:t>
      </w:r>
      <w:r w:rsidRPr="00E91913">
        <w:rPr>
          <w:rFonts w:asciiTheme="minorHAnsi" w:eastAsiaTheme="minorEastAsia" w:hAnsiTheme="minorHAnsi" w:cstheme="minorBidi"/>
          <w:sz w:val="16"/>
          <w:szCs w:val="16"/>
          <w:lang w:eastAsia="zh-CN"/>
        </w:rPr>
        <w:t>.</w:t>
      </w:r>
    </w:p>
    <w:p w14:paraId="3BFDCAB7" w14:textId="75B9C1DD" w:rsidR="00D43A42" w:rsidRDefault="00D43A42" w:rsidP="00592071"/>
    <w:p w14:paraId="245742C3" w14:textId="705F7E4D" w:rsidR="00EA427D" w:rsidRDefault="00EA427D" w:rsidP="00592071">
      <w:r>
        <w:br w:type="page"/>
      </w:r>
    </w:p>
    <w:tbl>
      <w:tblPr>
        <w:tblW w:w="0" w:type="auto"/>
        <w:tblCellMar>
          <w:left w:w="0" w:type="dxa"/>
          <w:right w:w="0" w:type="dxa"/>
        </w:tblCellMar>
        <w:tblLook w:val="04A0" w:firstRow="1" w:lastRow="0" w:firstColumn="1" w:lastColumn="0" w:noHBand="0" w:noVBand="1"/>
      </w:tblPr>
      <w:tblGrid>
        <w:gridCol w:w="25"/>
        <w:gridCol w:w="8958"/>
        <w:gridCol w:w="82"/>
      </w:tblGrid>
      <w:tr w:rsidR="00D43A42" w14:paraId="4B2D67C9" w14:textId="77777777" w:rsidTr="005200C1">
        <w:trPr>
          <w:trHeight w:val="339"/>
        </w:trPr>
        <w:tc>
          <w:tcPr>
            <w:tcW w:w="25" w:type="dxa"/>
          </w:tcPr>
          <w:p w14:paraId="4F9FE9D6" w14:textId="77777777" w:rsidR="00D43A42" w:rsidRDefault="00D43A42">
            <w:pPr>
              <w:pStyle w:val="EmptyCellLayoutStyle"/>
              <w:spacing w:after="0" w:line="240" w:lineRule="auto"/>
            </w:pPr>
          </w:p>
        </w:tc>
        <w:tc>
          <w:tcPr>
            <w:tcW w:w="8958" w:type="dxa"/>
          </w:tcPr>
          <w:p w14:paraId="44DA96CD" w14:textId="77777777" w:rsidR="00D43A42" w:rsidRDefault="00D43A42">
            <w:pPr>
              <w:pStyle w:val="EmptyCellLayoutStyle"/>
              <w:spacing w:after="0" w:line="240" w:lineRule="auto"/>
            </w:pPr>
          </w:p>
        </w:tc>
        <w:tc>
          <w:tcPr>
            <w:tcW w:w="82" w:type="dxa"/>
          </w:tcPr>
          <w:p w14:paraId="10D80B12" w14:textId="77777777" w:rsidR="00D43A42" w:rsidRDefault="00D43A42">
            <w:pPr>
              <w:pStyle w:val="EmptyCellLayoutStyle"/>
              <w:spacing w:after="0" w:line="240" w:lineRule="auto"/>
            </w:pPr>
          </w:p>
        </w:tc>
      </w:tr>
      <w:tr w:rsidR="00D43A42" w14:paraId="5A68EB5A" w14:textId="77777777" w:rsidTr="005200C1">
        <w:trPr>
          <w:trHeight w:val="1064"/>
        </w:trPr>
        <w:tc>
          <w:tcPr>
            <w:tcW w:w="25" w:type="dxa"/>
          </w:tcPr>
          <w:p w14:paraId="27F37757" w14:textId="77777777" w:rsidR="00D43A42" w:rsidRDefault="00D43A42">
            <w:pPr>
              <w:pStyle w:val="EmptyCellLayoutStyle"/>
              <w:spacing w:after="0" w:line="240" w:lineRule="auto"/>
            </w:pPr>
          </w:p>
        </w:tc>
        <w:tc>
          <w:tcPr>
            <w:tcW w:w="8958" w:type="dxa"/>
          </w:tcPr>
          <w:tbl>
            <w:tblPr>
              <w:tblW w:w="0" w:type="auto"/>
              <w:tblCellMar>
                <w:left w:w="0" w:type="dxa"/>
                <w:right w:w="0" w:type="dxa"/>
              </w:tblCellMar>
              <w:tblLook w:val="04A0" w:firstRow="1" w:lastRow="0" w:firstColumn="1" w:lastColumn="0" w:noHBand="0" w:noVBand="1"/>
            </w:tblPr>
            <w:tblGrid>
              <w:gridCol w:w="8274"/>
            </w:tblGrid>
            <w:tr w:rsidR="00D43A42" w14:paraId="314EEC2F" w14:textId="77777777">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42361EF8" w14:textId="7318B66F" w:rsidR="00D43A42" w:rsidRDefault="00D43A42" w:rsidP="00D43A42">
                  <w:pPr>
                    <w:jc w:val="center"/>
                  </w:pPr>
                  <w:r>
                    <w:rPr>
                      <w:rFonts w:ascii="Arial" w:eastAsia="Arial" w:hAnsi="Arial"/>
                      <w:b/>
                      <w:color w:val="000000"/>
                      <w:sz w:val="22"/>
                    </w:rPr>
                    <w:t xml:space="preserve">Mobile Network Codes (MNC) for the international identification plan </w:t>
                  </w:r>
                  <w:r>
                    <w:rPr>
                      <w:rFonts w:ascii="Arial" w:eastAsia="Arial" w:hAnsi="Arial"/>
                      <w:b/>
                      <w:color w:val="000000"/>
                      <w:sz w:val="22"/>
                    </w:rPr>
                    <w:br/>
                    <w:t>for public networks and subscriptions</w:t>
                  </w:r>
                  <w:r>
                    <w:rPr>
                      <w:rFonts w:ascii="Arial" w:eastAsia="Arial" w:hAnsi="Arial"/>
                      <w:b/>
                      <w:color w:val="000000"/>
                      <w:sz w:val="22"/>
                    </w:rPr>
                    <w:br/>
                    <w:t>(According to Recommendation ITU-T E.212 (09/2016))</w:t>
                  </w:r>
                  <w:r>
                    <w:rPr>
                      <w:rFonts w:ascii="Arial" w:eastAsia="Arial" w:hAnsi="Arial"/>
                      <w:b/>
                      <w:color w:val="000000"/>
                      <w:sz w:val="22"/>
                    </w:rPr>
                    <w:br/>
                    <w:t>(Position on 15 December 2018)</w:t>
                  </w:r>
                </w:p>
              </w:tc>
            </w:tr>
          </w:tbl>
          <w:p w14:paraId="3BC7839E" w14:textId="77777777" w:rsidR="00D43A42" w:rsidRDefault="00D43A42"/>
        </w:tc>
        <w:tc>
          <w:tcPr>
            <w:tcW w:w="82" w:type="dxa"/>
          </w:tcPr>
          <w:p w14:paraId="7011153E" w14:textId="77777777" w:rsidR="00D43A42" w:rsidRDefault="00D43A42">
            <w:pPr>
              <w:pStyle w:val="EmptyCellLayoutStyle"/>
              <w:spacing w:after="0" w:line="240" w:lineRule="auto"/>
            </w:pPr>
          </w:p>
        </w:tc>
      </w:tr>
      <w:tr w:rsidR="00D43A42" w14:paraId="5089031C" w14:textId="77777777" w:rsidTr="005200C1">
        <w:trPr>
          <w:trHeight w:val="116"/>
        </w:trPr>
        <w:tc>
          <w:tcPr>
            <w:tcW w:w="25" w:type="dxa"/>
          </w:tcPr>
          <w:p w14:paraId="0619B10B" w14:textId="77777777" w:rsidR="00D43A42" w:rsidRDefault="00D43A42">
            <w:pPr>
              <w:pStyle w:val="EmptyCellLayoutStyle"/>
              <w:spacing w:after="0" w:line="240" w:lineRule="auto"/>
            </w:pPr>
          </w:p>
        </w:tc>
        <w:tc>
          <w:tcPr>
            <w:tcW w:w="8958" w:type="dxa"/>
          </w:tcPr>
          <w:p w14:paraId="22A9A234" w14:textId="77777777" w:rsidR="00D43A42" w:rsidRDefault="00D43A42">
            <w:pPr>
              <w:pStyle w:val="EmptyCellLayoutStyle"/>
              <w:spacing w:after="0" w:line="240" w:lineRule="auto"/>
            </w:pPr>
          </w:p>
        </w:tc>
        <w:tc>
          <w:tcPr>
            <w:tcW w:w="82" w:type="dxa"/>
          </w:tcPr>
          <w:p w14:paraId="60C06900" w14:textId="77777777" w:rsidR="00D43A42" w:rsidRDefault="00D43A42">
            <w:pPr>
              <w:pStyle w:val="EmptyCellLayoutStyle"/>
              <w:spacing w:after="0" w:line="240" w:lineRule="auto"/>
            </w:pPr>
          </w:p>
        </w:tc>
      </w:tr>
      <w:tr w:rsidR="00D43A42" w14:paraId="4CCEEECF" w14:textId="77777777" w:rsidTr="005200C1">
        <w:trPr>
          <w:trHeight w:val="394"/>
        </w:trPr>
        <w:tc>
          <w:tcPr>
            <w:tcW w:w="25" w:type="dxa"/>
          </w:tcPr>
          <w:p w14:paraId="33492868" w14:textId="77777777" w:rsidR="00D43A42" w:rsidRDefault="00D43A42">
            <w:pPr>
              <w:pStyle w:val="EmptyCellLayoutStyle"/>
              <w:spacing w:after="0" w:line="240" w:lineRule="auto"/>
            </w:pPr>
          </w:p>
        </w:tc>
        <w:tc>
          <w:tcPr>
            <w:tcW w:w="8958" w:type="dxa"/>
          </w:tcPr>
          <w:tbl>
            <w:tblPr>
              <w:tblW w:w="0" w:type="auto"/>
              <w:tblCellMar>
                <w:left w:w="0" w:type="dxa"/>
                <w:right w:w="0" w:type="dxa"/>
              </w:tblCellMar>
              <w:tblLook w:val="04A0" w:firstRow="1" w:lastRow="0" w:firstColumn="1" w:lastColumn="0" w:noHBand="0" w:noVBand="1"/>
            </w:tblPr>
            <w:tblGrid>
              <w:gridCol w:w="8274"/>
            </w:tblGrid>
            <w:tr w:rsidR="00D43A42" w14:paraId="66E4D142" w14:textId="77777777">
              <w:trPr>
                <w:trHeight w:val="316"/>
              </w:trPr>
              <w:tc>
                <w:tcPr>
                  <w:tcW w:w="8274" w:type="dxa"/>
                  <w:tcBorders>
                    <w:top w:val="nil"/>
                    <w:left w:val="nil"/>
                    <w:bottom w:val="nil"/>
                    <w:right w:val="nil"/>
                  </w:tcBorders>
                  <w:tcMar>
                    <w:top w:w="39" w:type="dxa"/>
                    <w:left w:w="39" w:type="dxa"/>
                    <w:bottom w:w="39" w:type="dxa"/>
                    <w:right w:w="39" w:type="dxa"/>
                  </w:tcMar>
                </w:tcPr>
                <w:p w14:paraId="189FF274" w14:textId="77777777" w:rsidR="00D43A42" w:rsidRDefault="00D43A42" w:rsidP="005200C1">
                  <w:pPr>
                    <w:spacing w:before="0"/>
                    <w:jc w:val="center"/>
                  </w:pPr>
                  <w:r>
                    <w:rPr>
                      <w:rFonts w:eastAsia="Calibri"/>
                      <w:color w:val="000000"/>
                    </w:rPr>
                    <w:t>(Annex to ITU Operational Bulletin No. 1162 - 15.XII.2018)</w:t>
                  </w:r>
                </w:p>
                <w:p w14:paraId="4B25095B" w14:textId="77777777" w:rsidR="00D43A42" w:rsidRDefault="00D43A42" w:rsidP="005200C1">
                  <w:pPr>
                    <w:spacing w:before="0"/>
                    <w:jc w:val="center"/>
                  </w:pPr>
                  <w:r>
                    <w:rPr>
                      <w:rFonts w:eastAsia="Calibri"/>
                      <w:color w:val="000000"/>
                    </w:rPr>
                    <w:t>(Amendment No. 34)</w:t>
                  </w:r>
                </w:p>
              </w:tc>
            </w:tr>
          </w:tbl>
          <w:p w14:paraId="733CABB6" w14:textId="77777777" w:rsidR="00D43A42" w:rsidRDefault="00D43A42"/>
        </w:tc>
        <w:tc>
          <w:tcPr>
            <w:tcW w:w="82" w:type="dxa"/>
          </w:tcPr>
          <w:p w14:paraId="7994640B" w14:textId="77777777" w:rsidR="00D43A42" w:rsidRDefault="00D43A42">
            <w:pPr>
              <w:pStyle w:val="EmptyCellLayoutStyle"/>
              <w:spacing w:after="0" w:line="240" w:lineRule="auto"/>
            </w:pPr>
          </w:p>
        </w:tc>
      </w:tr>
      <w:tr w:rsidR="00D43A42" w14:paraId="57A58773" w14:textId="77777777" w:rsidTr="005200C1">
        <w:trPr>
          <w:trHeight w:val="103"/>
        </w:trPr>
        <w:tc>
          <w:tcPr>
            <w:tcW w:w="25" w:type="dxa"/>
          </w:tcPr>
          <w:p w14:paraId="39AC5BEF" w14:textId="77777777" w:rsidR="00D43A42" w:rsidRDefault="00D43A42">
            <w:pPr>
              <w:pStyle w:val="EmptyCellLayoutStyle"/>
              <w:spacing w:after="0" w:line="240" w:lineRule="auto"/>
            </w:pPr>
          </w:p>
        </w:tc>
        <w:tc>
          <w:tcPr>
            <w:tcW w:w="8958" w:type="dxa"/>
          </w:tcPr>
          <w:p w14:paraId="244FA669" w14:textId="77777777" w:rsidR="00D43A42" w:rsidRDefault="00D43A42">
            <w:pPr>
              <w:pStyle w:val="EmptyCellLayoutStyle"/>
              <w:spacing w:after="0" w:line="240" w:lineRule="auto"/>
            </w:pPr>
          </w:p>
        </w:tc>
        <w:tc>
          <w:tcPr>
            <w:tcW w:w="82" w:type="dxa"/>
          </w:tcPr>
          <w:p w14:paraId="1EAFC1AB" w14:textId="77777777" w:rsidR="00D43A42" w:rsidRDefault="00D43A42">
            <w:pPr>
              <w:pStyle w:val="EmptyCellLayoutStyle"/>
              <w:spacing w:after="0" w:line="240" w:lineRule="auto"/>
            </w:pPr>
          </w:p>
        </w:tc>
      </w:tr>
      <w:tr w:rsidR="00D43A42" w:rsidRPr="0038423C" w14:paraId="27E68556" w14:textId="77777777" w:rsidTr="005200C1">
        <w:tc>
          <w:tcPr>
            <w:tcW w:w="25" w:type="dxa"/>
          </w:tcPr>
          <w:p w14:paraId="044A27D0" w14:textId="77777777" w:rsidR="00D43A42" w:rsidRDefault="00D43A42">
            <w:pPr>
              <w:pStyle w:val="EmptyCellLayoutStyle"/>
              <w:spacing w:after="0" w:line="240" w:lineRule="auto"/>
            </w:pPr>
          </w:p>
        </w:tc>
        <w:tc>
          <w:tcPr>
            <w:tcW w:w="895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6"/>
              <w:gridCol w:w="8934"/>
              <w:gridCol w:w="6"/>
              <w:gridCol w:w="6"/>
            </w:tblGrid>
            <w:tr w:rsidR="00D43A42" w14:paraId="536EA681" w14:textId="77777777" w:rsidTr="00D43A42">
              <w:trPr>
                <w:trHeight w:val="91"/>
              </w:trPr>
              <w:tc>
                <w:tcPr>
                  <w:tcW w:w="6" w:type="dxa"/>
                </w:tcPr>
                <w:p w14:paraId="2BE612A8" w14:textId="77777777" w:rsidR="00D43A42" w:rsidRDefault="00D43A42">
                  <w:pPr>
                    <w:pStyle w:val="EmptyCellLayoutStyle"/>
                    <w:spacing w:after="0" w:line="240" w:lineRule="auto"/>
                  </w:pPr>
                </w:p>
              </w:tc>
              <w:tc>
                <w:tcPr>
                  <w:tcW w:w="6" w:type="dxa"/>
                </w:tcPr>
                <w:p w14:paraId="3466846F" w14:textId="77777777" w:rsidR="00D43A42" w:rsidRDefault="00D43A42">
                  <w:pPr>
                    <w:pStyle w:val="EmptyCellLayoutStyle"/>
                    <w:spacing w:after="0" w:line="240" w:lineRule="auto"/>
                  </w:pPr>
                </w:p>
              </w:tc>
              <w:tc>
                <w:tcPr>
                  <w:tcW w:w="8934" w:type="dxa"/>
                </w:tcPr>
                <w:p w14:paraId="5BF36226" w14:textId="77777777" w:rsidR="00D43A42" w:rsidRDefault="00D43A42">
                  <w:pPr>
                    <w:pStyle w:val="EmptyCellLayoutStyle"/>
                    <w:spacing w:after="0" w:line="240" w:lineRule="auto"/>
                  </w:pPr>
                </w:p>
              </w:tc>
              <w:tc>
                <w:tcPr>
                  <w:tcW w:w="6" w:type="dxa"/>
                </w:tcPr>
                <w:p w14:paraId="2309451E" w14:textId="77777777" w:rsidR="00D43A42" w:rsidRDefault="00D43A42">
                  <w:pPr>
                    <w:pStyle w:val="EmptyCellLayoutStyle"/>
                    <w:spacing w:after="0" w:line="240" w:lineRule="auto"/>
                  </w:pPr>
                </w:p>
              </w:tc>
              <w:tc>
                <w:tcPr>
                  <w:tcW w:w="6" w:type="dxa"/>
                </w:tcPr>
                <w:p w14:paraId="35AD464C" w14:textId="77777777" w:rsidR="00D43A42" w:rsidRDefault="00D43A42">
                  <w:pPr>
                    <w:pStyle w:val="EmptyCellLayoutStyle"/>
                    <w:spacing w:after="0" w:line="240" w:lineRule="auto"/>
                  </w:pPr>
                </w:p>
              </w:tc>
            </w:tr>
            <w:tr w:rsidR="00D43A42" w14:paraId="384A5C76" w14:textId="77777777" w:rsidTr="00D43A42">
              <w:tc>
                <w:tcPr>
                  <w:tcW w:w="6" w:type="dxa"/>
                </w:tcPr>
                <w:p w14:paraId="56F674FC" w14:textId="77777777" w:rsidR="00D43A42" w:rsidRDefault="00D43A42">
                  <w:pPr>
                    <w:pStyle w:val="EmptyCellLayoutStyle"/>
                    <w:spacing w:after="0" w:line="240" w:lineRule="auto"/>
                  </w:pPr>
                </w:p>
              </w:tc>
              <w:tc>
                <w:tcPr>
                  <w:tcW w:w="6" w:type="dxa"/>
                </w:tcPr>
                <w:p w14:paraId="47F2C462" w14:textId="77777777" w:rsidR="00D43A42" w:rsidRDefault="00D43A42">
                  <w:pPr>
                    <w:pStyle w:val="EmptyCellLayoutStyle"/>
                    <w:spacing w:after="0" w:line="240" w:lineRule="auto"/>
                  </w:pPr>
                </w:p>
              </w:tc>
              <w:tc>
                <w:tcPr>
                  <w:tcW w:w="8934" w:type="dxa"/>
                </w:tcPr>
                <w:tbl>
                  <w:tblPr>
                    <w:tblW w:w="8916"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4716"/>
                  </w:tblGrid>
                  <w:tr w:rsidR="00D43A42" w:rsidRPr="005200C1" w14:paraId="3854AC48" w14:textId="77777777" w:rsidTr="00CF7DCA">
                    <w:trPr>
                      <w:trHeight w:val="227"/>
                      <w:tblHead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4BF77" w14:textId="77777777" w:rsidR="00D43A42" w:rsidRPr="005200C1" w:rsidRDefault="00D43A42" w:rsidP="00EA427D">
                        <w:pPr>
                          <w:pStyle w:val="Tablehead"/>
                          <w:spacing w:before="0"/>
                          <w:rPr>
                            <w:i w:val="0"/>
                            <w:iCs/>
                            <w:szCs w:val="18"/>
                          </w:rPr>
                        </w:pPr>
                        <w:r w:rsidRPr="005200C1">
                          <w:rPr>
                            <w:rFonts w:eastAsia="Calibri"/>
                            <w:i w:val="0"/>
                            <w:iCs/>
                            <w:szCs w:val="18"/>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12063A" w14:textId="77777777" w:rsidR="00D43A42" w:rsidRPr="005200C1" w:rsidRDefault="00D43A42" w:rsidP="00EA427D">
                        <w:pPr>
                          <w:pStyle w:val="Tablehead"/>
                          <w:spacing w:before="0"/>
                          <w:rPr>
                            <w:i w:val="0"/>
                            <w:iCs/>
                            <w:szCs w:val="18"/>
                          </w:rPr>
                        </w:pPr>
                        <w:r w:rsidRPr="005200C1">
                          <w:rPr>
                            <w:rFonts w:eastAsia="Calibri"/>
                            <w:i w:val="0"/>
                            <w:iCs/>
                            <w:szCs w:val="18"/>
                          </w:rPr>
                          <w:t>MCC+MNC *</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85E2A4" w14:textId="77777777" w:rsidR="00D43A42" w:rsidRPr="005200C1" w:rsidRDefault="00D43A42" w:rsidP="00EA427D">
                        <w:pPr>
                          <w:pStyle w:val="Tablehead"/>
                          <w:spacing w:before="0"/>
                          <w:rPr>
                            <w:i w:val="0"/>
                            <w:iCs/>
                            <w:szCs w:val="18"/>
                          </w:rPr>
                        </w:pPr>
                        <w:r w:rsidRPr="005200C1">
                          <w:rPr>
                            <w:rFonts w:eastAsia="Calibri"/>
                            <w:i w:val="0"/>
                            <w:iCs/>
                            <w:szCs w:val="18"/>
                          </w:rPr>
                          <w:t>Operator/Network</w:t>
                        </w:r>
                      </w:p>
                    </w:tc>
                  </w:tr>
                  <w:tr w:rsidR="00D43A42" w:rsidRPr="005200C1" w14:paraId="0B1D23CE" w14:textId="77777777" w:rsidTr="00CF7DCA">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36225FE" w14:textId="77777777" w:rsidR="00D43A42" w:rsidRPr="005200C1" w:rsidRDefault="00D43A42" w:rsidP="00EA427D">
                        <w:pPr>
                          <w:spacing w:before="0"/>
                          <w:rPr>
                            <w:sz w:val="18"/>
                            <w:szCs w:val="18"/>
                          </w:rPr>
                        </w:pPr>
                        <w:r w:rsidRPr="005200C1">
                          <w:rPr>
                            <w:rFonts w:eastAsia="Calibri"/>
                            <w:b/>
                            <w:color w:val="000000"/>
                            <w:sz w:val="18"/>
                            <w:szCs w:val="18"/>
                          </w:rPr>
                          <w:t>United States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840F7" w14:textId="77777777" w:rsidR="00D43A42" w:rsidRPr="005200C1" w:rsidRDefault="00D43A42" w:rsidP="00EA427D">
                        <w:pPr>
                          <w:spacing w:before="0"/>
                          <w:rPr>
                            <w:sz w:val="18"/>
                            <w:szCs w:val="18"/>
                          </w:rPr>
                        </w:pP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10657" w14:textId="77777777" w:rsidR="00D43A42" w:rsidRPr="005200C1" w:rsidRDefault="00D43A42" w:rsidP="00EA427D">
                        <w:pPr>
                          <w:spacing w:before="0"/>
                          <w:rPr>
                            <w:sz w:val="18"/>
                            <w:szCs w:val="18"/>
                          </w:rPr>
                        </w:pPr>
                      </w:p>
                    </w:tc>
                  </w:tr>
                  <w:tr w:rsidR="00D43A42" w:rsidRPr="005200C1" w14:paraId="544847EA"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7F35466"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9C098" w14:textId="77777777" w:rsidR="00D43A42" w:rsidRPr="005200C1" w:rsidRDefault="00D43A42" w:rsidP="00EA427D">
                        <w:pPr>
                          <w:spacing w:before="0"/>
                          <w:jc w:val="center"/>
                          <w:rPr>
                            <w:sz w:val="18"/>
                            <w:szCs w:val="18"/>
                          </w:rPr>
                        </w:pPr>
                        <w:r w:rsidRPr="005200C1">
                          <w:rPr>
                            <w:rFonts w:eastAsia="Calibri"/>
                            <w:color w:val="000000"/>
                            <w:sz w:val="18"/>
                            <w:szCs w:val="18"/>
                          </w:rPr>
                          <w:t>310 040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5E64A8" w14:textId="77777777" w:rsidR="00D43A42" w:rsidRPr="005200C1" w:rsidRDefault="00D43A42" w:rsidP="00EA427D">
                        <w:pPr>
                          <w:spacing w:before="0"/>
                          <w:rPr>
                            <w:sz w:val="18"/>
                            <w:szCs w:val="18"/>
                          </w:rPr>
                        </w:pPr>
                        <w:r w:rsidRPr="005200C1">
                          <w:rPr>
                            <w:rFonts w:eastAsia="Calibri"/>
                            <w:color w:val="000000"/>
                            <w:sz w:val="18"/>
                            <w:szCs w:val="18"/>
                          </w:rPr>
                          <w:t>MTA Communications dba MTA Wireless</w:t>
                        </w:r>
                      </w:p>
                    </w:tc>
                  </w:tr>
                  <w:tr w:rsidR="00D43A42" w:rsidRPr="005200C1" w14:paraId="32615F67"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3FBAF66"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4E2A1" w14:textId="77777777" w:rsidR="00D43A42" w:rsidRPr="005200C1" w:rsidRDefault="00D43A42" w:rsidP="00EA427D">
                        <w:pPr>
                          <w:spacing w:before="0"/>
                          <w:jc w:val="center"/>
                          <w:rPr>
                            <w:sz w:val="18"/>
                            <w:szCs w:val="18"/>
                          </w:rPr>
                        </w:pPr>
                        <w:r w:rsidRPr="005200C1">
                          <w:rPr>
                            <w:rFonts w:eastAsia="Calibri"/>
                            <w:color w:val="000000"/>
                            <w:sz w:val="18"/>
                            <w:szCs w:val="18"/>
                          </w:rPr>
                          <w:t>310 060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F6F6A9" w14:textId="77777777" w:rsidR="00D43A42" w:rsidRPr="005200C1" w:rsidRDefault="00D43A42" w:rsidP="00EA427D">
                        <w:pPr>
                          <w:spacing w:before="0"/>
                          <w:rPr>
                            <w:sz w:val="18"/>
                            <w:szCs w:val="18"/>
                          </w:rPr>
                        </w:pPr>
                        <w:r w:rsidRPr="005200C1">
                          <w:rPr>
                            <w:rFonts w:eastAsia="Calibri"/>
                            <w:color w:val="000000"/>
                            <w:sz w:val="18"/>
                            <w:szCs w:val="18"/>
                          </w:rPr>
                          <w:t>Consolidated Telcom</w:t>
                        </w:r>
                      </w:p>
                    </w:tc>
                  </w:tr>
                  <w:tr w:rsidR="00D43A42" w:rsidRPr="005200C1" w14:paraId="00EFF7E6"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C95BA1F"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230F1" w14:textId="77777777" w:rsidR="00D43A42" w:rsidRPr="005200C1" w:rsidRDefault="00D43A42" w:rsidP="00EA427D">
                        <w:pPr>
                          <w:spacing w:before="0"/>
                          <w:jc w:val="center"/>
                          <w:rPr>
                            <w:sz w:val="18"/>
                            <w:szCs w:val="18"/>
                          </w:rPr>
                        </w:pPr>
                        <w:r w:rsidRPr="005200C1">
                          <w:rPr>
                            <w:rFonts w:eastAsia="Calibri"/>
                            <w:color w:val="000000"/>
                            <w:sz w:val="18"/>
                            <w:szCs w:val="18"/>
                          </w:rPr>
                          <w:t>310 300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EC8D28" w14:textId="77777777" w:rsidR="00D43A42" w:rsidRPr="005200C1" w:rsidRDefault="00D43A42" w:rsidP="00EA427D">
                        <w:pPr>
                          <w:spacing w:before="0"/>
                          <w:rPr>
                            <w:sz w:val="18"/>
                            <w:szCs w:val="18"/>
                          </w:rPr>
                        </w:pPr>
                        <w:r w:rsidRPr="005200C1">
                          <w:rPr>
                            <w:rFonts w:eastAsia="Calibri"/>
                            <w:color w:val="000000"/>
                            <w:sz w:val="18"/>
                            <w:szCs w:val="18"/>
                          </w:rPr>
                          <w:t>Blanca Telephone Company</w:t>
                        </w:r>
                      </w:p>
                    </w:tc>
                  </w:tr>
                  <w:tr w:rsidR="00D43A42" w:rsidRPr="005200C1" w14:paraId="72CAE8F2"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105E728"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1B0A4" w14:textId="77777777" w:rsidR="00D43A42" w:rsidRPr="005200C1" w:rsidRDefault="00D43A42" w:rsidP="00EA427D">
                        <w:pPr>
                          <w:spacing w:before="0"/>
                          <w:jc w:val="center"/>
                          <w:rPr>
                            <w:sz w:val="18"/>
                            <w:szCs w:val="18"/>
                          </w:rPr>
                        </w:pPr>
                        <w:r w:rsidRPr="005200C1">
                          <w:rPr>
                            <w:rFonts w:eastAsia="Calibri"/>
                            <w:color w:val="000000"/>
                            <w:sz w:val="18"/>
                            <w:szCs w:val="18"/>
                          </w:rPr>
                          <w:t>310 610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625104" w14:textId="77777777" w:rsidR="00D43A42" w:rsidRPr="005200C1" w:rsidRDefault="00D43A42" w:rsidP="00EA427D">
                        <w:pPr>
                          <w:spacing w:before="0"/>
                          <w:rPr>
                            <w:sz w:val="18"/>
                            <w:szCs w:val="18"/>
                          </w:rPr>
                        </w:pPr>
                        <w:r w:rsidRPr="005200C1">
                          <w:rPr>
                            <w:rFonts w:eastAsia="Calibri"/>
                            <w:color w:val="000000"/>
                            <w:sz w:val="18"/>
                            <w:szCs w:val="18"/>
                          </w:rPr>
                          <w:t>Elkhart Telephone Co. Inc. dba Epic Touch Co.</w:t>
                        </w:r>
                      </w:p>
                    </w:tc>
                  </w:tr>
                  <w:tr w:rsidR="00D43A42" w:rsidRPr="005200C1" w14:paraId="6E4DCC04"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D577004"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13D11" w14:textId="77777777" w:rsidR="00D43A42" w:rsidRPr="005200C1" w:rsidRDefault="00D43A42" w:rsidP="00EA427D">
                        <w:pPr>
                          <w:spacing w:before="0"/>
                          <w:jc w:val="center"/>
                          <w:rPr>
                            <w:sz w:val="18"/>
                            <w:szCs w:val="18"/>
                          </w:rPr>
                        </w:pPr>
                        <w:r w:rsidRPr="005200C1">
                          <w:rPr>
                            <w:rFonts w:eastAsia="Calibri"/>
                            <w:color w:val="000000"/>
                            <w:sz w:val="18"/>
                            <w:szCs w:val="18"/>
                          </w:rPr>
                          <w:t>310 780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09981" w14:textId="77777777" w:rsidR="00D43A42" w:rsidRPr="005200C1" w:rsidRDefault="00D43A42" w:rsidP="00EA427D">
                        <w:pPr>
                          <w:spacing w:before="0"/>
                          <w:rPr>
                            <w:sz w:val="18"/>
                            <w:szCs w:val="18"/>
                          </w:rPr>
                        </w:pPr>
                        <w:r w:rsidRPr="005200C1">
                          <w:rPr>
                            <w:rFonts w:eastAsia="Calibri"/>
                            <w:color w:val="000000"/>
                            <w:sz w:val="18"/>
                            <w:szCs w:val="18"/>
                          </w:rPr>
                          <w:t>D.D. Inc</w:t>
                        </w:r>
                      </w:p>
                    </w:tc>
                  </w:tr>
                  <w:tr w:rsidR="00D43A42" w:rsidRPr="005200C1" w14:paraId="76124C7F"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998B3B5"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30324" w14:textId="77777777" w:rsidR="00D43A42" w:rsidRPr="005200C1" w:rsidRDefault="00D43A42" w:rsidP="00EA427D">
                        <w:pPr>
                          <w:spacing w:before="0"/>
                          <w:jc w:val="center"/>
                          <w:rPr>
                            <w:sz w:val="18"/>
                            <w:szCs w:val="18"/>
                          </w:rPr>
                        </w:pPr>
                        <w:r w:rsidRPr="005200C1">
                          <w:rPr>
                            <w:rFonts w:eastAsia="Calibri"/>
                            <w:color w:val="000000"/>
                            <w:sz w:val="18"/>
                            <w:szCs w:val="18"/>
                          </w:rPr>
                          <w:t>311 200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C547E" w14:textId="77777777" w:rsidR="00D43A42" w:rsidRPr="005200C1" w:rsidRDefault="00D43A42" w:rsidP="00EA427D">
                        <w:pPr>
                          <w:spacing w:before="0"/>
                          <w:rPr>
                            <w:sz w:val="18"/>
                            <w:szCs w:val="18"/>
                          </w:rPr>
                        </w:pPr>
                        <w:r w:rsidRPr="005200C1">
                          <w:rPr>
                            <w:rFonts w:eastAsia="Calibri"/>
                            <w:color w:val="000000"/>
                            <w:sz w:val="18"/>
                            <w:szCs w:val="18"/>
                          </w:rPr>
                          <w:t>ARINC</w:t>
                        </w:r>
                      </w:p>
                    </w:tc>
                  </w:tr>
                  <w:tr w:rsidR="00D43A42" w:rsidRPr="005200C1" w14:paraId="278FF020"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70DA577"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18D7D" w14:textId="77777777" w:rsidR="00D43A42" w:rsidRPr="005200C1" w:rsidRDefault="00D43A42" w:rsidP="00EA427D">
                        <w:pPr>
                          <w:spacing w:before="0"/>
                          <w:jc w:val="center"/>
                          <w:rPr>
                            <w:sz w:val="18"/>
                            <w:szCs w:val="18"/>
                          </w:rPr>
                        </w:pPr>
                        <w:r w:rsidRPr="005200C1">
                          <w:rPr>
                            <w:rFonts w:eastAsia="Calibri"/>
                            <w:color w:val="000000"/>
                            <w:sz w:val="18"/>
                            <w:szCs w:val="18"/>
                          </w:rPr>
                          <w:t>311 300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EDC448" w14:textId="77777777" w:rsidR="00D43A42" w:rsidRPr="005200C1" w:rsidRDefault="00D43A42" w:rsidP="00EA427D">
                        <w:pPr>
                          <w:spacing w:before="0"/>
                          <w:rPr>
                            <w:sz w:val="18"/>
                            <w:szCs w:val="18"/>
                          </w:rPr>
                        </w:pPr>
                        <w:r w:rsidRPr="005200C1">
                          <w:rPr>
                            <w:rFonts w:eastAsia="Calibri"/>
                            <w:color w:val="000000"/>
                            <w:sz w:val="18"/>
                            <w:szCs w:val="18"/>
                          </w:rPr>
                          <w:t>Nexus Communications Inc</w:t>
                        </w:r>
                      </w:p>
                    </w:tc>
                  </w:tr>
                  <w:tr w:rsidR="00D43A42" w:rsidRPr="005200C1" w14:paraId="0A5A23DA"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7FBB9AA"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E97E1" w14:textId="77777777" w:rsidR="00D43A42" w:rsidRPr="005200C1" w:rsidRDefault="00D43A42" w:rsidP="00EA427D">
                        <w:pPr>
                          <w:spacing w:before="0"/>
                          <w:jc w:val="center"/>
                          <w:rPr>
                            <w:sz w:val="18"/>
                            <w:szCs w:val="18"/>
                          </w:rPr>
                        </w:pPr>
                        <w:r w:rsidRPr="005200C1">
                          <w:rPr>
                            <w:rFonts w:eastAsia="Calibri"/>
                            <w:color w:val="000000"/>
                            <w:sz w:val="18"/>
                            <w:szCs w:val="18"/>
                          </w:rPr>
                          <w:t>311 500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58CE0" w14:textId="77777777" w:rsidR="00D43A42" w:rsidRPr="005200C1" w:rsidRDefault="00D43A42" w:rsidP="00EA427D">
                        <w:pPr>
                          <w:spacing w:before="0"/>
                          <w:rPr>
                            <w:sz w:val="18"/>
                            <w:szCs w:val="18"/>
                          </w:rPr>
                        </w:pPr>
                        <w:r w:rsidRPr="005200C1">
                          <w:rPr>
                            <w:rFonts w:eastAsia="Calibri"/>
                            <w:color w:val="000000"/>
                            <w:sz w:val="18"/>
                            <w:szCs w:val="18"/>
                          </w:rPr>
                          <w:t>Mosaic Telecom Inc</w:t>
                        </w:r>
                      </w:p>
                    </w:tc>
                  </w:tr>
                  <w:tr w:rsidR="00D43A42" w:rsidRPr="005200C1" w14:paraId="58827D6F"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F1E17B2"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FD5AB" w14:textId="77777777" w:rsidR="00D43A42" w:rsidRPr="005200C1" w:rsidRDefault="00D43A42" w:rsidP="00EA427D">
                        <w:pPr>
                          <w:spacing w:before="0"/>
                          <w:jc w:val="center"/>
                          <w:rPr>
                            <w:sz w:val="18"/>
                            <w:szCs w:val="18"/>
                          </w:rPr>
                        </w:pPr>
                        <w:r w:rsidRPr="005200C1">
                          <w:rPr>
                            <w:rFonts w:eastAsia="Calibri"/>
                            <w:color w:val="000000"/>
                            <w:sz w:val="18"/>
                            <w:szCs w:val="18"/>
                          </w:rPr>
                          <w:t>311 960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34B7F8" w14:textId="77777777" w:rsidR="00D43A42" w:rsidRPr="005200C1" w:rsidRDefault="00D43A42" w:rsidP="00EA427D">
                        <w:pPr>
                          <w:spacing w:before="0"/>
                          <w:rPr>
                            <w:sz w:val="18"/>
                            <w:szCs w:val="18"/>
                          </w:rPr>
                        </w:pPr>
                        <w:r w:rsidRPr="005200C1">
                          <w:rPr>
                            <w:rFonts w:eastAsia="Calibri"/>
                            <w:color w:val="000000"/>
                            <w:sz w:val="18"/>
                            <w:szCs w:val="18"/>
                          </w:rPr>
                          <w:t>Lycamobile USA Inc</w:t>
                        </w:r>
                      </w:p>
                    </w:tc>
                  </w:tr>
                  <w:tr w:rsidR="00D43A42" w:rsidRPr="005200C1" w14:paraId="155B348A"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112F68C"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92FEC" w14:textId="77777777" w:rsidR="00D43A42" w:rsidRPr="005200C1" w:rsidRDefault="00D43A42" w:rsidP="00EA427D">
                        <w:pPr>
                          <w:spacing w:before="0"/>
                          <w:jc w:val="center"/>
                          <w:rPr>
                            <w:sz w:val="18"/>
                            <w:szCs w:val="18"/>
                          </w:rPr>
                        </w:pPr>
                        <w:r w:rsidRPr="005200C1">
                          <w:rPr>
                            <w:rFonts w:eastAsia="Calibri"/>
                            <w:color w:val="000000"/>
                            <w:sz w:val="18"/>
                            <w:szCs w:val="18"/>
                          </w:rPr>
                          <w:t>312 050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00737B" w14:textId="77777777" w:rsidR="00D43A42" w:rsidRPr="005200C1" w:rsidRDefault="00D43A42" w:rsidP="00EA427D">
                        <w:pPr>
                          <w:spacing w:before="0"/>
                          <w:rPr>
                            <w:sz w:val="18"/>
                            <w:szCs w:val="18"/>
                          </w:rPr>
                        </w:pPr>
                        <w:r w:rsidRPr="005200C1">
                          <w:rPr>
                            <w:rFonts w:eastAsia="Calibri"/>
                            <w:color w:val="000000"/>
                            <w:sz w:val="18"/>
                            <w:szCs w:val="18"/>
                          </w:rPr>
                          <w:t>Fuego Wireless LLC</w:t>
                        </w:r>
                      </w:p>
                    </w:tc>
                  </w:tr>
                  <w:tr w:rsidR="00D43A42" w:rsidRPr="005200C1" w14:paraId="4456CD95"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6FB598A"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6E0F1" w14:textId="77777777" w:rsidR="00D43A42" w:rsidRPr="005200C1" w:rsidRDefault="00D43A42" w:rsidP="00EA427D">
                        <w:pPr>
                          <w:spacing w:before="0"/>
                          <w:jc w:val="center"/>
                          <w:rPr>
                            <w:sz w:val="18"/>
                            <w:szCs w:val="18"/>
                          </w:rPr>
                        </w:pPr>
                        <w:r w:rsidRPr="005200C1">
                          <w:rPr>
                            <w:rFonts w:eastAsia="Calibri"/>
                            <w:color w:val="000000"/>
                            <w:sz w:val="18"/>
                            <w:szCs w:val="18"/>
                          </w:rPr>
                          <w:t>312 070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06746" w14:textId="77777777" w:rsidR="00D43A42" w:rsidRPr="005200C1" w:rsidRDefault="00D43A42" w:rsidP="00EA427D">
                        <w:pPr>
                          <w:spacing w:before="0"/>
                          <w:rPr>
                            <w:sz w:val="18"/>
                            <w:szCs w:val="18"/>
                          </w:rPr>
                        </w:pPr>
                        <w:r w:rsidRPr="005200C1">
                          <w:rPr>
                            <w:rFonts w:eastAsia="Calibri"/>
                            <w:color w:val="000000"/>
                            <w:sz w:val="18"/>
                            <w:szCs w:val="18"/>
                          </w:rPr>
                          <w:t>Adams Networks Inc</w:t>
                        </w:r>
                      </w:p>
                    </w:tc>
                  </w:tr>
                  <w:tr w:rsidR="00D43A42" w:rsidRPr="005200C1" w14:paraId="1F51B4C0"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119AF36"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37B8A" w14:textId="77777777" w:rsidR="00D43A42" w:rsidRPr="005200C1" w:rsidRDefault="00D43A42" w:rsidP="00EA427D">
                        <w:pPr>
                          <w:spacing w:before="0"/>
                          <w:jc w:val="center"/>
                          <w:rPr>
                            <w:sz w:val="18"/>
                            <w:szCs w:val="18"/>
                          </w:rPr>
                        </w:pPr>
                        <w:r w:rsidRPr="005200C1">
                          <w:rPr>
                            <w:rFonts w:eastAsia="Calibri"/>
                            <w:color w:val="000000"/>
                            <w:sz w:val="18"/>
                            <w:szCs w:val="18"/>
                          </w:rPr>
                          <w:t>312 140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873D91" w14:textId="77777777" w:rsidR="00D43A42" w:rsidRPr="005200C1" w:rsidRDefault="00D43A42" w:rsidP="00EA427D">
                        <w:pPr>
                          <w:spacing w:before="0"/>
                          <w:rPr>
                            <w:sz w:val="18"/>
                            <w:szCs w:val="18"/>
                          </w:rPr>
                        </w:pPr>
                        <w:r w:rsidRPr="005200C1">
                          <w:rPr>
                            <w:rFonts w:eastAsia="Calibri"/>
                            <w:color w:val="000000"/>
                            <w:sz w:val="18"/>
                            <w:szCs w:val="18"/>
                          </w:rPr>
                          <w:t>Cleveland Unlimited Inc</w:t>
                        </w:r>
                      </w:p>
                    </w:tc>
                  </w:tr>
                  <w:tr w:rsidR="00D43A42" w:rsidRPr="005200C1" w14:paraId="604DB54A"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C8FF1C2"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A684E" w14:textId="77777777" w:rsidR="00D43A42" w:rsidRPr="005200C1" w:rsidRDefault="00D43A42" w:rsidP="00EA427D">
                        <w:pPr>
                          <w:spacing w:before="0"/>
                          <w:jc w:val="center"/>
                          <w:rPr>
                            <w:sz w:val="18"/>
                            <w:szCs w:val="18"/>
                          </w:rPr>
                        </w:pPr>
                        <w:r w:rsidRPr="005200C1">
                          <w:rPr>
                            <w:rFonts w:eastAsia="Calibri"/>
                            <w:color w:val="000000"/>
                            <w:sz w:val="18"/>
                            <w:szCs w:val="18"/>
                          </w:rPr>
                          <w:t>312 340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C06775" w14:textId="77777777" w:rsidR="00D43A42" w:rsidRPr="005200C1" w:rsidRDefault="00D43A42" w:rsidP="00EA427D">
                        <w:pPr>
                          <w:spacing w:before="0"/>
                          <w:rPr>
                            <w:sz w:val="18"/>
                            <w:szCs w:val="18"/>
                          </w:rPr>
                        </w:pPr>
                        <w:r w:rsidRPr="005200C1">
                          <w:rPr>
                            <w:rFonts w:eastAsia="Calibri"/>
                            <w:color w:val="000000"/>
                            <w:sz w:val="18"/>
                            <w:szCs w:val="18"/>
                          </w:rPr>
                          <w:t>MTA Communications dba MTA Wireless</w:t>
                        </w:r>
                      </w:p>
                    </w:tc>
                  </w:tr>
                  <w:tr w:rsidR="00D43A42" w:rsidRPr="005200C1" w14:paraId="54C94E18"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030C428"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1F811" w14:textId="77777777" w:rsidR="00D43A42" w:rsidRPr="005200C1" w:rsidRDefault="00D43A42" w:rsidP="00EA427D">
                        <w:pPr>
                          <w:spacing w:before="0"/>
                          <w:jc w:val="center"/>
                          <w:rPr>
                            <w:sz w:val="18"/>
                            <w:szCs w:val="18"/>
                          </w:rPr>
                        </w:pPr>
                        <w:r w:rsidRPr="005200C1">
                          <w:rPr>
                            <w:rFonts w:eastAsia="Calibri"/>
                            <w:color w:val="000000"/>
                            <w:sz w:val="18"/>
                            <w:szCs w:val="18"/>
                          </w:rPr>
                          <w:t>312 440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F66D3B" w14:textId="77777777" w:rsidR="00D43A42" w:rsidRPr="005200C1" w:rsidRDefault="00D43A42" w:rsidP="00EA427D">
                        <w:pPr>
                          <w:spacing w:before="0"/>
                          <w:rPr>
                            <w:sz w:val="18"/>
                            <w:szCs w:val="18"/>
                          </w:rPr>
                        </w:pPr>
                        <w:r w:rsidRPr="005200C1">
                          <w:rPr>
                            <w:rFonts w:eastAsia="Calibri"/>
                            <w:color w:val="000000"/>
                            <w:sz w:val="18"/>
                            <w:szCs w:val="18"/>
                          </w:rPr>
                          <w:t>Consolidated Telcom</w:t>
                        </w:r>
                      </w:p>
                    </w:tc>
                  </w:tr>
                  <w:tr w:rsidR="00D43A42" w:rsidRPr="005200C1" w14:paraId="235703AB" w14:textId="77777777" w:rsidTr="00CF7DCA">
                    <w:trPr>
                      <w:trHeight w:val="227"/>
                    </w:trPr>
                    <w:tc>
                      <w:tcPr>
                        <w:tcW w:w="2704"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49C5CA81"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6A442" w14:textId="77777777" w:rsidR="00D43A42" w:rsidRPr="005200C1" w:rsidRDefault="00D43A42" w:rsidP="00EA427D">
                        <w:pPr>
                          <w:spacing w:before="0"/>
                          <w:jc w:val="center"/>
                          <w:rPr>
                            <w:sz w:val="18"/>
                            <w:szCs w:val="18"/>
                          </w:rPr>
                        </w:pPr>
                        <w:r w:rsidRPr="005200C1">
                          <w:rPr>
                            <w:rFonts w:eastAsia="Calibri"/>
                            <w:color w:val="000000"/>
                            <w:sz w:val="18"/>
                            <w:szCs w:val="18"/>
                          </w:rPr>
                          <w:t>312 740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08594E" w14:textId="77777777" w:rsidR="00D43A42" w:rsidRPr="005200C1" w:rsidRDefault="00D43A42" w:rsidP="00EA427D">
                        <w:pPr>
                          <w:spacing w:before="0"/>
                          <w:rPr>
                            <w:sz w:val="18"/>
                            <w:szCs w:val="18"/>
                          </w:rPr>
                        </w:pPr>
                        <w:r w:rsidRPr="005200C1">
                          <w:rPr>
                            <w:rFonts w:eastAsia="Calibri"/>
                            <w:color w:val="000000"/>
                            <w:sz w:val="18"/>
                            <w:szCs w:val="18"/>
                          </w:rPr>
                          <w:t>KDDI America, Inc dba Locus Telecommunications</w:t>
                        </w:r>
                      </w:p>
                    </w:tc>
                  </w:tr>
                  <w:tr w:rsidR="00D43A42" w:rsidRPr="005200C1" w14:paraId="3E255223" w14:textId="77777777" w:rsidTr="00CF7DCA">
                    <w:trPr>
                      <w:trHeight w:val="227"/>
                    </w:trPr>
                    <w:tc>
                      <w:tcPr>
                        <w:tcW w:w="2704" w:type="dxa"/>
                        <w:vMerge w:val="restart"/>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C347409" w14:textId="77777777" w:rsidR="00D43A42" w:rsidRPr="005200C1" w:rsidRDefault="00D43A42" w:rsidP="00EA427D">
                        <w:pPr>
                          <w:spacing w:before="0"/>
                          <w:rPr>
                            <w:sz w:val="18"/>
                            <w:szCs w:val="18"/>
                          </w:rPr>
                        </w:pPr>
                        <w:r w:rsidRPr="005200C1">
                          <w:rPr>
                            <w:rFonts w:eastAsia="Calibri"/>
                            <w:b/>
                            <w:color w:val="000000"/>
                            <w:sz w:val="18"/>
                            <w:szCs w:val="18"/>
                          </w:rPr>
                          <w:t>United States ADD</w:t>
                        </w: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35470F5" w14:textId="77777777" w:rsidR="00D43A42" w:rsidRPr="005200C1" w:rsidRDefault="00D43A42" w:rsidP="00EA427D">
                        <w:pPr>
                          <w:spacing w:before="0"/>
                          <w:rPr>
                            <w:sz w:val="18"/>
                            <w:szCs w:val="18"/>
                          </w:rPr>
                        </w:pP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E523A" w14:textId="77777777" w:rsidR="00D43A42" w:rsidRPr="005200C1" w:rsidRDefault="00D43A42" w:rsidP="00EA427D">
                        <w:pPr>
                          <w:spacing w:before="0"/>
                          <w:rPr>
                            <w:sz w:val="18"/>
                            <w:szCs w:val="18"/>
                          </w:rPr>
                        </w:pPr>
                      </w:p>
                    </w:tc>
                  </w:tr>
                  <w:tr w:rsidR="00D43A42" w:rsidRPr="005200C1" w14:paraId="56593F44"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8CCE51A"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77DEEDD" w14:textId="77777777" w:rsidR="00D43A42" w:rsidRPr="005200C1" w:rsidRDefault="00D43A42" w:rsidP="00EA427D">
                        <w:pPr>
                          <w:spacing w:before="0"/>
                          <w:jc w:val="center"/>
                          <w:rPr>
                            <w:sz w:val="18"/>
                            <w:szCs w:val="18"/>
                          </w:rPr>
                        </w:pPr>
                        <w:r w:rsidRPr="005200C1">
                          <w:rPr>
                            <w:rFonts w:eastAsia="Calibri"/>
                            <w:color w:val="000000"/>
                            <w:sz w:val="18"/>
                            <w:szCs w:val="18"/>
                          </w:rPr>
                          <w:t>310 330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4154A7" w14:textId="77777777" w:rsidR="00D43A42" w:rsidRPr="005200C1" w:rsidRDefault="00D43A42" w:rsidP="00EA427D">
                        <w:pPr>
                          <w:spacing w:before="0"/>
                          <w:rPr>
                            <w:sz w:val="18"/>
                            <w:szCs w:val="18"/>
                          </w:rPr>
                        </w:pPr>
                        <w:r w:rsidRPr="005200C1">
                          <w:rPr>
                            <w:rFonts w:eastAsia="Calibri"/>
                            <w:color w:val="000000"/>
                            <w:sz w:val="18"/>
                            <w:szCs w:val="18"/>
                          </w:rPr>
                          <w:t>Wireless Partners LLC</w:t>
                        </w:r>
                      </w:p>
                    </w:tc>
                  </w:tr>
                  <w:tr w:rsidR="00D43A42" w:rsidRPr="005200C1" w14:paraId="39BD8C71"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8DD012D"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182DD4A" w14:textId="77777777" w:rsidR="00D43A42" w:rsidRPr="005200C1" w:rsidRDefault="00D43A42" w:rsidP="00EA427D">
                        <w:pPr>
                          <w:spacing w:before="0"/>
                          <w:jc w:val="center"/>
                          <w:rPr>
                            <w:sz w:val="18"/>
                            <w:szCs w:val="18"/>
                          </w:rPr>
                        </w:pPr>
                        <w:r w:rsidRPr="005200C1">
                          <w:rPr>
                            <w:rFonts w:eastAsia="Calibri"/>
                            <w:color w:val="000000"/>
                            <w:sz w:val="18"/>
                            <w:szCs w:val="18"/>
                          </w:rPr>
                          <w:t>310 340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700D5D" w14:textId="77777777" w:rsidR="00D43A42" w:rsidRPr="005200C1" w:rsidRDefault="00D43A42" w:rsidP="00EA427D">
                        <w:pPr>
                          <w:spacing w:before="0"/>
                          <w:rPr>
                            <w:sz w:val="18"/>
                            <w:szCs w:val="18"/>
                          </w:rPr>
                        </w:pPr>
                        <w:r w:rsidRPr="005200C1">
                          <w:rPr>
                            <w:rFonts w:eastAsia="Calibri"/>
                            <w:color w:val="000000"/>
                            <w:sz w:val="18"/>
                            <w:szCs w:val="18"/>
                          </w:rPr>
                          <w:t>Limitless Mobile, LLC</w:t>
                        </w:r>
                      </w:p>
                    </w:tc>
                  </w:tr>
                  <w:tr w:rsidR="00D43A42" w:rsidRPr="005200C1" w14:paraId="0BE888AA"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7C194DB"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8786C2E" w14:textId="77777777" w:rsidR="00D43A42" w:rsidRPr="005200C1" w:rsidRDefault="00D43A42" w:rsidP="00EA427D">
                        <w:pPr>
                          <w:spacing w:before="0"/>
                          <w:jc w:val="center"/>
                          <w:rPr>
                            <w:sz w:val="18"/>
                            <w:szCs w:val="18"/>
                          </w:rPr>
                        </w:pPr>
                        <w:r w:rsidRPr="005200C1">
                          <w:rPr>
                            <w:rFonts w:eastAsia="Calibri"/>
                            <w:color w:val="000000"/>
                            <w:sz w:val="18"/>
                            <w:szCs w:val="18"/>
                          </w:rPr>
                          <w:t>310 591</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DAD349"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659A8290"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2CF9FDF"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2351E1B" w14:textId="77777777" w:rsidR="00D43A42" w:rsidRPr="005200C1" w:rsidRDefault="00D43A42" w:rsidP="00EA427D">
                        <w:pPr>
                          <w:spacing w:before="0"/>
                          <w:jc w:val="center"/>
                          <w:rPr>
                            <w:sz w:val="18"/>
                            <w:szCs w:val="18"/>
                          </w:rPr>
                        </w:pPr>
                        <w:r w:rsidRPr="005200C1">
                          <w:rPr>
                            <w:rFonts w:eastAsia="Calibri"/>
                            <w:color w:val="000000"/>
                            <w:sz w:val="18"/>
                            <w:szCs w:val="18"/>
                          </w:rPr>
                          <w:t>310 592</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D0C175"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37553AA2"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38FBF3A"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CA80A01" w14:textId="77777777" w:rsidR="00D43A42" w:rsidRPr="005200C1" w:rsidRDefault="00D43A42" w:rsidP="00EA427D">
                        <w:pPr>
                          <w:spacing w:before="0"/>
                          <w:jc w:val="center"/>
                          <w:rPr>
                            <w:sz w:val="18"/>
                            <w:szCs w:val="18"/>
                          </w:rPr>
                        </w:pPr>
                        <w:r w:rsidRPr="005200C1">
                          <w:rPr>
                            <w:rFonts w:eastAsia="Calibri"/>
                            <w:color w:val="000000"/>
                            <w:sz w:val="18"/>
                            <w:szCs w:val="18"/>
                          </w:rPr>
                          <w:t>310 593</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94C4F9"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62666B1A"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BB718D7"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A40CE98" w14:textId="77777777" w:rsidR="00D43A42" w:rsidRPr="005200C1" w:rsidRDefault="00D43A42" w:rsidP="00EA427D">
                        <w:pPr>
                          <w:spacing w:before="0"/>
                          <w:jc w:val="center"/>
                          <w:rPr>
                            <w:sz w:val="18"/>
                            <w:szCs w:val="18"/>
                          </w:rPr>
                        </w:pPr>
                        <w:r w:rsidRPr="005200C1">
                          <w:rPr>
                            <w:rFonts w:eastAsia="Calibri"/>
                            <w:color w:val="000000"/>
                            <w:sz w:val="18"/>
                            <w:szCs w:val="18"/>
                          </w:rPr>
                          <w:t>310 594</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425291"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71FBEA74"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E27A9E7"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2ADB426" w14:textId="77777777" w:rsidR="00D43A42" w:rsidRPr="005200C1" w:rsidRDefault="00D43A42" w:rsidP="00EA427D">
                        <w:pPr>
                          <w:spacing w:before="0"/>
                          <w:jc w:val="center"/>
                          <w:rPr>
                            <w:sz w:val="18"/>
                            <w:szCs w:val="18"/>
                          </w:rPr>
                        </w:pPr>
                        <w:r w:rsidRPr="005200C1">
                          <w:rPr>
                            <w:rFonts w:eastAsia="Calibri"/>
                            <w:color w:val="000000"/>
                            <w:sz w:val="18"/>
                            <w:szCs w:val="18"/>
                          </w:rPr>
                          <w:t>310 595</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E4D63D"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76991D91"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85E4D90"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4D27D09" w14:textId="77777777" w:rsidR="00D43A42" w:rsidRPr="005200C1" w:rsidRDefault="00D43A42" w:rsidP="00EA427D">
                        <w:pPr>
                          <w:spacing w:before="0"/>
                          <w:jc w:val="center"/>
                          <w:rPr>
                            <w:sz w:val="18"/>
                            <w:szCs w:val="18"/>
                          </w:rPr>
                        </w:pPr>
                        <w:r w:rsidRPr="005200C1">
                          <w:rPr>
                            <w:rFonts w:eastAsia="Calibri"/>
                            <w:color w:val="000000"/>
                            <w:sz w:val="18"/>
                            <w:szCs w:val="18"/>
                          </w:rPr>
                          <w:t>310 596</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136F14"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271FD807"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B103291"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770DE48" w14:textId="77777777" w:rsidR="00D43A42" w:rsidRPr="005200C1" w:rsidRDefault="00D43A42" w:rsidP="00EA427D">
                        <w:pPr>
                          <w:spacing w:before="0"/>
                          <w:jc w:val="center"/>
                          <w:rPr>
                            <w:sz w:val="18"/>
                            <w:szCs w:val="18"/>
                          </w:rPr>
                        </w:pPr>
                        <w:r w:rsidRPr="005200C1">
                          <w:rPr>
                            <w:rFonts w:eastAsia="Calibri"/>
                            <w:color w:val="000000"/>
                            <w:sz w:val="18"/>
                            <w:szCs w:val="18"/>
                          </w:rPr>
                          <w:t>310 597</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0C68DD"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349207F0"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BAF5432"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03DB8DC" w14:textId="77777777" w:rsidR="00D43A42" w:rsidRPr="005200C1" w:rsidRDefault="00D43A42" w:rsidP="00EA427D">
                        <w:pPr>
                          <w:spacing w:before="0"/>
                          <w:jc w:val="center"/>
                          <w:rPr>
                            <w:sz w:val="18"/>
                            <w:szCs w:val="18"/>
                          </w:rPr>
                        </w:pPr>
                        <w:r w:rsidRPr="005200C1">
                          <w:rPr>
                            <w:rFonts w:eastAsia="Calibri"/>
                            <w:color w:val="000000"/>
                            <w:sz w:val="18"/>
                            <w:szCs w:val="18"/>
                          </w:rPr>
                          <w:t>310 598</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E9C0B1"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701F4BE6"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1476085"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A4EC275" w14:textId="77777777" w:rsidR="00D43A42" w:rsidRPr="005200C1" w:rsidRDefault="00D43A42" w:rsidP="00EA427D">
                        <w:pPr>
                          <w:spacing w:before="0"/>
                          <w:jc w:val="center"/>
                          <w:rPr>
                            <w:sz w:val="18"/>
                            <w:szCs w:val="18"/>
                          </w:rPr>
                        </w:pPr>
                        <w:r w:rsidRPr="005200C1">
                          <w:rPr>
                            <w:rFonts w:eastAsia="Calibri"/>
                            <w:color w:val="000000"/>
                            <w:sz w:val="18"/>
                            <w:szCs w:val="18"/>
                          </w:rPr>
                          <w:t>310 599</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86CAD0"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02A6B422"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BAFBB8D"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FBAF9F3" w14:textId="77777777" w:rsidR="00D43A42" w:rsidRPr="005200C1" w:rsidRDefault="00D43A42" w:rsidP="00EA427D">
                        <w:pPr>
                          <w:spacing w:before="0"/>
                          <w:jc w:val="center"/>
                          <w:rPr>
                            <w:sz w:val="18"/>
                            <w:szCs w:val="18"/>
                          </w:rPr>
                        </w:pPr>
                        <w:r w:rsidRPr="005200C1">
                          <w:rPr>
                            <w:rFonts w:eastAsia="Calibri"/>
                            <w:color w:val="000000"/>
                            <w:sz w:val="18"/>
                            <w:szCs w:val="18"/>
                          </w:rPr>
                          <w:t>310 810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139E24" w14:textId="77777777" w:rsidR="00D43A42" w:rsidRPr="005200C1" w:rsidRDefault="00D43A42" w:rsidP="00EA427D">
                        <w:pPr>
                          <w:spacing w:before="0"/>
                          <w:rPr>
                            <w:sz w:val="18"/>
                            <w:szCs w:val="18"/>
                          </w:rPr>
                        </w:pPr>
                        <w:r w:rsidRPr="005200C1">
                          <w:rPr>
                            <w:rFonts w:eastAsia="Calibri"/>
                            <w:color w:val="000000"/>
                            <w:sz w:val="18"/>
                            <w:szCs w:val="18"/>
                          </w:rPr>
                          <w:t>Pacific Lightwave Inc.</w:t>
                        </w:r>
                      </w:p>
                    </w:tc>
                  </w:tr>
                  <w:tr w:rsidR="00D43A42" w:rsidRPr="005200C1" w14:paraId="3698BFC2"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05922CA"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6988032" w14:textId="77777777" w:rsidR="00D43A42" w:rsidRPr="005200C1" w:rsidRDefault="00D43A42" w:rsidP="00EA427D">
                        <w:pPr>
                          <w:spacing w:before="0"/>
                          <w:jc w:val="center"/>
                          <w:rPr>
                            <w:sz w:val="18"/>
                            <w:szCs w:val="18"/>
                          </w:rPr>
                        </w:pPr>
                        <w:r w:rsidRPr="005200C1">
                          <w:rPr>
                            <w:rFonts w:eastAsia="Calibri"/>
                            <w:color w:val="000000"/>
                            <w:sz w:val="18"/>
                            <w:szCs w:val="18"/>
                          </w:rPr>
                          <w:t>310 891</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7ABC5B"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22FE3975"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D014102"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427A0CC" w14:textId="77777777" w:rsidR="00D43A42" w:rsidRPr="005200C1" w:rsidRDefault="00D43A42" w:rsidP="00EA427D">
                        <w:pPr>
                          <w:spacing w:before="0"/>
                          <w:jc w:val="center"/>
                          <w:rPr>
                            <w:sz w:val="18"/>
                            <w:szCs w:val="18"/>
                          </w:rPr>
                        </w:pPr>
                        <w:r w:rsidRPr="005200C1">
                          <w:rPr>
                            <w:rFonts w:eastAsia="Calibri"/>
                            <w:color w:val="000000"/>
                            <w:sz w:val="18"/>
                            <w:szCs w:val="18"/>
                          </w:rPr>
                          <w:t>310 892</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509F5C"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4353A9BD"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DEEF75A"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393F3DD" w14:textId="77777777" w:rsidR="00D43A42" w:rsidRPr="005200C1" w:rsidRDefault="00D43A42" w:rsidP="00EA427D">
                        <w:pPr>
                          <w:spacing w:before="0"/>
                          <w:jc w:val="center"/>
                          <w:rPr>
                            <w:sz w:val="18"/>
                            <w:szCs w:val="18"/>
                          </w:rPr>
                        </w:pPr>
                        <w:r w:rsidRPr="005200C1">
                          <w:rPr>
                            <w:rFonts w:eastAsia="Calibri"/>
                            <w:color w:val="000000"/>
                            <w:sz w:val="18"/>
                            <w:szCs w:val="18"/>
                          </w:rPr>
                          <w:t>310 893</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FF39A7"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5AE821A9"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BA38B0D"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C1A784B" w14:textId="77777777" w:rsidR="00D43A42" w:rsidRPr="005200C1" w:rsidRDefault="00D43A42" w:rsidP="00EA427D">
                        <w:pPr>
                          <w:spacing w:before="0"/>
                          <w:jc w:val="center"/>
                          <w:rPr>
                            <w:sz w:val="18"/>
                            <w:szCs w:val="18"/>
                          </w:rPr>
                        </w:pPr>
                        <w:r w:rsidRPr="005200C1">
                          <w:rPr>
                            <w:rFonts w:eastAsia="Calibri"/>
                            <w:color w:val="000000"/>
                            <w:sz w:val="18"/>
                            <w:szCs w:val="18"/>
                          </w:rPr>
                          <w:t>310 894</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85B7C7"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00FD8586"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6603E78"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5492E8E" w14:textId="77777777" w:rsidR="00D43A42" w:rsidRPr="005200C1" w:rsidRDefault="00D43A42" w:rsidP="00EA427D">
                        <w:pPr>
                          <w:spacing w:before="0"/>
                          <w:jc w:val="center"/>
                          <w:rPr>
                            <w:sz w:val="18"/>
                            <w:szCs w:val="18"/>
                          </w:rPr>
                        </w:pPr>
                        <w:r w:rsidRPr="005200C1">
                          <w:rPr>
                            <w:rFonts w:eastAsia="Calibri"/>
                            <w:color w:val="000000"/>
                            <w:sz w:val="18"/>
                            <w:szCs w:val="18"/>
                          </w:rPr>
                          <w:t>310 895</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8BB076"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431DC5B7"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8F81350"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009AF4C" w14:textId="77777777" w:rsidR="00D43A42" w:rsidRPr="005200C1" w:rsidRDefault="00D43A42" w:rsidP="00EA427D">
                        <w:pPr>
                          <w:spacing w:before="0"/>
                          <w:jc w:val="center"/>
                          <w:rPr>
                            <w:sz w:val="18"/>
                            <w:szCs w:val="18"/>
                          </w:rPr>
                        </w:pPr>
                        <w:r w:rsidRPr="005200C1">
                          <w:rPr>
                            <w:rFonts w:eastAsia="Calibri"/>
                            <w:color w:val="000000"/>
                            <w:sz w:val="18"/>
                            <w:szCs w:val="18"/>
                          </w:rPr>
                          <w:t>310 896</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969D50"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113DB741"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836DD71"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BDA33E9" w14:textId="77777777" w:rsidR="00D43A42" w:rsidRPr="005200C1" w:rsidRDefault="00D43A42" w:rsidP="00EA427D">
                        <w:pPr>
                          <w:spacing w:before="0"/>
                          <w:jc w:val="center"/>
                          <w:rPr>
                            <w:sz w:val="18"/>
                            <w:szCs w:val="18"/>
                          </w:rPr>
                        </w:pPr>
                        <w:r w:rsidRPr="005200C1">
                          <w:rPr>
                            <w:rFonts w:eastAsia="Calibri"/>
                            <w:color w:val="000000"/>
                            <w:sz w:val="18"/>
                            <w:szCs w:val="18"/>
                          </w:rPr>
                          <w:t>310 897</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062ECA"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54E8CDA2"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7ABF11D"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A4D975C" w14:textId="77777777" w:rsidR="00D43A42" w:rsidRPr="005200C1" w:rsidRDefault="00D43A42" w:rsidP="00EA427D">
                        <w:pPr>
                          <w:spacing w:before="0"/>
                          <w:jc w:val="center"/>
                          <w:rPr>
                            <w:sz w:val="18"/>
                            <w:szCs w:val="18"/>
                          </w:rPr>
                        </w:pPr>
                        <w:r w:rsidRPr="005200C1">
                          <w:rPr>
                            <w:rFonts w:eastAsia="Calibri"/>
                            <w:color w:val="000000"/>
                            <w:sz w:val="18"/>
                            <w:szCs w:val="18"/>
                          </w:rPr>
                          <w:t>310 898</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B49C9B"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687FFD37"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225AC34"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A4BED07" w14:textId="77777777" w:rsidR="00D43A42" w:rsidRPr="005200C1" w:rsidRDefault="00D43A42" w:rsidP="00EA427D">
                        <w:pPr>
                          <w:spacing w:before="0"/>
                          <w:jc w:val="center"/>
                          <w:rPr>
                            <w:sz w:val="18"/>
                            <w:szCs w:val="18"/>
                          </w:rPr>
                        </w:pPr>
                        <w:r w:rsidRPr="005200C1">
                          <w:rPr>
                            <w:rFonts w:eastAsia="Calibri"/>
                            <w:color w:val="000000"/>
                            <w:sz w:val="18"/>
                            <w:szCs w:val="18"/>
                          </w:rPr>
                          <w:t>310 899</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D110D8" w14:textId="77777777" w:rsidR="00D43A42" w:rsidRPr="005200C1" w:rsidRDefault="00D43A42" w:rsidP="00EA427D">
                        <w:pPr>
                          <w:spacing w:before="0"/>
                          <w:rPr>
                            <w:sz w:val="18"/>
                            <w:szCs w:val="18"/>
                          </w:rPr>
                        </w:pPr>
                        <w:r w:rsidRPr="005200C1">
                          <w:rPr>
                            <w:rFonts w:eastAsia="Calibri"/>
                            <w:color w:val="000000"/>
                            <w:sz w:val="18"/>
                            <w:szCs w:val="18"/>
                          </w:rPr>
                          <w:t>Verizon Wireless</w:t>
                        </w:r>
                      </w:p>
                    </w:tc>
                  </w:tr>
                  <w:tr w:rsidR="00D43A42" w:rsidRPr="005200C1" w14:paraId="38965D95"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1222384"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5B92E15" w14:textId="77777777" w:rsidR="00D43A42" w:rsidRPr="005200C1" w:rsidRDefault="00D43A42" w:rsidP="00EA427D">
                        <w:pPr>
                          <w:spacing w:before="0"/>
                          <w:jc w:val="center"/>
                          <w:rPr>
                            <w:sz w:val="18"/>
                            <w:szCs w:val="18"/>
                          </w:rPr>
                        </w:pPr>
                        <w:r w:rsidRPr="005200C1">
                          <w:rPr>
                            <w:rFonts w:eastAsia="Calibri"/>
                            <w:color w:val="000000"/>
                            <w:sz w:val="18"/>
                            <w:szCs w:val="18"/>
                          </w:rPr>
                          <w:t>311 210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29BF23" w14:textId="77777777" w:rsidR="00D43A42" w:rsidRPr="005200C1" w:rsidRDefault="00D43A42" w:rsidP="00EA427D">
                        <w:pPr>
                          <w:spacing w:before="0"/>
                          <w:rPr>
                            <w:sz w:val="18"/>
                            <w:szCs w:val="18"/>
                          </w:rPr>
                        </w:pPr>
                        <w:r w:rsidRPr="005200C1">
                          <w:rPr>
                            <w:rFonts w:eastAsia="Calibri"/>
                            <w:color w:val="000000"/>
                            <w:sz w:val="18"/>
                            <w:szCs w:val="18"/>
                          </w:rPr>
                          <w:t>Telnyx LLC</w:t>
                        </w:r>
                      </w:p>
                    </w:tc>
                  </w:tr>
                  <w:tr w:rsidR="00D43A42" w:rsidRPr="005200C1" w14:paraId="0C57ABE7"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B90FBFC"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41FF11B" w14:textId="77777777" w:rsidR="00D43A42" w:rsidRPr="005200C1" w:rsidRDefault="00D43A42" w:rsidP="00EA427D">
                        <w:pPr>
                          <w:spacing w:before="0"/>
                          <w:jc w:val="center"/>
                          <w:rPr>
                            <w:sz w:val="18"/>
                            <w:szCs w:val="18"/>
                          </w:rPr>
                        </w:pPr>
                        <w:r w:rsidRPr="005200C1">
                          <w:rPr>
                            <w:rFonts w:eastAsia="Calibri"/>
                            <w:color w:val="000000"/>
                            <w:sz w:val="18"/>
                            <w:szCs w:val="18"/>
                          </w:rPr>
                          <w:t>311 460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714457" w14:textId="77777777" w:rsidR="00D43A42" w:rsidRPr="005200C1" w:rsidRDefault="00D43A42" w:rsidP="00EA427D">
                        <w:pPr>
                          <w:spacing w:before="0"/>
                          <w:rPr>
                            <w:sz w:val="18"/>
                            <w:szCs w:val="18"/>
                          </w:rPr>
                        </w:pPr>
                        <w:r w:rsidRPr="005200C1">
                          <w:rPr>
                            <w:rFonts w:eastAsia="Calibri"/>
                            <w:color w:val="000000"/>
                            <w:sz w:val="18"/>
                            <w:szCs w:val="18"/>
                          </w:rPr>
                          <w:t>ELECTRIC IMP INCORPORATED</w:t>
                        </w:r>
                      </w:p>
                    </w:tc>
                  </w:tr>
                  <w:tr w:rsidR="00D43A42" w:rsidRPr="005200C1" w14:paraId="5A8B7C81"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A6A7EC8"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28E8B89" w14:textId="77777777" w:rsidR="00D43A42" w:rsidRPr="005200C1" w:rsidRDefault="00D43A42" w:rsidP="00EA427D">
                        <w:pPr>
                          <w:spacing w:before="0"/>
                          <w:jc w:val="center"/>
                          <w:rPr>
                            <w:sz w:val="18"/>
                            <w:szCs w:val="18"/>
                          </w:rPr>
                        </w:pPr>
                        <w:r w:rsidRPr="005200C1">
                          <w:rPr>
                            <w:rFonts w:eastAsia="Calibri"/>
                            <w:color w:val="000000"/>
                            <w:sz w:val="18"/>
                            <w:szCs w:val="18"/>
                          </w:rPr>
                          <w:t>311 600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8BC82F" w14:textId="77777777" w:rsidR="00D43A42" w:rsidRPr="005200C1" w:rsidRDefault="00D43A42" w:rsidP="00EA427D">
                        <w:pPr>
                          <w:spacing w:before="0"/>
                          <w:rPr>
                            <w:sz w:val="18"/>
                            <w:szCs w:val="18"/>
                          </w:rPr>
                        </w:pPr>
                        <w:r w:rsidRPr="005200C1">
                          <w:rPr>
                            <w:rFonts w:eastAsia="Calibri"/>
                            <w:color w:val="000000"/>
                            <w:sz w:val="18"/>
                            <w:szCs w:val="18"/>
                          </w:rPr>
                          <w:t>Limitless Mobile, LLC</w:t>
                        </w:r>
                      </w:p>
                    </w:tc>
                  </w:tr>
                  <w:tr w:rsidR="00D43A42" w:rsidRPr="005200C1" w14:paraId="7D20702C"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4345202"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63AD4D7" w14:textId="77777777" w:rsidR="00D43A42" w:rsidRPr="005200C1" w:rsidRDefault="00D43A42" w:rsidP="00EA427D">
                        <w:pPr>
                          <w:spacing w:before="0"/>
                          <w:jc w:val="center"/>
                          <w:rPr>
                            <w:sz w:val="18"/>
                            <w:szCs w:val="18"/>
                          </w:rPr>
                        </w:pPr>
                        <w:r w:rsidRPr="005200C1">
                          <w:rPr>
                            <w:rFonts w:eastAsia="Calibri"/>
                            <w:color w:val="000000"/>
                            <w:sz w:val="18"/>
                            <w:szCs w:val="18"/>
                          </w:rPr>
                          <w:t>311 760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042C33" w14:textId="77777777" w:rsidR="00D43A42" w:rsidRPr="005200C1" w:rsidRDefault="00D43A42" w:rsidP="00EA427D">
                        <w:pPr>
                          <w:spacing w:before="0"/>
                          <w:rPr>
                            <w:sz w:val="18"/>
                            <w:szCs w:val="18"/>
                          </w:rPr>
                        </w:pPr>
                        <w:r w:rsidRPr="005200C1">
                          <w:rPr>
                            <w:rFonts w:eastAsia="Calibri"/>
                            <w:color w:val="000000"/>
                            <w:sz w:val="18"/>
                            <w:szCs w:val="18"/>
                          </w:rPr>
                          <w:t>Reclaimed 06/21/2016</w:t>
                        </w:r>
                      </w:p>
                    </w:tc>
                  </w:tr>
                  <w:tr w:rsidR="00D43A42" w:rsidRPr="005200C1" w14:paraId="7AEE7109"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07C4B68"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B65C5B3" w14:textId="77777777" w:rsidR="00D43A42" w:rsidRPr="005200C1" w:rsidRDefault="00D43A42" w:rsidP="00EA427D">
                        <w:pPr>
                          <w:spacing w:before="0"/>
                          <w:jc w:val="center"/>
                          <w:rPr>
                            <w:sz w:val="18"/>
                            <w:szCs w:val="18"/>
                          </w:rPr>
                        </w:pPr>
                        <w:r w:rsidRPr="005200C1">
                          <w:rPr>
                            <w:rFonts w:eastAsia="Calibri"/>
                            <w:color w:val="000000"/>
                            <w:sz w:val="18"/>
                            <w:szCs w:val="18"/>
                          </w:rPr>
                          <w:t>311 780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5E339A" w14:textId="77777777" w:rsidR="00D43A42" w:rsidRPr="005200C1" w:rsidRDefault="00D43A42" w:rsidP="00EA427D">
                        <w:pPr>
                          <w:spacing w:before="0"/>
                          <w:rPr>
                            <w:sz w:val="18"/>
                            <w:szCs w:val="18"/>
                          </w:rPr>
                        </w:pPr>
                        <w:r w:rsidRPr="005200C1">
                          <w:rPr>
                            <w:rFonts w:eastAsia="Calibri"/>
                            <w:color w:val="000000"/>
                            <w:sz w:val="18"/>
                            <w:szCs w:val="18"/>
                          </w:rPr>
                          <w:t>The American Samoa Telecommunications Authority</w:t>
                        </w:r>
                      </w:p>
                    </w:tc>
                  </w:tr>
                  <w:tr w:rsidR="00D43A42" w:rsidRPr="005200C1" w14:paraId="7834757E"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8735B29"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C7CF528" w14:textId="77777777" w:rsidR="00D43A42" w:rsidRPr="005200C1" w:rsidRDefault="00D43A42" w:rsidP="00EA427D">
                        <w:pPr>
                          <w:spacing w:before="0"/>
                          <w:jc w:val="center"/>
                          <w:rPr>
                            <w:sz w:val="18"/>
                            <w:szCs w:val="18"/>
                          </w:rPr>
                        </w:pPr>
                        <w:r w:rsidRPr="005200C1">
                          <w:rPr>
                            <w:rFonts w:eastAsia="Calibri"/>
                            <w:color w:val="000000"/>
                            <w:sz w:val="18"/>
                            <w:szCs w:val="18"/>
                          </w:rPr>
                          <w:t>311 882</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D5E164" w14:textId="77777777" w:rsidR="00D43A42" w:rsidRPr="005200C1" w:rsidRDefault="00D43A42" w:rsidP="00EA427D">
                        <w:pPr>
                          <w:spacing w:before="0"/>
                          <w:rPr>
                            <w:sz w:val="18"/>
                            <w:szCs w:val="18"/>
                          </w:rPr>
                        </w:pPr>
                        <w:r w:rsidRPr="005200C1">
                          <w:rPr>
                            <w:rFonts w:eastAsia="Calibri"/>
                            <w:color w:val="000000"/>
                            <w:sz w:val="18"/>
                            <w:szCs w:val="18"/>
                          </w:rPr>
                          <w:t>Sprint</w:t>
                        </w:r>
                      </w:p>
                    </w:tc>
                  </w:tr>
                  <w:tr w:rsidR="00D43A42" w:rsidRPr="005200C1" w14:paraId="09166F77"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F8C5D82"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6EC0C16" w14:textId="77777777" w:rsidR="00D43A42" w:rsidRPr="005200C1" w:rsidRDefault="00D43A42" w:rsidP="00EA427D">
                        <w:pPr>
                          <w:spacing w:before="0"/>
                          <w:jc w:val="center"/>
                          <w:rPr>
                            <w:sz w:val="18"/>
                            <w:szCs w:val="18"/>
                          </w:rPr>
                        </w:pPr>
                        <w:r w:rsidRPr="005200C1">
                          <w:rPr>
                            <w:rFonts w:eastAsia="Calibri"/>
                            <w:color w:val="000000"/>
                            <w:sz w:val="18"/>
                            <w:szCs w:val="18"/>
                          </w:rPr>
                          <w:t>313 061</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9862E2" w14:textId="77777777" w:rsidR="00D43A42" w:rsidRPr="005200C1" w:rsidRDefault="00D43A42" w:rsidP="00EA427D">
                        <w:pPr>
                          <w:spacing w:before="0"/>
                          <w:rPr>
                            <w:sz w:val="18"/>
                            <w:szCs w:val="18"/>
                          </w:rPr>
                        </w:pPr>
                        <w:r w:rsidRPr="005200C1">
                          <w:rPr>
                            <w:rFonts w:eastAsia="Calibri"/>
                            <w:color w:val="000000"/>
                            <w:sz w:val="18"/>
                            <w:szCs w:val="18"/>
                          </w:rPr>
                          <w:t>Country Wireless</w:t>
                        </w:r>
                      </w:p>
                    </w:tc>
                  </w:tr>
                  <w:tr w:rsidR="00D43A42" w:rsidRPr="005200C1" w14:paraId="0BFCF30B"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CBEE958"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30AA8E4" w14:textId="77777777" w:rsidR="00D43A42" w:rsidRPr="005200C1" w:rsidRDefault="00D43A42" w:rsidP="00EA427D">
                        <w:pPr>
                          <w:spacing w:before="0"/>
                          <w:jc w:val="center"/>
                          <w:rPr>
                            <w:sz w:val="18"/>
                            <w:szCs w:val="18"/>
                          </w:rPr>
                        </w:pPr>
                        <w:r w:rsidRPr="005200C1">
                          <w:rPr>
                            <w:rFonts w:eastAsia="Calibri"/>
                            <w:color w:val="000000"/>
                            <w:sz w:val="18"/>
                            <w:szCs w:val="18"/>
                          </w:rPr>
                          <w:t>313 110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FDF716" w14:textId="77777777" w:rsidR="00D43A42" w:rsidRPr="005200C1" w:rsidRDefault="00D43A42" w:rsidP="00EA427D">
                        <w:pPr>
                          <w:spacing w:before="0"/>
                          <w:rPr>
                            <w:sz w:val="18"/>
                            <w:szCs w:val="18"/>
                          </w:rPr>
                        </w:pPr>
                        <w:r w:rsidRPr="005200C1">
                          <w:rPr>
                            <w:rFonts w:eastAsia="Calibri"/>
                            <w:color w:val="000000"/>
                            <w:sz w:val="18"/>
                            <w:szCs w:val="18"/>
                          </w:rPr>
                          <w:t>AT&amp;T FirstNet</w:t>
                        </w:r>
                      </w:p>
                    </w:tc>
                  </w:tr>
                  <w:tr w:rsidR="00D43A42" w:rsidRPr="005200C1" w14:paraId="648E4380"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204B4A2"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99250D8" w14:textId="77777777" w:rsidR="00D43A42" w:rsidRPr="005200C1" w:rsidRDefault="00D43A42" w:rsidP="00EA427D">
                        <w:pPr>
                          <w:spacing w:before="0"/>
                          <w:jc w:val="center"/>
                          <w:rPr>
                            <w:sz w:val="18"/>
                            <w:szCs w:val="18"/>
                          </w:rPr>
                        </w:pPr>
                        <w:r w:rsidRPr="005200C1">
                          <w:rPr>
                            <w:rFonts w:eastAsia="Calibri"/>
                            <w:color w:val="000000"/>
                            <w:sz w:val="18"/>
                            <w:szCs w:val="18"/>
                          </w:rPr>
                          <w:t>313 120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342578" w14:textId="77777777" w:rsidR="00D43A42" w:rsidRPr="005200C1" w:rsidRDefault="00D43A42" w:rsidP="00EA427D">
                        <w:pPr>
                          <w:spacing w:before="0"/>
                          <w:rPr>
                            <w:sz w:val="18"/>
                            <w:szCs w:val="18"/>
                          </w:rPr>
                        </w:pPr>
                        <w:r w:rsidRPr="005200C1">
                          <w:rPr>
                            <w:rFonts w:eastAsia="Calibri"/>
                            <w:color w:val="000000"/>
                            <w:sz w:val="18"/>
                            <w:szCs w:val="18"/>
                          </w:rPr>
                          <w:t>AT&amp;T FirstNet</w:t>
                        </w:r>
                      </w:p>
                    </w:tc>
                  </w:tr>
                  <w:tr w:rsidR="00D43A42" w:rsidRPr="005200C1" w14:paraId="0FA0EFEF"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0C06B07"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0D6CA1B" w14:textId="77777777" w:rsidR="00D43A42" w:rsidRPr="005200C1" w:rsidRDefault="00D43A42" w:rsidP="00EA427D">
                        <w:pPr>
                          <w:spacing w:before="0"/>
                          <w:jc w:val="center"/>
                          <w:rPr>
                            <w:sz w:val="18"/>
                            <w:szCs w:val="18"/>
                          </w:rPr>
                        </w:pPr>
                        <w:r w:rsidRPr="005200C1">
                          <w:rPr>
                            <w:rFonts w:eastAsia="Calibri"/>
                            <w:color w:val="000000"/>
                            <w:sz w:val="18"/>
                            <w:szCs w:val="18"/>
                          </w:rPr>
                          <w:t>313 130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142A20" w14:textId="77777777" w:rsidR="00D43A42" w:rsidRPr="005200C1" w:rsidRDefault="00D43A42" w:rsidP="00EA427D">
                        <w:pPr>
                          <w:spacing w:before="0"/>
                          <w:rPr>
                            <w:sz w:val="18"/>
                            <w:szCs w:val="18"/>
                          </w:rPr>
                        </w:pPr>
                        <w:r w:rsidRPr="005200C1">
                          <w:rPr>
                            <w:rFonts w:eastAsia="Calibri"/>
                            <w:color w:val="000000"/>
                            <w:sz w:val="18"/>
                            <w:szCs w:val="18"/>
                          </w:rPr>
                          <w:t>AT&amp;T FirstNet</w:t>
                        </w:r>
                      </w:p>
                    </w:tc>
                  </w:tr>
                  <w:tr w:rsidR="00D43A42" w:rsidRPr="005200C1" w14:paraId="5F31388C"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C21634A"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7EAE1F5" w14:textId="77777777" w:rsidR="00D43A42" w:rsidRPr="005200C1" w:rsidRDefault="00D43A42" w:rsidP="00EA427D">
                        <w:pPr>
                          <w:spacing w:before="0"/>
                          <w:jc w:val="center"/>
                          <w:rPr>
                            <w:sz w:val="18"/>
                            <w:szCs w:val="18"/>
                          </w:rPr>
                        </w:pPr>
                        <w:r w:rsidRPr="005200C1">
                          <w:rPr>
                            <w:rFonts w:eastAsia="Calibri"/>
                            <w:color w:val="000000"/>
                            <w:sz w:val="18"/>
                            <w:szCs w:val="18"/>
                          </w:rPr>
                          <w:t>313 140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EB1FD7" w14:textId="77777777" w:rsidR="00D43A42" w:rsidRPr="005200C1" w:rsidRDefault="00D43A42" w:rsidP="00EA427D">
                        <w:pPr>
                          <w:spacing w:before="0"/>
                          <w:rPr>
                            <w:sz w:val="18"/>
                            <w:szCs w:val="18"/>
                          </w:rPr>
                        </w:pPr>
                        <w:r w:rsidRPr="005200C1">
                          <w:rPr>
                            <w:rFonts w:eastAsia="Calibri"/>
                            <w:color w:val="000000"/>
                            <w:sz w:val="18"/>
                            <w:szCs w:val="18"/>
                          </w:rPr>
                          <w:t>AT&amp;T FirstNet</w:t>
                        </w:r>
                      </w:p>
                    </w:tc>
                  </w:tr>
                  <w:tr w:rsidR="00D43A42" w:rsidRPr="005200C1" w14:paraId="27EEED29"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E532A99"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7962452" w14:textId="77777777" w:rsidR="00D43A42" w:rsidRPr="005200C1" w:rsidRDefault="00D43A42" w:rsidP="00EA427D">
                        <w:pPr>
                          <w:spacing w:before="0"/>
                          <w:jc w:val="center"/>
                          <w:rPr>
                            <w:sz w:val="18"/>
                            <w:szCs w:val="18"/>
                          </w:rPr>
                        </w:pPr>
                        <w:r w:rsidRPr="005200C1">
                          <w:rPr>
                            <w:rFonts w:eastAsia="Calibri"/>
                            <w:color w:val="000000"/>
                            <w:sz w:val="18"/>
                            <w:szCs w:val="18"/>
                          </w:rPr>
                          <w:t>313 150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FC37A1"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4123B10E"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40D1749"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54319BE" w14:textId="77777777" w:rsidR="00D43A42" w:rsidRPr="005200C1" w:rsidRDefault="00D43A42" w:rsidP="00EA427D">
                        <w:pPr>
                          <w:spacing w:before="0"/>
                          <w:jc w:val="center"/>
                          <w:rPr>
                            <w:sz w:val="18"/>
                            <w:szCs w:val="18"/>
                          </w:rPr>
                        </w:pPr>
                        <w:r w:rsidRPr="005200C1">
                          <w:rPr>
                            <w:rFonts w:eastAsia="Calibri"/>
                            <w:color w:val="000000"/>
                            <w:sz w:val="18"/>
                            <w:szCs w:val="18"/>
                          </w:rPr>
                          <w:t>313 160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3F8025"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40F8164A"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14C46F9"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64B6C9D" w14:textId="77777777" w:rsidR="00D43A42" w:rsidRPr="005200C1" w:rsidRDefault="00D43A42" w:rsidP="00EA427D">
                        <w:pPr>
                          <w:spacing w:before="0"/>
                          <w:jc w:val="center"/>
                          <w:rPr>
                            <w:sz w:val="18"/>
                            <w:szCs w:val="18"/>
                          </w:rPr>
                        </w:pPr>
                        <w:r w:rsidRPr="005200C1">
                          <w:rPr>
                            <w:rFonts w:eastAsia="Calibri"/>
                            <w:color w:val="000000"/>
                            <w:sz w:val="18"/>
                            <w:szCs w:val="18"/>
                          </w:rPr>
                          <w:t>313 170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9298AF"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482D0D9E"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87BEEE0"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587C0A0" w14:textId="77777777" w:rsidR="00D43A42" w:rsidRPr="005200C1" w:rsidRDefault="00D43A42" w:rsidP="00EA427D">
                        <w:pPr>
                          <w:spacing w:before="0"/>
                          <w:jc w:val="center"/>
                          <w:rPr>
                            <w:sz w:val="18"/>
                            <w:szCs w:val="18"/>
                          </w:rPr>
                        </w:pPr>
                        <w:r w:rsidRPr="005200C1">
                          <w:rPr>
                            <w:rFonts w:eastAsia="Calibri"/>
                            <w:color w:val="000000"/>
                            <w:sz w:val="18"/>
                            <w:szCs w:val="18"/>
                          </w:rPr>
                          <w:t>313 180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564E9"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5E65336D"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370517A"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6F25817" w14:textId="77777777" w:rsidR="00D43A42" w:rsidRPr="005200C1" w:rsidRDefault="00D43A42" w:rsidP="00EA427D">
                        <w:pPr>
                          <w:spacing w:before="0"/>
                          <w:jc w:val="center"/>
                          <w:rPr>
                            <w:sz w:val="18"/>
                            <w:szCs w:val="18"/>
                          </w:rPr>
                        </w:pPr>
                        <w:r w:rsidRPr="005200C1">
                          <w:rPr>
                            <w:rFonts w:eastAsia="Calibri"/>
                            <w:color w:val="000000"/>
                            <w:sz w:val="18"/>
                            <w:szCs w:val="18"/>
                          </w:rPr>
                          <w:t>313 190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2A28A0"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198DA1BA"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B72CA5E"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DCA55F6" w14:textId="77777777" w:rsidR="00D43A42" w:rsidRPr="005200C1" w:rsidRDefault="00D43A42" w:rsidP="00EA427D">
                        <w:pPr>
                          <w:spacing w:before="0"/>
                          <w:jc w:val="center"/>
                          <w:rPr>
                            <w:sz w:val="18"/>
                            <w:szCs w:val="18"/>
                          </w:rPr>
                        </w:pPr>
                        <w:r w:rsidRPr="005200C1">
                          <w:rPr>
                            <w:rFonts w:eastAsia="Calibri"/>
                            <w:color w:val="000000"/>
                            <w:sz w:val="18"/>
                            <w:szCs w:val="18"/>
                          </w:rPr>
                          <w:t>313 220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5081BA" w14:textId="77777777" w:rsidR="00D43A42" w:rsidRPr="005200C1" w:rsidRDefault="00D43A42" w:rsidP="00EA427D">
                        <w:pPr>
                          <w:spacing w:before="0"/>
                          <w:rPr>
                            <w:sz w:val="18"/>
                            <w:szCs w:val="18"/>
                          </w:rPr>
                        </w:pPr>
                        <w:r w:rsidRPr="005200C1">
                          <w:rPr>
                            <w:rFonts w:eastAsia="Calibri"/>
                            <w:color w:val="000000"/>
                            <w:sz w:val="18"/>
                            <w:szCs w:val="18"/>
                          </w:rPr>
                          <w:t>Custer Telephone Cooperative,Inc.</w:t>
                        </w:r>
                      </w:p>
                    </w:tc>
                  </w:tr>
                  <w:tr w:rsidR="00D43A42" w:rsidRPr="005200C1" w14:paraId="36EF6224"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9821849"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EEA9FCE" w14:textId="77777777" w:rsidR="00D43A42" w:rsidRPr="005200C1" w:rsidRDefault="00D43A42" w:rsidP="00EA427D">
                        <w:pPr>
                          <w:spacing w:before="0"/>
                          <w:jc w:val="center"/>
                          <w:rPr>
                            <w:sz w:val="18"/>
                            <w:szCs w:val="18"/>
                          </w:rPr>
                        </w:pPr>
                        <w:r w:rsidRPr="005200C1">
                          <w:rPr>
                            <w:rFonts w:eastAsia="Calibri"/>
                            <w:color w:val="000000"/>
                            <w:sz w:val="18"/>
                            <w:szCs w:val="18"/>
                          </w:rPr>
                          <w:t>313 230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018245" w14:textId="77777777" w:rsidR="00D43A42" w:rsidRPr="005200C1" w:rsidRDefault="00D43A42" w:rsidP="00EA427D">
                        <w:pPr>
                          <w:spacing w:before="0"/>
                          <w:rPr>
                            <w:sz w:val="18"/>
                            <w:szCs w:val="18"/>
                          </w:rPr>
                        </w:pPr>
                        <w:r w:rsidRPr="005200C1">
                          <w:rPr>
                            <w:rFonts w:eastAsia="Calibri"/>
                            <w:color w:val="000000"/>
                            <w:sz w:val="18"/>
                            <w:szCs w:val="18"/>
                          </w:rPr>
                          <w:t>Velocity Communications Inc</w:t>
                        </w:r>
                      </w:p>
                    </w:tc>
                  </w:tr>
                  <w:tr w:rsidR="00D43A42" w:rsidRPr="005200C1" w14:paraId="574B7FEE"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894C716"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EA65FD3" w14:textId="77777777" w:rsidR="00D43A42" w:rsidRPr="005200C1" w:rsidRDefault="00D43A42" w:rsidP="00EA427D">
                        <w:pPr>
                          <w:spacing w:before="0"/>
                          <w:jc w:val="center"/>
                          <w:rPr>
                            <w:sz w:val="18"/>
                            <w:szCs w:val="18"/>
                          </w:rPr>
                        </w:pPr>
                        <w:r w:rsidRPr="005200C1">
                          <w:rPr>
                            <w:rFonts w:eastAsia="Calibri"/>
                            <w:color w:val="000000"/>
                            <w:sz w:val="18"/>
                            <w:szCs w:val="18"/>
                          </w:rPr>
                          <w:t>313 240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B6EA68" w14:textId="77777777" w:rsidR="00D43A42" w:rsidRPr="005200C1" w:rsidRDefault="00D43A42" w:rsidP="00EA427D">
                        <w:pPr>
                          <w:spacing w:before="0"/>
                          <w:rPr>
                            <w:sz w:val="18"/>
                            <w:szCs w:val="18"/>
                          </w:rPr>
                        </w:pPr>
                        <w:r w:rsidRPr="005200C1">
                          <w:rPr>
                            <w:rFonts w:eastAsia="Calibri"/>
                            <w:color w:val="000000"/>
                            <w:sz w:val="18"/>
                            <w:szCs w:val="18"/>
                          </w:rPr>
                          <w:t>Fundamental Holdings, Corp</w:t>
                        </w:r>
                      </w:p>
                    </w:tc>
                  </w:tr>
                  <w:tr w:rsidR="00D43A42" w:rsidRPr="005200C1" w14:paraId="239C5A64"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677B9E3"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A22E693" w14:textId="77777777" w:rsidR="00D43A42" w:rsidRPr="005200C1" w:rsidRDefault="00D43A42" w:rsidP="00EA427D">
                        <w:pPr>
                          <w:spacing w:before="0"/>
                          <w:jc w:val="center"/>
                          <w:rPr>
                            <w:sz w:val="18"/>
                            <w:szCs w:val="18"/>
                          </w:rPr>
                        </w:pPr>
                        <w:r w:rsidRPr="005200C1">
                          <w:rPr>
                            <w:rFonts w:eastAsia="Calibri"/>
                            <w:color w:val="000000"/>
                            <w:sz w:val="18"/>
                            <w:szCs w:val="18"/>
                          </w:rPr>
                          <w:t>313 250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F45637" w14:textId="77777777" w:rsidR="00D43A42" w:rsidRPr="005200C1" w:rsidRDefault="00D43A42" w:rsidP="00EA427D">
                        <w:pPr>
                          <w:spacing w:before="0"/>
                          <w:rPr>
                            <w:sz w:val="18"/>
                            <w:szCs w:val="18"/>
                          </w:rPr>
                        </w:pPr>
                        <w:r w:rsidRPr="005200C1">
                          <w:rPr>
                            <w:rFonts w:eastAsia="Calibri"/>
                            <w:color w:val="000000"/>
                            <w:sz w:val="18"/>
                            <w:szCs w:val="18"/>
                          </w:rPr>
                          <w:t>Imperial County Office of Education</w:t>
                        </w:r>
                      </w:p>
                    </w:tc>
                  </w:tr>
                  <w:tr w:rsidR="00D43A42" w:rsidRPr="005200C1" w14:paraId="01112EA8"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0448313"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F653417" w14:textId="77777777" w:rsidR="00D43A42" w:rsidRPr="005200C1" w:rsidRDefault="00D43A42" w:rsidP="00EA427D">
                        <w:pPr>
                          <w:spacing w:before="0"/>
                          <w:jc w:val="center"/>
                          <w:rPr>
                            <w:sz w:val="18"/>
                            <w:szCs w:val="18"/>
                          </w:rPr>
                        </w:pPr>
                        <w:r w:rsidRPr="005200C1">
                          <w:rPr>
                            <w:rFonts w:eastAsia="Calibri"/>
                            <w:color w:val="000000"/>
                            <w:sz w:val="18"/>
                            <w:szCs w:val="18"/>
                          </w:rPr>
                          <w:t>313 260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8C1513" w14:textId="77777777" w:rsidR="00D43A42" w:rsidRPr="005200C1" w:rsidRDefault="00D43A42" w:rsidP="00EA427D">
                        <w:pPr>
                          <w:spacing w:before="0"/>
                          <w:rPr>
                            <w:sz w:val="18"/>
                            <w:szCs w:val="18"/>
                          </w:rPr>
                        </w:pPr>
                        <w:r w:rsidRPr="005200C1">
                          <w:rPr>
                            <w:rFonts w:eastAsia="Calibri"/>
                            <w:color w:val="000000"/>
                            <w:sz w:val="18"/>
                            <w:szCs w:val="18"/>
                          </w:rPr>
                          <w:t>Expeto Wireless Inc.</w:t>
                        </w:r>
                      </w:p>
                    </w:tc>
                  </w:tr>
                  <w:tr w:rsidR="00D43A42" w:rsidRPr="005200C1" w14:paraId="4FA3EB6C"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B3791B7"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DDDD32D" w14:textId="77777777" w:rsidR="00D43A42" w:rsidRPr="005200C1" w:rsidRDefault="00D43A42" w:rsidP="00EA427D">
                        <w:pPr>
                          <w:spacing w:before="0"/>
                          <w:jc w:val="center"/>
                          <w:rPr>
                            <w:sz w:val="18"/>
                            <w:szCs w:val="18"/>
                          </w:rPr>
                        </w:pPr>
                        <w:r w:rsidRPr="005200C1">
                          <w:rPr>
                            <w:rFonts w:eastAsia="Calibri"/>
                            <w:color w:val="000000"/>
                            <w:sz w:val="18"/>
                            <w:szCs w:val="18"/>
                          </w:rPr>
                          <w:t>313 280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FB4571" w14:textId="77777777" w:rsidR="00D43A42" w:rsidRPr="005200C1" w:rsidRDefault="00D43A42" w:rsidP="00EA427D">
                        <w:pPr>
                          <w:spacing w:before="0"/>
                          <w:rPr>
                            <w:sz w:val="18"/>
                            <w:szCs w:val="18"/>
                          </w:rPr>
                        </w:pPr>
                        <w:r w:rsidRPr="005200C1">
                          <w:rPr>
                            <w:rFonts w:eastAsia="Calibri"/>
                            <w:color w:val="000000"/>
                            <w:sz w:val="18"/>
                            <w:szCs w:val="18"/>
                          </w:rPr>
                          <w:t>King Street Wireless, LP</w:t>
                        </w:r>
                      </w:p>
                    </w:tc>
                  </w:tr>
                  <w:tr w:rsidR="00D43A42" w:rsidRPr="005200C1" w14:paraId="32951A63"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E8B7350"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6D39F2D" w14:textId="77777777" w:rsidR="00D43A42" w:rsidRPr="005200C1" w:rsidRDefault="00D43A42" w:rsidP="00EA427D">
                        <w:pPr>
                          <w:spacing w:before="0"/>
                          <w:jc w:val="center"/>
                          <w:rPr>
                            <w:sz w:val="18"/>
                            <w:szCs w:val="18"/>
                          </w:rPr>
                        </w:pPr>
                        <w:r w:rsidRPr="005200C1">
                          <w:rPr>
                            <w:rFonts w:eastAsia="Calibri"/>
                            <w:color w:val="000000"/>
                            <w:sz w:val="18"/>
                            <w:szCs w:val="18"/>
                          </w:rPr>
                          <w:t>313 290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8E5665" w14:textId="77777777" w:rsidR="00D43A42" w:rsidRPr="005200C1" w:rsidRDefault="00D43A42" w:rsidP="00EA427D">
                        <w:pPr>
                          <w:spacing w:before="0"/>
                          <w:rPr>
                            <w:sz w:val="18"/>
                            <w:szCs w:val="18"/>
                          </w:rPr>
                        </w:pPr>
                        <w:r w:rsidRPr="005200C1">
                          <w:rPr>
                            <w:rFonts w:eastAsia="Calibri"/>
                            <w:color w:val="000000"/>
                            <w:sz w:val="18"/>
                            <w:szCs w:val="18"/>
                          </w:rPr>
                          <w:t>Gulf Coast Broadband LLC</w:t>
                        </w:r>
                      </w:p>
                    </w:tc>
                  </w:tr>
                  <w:tr w:rsidR="00D43A42" w:rsidRPr="005200C1" w14:paraId="302CE66E"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D221C90"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0AE7690" w14:textId="77777777" w:rsidR="00D43A42" w:rsidRPr="005200C1" w:rsidRDefault="00D43A42" w:rsidP="00EA427D">
                        <w:pPr>
                          <w:spacing w:before="0"/>
                          <w:jc w:val="center"/>
                          <w:rPr>
                            <w:sz w:val="18"/>
                            <w:szCs w:val="18"/>
                          </w:rPr>
                        </w:pPr>
                        <w:r w:rsidRPr="005200C1">
                          <w:rPr>
                            <w:rFonts w:eastAsia="Calibri"/>
                            <w:color w:val="000000"/>
                            <w:sz w:val="18"/>
                            <w:szCs w:val="18"/>
                          </w:rPr>
                          <w:t>313 300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73946" w14:textId="77777777" w:rsidR="00D43A42" w:rsidRPr="005200C1" w:rsidRDefault="00D43A42" w:rsidP="00EA427D">
                        <w:pPr>
                          <w:spacing w:before="0"/>
                          <w:rPr>
                            <w:sz w:val="18"/>
                            <w:szCs w:val="18"/>
                          </w:rPr>
                        </w:pPr>
                        <w:r w:rsidRPr="005200C1">
                          <w:rPr>
                            <w:rFonts w:eastAsia="Calibri"/>
                            <w:color w:val="000000"/>
                            <w:sz w:val="18"/>
                            <w:szCs w:val="18"/>
                          </w:rPr>
                          <w:t>Cambio WiFi of Delmarva, LLC.</w:t>
                        </w:r>
                      </w:p>
                    </w:tc>
                  </w:tr>
                  <w:tr w:rsidR="00D43A42" w:rsidRPr="005200C1" w14:paraId="0AF184CB"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590E60D"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2D64AE6" w14:textId="77777777" w:rsidR="00D43A42" w:rsidRPr="005200C1" w:rsidRDefault="00D43A42" w:rsidP="00EA427D">
                        <w:pPr>
                          <w:spacing w:before="0"/>
                          <w:jc w:val="center"/>
                          <w:rPr>
                            <w:sz w:val="18"/>
                            <w:szCs w:val="18"/>
                          </w:rPr>
                        </w:pPr>
                        <w:r w:rsidRPr="005200C1">
                          <w:rPr>
                            <w:rFonts w:eastAsia="Calibri"/>
                            <w:color w:val="000000"/>
                            <w:sz w:val="18"/>
                            <w:szCs w:val="18"/>
                          </w:rPr>
                          <w:t>313 310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045303" w14:textId="77777777" w:rsidR="00D43A42" w:rsidRPr="005200C1" w:rsidRDefault="00D43A42" w:rsidP="00EA427D">
                        <w:pPr>
                          <w:spacing w:before="0"/>
                          <w:rPr>
                            <w:sz w:val="18"/>
                            <w:szCs w:val="18"/>
                          </w:rPr>
                        </w:pPr>
                        <w:r w:rsidRPr="005200C1">
                          <w:rPr>
                            <w:rFonts w:eastAsia="Calibri"/>
                            <w:color w:val="000000"/>
                            <w:sz w:val="18"/>
                            <w:szCs w:val="18"/>
                          </w:rPr>
                          <w:t>CAL.NET, INC</w:t>
                        </w:r>
                      </w:p>
                    </w:tc>
                  </w:tr>
                  <w:tr w:rsidR="00D43A42" w:rsidRPr="005200C1" w14:paraId="4D3BBFC4"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E800608"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0745A24" w14:textId="77777777" w:rsidR="00D43A42" w:rsidRPr="005200C1" w:rsidRDefault="00D43A42" w:rsidP="00EA427D">
                        <w:pPr>
                          <w:spacing w:before="0"/>
                          <w:jc w:val="center"/>
                          <w:rPr>
                            <w:sz w:val="18"/>
                            <w:szCs w:val="18"/>
                          </w:rPr>
                        </w:pPr>
                        <w:r w:rsidRPr="005200C1">
                          <w:rPr>
                            <w:rFonts w:eastAsia="Calibri"/>
                            <w:color w:val="000000"/>
                            <w:sz w:val="18"/>
                            <w:szCs w:val="18"/>
                          </w:rPr>
                          <w:t>313 320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B2ED05" w14:textId="77777777" w:rsidR="00D43A42" w:rsidRPr="005200C1" w:rsidRDefault="00D43A42" w:rsidP="00EA427D">
                        <w:pPr>
                          <w:spacing w:before="0"/>
                          <w:rPr>
                            <w:sz w:val="18"/>
                            <w:szCs w:val="18"/>
                          </w:rPr>
                        </w:pPr>
                        <w:r w:rsidRPr="005200C1">
                          <w:rPr>
                            <w:rFonts w:eastAsia="Calibri"/>
                            <w:color w:val="000000"/>
                            <w:sz w:val="18"/>
                            <w:szCs w:val="18"/>
                          </w:rPr>
                          <w:t>Paladin Wireless</w:t>
                        </w:r>
                      </w:p>
                    </w:tc>
                  </w:tr>
                  <w:tr w:rsidR="00D43A42" w:rsidRPr="005200C1" w14:paraId="23E5FB6F"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838B213"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2143DA6" w14:textId="77777777" w:rsidR="00D43A42" w:rsidRPr="005200C1" w:rsidRDefault="00D43A42" w:rsidP="00EA427D">
                        <w:pPr>
                          <w:spacing w:before="0"/>
                          <w:jc w:val="center"/>
                          <w:rPr>
                            <w:sz w:val="18"/>
                            <w:szCs w:val="18"/>
                          </w:rPr>
                        </w:pPr>
                        <w:r w:rsidRPr="005200C1">
                          <w:rPr>
                            <w:rFonts w:eastAsia="Calibri"/>
                            <w:color w:val="000000"/>
                            <w:sz w:val="18"/>
                            <w:szCs w:val="18"/>
                          </w:rPr>
                          <w:t>313 330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DCC5D" w14:textId="77777777" w:rsidR="00D43A42" w:rsidRPr="005200C1" w:rsidRDefault="00D43A42" w:rsidP="00EA427D">
                        <w:pPr>
                          <w:spacing w:before="0"/>
                          <w:rPr>
                            <w:sz w:val="18"/>
                            <w:szCs w:val="18"/>
                          </w:rPr>
                        </w:pPr>
                        <w:r w:rsidRPr="005200C1">
                          <w:rPr>
                            <w:rFonts w:eastAsia="Calibri"/>
                            <w:color w:val="000000"/>
                            <w:sz w:val="18"/>
                            <w:szCs w:val="18"/>
                          </w:rPr>
                          <w:t>CenturyTel Broadband Services LLC</w:t>
                        </w:r>
                      </w:p>
                    </w:tc>
                  </w:tr>
                  <w:tr w:rsidR="00D43A42" w:rsidRPr="005200C1" w14:paraId="6FC124F2"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8EB8E2A"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FB9CDFB" w14:textId="77777777" w:rsidR="00D43A42" w:rsidRPr="005200C1" w:rsidRDefault="00D43A42" w:rsidP="00EA427D">
                        <w:pPr>
                          <w:spacing w:before="0"/>
                          <w:jc w:val="center"/>
                          <w:rPr>
                            <w:sz w:val="18"/>
                            <w:szCs w:val="18"/>
                          </w:rPr>
                        </w:pPr>
                        <w:r w:rsidRPr="005200C1">
                          <w:rPr>
                            <w:rFonts w:eastAsia="Calibri"/>
                            <w:color w:val="000000"/>
                            <w:sz w:val="18"/>
                            <w:szCs w:val="18"/>
                          </w:rPr>
                          <w:t>313 340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1FDF29" w14:textId="77777777" w:rsidR="00D43A42" w:rsidRPr="005200C1" w:rsidRDefault="00D43A42" w:rsidP="00EA427D">
                        <w:pPr>
                          <w:spacing w:before="0"/>
                          <w:rPr>
                            <w:sz w:val="18"/>
                            <w:szCs w:val="18"/>
                          </w:rPr>
                        </w:pPr>
                        <w:r w:rsidRPr="005200C1">
                          <w:rPr>
                            <w:rFonts w:eastAsia="Calibri"/>
                            <w:color w:val="000000"/>
                            <w:sz w:val="18"/>
                            <w:szCs w:val="18"/>
                          </w:rPr>
                          <w:t>Dish Network</w:t>
                        </w:r>
                      </w:p>
                    </w:tc>
                  </w:tr>
                  <w:tr w:rsidR="00D43A42" w:rsidRPr="005200C1" w14:paraId="6564C4C2"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FB35E2F"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F311E17" w14:textId="77777777" w:rsidR="00D43A42" w:rsidRPr="005200C1" w:rsidRDefault="00D43A42" w:rsidP="00EA427D">
                        <w:pPr>
                          <w:spacing w:before="0"/>
                          <w:jc w:val="center"/>
                          <w:rPr>
                            <w:sz w:val="18"/>
                            <w:szCs w:val="18"/>
                          </w:rPr>
                        </w:pPr>
                        <w:r w:rsidRPr="005200C1">
                          <w:rPr>
                            <w:rFonts w:eastAsia="Calibri"/>
                            <w:color w:val="000000"/>
                            <w:sz w:val="18"/>
                            <w:szCs w:val="18"/>
                          </w:rPr>
                          <w:t>313 350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5C6393" w14:textId="77777777" w:rsidR="00D43A42" w:rsidRPr="005200C1" w:rsidRDefault="00D43A42" w:rsidP="00EA427D">
                        <w:pPr>
                          <w:spacing w:before="0"/>
                          <w:rPr>
                            <w:sz w:val="18"/>
                            <w:szCs w:val="18"/>
                          </w:rPr>
                        </w:pPr>
                        <w:r w:rsidRPr="005200C1">
                          <w:rPr>
                            <w:rFonts w:eastAsia="Calibri"/>
                            <w:color w:val="000000"/>
                            <w:sz w:val="18"/>
                            <w:szCs w:val="18"/>
                          </w:rPr>
                          <w:t>Dish Network</w:t>
                        </w:r>
                      </w:p>
                    </w:tc>
                  </w:tr>
                  <w:tr w:rsidR="00D43A42" w:rsidRPr="005200C1" w14:paraId="360F0F61"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5DD35D1"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2668FFA" w14:textId="77777777" w:rsidR="00D43A42" w:rsidRPr="005200C1" w:rsidRDefault="00D43A42" w:rsidP="00EA427D">
                        <w:pPr>
                          <w:spacing w:before="0"/>
                          <w:jc w:val="center"/>
                          <w:rPr>
                            <w:sz w:val="18"/>
                            <w:szCs w:val="18"/>
                          </w:rPr>
                        </w:pPr>
                        <w:r w:rsidRPr="005200C1">
                          <w:rPr>
                            <w:rFonts w:eastAsia="Calibri"/>
                            <w:color w:val="000000"/>
                            <w:sz w:val="18"/>
                            <w:szCs w:val="18"/>
                          </w:rPr>
                          <w:t>313 360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AE7017" w14:textId="77777777" w:rsidR="00D43A42" w:rsidRPr="005200C1" w:rsidRDefault="00D43A42" w:rsidP="00EA427D">
                        <w:pPr>
                          <w:spacing w:before="0"/>
                          <w:rPr>
                            <w:sz w:val="18"/>
                            <w:szCs w:val="18"/>
                          </w:rPr>
                        </w:pPr>
                        <w:r w:rsidRPr="005200C1">
                          <w:rPr>
                            <w:rFonts w:eastAsia="Calibri"/>
                            <w:color w:val="000000"/>
                            <w:sz w:val="18"/>
                            <w:szCs w:val="18"/>
                          </w:rPr>
                          <w:t>Dish Network</w:t>
                        </w:r>
                      </w:p>
                    </w:tc>
                  </w:tr>
                  <w:tr w:rsidR="00D43A42" w:rsidRPr="005200C1" w14:paraId="3A228FDA"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ACDBABA"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1815E24" w14:textId="77777777" w:rsidR="00D43A42" w:rsidRPr="005200C1" w:rsidRDefault="00D43A42" w:rsidP="00EA427D">
                        <w:pPr>
                          <w:spacing w:before="0"/>
                          <w:jc w:val="center"/>
                          <w:rPr>
                            <w:sz w:val="18"/>
                            <w:szCs w:val="18"/>
                          </w:rPr>
                        </w:pPr>
                        <w:r w:rsidRPr="005200C1">
                          <w:rPr>
                            <w:rFonts w:eastAsia="Calibri"/>
                            <w:color w:val="000000"/>
                            <w:sz w:val="18"/>
                            <w:szCs w:val="18"/>
                          </w:rPr>
                          <w:t>313 370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056C90" w14:textId="77777777" w:rsidR="00D43A42" w:rsidRPr="005200C1" w:rsidRDefault="00D43A42" w:rsidP="00EA427D">
                        <w:pPr>
                          <w:spacing w:before="0"/>
                          <w:rPr>
                            <w:sz w:val="18"/>
                            <w:szCs w:val="18"/>
                          </w:rPr>
                        </w:pPr>
                        <w:r w:rsidRPr="005200C1">
                          <w:rPr>
                            <w:rFonts w:eastAsia="Calibri"/>
                            <w:color w:val="000000"/>
                            <w:sz w:val="18"/>
                            <w:szCs w:val="18"/>
                          </w:rPr>
                          <w:t>Red Truck Wireless, LLC</w:t>
                        </w:r>
                      </w:p>
                    </w:tc>
                  </w:tr>
                  <w:tr w:rsidR="00D43A42" w:rsidRPr="005200C1" w14:paraId="72EF9F04"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AF5793B"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638C0E0" w14:textId="77777777" w:rsidR="00D43A42" w:rsidRPr="005200C1" w:rsidRDefault="00D43A42" w:rsidP="00EA427D">
                        <w:pPr>
                          <w:spacing w:before="0"/>
                          <w:jc w:val="center"/>
                          <w:rPr>
                            <w:sz w:val="18"/>
                            <w:szCs w:val="18"/>
                          </w:rPr>
                        </w:pPr>
                        <w:r w:rsidRPr="005200C1">
                          <w:rPr>
                            <w:rFonts w:eastAsia="Calibri"/>
                            <w:color w:val="000000"/>
                            <w:sz w:val="18"/>
                            <w:szCs w:val="18"/>
                          </w:rPr>
                          <w:t>313 380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4C0F32" w14:textId="77777777" w:rsidR="00D43A42" w:rsidRPr="005200C1" w:rsidRDefault="00D43A42" w:rsidP="00EA427D">
                        <w:pPr>
                          <w:spacing w:before="0"/>
                          <w:rPr>
                            <w:sz w:val="18"/>
                            <w:szCs w:val="18"/>
                          </w:rPr>
                        </w:pPr>
                        <w:r w:rsidRPr="005200C1">
                          <w:rPr>
                            <w:rFonts w:eastAsia="Calibri"/>
                            <w:color w:val="000000"/>
                            <w:sz w:val="18"/>
                            <w:szCs w:val="18"/>
                          </w:rPr>
                          <w:t>OptimERA Inc.</w:t>
                        </w:r>
                      </w:p>
                    </w:tc>
                  </w:tr>
                  <w:tr w:rsidR="00D43A42" w:rsidRPr="005200C1" w14:paraId="24E1E5AD"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DB462F2"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C44DFEA" w14:textId="77777777" w:rsidR="00D43A42" w:rsidRPr="005200C1" w:rsidRDefault="00D43A42" w:rsidP="00EA427D">
                        <w:pPr>
                          <w:spacing w:before="0"/>
                          <w:jc w:val="center"/>
                          <w:rPr>
                            <w:sz w:val="18"/>
                            <w:szCs w:val="18"/>
                          </w:rPr>
                        </w:pPr>
                        <w:r w:rsidRPr="005200C1">
                          <w:rPr>
                            <w:rFonts w:eastAsia="Calibri"/>
                            <w:color w:val="000000"/>
                            <w:sz w:val="18"/>
                            <w:szCs w:val="18"/>
                          </w:rPr>
                          <w:t>313 390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4EF38B" w14:textId="77777777" w:rsidR="00D43A42" w:rsidRPr="005200C1" w:rsidRDefault="00D43A42" w:rsidP="00EA427D">
                        <w:pPr>
                          <w:spacing w:before="0"/>
                          <w:rPr>
                            <w:sz w:val="18"/>
                            <w:szCs w:val="18"/>
                          </w:rPr>
                        </w:pPr>
                        <w:r w:rsidRPr="005200C1">
                          <w:rPr>
                            <w:rFonts w:eastAsia="Calibri"/>
                            <w:color w:val="000000"/>
                            <w:sz w:val="18"/>
                            <w:szCs w:val="18"/>
                          </w:rPr>
                          <w:t>Altice USA Wireless, Inc.</w:t>
                        </w:r>
                      </w:p>
                    </w:tc>
                  </w:tr>
                  <w:tr w:rsidR="00D43A42" w:rsidRPr="005200C1" w14:paraId="22F35FCA"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934F0F2"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F0C3840" w14:textId="77777777" w:rsidR="00D43A42" w:rsidRPr="005200C1" w:rsidRDefault="00D43A42" w:rsidP="00EA427D">
                        <w:pPr>
                          <w:spacing w:before="0"/>
                          <w:jc w:val="center"/>
                          <w:rPr>
                            <w:sz w:val="18"/>
                            <w:szCs w:val="18"/>
                          </w:rPr>
                        </w:pPr>
                        <w:r w:rsidRPr="005200C1">
                          <w:rPr>
                            <w:rFonts w:eastAsia="Calibri"/>
                            <w:color w:val="000000"/>
                            <w:sz w:val="18"/>
                            <w:szCs w:val="18"/>
                          </w:rPr>
                          <w:t>313 400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D6BBE7" w14:textId="77777777" w:rsidR="00D43A42" w:rsidRPr="005200C1" w:rsidRDefault="00D43A42" w:rsidP="00EA427D">
                        <w:pPr>
                          <w:spacing w:before="0"/>
                          <w:rPr>
                            <w:sz w:val="18"/>
                            <w:szCs w:val="18"/>
                          </w:rPr>
                        </w:pPr>
                        <w:r w:rsidRPr="005200C1">
                          <w:rPr>
                            <w:rFonts w:eastAsia="Calibri"/>
                            <w:color w:val="000000"/>
                            <w:sz w:val="18"/>
                            <w:szCs w:val="18"/>
                          </w:rPr>
                          <w:t>Texoma Communications, LLC</w:t>
                        </w:r>
                      </w:p>
                    </w:tc>
                  </w:tr>
                  <w:tr w:rsidR="00D43A42" w:rsidRPr="005200C1" w14:paraId="183503C4"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DAE9E2C"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EF6FD5C" w14:textId="77777777" w:rsidR="00D43A42" w:rsidRPr="005200C1" w:rsidRDefault="00D43A42" w:rsidP="00EA427D">
                        <w:pPr>
                          <w:spacing w:before="0"/>
                          <w:jc w:val="center"/>
                          <w:rPr>
                            <w:sz w:val="18"/>
                            <w:szCs w:val="18"/>
                          </w:rPr>
                        </w:pPr>
                        <w:r w:rsidRPr="005200C1">
                          <w:rPr>
                            <w:rFonts w:eastAsia="Calibri"/>
                            <w:color w:val="000000"/>
                            <w:sz w:val="18"/>
                            <w:szCs w:val="18"/>
                          </w:rPr>
                          <w:t>313 410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62AA88" w14:textId="77777777" w:rsidR="00D43A42" w:rsidRPr="005200C1" w:rsidRDefault="00D43A42" w:rsidP="00EA427D">
                        <w:pPr>
                          <w:spacing w:before="0"/>
                          <w:rPr>
                            <w:sz w:val="18"/>
                            <w:szCs w:val="18"/>
                          </w:rPr>
                        </w:pPr>
                        <w:r w:rsidRPr="005200C1">
                          <w:rPr>
                            <w:rFonts w:eastAsia="Calibri"/>
                            <w:color w:val="000000"/>
                            <w:sz w:val="18"/>
                            <w:szCs w:val="18"/>
                          </w:rPr>
                          <w:t>pdvWireless</w:t>
                        </w:r>
                      </w:p>
                    </w:tc>
                  </w:tr>
                  <w:tr w:rsidR="00D43A42" w:rsidRPr="005200C1" w14:paraId="2584993C"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4DE404F"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D55E2D4" w14:textId="77777777" w:rsidR="00D43A42" w:rsidRPr="005200C1" w:rsidRDefault="00D43A42" w:rsidP="00EA427D">
                        <w:pPr>
                          <w:spacing w:before="0"/>
                          <w:jc w:val="center"/>
                          <w:rPr>
                            <w:sz w:val="18"/>
                            <w:szCs w:val="18"/>
                          </w:rPr>
                        </w:pPr>
                        <w:r w:rsidRPr="005200C1">
                          <w:rPr>
                            <w:rFonts w:eastAsia="Calibri"/>
                            <w:color w:val="000000"/>
                            <w:sz w:val="18"/>
                            <w:szCs w:val="18"/>
                          </w:rPr>
                          <w:t>313 420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EBA77A" w14:textId="77777777" w:rsidR="00D43A42" w:rsidRPr="005200C1" w:rsidRDefault="00D43A42" w:rsidP="00EA427D">
                        <w:pPr>
                          <w:spacing w:before="0"/>
                          <w:rPr>
                            <w:sz w:val="18"/>
                            <w:szCs w:val="18"/>
                          </w:rPr>
                        </w:pPr>
                        <w:r w:rsidRPr="005200C1">
                          <w:rPr>
                            <w:rFonts w:eastAsia="Calibri"/>
                            <w:color w:val="000000"/>
                            <w:sz w:val="18"/>
                            <w:szCs w:val="18"/>
                          </w:rPr>
                          <w:t>Hudson Valley Wireless</w:t>
                        </w:r>
                      </w:p>
                    </w:tc>
                  </w:tr>
                  <w:tr w:rsidR="00D43A42" w:rsidRPr="005200C1" w14:paraId="0EF825C4"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AF76930"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08B57D7" w14:textId="77777777" w:rsidR="00D43A42" w:rsidRPr="005200C1" w:rsidRDefault="00D43A42" w:rsidP="00EA427D">
                        <w:pPr>
                          <w:spacing w:before="0"/>
                          <w:jc w:val="center"/>
                          <w:rPr>
                            <w:sz w:val="18"/>
                            <w:szCs w:val="18"/>
                          </w:rPr>
                        </w:pPr>
                        <w:r w:rsidRPr="005200C1">
                          <w:rPr>
                            <w:rFonts w:eastAsia="Calibri"/>
                            <w:color w:val="000000"/>
                            <w:sz w:val="18"/>
                            <w:szCs w:val="18"/>
                          </w:rPr>
                          <w:t>313 440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B5A141" w14:textId="77777777" w:rsidR="00D43A42" w:rsidRPr="005200C1" w:rsidRDefault="00D43A42" w:rsidP="00EA427D">
                        <w:pPr>
                          <w:spacing w:before="0"/>
                          <w:rPr>
                            <w:sz w:val="18"/>
                            <w:szCs w:val="18"/>
                          </w:rPr>
                        </w:pPr>
                        <w:r w:rsidRPr="005200C1">
                          <w:rPr>
                            <w:rFonts w:eastAsia="Calibri"/>
                            <w:color w:val="000000"/>
                            <w:sz w:val="18"/>
                            <w:szCs w:val="18"/>
                          </w:rPr>
                          <w:t>Arvig Enterprises INC</w:t>
                        </w:r>
                      </w:p>
                    </w:tc>
                  </w:tr>
                  <w:tr w:rsidR="00D43A42" w:rsidRPr="005200C1" w14:paraId="5352A40B"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0CD7A16"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5D18C70" w14:textId="77777777" w:rsidR="00D43A42" w:rsidRPr="005200C1" w:rsidRDefault="00D43A42" w:rsidP="00EA427D">
                        <w:pPr>
                          <w:spacing w:before="0"/>
                          <w:jc w:val="center"/>
                          <w:rPr>
                            <w:sz w:val="18"/>
                            <w:szCs w:val="18"/>
                          </w:rPr>
                        </w:pPr>
                        <w:r w:rsidRPr="005200C1">
                          <w:rPr>
                            <w:rFonts w:eastAsia="Calibri"/>
                            <w:color w:val="000000"/>
                            <w:sz w:val="18"/>
                            <w:szCs w:val="18"/>
                          </w:rPr>
                          <w:t>313 450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5747D" w14:textId="77777777" w:rsidR="00D43A42" w:rsidRPr="005200C1" w:rsidRDefault="00D43A42" w:rsidP="00EA427D">
                        <w:pPr>
                          <w:spacing w:before="0"/>
                          <w:rPr>
                            <w:sz w:val="18"/>
                            <w:szCs w:val="18"/>
                          </w:rPr>
                        </w:pPr>
                        <w:r w:rsidRPr="005200C1">
                          <w:rPr>
                            <w:rFonts w:eastAsia="Calibri"/>
                            <w:color w:val="000000"/>
                            <w:sz w:val="18"/>
                            <w:szCs w:val="18"/>
                          </w:rPr>
                          <w:t>Spectrum Wireless Holdings, LLC</w:t>
                        </w:r>
                      </w:p>
                    </w:tc>
                  </w:tr>
                  <w:tr w:rsidR="00D43A42" w:rsidRPr="005200C1" w14:paraId="63983685"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46C2286"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3753110" w14:textId="77777777" w:rsidR="00D43A42" w:rsidRPr="005200C1" w:rsidRDefault="00D43A42" w:rsidP="00EA427D">
                        <w:pPr>
                          <w:spacing w:before="0"/>
                          <w:jc w:val="center"/>
                          <w:rPr>
                            <w:sz w:val="18"/>
                            <w:szCs w:val="18"/>
                          </w:rPr>
                        </w:pPr>
                        <w:r w:rsidRPr="005200C1">
                          <w:rPr>
                            <w:rFonts w:eastAsia="Calibri"/>
                            <w:color w:val="000000"/>
                            <w:sz w:val="18"/>
                            <w:szCs w:val="18"/>
                          </w:rPr>
                          <w:t>313 460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83078" w14:textId="77777777" w:rsidR="00D43A42" w:rsidRPr="005200C1" w:rsidRDefault="00D43A42" w:rsidP="00EA427D">
                        <w:pPr>
                          <w:spacing w:before="0"/>
                          <w:rPr>
                            <w:sz w:val="18"/>
                            <w:szCs w:val="18"/>
                          </w:rPr>
                        </w:pPr>
                        <w:r w:rsidRPr="005200C1">
                          <w:rPr>
                            <w:rFonts w:eastAsia="Calibri"/>
                            <w:color w:val="000000"/>
                            <w:sz w:val="18"/>
                            <w:szCs w:val="18"/>
                          </w:rPr>
                          <w:t>Mobi, Inc.</w:t>
                        </w:r>
                      </w:p>
                    </w:tc>
                  </w:tr>
                  <w:tr w:rsidR="00D43A42" w:rsidRPr="005200C1" w14:paraId="59ED3CE3"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1707EBB"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3BAB3C9" w14:textId="77777777" w:rsidR="00D43A42" w:rsidRPr="005200C1" w:rsidRDefault="00D43A42" w:rsidP="00EA427D">
                        <w:pPr>
                          <w:spacing w:before="0"/>
                          <w:jc w:val="center"/>
                          <w:rPr>
                            <w:sz w:val="18"/>
                            <w:szCs w:val="18"/>
                          </w:rPr>
                        </w:pPr>
                        <w:r w:rsidRPr="005200C1">
                          <w:rPr>
                            <w:rFonts w:eastAsia="Calibri"/>
                            <w:color w:val="000000"/>
                            <w:sz w:val="18"/>
                            <w:szCs w:val="18"/>
                          </w:rPr>
                          <w:t>313 470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8FF66C" w14:textId="77777777" w:rsidR="00D43A42" w:rsidRPr="005200C1" w:rsidRDefault="00D43A42" w:rsidP="00EA427D">
                        <w:pPr>
                          <w:spacing w:before="0"/>
                          <w:rPr>
                            <w:sz w:val="18"/>
                            <w:szCs w:val="18"/>
                          </w:rPr>
                        </w:pPr>
                        <w:r w:rsidRPr="005200C1">
                          <w:rPr>
                            <w:rFonts w:eastAsia="Calibri"/>
                            <w:color w:val="000000"/>
                            <w:sz w:val="18"/>
                            <w:szCs w:val="18"/>
                          </w:rPr>
                          <w:t>San Diego Gas &amp; Electric Company</w:t>
                        </w:r>
                      </w:p>
                    </w:tc>
                  </w:tr>
                  <w:tr w:rsidR="00D43A42" w:rsidRPr="005200C1" w14:paraId="2FCA3548"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D45BE62"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7A5A158" w14:textId="77777777" w:rsidR="00D43A42" w:rsidRPr="005200C1" w:rsidRDefault="00D43A42" w:rsidP="00EA427D">
                        <w:pPr>
                          <w:spacing w:before="0"/>
                          <w:jc w:val="center"/>
                          <w:rPr>
                            <w:sz w:val="18"/>
                            <w:szCs w:val="18"/>
                          </w:rPr>
                        </w:pPr>
                        <w:r w:rsidRPr="005200C1">
                          <w:rPr>
                            <w:rFonts w:eastAsia="Calibri"/>
                            <w:color w:val="000000"/>
                            <w:sz w:val="18"/>
                            <w:szCs w:val="18"/>
                          </w:rPr>
                          <w:t>313 480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2BB4F7" w14:textId="77777777" w:rsidR="00D43A42" w:rsidRPr="005200C1" w:rsidRDefault="00D43A42" w:rsidP="00EA427D">
                        <w:pPr>
                          <w:spacing w:before="0"/>
                          <w:rPr>
                            <w:sz w:val="18"/>
                            <w:szCs w:val="18"/>
                          </w:rPr>
                        </w:pPr>
                        <w:r w:rsidRPr="005200C1">
                          <w:rPr>
                            <w:rFonts w:eastAsia="Calibri"/>
                            <w:color w:val="000000"/>
                            <w:sz w:val="18"/>
                            <w:szCs w:val="18"/>
                          </w:rPr>
                          <w:t>Ready Wireless, LLC</w:t>
                        </w:r>
                      </w:p>
                    </w:tc>
                  </w:tr>
                  <w:tr w:rsidR="00D43A42" w:rsidRPr="005200C1" w14:paraId="710E7C3F"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B6AE4EB"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EDCFC70" w14:textId="77777777" w:rsidR="00D43A42" w:rsidRPr="005200C1" w:rsidRDefault="00D43A42" w:rsidP="00EA427D">
                        <w:pPr>
                          <w:spacing w:before="0"/>
                          <w:jc w:val="center"/>
                          <w:rPr>
                            <w:sz w:val="18"/>
                            <w:szCs w:val="18"/>
                          </w:rPr>
                        </w:pPr>
                        <w:r w:rsidRPr="005200C1">
                          <w:rPr>
                            <w:rFonts w:eastAsia="Calibri"/>
                            <w:color w:val="000000"/>
                            <w:sz w:val="18"/>
                            <w:szCs w:val="18"/>
                          </w:rPr>
                          <w:t>313 490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CD3247" w14:textId="77777777" w:rsidR="00D43A42" w:rsidRPr="005200C1" w:rsidRDefault="00D43A42" w:rsidP="00EA427D">
                        <w:pPr>
                          <w:spacing w:before="0"/>
                          <w:rPr>
                            <w:sz w:val="18"/>
                            <w:szCs w:val="18"/>
                          </w:rPr>
                        </w:pPr>
                        <w:r w:rsidRPr="005200C1">
                          <w:rPr>
                            <w:rFonts w:eastAsia="Calibri"/>
                            <w:color w:val="000000"/>
                            <w:sz w:val="18"/>
                            <w:szCs w:val="18"/>
                          </w:rPr>
                          <w:t>Puloli, Inc</w:t>
                        </w:r>
                      </w:p>
                    </w:tc>
                  </w:tr>
                  <w:tr w:rsidR="00D43A42" w:rsidRPr="005200C1" w14:paraId="387CA733"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3C16E67"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EB54673" w14:textId="77777777" w:rsidR="00D43A42" w:rsidRPr="005200C1" w:rsidRDefault="00D43A42" w:rsidP="00EA427D">
                        <w:pPr>
                          <w:spacing w:before="0"/>
                          <w:jc w:val="center"/>
                          <w:rPr>
                            <w:sz w:val="18"/>
                            <w:szCs w:val="18"/>
                          </w:rPr>
                        </w:pPr>
                        <w:r w:rsidRPr="005200C1">
                          <w:rPr>
                            <w:rFonts w:eastAsia="Calibri"/>
                            <w:color w:val="000000"/>
                            <w:sz w:val="18"/>
                            <w:szCs w:val="18"/>
                          </w:rPr>
                          <w:t>313 500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C8C3C" w14:textId="77777777" w:rsidR="00D43A42" w:rsidRPr="005200C1" w:rsidRDefault="00D43A42" w:rsidP="00EA427D">
                        <w:pPr>
                          <w:spacing w:before="0"/>
                          <w:rPr>
                            <w:sz w:val="18"/>
                            <w:szCs w:val="18"/>
                          </w:rPr>
                        </w:pPr>
                        <w:r w:rsidRPr="005200C1">
                          <w:rPr>
                            <w:rFonts w:eastAsia="Calibri"/>
                            <w:color w:val="000000"/>
                            <w:sz w:val="18"/>
                            <w:szCs w:val="18"/>
                          </w:rPr>
                          <w:t>Shelcomm, Inc</w:t>
                        </w:r>
                      </w:p>
                    </w:tc>
                  </w:tr>
                  <w:tr w:rsidR="00D43A42" w:rsidRPr="005200C1" w14:paraId="2BFDE4AC"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1271B5B"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4514500" w14:textId="77777777" w:rsidR="00D43A42" w:rsidRPr="005200C1" w:rsidRDefault="00D43A42" w:rsidP="00EA427D">
                        <w:pPr>
                          <w:spacing w:before="0"/>
                          <w:jc w:val="center"/>
                          <w:rPr>
                            <w:sz w:val="18"/>
                            <w:szCs w:val="18"/>
                          </w:rPr>
                        </w:pPr>
                        <w:r w:rsidRPr="005200C1">
                          <w:rPr>
                            <w:rFonts w:eastAsia="Calibri"/>
                            <w:color w:val="000000"/>
                            <w:sz w:val="18"/>
                            <w:szCs w:val="18"/>
                          </w:rPr>
                          <w:t>313 510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1141F" w14:textId="77777777" w:rsidR="00D43A42" w:rsidRPr="005200C1" w:rsidRDefault="00D43A42" w:rsidP="00EA427D">
                        <w:pPr>
                          <w:spacing w:before="0"/>
                          <w:rPr>
                            <w:sz w:val="18"/>
                            <w:szCs w:val="18"/>
                          </w:rPr>
                        </w:pPr>
                        <w:r w:rsidRPr="005200C1">
                          <w:rPr>
                            <w:rFonts w:eastAsia="Calibri"/>
                            <w:color w:val="000000"/>
                            <w:sz w:val="18"/>
                            <w:szCs w:val="18"/>
                          </w:rPr>
                          <w:t>Puerto Rico Telecom Company</w:t>
                        </w:r>
                      </w:p>
                    </w:tc>
                  </w:tr>
                  <w:tr w:rsidR="00D43A42" w:rsidRPr="005200C1" w14:paraId="21054270"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63A5441"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6BF1D2D" w14:textId="77777777" w:rsidR="00D43A42" w:rsidRPr="005200C1" w:rsidRDefault="00D43A42" w:rsidP="00EA427D">
                        <w:pPr>
                          <w:spacing w:before="0"/>
                          <w:jc w:val="center"/>
                          <w:rPr>
                            <w:sz w:val="18"/>
                            <w:szCs w:val="18"/>
                          </w:rPr>
                        </w:pPr>
                        <w:r w:rsidRPr="005200C1">
                          <w:rPr>
                            <w:rFonts w:eastAsia="Calibri"/>
                            <w:color w:val="000000"/>
                            <w:sz w:val="18"/>
                            <w:szCs w:val="18"/>
                          </w:rPr>
                          <w:t>313 520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CF1FD7" w14:textId="77777777" w:rsidR="00D43A42" w:rsidRPr="005200C1" w:rsidRDefault="00D43A42" w:rsidP="00EA427D">
                        <w:pPr>
                          <w:spacing w:before="0"/>
                          <w:rPr>
                            <w:sz w:val="18"/>
                            <w:szCs w:val="18"/>
                          </w:rPr>
                        </w:pPr>
                        <w:r w:rsidRPr="005200C1">
                          <w:rPr>
                            <w:rFonts w:eastAsia="Calibri"/>
                            <w:color w:val="000000"/>
                            <w:sz w:val="18"/>
                            <w:szCs w:val="18"/>
                          </w:rPr>
                          <w:t>Florida Broadband, Inc</w:t>
                        </w:r>
                      </w:p>
                    </w:tc>
                  </w:tr>
                  <w:tr w:rsidR="00D43A42" w:rsidRPr="005200C1" w14:paraId="1CEC3A21"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1D29987"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758BDE3" w14:textId="77777777" w:rsidR="00D43A42" w:rsidRPr="005200C1" w:rsidRDefault="00D43A42" w:rsidP="00EA427D">
                        <w:pPr>
                          <w:spacing w:before="0"/>
                          <w:jc w:val="center"/>
                          <w:rPr>
                            <w:sz w:val="18"/>
                            <w:szCs w:val="18"/>
                          </w:rPr>
                        </w:pPr>
                        <w:r w:rsidRPr="005200C1">
                          <w:rPr>
                            <w:rFonts w:eastAsia="Calibri"/>
                            <w:color w:val="000000"/>
                            <w:sz w:val="18"/>
                            <w:szCs w:val="18"/>
                          </w:rPr>
                          <w:t>313 540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79923E" w14:textId="77777777" w:rsidR="00D43A42" w:rsidRPr="005200C1" w:rsidRDefault="00D43A42" w:rsidP="00EA427D">
                        <w:pPr>
                          <w:spacing w:before="0"/>
                          <w:rPr>
                            <w:sz w:val="18"/>
                            <w:szCs w:val="18"/>
                          </w:rPr>
                        </w:pPr>
                        <w:r w:rsidRPr="005200C1">
                          <w:rPr>
                            <w:rFonts w:eastAsia="Calibri"/>
                            <w:color w:val="000000"/>
                            <w:sz w:val="18"/>
                            <w:szCs w:val="18"/>
                          </w:rPr>
                          <w:t>Nokia Innovations US LLC</w:t>
                        </w:r>
                      </w:p>
                    </w:tc>
                  </w:tr>
                  <w:tr w:rsidR="00D43A42" w:rsidRPr="005200C1" w14:paraId="0691A8A2"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D7EC327"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3118DBA" w14:textId="77777777" w:rsidR="00D43A42" w:rsidRPr="005200C1" w:rsidRDefault="00D43A42" w:rsidP="00EA427D">
                        <w:pPr>
                          <w:spacing w:before="0"/>
                          <w:jc w:val="center"/>
                          <w:rPr>
                            <w:sz w:val="18"/>
                            <w:szCs w:val="18"/>
                          </w:rPr>
                        </w:pPr>
                        <w:r w:rsidRPr="005200C1">
                          <w:rPr>
                            <w:rFonts w:eastAsia="Calibri"/>
                            <w:color w:val="000000"/>
                            <w:sz w:val="18"/>
                            <w:szCs w:val="18"/>
                          </w:rPr>
                          <w:t>313 550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76FB41" w14:textId="77777777" w:rsidR="00D43A42" w:rsidRPr="005200C1" w:rsidRDefault="00D43A42" w:rsidP="00EA427D">
                        <w:pPr>
                          <w:spacing w:before="0"/>
                          <w:rPr>
                            <w:sz w:val="18"/>
                            <w:szCs w:val="18"/>
                          </w:rPr>
                        </w:pPr>
                        <w:r w:rsidRPr="005200C1">
                          <w:rPr>
                            <w:rFonts w:eastAsia="Calibri"/>
                            <w:color w:val="000000"/>
                            <w:sz w:val="18"/>
                            <w:szCs w:val="18"/>
                          </w:rPr>
                          <w:t>Mile High Networks LLC</w:t>
                        </w:r>
                      </w:p>
                    </w:tc>
                  </w:tr>
                  <w:tr w:rsidR="00D43A42" w:rsidRPr="005200C1" w14:paraId="3EA12A8B"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CFF1549"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0E06179" w14:textId="77777777" w:rsidR="00D43A42" w:rsidRPr="005200C1" w:rsidRDefault="00D43A42" w:rsidP="00EA427D">
                        <w:pPr>
                          <w:spacing w:before="0"/>
                          <w:jc w:val="center"/>
                          <w:rPr>
                            <w:sz w:val="18"/>
                            <w:szCs w:val="18"/>
                          </w:rPr>
                        </w:pPr>
                        <w:r w:rsidRPr="005200C1">
                          <w:rPr>
                            <w:rFonts w:eastAsia="Calibri"/>
                            <w:color w:val="000000"/>
                            <w:sz w:val="18"/>
                            <w:szCs w:val="18"/>
                          </w:rPr>
                          <w:t>313 560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080B2A" w14:textId="77777777" w:rsidR="00D43A42" w:rsidRPr="005200C1" w:rsidRDefault="00D43A42" w:rsidP="00EA427D">
                        <w:pPr>
                          <w:spacing w:before="0"/>
                          <w:rPr>
                            <w:sz w:val="18"/>
                            <w:szCs w:val="18"/>
                          </w:rPr>
                        </w:pPr>
                        <w:r w:rsidRPr="005200C1">
                          <w:rPr>
                            <w:rFonts w:eastAsia="Calibri"/>
                            <w:color w:val="000000"/>
                            <w:sz w:val="18"/>
                            <w:szCs w:val="18"/>
                          </w:rPr>
                          <w:t>Transit Wireless, LLC</w:t>
                        </w:r>
                      </w:p>
                    </w:tc>
                  </w:tr>
                  <w:tr w:rsidR="00D43A42" w:rsidRPr="005200C1" w14:paraId="31AD1EF1"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7E9E519"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306B84F" w14:textId="77777777" w:rsidR="00D43A42" w:rsidRPr="005200C1" w:rsidRDefault="00D43A42" w:rsidP="00EA427D">
                        <w:pPr>
                          <w:spacing w:before="0"/>
                          <w:jc w:val="center"/>
                          <w:rPr>
                            <w:sz w:val="18"/>
                            <w:szCs w:val="18"/>
                          </w:rPr>
                        </w:pPr>
                        <w:r w:rsidRPr="005200C1">
                          <w:rPr>
                            <w:rFonts w:eastAsia="Calibri"/>
                            <w:color w:val="000000"/>
                            <w:sz w:val="18"/>
                            <w:szCs w:val="18"/>
                          </w:rPr>
                          <w:t>313 570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D9B2CC" w14:textId="77777777" w:rsidR="00D43A42" w:rsidRPr="005200C1" w:rsidRDefault="00D43A42" w:rsidP="00EA427D">
                        <w:pPr>
                          <w:spacing w:before="0"/>
                          <w:rPr>
                            <w:sz w:val="18"/>
                            <w:szCs w:val="18"/>
                          </w:rPr>
                        </w:pPr>
                        <w:r w:rsidRPr="005200C1">
                          <w:rPr>
                            <w:rFonts w:eastAsia="Calibri"/>
                            <w:color w:val="000000"/>
                            <w:sz w:val="18"/>
                            <w:szCs w:val="18"/>
                          </w:rPr>
                          <w:t>Celular Network Partnership</w:t>
                        </w:r>
                      </w:p>
                    </w:tc>
                  </w:tr>
                  <w:tr w:rsidR="00D43A42" w:rsidRPr="005200C1" w14:paraId="6DBCF35D"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988CD6E"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03DD28B" w14:textId="77777777" w:rsidR="00D43A42" w:rsidRPr="005200C1" w:rsidRDefault="00D43A42" w:rsidP="00EA427D">
                        <w:pPr>
                          <w:spacing w:before="0"/>
                          <w:jc w:val="center"/>
                          <w:rPr>
                            <w:sz w:val="18"/>
                            <w:szCs w:val="18"/>
                          </w:rPr>
                        </w:pPr>
                        <w:r w:rsidRPr="005200C1">
                          <w:rPr>
                            <w:rFonts w:eastAsia="Calibri"/>
                            <w:color w:val="000000"/>
                            <w:sz w:val="18"/>
                            <w:szCs w:val="18"/>
                          </w:rPr>
                          <w:t>313 580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C319AE" w14:textId="77777777" w:rsidR="00D43A42" w:rsidRPr="005200C1" w:rsidRDefault="00D43A42" w:rsidP="00EA427D">
                        <w:pPr>
                          <w:spacing w:before="0"/>
                          <w:rPr>
                            <w:sz w:val="18"/>
                            <w:szCs w:val="18"/>
                          </w:rPr>
                        </w:pPr>
                        <w:r w:rsidRPr="005200C1">
                          <w:rPr>
                            <w:rFonts w:eastAsia="Calibri"/>
                            <w:color w:val="000000"/>
                            <w:sz w:val="18"/>
                            <w:szCs w:val="18"/>
                          </w:rPr>
                          <w:t>Telecall Telecommuncations Corp.</w:t>
                        </w:r>
                      </w:p>
                    </w:tc>
                  </w:tr>
                  <w:tr w:rsidR="00D43A42" w:rsidRPr="005200C1" w14:paraId="0CFE25C6"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4D117BF"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488AFA9" w14:textId="77777777" w:rsidR="00D43A42" w:rsidRPr="005200C1" w:rsidRDefault="00D43A42" w:rsidP="00EA427D">
                        <w:pPr>
                          <w:spacing w:before="0"/>
                          <w:jc w:val="center"/>
                          <w:rPr>
                            <w:sz w:val="18"/>
                            <w:szCs w:val="18"/>
                          </w:rPr>
                        </w:pPr>
                        <w:r w:rsidRPr="005200C1">
                          <w:rPr>
                            <w:rFonts w:eastAsia="Calibri"/>
                            <w:color w:val="000000"/>
                            <w:sz w:val="18"/>
                            <w:szCs w:val="18"/>
                          </w:rPr>
                          <w:t>313 590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C7C5DA" w14:textId="77777777" w:rsidR="00D43A42" w:rsidRPr="005200C1" w:rsidRDefault="00D43A42" w:rsidP="00EA427D">
                        <w:pPr>
                          <w:spacing w:before="0"/>
                          <w:rPr>
                            <w:sz w:val="18"/>
                            <w:szCs w:val="18"/>
                          </w:rPr>
                        </w:pPr>
                        <w:r w:rsidRPr="005200C1">
                          <w:rPr>
                            <w:rFonts w:eastAsia="Calibri"/>
                            <w:color w:val="000000"/>
                            <w:sz w:val="18"/>
                            <w:szCs w:val="18"/>
                          </w:rPr>
                          <w:t>Southern Communications Services, Inc. D/B/A Southern Linc</w:t>
                        </w:r>
                      </w:p>
                    </w:tc>
                  </w:tr>
                  <w:tr w:rsidR="00D43A42" w:rsidRPr="005200C1" w14:paraId="077EE6BE"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CFBCDDC"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3153BDA" w14:textId="77777777" w:rsidR="00D43A42" w:rsidRPr="005200C1" w:rsidRDefault="00D43A42" w:rsidP="00EA427D">
                        <w:pPr>
                          <w:spacing w:before="0"/>
                          <w:jc w:val="center"/>
                          <w:rPr>
                            <w:sz w:val="18"/>
                            <w:szCs w:val="18"/>
                          </w:rPr>
                        </w:pPr>
                        <w:r w:rsidRPr="005200C1">
                          <w:rPr>
                            <w:rFonts w:eastAsia="Calibri"/>
                            <w:color w:val="000000"/>
                            <w:sz w:val="18"/>
                            <w:szCs w:val="18"/>
                          </w:rPr>
                          <w:t>313 600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A5E63F" w14:textId="77777777" w:rsidR="00D43A42" w:rsidRPr="005200C1" w:rsidRDefault="00D43A42" w:rsidP="00EA427D">
                        <w:pPr>
                          <w:spacing w:before="0"/>
                          <w:rPr>
                            <w:sz w:val="18"/>
                            <w:szCs w:val="18"/>
                          </w:rPr>
                        </w:pPr>
                        <w:r w:rsidRPr="005200C1">
                          <w:rPr>
                            <w:rFonts w:eastAsia="Calibri"/>
                            <w:color w:val="000000"/>
                            <w:sz w:val="18"/>
                            <w:szCs w:val="18"/>
                          </w:rPr>
                          <w:t>ST Engineering iDirect</w:t>
                        </w:r>
                      </w:p>
                    </w:tc>
                  </w:tr>
                  <w:tr w:rsidR="00D43A42" w:rsidRPr="005200C1" w14:paraId="03D3668E"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A66B10F"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0A36278" w14:textId="77777777" w:rsidR="00D43A42" w:rsidRPr="005200C1" w:rsidRDefault="00D43A42" w:rsidP="00EA427D">
                        <w:pPr>
                          <w:spacing w:before="0"/>
                          <w:jc w:val="center"/>
                          <w:rPr>
                            <w:sz w:val="18"/>
                            <w:szCs w:val="18"/>
                          </w:rPr>
                        </w:pPr>
                        <w:r w:rsidRPr="005200C1">
                          <w:rPr>
                            <w:rFonts w:eastAsia="Calibri"/>
                            <w:color w:val="000000"/>
                            <w:sz w:val="18"/>
                            <w:szCs w:val="18"/>
                          </w:rPr>
                          <w:t>313 610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055D26" w14:textId="77777777" w:rsidR="00D43A42" w:rsidRPr="005200C1" w:rsidRDefault="00D43A42" w:rsidP="00EA427D">
                        <w:pPr>
                          <w:spacing w:before="0"/>
                          <w:rPr>
                            <w:sz w:val="18"/>
                            <w:szCs w:val="18"/>
                          </w:rPr>
                        </w:pPr>
                        <w:r w:rsidRPr="005200C1">
                          <w:rPr>
                            <w:rFonts w:eastAsia="Calibri"/>
                            <w:color w:val="000000"/>
                            <w:sz w:val="18"/>
                            <w:szCs w:val="18"/>
                          </w:rPr>
                          <w:t>Crystal Automation Systems, Inc.</w:t>
                        </w:r>
                      </w:p>
                    </w:tc>
                  </w:tr>
                  <w:tr w:rsidR="00D43A42" w:rsidRPr="005200C1" w14:paraId="5633DD98"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01210B4"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017AF4B" w14:textId="77777777" w:rsidR="00D43A42" w:rsidRPr="005200C1" w:rsidRDefault="00D43A42" w:rsidP="00EA427D">
                        <w:pPr>
                          <w:spacing w:before="0"/>
                          <w:jc w:val="center"/>
                          <w:rPr>
                            <w:sz w:val="18"/>
                            <w:szCs w:val="18"/>
                          </w:rPr>
                        </w:pPr>
                        <w:r w:rsidRPr="005200C1">
                          <w:rPr>
                            <w:rFonts w:eastAsia="Calibri"/>
                            <w:color w:val="000000"/>
                            <w:sz w:val="18"/>
                            <w:szCs w:val="18"/>
                          </w:rPr>
                          <w:t>313 620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CAB49" w14:textId="77777777" w:rsidR="00D43A42" w:rsidRPr="005200C1" w:rsidRDefault="00D43A42" w:rsidP="00EA427D">
                        <w:pPr>
                          <w:spacing w:before="0"/>
                          <w:rPr>
                            <w:sz w:val="18"/>
                            <w:szCs w:val="18"/>
                          </w:rPr>
                        </w:pPr>
                        <w:r w:rsidRPr="005200C1">
                          <w:rPr>
                            <w:rFonts w:eastAsia="Calibri"/>
                            <w:color w:val="000000"/>
                            <w:sz w:val="18"/>
                            <w:szCs w:val="18"/>
                          </w:rPr>
                          <w:t>Screened Images</w:t>
                        </w:r>
                      </w:p>
                    </w:tc>
                  </w:tr>
                  <w:tr w:rsidR="00D43A42" w:rsidRPr="005200C1" w14:paraId="4C75C1E0"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EC8F466"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E54C147" w14:textId="77777777" w:rsidR="00D43A42" w:rsidRPr="005200C1" w:rsidRDefault="00D43A42" w:rsidP="00EA427D">
                        <w:pPr>
                          <w:spacing w:before="0"/>
                          <w:jc w:val="center"/>
                          <w:rPr>
                            <w:sz w:val="18"/>
                            <w:szCs w:val="18"/>
                          </w:rPr>
                        </w:pPr>
                        <w:r w:rsidRPr="005200C1">
                          <w:rPr>
                            <w:rFonts w:eastAsia="Calibri"/>
                            <w:color w:val="000000"/>
                            <w:sz w:val="18"/>
                            <w:szCs w:val="18"/>
                          </w:rPr>
                          <w:t>313 630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877A90" w14:textId="77777777" w:rsidR="00D43A42" w:rsidRPr="005200C1" w:rsidRDefault="00D43A42" w:rsidP="00EA427D">
                        <w:pPr>
                          <w:spacing w:before="0"/>
                          <w:rPr>
                            <w:sz w:val="18"/>
                            <w:szCs w:val="18"/>
                          </w:rPr>
                        </w:pPr>
                        <w:r w:rsidRPr="005200C1">
                          <w:rPr>
                            <w:rFonts w:eastAsia="Calibri"/>
                            <w:color w:val="000000"/>
                            <w:sz w:val="18"/>
                            <w:szCs w:val="18"/>
                          </w:rPr>
                          <w:t>LICT Corporation</w:t>
                        </w:r>
                      </w:p>
                    </w:tc>
                  </w:tr>
                  <w:tr w:rsidR="00D43A42" w:rsidRPr="005200C1" w14:paraId="45993906"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C9B86DD"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591B9FB" w14:textId="77777777" w:rsidR="00D43A42" w:rsidRPr="005200C1" w:rsidRDefault="00D43A42" w:rsidP="00EA427D">
                        <w:pPr>
                          <w:spacing w:before="0"/>
                          <w:jc w:val="center"/>
                          <w:rPr>
                            <w:sz w:val="18"/>
                            <w:szCs w:val="18"/>
                          </w:rPr>
                        </w:pPr>
                        <w:r w:rsidRPr="005200C1">
                          <w:rPr>
                            <w:rFonts w:eastAsia="Calibri"/>
                            <w:color w:val="000000"/>
                            <w:sz w:val="18"/>
                            <w:szCs w:val="18"/>
                          </w:rPr>
                          <w:t>313 640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98A906" w14:textId="77777777" w:rsidR="00D43A42" w:rsidRPr="005200C1" w:rsidRDefault="00D43A42" w:rsidP="00EA427D">
                        <w:pPr>
                          <w:spacing w:before="0"/>
                          <w:rPr>
                            <w:sz w:val="18"/>
                            <w:szCs w:val="18"/>
                          </w:rPr>
                        </w:pPr>
                        <w:r w:rsidRPr="005200C1">
                          <w:rPr>
                            <w:rFonts w:eastAsia="Calibri"/>
                            <w:color w:val="000000"/>
                            <w:sz w:val="18"/>
                            <w:szCs w:val="18"/>
                          </w:rPr>
                          <w:t>Geoverse</w:t>
                        </w:r>
                      </w:p>
                    </w:tc>
                  </w:tr>
                  <w:tr w:rsidR="00D43A42" w:rsidRPr="005200C1" w14:paraId="15212A4E"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22D7FF6"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692BF9B" w14:textId="77777777" w:rsidR="00D43A42" w:rsidRPr="005200C1" w:rsidRDefault="00D43A42" w:rsidP="00EA427D">
                        <w:pPr>
                          <w:spacing w:before="0"/>
                          <w:jc w:val="center"/>
                          <w:rPr>
                            <w:sz w:val="18"/>
                            <w:szCs w:val="18"/>
                          </w:rPr>
                        </w:pPr>
                        <w:r w:rsidRPr="005200C1">
                          <w:rPr>
                            <w:rFonts w:eastAsia="Calibri"/>
                            <w:color w:val="000000"/>
                            <w:sz w:val="18"/>
                            <w:szCs w:val="18"/>
                          </w:rPr>
                          <w:t>313 650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CD82D7" w14:textId="77777777" w:rsidR="00D43A42" w:rsidRPr="005200C1" w:rsidRDefault="00D43A42" w:rsidP="00EA427D">
                        <w:pPr>
                          <w:spacing w:before="0"/>
                          <w:rPr>
                            <w:sz w:val="18"/>
                            <w:szCs w:val="18"/>
                          </w:rPr>
                        </w:pPr>
                        <w:r w:rsidRPr="005200C1">
                          <w:rPr>
                            <w:rFonts w:eastAsia="Calibri"/>
                            <w:color w:val="000000"/>
                            <w:sz w:val="18"/>
                            <w:szCs w:val="18"/>
                          </w:rPr>
                          <w:t>Chevron USA INC</w:t>
                        </w:r>
                      </w:p>
                    </w:tc>
                  </w:tr>
                  <w:tr w:rsidR="00D43A42" w:rsidRPr="005200C1" w14:paraId="4D37F0AA"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460AEA7"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C191EF8" w14:textId="77777777" w:rsidR="00D43A42" w:rsidRPr="005200C1" w:rsidRDefault="00D43A42" w:rsidP="00EA427D">
                        <w:pPr>
                          <w:spacing w:before="0"/>
                          <w:jc w:val="center"/>
                          <w:rPr>
                            <w:sz w:val="18"/>
                            <w:szCs w:val="18"/>
                          </w:rPr>
                        </w:pPr>
                        <w:r w:rsidRPr="005200C1">
                          <w:rPr>
                            <w:rFonts w:eastAsia="Calibri"/>
                            <w:color w:val="000000"/>
                            <w:sz w:val="18"/>
                            <w:szCs w:val="18"/>
                          </w:rPr>
                          <w:t>313 660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C61C48" w14:textId="77777777" w:rsidR="00D43A42" w:rsidRPr="005200C1" w:rsidRDefault="00D43A42" w:rsidP="00EA427D">
                        <w:pPr>
                          <w:spacing w:before="0"/>
                          <w:rPr>
                            <w:sz w:val="18"/>
                            <w:szCs w:val="18"/>
                          </w:rPr>
                        </w:pPr>
                        <w:r w:rsidRPr="005200C1">
                          <w:rPr>
                            <w:rFonts w:eastAsia="Calibri"/>
                            <w:color w:val="000000"/>
                            <w:sz w:val="18"/>
                            <w:szCs w:val="18"/>
                          </w:rPr>
                          <w:t>Hudson Valley Wireless</w:t>
                        </w:r>
                      </w:p>
                    </w:tc>
                  </w:tr>
                  <w:tr w:rsidR="00D43A42" w:rsidRPr="005200C1" w14:paraId="543593B5"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61882FF"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566574A" w14:textId="77777777" w:rsidR="00D43A42" w:rsidRPr="005200C1" w:rsidRDefault="00D43A42" w:rsidP="00EA427D">
                        <w:pPr>
                          <w:spacing w:before="0"/>
                          <w:jc w:val="center"/>
                          <w:rPr>
                            <w:sz w:val="18"/>
                            <w:szCs w:val="18"/>
                          </w:rPr>
                        </w:pPr>
                        <w:r w:rsidRPr="005200C1">
                          <w:rPr>
                            <w:rFonts w:eastAsia="Calibri"/>
                            <w:color w:val="000000"/>
                            <w:sz w:val="18"/>
                            <w:szCs w:val="18"/>
                          </w:rPr>
                          <w:t>313 670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2F8607" w14:textId="77777777" w:rsidR="00D43A42" w:rsidRPr="005200C1" w:rsidRDefault="00D43A42" w:rsidP="00EA427D">
                        <w:pPr>
                          <w:spacing w:before="0"/>
                          <w:rPr>
                            <w:sz w:val="18"/>
                            <w:szCs w:val="18"/>
                          </w:rPr>
                        </w:pPr>
                        <w:r w:rsidRPr="005200C1">
                          <w:rPr>
                            <w:rFonts w:eastAsia="Calibri"/>
                            <w:color w:val="000000"/>
                            <w:sz w:val="18"/>
                            <w:szCs w:val="18"/>
                          </w:rPr>
                          <w:t>Hudson Valley Wireless</w:t>
                        </w:r>
                      </w:p>
                    </w:tc>
                  </w:tr>
                  <w:tr w:rsidR="00D43A42" w:rsidRPr="005200C1" w14:paraId="205E4E63"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6706670"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116AECE" w14:textId="77777777" w:rsidR="00D43A42" w:rsidRPr="005200C1" w:rsidRDefault="00D43A42" w:rsidP="00EA427D">
                        <w:pPr>
                          <w:spacing w:before="0"/>
                          <w:jc w:val="center"/>
                          <w:rPr>
                            <w:sz w:val="18"/>
                            <w:szCs w:val="18"/>
                          </w:rPr>
                        </w:pPr>
                        <w:r w:rsidRPr="005200C1">
                          <w:rPr>
                            <w:rFonts w:eastAsia="Calibri"/>
                            <w:color w:val="000000"/>
                            <w:sz w:val="18"/>
                            <w:szCs w:val="18"/>
                          </w:rPr>
                          <w:t>313 680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3CDFB1" w14:textId="77777777" w:rsidR="00D43A42" w:rsidRPr="005200C1" w:rsidRDefault="00D43A42" w:rsidP="00EA427D">
                        <w:pPr>
                          <w:spacing w:before="0"/>
                          <w:rPr>
                            <w:sz w:val="18"/>
                            <w:szCs w:val="18"/>
                          </w:rPr>
                        </w:pPr>
                        <w:r w:rsidRPr="005200C1">
                          <w:rPr>
                            <w:rFonts w:eastAsia="Calibri"/>
                            <w:color w:val="000000"/>
                            <w:sz w:val="18"/>
                            <w:szCs w:val="18"/>
                          </w:rPr>
                          <w:t>Hudson Valley Wireless</w:t>
                        </w:r>
                      </w:p>
                    </w:tc>
                  </w:tr>
                  <w:tr w:rsidR="00D43A42" w:rsidRPr="005200C1" w14:paraId="31BDB1E1"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CF1F192"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8CD646D" w14:textId="77777777" w:rsidR="00D43A42" w:rsidRPr="005200C1" w:rsidRDefault="00D43A42" w:rsidP="00EA427D">
                        <w:pPr>
                          <w:spacing w:before="0"/>
                          <w:jc w:val="center"/>
                          <w:rPr>
                            <w:sz w:val="18"/>
                            <w:szCs w:val="18"/>
                          </w:rPr>
                        </w:pPr>
                        <w:r w:rsidRPr="005200C1">
                          <w:rPr>
                            <w:rFonts w:eastAsia="Calibri"/>
                            <w:color w:val="000000"/>
                            <w:sz w:val="18"/>
                            <w:szCs w:val="18"/>
                          </w:rPr>
                          <w:t>313 690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28324" w14:textId="77777777" w:rsidR="00D43A42" w:rsidRPr="005200C1" w:rsidRDefault="00D43A42" w:rsidP="00EA427D">
                        <w:pPr>
                          <w:spacing w:before="0"/>
                          <w:rPr>
                            <w:sz w:val="18"/>
                            <w:szCs w:val="18"/>
                          </w:rPr>
                        </w:pPr>
                        <w:r w:rsidRPr="005200C1">
                          <w:rPr>
                            <w:rFonts w:eastAsia="Calibri"/>
                            <w:color w:val="000000"/>
                            <w:sz w:val="18"/>
                            <w:szCs w:val="18"/>
                          </w:rPr>
                          <w:t>Shenandoah Cable Television, LLC</w:t>
                        </w:r>
                      </w:p>
                    </w:tc>
                  </w:tr>
                  <w:tr w:rsidR="00D43A42" w:rsidRPr="005200C1" w14:paraId="640CD811"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55DC83F"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9D80BFB" w14:textId="77777777" w:rsidR="00D43A42" w:rsidRPr="005200C1" w:rsidRDefault="00D43A42" w:rsidP="00EA427D">
                        <w:pPr>
                          <w:spacing w:before="0"/>
                          <w:jc w:val="center"/>
                          <w:rPr>
                            <w:sz w:val="18"/>
                            <w:szCs w:val="18"/>
                          </w:rPr>
                        </w:pPr>
                        <w:r w:rsidRPr="005200C1">
                          <w:rPr>
                            <w:rFonts w:eastAsia="Calibri"/>
                            <w:color w:val="000000"/>
                            <w:sz w:val="18"/>
                            <w:szCs w:val="18"/>
                          </w:rPr>
                          <w:t>313 700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504FA9" w14:textId="77777777" w:rsidR="00D43A42" w:rsidRPr="005200C1" w:rsidRDefault="00D43A42" w:rsidP="00EA427D">
                        <w:pPr>
                          <w:spacing w:before="0"/>
                          <w:rPr>
                            <w:sz w:val="18"/>
                            <w:szCs w:val="18"/>
                          </w:rPr>
                        </w:pPr>
                        <w:r w:rsidRPr="005200C1">
                          <w:rPr>
                            <w:rFonts w:eastAsia="Calibri"/>
                            <w:color w:val="000000"/>
                            <w:sz w:val="18"/>
                            <w:szCs w:val="18"/>
                          </w:rPr>
                          <w:t>Ameren Services Company</w:t>
                        </w:r>
                      </w:p>
                    </w:tc>
                  </w:tr>
                  <w:tr w:rsidR="00D43A42" w:rsidRPr="005200C1" w14:paraId="7013D076"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BC9DD90"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A45D1E6" w14:textId="77777777" w:rsidR="00D43A42" w:rsidRPr="005200C1" w:rsidRDefault="00D43A42" w:rsidP="00EA427D">
                        <w:pPr>
                          <w:spacing w:before="0"/>
                          <w:jc w:val="center"/>
                          <w:rPr>
                            <w:sz w:val="18"/>
                            <w:szCs w:val="18"/>
                          </w:rPr>
                        </w:pPr>
                        <w:r w:rsidRPr="005200C1">
                          <w:rPr>
                            <w:rFonts w:eastAsia="Calibri"/>
                            <w:color w:val="000000"/>
                            <w:sz w:val="18"/>
                            <w:szCs w:val="18"/>
                          </w:rPr>
                          <w:t>313 710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9256AC" w14:textId="77777777" w:rsidR="00D43A42" w:rsidRPr="005200C1" w:rsidRDefault="00D43A42" w:rsidP="00EA427D">
                        <w:pPr>
                          <w:spacing w:before="0"/>
                          <w:rPr>
                            <w:sz w:val="18"/>
                            <w:szCs w:val="18"/>
                          </w:rPr>
                        </w:pPr>
                        <w:r w:rsidRPr="005200C1">
                          <w:rPr>
                            <w:rFonts w:eastAsia="Calibri"/>
                            <w:color w:val="000000"/>
                            <w:sz w:val="18"/>
                            <w:szCs w:val="18"/>
                          </w:rPr>
                          <w:t>Extent Systems</w:t>
                        </w:r>
                      </w:p>
                    </w:tc>
                  </w:tr>
                  <w:tr w:rsidR="00D43A42" w:rsidRPr="005200C1" w14:paraId="7EEAFC15"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3311FC0"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E9BDD58" w14:textId="77777777" w:rsidR="00D43A42" w:rsidRPr="005200C1" w:rsidRDefault="00D43A42" w:rsidP="00EA427D">
                        <w:pPr>
                          <w:spacing w:before="0"/>
                          <w:jc w:val="center"/>
                          <w:rPr>
                            <w:sz w:val="18"/>
                            <w:szCs w:val="18"/>
                          </w:rPr>
                        </w:pPr>
                        <w:r w:rsidRPr="005200C1">
                          <w:rPr>
                            <w:rFonts w:eastAsia="Calibri"/>
                            <w:color w:val="000000"/>
                            <w:sz w:val="18"/>
                            <w:szCs w:val="18"/>
                          </w:rPr>
                          <w:t>313 720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75594" w14:textId="77777777" w:rsidR="00D43A42" w:rsidRPr="005200C1" w:rsidRDefault="00D43A42" w:rsidP="00EA427D">
                        <w:pPr>
                          <w:spacing w:before="0"/>
                          <w:rPr>
                            <w:sz w:val="18"/>
                            <w:szCs w:val="18"/>
                          </w:rPr>
                        </w:pPr>
                        <w:r w:rsidRPr="005200C1">
                          <w:rPr>
                            <w:rFonts w:eastAsia="Calibri"/>
                            <w:color w:val="000000"/>
                            <w:sz w:val="18"/>
                            <w:szCs w:val="18"/>
                          </w:rPr>
                          <w:t>1st Point Communications, LLC</w:t>
                        </w:r>
                      </w:p>
                    </w:tc>
                  </w:tr>
                  <w:tr w:rsidR="00D43A42" w:rsidRPr="005200C1" w14:paraId="427A221C"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7D5B25C"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C28294B" w14:textId="77777777" w:rsidR="00D43A42" w:rsidRPr="005200C1" w:rsidRDefault="00D43A42" w:rsidP="00EA427D">
                        <w:pPr>
                          <w:spacing w:before="0"/>
                          <w:jc w:val="center"/>
                          <w:rPr>
                            <w:sz w:val="18"/>
                            <w:szCs w:val="18"/>
                          </w:rPr>
                        </w:pPr>
                        <w:r w:rsidRPr="005200C1">
                          <w:rPr>
                            <w:rFonts w:eastAsia="Calibri"/>
                            <w:color w:val="000000"/>
                            <w:sz w:val="18"/>
                            <w:szCs w:val="18"/>
                          </w:rPr>
                          <w:t>313 730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C51317" w14:textId="77777777" w:rsidR="00D43A42" w:rsidRPr="005200C1" w:rsidRDefault="00D43A42" w:rsidP="00EA427D">
                        <w:pPr>
                          <w:spacing w:before="0"/>
                          <w:rPr>
                            <w:sz w:val="18"/>
                            <w:szCs w:val="18"/>
                          </w:rPr>
                        </w:pPr>
                        <w:r w:rsidRPr="005200C1">
                          <w:rPr>
                            <w:rFonts w:eastAsia="Calibri"/>
                            <w:color w:val="000000"/>
                            <w:sz w:val="18"/>
                            <w:szCs w:val="18"/>
                          </w:rPr>
                          <w:t>TruAccess Networks</w:t>
                        </w:r>
                      </w:p>
                    </w:tc>
                  </w:tr>
                  <w:tr w:rsidR="00D43A42" w:rsidRPr="005200C1" w14:paraId="58B16863"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627B7452"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52A5A10" w14:textId="77777777" w:rsidR="00D43A42" w:rsidRPr="005200C1" w:rsidRDefault="00D43A42" w:rsidP="00EA427D">
                        <w:pPr>
                          <w:spacing w:before="0"/>
                          <w:jc w:val="center"/>
                          <w:rPr>
                            <w:sz w:val="18"/>
                            <w:szCs w:val="18"/>
                          </w:rPr>
                        </w:pPr>
                        <w:r w:rsidRPr="005200C1">
                          <w:rPr>
                            <w:rFonts w:eastAsia="Calibri"/>
                            <w:color w:val="000000"/>
                            <w:sz w:val="18"/>
                            <w:szCs w:val="18"/>
                          </w:rPr>
                          <w:t>313 740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CDDD59" w14:textId="77777777" w:rsidR="00D43A42" w:rsidRPr="005200C1" w:rsidRDefault="00D43A42" w:rsidP="00EA427D">
                        <w:pPr>
                          <w:spacing w:before="0"/>
                          <w:rPr>
                            <w:sz w:val="18"/>
                            <w:szCs w:val="18"/>
                          </w:rPr>
                        </w:pPr>
                        <w:r w:rsidRPr="005200C1">
                          <w:rPr>
                            <w:rFonts w:eastAsia="Calibri"/>
                            <w:color w:val="000000"/>
                            <w:sz w:val="18"/>
                            <w:szCs w:val="18"/>
                          </w:rPr>
                          <w:t>RTO Wireless, LLC</w:t>
                        </w:r>
                      </w:p>
                    </w:tc>
                  </w:tr>
                  <w:tr w:rsidR="00D43A42" w:rsidRPr="005200C1" w14:paraId="7FBC7CF6"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8FE7BA0"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5D984EA" w14:textId="77777777" w:rsidR="00D43A42" w:rsidRPr="005200C1" w:rsidRDefault="00D43A42" w:rsidP="00EA427D">
                        <w:pPr>
                          <w:spacing w:before="0"/>
                          <w:jc w:val="center"/>
                          <w:rPr>
                            <w:sz w:val="18"/>
                            <w:szCs w:val="18"/>
                          </w:rPr>
                        </w:pPr>
                        <w:r w:rsidRPr="005200C1">
                          <w:rPr>
                            <w:rFonts w:eastAsia="Calibri"/>
                            <w:color w:val="000000"/>
                            <w:sz w:val="18"/>
                            <w:szCs w:val="18"/>
                          </w:rPr>
                          <w:t>313 750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CCCC0A" w14:textId="77777777" w:rsidR="00D43A42" w:rsidRPr="005200C1" w:rsidRDefault="00D43A42" w:rsidP="00EA427D">
                        <w:pPr>
                          <w:spacing w:before="0"/>
                          <w:rPr>
                            <w:sz w:val="18"/>
                            <w:szCs w:val="18"/>
                          </w:rPr>
                        </w:pPr>
                        <w:r w:rsidRPr="005200C1">
                          <w:rPr>
                            <w:rFonts w:eastAsia="Calibri"/>
                            <w:color w:val="000000"/>
                            <w:sz w:val="18"/>
                            <w:szCs w:val="18"/>
                          </w:rPr>
                          <w:t>313-CellTex Networks, LLC</w:t>
                        </w:r>
                      </w:p>
                    </w:tc>
                  </w:tr>
                  <w:tr w:rsidR="00D43A42" w:rsidRPr="005200C1" w14:paraId="7377BA08"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D12E7B1"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94F7B18" w14:textId="77777777" w:rsidR="00D43A42" w:rsidRPr="005200C1" w:rsidRDefault="00D43A42" w:rsidP="00EA427D">
                        <w:pPr>
                          <w:spacing w:before="0"/>
                          <w:jc w:val="center"/>
                          <w:rPr>
                            <w:sz w:val="18"/>
                            <w:szCs w:val="18"/>
                          </w:rPr>
                        </w:pPr>
                        <w:r w:rsidRPr="005200C1">
                          <w:rPr>
                            <w:rFonts w:eastAsia="Calibri"/>
                            <w:color w:val="000000"/>
                            <w:sz w:val="18"/>
                            <w:szCs w:val="18"/>
                          </w:rPr>
                          <w:t>313 760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2230E" w14:textId="77777777" w:rsidR="00D43A42" w:rsidRPr="005200C1" w:rsidRDefault="00D43A42" w:rsidP="00EA427D">
                        <w:pPr>
                          <w:spacing w:before="0"/>
                          <w:rPr>
                            <w:sz w:val="18"/>
                            <w:szCs w:val="18"/>
                          </w:rPr>
                        </w:pPr>
                        <w:r w:rsidRPr="005200C1">
                          <w:rPr>
                            <w:rFonts w:eastAsia="Calibri"/>
                            <w:color w:val="000000"/>
                            <w:sz w:val="18"/>
                            <w:szCs w:val="18"/>
                          </w:rPr>
                          <w:t>Hologram, Inc.</w:t>
                        </w:r>
                      </w:p>
                    </w:tc>
                  </w:tr>
                  <w:tr w:rsidR="00D43A42" w:rsidRPr="005200C1" w14:paraId="75DFAE68"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328BEF7"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D32DF86" w14:textId="77777777" w:rsidR="00D43A42" w:rsidRPr="005200C1" w:rsidRDefault="00D43A42" w:rsidP="00EA427D">
                        <w:pPr>
                          <w:spacing w:before="0"/>
                          <w:jc w:val="center"/>
                          <w:rPr>
                            <w:sz w:val="18"/>
                            <w:szCs w:val="18"/>
                          </w:rPr>
                        </w:pPr>
                        <w:r w:rsidRPr="005200C1">
                          <w:rPr>
                            <w:rFonts w:eastAsia="Calibri"/>
                            <w:color w:val="000000"/>
                            <w:sz w:val="18"/>
                            <w:szCs w:val="18"/>
                          </w:rPr>
                          <w:t>313 770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B5F0B3" w14:textId="77777777" w:rsidR="00D43A42" w:rsidRPr="005200C1" w:rsidRDefault="00D43A42" w:rsidP="00EA427D">
                        <w:pPr>
                          <w:spacing w:before="0"/>
                          <w:rPr>
                            <w:sz w:val="18"/>
                            <w:szCs w:val="18"/>
                          </w:rPr>
                        </w:pPr>
                        <w:r w:rsidRPr="005200C1">
                          <w:rPr>
                            <w:rFonts w:eastAsia="Calibri"/>
                            <w:color w:val="000000"/>
                            <w:sz w:val="18"/>
                            <w:szCs w:val="18"/>
                          </w:rPr>
                          <w:t>Tango Networks</w:t>
                        </w:r>
                      </w:p>
                    </w:tc>
                  </w:tr>
                  <w:tr w:rsidR="00D43A42" w:rsidRPr="005200C1" w14:paraId="17B82CF2"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2132D281"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5C2691E" w14:textId="77777777" w:rsidR="00D43A42" w:rsidRPr="005200C1" w:rsidRDefault="00D43A42" w:rsidP="00EA427D">
                        <w:pPr>
                          <w:spacing w:before="0"/>
                          <w:jc w:val="center"/>
                          <w:rPr>
                            <w:sz w:val="18"/>
                            <w:szCs w:val="18"/>
                          </w:rPr>
                        </w:pPr>
                        <w:r w:rsidRPr="005200C1">
                          <w:rPr>
                            <w:rFonts w:eastAsia="Calibri"/>
                            <w:color w:val="000000"/>
                            <w:sz w:val="18"/>
                            <w:szCs w:val="18"/>
                          </w:rPr>
                          <w:t>314 010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477DF5" w14:textId="77777777" w:rsidR="00D43A42" w:rsidRPr="005200C1" w:rsidRDefault="00D43A42" w:rsidP="00EA427D">
                        <w:pPr>
                          <w:spacing w:before="0"/>
                          <w:rPr>
                            <w:sz w:val="18"/>
                            <w:szCs w:val="18"/>
                          </w:rPr>
                        </w:pPr>
                        <w:r w:rsidRPr="005200C1">
                          <w:rPr>
                            <w:rFonts w:eastAsia="Calibri"/>
                            <w:color w:val="000000"/>
                            <w:sz w:val="18"/>
                            <w:szCs w:val="18"/>
                          </w:rPr>
                          <w:t>Boingo Wireless Inc</w:t>
                        </w:r>
                      </w:p>
                    </w:tc>
                  </w:tr>
                  <w:tr w:rsidR="00D43A42" w:rsidRPr="005200C1" w14:paraId="15D741E7"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FA10D05"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07D28C6" w14:textId="77777777" w:rsidR="00D43A42" w:rsidRPr="005200C1" w:rsidRDefault="00D43A42" w:rsidP="00EA427D">
                        <w:pPr>
                          <w:spacing w:before="0"/>
                          <w:jc w:val="center"/>
                          <w:rPr>
                            <w:sz w:val="18"/>
                            <w:szCs w:val="18"/>
                          </w:rPr>
                        </w:pPr>
                        <w:r w:rsidRPr="005200C1">
                          <w:rPr>
                            <w:rFonts w:eastAsia="Calibri"/>
                            <w:color w:val="000000"/>
                            <w:sz w:val="18"/>
                            <w:szCs w:val="18"/>
                          </w:rPr>
                          <w:t>314 020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91F0FF" w14:textId="77777777" w:rsidR="00D43A42" w:rsidRPr="005200C1" w:rsidRDefault="00D43A42" w:rsidP="00EA427D">
                        <w:pPr>
                          <w:spacing w:before="0"/>
                          <w:rPr>
                            <w:sz w:val="18"/>
                            <w:szCs w:val="18"/>
                          </w:rPr>
                        </w:pPr>
                        <w:r w:rsidRPr="005200C1">
                          <w:rPr>
                            <w:rFonts w:eastAsia="Calibri"/>
                            <w:color w:val="000000"/>
                            <w:sz w:val="18"/>
                            <w:szCs w:val="18"/>
                          </w:rPr>
                          <w:t>Spectrum Wireless Holdings, LLC</w:t>
                        </w:r>
                      </w:p>
                    </w:tc>
                  </w:tr>
                  <w:tr w:rsidR="00D43A42" w:rsidRPr="005200C1" w14:paraId="4A31044F"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7E07F788"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2B01A97" w14:textId="77777777" w:rsidR="00D43A42" w:rsidRPr="005200C1" w:rsidRDefault="00D43A42" w:rsidP="00EA427D">
                        <w:pPr>
                          <w:spacing w:before="0"/>
                          <w:jc w:val="center"/>
                          <w:rPr>
                            <w:sz w:val="18"/>
                            <w:szCs w:val="18"/>
                          </w:rPr>
                        </w:pPr>
                        <w:r w:rsidRPr="005200C1">
                          <w:rPr>
                            <w:rFonts w:eastAsia="Calibri"/>
                            <w:color w:val="000000"/>
                            <w:sz w:val="18"/>
                            <w:szCs w:val="18"/>
                          </w:rPr>
                          <w:t>314 030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F8C1D7" w14:textId="77777777" w:rsidR="00D43A42" w:rsidRPr="005200C1" w:rsidRDefault="00D43A42" w:rsidP="00EA427D">
                        <w:pPr>
                          <w:spacing w:before="0"/>
                          <w:rPr>
                            <w:sz w:val="18"/>
                            <w:szCs w:val="18"/>
                          </w:rPr>
                        </w:pPr>
                        <w:r w:rsidRPr="005200C1">
                          <w:rPr>
                            <w:rFonts w:eastAsia="Calibri"/>
                            <w:color w:val="000000"/>
                            <w:sz w:val="18"/>
                            <w:szCs w:val="18"/>
                          </w:rPr>
                          <w:t>Baicells Technologies North America Inc.</w:t>
                        </w:r>
                      </w:p>
                    </w:tc>
                  </w:tr>
                  <w:tr w:rsidR="00D43A42" w:rsidRPr="005200C1" w14:paraId="48204F4F"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57F352C"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C27B719" w14:textId="77777777" w:rsidR="00D43A42" w:rsidRPr="005200C1" w:rsidRDefault="00D43A42" w:rsidP="00EA427D">
                        <w:pPr>
                          <w:spacing w:before="0"/>
                          <w:jc w:val="center"/>
                          <w:rPr>
                            <w:sz w:val="18"/>
                            <w:szCs w:val="18"/>
                          </w:rPr>
                        </w:pPr>
                        <w:r w:rsidRPr="005200C1">
                          <w:rPr>
                            <w:rFonts w:eastAsia="Calibri"/>
                            <w:color w:val="000000"/>
                            <w:sz w:val="18"/>
                            <w:szCs w:val="18"/>
                          </w:rPr>
                          <w:t>314 100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A7F2F3"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103CB7A9"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A8F6D48"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B6025FF" w14:textId="77777777" w:rsidR="00D43A42" w:rsidRPr="005200C1" w:rsidRDefault="00D43A42" w:rsidP="00EA427D">
                        <w:pPr>
                          <w:spacing w:before="0"/>
                          <w:jc w:val="center"/>
                          <w:rPr>
                            <w:sz w:val="18"/>
                            <w:szCs w:val="18"/>
                          </w:rPr>
                        </w:pPr>
                        <w:r w:rsidRPr="005200C1">
                          <w:rPr>
                            <w:rFonts w:eastAsia="Calibri"/>
                            <w:color w:val="000000"/>
                            <w:sz w:val="18"/>
                            <w:szCs w:val="18"/>
                          </w:rPr>
                          <w:t>314 110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9E5C04"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02D1BA2B"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045E7656"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6EE849B" w14:textId="77777777" w:rsidR="00D43A42" w:rsidRPr="005200C1" w:rsidRDefault="00D43A42" w:rsidP="00EA427D">
                        <w:pPr>
                          <w:spacing w:before="0"/>
                          <w:jc w:val="center"/>
                          <w:rPr>
                            <w:sz w:val="18"/>
                            <w:szCs w:val="18"/>
                          </w:rPr>
                        </w:pPr>
                        <w:r w:rsidRPr="005200C1">
                          <w:rPr>
                            <w:rFonts w:eastAsia="Calibri"/>
                            <w:color w:val="000000"/>
                            <w:sz w:val="18"/>
                            <w:szCs w:val="18"/>
                          </w:rPr>
                          <w:t>314 120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61ED18"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7F77D775"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2DFAE41"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A2CDB05" w14:textId="77777777" w:rsidR="00D43A42" w:rsidRPr="005200C1" w:rsidRDefault="00D43A42" w:rsidP="00EA427D">
                        <w:pPr>
                          <w:spacing w:before="0"/>
                          <w:jc w:val="center"/>
                          <w:rPr>
                            <w:sz w:val="18"/>
                            <w:szCs w:val="18"/>
                          </w:rPr>
                        </w:pPr>
                        <w:r w:rsidRPr="005200C1">
                          <w:rPr>
                            <w:rFonts w:eastAsia="Calibri"/>
                            <w:color w:val="000000"/>
                            <w:sz w:val="18"/>
                            <w:szCs w:val="18"/>
                          </w:rPr>
                          <w:t>314 130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DB0C68"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26B370F6"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3919000"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24E2A70" w14:textId="77777777" w:rsidR="00D43A42" w:rsidRPr="005200C1" w:rsidRDefault="00D43A42" w:rsidP="00EA427D">
                        <w:pPr>
                          <w:spacing w:before="0"/>
                          <w:jc w:val="center"/>
                          <w:rPr>
                            <w:sz w:val="18"/>
                            <w:szCs w:val="18"/>
                          </w:rPr>
                        </w:pPr>
                        <w:r w:rsidRPr="005200C1">
                          <w:rPr>
                            <w:rFonts w:eastAsia="Calibri"/>
                            <w:color w:val="000000"/>
                            <w:sz w:val="18"/>
                            <w:szCs w:val="18"/>
                          </w:rPr>
                          <w:t>314 140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BEEDBE"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4E0E7E37"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4D01462A"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4ED86F5" w14:textId="77777777" w:rsidR="00D43A42" w:rsidRPr="005200C1" w:rsidRDefault="00D43A42" w:rsidP="00EA427D">
                        <w:pPr>
                          <w:spacing w:before="0"/>
                          <w:jc w:val="center"/>
                          <w:rPr>
                            <w:sz w:val="18"/>
                            <w:szCs w:val="18"/>
                          </w:rPr>
                        </w:pPr>
                        <w:r w:rsidRPr="005200C1">
                          <w:rPr>
                            <w:rFonts w:eastAsia="Calibri"/>
                            <w:color w:val="000000"/>
                            <w:sz w:val="18"/>
                            <w:szCs w:val="18"/>
                          </w:rPr>
                          <w:t>314 150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5F4CB4"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63661CAA"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1D0CE23E"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2502B55" w14:textId="77777777" w:rsidR="00D43A42" w:rsidRPr="005200C1" w:rsidRDefault="00D43A42" w:rsidP="00EA427D">
                        <w:pPr>
                          <w:spacing w:before="0"/>
                          <w:jc w:val="center"/>
                          <w:rPr>
                            <w:sz w:val="18"/>
                            <w:szCs w:val="18"/>
                          </w:rPr>
                        </w:pPr>
                        <w:r w:rsidRPr="005200C1">
                          <w:rPr>
                            <w:rFonts w:eastAsia="Calibri"/>
                            <w:color w:val="000000"/>
                            <w:sz w:val="18"/>
                            <w:szCs w:val="18"/>
                          </w:rPr>
                          <w:t>314 160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9B284F"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0C0F0819"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5F6687EA"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B78F3E5" w14:textId="77777777" w:rsidR="00D43A42" w:rsidRPr="005200C1" w:rsidRDefault="00D43A42" w:rsidP="00EA427D">
                        <w:pPr>
                          <w:spacing w:before="0"/>
                          <w:jc w:val="center"/>
                          <w:rPr>
                            <w:sz w:val="18"/>
                            <w:szCs w:val="18"/>
                          </w:rPr>
                        </w:pPr>
                        <w:r w:rsidRPr="005200C1">
                          <w:rPr>
                            <w:rFonts w:eastAsia="Calibri"/>
                            <w:color w:val="000000"/>
                            <w:sz w:val="18"/>
                            <w:szCs w:val="18"/>
                          </w:rPr>
                          <w:t>314 170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319ADD"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2804D66C" w14:textId="77777777" w:rsidTr="00CF7DCA">
                    <w:trPr>
                      <w:trHeight w:val="227"/>
                    </w:trPr>
                    <w:tc>
                      <w:tcPr>
                        <w:tcW w:w="2704" w:type="dxa"/>
                        <w:vMerge/>
                        <w:tcBorders>
                          <w:top w:val="single" w:sz="8" w:space="0" w:color="D3D3D3"/>
                          <w:left w:val="single" w:sz="8" w:space="0" w:color="D3D3D3"/>
                          <w:bottom w:val="single" w:sz="6" w:space="0" w:color="D3D3D3"/>
                          <w:right w:val="single" w:sz="8" w:space="0" w:color="D3D3D3"/>
                        </w:tcBorders>
                        <w:tcMar>
                          <w:top w:w="39" w:type="dxa"/>
                          <w:left w:w="39" w:type="dxa"/>
                          <w:bottom w:w="39" w:type="dxa"/>
                          <w:right w:w="39" w:type="dxa"/>
                        </w:tcMar>
                      </w:tcPr>
                      <w:p w14:paraId="37B66B91"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C497443" w14:textId="77777777" w:rsidR="00D43A42" w:rsidRPr="005200C1" w:rsidRDefault="00D43A42" w:rsidP="00EA427D">
                        <w:pPr>
                          <w:spacing w:before="0"/>
                          <w:jc w:val="center"/>
                          <w:rPr>
                            <w:sz w:val="18"/>
                            <w:szCs w:val="18"/>
                          </w:rPr>
                        </w:pPr>
                        <w:r w:rsidRPr="005200C1">
                          <w:rPr>
                            <w:rFonts w:eastAsia="Calibri"/>
                            <w:color w:val="000000"/>
                            <w:sz w:val="18"/>
                            <w:szCs w:val="18"/>
                          </w:rPr>
                          <w:t>314 180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FE1F55" w14:textId="77777777" w:rsidR="00D43A42" w:rsidRPr="005200C1" w:rsidRDefault="00D43A42" w:rsidP="00EA427D">
                        <w:pPr>
                          <w:spacing w:before="0"/>
                          <w:rPr>
                            <w:sz w:val="18"/>
                            <w:szCs w:val="18"/>
                          </w:rPr>
                        </w:pPr>
                        <w:r w:rsidRPr="005200C1">
                          <w:rPr>
                            <w:rFonts w:eastAsia="Calibri"/>
                            <w:color w:val="000000"/>
                            <w:sz w:val="18"/>
                            <w:szCs w:val="18"/>
                          </w:rPr>
                          <w:t>RESERVED FOR PUBLIC SAFETY</w:t>
                        </w:r>
                      </w:p>
                    </w:tc>
                  </w:tr>
                  <w:tr w:rsidR="00D43A42" w:rsidRPr="005200C1" w14:paraId="6F3E11AE"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5CA2BF34" w14:textId="77777777" w:rsidR="00D43A42" w:rsidRPr="005200C1" w:rsidRDefault="00D43A42" w:rsidP="00F2099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A8E2327" w14:textId="77777777" w:rsidR="00D43A42" w:rsidRPr="005200C1" w:rsidRDefault="00D43A42" w:rsidP="00F2099D">
                        <w:pPr>
                          <w:spacing w:before="0"/>
                          <w:jc w:val="center"/>
                          <w:rPr>
                            <w:sz w:val="18"/>
                            <w:szCs w:val="18"/>
                          </w:rPr>
                        </w:pPr>
                        <w:r w:rsidRPr="005200C1">
                          <w:rPr>
                            <w:rFonts w:eastAsia="Calibri"/>
                            <w:color w:val="000000"/>
                            <w:sz w:val="18"/>
                            <w:szCs w:val="18"/>
                          </w:rPr>
                          <w:t>314 190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E77345" w14:textId="3BD7E3F6" w:rsidR="00CF7DCA" w:rsidRPr="00CF7DCA" w:rsidRDefault="00D43A42" w:rsidP="00F2099D">
                        <w:pPr>
                          <w:spacing w:before="0"/>
                          <w:rPr>
                            <w:rFonts w:eastAsia="Calibri"/>
                            <w:color w:val="000000"/>
                            <w:sz w:val="18"/>
                            <w:szCs w:val="18"/>
                          </w:rPr>
                        </w:pPr>
                        <w:r w:rsidRPr="005200C1">
                          <w:rPr>
                            <w:rFonts w:eastAsia="Calibri"/>
                            <w:color w:val="000000"/>
                            <w:sz w:val="18"/>
                            <w:szCs w:val="18"/>
                          </w:rPr>
                          <w:t>RESERVED FOR PUBLIC SAFETY</w:t>
                        </w:r>
                      </w:p>
                    </w:tc>
                  </w:tr>
                  <w:tr w:rsidR="00D43A42" w:rsidRPr="005200C1" w14:paraId="565845D2" w14:textId="77777777" w:rsidTr="00CF7DCA">
                    <w:trPr>
                      <w:trHeight w:val="227"/>
                    </w:trPr>
                    <w:tc>
                      <w:tcPr>
                        <w:tcW w:w="2704" w:type="dxa"/>
                        <w:vMerge w:val="restar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3B392477" w14:textId="26D96C0A" w:rsidR="00D43A42" w:rsidRPr="005200C1" w:rsidRDefault="00D43A42" w:rsidP="00F2099D">
                        <w:pPr>
                          <w:keepNext/>
                          <w:keepLines/>
                          <w:spacing w:before="0"/>
                          <w:rPr>
                            <w:sz w:val="18"/>
                            <w:szCs w:val="18"/>
                          </w:rPr>
                        </w:pPr>
                        <w:r w:rsidRPr="005200C1">
                          <w:rPr>
                            <w:rFonts w:eastAsia="Calibri"/>
                            <w:b/>
                            <w:color w:val="000000"/>
                            <w:sz w:val="18"/>
                            <w:szCs w:val="18"/>
                          </w:rPr>
                          <w:t>United States LIR</w:t>
                        </w: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A38C492" w14:textId="77777777" w:rsidR="00D43A42" w:rsidRPr="005200C1" w:rsidRDefault="00D43A42" w:rsidP="00F2099D">
                        <w:pPr>
                          <w:keepNext/>
                          <w:keepLines/>
                          <w:spacing w:before="0"/>
                          <w:rPr>
                            <w:sz w:val="18"/>
                            <w:szCs w:val="18"/>
                          </w:rPr>
                        </w:pP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9D8A1" w14:textId="77777777" w:rsidR="00D43A42" w:rsidRPr="005200C1" w:rsidRDefault="00D43A42" w:rsidP="00F2099D">
                        <w:pPr>
                          <w:keepNext/>
                          <w:keepLines/>
                          <w:spacing w:before="0"/>
                          <w:rPr>
                            <w:sz w:val="18"/>
                            <w:szCs w:val="18"/>
                          </w:rPr>
                        </w:pPr>
                      </w:p>
                    </w:tc>
                  </w:tr>
                  <w:tr w:rsidR="00D43A42" w:rsidRPr="005200C1" w14:paraId="27D5B83F"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137B5F03" w14:textId="77777777" w:rsidR="00D43A42" w:rsidRPr="005200C1" w:rsidRDefault="00D43A42" w:rsidP="00F2099D">
                        <w:pPr>
                          <w:keepNext/>
                          <w:keepLines/>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EF8A1C5" w14:textId="77777777" w:rsidR="00D43A42" w:rsidRPr="005200C1" w:rsidRDefault="00D43A42" w:rsidP="00F2099D">
                        <w:pPr>
                          <w:keepNext/>
                          <w:keepLines/>
                          <w:spacing w:before="0"/>
                          <w:jc w:val="center"/>
                          <w:rPr>
                            <w:sz w:val="18"/>
                            <w:szCs w:val="18"/>
                          </w:rPr>
                        </w:pPr>
                        <w:r w:rsidRPr="005200C1">
                          <w:rPr>
                            <w:rFonts w:eastAsia="Calibri"/>
                            <w:color w:val="000000"/>
                            <w:sz w:val="18"/>
                            <w:szCs w:val="18"/>
                          </w:rPr>
                          <w:t>310 470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62FECD" w14:textId="77777777" w:rsidR="00D43A42" w:rsidRPr="005200C1" w:rsidRDefault="00D43A42" w:rsidP="00F2099D">
                        <w:pPr>
                          <w:keepNext/>
                          <w:keepLines/>
                          <w:spacing w:before="0"/>
                          <w:rPr>
                            <w:sz w:val="18"/>
                            <w:szCs w:val="18"/>
                          </w:rPr>
                        </w:pPr>
                        <w:r w:rsidRPr="005200C1">
                          <w:rPr>
                            <w:rFonts w:eastAsia="Calibri"/>
                            <w:color w:val="000000"/>
                            <w:sz w:val="18"/>
                            <w:szCs w:val="18"/>
                          </w:rPr>
                          <w:t>Docomo Pacific Inc</w:t>
                        </w:r>
                      </w:p>
                    </w:tc>
                  </w:tr>
                  <w:tr w:rsidR="00D43A42" w:rsidRPr="005200C1" w14:paraId="4D0A0614"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4D09FE16" w14:textId="77777777" w:rsidR="00D43A42" w:rsidRPr="005200C1" w:rsidRDefault="00D43A42" w:rsidP="00F2099D">
                        <w:pPr>
                          <w:keepNext/>
                          <w:keepLines/>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3656A7C" w14:textId="77777777" w:rsidR="00D43A42" w:rsidRPr="005200C1" w:rsidRDefault="00D43A42" w:rsidP="00F2099D">
                        <w:pPr>
                          <w:keepNext/>
                          <w:keepLines/>
                          <w:spacing w:before="0"/>
                          <w:jc w:val="center"/>
                          <w:rPr>
                            <w:sz w:val="18"/>
                            <w:szCs w:val="18"/>
                          </w:rPr>
                        </w:pPr>
                        <w:r w:rsidRPr="005200C1">
                          <w:rPr>
                            <w:rFonts w:eastAsia="Calibri"/>
                            <w:color w:val="000000"/>
                            <w:sz w:val="18"/>
                            <w:szCs w:val="18"/>
                          </w:rPr>
                          <w:t>310 570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B2DE61" w14:textId="77777777" w:rsidR="00D43A42" w:rsidRPr="005200C1" w:rsidRDefault="00D43A42" w:rsidP="00F2099D">
                        <w:pPr>
                          <w:keepNext/>
                          <w:keepLines/>
                          <w:spacing w:before="0"/>
                          <w:rPr>
                            <w:sz w:val="18"/>
                            <w:szCs w:val="18"/>
                          </w:rPr>
                        </w:pPr>
                        <w:r w:rsidRPr="005200C1">
                          <w:rPr>
                            <w:rFonts w:eastAsia="Calibri"/>
                            <w:color w:val="000000"/>
                            <w:sz w:val="18"/>
                            <w:szCs w:val="18"/>
                          </w:rPr>
                          <w:t>Broadpoint, LLC (former PetroCom, LLC) c/o MTPCS, LLC dba CellularOne</w:t>
                        </w:r>
                      </w:p>
                    </w:tc>
                  </w:tr>
                  <w:tr w:rsidR="00D43A42" w:rsidRPr="005200C1" w14:paraId="128B1D45"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14981B1D"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A54E5F4" w14:textId="77777777" w:rsidR="00D43A42" w:rsidRPr="005200C1" w:rsidRDefault="00D43A42" w:rsidP="00EA427D">
                        <w:pPr>
                          <w:spacing w:before="0"/>
                          <w:jc w:val="center"/>
                          <w:rPr>
                            <w:sz w:val="18"/>
                            <w:szCs w:val="18"/>
                          </w:rPr>
                        </w:pPr>
                        <w:r w:rsidRPr="005200C1">
                          <w:rPr>
                            <w:rFonts w:eastAsia="Calibri"/>
                            <w:color w:val="000000"/>
                            <w:sz w:val="18"/>
                            <w:szCs w:val="18"/>
                          </w:rPr>
                          <w:t>310 620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680E2" w14:textId="77777777" w:rsidR="00D43A42" w:rsidRPr="005200C1" w:rsidRDefault="00D43A42" w:rsidP="00EA427D">
                        <w:pPr>
                          <w:spacing w:before="0"/>
                          <w:rPr>
                            <w:sz w:val="18"/>
                            <w:szCs w:val="18"/>
                          </w:rPr>
                        </w:pPr>
                        <w:r w:rsidRPr="005200C1">
                          <w:rPr>
                            <w:rFonts w:eastAsia="Calibri"/>
                            <w:color w:val="000000"/>
                            <w:sz w:val="18"/>
                            <w:szCs w:val="18"/>
                          </w:rPr>
                          <w:t>Nsighttel Wireless, LLC</w:t>
                        </w:r>
                      </w:p>
                    </w:tc>
                  </w:tr>
                  <w:tr w:rsidR="00D43A42" w:rsidRPr="005200C1" w14:paraId="1E7651F6"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7DEE9842"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5542505" w14:textId="77777777" w:rsidR="00D43A42" w:rsidRPr="005200C1" w:rsidRDefault="00D43A42" w:rsidP="00EA427D">
                        <w:pPr>
                          <w:spacing w:before="0"/>
                          <w:jc w:val="center"/>
                          <w:rPr>
                            <w:sz w:val="18"/>
                            <w:szCs w:val="18"/>
                          </w:rPr>
                        </w:pPr>
                        <w:r w:rsidRPr="005200C1">
                          <w:rPr>
                            <w:rFonts w:eastAsia="Calibri"/>
                            <w:color w:val="000000"/>
                            <w:sz w:val="18"/>
                            <w:szCs w:val="18"/>
                          </w:rPr>
                          <w:t>310 690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1D1332" w14:textId="77777777" w:rsidR="00D43A42" w:rsidRPr="005200C1" w:rsidRDefault="00D43A42" w:rsidP="00EA427D">
                        <w:pPr>
                          <w:spacing w:before="0"/>
                          <w:rPr>
                            <w:sz w:val="18"/>
                            <w:szCs w:val="18"/>
                          </w:rPr>
                        </w:pPr>
                        <w:r w:rsidRPr="005200C1">
                          <w:rPr>
                            <w:rFonts w:eastAsia="Calibri"/>
                            <w:color w:val="000000"/>
                            <w:sz w:val="18"/>
                            <w:szCs w:val="18"/>
                          </w:rPr>
                          <w:t>Limitless Mobile, LLC</w:t>
                        </w:r>
                      </w:p>
                    </w:tc>
                  </w:tr>
                  <w:tr w:rsidR="00D43A42" w:rsidRPr="005200C1" w14:paraId="17CBFDDF"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3C331A51"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F856800" w14:textId="77777777" w:rsidR="00D43A42" w:rsidRPr="005200C1" w:rsidRDefault="00D43A42" w:rsidP="00EA427D">
                        <w:pPr>
                          <w:spacing w:before="0"/>
                          <w:jc w:val="center"/>
                          <w:rPr>
                            <w:sz w:val="18"/>
                            <w:szCs w:val="18"/>
                          </w:rPr>
                        </w:pPr>
                        <w:r w:rsidRPr="005200C1">
                          <w:rPr>
                            <w:rFonts w:eastAsia="Calibri"/>
                            <w:color w:val="000000"/>
                            <w:sz w:val="18"/>
                            <w:szCs w:val="18"/>
                          </w:rPr>
                          <w:t>310 940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F381EC" w14:textId="77777777" w:rsidR="00D43A42" w:rsidRPr="005200C1" w:rsidRDefault="00D43A42" w:rsidP="00EA427D">
                        <w:pPr>
                          <w:spacing w:before="0"/>
                          <w:rPr>
                            <w:sz w:val="18"/>
                            <w:szCs w:val="18"/>
                          </w:rPr>
                        </w:pPr>
                        <w:r w:rsidRPr="005200C1">
                          <w:rPr>
                            <w:rFonts w:eastAsia="Calibri"/>
                            <w:color w:val="000000"/>
                            <w:sz w:val="18"/>
                            <w:szCs w:val="18"/>
                          </w:rPr>
                          <w:t>Tyntec Inc.</w:t>
                        </w:r>
                      </w:p>
                    </w:tc>
                  </w:tr>
                  <w:tr w:rsidR="00D43A42" w:rsidRPr="005200C1" w14:paraId="75B956E7"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07D72444"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396E66B" w14:textId="77777777" w:rsidR="00D43A42" w:rsidRPr="005200C1" w:rsidRDefault="00D43A42" w:rsidP="00EA427D">
                        <w:pPr>
                          <w:spacing w:before="0"/>
                          <w:jc w:val="center"/>
                          <w:rPr>
                            <w:sz w:val="18"/>
                            <w:szCs w:val="18"/>
                          </w:rPr>
                        </w:pPr>
                        <w:r w:rsidRPr="005200C1">
                          <w:rPr>
                            <w:rFonts w:eastAsia="Calibri"/>
                            <w:color w:val="000000"/>
                            <w:sz w:val="18"/>
                            <w:szCs w:val="18"/>
                          </w:rPr>
                          <w:t>310 990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128D09" w14:textId="77777777" w:rsidR="00D43A42" w:rsidRPr="005200C1" w:rsidRDefault="00D43A42" w:rsidP="00EA427D">
                        <w:pPr>
                          <w:spacing w:before="0"/>
                          <w:rPr>
                            <w:sz w:val="18"/>
                            <w:szCs w:val="18"/>
                          </w:rPr>
                        </w:pPr>
                        <w:r w:rsidRPr="005200C1">
                          <w:rPr>
                            <w:rFonts w:eastAsia="Calibri"/>
                            <w:color w:val="000000"/>
                            <w:sz w:val="18"/>
                            <w:szCs w:val="18"/>
                          </w:rPr>
                          <w:t>Evolve Cellular Inc.</w:t>
                        </w:r>
                      </w:p>
                    </w:tc>
                  </w:tr>
                  <w:tr w:rsidR="00D43A42" w:rsidRPr="005200C1" w14:paraId="232D2A2D"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6247C471"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6480BDF" w14:textId="77777777" w:rsidR="00D43A42" w:rsidRPr="005200C1" w:rsidRDefault="00D43A42" w:rsidP="00EA427D">
                        <w:pPr>
                          <w:spacing w:before="0"/>
                          <w:jc w:val="center"/>
                          <w:rPr>
                            <w:sz w:val="18"/>
                            <w:szCs w:val="18"/>
                          </w:rPr>
                        </w:pPr>
                        <w:r w:rsidRPr="005200C1">
                          <w:rPr>
                            <w:rFonts w:eastAsia="Calibri"/>
                            <w:color w:val="000000"/>
                            <w:sz w:val="18"/>
                            <w:szCs w:val="18"/>
                          </w:rPr>
                          <w:t>311 010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C6EA3" w14:textId="77777777" w:rsidR="00D43A42" w:rsidRPr="005200C1" w:rsidRDefault="00D43A42" w:rsidP="00EA427D">
                        <w:pPr>
                          <w:spacing w:before="0"/>
                          <w:rPr>
                            <w:sz w:val="18"/>
                            <w:szCs w:val="18"/>
                          </w:rPr>
                        </w:pPr>
                        <w:r w:rsidRPr="005200C1">
                          <w:rPr>
                            <w:rFonts w:eastAsia="Calibri"/>
                            <w:color w:val="000000"/>
                            <w:sz w:val="18"/>
                            <w:szCs w:val="18"/>
                          </w:rPr>
                          <w:t>Chariton Valley Communications Corporation</w:t>
                        </w:r>
                      </w:p>
                    </w:tc>
                  </w:tr>
                  <w:tr w:rsidR="00D43A42" w:rsidRPr="005200C1" w14:paraId="7E3FC823"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16B7B45A"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08E966C" w14:textId="77777777" w:rsidR="00D43A42" w:rsidRPr="005200C1" w:rsidRDefault="00D43A42" w:rsidP="00EA427D">
                        <w:pPr>
                          <w:spacing w:before="0"/>
                          <w:jc w:val="center"/>
                          <w:rPr>
                            <w:sz w:val="18"/>
                            <w:szCs w:val="18"/>
                          </w:rPr>
                        </w:pPr>
                        <w:r w:rsidRPr="005200C1">
                          <w:rPr>
                            <w:rFonts w:eastAsia="Calibri"/>
                            <w:color w:val="000000"/>
                            <w:sz w:val="18"/>
                            <w:szCs w:val="18"/>
                          </w:rPr>
                          <w:t>311 170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2D69C7" w14:textId="77777777" w:rsidR="00D43A42" w:rsidRPr="005200C1" w:rsidRDefault="00D43A42" w:rsidP="00EA427D">
                        <w:pPr>
                          <w:spacing w:before="0"/>
                          <w:rPr>
                            <w:sz w:val="18"/>
                            <w:szCs w:val="18"/>
                          </w:rPr>
                        </w:pPr>
                        <w:r w:rsidRPr="005200C1">
                          <w:rPr>
                            <w:rFonts w:eastAsia="Calibri"/>
                            <w:color w:val="000000"/>
                            <w:sz w:val="18"/>
                            <w:szCs w:val="18"/>
                          </w:rPr>
                          <w:t>Tampnet (formerly Broadpoint, LLC (former PetroCom, LLC) c/o MTPCS, LL</w:t>
                        </w:r>
                      </w:p>
                    </w:tc>
                  </w:tr>
                  <w:tr w:rsidR="00D43A42" w:rsidRPr="005200C1" w14:paraId="05FD78D5"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6FEDE68A"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4B237D8" w14:textId="77777777" w:rsidR="00D43A42" w:rsidRPr="005200C1" w:rsidRDefault="00D43A42" w:rsidP="00EA427D">
                        <w:pPr>
                          <w:spacing w:before="0"/>
                          <w:jc w:val="center"/>
                          <w:rPr>
                            <w:sz w:val="18"/>
                            <w:szCs w:val="18"/>
                          </w:rPr>
                        </w:pPr>
                        <w:r w:rsidRPr="005200C1">
                          <w:rPr>
                            <w:rFonts w:eastAsia="Calibri"/>
                            <w:color w:val="000000"/>
                            <w:sz w:val="18"/>
                            <w:szCs w:val="18"/>
                          </w:rPr>
                          <w:t>311 510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1508C0" w14:textId="77777777" w:rsidR="00D43A42" w:rsidRPr="005200C1" w:rsidRDefault="00D43A42" w:rsidP="00EA427D">
                        <w:pPr>
                          <w:spacing w:before="0"/>
                          <w:rPr>
                            <w:sz w:val="18"/>
                            <w:szCs w:val="18"/>
                          </w:rPr>
                        </w:pPr>
                        <w:r w:rsidRPr="005200C1">
                          <w:rPr>
                            <w:rFonts w:eastAsia="Calibri"/>
                            <w:color w:val="000000"/>
                            <w:sz w:val="18"/>
                            <w:szCs w:val="18"/>
                          </w:rPr>
                          <w:t>Ligado Networks</w:t>
                        </w:r>
                      </w:p>
                    </w:tc>
                  </w:tr>
                  <w:tr w:rsidR="00D43A42" w:rsidRPr="005200C1" w14:paraId="5278065B"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68113701"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77800F8" w14:textId="77777777" w:rsidR="00D43A42" w:rsidRPr="005200C1" w:rsidRDefault="00D43A42" w:rsidP="00EA427D">
                        <w:pPr>
                          <w:spacing w:before="0"/>
                          <w:jc w:val="center"/>
                          <w:rPr>
                            <w:sz w:val="18"/>
                            <w:szCs w:val="18"/>
                          </w:rPr>
                        </w:pPr>
                        <w:r w:rsidRPr="005200C1">
                          <w:rPr>
                            <w:rFonts w:eastAsia="Calibri"/>
                            <w:color w:val="000000"/>
                            <w:sz w:val="18"/>
                            <w:szCs w:val="18"/>
                          </w:rPr>
                          <w:t>311 550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CA219B" w14:textId="77777777" w:rsidR="00D43A42" w:rsidRPr="005200C1" w:rsidRDefault="00D43A42" w:rsidP="00EA427D">
                        <w:pPr>
                          <w:spacing w:before="0"/>
                          <w:rPr>
                            <w:sz w:val="18"/>
                            <w:szCs w:val="18"/>
                          </w:rPr>
                        </w:pPr>
                        <w:r w:rsidRPr="005200C1">
                          <w:rPr>
                            <w:rFonts w:eastAsia="Calibri"/>
                            <w:color w:val="000000"/>
                            <w:sz w:val="18"/>
                            <w:szCs w:val="18"/>
                          </w:rPr>
                          <w:t>Commnet Wireless, LLC</w:t>
                        </w:r>
                      </w:p>
                    </w:tc>
                  </w:tr>
                  <w:tr w:rsidR="00D43A42" w:rsidRPr="005200C1" w14:paraId="50877396"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6198C319"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C818174" w14:textId="77777777" w:rsidR="00D43A42" w:rsidRPr="005200C1" w:rsidRDefault="00D43A42" w:rsidP="00EA427D">
                        <w:pPr>
                          <w:spacing w:before="0"/>
                          <w:jc w:val="center"/>
                          <w:rPr>
                            <w:sz w:val="18"/>
                            <w:szCs w:val="18"/>
                          </w:rPr>
                        </w:pPr>
                        <w:r w:rsidRPr="005200C1">
                          <w:rPr>
                            <w:rFonts w:eastAsia="Calibri"/>
                            <w:color w:val="000000"/>
                            <w:sz w:val="18"/>
                            <w:szCs w:val="18"/>
                          </w:rPr>
                          <w:t>311 700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502425" w14:textId="77777777" w:rsidR="00D43A42" w:rsidRPr="005200C1" w:rsidRDefault="00D43A42" w:rsidP="00EA427D">
                        <w:pPr>
                          <w:spacing w:before="0"/>
                          <w:rPr>
                            <w:sz w:val="18"/>
                            <w:szCs w:val="18"/>
                          </w:rPr>
                        </w:pPr>
                        <w:r w:rsidRPr="005200C1">
                          <w:rPr>
                            <w:rFonts w:eastAsia="Calibri"/>
                            <w:color w:val="000000"/>
                            <w:sz w:val="18"/>
                            <w:szCs w:val="18"/>
                          </w:rPr>
                          <w:t>Midwest Network Solutions Hub, LLC. (MNS)</w:t>
                        </w:r>
                      </w:p>
                    </w:tc>
                  </w:tr>
                  <w:tr w:rsidR="00D43A42" w:rsidRPr="005200C1" w14:paraId="75FD3A4E"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776A1AA7"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C8D7EB7" w14:textId="77777777" w:rsidR="00D43A42" w:rsidRPr="005200C1" w:rsidRDefault="00D43A42" w:rsidP="00EA427D">
                        <w:pPr>
                          <w:spacing w:before="0"/>
                          <w:jc w:val="center"/>
                          <w:rPr>
                            <w:sz w:val="18"/>
                            <w:szCs w:val="18"/>
                          </w:rPr>
                        </w:pPr>
                        <w:r w:rsidRPr="005200C1">
                          <w:rPr>
                            <w:rFonts w:eastAsia="Calibri"/>
                            <w:color w:val="000000"/>
                            <w:sz w:val="18"/>
                            <w:szCs w:val="18"/>
                          </w:rPr>
                          <w:t>311 920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430AAC" w14:textId="77777777" w:rsidR="00D43A42" w:rsidRPr="005200C1" w:rsidRDefault="00D43A42" w:rsidP="00EA427D">
                        <w:pPr>
                          <w:spacing w:before="0"/>
                          <w:rPr>
                            <w:sz w:val="18"/>
                            <w:szCs w:val="18"/>
                          </w:rPr>
                        </w:pPr>
                        <w:r w:rsidRPr="005200C1">
                          <w:rPr>
                            <w:rFonts w:eastAsia="Calibri"/>
                            <w:color w:val="000000"/>
                            <w:sz w:val="18"/>
                            <w:szCs w:val="18"/>
                          </w:rPr>
                          <w:t>Missouri RSA No 5 Partnership</w:t>
                        </w:r>
                      </w:p>
                    </w:tc>
                  </w:tr>
                  <w:tr w:rsidR="00D43A42" w:rsidRPr="005200C1" w14:paraId="3EB33F05"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0EB2A9AA"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723A4D0" w14:textId="77777777" w:rsidR="00D43A42" w:rsidRPr="005200C1" w:rsidRDefault="00D43A42" w:rsidP="00EA427D">
                        <w:pPr>
                          <w:spacing w:before="0"/>
                          <w:jc w:val="center"/>
                          <w:rPr>
                            <w:sz w:val="18"/>
                            <w:szCs w:val="18"/>
                          </w:rPr>
                        </w:pPr>
                        <w:r w:rsidRPr="005200C1">
                          <w:rPr>
                            <w:rFonts w:eastAsia="Calibri"/>
                            <w:color w:val="000000"/>
                            <w:sz w:val="18"/>
                            <w:szCs w:val="18"/>
                          </w:rPr>
                          <w:t>312 010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76B966" w14:textId="77777777" w:rsidR="00D43A42" w:rsidRPr="005200C1" w:rsidRDefault="00D43A42" w:rsidP="00EA427D">
                        <w:pPr>
                          <w:spacing w:before="0"/>
                          <w:rPr>
                            <w:sz w:val="18"/>
                            <w:szCs w:val="18"/>
                          </w:rPr>
                        </w:pPr>
                        <w:r w:rsidRPr="005200C1">
                          <w:rPr>
                            <w:rFonts w:eastAsia="Calibri"/>
                            <w:color w:val="000000"/>
                            <w:sz w:val="18"/>
                            <w:szCs w:val="18"/>
                          </w:rPr>
                          <w:t>Chariton Valley Communications Corporation</w:t>
                        </w:r>
                      </w:p>
                    </w:tc>
                  </w:tr>
                  <w:tr w:rsidR="00D43A42" w:rsidRPr="005200C1" w14:paraId="47A7C505"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7D8568CC"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2124CFB" w14:textId="77777777" w:rsidR="00D43A42" w:rsidRPr="005200C1" w:rsidRDefault="00D43A42" w:rsidP="00EA427D">
                        <w:pPr>
                          <w:spacing w:before="0"/>
                          <w:jc w:val="center"/>
                          <w:rPr>
                            <w:sz w:val="18"/>
                            <w:szCs w:val="18"/>
                          </w:rPr>
                        </w:pPr>
                        <w:r w:rsidRPr="005200C1">
                          <w:rPr>
                            <w:rFonts w:eastAsia="Calibri"/>
                            <w:color w:val="000000"/>
                            <w:sz w:val="18"/>
                            <w:szCs w:val="18"/>
                          </w:rPr>
                          <w:t>312 180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1FD7D5" w14:textId="77777777" w:rsidR="00D43A42" w:rsidRPr="005200C1" w:rsidRDefault="00D43A42" w:rsidP="00EA427D">
                        <w:pPr>
                          <w:spacing w:before="0"/>
                          <w:rPr>
                            <w:sz w:val="18"/>
                            <w:szCs w:val="18"/>
                          </w:rPr>
                        </w:pPr>
                        <w:r w:rsidRPr="005200C1">
                          <w:rPr>
                            <w:rFonts w:eastAsia="Calibri"/>
                            <w:color w:val="000000"/>
                            <w:sz w:val="18"/>
                            <w:szCs w:val="18"/>
                          </w:rPr>
                          <w:t>Limitless Mobile, LLC</w:t>
                        </w:r>
                      </w:p>
                    </w:tc>
                  </w:tr>
                  <w:tr w:rsidR="00D43A42" w:rsidRPr="005200C1" w14:paraId="1D0BAFB9"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0A3E3BF8"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08F42D5" w14:textId="77777777" w:rsidR="00D43A42" w:rsidRPr="005200C1" w:rsidRDefault="00D43A42" w:rsidP="00EA427D">
                        <w:pPr>
                          <w:spacing w:before="0"/>
                          <w:jc w:val="center"/>
                          <w:rPr>
                            <w:sz w:val="18"/>
                            <w:szCs w:val="18"/>
                          </w:rPr>
                        </w:pPr>
                        <w:r w:rsidRPr="005200C1">
                          <w:rPr>
                            <w:rFonts w:eastAsia="Calibri"/>
                            <w:color w:val="000000"/>
                            <w:sz w:val="18"/>
                            <w:szCs w:val="18"/>
                          </w:rPr>
                          <w:t>312 220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039F85" w14:textId="77777777" w:rsidR="00D43A42" w:rsidRPr="005200C1" w:rsidRDefault="00D43A42" w:rsidP="00EA427D">
                        <w:pPr>
                          <w:spacing w:before="0"/>
                          <w:rPr>
                            <w:sz w:val="18"/>
                            <w:szCs w:val="18"/>
                          </w:rPr>
                        </w:pPr>
                        <w:r w:rsidRPr="005200C1">
                          <w:rPr>
                            <w:rFonts w:eastAsia="Calibri"/>
                            <w:color w:val="000000"/>
                            <w:sz w:val="18"/>
                            <w:szCs w:val="18"/>
                          </w:rPr>
                          <w:t>Chariton Valley Communications Corporation</w:t>
                        </w:r>
                      </w:p>
                    </w:tc>
                  </w:tr>
                  <w:tr w:rsidR="00D43A42" w:rsidRPr="005200C1" w14:paraId="57588E6C"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64611017"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AB331EC" w14:textId="77777777" w:rsidR="00D43A42" w:rsidRPr="005200C1" w:rsidRDefault="00D43A42" w:rsidP="00EA427D">
                        <w:pPr>
                          <w:spacing w:before="0"/>
                          <w:jc w:val="center"/>
                          <w:rPr>
                            <w:sz w:val="18"/>
                            <w:szCs w:val="18"/>
                          </w:rPr>
                        </w:pPr>
                        <w:r w:rsidRPr="005200C1">
                          <w:rPr>
                            <w:rFonts w:eastAsia="Calibri"/>
                            <w:color w:val="000000"/>
                            <w:sz w:val="18"/>
                            <w:szCs w:val="18"/>
                          </w:rPr>
                          <w:t>312 650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8F1655" w14:textId="77777777" w:rsidR="00D43A42" w:rsidRPr="005200C1" w:rsidRDefault="00D43A42" w:rsidP="00EA427D">
                        <w:pPr>
                          <w:spacing w:before="0"/>
                          <w:rPr>
                            <w:sz w:val="18"/>
                            <w:szCs w:val="18"/>
                          </w:rPr>
                        </w:pPr>
                        <w:r w:rsidRPr="005200C1">
                          <w:rPr>
                            <w:rFonts w:eastAsia="Calibri"/>
                            <w:color w:val="000000"/>
                            <w:sz w:val="18"/>
                            <w:szCs w:val="18"/>
                          </w:rPr>
                          <w:t>Brightlink</w:t>
                        </w:r>
                      </w:p>
                    </w:tc>
                  </w:tr>
                  <w:tr w:rsidR="00D43A42" w:rsidRPr="005200C1" w14:paraId="19B7F5CB"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7B5CB360"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E5A6A87" w14:textId="77777777" w:rsidR="00D43A42" w:rsidRPr="005200C1" w:rsidRDefault="00D43A42" w:rsidP="00EA427D">
                        <w:pPr>
                          <w:spacing w:before="0"/>
                          <w:jc w:val="center"/>
                          <w:rPr>
                            <w:sz w:val="18"/>
                            <w:szCs w:val="18"/>
                          </w:rPr>
                        </w:pPr>
                        <w:r w:rsidRPr="005200C1">
                          <w:rPr>
                            <w:rFonts w:eastAsia="Calibri"/>
                            <w:color w:val="000000"/>
                            <w:sz w:val="18"/>
                            <w:szCs w:val="18"/>
                          </w:rPr>
                          <w:t>312 690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B5923C" w14:textId="77777777" w:rsidR="00D43A42" w:rsidRPr="005200C1" w:rsidRDefault="00D43A42" w:rsidP="00EA427D">
                        <w:pPr>
                          <w:spacing w:before="0"/>
                          <w:rPr>
                            <w:sz w:val="18"/>
                            <w:szCs w:val="18"/>
                          </w:rPr>
                        </w:pPr>
                        <w:r w:rsidRPr="005200C1">
                          <w:rPr>
                            <w:rFonts w:eastAsia="Calibri"/>
                            <w:color w:val="000000"/>
                            <w:sz w:val="18"/>
                            <w:szCs w:val="18"/>
                          </w:rPr>
                          <w:t>TGS, LLC</w:t>
                        </w:r>
                      </w:p>
                    </w:tc>
                  </w:tr>
                  <w:tr w:rsidR="00D43A42" w:rsidRPr="005200C1" w14:paraId="601E6808"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415D3919"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0645172" w14:textId="77777777" w:rsidR="00D43A42" w:rsidRPr="005200C1" w:rsidRDefault="00D43A42" w:rsidP="00EA427D">
                        <w:pPr>
                          <w:spacing w:before="0"/>
                          <w:jc w:val="center"/>
                          <w:rPr>
                            <w:sz w:val="18"/>
                            <w:szCs w:val="18"/>
                          </w:rPr>
                        </w:pPr>
                        <w:r w:rsidRPr="005200C1">
                          <w:rPr>
                            <w:rFonts w:eastAsia="Calibri"/>
                            <w:color w:val="000000"/>
                            <w:sz w:val="18"/>
                            <w:szCs w:val="18"/>
                          </w:rPr>
                          <w:t>312 990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954255" w14:textId="77777777" w:rsidR="00D43A42" w:rsidRPr="005200C1" w:rsidRDefault="00D43A42" w:rsidP="00EA427D">
                        <w:pPr>
                          <w:spacing w:before="0"/>
                          <w:rPr>
                            <w:sz w:val="18"/>
                            <w:szCs w:val="18"/>
                          </w:rPr>
                        </w:pPr>
                        <w:r w:rsidRPr="005200C1">
                          <w:rPr>
                            <w:rFonts w:eastAsia="Calibri"/>
                            <w:color w:val="000000"/>
                            <w:sz w:val="18"/>
                            <w:szCs w:val="18"/>
                          </w:rPr>
                          <w:t>PREMIER HOLDINGS, LLC</w:t>
                        </w:r>
                      </w:p>
                    </w:tc>
                  </w:tr>
                  <w:tr w:rsidR="00D43A42" w:rsidRPr="005200C1" w14:paraId="0959AB8E"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0989DABE"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8996AB7" w14:textId="77777777" w:rsidR="00D43A42" w:rsidRPr="005200C1" w:rsidRDefault="00D43A42" w:rsidP="00EA427D">
                        <w:pPr>
                          <w:spacing w:before="0"/>
                          <w:jc w:val="center"/>
                          <w:rPr>
                            <w:sz w:val="18"/>
                            <w:szCs w:val="18"/>
                          </w:rPr>
                        </w:pPr>
                        <w:r w:rsidRPr="005200C1">
                          <w:rPr>
                            <w:rFonts w:eastAsia="Calibri"/>
                            <w:color w:val="000000"/>
                            <w:sz w:val="18"/>
                            <w:szCs w:val="18"/>
                          </w:rPr>
                          <w:t>313 100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9FB119" w14:textId="77777777" w:rsidR="00D43A42" w:rsidRPr="005200C1" w:rsidRDefault="00D43A42" w:rsidP="00EA427D">
                        <w:pPr>
                          <w:spacing w:before="0"/>
                          <w:rPr>
                            <w:sz w:val="18"/>
                            <w:szCs w:val="18"/>
                          </w:rPr>
                        </w:pPr>
                        <w:r w:rsidRPr="005200C1">
                          <w:rPr>
                            <w:rFonts w:eastAsia="Calibri"/>
                            <w:color w:val="000000"/>
                            <w:sz w:val="18"/>
                            <w:szCs w:val="18"/>
                          </w:rPr>
                          <w:t>AT&amp;T FirstNet</w:t>
                        </w:r>
                      </w:p>
                    </w:tc>
                  </w:tr>
                  <w:tr w:rsidR="00D43A42" w:rsidRPr="005200C1" w14:paraId="3582AA34" w14:textId="77777777" w:rsidTr="00CF7DCA">
                    <w:trPr>
                      <w:trHeight w:val="227"/>
                    </w:trPr>
                    <w:tc>
                      <w:tcPr>
                        <w:tcW w:w="2704" w:type="dxa"/>
                        <w:vMerge/>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50172527" w14:textId="77777777" w:rsidR="00D43A42" w:rsidRPr="005200C1" w:rsidRDefault="00D43A42" w:rsidP="00EA427D">
                        <w:pPr>
                          <w:spacing w:before="0"/>
                          <w:rPr>
                            <w:sz w:val="18"/>
                            <w:szCs w:val="18"/>
                          </w:rPr>
                        </w:pPr>
                      </w:p>
                    </w:tc>
                    <w:tc>
                      <w:tcPr>
                        <w:tcW w:w="1496"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2F921D9" w14:textId="77777777" w:rsidR="00D43A42" w:rsidRPr="005200C1" w:rsidRDefault="00D43A42" w:rsidP="00EA427D">
                        <w:pPr>
                          <w:spacing w:before="0"/>
                          <w:jc w:val="center"/>
                          <w:rPr>
                            <w:sz w:val="18"/>
                            <w:szCs w:val="18"/>
                          </w:rPr>
                        </w:pPr>
                        <w:r w:rsidRPr="005200C1">
                          <w:rPr>
                            <w:rFonts w:eastAsia="Calibri"/>
                            <w:color w:val="000000"/>
                            <w:sz w:val="18"/>
                            <w:szCs w:val="18"/>
                          </w:rPr>
                          <w:t>313 210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4475D" w14:textId="77777777" w:rsidR="00D43A42" w:rsidRPr="005200C1" w:rsidRDefault="00D43A42" w:rsidP="00EA427D">
                        <w:pPr>
                          <w:spacing w:before="0"/>
                          <w:rPr>
                            <w:sz w:val="18"/>
                            <w:szCs w:val="18"/>
                          </w:rPr>
                        </w:pPr>
                        <w:r w:rsidRPr="005200C1">
                          <w:rPr>
                            <w:rFonts w:eastAsia="Calibri"/>
                            <w:color w:val="000000"/>
                            <w:sz w:val="18"/>
                            <w:szCs w:val="18"/>
                          </w:rPr>
                          <w:t>AT&amp;T Mobility</w:t>
                        </w:r>
                      </w:p>
                    </w:tc>
                  </w:tr>
                  <w:tr w:rsidR="00D43A42" w:rsidRPr="005200C1" w14:paraId="32B12F77" w14:textId="77777777" w:rsidTr="00CF7DCA">
                    <w:trPr>
                      <w:trHeight w:val="227"/>
                    </w:trPr>
                    <w:tc>
                      <w:tcPr>
                        <w:tcW w:w="2704" w:type="dxa"/>
                        <w:vMerge w:val="restart"/>
                        <w:tcBorders>
                          <w:top w:val="single" w:sz="8" w:space="0" w:color="D3D3D3"/>
                          <w:left w:val="single" w:sz="7" w:space="0" w:color="D3D3D3"/>
                          <w:bottom w:val="nil"/>
                          <w:right w:val="single" w:sz="7" w:space="0" w:color="D3D3D3"/>
                        </w:tcBorders>
                        <w:tcMar>
                          <w:top w:w="39" w:type="dxa"/>
                          <w:left w:w="39" w:type="dxa"/>
                          <w:bottom w:w="39" w:type="dxa"/>
                          <w:right w:w="39" w:type="dxa"/>
                        </w:tcMar>
                      </w:tcPr>
                      <w:p w14:paraId="70C86A8C" w14:textId="77777777" w:rsidR="00D43A42" w:rsidRPr="005200C1" w:rsidRDefault="00D43A42" w:rsidP="00EA427D">
                        <w:pPr>
                          <w:spacing w:before="0"/>
                          <w:rPr>
                            <w:sz w:val="18"/>
                            <w:szCs w:val="18"/>
                          </w:rPr>
                        </w:pPr>
                        <w:r w:rsidRPr="005200C1">
                          <w:rPr>
                            <w:rFonts w:eastAsia="Calibri"/>
                            <w:b/>
                            <w:color w:val="000000"/>
                            <w:sz w:val="18"/>
                            <w:szCs w:val="18"/>
                          </w:rPr>
                          <w:t>International Mobile, shared code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C7F02" w14:textId="77777777" w:rsidR="00D43A42" w:rsidRPr="005200C1" w:rsidRDefault="00D43A42" w:rsidP="00EA427D">
                        <w:pPr>
                          <w:spacing w:before="0"/>
                          <w:rPr>
                            <w:sz w:val="18"/>
                            <w:szCs w:val="18"/>
                          </w:rPr>
                        </w:pP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15D33" w14:textId="77777777" w:rsidR="00D43A42" w:rsidRPr="005200C1" w:rsidRDefault="00D43A42" w:rsidP="00EA427D">
                        <w:pPr>
                          <w:spacing w:before="0"/>
                          <w:rPr>
                            <w:sz w:val="18"/>
                            <w:szCs w:val="18"/>
                          </w:rPr>
                        </w:pPr>
                      </w:p>
                    </w:tc>
                  </w:tr>
                  <w:tr w:rsidR="00D43A42" w:rsidRPr="005200C1" w14:paraId="7F1A05BA" w14:textId="77777777" w:rsidTr="00CF7DCA">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276BC13"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A088F" w14:textId="77777777" w:rsidR="00D43A42" w:rsidRPr="005200C1" w:rsidRDefault="00D43A42" w:rsidP="00EA427D">
                        <w:pPr>
                          <w:spacing w:before="0"/>
                          <w:jc w:val="center"/>
                          <w:rPr>
                            <w:sz w:val="18"/>
                            <w:szCs w:val="18"/>
                          </w:rPr>
                        </w:pPr>
                        <w:r w:rsidRPr="005200C1">
                          <w:rPr>
                            <w:rFonts w:eastAsia="Calibri"/>
                            <w:color w:val="000000"/>
                            <w:sz w:val="18"/>
                            <w:szCs w:val="18"/>
                          </w:rPr>
                          <w:t>901 72</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C71FC0" w14:textId="77777777" w:rsidR="00D43A42" w:rsidRPr="005200C1" w:rsidRDefault="00D43A42" w:rsidP="00EA427D">
                        <w:pPr>
                          <w:spacing w:before="0"/>
                          <w:rPr>
                            <w:sz w:val="18"/>
                            <w:szCs w:val="18"/>
                          </w:rPr>
                        </w:pPr>
                        <w:r w:rsidRPr="005200C1">
                          <w:rPr>
                            <w:rFonts w:eastAsia="Calibri"/>
                            <w:color w:val="000000"/>
                            <w:sz w:val="18"/>
                            <w:szCs w:val="18"/>
                          </w:rPr>
                          <w:t>Tele2 IoT</w:t>
                        </w:r>
                      </w:p>
                    </w:tc>
                  </w:tr>
                  <w:tr w:rsidR="00D43A42" w:rsidRPr="005200C1" w14:paraId="27F206ED" w14:textId="77777777" w:rsidTr="00CF7DCA">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45AAFE0"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9EF3A" w14:textId="77777777" w:rsidR="00D43A42" w:rsidRPr="005200C1" w:rsidRDefault="00D43A42" w:rsidP="00EA427D">
                        <w:pPr>
                          <w:spacing w:before="0"/>
                          <w:jc w:val="center"/>
                          <w:rPr>
                            <w:sz w:val="18"/>
                            <w:szCs w:val="18"/>
                          </w:rPr>
                        </w:pPr>
                        <w:r w:rsidRPr="005200C1">
                          <w:rPr>
                            <w:rFonts w:eastAsia="Calibri"/>
                            <w:color w:val="000000"/>
                            <w:sz w:val="18"/>
                            <w:szCs w:val="18"/>
                          </w:rPr>
                          <w:t>901 73</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FB6F84" w14:textId="77777777" w:rsidR="00D43A42" w:rsidRPr="005200C1" w:rsidRDefault="00D43A42" w:rsidP="00EA427D">
                        <w:pPr>
                          <w:spacing w:before="0"/>
                          <w:rPr>
                            <w:sz w:val="18"/>
                            <w:szCs w:val="18"/>
                          </w:rPr>
                        </w:pPr>
                        <w:r w:rsidRPr="005200C1">
                          <w:rPr>
                            <w:rFonts w:eastAsia="Calibri"/>
                            <w:color w:val="000000"/>
                            <w:sz w:val="18"/>
                            <w:szCs w:val="18"/>
                          </w:rPr>
                          <w:t>Cubic Telecom Limited</w:t>
                        </w:r>
                      </w:p>
                    </w:tc>
                  </w:tr>
                  <w:tr w:rsidR="00D43A42" w:rsidRPr="005200C1" w14:paraId="6492BCED" w14:textId="77777777" w:rsidTr="00CF7DCA">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B008233" w14:textId="77777777" w:rsidR="00D43A42" w:rsidRPr="005200C1" w:rsidRDefault="00D43A42" w:rsidP="00EA427D">
                        <w:pPr>
                          <w:spacing w:before="0"/>
                          <w:rPr>
                            <w:sz w:val="18"/>
                            <w:szCs w:val="18"/>
                          </w:rPr>
                        </w:pPr>
                        <w:r w:rsidRPr="005200C1">
                          <w:rPr>
                            <w:rFonts w:eastAsia="Calibri"/>
                            <w:b/>
                            <w:color w:val="000000"/>
                            <w:sz w:val="18"/>
                            <w:szCs w:val="18"/>
                          </w:rPr>
                          <w:t>International Mobile, shared code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F98AC" w14:textId="77777777" w:rsidR="00D43A42" w:rsidRPr="005200C1" w:rsidRDefault="00D43A42" w:rsidP="00EA427D">
                        <w:pPr>
                          <w:spacing w:before="0"/>
                          <w:rPr>
                            <w:sz w:val="18"/>
                            <w:szCs w:val="18"/>
                          </w:rPr>
                        </w:pP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0D686" w14:textId="77777777" w:rsidR="00D43A42" w:rsidRPr="005200C1" w:rsidRDefault="00D43A42" w:rsidP="00EA427D">
                        <w:pPr>
                          <w:spacing w:before="0"/>
                          <w:rPr>
                            <w:sz w:val="18"/>
                            <w:szCs w:val="18"/>
                          </w:rPr>
                        </w:pPr>
                      </w:p>
                    </w:tc>
                  </w:tr>
                  <w:tr w:rsidR="00D43A42" w:rsidRPr="005200C1" w14:paraId="3CD3483D" w14:textId="77777777" w:rsidTr="00CF7DCA">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C66BFD0" w14:textId="77777777" w:rsidR="00D43A42" w:rsidRPr="005200C1" w:rsidRDefault="00D43A42" w:rsidP="00EA427D">
                        <w:pPr>
                          <w:spacing w:before="0"/>
                          <w:rPr>
                            <w:sz w:val="18"/>
                            <w:szCs w:val="18"/>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98819" w14:textId="77777777" w:rsidR="00D43A42" w:rsidRPr="005200C1" w:rsidRDefault="00D43A42" w:rsidP="00EA427D">
                        <w:pPr>
                          <w:spacing w:before="0"/>
                          <w:jc w:val="center"/>
                          <w:rPr>
                            <w:sz w:val="18"/>
                            <w:szCs w:val="18"/>
                          </w:rPr>
                        </w:pPr>
                        <w:r w:rsidRPr="005200C1">
                          <w:rPr>
                            <w:rFonts w:eastAsia="Calibri"/>
                            <w:color w:val="000000"/>
                            <w:sz w:val="18"/>
                            <w:szCs w:val="18"/>
                          </w:rPr>
                          <w:t>901 19</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46F28A" w14:textId="57929E59" w:rsidR="00D43A42" w:rsidRPr="005200C1" w:rsidRDefault="00F13A90" w:rsidP="00EA427D">
                        <w:pPr>
                          <w:spacing w:before="0"/>
                          <w:rPr>
                            <w:sz w:val="18"/>
                            <w:szCs w:val="18"/>
                          </w:rPr>
                        </w:pPr>
                        <w:r w:rsidRPr="00F13A90">
                          <w:rPr>
                            <w:rFonts w:eastAsia="Calibri"/>
                            <w:color w:val="000000"/>
                            <w:sz w:val="18"/>
                            <w:szCs w:val="18"/>
                          </w:rPr>
                          <w:t>Vodafone Malta (Monaco Telecom)</w:t>
                        </w:r>
                      </w:p>
                    </w:tc>
                  </w:tr>
                </w:tbl>
                <w:p w14:paraId="1087172B" w14:textId="77777777" w:rsidR="00D43A42" w:rsidRDefault="00D43A42"/>
              </w:tc>
              <w:tc>
                <w:tcPr>
                  <w:tcW w:w="6" w:type="dxa"/>
                </w:tcPr>
                <w:p w14:paraId="299087AB" w14:textId="77777777" w:rsidR="00D43A42" w:rsidRDefault="00D43A42">
                  <w:pPr>
                    <w:pStyle w:val="EmptyCellLayoutStyle"/>
                    <w:spacing w:after="0" w:line="240" w:lineRule="auto"/>
                  </w:pPr>
                </w:p>
              </w:tc>
              <w:tc>
                <w:tcPr>
                  <w:tcW w:w="6" w:type="dxa"/>
                </w:tcPr>
                <w:p w14:paraId="28B163B2" w14:textId="77777777" w:rsidR="00D43A42" w:rsidRDefault="00D43A42">
                  <w:pPr>
                    <w:pStyle w:val="EmptyCellLayoutStyle"/>
                    <w:spacing w:after="0" w:line="240" w:lineRule="auto"/>
                  </w:pPr>
                </w:p>
              </w:tc>
            </w:tr>
            <w:tr w:rsidR="00D43A42" w:rsidRPr="0038423C" w14:paraId="7E324E1D" w14:textId="77777777" w:rsidTr="00D43A42">
              <w:trPr>
                <w:trHeight w:val="736"/>
              </w:trPr>
              <w:tc>
                <w:tcPr>
                  <w:tcW w:w="6" w:type="dxa"/>
                </w:tcPr>
                <w:p w14:paraId="17C9E892" w14:textId="77777777" w:rsidR="00D43A42" w:rsidRDefault="00D43A42">
                  <w:pPr>
                    <w:pStyle w:val="EmptyCellLayoutStyle"/>
                    <w:spacing w:after="0" w:line="240" w:lineRule="auto"/>
                  </w:pPr>
                </w:p>
              </w:tc>
              <w:tc>
                <w:tcPr>
                  <w:tcW w:w="8946" w:type="dxa"/>
                  <w:gridSpan w:val="3"/>
                </w:tcPr>
                <w:tbl>
                  <w:tblPr>
                    <w:tblW w:w="8399" w:type="dxa"/>
                    <w:tblCellMar>
                      <w:left w:w="0" w:type="dxa"/>
                      <w:right w:w="0" w:type="dxa"/>
                    </w:tblCellMar>
                    <w:tblLook w:val="04A0" w:firstRow="1" w:lastRow="0" w:firstColumn="1" w:lastColumn="0" w:noHBand="0" w:noVBand="1"/>
                  </w:tblPr>
                  <w:tblGrid>
                    <w:gridCol w:w="8399"/>
                  </w:tblGrid>
                  <w:tr w:rsidR="00D43A42" w:rsidRPr="0038423C" w14:paraId="05019FD8" w14:textId="77777777" w:rsidTr="00D43A42">
                    <w:trPr>
                      <w:trHeight w:val="480"/>
                    </w:trPr>
                    <w:tc>
                      <w:tcPr>
                        <w:tcW w:w="8399" w:type="dxa"/>
                        <w:tcBorders>
                          <w:top w:val="nil"/>
                          <w:left w:val="nil"/>
                          <w:bottom w:val="nil"/>
                          <w:right w:val="nil"/>
                        </w:tcBorders>
                        <w:tcMar>
                          <w:top w:w="39" w:type="dxa"/>
                          <w:left w:w="39" w:type="dxa"/>
                          <w:bottom w:w="39" w:type="dxa"/>
                          <w:right w:w="39" w:type="dxa"/>
                        </w:tcMar>
                      </w:tcPr>
                      <w:p w14:paraId="37EBEA61" w14:textId="77777777" w:rsidR="00D43A42" w:rsidRPr="0038423C" w:rsidRDefault="00D43A42">
                        <w:pPr>
                          <w:rPr>
                            <w:lang w:val="fr-CH"/>
                          </w:rPr>
                        </w:pPr>
                        <w:r w:rsidRPr="0038423C">
                          <w:rPr>
                            <w:rFonts w:ascii="Arial" w:eastAsia="Arial" w:hAnsi="Arial"/>
                            <w:color w:val="000000"/>
                            <w:sz w:val="16"/>
                            <w:lang w:val="fr-CH"/>
                          </w:rPr>
                          <w:t>____________</w:t>
                        </w:r>
                      </w:p>
                      <w:p w14:paraId="708B4DB2" w14:textId="77777777" w:rsidR="00D43A42" w:rsidRPr="0038423C" w:rsidRDefault="00D43A42">
                        <w:pPr>
                          <w:rPr>
                            <w:lang w:val="fr-CH"/>
                          </w:rPr>
                        </w:pPr>
                        <w:r w:rsidRPr="0038423C">
                          <w:rPr>
                            <w:rFonts w:eastAsia="Calibri"/>
                            <w:color w:val="000000"/>
                            <w:sz w:val="16"/>
                            <w:lang w:val="fr-CH"/>
                          </w:rPr>
                          <w:t>*</w:t>
                        </w:r>
                        <w:r w:rsidRPr="0038423C">
                          <w:rPr>
                            <w:rFonts w:eastAsia="Calibri"/>
                            <w:color w:val="000000"/>
                            <w:sz w:val="18"/>
                            <w:lang w:val="fr-CH"/>
                          </w:rPr>
                          <w:t>                  MCC:  Mobile Country Code / Indicatif de pays du mobile / Indicativo de país para el servicio móvil</w:t>
                        </w:r>
                      </w:p>
                      <w:p w14:paraId="2B30AA4A" w14:textId="77777777" w:rsidR="00D43A42" w:rsidRPr="0038423C" w:rsidRDefault="00D43A42" w:rsidP="008E6DDD">
                        <w:pPr>
                          <w:spacing w:before="0"/>
                          <w:rPr>
                            <w:lang w:val="fr-CH"/>
                          </w:rPr>
                        </w:pPr>
                        <w:r w:rsidRPr="0038423C">
                          <w:rPr>
                            <w:rFonts w:eastAsia="Calibri"/>
                            <w:color w:val="000000"/>
                            <w:sz w:val="18"/>
                            <w:lang w:val="fr-CH"/>
                          </w:rPr>
                          <w:t>                    MNC:  Mobile Network Code / Code de réseau mobile / Indicativo de red para el servicio móvil</w:t>
                        </w:r>
                      </w:p>
                    </w:tc>
                  </w:tr>
                </w:tbl>
                <w:p w14:paraId="2A5DD578" w14:textId="77777777" w:rsidR="00D43A42" w:rsidRPr="0038423C" w:rsidRDefault="00D43A42">
                  <w:pPr>
                    <w:rPr>
                      <w:lang w:val="fr-CH"/>
                    </w:rPr>
                  </w:pPr>
                </w:p>
              </w:tc>
              <w:tc>
                <w:tcPr>
                  <w:tcW w:w="6" w:type="dxa"/>
                </w:tcPr>
                <w:p w14:paraId="6CD338AE" w14:textId="77777777" w:rsidR="00D43A42" w:rsidRPr="0038423C" w:rsidRDefault="00D43A42">
                  <w:pPr>
                    <w:pStyle w:val="EmptyCellLayoutStyle"/>
                    <w:spacing w:after="0" w:line="240" w:lineRule="auto"/>
                    <w:rPr>
                      <w:lang w:val="fr-CH"/>
                    </w:rPr>
                  </w:pPr>
                </w:p>
              </w:tc>
            </w:tr>
          </w:tbl>
          <w:p w14:paraId="6AEBA5BE" w14:textId="77777777" w:rsidR="00D43A42" w:rsidRPr="0038423C" w:rsidRDefault="00D43A42">
            <w:pPr>
              <w:rPr>
                <w:lang w:val="fr-CH"/>
              </w:rPr>
            </w:pPr>
          </w:p>
        </w:tc>
        <w:tc>
          <w:tcPr>
            <w:tcW w:w="82" w:type="dxa"/>
          </w:tcPr>
          <w:p w14:paraId="6D4269EC" w14:textId="77777777" w:rsidR="00D43A42" w:rsidRPr="0038423C" w:rsidRDefault="00D43A42">
            <w:pPr>
              <w:pStyle w:val="EmptyCellLayoutStyle"/>
              <w:spacing w:after="0" w:line="240" w:lineRule="auto"/>
              <w:rPr>
                <w:lang w:val="fr-CH"/>
              </w:rPr>
            </w:pPr>
          </w:p>
        </w:tc>
      </w:tr>
    </w:tbl>
    <w:p w14:paraId="5195FECC" w14:textId="011B16A5" w:rsidR="00F2099D" w:rsidRPr="0038423C" w:rsidRDefault="00F2099D" w:rsidP="00D43A42">
      <w:pPr>
        <w:rPr>
          <w:lang w:val="fr-CH"/>
        </w:rPr>
      </w:pPr>
    </w:p>
    <w:p w14:paraId="074066B3" w14:textId="79087FE7" w:rsidR="00F2099D" w:rsidRPr="0038423C" w:rsidRDefault="00F2099D">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1700" w:name="_GoBack"/>
      <w:bookmarkEnd w:id="1700"/>
    </w:p>
    <w:p w14:paraId="43242EA8" w14:textId="4C9706B5" w:rsidR="00F2099D" w:rsidRPr="0038423C" w:rsidRDefault="00F2099D">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70525491" w14:textId="77777777" w:rsidR="00D43A42" w:rsidRPr="0038423C" w:rsidRDefault="00D43A42" w:rsidP="00D43A42">
      <w:pPr>
        <w:rPr>
          <w:lang w:val="fr-CH"/>
        </w:rPr>
      </w:pPr>
    </w:p>
    <w:p w14:paraId="4262D234" w14:textId="150607CC" w:rsidR="005200C1" w:rsidRPr="0038423C" w:rsidRDefault="005200C1" w:rsidP="008E6DDD">
      <w:pPr>
        <w:rPr>
          <w:lang w:val="fr-CH"/>
        </w:rPr>
      </w:pPr>
      <w:r w:rsidRPr="0038423C">
        <w:rPr>
          <w:lang w:val="fr-CH"/>
        </w:rPr>
        <w:br w:type="page"/>
      </w:r>
    </w:p>
    <w:p w14:paraId="71A34F6A" w14:textId="77777777" w:rsidR="00D43A42" w:rsidRDefault="00D43A42" w:rsidP="00D43A42">
      <w:pPr>
        <w:pStyle w:val="Heading20"/>
        <w:rPr>
          <w:lang w:val="en-US"/>
        </w:rPr>
      </w:pPr>
      <w:r w:rsidRPr="008E6DDD">
        <w:rPr>
          <w:rFonts w:asciiTheme="minorHAnsi" w:hAnsiTheme="minorHAnsi" w:cstheme="minorHAnsi"/>
          <w:szCs w:val="26"/>
          <w:lang w:val="en-US"/>
        </w:rPr>
        <w:t>Lis</w:t>
      </w:r>
      <w:r w:rsidRPr="008E6DDD">
        <w:rPr>
          <w:rFonts w:asciiTheme="minorHAnsi" w:hAnsiTheme="minorHAnsi" w:cstheme="minorHAnsi"/>
          <w:lang w:val="en-US"/>
        </w:rPr>
        <w:t xml:space="preserve">t </w:t>
      </w:r>
      <w:r>
        <w:rPr>
          <w:lang w:val="en-US"/>
        </w:rPr>
        <w:t xml:space="preserve">of ITU Carrier Codes </w:t>
      </w:r>
      <w:r>
        <w:rPr>
          <w:lang w:val="en-US"/>
        </w:rPr>
        <w:br/>
        <w:t xml:space="preserve">(According to Recommendation ITU-T M.1400 (03/2013)) </w:t>
      </w:r>
      <w:r>
        <w:rPr>
          <w:lang w:val="en-US"/>
        </w:rPr>
        <w:br/>
        <w:t>(Position on 15 September 2014)</w:t>
      </w:r>
    </w:p>
    <w:p w14:paraId="212A84DA" w14:textId="77777777" w:rsidR="00D43A42" w:rsidRDefault="00D43A42" w:rsidP="00D43A42">
      <w:pPr>
        <w:spacing w:before="240"/>
        <w:jc w:val="center"/>
      </w:pPr>
      <w:r w:rsidRPr="00E02EDF">
        <w:t>(Annex to ITU Operational Bulletin No. 1060 – 15.IX.2014)</w:t>
      </w:r>
      <w:r w:rsidRPr="00E02EDF">
        <w:br/>
        <w:t xml:space="preserve">(Amendment No. </w:t>
      </w:r>
      <w:r>
        <w:t>98</w:t>
      </w:r>
      <w:r w:rsidRPr="00E02EDF">
        <w:t>)</w:t>
      </w:r>
    </w:p>
    <w:p w14:paraId="77377609" w14:textId="77777777" w:rsidR="00D43A42" w:rsidRPr="00992FEE" w:rsidRDefault="00D43A42" w:rsidP="00D43A42"/>
    <w:tbl>
      <w:tblPr>
        <w:tblW w:w="9356" w:type="dxa"/>
        <w:tblLayout w:type="fixed"/>
        <w:tblLook w:val="04A0" w:firstRow="1" w:lastRow="0" w:firstColumn="1" w:lastColumn="0" w:noHBand="0" w:noVBand="1"/>
      </w:tblPr>
      <w:tblGrid>
        <w:gridCol w:w="3544"/>
        <w:gridCol w:w="2306"/>
        <w:gridCol w:w="3506"/>
      </w:tblGrid>
      <w:tr w:rsidR="00D43A42" w:rsidRPr="00860C0A" w14:paraId="175BEB12" w14:textId="77777777" w:rsidTr="00D43A42">
        <w:trPr>
          <w:cantSplit/>
          <w:tblHeader/>
        </w:trPr>
        <w:tc>
          <w:tcPr>
            <w:tcW w:w="3544" w:type="dxa"/>
            <w:hideMark/>
          </w:tcPr>
          <w:p w14:paraId="25B8251E" w14:textId="77777777" w:rsidR="00D43A42" w:rsidRPr="00860C0A" w:rsidRDefault="00D43A42" w:rsidP="00D43A42">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306" w:type="dxa"/>
            <w:hideMark/>
          </w:tcPr>
          <w:p w14:paraId="2474AE77" w14:textId="77777777" w:rsidR="00D43A42" w:rsidRPr="00860C0A" w:rsidRDefault="00D43A42" w:rsidP="00D43A42">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506" w:type="dxa"/>
            <w:hideMark/>
          </w:tcPr>
          <w:p w14:paraId="2B55D868" w14:textId="77777777" w:rsidR="00D43A42" w:rsidRPr="00860C0A" w:rsidRDefault="00D43A42" w:rsidP="00D43A42">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D43A42" w:rsidRPr="00860C0A" w14:paraId="08D4137C" w14:textId="77777777" w:rsidTr="00D43A42">
        <w:trPr>
          <w:cantSplit/>
          <w:tblHeader/>
        </w:trPr>
        <w:tc>
          <w:tcPr>
            <w:tcW w:w="3544" w:type="dxa"/>
            <w:tcBorders>
              <w:top w:val="nil"/>
              <w:left w:val="nil"/>
              <w:bottom w:val="single" w:sz="4" w:space="0" w:color="auto"/>
              <w:right w:val="nil"/>
            </w:tcBorders>
            <w:hideMark/>
          </w:tcPr>
          <w:p w14:paraId="3C55CA7C" w14:textId="77777777" w:rsidR="00D43A42" w:rsidRPr="00860C0A" w:rsidRDefault="00D43A42" w:rsidP="008B56C5">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306" w:type="dxa"/>
            <w:tcBorders>
              <w:top w:val="nil"/>
              <w:left w:val="nil"/>
              <w:bottom w:val="single" w:sz="4" w:space="0" w:color="auto"/>
              <w:right w:val="nil"/>
            </w:tcBorders>
            <w:hideMark/>
          </w:tcPr>
          <w:p w14:paraId="4245D2AF" w14:textId="77777777" w:rsidR="00D43A42" w:rsidRPr="00860C0A" w:rsidRDefault="00D43A42" w:rsidP="008B56C5">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506" w:type="dxa"/>
            <w:tcBorders>
              <w:top w:val="nil"/>
              <w:left w:val="nil"/>
              <w:bottom w:val="single" w:sz="4" w:space="0" w:color="auto"/>
              <w:right w:val="nil"/>
            </w:tcBorders>
          </w:tcPr>
          <w:p w14:paraId="0BB06309" w14:textId="77777777" w:rsidR="00D43A42" w:rsidRPr="00860C0A" w:rsidRDefault="00D43A42" w:rsidP="008B56C5">
            <w:pPr>
              <w:widowControl w:val="0"/>
              <w:spacing w:before="0"/>
              <w:rPr>
                <w:rFonts w:asciiTheme="minorHAnsi" w:eastAsia="SimSun" w:hAnsiTheme="minorHAnsi" w:cs="Arial"/>
                <w:b/>
                <w:bCs/>
                <w:i/>
                <w:iCs/>
                <w:color w:val="000000"/>
              </w:rPr>
            </w:pPr>
          </w:p>
        </w:tc>
      </w:tr>
    </w:tbl>
    <w:p w14:paraId="4AFC2CE6" w14:textId="77777777" w:rsidR="00D43A42" w:rsidRPr="00860C0A" w:rsidRDefault="00D43A42" w:rsidP="00D43A42">
      <w:pPr>
        <w:rPr>
          <w:rFonts w:cs="Calibri"/>
          <w:color w:val="000000"/>
        </w:rPr>
      </w:pPr>
    </w:p>
    <w:p w14:paraId="47535DE1" w14:textId="77777777" w:rsidR="00D43A42" w:rsidRPr="00860C0A" w:rsidRDefault="00D43A42" w:rsidP="00D43A42">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644550E9" w14:textId="77777777" w:rsidR="00D43A42" w:rsidRDefault="00D43A42" w:rsidP="00D43A42">
      <w:pPr>
        <w:overflowPunct/>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2216"/>
        <w:gridCol w:w="3596"/>
      </w:tblGrid>
      <w:tr w:rsidR="00D43A42" w:rsidRPr="0038423C" w14:paraId="075D659E" w14:textId="77777777" w:rsidTr="00D43A42">
        <w:trPr>
          <w:trHeight w:val="1014"/>
        </w:trPr>
        <w:tc>
          <w:tcPr>
            <w:tcW w:w="3544" w:type="dxa"/>
          </w:tcPr>
          <w:p w14:paraId="523DE21F" w14:textId="77777777" w:rsidR="00D43A42" w:rsidRDefault="00D43A42" w:rsidP="00D43A42">
            <w:pPr>
              <w:tabs>
                <w:tab w:val="left" w:pos="426"/>
                <w:tab w:val="center" w:pos="2480"/>
              </w:tabs>
              <w:rPr>
                <w:rFonts w:cstheme="minorBidi"/>
                <w:lang w:val="de-CH"/>
              </w:rPr>
            </w:pPr>
            <w:r w:rsidRPr="00F43564">
              <w:rPr>
                <w:rFonts w:cstheme="minorBidi"/>
                <w:lang w:val="en-GB"/>
              </w:rPr>
              <w:t>Greenfiber Internet &amp; Dienste GmbH</w:t>
            </w:r>
          </w:p>
          <w:p w14:paraId="2B18932F" w14:textId="77777777" w:rsidR="00D43A42" w:rsidRPr="00F43564" w:rsidRDefault="00D43A42" w:rsidP="008B56C5">
            <w:pPr>
              <w:tabs>
                <w:tab w:val="left" w:pos="426"/>
                <w:tab w:val="left" w:pos="4140"/>
                <w:tab w:val="left" w:pos="4230"/>
              </w:tabs>
              <w:spacing w:before="0"/>
              <w:rPr>
                <w:rFonts w:cstheme="minorBidi"/>
                <w:lang w:val="de-CH"/>
              </w:rPr>
            </w:pPr>
            <w:r w:rsidRPr="00F43564">
              <w:rPr>
                <w:rFonts w:cstheme="minorBidi"/>
                <w:lang w:val="de-CH"/>
              </w:rPr>
              <w:t>Am Markt 6</w:t>
            </w:r>
          </w:p>
          <w:p w14:paraId="68D33655" w14:textId="77777777" w:rsidR="00D43A42" w:rsidRPr="00620DD6" w:rsidRDefault="00D43A42" w:rsidP="008B56C5">
            <w:pPr>
              <w:tabs>
                <w:tab w:val="left" w:pos="426"/>
                <w:tab w:val="left" w:pos="4140"/>
                <w:tab w:val="left" w:pos="4230"/>
              </w:tabs>
              <w:spacing w:before="0"/>
              <w:rPr>
                <w:rFonts w:cstheme="minorBidi"/>
                <w:lang w:val="de-CH"/>
              </w:rPr>
            </w:pPr>
            <w:r w:rsidRPr="00F43564">
              <w:rPr>
                <w:rFonts w:cstheme="minorBidi"/>
                <w:lang w:val="de-CH"/>
              </w:rPr>
              <w:t>D-21335 LUENEBURG</w:t>
            </w:r>
          </w:p>
        </w:tc>
        <w:tc>
          <w:tcPr>
            <w:tcW w:w="2216" w:type="dxa"/>
          </w:tcPr>
          <w:p w14:paraId="09D846EE" w14:textId="77777777" w:rsidR="00D43A42" w:rsidRPr="00860C0A" w:rsidRDefault="00D43A42" w:rsidP="00D43A42">
            <w:pPr>
              <w:widowControl w:val="0"/>
              <w:jc w:val="center"/>
              <w:rPr>
                <w:rFonts w:eastAsia="SimSun" w:cstheme="minorBidi"/>
                <w:b/>
                <w:bCs/>
                <w:color w:val="000000"/>
              </w:rPr>
            </w:pPr>
            <w:r>
              <w:rPr>
                <w:rFonts w:eastAsia="SimSun" w:cstheme="minorBidi"/>
                <w:b/>
                <w:bCs/>
                <w:color w:val="000000"/>
              </w:rPr>
              <w:t>GREEN</w:t>
            </w:r>
          </w:p>
        </w:tc>
        <w:tc>
          <w:tcPr>
            <w:tcW w:w="3596" w:type="dxa"/>
          </w:tcPr>
          <w:p w14:paraId="4925C917" w14:textId="77777777" w:rsidR="00D43A42" w:rsidRDefault="00D43A42" w:rsidP="00D43A42">
            <w:pPr>
              <w:tabs>
                <w:tab w:val="left" w:pos="426"/>
                <w:tab w:val="left" w:pos="4140"/>
                <w:tab w:val="left" w:pos="4230"/>
              </w:tabs>
              <w:rPr>
                <w:rFonts w:cstheme="minorBidi"/>
                <w:lang w:val="de-CH"/>
              </w:rPr>
            </w:pPr>
            <w:r w:rsidRPr="00F43564">
              <w:rPr>
                <w:rFonts w:cstheme="minorBidi"/>
                <w:lang w:val="de-CH"/>
              </w:rPr>
              <w:t>Mr Patrick Hauschildt</w:t>
            </w:r>
          </w:p>
          <w:p w14:paraId="49A04CC6" w14:textId="77777777" w:rsidR="00D43A42" w:rsidRPr="00FC4064" w:rsidRDefault="00D43A42" w:rsidP="008B56C5">
            <w:pPr>
              <w:tabs>
                <w:tab w:val="clear" w:pos="567"/>
                <w:tab w:val="left" w:pos="651"/>
                <w:tab w:val="left" w:pos="4140"/>
                <w:tab w:val="left" w:pos="4230"/>
              </w:tabs>
              <w:spacing w:before="0"/>
              <w:rPr>
                <w:rFonts w:cstheme="minorBidi"/>
                <w:lang w:val="de-CH"/>
              </w:rPr>
            </w:pPr>
            <w:r w:rsidRPr="00FC4064">
              <w:rPr>
                <w:rFonts w:cstheme="minorBidi"/>
                <w:lang w:val="de-CH"/>
              </w:rPr>
              <w:t>Tel.:</w:t>
            </w:r>
            <w:r w:rsidRPr="00FC4064">
              <w:rPr>
                <w:rFonts w:cstheme="minorBidi"/>
                <w:lang w:val="de-CH"/>
              </w:rPr>
              <w:tab/>
              <w:t>+49 4131 2839611</w:t>
            </w:r>
          </w:p>
          <w:p w14:paraId="25AE2478" w14:textId="77777777" w:rsidR="00D43A42" w:rsidRDefault="00D43A42" w:rsidP="008B56C5">
            <w:pPr>
              <w:tabs>
                <w:tab w:val="clear" w:pos="567"/>
                <w:tab w:val="left" w:pos="651"/>
                <w:tab w:val="left" w:pos="4140"/>
                <w:tab w:val="left" w:pos="4230"/>
              </w:tabs>
              <w:spacing w:before="0"/>
              <w:rPr>
                <w:rFonts w:cstheme="minorBidi"/>
                <w:lang w:val="de-CH"/>
              </w:rPr>
            </w:pPr>
            <w:r w:rsidRPr="00FC4064">
              <w:rPr>
                <w:rFonts w:cstheme="minorBidi"/>
                <w:lang w:val="de-CH"/>
              </w:rPr>
              <w:t>Fax:</w:t>
            </w:r>
            <w:r w:rsidRPr="00FC4064">
              <w:rPr>
                <w:rFonts w:cstheme="minorBidi"/>
                <w:lang w:val="de-CH"/>
              </w:rPr>
              <w:tab/>
              <w:t>+49 4131 2839690</w:t>
            </w:r>
          </w:p>
          <w:p w14:paraId="24B9CF96" w14:textId="77777777" w:rsidR="00D43A42" w:rsidRPr="00FC4064" w:rsidRDefault="00D43A42" w:rsidP="008B56C5">
            <w:pPr>
              <w:tabs>
                <w:tab w:val="clear" w:pos="567"/>
                <w:tab w:val="left" w:pos="651"/>
                <w:tab w:val="left" w:pos="4140"/>
                <w:tab w:val="left" w:pos="4230"/>
              </w:tabs>
              <w:spacing w:before="0"/>
              <w:rPr>
                <w:rFonts w:cstheme="minorBidi"/>
                <w:lang w:val="de-CH"/>
              </w:rPr>
            </w:pPr>
            <w:r w:rsidRPr="00FC4064">
              <w:rPr>
                <w:rFonts w:cstheme="minorBidi"/>
                <w:lang w:val="de-CH"/>
              </w:rPr>
              <w:t>E-mail:</w:t>
            </w:r>
            <w:r>
              <w:rPr>
                <w:rFonts w:cstheme="minorBidi"/>
                <w:lang w:val="de-CH"/>
              </w:rPr>
              <w:t xml:space="preserve"> </w:t>
            </w:r>
            <w:r w:rsidRPr="00FC4064">
              <w:rPr>
                <w:rFonts w:cstheme="minorBidi"/>
                <w:lang w:val="de-CH"/>
              </w:rPr>
              <w:t>p.hauschildt@greenfiber.de</w:t>
            </w:r>
          </w:p>
        </w:tc>
      </w:tr>
    </w:tbl>
    <w:p w14:paraId="251013C0" w14:textId="77777777" w:rsidR="00D43A42" w:rsidRDefault="00D43A42" w:rsidP="00D43A42">
      <w:pPr>
        <w:overflowPunct/>
        <w:textAlignment w:val="auto"/>
        <w:rPr>
          <w:rFonts w:cs="Calibri"/>
          <w:color w:val="000000"/>
          <w:szCs w:val="22"/>
          <w:lang w:val="pt-BR"/>
        </w:rPr>
      </w:pPr>
    </w:p>
    <w:tbl>
      <w:tblPr>
        <w:tblW w:w="10206" w:type="dxa"/>
        <w:tblLayout w:type="fixed"/>
        <w:tblLook w:val="04A0" w:firstRow="1" w:lastRow="0" w:firstColumn="1" w:lastColumn="0" w:noHBand="0" w:noVBand="1"/>
      </w:tblPr>
      <w:tblGrid>
        <w:gridCol w:w="3544"/>
        <w:gridCol w:w="2268"/>
        <w:gridCol w:w="4394"/>
      </w:tblGrid>
      <w:tr w:rsidR="00D43A42" w:rsidRPr="006F56FF" w14:paraId="54D4873E" w14:textId="77777777" w:rsidTr="00D43A42">
        <w:trPr>
          <w:trHeight w:val="1014"/>
        </w:trPr>
        <w:tc>
          <w:tcPr>
            <w:tcW w:w="3544" w:type="dxa"/>
          </w:tcPr>
          <w:p w14:paraId="74D26CD0" w14:textId="77777777" w:rsidR="00D43A42" w:rsidRDefault="00D43A42" w:rsidP="00D43A42">
            <w:pPr>
              <w:tabs>
                <w:tab w:val="left" w:pos="426"/>
                <w:tab w:val="center" w:pos="2480"/>
              </w:tabs>
              <w:rPr>
                <w:rFonts w:cstheme="minorBidi"/>
                <w:lang w:val="de-CH"/>
              </w:rPr>
            </w:pPr>
            <w:r w:rsidRPr="00F84B64">
              <w:rPr>
                <w:rFonts w:cstheme="minorBidi"/>
                <w:lang w:val="en-GB"/>
              </w:rPr>
              <w:t>Netzwerk Untermain GmbH</w:t>
            </w:r>
          </w:p>
          <w:p w14:paraId="47A54D04" w14:textId="77777777" w:rsidR="00D43A42" w:rsidRPr="00F84B64" w:rsidRDefault="00D43A42" w:rsidP="008B56C5">
            <w:pPr>
              <w:tabs>
                <w:tab w:val="left" w:pos="426"/>
                <w:tab w:val="left" w:pos="4140"/>
                <w:tab w:val="left" w:pos="4230"/>
              </w:tabs>
              <w:spacing w:before="0"/>
              <w:rPr>
                <w:rFonts w:cstheme="minorBidi"/>
                <w:lang w:val="de-CH"/>
              </w:rPr>
            </w:pPr>
            <w:r w:rsidRPr="00F84B64">
              <w:rPr>
                <w:rFonts w:cstheme="minorBidi"/>
                <w:lang w:val="de-CH"/>
              </w:rPr>
              <w:t>Gottfried-Keller-Strasse 21 - 25</w:t>
            </w:r>
          </w:p>
          <w:p w14:paraId="2B886A32" w14:textId="77777777" w:rsidR="00D43A42" w:rsidRPr="00620DD6" w:rsidRDefault="00D43A42" w:rsidP="008B56C5">
            <w:pPr>
              <w:tabs>
                <w:tab w:val="left" w:pos="426"/>
                <w:tab w:val="left" w:pos="4140"/>
                <w:tab w:val="left" w:pos="4230"/>
              </w:tabs>
              <w:spacing w:before="0"/>
              <w:rPr>
                <w:rFonts w:cstheme="minorBidi"/>
                <w:lang w:val="de-CH"/>
              </w:rPr>
            </w:pPr>
            <w:r w:rsidRPr="00F84B64">
              <w:rPr>
                <w:rFonts w:cstheme="minorBidi"/>
                <w:lang w:val="de-CH"/>
              </w:rPr>
              <w:t>D-65479 RAUNHEIM</w:t>
            </w:r>
          </w:p>
        </w:tc>
        <w:tc>
          <w:tcPr>
            <w:tcW w:w="2268" w:type="dxa"/>
          </w:tcPr>
          <w:p w14:paraId="2B5ECE8A" w14:textId="77777777" w:rsidR="00D43A42" w:rsidRPr="00860C0A" w:rsidRDefault="00D43A42" w:rsidP="00D43A42">
            <w:pPr>
              <w:widowControl w:val="0"/>
              <w:jc w:val="center"/>
              <w:rPr>
                <w:rFonts w:eastAsia="SimSun" w:cstheme="minorBidi"/>
                <w:b/>
                <w:bCs/>
                <w:color w:val="000000"/>
              </w:rPr>
            </w:pPr>
            <w:r>
              <w:rPr>
                <w:rFonts w:eastAsia="SimSun" w:cstheme="minorBidi"/>
                <w:b/>
                <w:bCs/>
                <w:color w:val="000000"/>
              </w:rPr>
              <w:t>NWUNT</w:t>
            </w:r>
          </w:p>
        </w:tc>
        <w:tc>
          <w:tcPr>
            <w:tcW w:w="4394" w:type="dxa"/>
          </w:tcPr>
          <w:p w14:paraId="6F265DD2" w14:textId="77777777" w:rsidR="00D43A42" w:rsidRPr="00F84B64" w:rsidRDefault="00D43A42" w:rsidP="00D43A42">
            <w:pPr>
              <w:tabs>
                <w:tab w:val="left" w:pos="426"/>
                <w:tab w:val="left" w:pos="4140"/>
                <w:tab w:val="left" w:pos="4230"/>
              </w:tabs>
              <w:rPr>
                <w:rFonts w:cstheme="minorBidi"/>
                <w:lang w:val="de-CH"/>
              </w:rPr>
            </w:pPr>
            <w:r w:rsidRPr="00F84B64">
              <w:rPr>
                <w:rFonts w:cstheme="minorBidi"/>
                <w:lang w:val="de-CH"/>
              </w:rPr>
              <w:t>Mrs. Lisa Schandelmaier</w:t>
            </w:r>
          </w:p>
          <w:p w14:paraId="2DEA2B64" w14:textId="6C5E7C67" w:rsidR="00D43A42" w:rsidRPr="00F84B64" w:rsidRDefault="00D43A42" w:rsidP="008B56C5">
            <w:pPr>
              <w:tabs>
                <w:tab w:val="clear" w:pos="567"/>
                <w:tab w:val="left" w:pos="651"/>
                <w:tab w:val="left" w:pos="4140"/>
                <w:tab w:val="left" w:pos="4230"/>
              </w:tabs>
              <w:spacing w:before="0"/>
              <w:rPr>
                <w:rFonts w:cstheme="minorBidi"/>
                <w:lang w:val="de-CH"/>
              </w:rPr>
            </w:pPr>
            <w:r w:rsidRPr="00F84B64">
              <w:rPr>
                <w:rFonts w:cstheme="minorBidi"/>
                <w:lang w:val="de-CH"/>
              </w:rPr>
              <w:t xml:space="preserve">Tel.: </w:t>
            </w:r>
            <w:r w:rsidR="008B56C5">
              <w:rPr>
                <w:rFonts w:cstheme="minorBidi"/>
                <w:lang w:val="de-CH"/>
              </w:rPr>
              <w:tab/>
            </w:r>
            <w:r w:rsidRPr="00F84B64">
              <w:rPr>
                <w:rFonts w:cstheme="minorBidi"/>
                <w:lang w:val="de-CH"/>
              </w:rPr>
              <w:t>+49 6142 942 931 135</w:t>
            </w:r>
          </w:p>
          <w:p w14:paraId="0B8F569A" w14:textId="2945C361" w:rsidR="00D43A42" w:rsidRPr="00F84B64" w:rsidRDefault="00D43A42" w:rsidP="008B56C5">
            <w:pPr>
              <w:tabs>
                <w:tab w:val="clear" w:pos="567"/>
                <w:tab w:val="left" w:pos="651"/>
                <w:tab w:val="left" w:pos="4140"/>
                <w:tab w:val="left" w:pos="4230"/>
              </w:tabs>
              <w:spacing w:before="0"/>
              <w:rPr>
                <w:rFonts w:cstheme="minorBidi"/>
                <w:lang w:val="de-CH"/>
              </w:rPr>
            </w:pPr>
            <w:r w:rsidRPr="00F84B64">
              <w:rPr>
                <w:rFonts w:cstheme="minorBidi"/>
                <w:lang w:val="de-CH"/>
              </w:rPr>
              <w:t xml:space="preserve">Fax: </w:t>
            </w:r>
            <w:r w:rsidR="008B56C5">
              <w:rPr>
                <w:rFonts w:cstheme="minorBidi"/>
                <w:lang w:val="de-CH"/>
              </w:rPr>
              <w:tab/>
            </w:r>
            <w:r w:rsidRPr="00F84B64">
              <w:rPr>
                <w:rFonts w:cstheme="minorBidi"/>
                <w:lang w:val="de-CH"/>
              </w:rPr>
              <w:t>+49 6142 926 460</w:t>
            </w:r>
          </w:p>
          <w:p w14:paraId="14F9F910" w14:textId="03545EA0" w:rsidR="00D43A42" w:rsidRPr="006F56FF" w:rsidRDefault="00D43A42" w:rsidP="008B56C5">
            <w:pPr>
              <w:tabs>
                <w:tab w:val="clear" w:pos="567"/>
                <w:tab w:val="left" w:pos="651"/>
                <w:tab w:val="left" w:pos="4140"/>
                <w:tab w:val="left" w:pos="4230"/>
              </w:tabs>
              <w:spacing w:before="0"/>
              <w:rPr>
                <w:rFonts w:eastAsia="SimSun" w:cstheme="minorBidi"/>
                <w:color w:val="000000"/>
                <w:lang w:val="en-GB"/>
              </w:rPr>
            </w:pPr>
            <w:r w:rsidRPr="00F84B64">
              <w:rPr>
                <w:rFonts w:cstheme="minorBidi"/>
                <w:lang w:val="de-CH"/>
              </w:rPr>
              <w:t xml:space="preserve">Email: </w:t>
            </w:r>
            <w:r w:rsidR="008B56C5">
              <w:rPr>
                <w:rFonts w:cstheme="minorBidi"/>
                <w:lang w:val="de-CH"/>
              </w:rPr>
              <w:tab/>
            </w:r>
            <w:r w:rsidRPr="00F84B64">
              <w:rPr>
                <w:rFonts w:cstheme="minorBidi"/>
                <w:lang w:val="de-CH"/>
              </w:rPr>
              <w:t>mainspeed@raunheim.de</w:t>
            </w:r>
            <w:r w:rsidRPr="00F84B64">
              <w:rPr>
                <w:rFonts w:eastAsia="SimSun" w:cstheme="minorBidi"/>
                <w:color w:val="000000"/>
                <w:lang w:val="de-CH"/>
              </w:rPr>
              <w:t xml:space="preserve"> </w:t>
            </w:r>
          </w:p>
        </w:tc>
      </w:tr>
    </w:tbl>
    <w:p w14:paraId="78554AB5" w14:textId="77777777" w:rsidR="00D43A42" w:rsidRPr="00FC4064" w:rsidRDefault="00D43A42" w:rsidP="00D43A42">
      <w:pPr>
        <w:rPr>
          <w:lang w:val="de-CH"/>
        </w:rPr>
      </w:pPr>
    </w:p>
    <w:p w14:paraId="1256A8C6" w14:textId="0D4A6AC0" w:rsidR="007C0B84" w:rsidRDefault="007C0B84">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14:paraId="0E77A24C" w14:textId="77777777" w:rsidR="00D43A42" w:rsidRPr="0083512F" w:rsidRDefault="00D43A42" w:rsidP="00D43A42">
      <w:pPr>
        <w:pStyle w:val="Heading20"/>
        <w:spacing w:before="0"/>
        <w:rPr>
          <w:lang w:val="en-GB"/>
        </w:rPr>
      </w:pPr>
      <w:bookmarkStart w:id="1701" w:name="_Toc236568475"/>
      <w:bookmarkStart w:id="1702" w:name="_Toc240772455"/>
      <w:r w:rsidRPr="0083512F">
        <w:rPr>
          <w:lang w:val="en-GB"/>
        </w:rPr>
        <w:t>List of International Signalling Point Codes (ISPC)</w:t>
      </w:r>
      <w:r w:rsidRPr="0083512F">
        <w:rPr>
          <w:lang w:val="en-GB"/>
        </w:rPr>
        <w:br/>
        <w:t>(According to Recommendation ITU-T Q.708 (03/1999))</w:t>
      </w:r>
      <w:r w:rsidRPr="0083512F">
        <w:rPr>
          <w:lang w:val="en-GB"/>
        </w:rPr>
        <w:br/>
        <w:t>(Position on 1 October 2016)</w:t>
      </w:r>
      <w:bookmarkEnd w:id="1701"/>
      <w:bookmarkEnd w:id="1702"/>
    </w:p>
    <w:p w14:paraId="1E9A0279" w14:textId="77777777" w:rsidR="00D43A42" w:rsidRPr="005A37EB" w:rsidRDefault="00D43A42" w:rsidP="00D43A42">
      <w:pPr>
        <w:pStyle w:val="Heading70"/>
        <w:keepNext/>
        <w:spacing w:before="240"/>
        <w:rPr>
          <w:b/>
        </w:rPr>
      </w:pPr>
      <w:r w:rsidRPr="005A37EB">
        <w:t>(Annex to ITU Operational Bulletin No. 1109 – 1.X.2016)</w:t>
      </w:r>
      <w:r w:rsidRPr="005A37EB">
        <w:br/>
        <w:t>(Amendment No. 76)</w:t>
      </w:r>
    </w:p>
    <w:p w14:paraId="155D8CAA" w14:textId="77777777" w:rsidR="00D43A42" w:rsidRPr="005A37EB" w:rsidRDefault="00D43A42" w:rsidP="00D43A42">
      <w:pPr>
        <w:keepNext/>
        <w:spacing w:before="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D43A42" w:rsidRPr="00916C1F" w14:paraId="4E8CF0BE" w14:textId="77777777" w:rsidTr="00D43A42">
        <w:trPr>
          <w:cantSplit/>
          <w:trHeight w:val="227"/>
        </w:trPr>
        <w:tc>
          <w:tcPr>
            <w:tcW w:w="1818" w:type="dxa"/>
            <w:gridSpan w:val="2"/>
          </w:tcPr>
          <w:p w14:paraId="40EA0BC8" w14:textId="77777777" w:rsidR="00D43A42" w:rsidRDefault="00D43A42" w:rsidP="00D43A42">
            <w:pPr>
              <w:pStyle w:val="Tablehead0"/>
              <w:jc w:val="left"/>
            </w:pPr>
            <w:r w:rsidRPr="00870C6B">
              <w:t>Country/ Geographical Area</w:t>
            </w:r>
          </w:p>
        </w:tc>
        <w:tc>
          <w:tcPr>
            <w:tcW w:w="3461" w:type="dxa"/>
            <w:vMerge w:val="restart"/>
            <w:shd w:val="clear" w:color="auto" w:fill="auto"/>
            <w:vAlign w:val="bottom"/>
          </w:tcPr>
          <w:p w14:paraId="6DD2D012" w14:textId="77777777" w:rsidR="00D43A42" w:rsidRPr="0083512F" w:rsidRDefault="00D43A42" w:rsidP="00D43A42">
            <w:pPr>
              <w:pStyle w:val="Tablehead0"/>
              <w:jc w:val="left"/>
              <w:rPr>
                <w:lang w:val="en-GB"/>
              </w:rPr>
            </w:pPr>
            <w:r w:rsidRPr="0083512F">
              <w:rPr>
                <w:lang w:val="en-GB"/>
              </w:rPr>
              <w:t>Unique name of the signalling point</w:t>
            </w:r>
          </w:p>
        </w:tc>
        <w:tc>
          <w:tcPr>
            <w:tcW w:w="4009" w:type="dxa"/>
            <w:vMerge w:val="restart"/>
            <w:shd w:val="clear" w:color="auto" w:fill="auto"/>
            <w:vAlign w:val="bottom"/>
          </w:tcPr>
          <w:p w14:paraId="4B852944" w14:textId="77777777" w:rsidR="00D43A42" w:rsidRPr="0083512F" w:rsidRDefault="00D43A42" w:rsidP="00D43A42">
            <w:pPr>
              <w:pStyle w:val="Tablehead0"/>
              <w:jc w:val="left"/>
              <w:rPr>
                <w:lang w:val="en-GB"/>
              </w:rPr>
            </w:pPr>
            <w:r w:rsidRPr="0083512F">
              <w:rPr>
                <w:lang w:val="en-GB"/>
              </w:rPr>
              <w:t>Name of the signalling point operator</w:t>
            </w:r>
          </w:p>
        </w:tc>
      </w:tr>
      <w:tr w:rsidR="00D43A42" w:rsidRPr="00B62253" w14:paraId="379DFB31" w14:textId="77777777" w:rsidTr="00D43A42">
        <w:trPr>
          <w:cantSplit/>
          <w:trHeight w:val="227"/>
        </w:trPr>
        <w:tc>
          <w:tcPr>
            <w:tcW w:w="909" w:type="dxa"/>
            <w:tcBorders>
              <w:bottom w:val="single" w:sz="4" w:space="0" w:color="auto"/>
            </w:tcBorders>
          </w:tcPr>
          <w:p w14:paraId="0FFC771A" w14:textId="77777777" w:rsidR="00D43A42" w:rsidRPr="00870C6B" w:rsidRDefault="00D43A42" w:rsidP="00D43A42">
            <w:pPr>
              <w:pStyle w:val="Tablehead0"/>
              <w:jc w:val="left"/>
            </w:pPr>
            <w:r w:rsidRPr="00870C6B">
              <w:t>ISPC</w:t>
            </w:r>
          </w:p>
        </w:tc>
        <w:tc>
          <w:tcPr>
            <w:tcW w:w="909" w:type="dxa"/>
            <w:tcBorders>
              <w:bottom w:val="single" w:sz="4" w:space="0" w:color="auto"/>
            </w:tcBorders>
            <w:shd w:val="clear" w:color="auto" w:fill="auto"/>
          </w:tcPr>
          <w:p w14:paraId="6371DE42" w14:textId="77777777" w:rsidR="00D43A42" w:rsidRDefault="00D43A42" w:rsidP="00D43A42">
            <w:pPr>
              <w:pStyle w:val="Tablehead0"/>
              <w:jc w:val="left"/>
            </w:pPr>
            <w:r>
              <w:t>DEC</w:t>
            </w:r>
          </w:p>
        </w:tc>
        <w:tc>
          <w:tcPr>
            <w:tcW w:w="3461" w:type="dxa"/>
            <w:vMerge/>
            <w:tcBorders>
              <w:bottom w:val="single" w:sz="4" w:space="0" w:color="auto"/>
            </w:tcBorders>
            <w:shd w:val="clear" w:color="auto" w:fill="auto"/>
          </w:tcPr>
          <w:p w14:paraId="22688490" w14:textId="77777777" w:rsidR="00D43A42" w:rsidRPr="00870C6B" w:rsidRDefault="00D43A42" w:rsidP="00D43A42">
            <w:pPr>
              <w:pStyle w:val="Tablehead0"/>
              <w:jc w:val="left"/>
            </w:pPr>
          </w:p>
        </w:tc>
        <w:tc>
          <w:tcPr>
            <w:tcW w:w="4009" w:type="dxa"/>
            <w:vMerge/>
            <w:tcBorders>
              <w:bottom w:val="single" w:sz="4" w:space="0" w:color="auto"/>
            </w:tcBorders>
            <w:shd w:val="clear" w:color="auto" w:fill="auto"/>
          </w:tcPr>
          <w:p w14:paraId="1EB24216" w14:textId="77777777" w:rsidR="00D43A42" w:rsidRPr="00870C6B" w:rsidRDefault="00D43A42" w:rsidP="00D43A42">
            <w:pPr>
              <w:pStyle w:val="Tablehead0"/>
              <w:jc w:val="left"/>
            </w:pPr>
          </w:p>
        </w:tc>
      </w:tr>
      <w:tr w:rsidR="00D43A42" w:rsidRPr="00EE7F32" w14:paraId="02E68795" w14:textId="77777777" w:rsidTr="00D43A42">
        <w:trPr>
          <w:cantSplit/>
          <w:trHeight w:val="240"/>
        </w:trPr>
        <w:tc>
          <w:tcPr>
            <w:tcW w:w="9288" w:type="dxa"/>
            <w:gridSpan w:val="4"/>
            <w:tcBorders>
              <w:top w:val="single" w:sz="4" w:space="0" w:color="auto"/>
            </w:tcBorders>
            <w:shd w:val="clear" w:color="auto" w:fill="auto"/>
          </w:tcPr>
          <w:p w14:paraId="42BA5F4B" w14:textId="77777777" w:rsidR="00D43A42" w:rsidRPr="00EE7F32" w:rsidRDefault="00D43A42" w:rsidP="00D43A42">
            <w:pPr>
              <w:pStyle w:val="Normalaftertitle"/>
              <w:keepNext/>
              <w:spacing w:before="240"/>
              <w:rPr>
                <w:b/>
                <w:bCs/>
              </w:rPr>
            </w:pPr>
            <w:r w:rsidRPr="00EE7F32">
              <w:rPr>
                <w:b/>
                <w:bCs/>
              </w:rPr>
              <w:t>Finland    SUP</w:t>
            </w:r>
          </w:p>
        </w:tc>
      </w:tr>
      <w:tr w:rsidR="00D43A42" w:rsidRPr="00EE7F32" w14:paraId="1ABB31EB" w14:textId="77777777" w:rsidTr="00D43A42">
        <w:trPr>
          <w:cantSplit/>
          <w:trHeight w:val="240"/>
        </w:trPr>
        <w:tc>
          <w:tcPr>
            <w:tcW w:w="909" w:type="dxa"/>
            <w:shd w:val="clear" w:color="auto" w:fill="auto"/>
          </w:tcPr>
          <w:p w14:paraId="60EC0F9B" w14:textId="77777777" w:rsidR="00D43A42" w:rsidRPr="00EE7F32" w:rsidRDefault="00D43A42" w:rsidP="00D43A42">
            <w:pPr>
              <w:pStyle w:val="StyleTabletextLeft"/>
              <w:rPr>
                <w:b w:val="0"/>
                <w:bCs w:val="0"/>
              </w:rPr>
            </w:pPr>
            <w:r w:rsidRPr="00EE7F32">
              <w:rPr>
                <w:b w:val="0"/>
                <w:bCs w:val="0"/>
              </w:rPr>
              <w:t>2-088-0</w:t>
            </w:r>
          </w:p>
        </w:tc>
        <w:tc>
          <w:tcPr>
            <w:tcW w:w="909" w:type="dxa"/>
            <w:shd w:val="clear" w:color="auto" w:fill="auto"/>
          </w:tcPr>
          <w:p w14:paraId="5B1F9B28" w14:textId="77777777" w:rsidR="00D43A42" w:rsidRPr="00EE7F32" w:rsidRDefault="00D43A42" w:rsidP="00D43A42">
            <w:pPr>
              <w:pStyle w:val="StyleTabletextLeft"/>
              <w:rPr>
                <w:b w:val="0"/>
                <w:bCs w:val="0"/>
              </w:rPr>
            </w:pPr>
            <w:r w:rsidRPr="00EE7F32">
              <w:rPr>
                <w:b w:val="0"/>
                <w:bCs w:val="0"/>
              </w:rPr>
              <w:t>4800</w:t>
            </w:r>
          </w:p>
        </w:tc>
        <w:tc>
          <w:tcPr>
            <w:tcW w:w="2640" w:type="dxa"/>
            <w:shd w:val="clear" w:color="auto" w:fill="auto"/>
          </w:tcPr>
          <w:p w14:paraId="669022F3" w14:textId="77777777" w:rsidR="00D43A42" w:rsidRPr="00EE7F32" w:rsidRDefault="00D43A42" w:rsidP="00D43A42">
            <w:pPr>
              <w:pStyle w:val="StyleTabletextLeft"/>
              <w:rPr>
                <w:b w:val="0"/>
                <w:bCs w:val="0"/>
              </w:rPr>
            </w:pPr>
            <w:r w:rsidRPr="00EE7F32">
              <w:rPr>
                <w:b w:val="0"/>
                <w:bCs w:val="0"/>
              </w:rPr>
              <w:t>Helsinki (HEL1)</w:t>
            </w:r>
          </w:p>
        </w:tc>
        <w:tc>
          <w:tcPr>
            <w:tcW w:w="4009" w:type="dxa"/>
          </w:tcPr>
          <w:p w14:paraId="4299A0D0" w14:textId="77777777" w:rsidR="00D43A42" w:rsidRPr="00EE7F32" w:rsidRDefault="00D43A42" w:rsidP="00D43A42">
            <w:pPr>
              <w:pStyle w:val="StyleTabletextLeft"/>
              <w:rPr>
                <w:b w:val="0"/>
                <w:bCs w:val="0"/>
              </w:rPr>
            </w:pPr>
            <w:r w:rsidRPr="00EE7F32">
              <w:rPr>
                <w:b w:val="0"/>
                <w:bCs w:val="0"/>
              </w:rPr>
              <w:t>Telia Finland Oyj</w:t>
            </w:r>
          </w:p>
        </w:tc>
      </w:tr>
      <w:tr w:rsidR="00D43A42" w:rsidRPr="00EE7F32" w14:paraId="59CCDEBC" w14:textId="77777777" w:rsidTr="00D43A42">
        <w:trPr>
          <w:cantSplit/>
          <w:trHeight w:val="240"/>
        </w:trPr>
        <w:tc>
          <w:tcPr>
            <w:tcW w:w="909" w:type="dxa"/>
            <w:shd w:val="clear" w:color="auto" w:fill="auto"/>
          </w:tcPr>
          <w:p w14:paraId="1A76BC7F" w14:textId="77777777" w:rsidR="00D43A42" w:rsidRPr="00EE7F32" w:rsidRDefault="00D43A42" w:rsidP="00D43A42">
            <w:pPr>
              <w:pStyle w:val="StyleTabletextLeft"/>
              <w:rPr>
                <w:b w:val="0"/>
                <w:bCs w:val="0"/>
              </w:rPr>
            </w:pPr>
            <w:r w:rsidRPr="00EE7F32">
              <w:rPr>
                <w:b w:val="0"/>
                <w:bCs w:val="0"/>
              </w:rPr>
              <w:t>2-088-1</w:t>
            </w:r>
          </w:p>
        </w:tc>
        <w:tc>
          <w:tcPr>
            <w:tcW w:w="909" w:type="dxa"/>
            <w:shd w:val="clear" w:color="auto" w:fill="auto"/>
          </w:tcPr>
          <w:p w14:paraId="582A097C" w14:textId="77777777" w:rsidR="00D43A42" w:rsidRPr="00EE7F32" w:rsidRDefault="00D43A42" w:rsidP="00D43A42">
            <w:pPr>
              <w:pStyle w:val="StyleTabletextLeft"/>
              <w:rPr>
                <w:b w:val="0"/>
                <w:bCs w:val="0"/>
              </w:rPr>
            </w:pPr>
            <w:r w:rsidRPr="00EE7F32">
              <w:rPr>
                <w:b w:val="0"/>
                <w:bCs w:val="0"/>
              </w:rPr>
              <w:t>4801</w:t>
            </w:r>
          </w:p>
        </w:tc>
        <w:tc>
          <w:tcPr>
            <w:tcW w:w="2640" w:type="dxa"/>
            <w:shd w:val="clear" w:color="auto" w:fill="auto"/>
          </w:tcPr>
          <w:p w14:paraId="5FBAC079" w14:textId="77777777" w:rsidR="00D43A42" w:rsidRPr="00EE7F32" w:rsidRDefault="00D43A42" w:rsidP="00D43A42">
            <w:pPr>
              <w:pStyle w:val="StyleTabletextLeft"/>
              <w:rPr>
                <w:b w:val="0"/>
                <w:bCs w:val="0"/>
              </w:rPr>
            </w:pPr>
            <w:r w:rsidRPr="00EE7F32">
              <w:rPr>
                <w:b w:val="0"/>
                <w:bCs w:val="0"/>
              </w:rPr>
              <w:t>Helsinki (HEL2)</w:t>
            </w:r>
          </w:p>
        </w:tc>
        <w:tc>
          <w:tcPr>
            <w:tcW w:w="4009" w:type="dxa"/>
          </w:tcPr>
          <w:p w14:paraId="1A76C76A" w14:textId="77777777" w:rsidR="00D43A42" w:rsidRPr="00EE7F32" w:rsidRDefault="00D43A42" w:rsidP="00D43A42">
            <w:pPr>
              <w:pStyle w:val="StyleTabletextLeft"/>
              <w:rPr>
                <w:b w:val="0"/>
                <w:bCs w:val="0"/>
              </w:rPr>
            </w:pPr>
            <w:r w:rsidRPr="00EE7F32">
              <w:rPr>
                <w:b w:val="0"/>
                <w:bCs w:val="0"/>
              </w:rPr>
              <w:t>Telia Finland Oyj</w:t>
            </w:r>
          </w:p>
        </w:tc>
      </w:tr>
      <w:tr w:rsidR="00D43A42" w:rsidRPr="00EE7F32" w14:paraId="609336D9" w14:textId="77777777" w:rsidTr="00D43A42">
        <w:trPr>
          <w:cantSplit/>
          <w:trHeight w:val="240"/>
        </w:trPr>
        <w:tc>
          <w:tcPr>
            <w:tcW w:w="909" w:type="dxa"/>
            <w:shd w:val="clear" w:color="auto" w:fill="auto"/>
          </w:tcPr>
          <w:p w14:paraId="2389B91A" w14:textId="77777777" w:rsidR="00D43A42" w:rsidRPr="00EE7F32" w:rsidRDefault="00D43A42" w:rsidP="00D43A42">
            <w:pPr>
              <w:pStyle w:val="StyleTabletextLeft"/>
              <w:rPr>
                <w:b w:val="0"/>
                <w:bCs w:val="0"/>
              </w:rPr>
            </w:pPr>
            <w:r w:rsidRPr="00EE7F32">
              <w:rPr>
                <w:b w:val="0"/>
                <w:bCs w:val="0"/>
              </w:rPr>
              <w:t>2-088-4</w:t>
            </w:r>
          </w:p>
        </w:tc>
        <w:tc>
          <w:tcPr>
            <w:tcW w:w="909" w:type="dxa"/>
            <w:shd w:val="clear" w:color="auto" w:fill="auto"/>
          </w:tcPr>
          <w:p w14:paraId="758ED603" w14:textId="77777777" w:rsidR="00D43A42" w:rsidRPr="00EE7F32" w:rsidRDefault="00D43A42" w:rsidP="00D43A42">
            <w:pPr>
              <w:pStyle w:val="StyleTabletextLeft"/>
              <w:rPr>
                <w:b w:val="0"/>
                <w:bCs w:val="0"/>
              </w:rPr>
            </w:pPr>
            <w:r w:rsidRPr="00EE7F32">
              <w:rPr>
                <w:b w:val="0"/>
                <w:bCs w:val="0"/>
              </w:rPr>
              <w:t>4804</w:t>
            </w:r>
          </w:p>
        </w:tc>
        <w:tc>
          <w:tcPr>
            <w:tcW w:w="2640" w:type="dxa"/>
            <w:shd w:val="clear" w:color="auto" w:fill="auto"/>
          </w:tcPr>
          <w:p w14:paraId="03B51A71" w14:textId="77777777" w:rsidR="00D43A42" w:rsidRPr="00EE7F32" w:rsidRDefault="00D43A42" w:rsidP="00D43A42">
            <w:pPr>
              <w:pStyle w:val="StyleTabletextLeft"/>
              <w:rPr>
                <w:b w:val="0"/>
                <w:bCs w:val="0"/>
              </w:rPr>
            </w:pPr>
            <w:r w:rsidRPr="00EE7F32">
              <w:rPr>
                <w:b w:val="0"/>
                <w:bCs w:val="0"/>
              </w:rPr>
              <w:t>Helsinki (OPS2)</w:t>
            </w:r>
          </w:p>
        </w:tc>
        <w:tc>
          <w:tcPr>
            <w:tcW w:w="4009" w:type="dxa"/>
          </w:tcPr>
          <w:p w14:paraId="55C42383" w14:textId="77777777" w:rsidR="00D43A42" w:rsidRPr="00EE7F32" w:rsidRDefault="00D43A42" w:rsidP="00D43A42">
            <w:pPr>
              <w:pStyle w:val="StyleTabletextLeft"/>
              <w:rPr>
                <w:b w:val="0"/>
                <w:bCs w:val="0"/>
              </w:rPr>
            </w:pPr>
            <w:r w:rsidRPr="00EE7F32">
              <w:rPr>
                <w:b w:val="0"/>
                <w:bCs w:val="0"/>
              </w:rPr>
              <w:t>Fonecta Oy</w:t>
            </w:r>
          </w:p>
        </w:tc>
      </w:tr>
      <w:tr w:rsidR="00D43A42" w:rsidRPr="00EE7F32" w14:paraId="42FFD852" w14:textId="77777777" w:rsidTr="00D43A42">
        <w:trPr>
          <w:cantSplit/>
          <w:trHeight w:val="240"/>
        </w:trPr>
        <w:tc>
          <w:tcPr>
            <w:tcW w:w="909" w:type="dxa"/>
            <w:shd w:val="clear" w:color="auto" w:fill="auto"/>
          </w:tcPr>
          <w:p w14:paraId="0AAC1002" w14:textId="77777777" w:rsidR="00D43A42" w:rsidRPr="00EE7F32" w:rsidRDefault="00D43A42" w:rsidP="00D43A42">
            <w:pPr>
              <w:pStyle w:val="StyleTabletextLeft"/>
              <w:rPr>
                <w:b w:val="0"/>
                <w:bCs w:val="0"/>
              </w:rPr>
            </w:pPr>
            <w:r w:rsidRPr="00EE7F32">
              <w:rPr>
                <w:b w:val="0"/>
                <w:bCs w:val="0"/>
              </w:rPr>
              <w:t>2-088-7</w:t>
            </w:r>
          </w:p>
        </w:tc>
        <w:tc>
          <w:tcPr>
            <w:tcW w:w="909" w:type="dxa"/>
            <w:shd w:val="clear" w:color="auto" w:fill="auto"/>
          </w:tcPr>
          <w:p w14:paraId="05EEC2CB" w14:textId="77777777" w:rsidR="00D43A42" w:rsidRPr="00EE7F32" w:rsidRDefault="00D43A42" w:rsidP="00D43A42">
            <w:pPr>
              <w:pStyle w:val="StyleTabletextLeft"/>
              <w:rPr>
                <w:b w:val="0"/>
                <w:bCs w:val="0"/>
              </w:rPr>
            </w:pPr>
            <w:r w:rsidRPr="00EE7F32">
              <w:rPr>
                <w:b w:val="0"/>
                <w:bCs w:val="0"/>
              </w:rPr>
              <w:t>4807</w:t>
            </w:r>
          </w:p>
        </w:tc>
        <w:tc>
          <w:tcPr>
            <w:tcW w:w="2640" w:type="dxa"/>
            <w:shd w:val="clear" w:color="auto" w:fill="auto"/>
          </w:tcPr>
          <w:p w14:paraId="33B3A3B6" w14:textId="77777777" w:rsidR="00D43A42" w:rsidRPr="00EE7F32" w:rsidRDefault="00D43A42" w:rsidP="00D43A42">
            <w:pPr>
              <w:pStyle w:val="StyleTabletextLeft"/>
              <w:rPr>
                <w:b w:val="0"/>
                <w:bCs w:val="0"/>
              </w:rPr>
            </w:pPr>
            <w:r w:rsidRPr="00EE7F32">
              <w:rPr>
                <w:b w:val="0"/>
                <w:bCs w:val="0"/>
              </w:rPr>
              <w:t>Espoo (FON01)</w:t>
            </w:r>
          </w:p>
        </w:tc>
        <w:tc>
          <w:tcPr>
            <w:tcW w:w="4009" w:type="dxa"/>
          </w:tcPr>
          <w:p w14:paraId="0D9C5F47" w14:textId="77777777" w:rsidR="00D43A42" w:rsidRPr="00EE7F32" w:rsidRDefault="00D43A42" w:rsidP="00D43A42">
            <w:pPr>
              <w:pStyle w:val="StyleTabletextLeft"/>
              <w:rPr>
                <w:b w:val="0"/>
                <w:bCs w:val="0"/>
              </w:rPr>
            </w:pPr>
            <w:r w:rsidRPr="00EE7F32">
              <w:rPr>
                <w:b w:val="0"/>
                <w:bCs w:val="0"/>
              </w:rPr>
              <w:t>Fonecta Oy</w:t>
            </w:r>
          </w:p>
        </w:tc>
      </w:tr>
      <w:tr w:rsidR="00D43A42" w:rsidRPr="00EE7F32" w14:paraId="3C4D5135" w14:textId="77777777" w:rsidTr="00D43A42">
        <w:trPr>
          <w:cantSplit/>
          <w:trHeight w:val="240"/>
        </w:trPr>
        <w:tc>
          <w:tcPr>
            <w:tcW w:w="909" w:type="dxa"/>
            <w:shd w:val="clear" w:color="auto" w:fill="auto"/>
          </w:tcPr>
          <w:p w14:paraId="6C1A9E19" w14:textId="77777777" w:rsidR="00D43A42" w:rsidRPr="00EE7F32" w:rsidRDefault="00D43A42" w:rsidP="00D43A42">
            <w:pPr>
              <w:pStyle w:val="StyleTabletextLeft"/>
              <w:rPr>
                <w:b w:val="0"/>
                <w:bCs w:val="0"/>
              </w:rPr>
            </w:pPr>
            <w:r w:rsidRPr="00EE7F32">
              <w:rPr>
                <w:b w:val="0"/>
                <w:bCs w:val="0"/>
              </w:rPr>
              <w:t>2-089-0</w:t>
            </w:r>
          </w:p>
        </w:tc>
        <w:tc>
          <w:tcPr>
            <w:tcW w:w="909" w:type="dxa"/>
            <w:shd w:val="clear" w:color="auto" w:fill="auto"/>
          </w:tcPr>
          <w:p w14:paraId="54301CE4" w14:textId="77777777" w:rsidR="00D43A42" w:rsidRPr="00EE7F32" w:rsidRDefault="00D43A42" w:rsidP="00D43A42">
            <w:pPr>
              <w:pStyle w:val="StyleTabletextLeft"/>
              <w:rPr>
                <w:b w:val="0"/>
                <w:bCs w:val="0"/>
              </w:rPr>
            </w:pPr>
            <w:r w:rsidRPr="00EE7F32">
              <w:rPr>
                <w:b w:val="0"/>
                <w:bCs w:val="0"/>
              </w:rPr>
              <w:t>4808</w:t>
            </w:r>
          </w:p>
        </w:tc>
        <w:tc>
          <w:tcPr>
            <w:tcW w:w="2640" w:type="dxa"/>
            <w:shd w:val="clear" w:color="auto" w:fill="auto"/>
          </w:tcPr>
          <w:p w14:paraId="54D141C0" w14:textId="77777777" w:rsidR="00D43A42" w:rsidRPr="00EE7F32" w:rsidRDefault="00D43A42" w:rsidP="00D43A42">
            <w:pPr>
              <w:pStyle w:val="StyleTabletextLeft"/>
              <w:rPr>
                <w:b w:val="0"/>
                <w:bCs w:val="0"/>
              </w:rPr>
            </w:pPr>
            <w:r w:rsidRPr="00EE7F32">
              <w:rPr>
                <w:b w:val="0"/>
                <w:bCs w:val="0"/>
              </w:rPr>
              <w:t>Espoo (FON02)</w:t>
            </w:r>
          </w:p>
        </w:tc>
        <w:tc>
          <w:tcPr>
            <w:tcW w:w="4009" w:type="dxa"/>
          </w:tcPr>
          <w:p w14:paraId="7AD4444E" w14:textId="77777777" w:rsidR="00D43A42" w:rsidRPr="00EE7F32" w:rsidRDefault="00D43A42" w:rsidP="00D43A42">
            <w:pPr>
              <w:pStyle w:val="StyleTabletextLeft"/>
              <w:rPr>
                <w:b w:val="0"/>
                <w:bCs w:val="0"/>
              </w:rPr>
            </w:pPr>
            <w:r w:rsidRPr="00EE7F32">
              <w:rPr>
                <w:b w:val="0"/>
                <w:bCs w:val="0"/>
              </w:rPr>
              <w:t>Fonecta Oy</w:t>
            </w:r>
          </w:p>
        </w:tc>
      </w:tr>
      <w:tr w:rsidR="00D43A42" w:rsidRPr="00EE7F32" w14:paraId="7634CA6B" w14:textId="77777777" w:rsidTr="00D43A42">
        <w:trPr>
          <w:cantSplit/>
          <w:trHeight w:val="240"/>
        </w:trPr>
        <w:tc>
          <w:tcPr>
            <w:tcW w:w="909" w:type="dxa"/>
            <w:shd w:val="clear" w:color="auto" w:fill="auto"/>
          </w:tcPr>
          <w:p w14:paraId="7D31353E" w14:textId="77777777" w:rsidR="00D43A42" w:rsidRPr="00EE7F32" w:rsidRDefault="00D43A42" w:rsidP="00D43A42">
            <w:pPr>
              <w:pStyle w:val="StyleTabletextLeft"/>
              <w:rPr>
                <w:b w:val="0"/>
                <w:bCs w:val="0"/>
              </w:rPr>
            </w:pPr>
            <w:r w:rsidRPr="00EE7F32">
              <w:rPr>
                <w:b w:val="0"/>
                <w:bCs w:val="0"/>
              </w:rPr>
              <w:t>2-090-6</w:t>
            </w:r>
          </w:p>
        </w:tc>
        <w:tc>
          <w:tcPr>
            <w:tcW w:w="909" w:type="dxa"/>
            <w:shd w:val="clear" w:color="auto" w:fill="auto"/>
          </w:tcPr>
          <w:p w14:paraId="63D4874E" w14:textId="77777777" w:rsidR="00D43A42" w:rsidRPr="00EE7F32" w:rsidRDefault="00D43A42" w:rsidP="00D43A42">
            <w:pPr>
              <w:pStyle w:val="StyleTabletextLeft"/>
              <w:rPr>
                <w:b w:val="0"/>
                <w:bCs w:val="0"/>
              </w:rPr>
            </w:pPr>
            <w:r w:rsidRPr="00EE7F32">
              <w:rPr>
                <w:b w:val="0"/>
                <w:bCs w:val="0"/>
              </w:rPr>
              <w:t>4822</w:t>
            </w:r>
          </w:p>
        </w:tc>
        <w:tc>
          <w:tcPr>
            <w:tcW w:w="2640" w:type="dxa"/>
            <w:shd w:val="clear" w:color="auto" w:fill="auto"/>
          </w:tcPr>
          <w:p w14:paraId="6B5797DF" w14:textId="77777777" w:rsidR="00D43A42" w:rsidRPr="00EE7F32" w:rsidRDefault="00D43A42" w:rsidP="00D43A42">
            <w:pPr>
              <w:pStyle w:val="StyleTabletextLeft"/>
              <w:rPr>
                <w:b w:val="0"/>
                <w:bCs w:val="0"/>
              </w:rPr>
            </w:pPr>
            <w:r w:rsidRPr="00EE7F32">
              <w:rPr>
                <w:b w:val="0"/>
                <w:bCs w:val="0"/>
              </w:rPr>
              <w:t>Espoo (FTFIES1)</w:t>
            </w:r>
          </w:p>
        </w:tc>
        <w:tc>
          <w:tcPr>
            <w:tcW w:w="4009" w:type="dxa"/>
          </w:tcPr>
          <w:p w14:paraId="1A6A2C5E" w14:textId="77777777" w:rsidR="00D43A42" w:rsidRPr="00EE7F32" w:rsidRDefault="00D43A42" w:rsidP="00D43A42">
            <w:pPr>
              <w:pStyle w:val="StyleTabletextLeft"/>
              <w:rPr>
                <w:b w:val="0"/>
                <w:bCs w:val="0"/>
              </w:rPr>
            </w:pPr>
            <w:r w:rsidRPr="00EE7F32">
              <w:rPr>
                <w:b w:val="0"/>
                <w:bCs w:val="0"/>
              </w:rPr>
              <w:t>NextGen Mobile Ltd</w:t>
            </w:r>
          </w:p>
        </w:tc>
      </w:tr>
      <w:tr w:rsidR="00D43A42" w:rsidRPr="00EE7F32" w14:paraId="2041C48D" w14:textId="77777777" w:rsidTr="00D43A42">
        <w:trPr>
          <w:cantSplit/>
          <w:trHeight w:val="240"/>
        </w:trPr>
        <w:tc>
          <w:tcPr>
            <w:tcW w:w="909" w:type="dxa"/>
            <w:shd w:val="clear" w:color="auto" w:fill="auto"/>
          </w:tcPr>
          <w:p w14:paraId="62465485" w14:textId="77777777" w:rsidR="00D43A42" w:rsidRPr="00EE7F32" w:rsidRDefault="00D43A42" w:rsidP="00D43A42">
            <w:pPr>
              <w:pStyle w:val="StyleTabletextLeft"/>
              <w:rPr>
                <w:b w:val="0"/>
                <w:bCs w:val="0"/>
              </w:rPr>
            </w:pPr>
            <w:r w:rsidRPr="00EE7F32">
              <w:rPr>
                <w:b w:val="0"/>
                <w:bCs w:val="0"/>
              </w:rPr>
              <w:t>2-091-2</w:t>
            </w:r>
          </w:p>
        </w:tc>
        <w:tc>
          <w:tcPr>
            <w:tcW w:w="909" w:type="dxa"/>
            <w:shd w:val="clear" w:color="auto" w:fill="auto"/>
          </w:tcPr>
          <w:p w14:paraId="3F2550A7" w14:textId="77777777" w:rsidR="00D43A42" w:rsidRPr="00EE7F32" w:rsidRDefault="00D43A42" w:rsidP="00D43A42">
            <w:pPr>
              <w:pStyle w:val="StyleTabletextLeft"/>
              <w:rPr>
                <w:b w:val="0"/>
                <w:bCs w:val="0"/>
              </w:rPr>
            </w:pPr>
            <w:r w:rsidRPr="00EE7F32">
              <w:rPr>
                <w:b w:val="0"/>
                <w:bCs w:val="0"/>
              </w:rPr>
              <w:t>4826</w:t>
            </w:r>
          </w:p>
        </w:tc>
        <w:tc>
          <w:tcPr>
            <w:tcW w:w="2640" w:type="dxa"/>
            <w:shd w:val="clear" w:color="auto" w:fill="auto"/>
          </w:tcPr>
          <w:p w14:paraId="1593E472" w14:textId="77777777" w:rsidR="00D43A42" w:rsidRPr="00EE7F32" w:rsidRDefault="00D43A42" w:rsidP="00D43A42">
            <w:pPr>
              <w:pStyle w:val="StyleTabletextLeft"/>
              <w:rPr>
                <w:b w:val="0"/>
                <w:bCs w:val="0"/>
              </w:rPr>
            </w:pPr>
            <w:r w:rsidRPr="00EE7F32">
              <w:rPr>
                <w:b w:val="0"/>
                <w:bCs w:val="0"/>
              </w:rPr>
              <w:t>Vantaa (MY1)</w:t>
            </w:r>
          </w:p>
        </w:tc>
        <w:tc>
          <w:tcPr>
            <w:tcW w:w="4009" w:type="dxa"/>
          </w:tcPr>
          <w:p w14:paraId="65AFB1B8" w14:textId="77777777" w:rsidR="00D43A42" w:rsidRPr="00EE7F32" w:rsidRDefault="00D43A42" w:rsidP="00D43A42">
            <w:pPr>
              <w:pStyle w:val="StyleTabletextLeft"/>
              <w:rPr>
                <w:b w:val="0"/>
                <w:bCs w:val="0"/>
              </w:rPr>
            </w:pPr>
            <w:r w:rsidRPr="00EE7F32">
              <w:rPr>
                <w:b w:val="0"/>
                <w:bCs w:val="0"/>
              </w:rPr>
              <w:t>DNA Oyj</w:t>
            </w:r>
          </w:p>
        </w:tc>
      </w:tr>
      <w:tr w:rsidR="00D43A42" w:rsidRPr="00EE7F32" w14:paraId="246F4574" w14:textId="77777777" w:rsidTr="00D43A42">
        <w:trPr>
          <w:cantSplit/>
          <w:trHeight w:val="240"/>
        </w:trPr>
        <w:tc>
          <w:tcPr>
            <w:tcW w:w="909" w:type="dxa"/>
            <w:shd w:val="clear" w:color="auto" w:fill="auto"/>
          </w:tcPr>
          <w:p w14:paraId="161E0D7F" w14:textId="77777777" w:rsidR="00D43A42" w:rsidRPr="00EE7F32" w:rsidRDefault="00D43A42" w:rsidP="00D43A42">
            <w:pPr>
              <w:pStyle w:val="StyleTabletextLeft"/>
              <w:rPr>
                <w:b w:val="0"/>
                <w:bCs w:val="0"/>
              </w:rPr>
            </w:pPr>
            <w:r w:rsidRPr="00EE7F32">
              <w:rPr>
                <w:b w:val="0"/>
                <w:bCs w:val="0"/>
              </w:rPr>
              <w:t>2-091-3</w:t>
            </w:r>
          </w:p>
        </w:tc>
        <w:tc>
          <w:tcPr>
            <w:tcW w:w="909" w:type="dxa"/>
            <w:shd w:val="clear" w:color="auto" w:fill="auto"/>
          </w:tcPr>
          <w:p w14:paraId="19F8846D" w14:textId="77777777" w:rsidR="00D43A42" w:rsidRPr="00EE7F32" w:rsidRDefault="00D43A42" w:rsidP="00D43A42">
            <w:pPr>
              <w:pStyle w:val="StyleTabletextLeft"/>
              <w:rPr>
                <w:b w:val="0"/>
                <w:bCs w:val="0"/>
              </w:rPr>
            </w:pPr>
            <w:r w:rsidRPr="00EE7F32">
              <w:rPr>
                <w:b w:val="0"/>
                <w:bCs w:val="0"/>
              </w:rPr>
              <w:t>4827</w:t>
            </w:r>
          </w:p>
        </w:tc>
        <w:tc>
          <w:tcPr>
            <w:tcW w:w="2640" w:type="dxa"/>
            <w:shd w:val="clear" w:color="auto" w:fill="auto"/>
          </w:tcPr>
          <w:p w14:paraId="6DFD016B" w14:textId="77777777" w:rsidR="00D43A42" w:rsidRPr="00EE7F32" w:rsidRDefault="00D43A42" w:rsidP="00D43A42">
            <w:pPr>
              <w:pStyle w:val="StyleTabletextLeft"/>
              <w:rPr>
                <w:b w:val="0"/>
                <w:bCs w:val="0"/>
              </w:rPr>
            </w:pPr>
            <w:r w:rsidRPr="00EE7F32">
              <w:rPr>
                <w:b w:val="0"/>
                <w:bCs w:val="0"/>
              </w:rPr>
              <w:t>Vantaa (MY2)</w:t>
            </w:r>
          </w:p>
        </w:tc>
        <w:tc>
          <w:tcPr>
            <w:tcW w:w="4009" w:type="dxa"/>
          </w:tcPr>
          <w:p w14:paraId="1E2C4C13" w14:textId="77777777" w:rsidR="00D43A42" w:rsidRPr="00EE7F32" w:rsidRDefault="00D43A42" w:rsidP="00D43A42">
            <w:pPr>
              <w:pStyle w:val="StyleTabletextLeft"/>
              <w:rPr>
                <w:b w:val="0"/>
                <w:bCs w:val="0"/>
              </w:rPr>
            </w:pPr>
            <w:r w:rsidRPr="00EE7F32">
              <w:rPr>
                <w:b w:val="0"/>
                <w:bCs w:val="0"/>
              </w:rPr>
              <w:t>DNA Oyj</w:t>
            </w:r>
          </w:p>
        </w:tc>
      </w:tr>
      <w:tr w:rsidR="00D43A42" w:rsidRPr="00EE7F32" w14:paraId="07D6FA82" w14:textId="77777777" w:rsidTr="00D43A42">
        <w:trPr>
          <w:cantSplit/>
          <w:trHeight w:val="240"/>
        </w:trPr>
        <w:tc>
          <w:tcPr>
            <w:tcW w:w="909" w:type="dxa"/>
            <w:shd w:val="clear" w:color="auto" w:fill="auto"/>
          </w:tcPr>
          <w:p w14:paraId="5BC830BB" w14:textId="77777777" w:rsidR="00D43A42" w:rsidRPr="00EE7F32" w:rsidRDefault="00D43A42" w:rsidP="00D43A42">
            <w:pPr>
              <w:pStyle w:val="StyleTabletextLeft"/>
              <w:rPr>
                <w:b w:val="0"/>
                <w:bCs w:val="0"/>
              </w:rPr>
            </w:pPr>
            <w:r w:rsidRPr="00EE7F32">
              <w:rPr>
                <w:b w:val="0"/>
                <w:bCs w:val="0"/>
              </w:rPr>
              <w:t>2-255-4</w:t>
            </w:r>
          </w:p>
        </w:tc>
        <w:tc>
          <w:tcPr>
            <w:tcW w:w="909" w:type="dxa"/>
            <w:shd w:val="clear" w:color="auto" w:fill="auto"/>
          </w:tcPr>
          <w:p w14:paraId="2A025B9D" w14:textId="77777777" w:rsidR="00D43A42" w:rsidRPr="00EE7F32" w:rsidRDefault="00D43A42" w:rsidP="00D43A42">
            <w:pPr>
              <w:pStyle w:val="StyleTabletextLeft"/>
              <w:rPr>
                <w:b w:val="0"/>
                <w:bCs w:val="0"/>
              </w:rPr>
            </w:pPr>
            <w:r w:rsidRPr="00EE7F32">
              <w:rPr>
                <w:b w:val="0"/>
                <w:bCs w:val="0"/>
              </w:rPr>
              <w:t>6140</w:t>
            </w:r>
          </w:p>
        </w:tc>
        <w:tc>
          <w:tcPr>
            <w:tcW w:w="2640" w:type="dxa"/>
            <w:shd w:val="clear" w:color="auto" w:fill="auto"/>
          </w:tcPr>
          <w:p w14:paraId="37815C2B" w14:textId="77777777" w:rsidR="00D43A42" w:rsidRPr="00EE7F32" w:rsidRDefault="00D43A42" w:rsidP="00D43A42">
            <w:pPr>
              <w:pStyle w:val="StyleTabletextLeft"/>
              <w:rPr>
                <w:b w:val="0"/>
                <w:bCs w:val="0"/>
              </w:rPr>
            </w:pPr>
            <w:r w:rsidRPr="00EE7F32">
              <w:rPr>
                <w:b w:val="0"/>
                <w:bCs w:val="0"/>
              </w:rPr>
              <w:t>Helsinki (BHEL252)</w:t>
            </w:r>
          </w:p>
        </w:tc>
        <w:tc>
          <w:tcPr>
            <w:tcW w:w="4009" w:type="dxa"/>
          </w:tcPr>
          <w:p w14:paraId="78B9B80E" w14:textId="77777777" w:rsidR="00D43A42" w:rsidRPr="00EE7F32" w:rsidRDefault="00D43A42" w:rsidP="00D43A42">
            <w:pPr>
              <w:pStyle w:val="StyleTabletextLeft"/>
              <w:rPr>
                <w:b w:val="0"/>
                <w:bCs w:val="0"/>
              </w:rPr>
            </w:pPr>
            <w:r w:rsidRPr="00EE7F32">
              <w:rPr>
                <w:b w:val="0"/>
                <w:bCs w:val="0"/>
              </w:rPr>
              <w:t>Orange Business Finland Oy</w:t>
            </w:r>
          </w:p>
        </w:tc>
      </w:tr>
    </w:tbl>
    <w:p w14:paraId="5D5505CC" w14:textId="77777777" w:rsidR="00D43A42" w:rsidRPr="00FF621E" w:rsidRDefault="00D43A42" w:rsidP="00D43A42">
      <w:pPr>
        <w:pStyle w:val="Footnotesepar"/>
        <w:rPr>
          <w:lang w:val="fr-FR"/>
        </w:rPr>
      </w:pPr>
      <w:r w:rsidRPr="00FF621E">
        <w:rPr>
          <w:lang w:val="fr-FR"/>
        </w:rPr>
        <w:t>____________</w:t>
      </w:r>
    </w:p>
    <w:p w14:paraId="21CC4245" w14:textId="77777777" w:rsidR="00D43A42" w:rsidRDefault="00D43A42" w:rsidP="00D43A42">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34171EC5" w14:textId="77777777" w:rsidR="00D43A42" w:rsidRDefault="00D43A42" w:rsidP="00D43A42">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76042CE7" w14:textId="77777777" w:rsidR="00D43A42" w:rsidRPr="00756D3F" w:rsidRDefault="00D43A42" w:rsidP="00D43A42">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sectPr w:rsidR="00D43A42" w:rsidRPr="00756D3F" w:rsidSect="004C24DE">
      <w:footerReference w:type="even" r:id="rId19"/>
      <w:footerReference w:type="default" r:id="rId20"/>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072B2" w14:textId="77777777" w:rsidR="00B032C9" w:rsidRPr="00544B46" w:rsidRDefault="00B032C9" w:rsidP="00544B46">
      <w:pPr>
        <w:pStyle w:val="Footer"/>
      </w:pPr>
    </w:p>
  </w:endnote>
  <w:endnote w:type="continuationSeparator" w:id="0">
    <w:p w14:paraId="1B64F72F" w14:textId="77777777" w:rsidR="00B032C9" w:rsidRDefault="00B0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43A42" w:rsidRPr="007F091C" w14:paraId="152C5F64" w14:textId="77777777" w:rsidTr="00E028BC">
      <w:trPr>
        <w:cantSplit/>
        <w:jc w:val="center"/>
      </w:trPr>
      <w:tc>
        <w:tcPr>
          <w:tcW w:w="1761" w:type="dxa"/>
          <w:shd w:val="clear" w:color="auto" w:fill="4C4C4C"/>
        </w:tcPr>
        <w:p w14:paraId="5D4388E7" w14:textId="39C1E3A0" w:rsidR="00D43A42" w:rsidRPr="007F091C" w:rsidRDefault="00D43A42"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1218">
            <w:rPr>
              <w:color w:val="FFFFFF"/>
              <w:lang w:val="es-ES_tradnl"/>
            </w:rPr>
            <w:t>1198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D43A42" w:rsidRPr="00911AE9" w:rsidRDefault="00D43A42"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D43A42" w:rsidRDefault="00D43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43A42" w:rsidRPr="007F091C" w14:paraId="7F70B9B4" w14:textId="77777777" w:rsidTr="00E028BC">
      <w:trPr>
        <w:cantSplit/>
        <w:jc w:val="right"/>
      </w:trPr>
      <w:tc>
        <w:tcPr>
          <w:tcW w:w="7378" w:type="dxa"/>
          <w:shd w:val="clear" w:color="auto" w:fill="A6A6A6"/>
        </w:tcPr>
        <w:p w14:paraId="650DFC84" w14:textId="77777777" w:rsidR="00D43A42" w:rsidRPr="00911AE9" w:rsidRDefault="00D43A42"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4A26D25C" w:rsidR="00D43A42" w:rsidRPr="007F091C" w:rsidRDefault="00D43A42"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1218">
            <w:rPr>
              <w:color w:val="FFFFFF"/>
              <w:lang w:val="es-ES_tradnl"/>
            </w:rPr>
            <w:t>1198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D43A42" w:rsidRDefault="00D43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43A42"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77777777" w:rsidR="00D43A42" w:rsidRDefault="00D43A42" w:rsidP="00520156">
          <w:pPr>
            <w:pStyle w:val="Firstfooter"/>
            <w:spacing w:before="80"/>
            <w:jc w:val="right"/>
          </w:pPr>
          <w:r>
            <w:t>www.itu.int</w:t>
          </w:r>
        </w:p>
      </w:tc>
      <w:tc>
        <w:tcPr>
          <w:tcW w:w="1033" w:type="dxa"/>
          <w:tcBorders>
            <w:top w:val="nil"/>
            <w:bottom w:val="nil"/>
          </w:tcBorders>
          <w:shd w:val="clear" w:color="auto" w:fill="FFFFFF"/>
          <w:vAlign w:val="center"/>
        </w:tcPr>
        <w:p w14:paraId="526EDD0F" w14:textId="77777777" w:rsidR="00D43A42" w:rsidRPr="007F091C" w:rsidRDefault="00D43A42"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74031B29" wp14:editId="3635DC3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22AF605C" w14:textId="77777777" w:rsidR="00D43A42" w:rsidRDefault="00D43A42"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43A42" w:rsidRPr="007F091C" w14:paraId="69465DDE" w14:textId="77777777" w:rsidTr="00E028BC">
      <w:trPr>
        <w:cantSplit/>
        <w:jc w:val="center"/>
      </w:trPr>
      <w:tc>
        <w:tcPr>
          <w:tcW w:w="1761" w:type="dxa"/>
          <w:shd w:val="clear" w:color="auto" w:fill="4C4C4C"/>
        </w:tcPr>
        <w:p w14:paraId="26C1299A" w14:textId="6E2D2067" w:rsidR="00D43A42" w:rsidRPr="007F091C" w:rsidRDefault="00D43A42"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1218">
            <w:rPr>
              <w:color w:val="FFFFFF"/>
              <w:lang w:val="es-ES_tradnl"/>
            </w:rPr>
            <w:t>1198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D43A42" w:rsidRPr="00911AE9" w:rsidRDefault="00D43A42"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D43A42" w:rsidRDefault="00D43A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43A42" w:rsidRPr="007F091C" w14:paraId="70D07F57" w14:textId="77777777" w:rsidTr="00E028BC">
      <w:trPr>
        <w:cantSplit/>
        <w:jc w:val="right"/>
      </w:trPr>
      <w:tc>
        <w:tcPr>
          <w:tcW w:w="7378" w:type="dxa"/>
          <w:shd w:val="clear" w:color="auto" w:fill="A6A6A6"/>
        </w:tcPr>
        <w:p w14:paraId="5B4BEF71" w14:textId="77777777" w:rsidR="00D43A42" w:rsidRPr="00911AE9" w:rsidRDefault="00D43A42"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64BCF82A" w:rsidR="00D43A42" w:rsidRPr="007F091C" w:rsidRDefault="00D43A42"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1218">
            <w:rPr>
              <w:color w:val="FFFFFF"/>
              <w:lang w:val="es-ES_tradnl"/>
            </w:rPr>
            <w:t>1198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D43A42" w:rsidRDefault="00D43A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43A42" w:rsidRPr="007F091C" w14:paraId="79D3B95A" w14:textId="77777777" w:rsidTr="00DE1F6D">
      <w:trPr>
        <w:cantSplit/>
        <w:jc w:val="center"/>
      </w:trPr>
      <w:tc>
        <w:tcPr>
          <w:tcW w:w="1761" w:type="dxa"/>
          <w:shd w:val="clear" w:color="auto" w:fill="4C4C4C"/>
        </w:tcPr>
        <w:p w14:paraId="38B7617F" w14:textId="1991FF1D" w:rsidR="00D43A42" w:rsidRPr="007F091C" w:rsidRDefault="00D43A4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1218">
            <w:rPr>
              <w:color w:val="FFFFFF"/>
              <w:lang w:val="es-ES_tradnl"/>
            </w:rPr>
            <w:t>1198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D43A42" w:rsidRPr="00911AE9" w:rsidRDefault="00D43A42"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D43A42" w:rsidRDefault="00D43A42" w:rsidP="0049766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43A42" w:rsidRPr="007F091C" w14:paraId="442620A0" w14:textId="77777777" w:rsidTr="00DE1F6D">
      <w:trPr>
        <w:cantSplit/>
        <w:jc w:val="right"/>
      </w:trPr>
      <w:tc>
        <w:tcPr>
          <w:tcW w:w="7378" w:type="dxa"/>
          <w:shd w:val="clear" w:color="auto" w:fill="A6A6A6"/>
        </w:tcPr>
        <w:p w14:paraId="10513775" w14:textId="77777777" w:rsidR="00D43A42" w:rsidRPr="00911AE9" w:rsidRDefault="00D43A42"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16387446" w:rsidR="00D43A42" w:rsidRPr="007F091C" w:rsidRDefault="00D43A42"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1218">
            <w:rPr>
              <w:color w:val="FFFFFF"/>
              <w:lang w:val="es-ES_tradnl"/>
            </w:rPr>
            <w:t>1198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D43A42" w:rsidRDefault="00D43A4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43A42" w:rsidRPr="007F091C" w14:paraId="2873B161" w14:textId="77777777" w:rsidTr="00D43A42">
      <w:trPr>
        <w:cantSplit/>
        <w:jc w:val="center"/>
      </w:trPr>
      <w:tc>
        <w:tcPr>
          <w:tcW w:w="1761" w:type="dxa"/>
          <w:shd w:val="clear" w:color="auto" w:fill="4C4C4C"/>
        </w:tcPr>
        <w:p w14:paraId="502442D9" w14:textId="108B502B" w:rsidR="00D43A42" w:rsidRPr="007F091C" w:rsidRDefault="00D43A42"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1218">
            <w:rPr>
              <w:color w:val="FFFFFF"/>
              <w:lang w:val="es-ES_tradnl"/>
            </w:rPr>
            <w:t>1198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D43A42" w:rsidRPr="00911AE9" w:rsidRDefault="00D43A42"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D43A42" w:rsidRPr="003023EB" w:rsidRDefault="00D43A42" w:rsidP="0030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27B96" w14:textId="77777777" w:rsidR="00B032C9" w:rsidRDefault="00B032C9">
      <w:r>
        <w:separator/>
      </w:r>
    </w:p>
  </w:footnote>
  <w:footnote w:type="continuationSeparator" w:id="0">
    <w:p w14:paraId="6D8239AB" w14:textId="77777777" w:rsidR="00B032C9" w:rsidRDefault="00B0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D43A42" w:rsidRDefault="00D43A42"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1CC6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2E1B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E7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C89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040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2A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0237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7C51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AEE21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3"/>
  </w:num>
  <w:num w:numId="4">
    <w:abstractNumId w:val="19"/>
  </w:num>
  <w:num w:numId="5">
    <w:abstractNumId w:val="22"/>
  </w:num>
  <w:num w:numId="6">
    <w:abstractNumId w:val="18"/>
  </w:num>
  <w:num w:numId="7">
    <w:abstractNumId w:val="26"/>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6"/>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21"/>
  </w:num>
  <w:num w:numId="24">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27">
    <w:abstractNumId w:val="11"/>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1">
    <w:abstractNumId w:val="12"/>
  </w:num>
  <w:num w:numId="32">
    <w:abstractNumId w:val="14"/>
  </w:num>
  <w:num w:numId="33">
    <w:abstractNumId w:val="15"/>
  </w:num>
  <w:num w:numId="3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DC3"/>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2D1"/>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41BD"/>
    <w:rsid w:val="003841F7"/>
    <w:rsid w:val="0038423C"/>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7D5"/>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87A"/>
    <w:rsid w:val="00443AE7"/>
    <w:rsid w:val="00443EAF"/>
    <w:rsid w:val="004448AB"/>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D7"/>
    <w:rsid w:val="007B5CFD"/>
    <w:rsid w:val="007B5EB2"/>
    <w:rsid w:val="007B6118"/>
    <w:rsid w:val="007B64C5"/>
    <w:rsid w:val="007B6610"/>
    <w:rsid w:val="007B66BE"/>
    <w:rsid w:val="007B6864"/>
    <w:rsid w:val="007B6AEC"/>
    <w:rsid w:val="007B70CA"/>
    <w:rsid w:val="007B7386"/>
    <w:rsid w:val="007B74CD"/>
    <w:rsid w:val="007B75CA"/>
    <w:rsid w:val="007B7922"/>
    <w:rsid w:val="007B7AEE"/>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0AA"/>
    <w:rsid w:val="007F5254"/>
    <w:rsid w:val="007F55F4"/>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A9"/>
    <w:rsid w:val="008045BB"/>
    <w:rsid w:val="0080501F"/>
    <w:rsid w:val="0080545A"/>
    <w:rsid w:val="0080557D"/>
    <w:rsid w:val="0080569E"/>
    <w:rsid w:val="00805BE0"/>
    <w:rsid w:val="00805DC1"/>
    <w:rsid w:val="008061D7"/>
    <w:rsid w:val="00806403"/>
    <w:rsid w:val="00806419"/>
    <w:rsid w:val="00806510"/>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574"/>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40B2"/>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9E6"/>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34C"/>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351"/>
    <w:rsid w:val="00CB1688"/>
    <w:rsid w:val="00CB1ECB"/>
    <w:rsid w:val="00CB2338"/>
    <w:rsid w:val="00CB2506"/>
    <w:rsid w:val="00CB26B2"/>
    <w:rsid w:val="00CB2C68"/>
    <w:rsid w:val="00CB2D39"/>
    <w:rsid w:val="00CB2DAC"/>
    <w:rsid w:val="00CB30A1"/>
    <w:rsid w:val="00CB32C0"/>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6F8E"/>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1C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shelectro@shelectro.gr"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itu.int/pub/T-SP-PP.RES.21-2011/" TargetMode="Externa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09C5C-2DCB-4F19-AA1E-BF4A8FC1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23329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5</cp:revision>
  <cp:lastPrinted>2020-06-12T14:05:00Z</cp:lastPrinted>
  <dcterms:created xsi:type="dcterms:W3CDTF">2020-06-12T14:04:00Z</dcterms:created>
  <dcterms:modified xsi:type="dcterms:W3CDTF">2020-06-12T14:05:00Z</dcterms:modified>
</cp:coreProperties>
</file>