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99399B9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87E8A7D" w14:textId="77777777" w:rsidR="008322B0" w:rsidRPr="00E16A37" w:rsidRDefault="008322B0" w:rsidP="0089754F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0966040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251C329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E7D56E1" w14:textId="223E20F8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3100E0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D711D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9</w:t>
            </w:r>
            <w:r w:rsidR="006A6177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97AB535" w14:textId="4483915A" w:rsidR="008322B0" w:rsidRPr="00E16A37" w:rsidRDefault="00971D6E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2020.V</w:t>
            </w:r>
            <w:r w:rsidR="006A6177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13865FF7" w14:textId="34F1146E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71D6E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971D6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A617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يونيو</w:t>
            </w:r>
            <w:r w:rsidR="00971D6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3100E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</w:t>
            </w:r>
            <w:r w:rsidR="00D711D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1F841B9E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5CCA21E" w14:textId="77777777"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567430A3" w14:textId="77777777"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7AD1F4" w14:textId="77777777"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CD55754" w14:textId="77777777"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2A2437AB" w14:textId="77777777"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4A786899" w14:textId="77777777"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8518862" w14:textId="77777777"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0682CBA5" w14:textId="662D4497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rFonts w:ascii="Calibri" w:eastAsia="SimSun" w:hAnsi="Calibri"/>
          <w:rtl/>
          <w:lang w:bidi="ar-EG"/>
        </w:rPr>
        <w:fldChar w:fldCharType="begin"/>
      </w:r>
      <w:r w:rsidRPr="00B52573">
        <w:rPr>
          <w:rFonts w:ascii="Calibri" w:eastAsia="SimSun" w:hAnsi="Calibri"/>
          <w:rtl/>
          <w:lang w:bidi="ar-EG"/>
        </w:rPr>
        <w:instrText xml:space="preserve"> </w:instrText>
      </w:r>
      <w:r w:rsidRPr="00B52573">
        <w:rPr>
          <w:rFonts w:ascii="Calibri" w:eastAsia="SimSun" w:hAnsi="Calibri"/>
          <w:lang w:bidi="ar-EG"/>
        </w:rPr>
        <w:instrText>TOC</w:instrText>
      </w:r>
      <w:r w:rsidRPr="00B52573">
        <w:rPr>
          <w:rFonts w:ascii="Calibri" w:eastAsia="SimSun" w:hAnsi="Calibri"/>
          <w:rtl/>
          <w:lang w:bidi="ar-EG"/>
        </w:rPr>
        <w:instrText xml:space="preserve"> \</w:instrText>
      </w:r>
      <w:r w:rsidRPr="00B52573">
        <w:rPr>
          <w:rFonts w:ascii="Calibri" w:eastAsia="SimSun" w:hAnsi="Calibri"/>
          <w:lang w:bidi="ar-EG"/>
        </w:rPr>
        <w:instrText>t "Heading_1,1,Countries _Name,2,Heading_2,1</w:instrText>
      </w:r>
      <w:r w:rsidRPr="00B52573">
        <w:rPr>
          <w:rFonts w:ascii="Calibri" w:eastAsia="SimSun" w:hAnsi="Calibri"/>
          <w:rtl/>
          <w:lang w:bidi="ar-EG"/>
        </w:rPr>
        <w:instrText xml:space="preserve">" </w:instrText>
      </w:r>
      <w:r w:rsidRPr="00B52573">
        <w:rPr>
          <w:rFonts w:ascii="Calibri" w:eastAsia="SimSun" w:hAnsi="Calibri"/>
          <w:rtl/>
          <w:lang w:bidi="ar-EG"/>
        </w:rPr>
        <w:fldChar w:fldCharType="separate"/>
      </w:r>
      <w:r w:rsidRPr="00B52573">
        <w:rPr>
          <w:b/>
          <w:bCs/>
          <w:noProof/>
          <w:rtl/>
        </w:rPr>
        <w:t>معلومات عامة</w:t>
      </w:r>
    </w:p>
    <w:p w14:paraId="62CB211A" w14:textId="4BE67C82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noProof/>
          <w:rtl/>
        </w:rPr>
        <w:t>القوائم الملحقة بالنشرة التشغيلية للاتحاد</w:t>
      </w:r>
      <w:r w:rsidRPr="00B52573">
        <w:rPr>
          <w:noProof/>
          <w:rtl/>
        </w:rPr>
        <w:tab/>
      </w:r>
      <w:r>
        <w:rPr>
          <w:noProof/>
        </w:rPr>
        <w:tab/>
      </w:r>
      <w:r w:rsidRPr="00B52573">
        <w:rPr>
          <w:rFonts w:ascii="Calibri" w:hAnsi="Calibri" w:cs="Calibri"/>
          <w:noProof/>
          <w:szCs w:val="22"/>
          <w:rtl/>
        </w:rPr>
        <w:fldChar w:fldCharType="begin"/>
      </w:r>
      <w:r w:rsidRPr="00B52573">
        <w:rPr>
          <w:rFonts w:ascii="Calibri" w:hAnsi="Calibri" w:cs="Calibri"/>
          <w:noProof/>
          <w:szCs w:val="22"/>
          <w:rtl/>
        </w:rPr>
        <w:instrText xml:space="preserve"> </w:instrText>
      </w:r>
      <w:r w:rsidRPr="00B52573">
        <w:rPr>
          <w:rFonts w:ascii="Calibri" w:hAnsi="Calibri" w:cs="Calibri"/>
          <w:noProof/>
          <w:szCs w:val="22"/>
        </w:rPr>
        <w:instrText>PAGEREF</w:instrText>
      </w:r>
      <w:r w:rsidRPr="00B52573">
        <w:rPr>
          <w:rFonts w:ascii="Calibri" w:hAnsi="Calibri" w:cs="Calibri"/>
          <w:noProof/>
          <w:szCs w:val="22"/>
          <w:rtl/>
        </w:rPr>
        <w:instrText xml:space="preserve"> _</w:instrText>
      </w:r>
      <w:r w:rsidRPr="00B52573">
        <w:rPr>
          <w:rFonts w:ascii="Calibri" w:hAnsi="Calibri" w:cs="Calibri"/>
          <w:noProof/>
          <w:szCs w:val="22"/>
        </w:rPr>
        <w:instrText>Toc43460801 \h</w:instrText>
      </w:r>
      <w:r w:rsidRPr="00B52573">
        <w:rPr>
          <w:rFonts w:ascii="Calibri" w:hAnsi="Calibri" w:cs="Calibri"/>
          <w:noProof/>
          <w:szCs w:val="22"/>
          <w:rtl/>
        </w:rPr>
        <w:instrText xml:space="preserve"> </w:instrText>
      </w:r>
      <w:r w:rsidRPr="00B52573">
        <w:rPr>
          <w:rFonts w:ascii="Calibri" w:hAnsi="Calibri" w:cs="Calibri"/>
          <w:noProof/>
          <w:szCs w:val="22"/>
          <w:rtl/>
        </w:rPr>
      </w:r>
      <w:r w:rsidRPr="00B52573">
        <w:rPr>
          <w:rFonts w:ascii="Calibri" w:hAnsi="Calibri" w:cs="Calibri"/>
          <w:noProof/>
          <w:szCs w:val="22"/>
          <w:rtl/>
        </w:rPr>
        <w:fldChar w:fldCharType="separate"/>
      </w:r>
      <w:r w:rsidR="00183001">
        <w:rPr>
          <w:rFonts w:ascii="Calibri" w:hAnsi="Calibri" w:cs="Calibri"/>
          <w:noProof/>
          <w:szCs w:val="22"/>
          <w:rtl/>
        </w:rPr>
        <w:t>3</w:t>
      </w:r>
      <w:r w:rsidRPr="00B52573">
        <w:rPr>
          <w:rFonts w:ascii="Calibri" w:hAnsi="Calibri" w:cs="Calibri"/>
          <w:noProof/>
          <w:szCs w:val="22"/>
          <w:rtl/>
        </w:rPr>
        <w:fldChar w:fldCharType="end"/>
      </w:r>
    </w:p>
    <w:p w14:paraId="25C1CA13" w14:textId="08DB503F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noProof/>
          <w:rtl/>
        </w:rPr>
        <w:t>الموافقة على توصيات قطاع تقييس الاتصالات</w:t>
      </w:r>
      <w:r w:rsidRPr="00B52573">
        <w:rPr>
          <w:noProof/>
          <w:rtl/>
        </w:rPr>
        <w:tab/>
      </w:r>
      <w:r>
        <w:rPr>
          <w:noProof/>
        </w:rPr>
        <w:tab/>
      </w:r>
      <w:r w:rsidRPr="00B52573">
        <w:rPr>
          <w:rFonts w:ascii="Calibri" w:hAnsi="Calibri" w:cs="Calibri"/>
          <w:noProof/>
          <w:szCs w:val="22"/>
          <w:rtl/>
        </w:rPr>
        <w:fldChar w:fldCharType="begin"/>
      </w:r>
      <w:r w:rsidRPr="00B52573">
        <w:rPr>
          <w:rFonts w:ascii="Calibri" w:hAnsi="Calibri" w:cs="Calibri"/>
          <w:noProof/>
          <w:szCs w:val="22"/>
          <w:rtl/>
        </w:rPr>
        <w:instrText xml:space="preserve"> </w:instrText>
      </w:r>
      <w:r w:rsidRPr="00B52573">
        <w:rPr>
          <w:rFonts w:ascii="Calibri" w:hAnsi="Calibri" w:cs="Calibri"/>
          <w:noProof/>
          <w:szCs w:val="22"/>
        </w:rPr>
        <w:instrText>PAGEREF</w:instrText>
      </w:r>
      <w:r w:rsidRPr="00B52573">
        <w:rPr>
          <w:rFonts w:ascii="Calibri" w:hAnsi="Calibri" w:cs="Calibri"/>
          <w:noProof/>
          <w:szCs w:val="22"/>
          <w:rtl/>
        </w:rPr>
        <w:instrText xml:space="preserve"> _</w:instrText>
      </w:r>
      <w:r w:rsidRPr="00B52573">
        <w:rPr>
          <w:rFonts w:ascii="Calibri" w:hAnsi="Calibri" w:cs="Calibri"/>
          <w:noProof/>
          <w:szCs w:val="22"/>
        </w:rPr>
        <w:instrText>Toc43460802 \h</w:instrText>
      </w:r>
      <w:r w:rsidRPr="00B52573">
        <w:rPr>
          <w:rFonts w:ascii="Calibri" w:hAnsi="Calibri" w:cs="Calibri"/>
          <w:noProof/>
          <w:szCs w:val="22"/>
          <w:rtl/>
        </w:rPr>
        <w:instrText xml:space="preserve"> </w:instrText>
      </w:r>
      <w:r w:rsidRPr="00B52573">
        <w:rPr>
          <w:rFonts w:ascii="Calibri" w:hAnsi="Calibri" w:cs="Calibri"/>
          <w:noProof/>
          <w:szCs w:val="22"/>
          <w:rtl/>
        </w:rPr>
      </w:r>
      <w:r w:rsidRPr="00B52573">
        <w:rPr>
          <w:rFonts w:ascii="Calibri" w:hAnsi="Calibri" w:cs="Calibri"/>
          <w:noProof/>
          <w:szCs w:val="22"/>
          <w:rtl/>
        </w:rPr>
        <w:fldChar w:fldCharType="separate"/>
      </w:r>
      <w:r w:rsidR="00183001">
        <w:rPr>
          <w:rFonts w:ascii="Calibri" w:hAnsi="Calibri" w:cs="Calibri"/>
          <w:noProof/>
          <w:szCs w:val="22"/>
          <w:rtl/>
        </w:rPr>
        <w:t>4</w:t>
      </w:r>
      <w:r w:rsidRPr="00B52573">
        <w:rPr>
          <w:rFonts w:ascii="Calibri" w:hAnsi="Calibri" w:cs="Calibri"/>
          <w:noProof/>
          <w:szCs w:val="22"/>
          <w:rtl/>
        </w:rPr>
        <w:fldChar w:fldCharType="end"/>
      </w:r>
    </w:p>
    <w:p w14:paraId="1671F666" w14:textId="4AC8198F" w:rsidR="00B52573" w:rsidRPr="00B52573" w:rsidRDefault="00B52573" w:rsidP="0072588A">
      <w:pPr>
        <w:pStyle w:val="TOC1"/>
        <w:ind w:left="567" w:hanging="567"/>
        <w:jc w:val="left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noProof/>
          <w:rtl/>
        </w:rPr>
        <w:t xml:space="preserve">خطة ترقيم الاتصالات العمومية الدولية (التوصية </w:t>
      </w:r>
      <w:r w:rsidRPr="00B52573">
        <w:rPr>
          <w:noProof/>
        </w:rPr>
        <w:t>ITU-T E.164</w:t>
      </w:r>
      <w:r w:rsidRPr="00B52573">
        <w:rPr>
          <w:noProof/>
          <w:rtl/>
        </w:rPr>
        <w:t xml:space="preserve"> </w:t>
      </w:r>
      <w:r w:rsidRPr="00B52573">
        <w:rPr>
          <w:noProof/>
        </w:rPr>
        <w:t>(2010/11)</w:t>
      </w:r>
      <w:r w:rsidRPr="00B52573">
        <w:rPr>
          <w:noProof/>
          <w:rtl/>
        </w:rPr>
        <w:t>)</w:t>
      </w:r>
      <w:r>
        <w:rPr>
          <w:rFonts w:hint="cs"/>
          <w:noProof/>
          <w:rtl/>
          <w:lang w:bidi="ar-EG"/>
        </w:rPr>
        <w:t xml:space="preserve">: </w:t>
      </w:r>
      <w:r>
        <w:rPr>
          <w:noProof/>
          <w:rtl/>
          <w:lang w:bidi="ar-EG"/>
        </w:rPr>
        <w:br/>
      </w:r>
      <w:r w:rsidRPr="00B52573">
        <w:rPr>
          <w:rFonts w:hint="cs"/>
          <w:i/>
          <w:iCs/>
          <w:noProof/>
          <w:rtl/>
          <w:lang w:bidi="ar-EG"/>
        </w:rPr>
        <w:t xml:space="preserve">ملاحظة من مكتب </w:t>
      </w:r>
      <w:r>
        <w:rPr>
          <w:rFonts w:hint="cs"/>
          <w:i/>
          <w:iCs/>
          <w:noProof/>
          <w:rtl/>
          <w:lang w:bidi="ar-EG"/>
        </w:rPr>
        <w:t>تقييس</w:t>
      </w:r>
      <w:r w:rsidRPr="00B52573">
        <w:rPr>
          <w:rFonts w:hint="cs"/>
          <w:i/>
          <w:iCs/>
          <w:noProof/>
          <w:rtl/>
          <w:lang w:bidi="ar-EG"/>
        </w:rPr>
        <w:t xml:space="preserve"> الاتصالات</w:t>
      </w:r>
      <w:r w:rsidRPr="00B52573">
        <w:rPr>
          <w:noProof/>
          <w:rtl/>
        </w:rPr>
        <w:tab/>
      </w:r>
      <w:r>
        <w:rPr>
          <w:noProof/>
        </w:rPr>
        <w:tab/>
      </w:r>
      <w:r w:rsidRPr="00B52573">
        <w:rPr>
          <w:rFonts w:ascii="Calibri" w:hAnsi="Calibri" w:cs="Calibri"/>
          <w:noProof/>
          <w:szCs w:val="22"/>
          <w:rtl/>
        </w:rPr>
        <w:fldChar w:fldCharType="begin"/>
      </w:r>
      <w:r w:rsidRPr="00B52573">
        <w:rPr>
          <w:rFonts w:ascii="Calibri" w:hAnsi="Calibri" w:cs="Calibri"/>
          <w:noProof/>
          <w:szCs w:val="22"/>
          <w:rtl/>
        </w:rPr>
        <w:instrText xml:space="preserve"> </w:instrText>
      </w:r>
      <w:r w:rsidRPr="00B52573">
        <w:rPr>
          <w:rFonts w:ascii="Calibri" w:hAnsi="Calibri" w:cs="Calibri"/>
          <w:noProof/>
          <w:szCs w:val="22"/>
        </w:rPr>
        <w:instrText>PAGEREF</w:instrText>
      </w:r>
      <w:r w:rsidRPr="00B52573">
        <w:rPr>
          <w:rFonts w:ascii="Calibri" w:hAnsi="Calibri" w:cs="Calibri"/>
          <w:noProof/>
          <w:szCs w:val="22"/>
          <w:rtl/>
        </w:rPr>
        <w:instrText xml:space="preserve"> _</w:instrText>
      </w:r>
      <w:r w:rsidRPr="00B52573">
        <w:rPr>
          <w:rFonts w:ascii="Calibri" w:hAnsi="Calibri" w:cs="Calibri"/>
          <w:noProof/>
          <w:szCs w:val="22"/>
        </w:rPr>
        <w:instrText>Toc43460803 \h</w:instrText>
      </w:r>
      <w:r w:rsidRPr="00B52573">
        <w:rPr>
          <w:rFonts w:ascii="Calibri" w:hAnsi="Calibri" w:cs="Calibri"/>
          <w:noProof/>
          <w:szCs w:val="22"/>
          <w:rtl/>
        </w:rPr>
        <w:instrText xml:space="preserve"> </w:instrText>
      </w:r>
      <w:r w:rsidRPr="00B52573">
        <w:rPr>
          <w:rFonts w:ascii="Calibri" w:hAnsi="Calibri" w:cs="Calibri"/>
          <w:noProof/>
          <w:szCs w:val="22"/>
          <w:rtl/>
        </w:rPr>
      </w:r>
      <w:r w:rsidRPr="00B52573">
        <w:rPr>
          <w:rFonts w:ascii="Calibri" w:hAnsi="Calibri" w:cs="Calibri"/>
          <w:noProof/>
          <w:szCs w:val="22"/>
          <w:rtl/>
        </w:rPr>
        <w:fldChar w:fldCharType="separate"/>
      </w:r>
      <w:r w:rsidR="00183001">
        <w:rPr>
          <w:rFonts w:ascii="Calibri" w:hAnsi="Calibri" w:cs="Calibri"/>
          <w:noProof/>
          <w:szCs w:val="22"/>
          <w:rtl/>
        </w:rPr>
        <w:t>5</w:t>
      </w:r>
      <w:r w:rsidRPr="00B52573">
        <w:rPr>
          <w:rFonts w:ascii="Calibri" w:hAnsi="Calibri" w:cs="Calibri"/>
          <w:noProof/>
          <w:szCs w:val="22"/>
          <w:rtl/>
        </w:rPr>
        <w:fldChar w:fldCharType="end"/>
      </w:r>
    </w:p>
    <w:p w14:paraId="2D066313" w14:textId="2654BC13" w:rsidR="00B52573" w:rsidRPr="00B52573" w:rsidRDefault="00B52573" w:rsidP="0072588A">
      <w:pPr>
        <w:pStyle w:val="TOC1"/>
        <w:ind w:left="567" w:hanging="567"/>
        <w:jc w:val="left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noProof/>
          <w:rtl/>
        </w:rPr>
        <w:t>الخطة الدولية لتعرّف هوية الشبكات العمومية والاشتراكات</w:t>
      </w:r>
      <w:r>
        <w:rPr>
          <w:rFonts w:hint="cs"/>
          <w:noProof/>
          <w:rtl/>
        </w:rPr>
        <w:t>:</w:t>
      </w:r>
      <w:r>
        <w:rPr>
          <w:noProof/>
          <w:rtl/>
        </w:rPr>
        <w:br/>
      </w:r>
      <w:r w:rsidRPr="00B52573">
        <w:rPr>
          <w:noProof/>
          <w:rtl/>
        </w:rPr>
        <w:t xml:space="preserve">(التوصية </w:t>
      </w:r>
      <w:r w:rsidRPr="00B52573">
        <w:rPr>
          <w:noProof/>
        </w:rPr>
        <w:t>ITU-T E.212</w:t>
      </w:r>
      <w:r w:rsidRPr="00B52573">
        <w:rPr>
          <w:noProof/>
          <w:rtl/>
        </w:rPr>
        <w:t xml:space="preserve"> </w:t>
      </w:r>
      <w:r w:rsidRPr="00B52573">
        <w:rPr>
          <w:noProof/>
        </w:rPr>
        <w:t>(2016/09)</w:t>
      </w:r>
      <w:r w:rsidRPr="00B52573">
        <w:rPr>
          <w:noProof/>
          <w:rtl/>
        </w:rPr>
        <w:t>)</w:t>
      </w:r>
      <w:r w:rsidR="00E928E9">
        <w:rPr>
          <w:rFonts w:hint="cs"/>
          <w:noProof/>
          <w:rtl/>
        </w:rPr>
        <w:t xml:space="preserve">: </w:t>
      </w:r>
      <w:r w:rsidR="00E928E9" w:rsidRPr="00B52573">
        <w:rPr>
          <w:rFonts w:hint="cs"/>
          <w:i/>
          <w:iCs/>
          <w:noProof/>
          <w:rtl/>
          <w:lang w:bidi="ar-EG"/>
        </w:rPr>
        <w:t xml:space="preserve">ملاحظة من مكتب </w:t>
      </w:r>
      <w:r w:rsidR="00E928E9">
        <w:rPr>
          <w:rFonts w:hint="cs"/>
          <w:i/>
          <w:iCs/>
          <w:noProof/>
          <w:rtl/>
          <w:lang w:bidi="ar-EG"/>
        </w:rPr>
        <w:t>تقييس</w:t>
      </w:r>
      <w:r w:rsidR="00E928E9" w:rsidRPr="00B52573">
        <w:rPr>
          <w:rFonts w:hint="cs"/>
          <w:i/>
          <w:iCs/>
          <w:noProof/>
          <w:rtl/>
          <w:lang w:bidi="ar-EG"/>
        </w:rPr>
        <w:t xml:space="preserve"> الاتصالات</w:t>
      </w:r>
      <w:r w:rsidRPr="00B52573">
        <w:rPr>
          <w:noProof/>
          <w:rtl/>
        </w:rPr>
        <w:tab/>
      </w:r>
      <w:r>
        <w:rPr>
          <w:noProof/>
        </w:rPr>
        <w:tab/>
      </w:r>
      <w:r w:rsidRPr="00B52573">
        <w:rPr>
          <w:rFonts w:ascii="Calibri" w:hAnsi="Calibri" w:cs="Calibri"/>
          <w:noProof/>
          <w:szCs w:val="22"/>
          <w:rtl/>
        </w:rPr>
        <w:fldChar w:fldCharType="begin"/>
      </w:r>
      <w:r w:rsidRPr="00B52573">
        <w:rPr>
          <w:rFonts w:ascii="Calibri" w:hAnsi="Calibri" w:cs="Calibri"/>
          <w:noProof/>
          <w:szCs w:val="22"/>
          <w:rtl/>
        </w:rPr>
        <w:instrText xml:space="preserve"> </w:instrText>
      </w:r>
      <w:r w:rsidRPr="00B52573">
        <w:rPr>
          <w:rFonts w:ascii="Calibri" w:hAnsi="Calibri" w:cs="Calibri"/>
          <w:noProof/>
          <w:szCs w:val="22"/>
        </w:rPr>
        <w:instrText>PAGEREF</w:instrText>
      </w:r>
      <w:r w:rsidRPr="00B52573">
        <w:rPr>
          <w:rFonts w:ascii="Calibri" w:hAnsi="Calibri" w:cs="Calibri"/>
          <w:noProof/>
          <w:szCs w:val="22"/>
          <w:rtl/>
        </w:rPr>
        <w:instrText xml:space="preserve"> _</w:instrText>
      </w:r>
      <w:r w:rsidRPr="00B52573">
        <w:rPr>
          <w:rFonts w:ascii="Calibri" w:hAnsi="Calibri" w:cs="Calibri"/>
          <w:noProof/>
          <w:szCs w:val="22"/>
        </w:rPr>
        <w:instrText>Toc43460804 \h</w:instrText>
      </w:r>
      <w:r w:rsidRPr="00B52573">
        <w:rPr>
          <w:rFonts w:ascii="Calibri" w:hAnsi="Calibri" w:cs="Calibri"/>
          <w:noProof/>
          <w:szCs w:val="22"/>
          <w:rtl/>
        </w:rPr>
        <w:instrText xml:space="preserve"> </w:instrText>
      </w:r>
      <w:r w:rsidRPr="00B52573">
        <w:rPr>
          <w:rFonts w:ascii="Calibri" w:hAnsi="Calibri" w:cs="Calibri"/>
          <w:noProof/>
          <w:szCs w:val="22"/>
          <w:rtl/>
        </w:rPr>
      </w:r>
      <w:r w:rsidRPr="00B52573">
        <w:rPr>
          <w:rFonts w:ascii="Calibri" w:hAnsi="Calibri" w:cs="Calibri"/>
          <w:noProof/>
          <w:szCs w:val="22"/>
          <w:rtl/>
        </w:rPr>
        <w:fldChar w:fldCharType="separate"/>
      </w:r>
      <w:r w:rsidR="00183001">
        <w:rPr>
          <w:rFonts w:ascii="Calibri" w:hAnsi="Calibri" w:cs="Calibri"/>
          <w:noProof/>
          <w:szCs w:val="22"/>
          <w:rtl/>
        </w:rPr>
        <w:t>5</w:t>
      </w:r>
      <w:r w:rsidRPr="00B52573">
        <w:rPr>
          <w:rFonts w:ascii="Calibri" w:hAnsi="Calibri" w:cs="Calibri"/>
          <w:noProof/>
          <w:szCs w:val="22"/>
          <w:rtl/>
        </w:rPr>
        <w:fldChar w:fldCharType="end"/>
      </w:r>
    </w:p>
    <w:p w14:paraId="69139655" w14:textId="474AF516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noProof/>
          <w:rtl/>
        </w:rPr>
        <w:t>الخدمة الهاتفية</w:t>
      </w:r>
      <w:r w:rsidR="00E0607A">
        <w:rPr>
          <w:rFonts w:ascii="Calibri" w:hAnsi="Calibri" w:cs="Calibri" w:hint="cs"/>
          <w:noProof/>
          <w:szCs w:val="22"/>
          <w:rtl/>
        </w:rPr>
        <w:t>:</w:t>
      </w:r>
    </w:p>
    <w:p w14:paraId="2F7B3131" w14:textId="2AF0C67F" w:rsidR="00B52573" w:rsidRPr="00B52573" w:rsidRDefault="00B52573" w:rsidP="00FB5DCF">
      <w:pPr>
        <w:pStyle w:val="TOC2"/>
        <w:spacing w:before="120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bookmarkStart w:id="110" w:name="_Hlk43709714"/>
      <w:r w:rsidRPr="00B52573">
        <w:rPr>
          <w:rtl/>
        </w:rPr>
        <w:t>الدانمارك (</w:t>
      </w:r>
      <w:r w:rsidR="00E928E9" w:rsidRPr="00C565AC">
        <w:rPr>
          <w:rFonts w:hint="cs"/>
          <w:rtl/>
        </w:rPr>
        <w:t>وكالة الطاقة</w:t>
      </w:r>
      <w:r w:rsidR="00E928E9" w:rsidRPr="00C565AC">
        <w:rPr>
          <w:rtl/>
        </w:rPr>
        <w:t xml:space="preserve"> الدانماركية</w:t>
      </w:r>
      <w:r w:rsidR="00E928E9" w:rsidRPr="00C565AC">
        <w:rPr>
          <w:rFonts w:hint="cs"/>
          <w:rtl/>
        </w:rPr>
        <w:t xml:space="preserve">، </w:t>
      </w:r>
      <w:r w:rsidR="00E928E9" w:rsidRPr="00C565AC">
        <w:rPr>
          <w:rtl/>
        </w:rPr>
        <w:t>كوبنهاغن</w:t>
      </w:r>
      <w:r w:rsidRPr="00B52573">
        <w:rPr>
          <w:rtl/>
        </w:rPr>
        <w:t>)</w:t>
      </w:r>
      <w:bookmarkEnd w:id="110"/>
      <w:r w:rsidRPr="00B52573">
        <w:rPr>
          <w:rtl/>
        </w:rPr>
        <w:tab/>
      </w:r>
      <w:r>
        <w:tab/>
      </w:r>
      <w:r w:rsidRPr="00B52573">
        <w:rPr>
          <w:rFonts w:cs="Calibri"/>
          <w:i w:val="0"/>
          <w:iCs w:val="0"/>
          <w:szCs w:val="22"/>
          <w:rtl/>
        </w:rPr>
        <w:fldChar w:fldCharType="begin"/>
      </w:r>
      <w:r w:rsidRPr="00B52573">
        <w:rPr>
          <w:rFonts w:cs="Calibri"/>
          <w:i w:val="0"/>
          <w:iCs w:val="0"/>
          <w:szCs w:val="22"/>
          <w:rtl/>
        </w:rPr>
        <w:instrText xml:space="preserve"> </w:instrText>
      </w:r>
      <w:r w:rsidRPr="00B52573">
        <w:rPr>
          <w:rFonts w:cs="Calibri"/>
          <w:i w:val="0"/>
          <w:iCs w:val="0"/>
          <w:szCs w:val="22"/>
        </w:rPr>
        <w:instrText>PAGEREF</w:instrText>
      </w:r>
      <w:r w:rsidRPr="00B52573">
        <w:rPr>
          <w:rFonts w:cs="Calibri"/>
          <w:i w:val="0"/>
          <w:iCs w:val="0"/>
          <w:szCs w:val="22"/>
          <w:rtl/>
        </w:rPr>
        <w:instrText xml:space="preserve"> _</w:instrText>
      </w:r>
      <w:r w:rsidRPr="00B52573">
        <w:rPr>
          <w:rFonts w:cs="Calibri"/>
          <w:i w:val="0"/>
          <w:iCs w:val="0"/>
          <w:szCs w:val="22"/>
        </w:rPr>
        <w:instrText>Toc43460806 \h</w:instrText>
      </w:r>
      <w:r w:rsidRPr="00B52573">
        <w:rPr>
          <w:rFonts w:cs="Calibri"/>
          <w:i w:val="0"/>
          <w:iCs w:val="0"/>
          <w:szCs w:val="22"/>
          <w:rtl/>
        </w:rPr>
        <w:instrText xml:space="preserve"> </w:instrText>
      </w:r>
      <w:r w:rsidRPr="00B52573">
        <w:rPr>
          <w:rFonts w:cs="Calibri"/>
          <w:i w:val="0"/>
          <w:iCs w:val="0"/>
          <w:szCs w:val="22"/>
          <w:rtl/>
        </w:rPr>
      </w:r>
      <w:r w:rsidRPr="00B52573">
        <w:rPr>
          <w:rFonts w:cs="Calibri"/>
          <w:i w:val="0"/>
          <w:iCs w:val="0"/>
          <w:szCs w:val="22"/>
          <w:rtl/>
        </w:rPr>
        <w:fldChar w:fldCharType="separate"/>
      </w:r>
      <w:r w:rsidR="00183001">
        <w:rPr>
          <w:rFonts w:cs="Calibri"/>
          <w:i w:val="0"/>
          <w:iCs w:val="0"/>
          <w:szCs w:val="22"/>
          <w:rtl/>
        </w:rPr>
        <w:t>6</w:t>
      </w:r>
      <w:r w:rsidRPr="00B52573">
        <w:rPr>
          <w:rFonts w:cs="Calibri"/>
          <w:i w:val="0"/>
          <w:iCs w:val="0"/>
          <w:szCs w:val="22"/>
          <w:rtl/>
        </w:rPr>
        <w:fldChar w:fldCharType="end"/>
      </w:r>
    </w:p>
    <w:p w14:paraId="241AF760" w14:textId="628950F5" w:rsidR="00B52573" w:rsidRPr="00B52573" w:rsidRDefault="00B52573" w:rsidP="00FB5DCF">
      <w:pPr>
        <w:pStyle w:val="TOC2"/>
        <w:spacing w:before="120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bookmarkStart w:id="111" w:name="_Hlk43709732"/>
      <w:r w:rsidRPr="00B52573">
        <w:rPr>
          <w:rtl/>
          <w:lang w:val="es-ES_tradnl"/>
        </w:rPr>
        <w:t xml:space="preserve">النيجر </w:t>
      </w:r>
      <w:r w:rsidRPr="00B52573">
        <w:rPr>
          <w:rtl/>
        </w:rPr>
        <w:t>(</w:t>
      </w:r>
      <w:r w:rsidR="00E928E9" w:rsidRPr="00BE5EBD">
        <w:rPr>
          <w:rFonts w:eastAsia="SimSun"/>
          <w:rtl/>
        </w:rPr>
        <w:t xml:space="preserve">هيئة تنظيم الاتصالات الإلكترونية </w:t>
      </w:r>
      <w:r w:rsidR="00E928E9" w:rsidRPr="00BE5EBD">
        <w:rPr>
          <w:rFonts w:eastAsia="SimSun" w:hint="cs"/>
          <w:rtl/>
        </w:rPr>
        <w:t>والبريد</w:t>
      </w:r>
      <w:r w:rsidR="00E928E9" w:rsidRPr="00BE5EBD">
        <w:rPr>
          <w:rFonts w:eastAsia="SimSun"/>
          <w:rtl/>
        </w:rPr>
        <w:t xml:space="preserve">، </w:t>
      </w:r>
      <w:r w:rsidR="00E928E9" w:rsidRPr="00BE5EBD">
        <w:rPr>
          <w:rFonts w:eastAsia="SimSun" w:hint="cs"/>
          <w:rtl/>
        </w:rPr>
        <w:t>نيامي</w:t>
      </w:r>
      <w:r w:rsidRPr="00B52573">
        <w:rPr>
          <w:rtl/>
        </w:rPr>
        <w:t>)</w:t>
      </w:r>
      <w:bookmarkEnd w:id="111"/>
      <w:r w:rsidRPr="00B52573">
        <w:rPr>
          <w:rtl/>
        </w:rPr>
        <w:tab/>
      </w:r>
      <w:r>
        <w:tab/>
      </w:r>
      <w:r w:rsidRPr="00B52573">
        <w:rPr>
          <w:rFonts w:cs="Calibri"/>
          <w:i w:val="0"/>
          <w:iCs w:val="0"/>
          <w:szCs w:val="22"/>
          <w:rtl/>
        </w:rPr>
        <w:fldChar w:fldCharType="begin"/>
      </w:r>
      <w:r w:rsidRPr="00B52573">
        <w:rPr>
          <w:rFonts w:cs="Calibri"/>
          <w:i w:val="0"/>
          <w:iCs w:val="0"/>
          <w:szCs w:val="22"/>
          <w:rtl/>
        </w:rPr>
        <w:instrText xml:space="preserve"> </w:instrText>
      </w:r>
      <w:r w:rsidRPr="00B52573">
        <w:rPr>
          <w:rFonts w:cs="Calibri"/>
          <w:i w:val="0"/>
          <w:iCs w:val="0"/>
          <w:szCs w:val="22"/>
        </w:rPr>
        <w:instrText>PAGEREF</w:instrText>
      </w:r>
      <w:r w:rsidRPr="00B52573">
        <w:rPr>
          <w:rFonts w:cs="Calibri"/>
          <w:i w:val="0"/>
          <w:iCs w:val="0"/>
          <w:szCs w:val="22"/>
          <w:rtl/>
        </w:rPr>
        <w:instrText xml:space="preserve"> _</w:instrText>
      </w:r>
      <w:r w:rsidRPr="00B52573">
        <w:rPr>
          <w:rFonts w:cs="Calibri"/>
          <w:i w:val="0"/>
          <w:iCs w:val="0"/>
          <w:szCs w:val="22"/>
        </w:rPr>
        <w:instrText>Toc43460807 \h</w:instrText>
      </w:r>
      <w:r w:rsidRPr="00B52573">
        <w:rPr>
          <w:rFonts w:cs="Calibri"/>
          <w:i w:val="0"/>
          <w:iCs w:val="0"/>
          <w:szCs w:val="22"/>
          <w:rtl/>
        </w:rPr>
        <w:instrText xml:space="preserve"> </w:instrText>
      </w:r>
      <w:r w:rsidRPr="00B52573">
        <w:rPr>
          <w:rFonts w:cs="Calibri"/>
          <w:i w:val="0"/>
          <w:iCs w:val="0"/>
          <w:szCs w:val="22"/>
          <w:rtl/>
        </w:rPr>
      </w:r>
      <w:r w:rsidRPr="00B52573">
        <w:rPr>
          <w:rFonts w:cs="Calibri"/>
          <w:i w:val="0"/>
          <w:iCs w:val="0"/>
          <w:szCs w:val="22"/>
          <w:rtl/>
        </w:rPr>
        <w:fldChar w:fldCharType="separate"/>
      </w:r>
      <w:r w:rsidR="00183001">
        <w:rPr>
          <w:rFonts w:cs="Calibri"/>
          <w:i w:val="0"/>
          <w:iCs w:val="0"/>
          <w:szCs w:val="22"/>
          <w:rtl/>
        </w:rPr>
        <w:t>7</w:t>
      </w:r>
      <w:r w:rsidRPr="00B52573">
        <w:rPr>
          <w:rFonts w:cs="Calibri"/>
          <w:i w:val="0"/>
          <w:iCs w:val="0"/>
          <w:szCs w:val="22"/>
          <w:rtl/>
        </w:rPr>
        <w:fldChar w:fldCharType="end"/>
      </w:r>
    </w:p>
    <w:p w14:paraId="3990D7CC" w14:textId="1EF07E87" w:rsidR="00B52573" w:rsidRPr="00B52573" w:rsidRDefault="00B52573" w:rsidP="00FB5DCF">
      <w:pPr>
        <w:pStyle w:val="TOC1"/>
        <w:rPr>
          <w:rFonts w:ascii="Calibri" w:eastAsiaTheme="minorEastAsia" w:hAnsi="Calibri" w:cs="Calibri"/>
          <w:noProof/>
          <w:szCs w:val="22"/>
          <w:rtl/>
          <w:lang w:val="en-GB" w:eastAsia="en-GB"/>
        </w:rPr>
      </w:pPr>
      <w:r w:rsidRPr="00B52573">
        <w:rPr>
          <w:noProof/>
          <w:rtl/>
          <w:lang w:val="es-ES" w:bidi="ar-EG"/>
        </w:rPr>
        <w:t>تقييد الخدمة</w:t>
      </w:r>
      <w:r w:rsidRPr="00B52573">
        <w:rPr>
          <w:noProof/>
          <w:rtl/>
        </w:rPr>
        <w:tab/>
      </w:r>
      <w:r>
        <w:rPr>
          <w:noProof/>
        </w:rPr>
        <w:tab/>
      </w:r>
      <w:r w:rsidR="00E0607A">
        <w:rPr>
          <w:rFonts w:ascii="Calibri" w:hAnsi="Calibri" w:cs="Calibri"/>
          <w:noProof/>
          <w:szCs w:val="22"/>
        </w:rPr>
        <w:t>9</w:t>
      </w:r>
    </w:p>
    <w:p w14:paraId="04B37040" w14:textId="3432B941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noProof/>
          <w:rtl/>
        </w:rPr>
        <w:t xml:space="preserve">إجراءات معاودة النداء وإجراءات النداء البديلة (القرار </w:t>
      </w:r>
      <w:r w:rsidRPr="00B52573">
        <w:rPr>
          <w:noProof/>
        </w:rPr>
        <w:t>21</w:t>
      </w:r>
      <w:r w:rsidRPr="00B52573">
        <w:rPr>
          <w:noProof/>
          <w:rtl/>
        </w:rPr>
        <w:t xml:space="preserve"> المراجَع في مؤتمر المندوبين المفوضين لعام </w:t>
      </w:r>
      <w:r w:rsidRPr="00B52573">
        <w:rPr>
          <w:noProof/>
        </w:rPr>
        <w:t>2006</w:t>
      </w:r>
      <w:r w:rsidRPr="00B52573">
        <w:rPr>
          <w:noProof/>
          <w:rtl/>
        </w:rPr>
        <w:t>)</w:t>
      </w:r>
      <w:r w:rsidRPr="00B52573">
        <w:rPr>
          <w:noProof/>
          <w:rtl/>
        </w:rPr>
        <w:tab/>
      </w:r>
      <w:r>
        <w:rPr>
          <w:noProof/>
        </w:rPr>
        <w:tab/>
      </w:r>
      <w:r w:rsidR="00E0607A">
        <w:rPr>
          <w:rFonts w:ascii="Calibri" w:hAnsi="Calibri" w:cs="Calibri"/>
          <w:noProof/>
          <w:szCs w:val="22"/>
        </w:rPr>
        <w:t>9</w:t>
      </w:r>
    </w:p>
    <w:p w14:paraId="72E5F122" w14:textId="1D080AD0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b/>
          <w:bCs/>
          <w:noProof/>
          <w:rtl/>
        </w:rPr>
        <w:t>تعديلات على منشورات الخدمة</w:t>
      </w:r>
    </w:p>
    <w:p w14:paraId="7A6093CB" w14:textId="2346060E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noProof/>
          <w:rtl/>
        </w:rPr>
        <w:t xml:space="preserve">قائمة محطات السفن وتخصيصات هويات الخدمة المتنقلة البحرية (القائمة </w:t>
      </w:r>
      <w:r w:rsidRPr="00B52573">
        <w:rPr>
          <w:noProof/>
        </w:rPr>
        <w:t>V</w:t>
      </w:r>
      <w:r w:rsidRPr="00B52573">
        <w:rPr>
          <w:noProof/>
          <w:rtl/>
        </w:rPr>
        <w:t>)</w:t>
      </w:r>
      <w:r w:rsidRPr="00B52573">
        <w:rPr>
          <w:noProof/>
          <w:rtl/>
        </w:rPr>
        <w:tab/>
      </w:r>
      <w:r>
        <w:rPr>
          <w:noProof/>
        </w:rPr>
        <w:tab/>
      </w:r>
      <w:r w:rsidR="00E0607A">
        <w:rPr>
          <w:rFonts w:ascii="Calibri" w:hAnsi="Calibri" w:cs="Calibri"/>
          <w:noProof/>
          <w:szCs w:val="22"/>
        </w:rPr>
        <w:t>10</w:t>
      </w:r>
    </w:p>
    <w:p w14:paraId="6612C90E" w14:textId="23C9BD14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noProof/>
          <w:rtl/>
          <w:lang w:bidi="ar-EG"/>
        </w:rPr>
        <w:t>قائمة بأرقام تعرّف جهة الإصدار لبطاقة رسوم الاتصالات الدولية</w:t>
      </w:r>
      <w:r w:rsidRPr="00B52573">
        <w:rPr>
          <w:noProof/>
          <w:rtl/>
        </w:rPr>
        <w:tab/>
      </w:r>
      <w:r>
        <w:rPr>
          <w:noProof/>
        </w:rPr>
        <w:tab/>
      </w:r>
      <w:r w:rsidR="00E0607A">
        <w:rPr>
          <w:rFonts w:ascii="Calibri" w:hAnsi="Calibri" w:cs="Calibri"/>
          <w:noProof/>
          <w:szCs w:val="22"/>
        </w:rPr>
        <w:t>10</w:t>
      </w:r>
    </w:p>
    <w:p w14:paraId="79B81718" w14:textId="33761FA5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12" w:name="_Hlk43709761"/>
      <w:r w:rsidRPr="00B52573">
        <w:rPr>
          <w:noProof/>
          <w:rtl/>
        </w:rPr>
        <w:t xml:space="preserve">قائمة بالرموز الدليلية للبلدان المخصصة وفقاً للتوصية </w:t>
      </w:r>
      <w:r w:rsidRPr="00B52573">
        <w:rPr>
          <w:noProof/>
        </w:rPr>
        <w:t>ITU-T E.164</w:t>
      </w:r>
      <w:bookmarkEnd w:id="112"/>
      <w:r w:rsidRPr="00B52573">
        <w:rPr>
          <w:noProof/>
          <w:rtl/>
        </w:rPr>
        <w:tab/>
      </w:r>
      <w:r>
        <w:rPr>
          <w:noProof/>
        </w:rPr>
        <w:tab/>
      </w:r>
      <w:r w:rsidR="00E0607A">
        <w:rPr>
          <w:rFonts w:ascii="Calibri" w:hAnsi="Calibri" w:cs="Calibri"/>
          <w:noProof/>
          <w:szCs w:val="22"/>
        </w:rPr>
        <w:t>11</w:t>
      </w:r>
    </w:p>
    <w:p w14:paraId="265ADAF9" w14:textId="5A03B9BC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noProof/>
          <w:rtl/>
        </w:rPr>
        <w:t xml:space="preserve">الرموز الدليلية للشبكات المتنقلة </w:t>
      </w:r>
      <w:r w:rsidRPr="00B52573">
        <w:rPr>
          <w:noProof/>
        </w:rPr>
        <w:t>(MNC)</w:t>
      </w:r>
      <w:r w:rsidRPr="00B52573">
        <w:rPr>
          <w:noProof/>
          <w:rtl/>
        </w:rPr>
        <w:t xml:space="preserve"> من أجل الخطة الدولية لتعرّف هوية الشبكات والاشتراكات العمومية</w:t>
      </w:r>
      <w:r w:rsidRPr="00B52573">
        <w:rPr>
          <w:noProof/>
          <w:rtl/>
        </w:rPr>
        <w:tab/>
      </w:r>
      <w:r>
        <w:rPr>
          <w:noProof/>
        </w:rPr>
        <w:tab/>
      </w:r>
      <w:r w:rsidR="00E0607A">
        <w:rPr>
          <w:rFonts w:ascii="Calibri" w:hAnsi="Calibri" w:cs="Calibri"/>
          <w:noProof/>
          <w:szCs w:val="22"/>
        </w:rPr>
        <w:t>12</w:t>
      </w:r>
    </w:p>
    <w:p w14:paraId="068F41A0" w14:textId="121F3E89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13" w:name="_Hlk43709789"/>
      <w:r w:rsidRPr="00B52573">
        <w:rPr>
          <w:noProof/>
          <w:rtl/>
        </w:rPr>
        <w:t>قائمة برموز المشغلين الصادرة عن الاتحاد</w:t>
      </w:r>
      <w:bookmarkEnd w:id="113"/>
      <w:r w:rsidRPr="00B52573">
        <w:rPr>
          <w:noProof/>
          <w:rtl/>
        </w:rPr>
        <w:tab/>
      </w:r>
      <w:r>
        <w:rPr>
          <w:noProof/>
        </w:rPr>
        <w:tab/>
      </w:r>
      <w:r w:rsidR="00E0607A">
        <w:rPr>
          <w:rFonts w:ascii="Calibri" w:hAnsi="Calibri" w:cs="Calibri"/>
          <w:noProof/>
          <w:szCs w:val="22"/>
        </w:rPr>
        <w:t>16</w:t>
      </w:r>
    </w:p>
    <w:p w14:paraId="40D54F52" w14:textId="386C0228" w:rsidR="00B52573" w:rsidRPr="00B52573" w:rsidRDefault="00B52573" w:rsidP="00FB5DC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52573">
        <w:rPr>
          <w:noProof/>
          <w:rtl/>
        </w:rPr>
        <w:t xml:space="preserve">قائمة برموز نقاط التشوير الدولية </w:t>
      </w:r>
      <w:r w:rsidRPr="00B52573">
        <w:rPr>
          <w:noProof/>
        </w:rPr>
        <w:t>(ISPC)</w:t>
      </w:r>
      <w:r w:rsidRPr="00B52573">
        <w:rPr>
          <w:noProof/>
          <w:rtl/>
        </w:rPr>
        <w:tab/>
      </w:r>
      <w:r>
        <w:rPr>
          <w:noProof/>
        </w:rPr>
        <w:tab/>
      </w:r>
      <w:r w:rsidR="00E0607A">
        <w:rPr>
          <w:rFonts w:ascii="Calibri" w:hAnsi="Calibri" w:cs="Calibri"/>
          <w:noProof/>
          <w:szCs w:val="22"/>
        </w:rPr>
        <w:t>16</w:t>
      </w:r>
    </w:p>
    <w:p w14:paraId="175B617E" w14:textId="5250DF78" w:rsidR="00FA6385" w:rsidRDefault="00B52573" w:rsidP="00B52573">
      <w:pPr>
        <w:rPr>
          <w:rFonts w:eastAsia="SimSun"/>
          <w:rtl/>
          <w:lang w:bidi="ar-EG"/>
        </w:rPr>
      </w:pPr>
      <w:r w:rsidRPr="00B52573">
        <w:rPr>
          <w:rFonts w:eastAsia="SimSun"/>
          <w:rtl/>
          <w:lang w:bidi="ar-EG"/>
        </w:rPr>
        <w:fldChar w:fldCharType="end"/>
      </w:r>
    </w:p>
    <w:p w14:paraId="1148E6FA" w14:textId="061781AA" w:rsidR="00D4267E" w:rsidRPr="00B37142" w:rsidRDefault="00D4267E" w:rsidP="00E81CC7">
      <w:pPr>
        <w:rPr>
          <w:rFonts w:eastAsiaTheme="minorEastAsia" w:cstheme="minorBidi"/>
          <w:noProof/>
          <w:szCs w:val="22"/>
          <w:rtl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711DA" w:rsidRPr="00792AD6" w14:paraId="46BCB408" w14:textId="77777777" w:rsidTr="00D711D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502D" w14:textId="77777777" w:rsidR="00D711DA" w:rsidRPr="00792AD6" w:rsidRDefault="00D711DA" w:rsidP="00D711DA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Pr="00680959">
              <w:rPr>
                <w:rFonts w:eastAsia="SimSun"/>
                <w:lang w:bidi="ar-EG"/>
              </w:rPr>
              <w:t>*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A304" w14:textId="77777777" w:rsidR="00D711DA" w:rsidRPr="00792AD6" w:rsidRDefault="00D711DA" w:rsidP="00D711DA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D711DA" w:rsidRPr="00792AD6" w14:paraId="5E5B2913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87F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452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BA5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2020.VI.15</w:t>
            </w:r>
          </w:p>
        </w:tc>
      </w:tr>
      <w:tr w:rsidR="00D711DA" w:rsidRPr="00792AD6" w14:paraId="7D80D6F9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976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2B9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A8B" w14:textId="6AFF5D8D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2588A">
              <w:rPr>
                <w:rFonts w:eastAsia="SimSun"/>
                <w:sz w:val="20"/>
                <w:szCs w:val="26"/>
                <w:lang w:eastAsia="zh-CN"/>
              </w:rPr>
              <w:t>2020.VII.1</w:t>
            </w:r>
          </w:p>
        </w:tc>
      </w:tr>
      <w:tr w:rsidR="00D711DA" w:rsidRPr="00792AD6" w14:paraId="4F137E62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C4D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064A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2970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2020.VII.15</w:t>
            </w:r>
          </w:p>
        </w:tc>
      </w:tr>
      <w:tr w:rsidR="00D711DA" w:rsidRPr="00792AD6" w14:paraId="3E86A1E5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77E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A36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081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2020.VII.31</w:t>
            </w:r>
          </w:p>
        </w:tc>
      </w:tr>
      <w:tr w:rsidR="00D711DA" w:rsidRPr="00792AD6" w14:paraId="7E5664FD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E66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197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BDC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2020.VIII.14</w:t>
            </w:r>
          </w:p>
        </w:tc>
      </w:tr>
      <w:tr w:rsidR="00D711DA" w:rsidRPr="00792AD6" w14:paraId="3060929F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7A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B68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7EA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2020.IX.1</w:t>
            </w:r>
          </w:p>
        </w:tc>
      </w:tr>
      <w:tr w:rsidR="00D711DA" w:rsidRPr="00792AD6" w14:paraId="5F61E18D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5D9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F45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EB3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2020.IX.15</w:t>
            </w:r>
          </w:p>
        </w:tc>
      </w:tr>
      <w:tr w:rsidR="00D711DA" w:rsidRPr="00792AD6" w14:paraId="08EDAC44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6F9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5C1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1AD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2020.X.1</w:t>
            </w:r>
          </w:p>
        </w:tc>
      </w:tr>
      <w:tr w:rsidR="00D711DA" w:rsidRPr="00792AD6" w14:paraId="4CC9A26A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E31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E33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08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2020.X.15</w:t>
            </w:r>
          </w:p>
        </w:tc>
      </w:tr>
      <w:tr w:rsidR="00D711DA" w:rsidRPr="00792AD6" w14:paraId="5F4A73AB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841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A718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B3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2020.X.30</w:t>
            </w:r>
          </w:p>
        </w:tc>
      </w:tr>
      <w:tr w:rsidR="00D711DA" w:rsidRPr="00792AD6" w14:paraId="7872AD3B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770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83E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338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2020.XI.16</w:t>
            </w:r>
          </w:p>
        </w:tc>
      </w:tr>
      <w:tr w:rsidR="00D711DA" w:rsidRPr="00792AD6" w14:paraId="733A7A8E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43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8C0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E7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2020.XII.1</w:t>
            </w:r>
          </w:p>
        </w:tc>
      </w:tr>
      <w:tr w:rsidR="00D711DA" w:rsidRPr="00792AD6" w14:paraId="557F8624" w14:textId="77777777" w:rsidTr="00D711D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A6E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21B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2021.I.1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EFA" w14:textId="77777777" w:rsidR="00D711DA" w:rsidRPr="00792AD6" w:rsidRDefault="00D711DA" w:rsidP="00D711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2AD6">
              <w:rPr>
                <w:rFonts w:eastAsia="SimSun"/>
                <w:sz w:val="20"/>
                <w:szCs w:val="26"/>
                <w:lang w:eastAsia="zh-CN"/>
              </w:rPr>
              <w:t>2020.XII.11</w:t>
            </w:r>
          </w:p>
        </w:tc>
      </w:tr>
    </w:tbl>
    <w:p w14:paraId="1849EB32" w14:textId="77777777" w:rsidR="00D711DA" w:rsidRPr="00B32725" w:rsidRDefault="00D711DA" w:rsidP="00D711DA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eastAsia="SimSun"/>
          <w:sz w:val="20"/>
          <w:szCs w:val="26"/>
          <w:rtl/>
          <w:lang w:bidi="ar-EG"/>
        </w:rPr>
      </w:pPr>
      <w:r w:rsidRPr="00B32725">
        <w:rPr>
          <w:rFonts w:eastAsia="SimSun"/>
          <w:sz w:val="20"/>
          <w:szCs w:val="26"/>
          <w:lang w:bidi="ar-EG"/>
        </w:rPr>
        <w:t>*</w:t>
      </w:r>
      <w:r w:rsidRPr="00B32725">
        <w:rPr>
          <w:rFonts w:eastAsia="SimSun"/>
          <w:sz w:val="20"/>
          <w:szCs w:val="26"/>
          <w:rtl/>
          <w:lang w:bidi="ar-EG"/>
        </w:rPr>
        <w:tab/>
      </w:r>
      <w:r w:rsidRPr="00B32725">
        <w:rPr>
          <w:rFonts w:eastAsia="SimSun" w:hint="cs"/>
          <w:sz w:val="20"/>
          <w:szCs w:val="26"/>
          <w:rtl/>
          <w:lang w:bidi="ar-EG"/>
        </w:rPr>
        <w:t>هذه المواعيد تخص اللغة الإنكليزية فقط.</w:t>
      </w:r>
    </w:p>
    <w:p w14:paraId="7112F09D" w14:textId="77777777" w:rsidR="00201187" w:rsidRPr="00E16A37" w:rsidRDefault="00201187" w:rsidP="00F42CAD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</w:p>
    <w:p w14:paraId="7EA5A4F4" w14:textId="77777777" w:rsidR="006A769D" w:rsidRPr="00E16A37" w:rsidRDefault="006A769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33B61077" w14:textId="77777777" w:rsidR="008D7A05" w:rsidRPr="00E16A37" w:rsidRDefault="008D7A05" w:rsidP="00CE21AB">
      <w:pPr>
        <w:pStyle w:val="Heading10"/>
        <w:rPr>
          <w:rtl/>
        </w:rPr>
      </w:pPr>
      <w:bookmarkStart w:id="114" w:name="_Toc408394543"/>
      <w:bookmarkStart w:id="115" w:name="_Toc408396044"/>
      <w:bookmarkStart w:id="116" w:name="_Toc408396929"/>
      <w:bookmarkStart w:id="117" w:name="_Toc408403984"/>
      <w:bookmarkStart w:id="118" w:name="_Toc409692628"/>
      <w:bookmarkStart w:id="119" w:name="_Toc410046163"/>
      <w:bookmarkStart w:id="120" w:name="_Toc410919742"/>
      <w:bookmarkStart w:id="121" w:name="_Toc411249967"/>
      <w:bookmarkStart w:id="122" w:name="_Toc413753328"/>
      <w:bookmarkStart w:id="123" w:name="_Toc413754215"/>
      <w:bookmarkStart w:id="124" w:name="_Toc413754879"/>
      <w:bookmarkStart w:id="125" w:name="_Toc414264971"/>
      <w:bookmarkStart w:id="126" w:name="_Toc477773900"/>
      <w:bookmarkStart w:id="127" w:name="_Toc482899965"/>
      <w:bookmarkStart w:id="128" w:name="_Toc493599579"/>
      <w:bookmarkStart w:id="129" w:name="_Toc1726081"/>
      <w:bookmarkStart w:id="130" w:name="_Toc12890486"/>
      <w:bookmarkStart w:id="131" w:name="_Toc39570648"/>
      <w:bookmarkStart w:id="132" w:name="_Toc40885783"/>
      <w:bookmarkStart w:id="133" w:name="_Toc43460800"/>
      <w:bookmarkStart w:id="134" w:name="_Toc359596901"/>
      <w:bookmarkStart w:id="135" w:name="_Toc359596904"/>
      <w:bookmarkStart w:id="136" w:name="_Toc409692630"/>
      <w:r w:rsidRPr="00E16A37">
        <w:rPr>
          <w:rFonts w:hint="cs"/>
          <w:rtl/>
        </w:rPr>
        <w:lastRenderedPageBreak/>
        <w:t>معلومات عامة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6AA26764" w14:textId="77777777" w:rsidR="008D7A05" w:rsidRPr="00E16A37" w:rsidRDefault="008D7A05" w:rsidP="005A2156">
      <w:pPr>
        <w:pStyle w:val="Heading20"/>
        <w:rPr>
          <w:rtl/>
        </w:rPr>
      </w:pPr>
      <w:bookmarkStart w:id="137" w:name="_القوائم_الملحقة_بالنشرة"/>
      <w:bookmarkStart w:id="138" w:name="_Toc359596900"/>
      <w:bookmarkStart w:id="139" w:name="_Toc408394544"/>
      <w:bookmarkStart w:id="140" w:name="_Toc408396045"/>
      <w:bookmarkStart w:id="141" w:name="_Toc408396930"/>
      <w:bookmarkStart w:id="142" w:name="_Toc408403985"/>
      <w:bookmarkStart w:id="143" w:name="_Toc409681124"/>
      <w:bookmarkStart w:id="144" w:name="_Toc409692629"/>
      <w:bookmarkStart w:id="145" w:name="_Toc411249968"/>
      <w:bookmarkStart w:id="146" w:name="_Toc413754216"/>
      <w:bookmarkStart w:id="147" w:name="_Toc414264972"/>
      <w:bookmarkStart w:id="148" w:name="_Toc477773901"/>
      <w:bookmarkStart w:id="149" w:name="_Toc482899966"/>
      <w:bookmarkStart w:id="150" w:name="_Toc493599580"/>
      <w:bookmarkStart w:id="151" w:name="_Toc1726082"/>
      <w:bookmarkStart w:id="152" w:name="_Toc39570649"/>
      <w:bookmarkStart w:id="153" w:name="_Toc43460801"/>
      <w:bookmarkEnd w:id="137"/>
      <w:r w:rsidRPr="00E16A37">
        <w:rPr>
          <w:rFonts w:hint="cs"/>
          <w:rtl/>
        </w:rPr>
        <w:t>القوائم الملحقة بالنشرة التشغيلية للاتحاد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bookmarkEnd w:id="134"/>
    <w:p w14:paraId="73655013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10BDE68F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6042C6F3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7CD751A8" w14:textId="77777777" w:rsidR="00EC4EF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ITU-T</w:t>
      </w:r>
      <w:r w:rsidR="00F802C4">
        <w:rPr>
          <w:rFonts w:eastAsia="SimSun"/>
          <w:spacing w:val="-6"/>
          <w:sz w:val="20"/>
          <w:szCs w:val="26"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E.212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6B64A41F" w14:textId="77777777"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ITU-T E.118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0EF9307A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8C56B80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18B9C34D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2986247C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3275C7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1CDD06C5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659853C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13594E8D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4274572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1A01887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5D9E563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341C17D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CA88691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83F3E52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D469AD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8B010A3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57B1CD2" w14:textId="77777777"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F0D9BC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181ED686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72189E5B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57FF46F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8D1050B" w14:textId="77777777"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55BB2BBF" w14:textId="1570F561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D15521">
        <w:rPr>
          <w:rFonts w:eastAsia="SimSun"/>
          <w:sz w:val="18"/>
          <w:szCs w:val="24"/>
        </w:rPr>
        <w:t>ITU-T M.1400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www.itu.int/ITU-T/inr/icc/index.html</w:t>
        </w:r>
      </w:hyperlink>
    </w:p>
    <w:p w14:paraId="088A136F" w14:textId="77777777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D15521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D15521">
        <w:rPr>
          <w:rFonts w:eastAsia="SimSun"/>
          <w:sz w:val="18"/>
          <w:szCs w:val="24"/>
          <w:lang w:val="fr-CH" w:bidi="ar-EG"/>
        </w:rPr>
        <w:t>ITU-T F.</w:t>
      </w:r>
      <w:r w:rsidRPr="00D15521">
        <w:rPr>
          <w:rFonts w:eastAsia="SimSun"/>
          <w:sz w:val="18"/>
          <w:szCs w:val="24"/>
          <w:lang w:bidi="ar-EG"/>
        </w:rPr>
        <w:t>170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34184305" w14:textId="77777777" w:rsidR="00505034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lang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D15521">
        <w:rPr>
          <w:rFonts w:eastAsia="SimSun"/>
          <w:sz w:val="18"/>
          <w:szCs w:val="24"/>
          <w:lang w:val="fr-CH" w:bidi="ar-EG"/>
        </w:rPr>
        <w:t>(ROA)</w:t>
      </w:r>
      <w:r w:rsidRPr="00D1552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21CFEB6A" w14:textId="77777777"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4086F7C2" w14:textId="2C027306" w:rsidR="003100E0" w:rsidRPr="003D4FB2" w:rsidRDefault="003100E0" w:rsidP="0072588A">
      <w:pPr>
        <w:pStyle w:val="Heading20"/>
        <w:spacing w:before="60"/>
        <w:rPr>
          <w:rtl/>
        </w:rPr>
      </w:pPr>
      <w:bookmarkStart w:id="154" w:name="_الموافقة_على_توصيات"/>
      <w:bookmarkStart w:id="155" w:name="_Toc471309488"/>
      <w:bookmarkStart w:id="156" w:name="_Toc471309853"/>
      <w:bookmarkStart w:id="157" w:name="_Toc39570650"/>
      <w:bookmarkStart w:id="158" w:name="_Toc43460802"/>
      <w:bookmarkStart w:id="159" w:name="_Toc411249969"/>
      <w:bookmarkStart w:id="160" w:name="_Toc413754217"/>
      <w:bookmarkStart w:id="161" w:name="_Toc414264973"/>
      <w:bookmarkStart w:id="162" w:name="P04"/>
      <w:bookmarkStart w:id="163" w:name="_Toc512951186"/>
      <w:bookmarkStart w:id="164" w:name="_Toc512954797"/>
      <w:bookmarkStart w:id="165" w:name="_Toc1726083"/>
      <w:bookmarkStart w:id="166" w:name="_Toc493599582"/>
      <w:bookmarkStart w:id="167" w:name="TOC_04A"/>
      <w:bookmarkEnd w:id="154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55"/>
      <w:bookmarkEnd w:id="156"/>
      <w:bookmarkEnd w:id="157"/>
      <w:bookmarkEnd w:id="158"/>
    </w:p>
    <w:bookmarkEnd w:id="159"/>
    <w:bookmarkEnd w:id="160"/>
    <w:bookmarkEnd w:id="161"/>
    <w:bookmarkEnd w:id="162"/>
    <w:p w14:paraId="14DB9470" w14:textId="506D29E1" w:rsidR="003100E0" w:rsidRPr="0044482D" w:rsidRDefault="00D711DA" w:rsidP="005935C0">
      <w:pPr>
        <w:tabs>
          <w:tab w:val="left" w:pos="851"/>
        </w:tabs>
        <w:spacing w:before="360"/>
        <w:ind w:left="851" w:hanging="851"/>
        <w:rPr>
          <w:rFonts w:eastAsia="SimSun"/>
          <w:spacing w:val="-2"/>
          <w:rtl/>
          <w:lang w:bidi="ar-EG"/>
        </w:rPr>
      </w:pPr>
      <w:r w:rsidRPr="0044482D">
        <w:rPr>
          <w:rFonts w:eastAsia="SimSun" w:hint="cs"/>
          <w:spacing w:val="-2"/>
          <w:rtl/>
        </w:rPr>
        <w:t>ألف</w:t>
      </w:r>
      <w:r w:rsidRPr="0044482D">
        <w:rPr>
          <w:rFonts w:eastAsia="SimSun"/>
          <w:spacing w:val="-2"/>
          <w:rtl/>
        </w:rPr>
        <w:tab/>
      </w:r>
      <w:r w:rsidR="003100E0" w:rsidRPr="0044482D">
        <w:rPr>
          <w:rFonts w:eastAsia="SimSun" w:hint="cs"/>
          <w:spacing w:val="-2"/>
          <w:rtl/>
        </w:rPr>
        <w:t>أُعلن في الإعلان </w:t>
      </w:r>
      <w:r w:rsidR="003100E0" w:rsidRPr="0044482D">
        <w:rPr>
          <w:rFonts w:eastAsia="SimSun"/>
          <w:spacing w:val="-2"/>
          <w:lang w:val="en-GB"/>
        </w:rPr>
        <w:t>AAP-</w:t>
      </w:r>
      <w:r w:rsidR="00971D6E">
        <w:rPr>
          <w:rFonts w:eastAsia="SimSun"/>
          <w:spacing w:val="-2"/>
          <w:lang w:val="en-GB"/>
        </w:rPr>
        <w:t>8</w:t>
      </w:r>
      <w:r w:rsidR="006A6177">
        <w:rPr>
          <w:rFonts w:eastAsia="SimSun"/>
          <w:spacing w:val="-2"/>
          <w:lang w:val="en-GB"/>
        </w:rPr>
        <w:t>2</w:t>
      </w:r>
      <w:r w:rsidR="003100E0" w:rsidRPr="0044482D">
        <w:rPr>
          <w:rFonts w:eastAsia="SimSun" w:hint="cs"/>
          <w:spacing w:val="-2"/>
          <w:rtl/>
          <w:lang w:val="en-GB" w:bidi="ar-SY"/>
        </w:rPr>
        <w:t xml:space="preserve"> </w:t>
      </w:r>
      <w:r w:rsidR="003100E0" w:rsidRPr="0044482D">
        <w:rPr>
          <w:rFonts w:eastAsia="SimSun" w:hint="cs"/>
          <w:spacing w:val="-2"/>
          <w:rtl/>
        </w:rPr>
        <w:t xml:space="preserve">عن الموافقة على </w:t>
      </w:r>
      <w:r w:rsidR="00E4146C">
        <w:rPr>
          <w:rFonts w:eastAsia="SimSun" w:hint="cs"/>
          <w:spacing w:val="-2"/>
          <w:rtl/>
        </w:rPr>
        <w:t>التوصيات التالية</w:t>
      </w:r>
      <w:r w:rsidR="003100E0" w:rsidRPr="0044482D">
        <w:rPr>
          <w:rFonts w:eastAsia="SimSun" w:hint="cs"/>
          <w:spacing w:val="-2"/>
          <w:rtl/>
        </w:rPr>
        <w:t xml:space="preserve"> لقطاع تقييس الاتصالات وفقاً للإجراءات الواردة في</w:t>
      </w:r>
      <w:r w:rsidR="003100E0" w:rsidRPr="0044482D">
        <w:rPr>
          <w:rFonts w:eastAsia="SimSun" w:hint="eastAsia"/>
          <w:spacing w:val="-2"/>
          <w:rtl/>
        </w:rPr>
        <w:t> </w:t>
      </w:r>
      <w:r w:rsidR="003100E0" w:rsidRPr="0044482D">
        <w:rPr>
          <w:rFonts w:eastAsia="SimSun" w:hint="cs"/>
          <w:spacing w:val="-2"/>
          <w:rtl/>
        </w:rPr>
        <w:t>التوصية</w:t>
      </w:r>
      <w:r w:rsidR="003100E0" w:rsidRPr="0044482D">
        <w:rPr>
          <w:rFonts w:eastAsia="SimSun" w:hint="eastAsia"/>
          <w:spacing w:val="-2"/>
          <w:rtl/>
        </w:rPr>
        <w:t> </w:t>
      </w:r>
      <w:r w:rsidR="003100E0" w:rsidRPr="0044482D">
        <w:rPr>
          <w:rFonts w:eastAsia="SimSun"/>
          <w:spacing w:val="-2"/>
        </w:rPr>
        <w:t>ITU</w:t>
      </w:r>
      <w:r w:rsidR="003100E0" w:rsidRPr="0044482D">
        <w:rPr>
          <w:rFonts w:eastAsia="SimSun"/>
          <w:spacing w:val="-2"/>
        </w:rPr>
        <w:noBreakHyphen/>
        <w:t>T A.8</w:t>
      </w:r>
      <w:r w:rsidR="003100E0" w:rsidRPr="0044482D">
        <w:rPr>
          <w:rFonts w:eastAsia="SimSun" w:hint="cs"/>
          <w:spacing w:val="-2"/>
          <w:rtl/>
        </w:rPr>
        <w:t>:</w:t>
      </w:r>
    </w:p>
    <w:p w14:paraId="210B1502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bookmarkStart w:id="168" w:name="lt_pId153"/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E.812 (05/2020): Crowdsourcing approach for the assessment of end-to-end QoS in fixed and mobile broadband networks</w:t>
      </w:r>
    </w:p>
    <w:p w14:paraId="4131AD44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G.1035 (05/2020): Influencing factors on quality of experience (</w:t>
      </w:r>
      <w:proofErr w:type="spellStart"/>
      <w:r w:rsidRPr="006A6177">
        <w:rPr>
          <w:rFonts w:cs="Calibri"/>
          <w:szCs w:val="22"/>
          <w:lang w:val="en-GB"/>
        </w:rPr>
        <w:t>QoE</w:t>
      </w:r>
      <w:proofErr w:type="spellEnd"/>
      <w:r w:rsidRPr="006A6177">
        <w:rPr>
          <w:rFonts w:cs="Calibri"/>
          <w:szCs w:val="22"/>
          <w:lang w:val="en-GB"/>
        </w:rPr>
        <w:t>) for virtual reality (VR) services</w:t>
      </w:r>
    </w:p>
    <w:p w14:paraId="29D0E4BE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G.8300 (05/2020): Characteristics of transport networks to support IMT-2020/5G</w:t>
      </w:r>
    </w:p>
    <w:p w14:paraId="4DE41B19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J.1 (05/2020): Terms, definitions and acronyms for television and sound transmission and integrated broadband cable networks</w:t>
      </w:r>
    </w:p>
    <w:p w14:paraId="42F07243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J.216 (05/2020): Second-generation modular headend architecture in systems for interactive cable television services - IP cable modems</w:t>
      </w:r>
    </w:p>
    <w:p w14:paraId="1D5C4890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J.224 (05/2020): Fifth-generation transmission systems for interactive cable television services - IP cable modems</w:t>
      </w:r>
    </w:p>
    <w:p w14:paraId="78587614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J.225 (05/2020): Fourth-generation transmission systems for interactive cable television services - IP cable modems</w:t>
      </w:r>
    </w:p>
    <w:p w14:paraId="74B6DF30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J.299 (05/2020): Functional Requirements for remote management of cable STB by Auto Configuration Server (ACS)</w:t>
      </w:r>
    </w:p>
    <w:p w14:paraId="269D3371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J.1031 (05/2020): Downloadable Conditional Access System for Bidirectional Network; Requirements</w:t>
      </w:r>
    </w:p>
    <w:p w14:paraId="77CB4B64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J.1203 (05/2020): The specification of a smart TV operating system</w:t>
      </w:r>
    </w:p>
    <w:p w14:paraId="4D183742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J.1211 (05/2020): Specifications of IP Video Broadcast (IPVB) for CATV Networks</w:t>
      </w:r>
    </w:p>
    <w:p w14:paraId="350CC99A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>ITU-T P.501 (05/2020): Test signals for use in telephony and other speech-based applications</w:t>
      </w:r>
    </w:p>
    <w:p w14:paraId="469EDEA1" w14:textId="77777777" w:rsidR="006A6177" w:rsidRPr="006A6177" w:rsidRDefault="006A6177" w:rsidP="006A617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szCs w:val="22"/>
          <w:lang w:val="en-GB"/>
        </w:rPr>
      </w:pPr>
      <w:r w:rsidRPr="006A6177">
        <w:rPr>
          <w:rFonts w:cs="Calibri"/>
          <w:szCs w:val="22"/>
          <w:lang w:val="en-GB"/>
        </w:rPr>
        <w:t xml:space="preserve">– </w:t>
      </w:r>
      <w:r w:rsidRPr="006A6177">
        <w:rPr>
          <w:rFonts w:cs="Calibri"/>
          <w:szCs w:val="22"/>
          <w:lang w:val="en-GB"/>
        </w:rPr>
        <w:tab/>
        <w:t xml:space="preserve">ITU-T P.1203.3 (2019) </w:t>
      </w:r>
      <w:proofErr w:type="spellStart"/>
      <w:r w:rsidRPr="006A6177">
        <w:rPr>
          <w:rFonts w:cs="Calibri"/>
          <w:szCs w:val="22"/>
          <w:lang w:val="en-GB"/>
        </w:rPr>
        <w:t>Amd</w:t>
      </w:r>
      <w:proofErr w:type="spellEnd"/>
      <w:r w:rsidRPr="006A6177">
        <w:rPr>
          <w:rFonts w:cs="Calibri"/>
          <w:szCs w:val="22"/>
          <w:lang w:val="en-GB"/>
        </w:rPr>
        <w:t xml:space="preserve">. 1 (05/2020): Adjustment of the </w:t>
      </w:r>
      <w:proofErr w:type="spellStart"/>
      <w:r w:rsidRPr="006A6177">
        <w:rPr>
          <w:rFonts w:cs="Calibri"/>
          <w:szCs w:val="22"/>
          <w:lang w:val="en-GB"/>
        </w:rPr>
        <w:t>audiovisual</w:t>
      </w:r>
      <w:proofErr w:type="spellEnd"/>
      <w:r w:rsidRPr="006A6177">
        <w:rPr>
          <w:rFonts w:cs="Calibri"/>
          <w:szCs w:val="22"/>
          <w:lang w:val="en-GB"/>
        </w:rPr>
        <w:t xml:space="preserve"> quality</w:t>
      </w:r>
    </w:p>
    <w:p w14:paraId="59A6B9A6" w14:textId="7E39E118" w:rsidR="00D711DA" w:rsidRPr="0044482D" w:rsidRDefault="00D711DA" w:rsidP="005935C0">
      <w:pPr>
        <w:spacing w:before="240"/>
        <w:ind w:left="720" w:hanging="720"/>
        <w:rPr>
          <w:rFonts w:eastAsia="Calibri"/>
          <w:rtl/>
          <w:lang w:val="en-GB"/>
        </w:rPr>
      </w:pPr>
      <w:r w:rsidRPr="0044482D">
        <w:rPr>
          <w:rFonts w:eastAsia="SimSun" w:hint="cs"/>
          <w:spacing w:val="-2"/>
          <w:rtl/>
        </w:rPr>
        <w:t>باء</w:t>
      </w:r>
      <w:r w:rsidRPr="0044482D">
        <w:rPr>
          <w:rFonts w:eastAsia="SimSun"/>
          <w:spacing w:val="-2"/>
          <w:rtl/>
        </w:rPr>
        <w:tab/>
      </w:r>
      <w:r w:rsidRPr="0044482D">
        <w:rPr>
          <w:rFonts w:eastAsia="Calibri"/>
          <w:rtl/>
          <w:lang w:val="en-GB"/>
        </w:rPr>
        <w:t>أُعلن في الرسالة</w:t>
      </w:r>
      <w:r w:rsidR="006A6177">
        <w:rPr>
          <w:rFonts w:eastAsia="Calibri" w:hint="cs"/>
          <w:rtl/>
          <w:lang w:val="en-GB"/>
        </w:rPr>
        <w:t xml:space="preserve"> </w:t>
      </w:r>
      <w:r w:rsidRPr="0044482D">
        <w:rPr>
          <w:rFonts w:eastAsia="Calibri"/>
          <w:rtl/>
          <w:lang w:val="en-GB"/>
        </w:rPr>
        <w:t xml:space="preserve">المعممة رقم </w:t>
      </w:r>
      <w:r w:rsidR="00660EAB">
        <w:rPr>
          <w:rFonts w:eastAsia="Calibri"/>
          <w:lang w:val="en-GB"/>
        </w:rPr>
        <w:t>24</w:t>
      </w:r>
      <w:r w:rsidR="006A6177">
        <w:rPr>
          <w:rFonts w:eastAsia="Calibri"/>
          <w:lang w:val="en-GB"/>
        </w:rPr>
        <w:t>8</w:t>
      </w:r>
      <w:r w:rsidRPr="0044482D">
        <w:rPr>
          <w:rFonts w:eastAsia="Calibri"/>
          <w:rtl/>
          <w:lang w:val="en-GB"/>
        </w:rPr>
        <w:t xml:space="preserve"> لمكتب تقييس الاتصالات بتاريخ </w:t>
      </w:r>
      <w:r w:rsidR="006A6177">
        <w:rPr>
          <w:rFonts w:eastAsia="Calibri"/>
          <w:lang w:val="en-GB"/>
        </w:rPr>
        <w:t>19</w:t>
      </w:r>
      <w:r w:rsidRPr="0044482D">
        <w:rPr>
          <w:rFonts w:eastAsia="Calibri"/>
          <w:rtl/>
          <w:lang w:val="en-GB"/>
        </w:rPr>
        <w:t xml:space="preserve"> </w:t>
      </w:r>
      <w:r w:rsidR="006A6177">
        <w:rPr>
          <w:rFonts w:eastAsia="Calibri" w:hint="cs"/>
          <w:rtl/>
          <w:lang w:val="en-GB"/>
        </w:rPr>
        <w:t>مايو</w:t>
      </w:r>
      <w:r w:rsidR="00971D6E">
        <w:rPr>
          <w:rFonts w:eastAsia="Calibri" w:hint="cs"/>
          <w:rtl/>
          <w:lang w:val="en-GB"/>
        </w:rPr>
        <w:t xml:space="preserve"> </w:t>
      </w:r>
      <w:r w:rsidRPr="0044482D">
        <w:rPr>
          <w:rFonts w:eastAsia="Calibri"/>
          <w:lang w:val="en-GB"/>
        </w:rPr>
        <w:t>2020</w:t>
      </w:r>
      <w:r w:rsidRPr="0044482D">
        <w:rPr>
          <w:rFonts w:eastAsia="Calibri"/>
          <w:rtl/>
          <w:lang w:val="en-GB"/>
        </w:rPr>
        <w:t xml:space="preserve">، عن الموافقة على التوصيات التالية لقطاع تقييس الاتصالات وفقاً للإجراءات الواردة في القرار </w:t>
      </w:r>
      <w:r w:rsidRPr="0044482D">
        <w:rPr>
          <w:rFonts w:eastAsia="Calibri"/>
          <w:lang w:val="en-GB"/>
        </w:rPr>
        <w:t>1</w:t>
      </w:r>
      <w:r w:rsidRPr="0044482D">
        <w:rPr>
          <w:rFonts w:eastAsia="Calibri"/>
          <w:rtl/>
          <w:lang w:val="en-GB"/>
        </w:rPr>
        <w:t>:</w:t>
      </w:r>
    </w:p>
    <w:bookmarkEnd w:id="168"/>
    <w:bookmarkEnd w:id="163"/>
    <w:bookmarkEnd w:id="164"/>
    <w:bookmarkEnd w:id="165"/>
    <w:p w14:paraId="6B800884" w14:textId="77777777" w:rsidR="006A6177" w:rsidRPr="006A6177" w:rsidRDefault="006A6177" w:rsidP="006A6177">
      <w:pPr>
        <w:bidi w:val="0"/>
        <w:spacing w:line="259" w:lineRule="auto"/>
        <w:ind w:left="567" w:hanging="567"/>
        <w:jc w:val="left"/>
        <w:rPr>
          <w:rFonts w:eastAsia="Calibri" w:cs="Arial"/>
          <w:iCs/>
          <w:szCs w:val="22"/>
        </w:rPr>
      </w:pPr>
      <w:r w:rsidRPr="006A6177">
        <w:rPr>
          <w:rFonts w:eastAsia="Calibri" w:cs="Arial"/>
          <w:szCs w:val="22"/>
          <w:lang w:val="en-GB"/>
        </w:rPr>
        <w:t>–</w:t>
      </w:r>
      <w:r w:rsidRPr="006A6177">
        <w:rPr>
          <w:rFonts w:eastAsia="Calibri" w:cs="Arial"/>
          <w:szCs w:val="22"/>
          <w:lang w:val="en-GB"/>
        </w:rPr>
        <w:tab/>
        <w:t>ITU-T J.1012 (04/2020):</w:t>
      </w:r>
      <w:r w:rsidRPr="006A6177">
        <w:rPr>
          <w:rFonts w:eastAsia="Calibri" w:cs="Arial"/>
          <w:szCs w:val="22"/>
        </w:rPr>
        <w:t xml:space="preserve"> </w:t>
      </w:r>
      <w:r w:rsidRPr="006A6177">
        <w:rPr>
          <w:rFonts w:eastAsia="Calibri" w:cs="Arial"/>
          <w:iCs/>
          <w:szCs w:val="22"/>
        </w:rPr>
        <w:t>Embedded Common Interface (ECI) for exchangeable CA/DRM solutions; CA/DRM container, loader, interfaces, revocation</w:t>
      </w:r>
    </w:p>
    <w:p w14:paraId="29D3A5AB" w14:textId="77777777" w:rsidR="006A6177" w:rsidRPr="006A6177" w:rsidRDefault="006A6177" w:rsidP="006A6177">
      <w:pPr>
        <w:bidi w:val="0"/>
        <w:spacing w:line="259" w:lineRule="auto"/>
        <w:ind w:left="567" w:hanging="567"/>
        <w:jc w:val="left"/>
        <w:rPr>
          <w:rFonts w:eastAsia="Calibri" w:cs="Arial"/>
          <w:iCs/>
          <w:szCs w:val="22"/>
        </w:rPr>
      </w:pPr>
      <w:r w:rsidRPr="006A6177">
        <w:rPr>
          <w:rFonts w:eastAsia="Calibri" w:cs="Arial"/>
          <w:szCs w:val="22"/>
          <w:lang w:val="en-GB"/>
        </w:rPr>
        <w:t>–</w:t>
      </w:r>
      <w:r w:rsidRPr="006A6177">
        <w:rPr>
          <w:rFonts w:eastAsia="Calibri" w:cs="Arial"/>
          <w:szCs w:val="22"/>
          <w:lang w:val="en-GB"/>
        </w:rPr>
        <w:tab/>
        <w:t>ITU-T J.1013 (04/2020):</w:t>
      </w:r>
      <w:r w:rsidRPr="006A6177">
        <w:rPr>
          <w:rFonts w:eastAsia="Calibri" w:cs="Arial"/>
          <w:szCs w:val="22"/>
        </w:rPr>
        <w:t xml:space="preserve"> </w:t>
      </w:r>
      <w:r w:rsidRPr="006A6177">
        <w:rPr>
          <w:rFonts w:eastAsia="Calibri" w:cs="Arial"/>
          <w:iCs/>
          <w:szCs w:val="22"/>
        </w:rPr>
        <w:t>Embedded Common Interface (ECI) for exchangeable CA/DRM solutions; The virtual machine</w:t>
      </w:r>
    </w:p>
    <w:p w14:paraId="37875262" w14:textId="77777777" w:rsidR="006A6177" w:rsidRPr="006A6177" w:rsidRDefault="006A6177" w:rsidP="006A6177">
      <w:pPr>
        <w:bidi w:val="0"/>
        <w:spacing w:line="259" w:lineRule="auto"/>
        <w:ind w:left="567" w:hanging="567"/>
        <w:jc w:val="left"/>
        <w:rPr>
          <w:rFonts w:eastAsia="Calibri" w:cs="Arial"/>
          <w:iCs/>
          <w:szCs w:val="22"/>
        </w:rPr>
      </w:pPr>
      <w:r w:rsidRPr="006A6177">
        <w:rPr>
          <w:rFonts w:eastAsia="Calibri" w:cs="Arial"/>
          <w:szCs w:val="22"/>
          <w:lang w:val="en-GB"/>
        </w:rPr>
        <w:t>–</w:t>
      </w:r>
      <w:r w:rsidRPr="006A6177">
        <w:rPr>
          <w:rFonts w:eastAsia="Calibri" w:cs="Arial"/>
          <w:szCs w:val="22"/>
          <w:lang w:val="en-GB"/>
        </w:rPr>
        <w:tab/>
        <w:t>ITU-T J.1014 (04/2020):</w:t>
      </w:r>
      <w:r w:rsidRPr="006A6177">
        <w:rPr>
          <w:rFonts w:eastAsia="Calibri" w:cs="Arial"/>
          <w:szCs w:val="22"/>
        </w:rPr>
        <w:t xml:space="preserve"> Embedded Common Interface (ECI) for exchangeable CA/DRM solutions; Advanced Security – ECI-specific functionalities</w:t>
      </w:r>
    </w:p>
    <w:p w14:paraId="5D705B75" w14:textId="77777777" w:rsidR="006A6177" w:rsidRPr="006A6177" w:rsidRDefault="006A6177" w:rsidP="006A6177">
      <w:pPr>
        <w:bidi w:val="0"/>
        <w:spacing w:line="259" w:lineRule="auto"/>
        <w:ind w:left="567" w:hanging="567"/>
        <w:jc w:val="left"/>
        <w:rPr>
          <w:rFonts w:eastAsia="Calibri" w:cs="Arial"/>
          <w:iCs/>
          <w:szCs w:val="22"/>
        </w:rPr>
      </w:pPr>
      <w:r w:rsidRPr="006A6177">
        <w:rPr>
          <w:rFonts w:eastAsia="Calibri" w:cs="Arial"/>
          <w:szCs w:val="22"/>
          <w:lang w:val="en-GB"/>
        </w:rPr>
        <w:t>–</w:t>
      </w:r>
      <w:r w:rsidRPr="006A6177">
        <w:rPr>
          <w:rFonts w:eastAsia="Calibri" w:cs="Arial"/>
          <w:szCs w:val="22"/>
          <w:lang w:val="en-GB"/>
        </w:rPr>
        <w:tab/>
        <w:t>ITU-T J.1015 (04/2020):</w:t>
      </w:r>
      <w:r w:rsidRPr="006A6177">
        <w:rPr>
          <w:rFonts w:eastAsia="Calibri" w:cs="Arial"/>
          <w:szCs w:val="22"/>
        </w:rPr>
        <w:t xml:space="preserve"> Embedded Common Interface (ECI) for exchangeable CA/DRM solutions; The advanced security system - Key ladder block</w:t>
      </w:r>
    </w:p>
    <w:p w14:paraId="3A7179E3" w14:textId="77777777" w:rsidR="006A6177" w:rsidRPr="006A6177" w:rsidRDefault="006A6177" w:rsidP="006A6177">
      <w:pPr>
        <w:bidi w:val="0"/>
        <w:spacing w:line="259" w:lineRule="auto"/>
        <w:ind w:left="567" w:hanging="567"/>
        <w:jc w:val="left"/>
        <w:rPr>
          <w:rFonts w:eastAsia="Calibri" w:cs="Arial"/>
          <w:iCs/>
          <w:szCs w:val="22"/>
        </w:rPr>
      </w:pPr>
      <w:r w:rsidRPr="006A6177">
        <w:rPr>
          <w:rFonts w:eastAsia="Calibri" w:cs="Arial"/>
          <w:szCs w:val="22"/>
          <w:lang w:val="en-GB"/>
        </w:rPr>
        <w:t>–</w:t>
      </w:r>
      <w:r w:rsidRPr="006A6177">
        <w:rPr>
          <w:rFonts w:eastAsia="Calibri" w:cs="Arial"/>
          <w:szCs w:val="22"/>
          <w:lang w:val="en-GB"/>
        </w:rPr>
        <w:tab/>
        <w:t>ITU-T J.1015.1 (04/2020):</w:t>
      </w:r>
      <w:r w:rsidRPr="006A6177">
        <w:rPr>
          <w:rFonts w:eastAsia="Calibri" w:cs="Arial"/>
          <w:szCs w:val="22"/>
        </w:rPr>
        <w:t xml:space="preserve"> Embedded Common Interface (ECI) for exchangeable CA/DRM solutions; The advanced security system - Key ladder block: Authentication of control word-usage rules information and associated data 1</w:t>
      </w:r>
    </w:p>
    <w:p w14:paraId="01D93741" w14:textId="5F2FBCF0" w:rsidR="00D711DA" w:rsidRPr="00B35E91" w:rsidRDefault="00D711DA" w:rsidP="006A6177">
      <w:pPr>
        <w:rPr>
          <w:rFonts w:eastAsia="SimSun"/>
          <w:lang w:val="en-GB" w:bidi="ar-EG"/>
        </w:rPr>
      </w:pPr>
      <w:r w:rsidRPr="00B35E91">
        <w:rPr>
          <w:rFonts w:eastAsia="SimSun"/>
          <w:lang w:val="en-GB" w:bidi="ar-EG"/>
        </w:rPr>
        <w:br w:type="page"/>
      </w:r>
    </w:p>
    <w:p w14:paraId="7F4D36B8" w14:textId="77777777" w:rsidR="006A6177" w:rsidRPr="00E16A37" w:rsidRDefault="006A6177" w:rsidP="006A6177">
      <w:pPr>
        <w:pStyle w:val="Heading20"/>
        <w:rPr>
          <w:rtl/>
        </w:rPr>
      </w:pPr>
      <w:bookmarkStart w:id="169" w:name="_Toc43460803"/>
      <w:bookmarkStart w:id="170" w:name="_Toc482899968"/>
      <w:bookmarkStart w:id="171" w:name="_Toc512951184"/>
      <w:bookmarkStart w:id="172" w:name="_Toc512954794"/>
      <w:bookmarkStart w:id="173" w:name="_Toc1726084"/>
      <w:bookmarkStart w:id="174" w:name="_Toc39570651"/>
      <w:bookmarkStart w:id="175" w:name="_Toc477773903"/>
      <w:r w:rsidRPr="00E16A37">
        <w:rPr>
          <w:rFonts w:hint="cs"/>
          <w:rtl/>
        </w:rPr>
        <w:lastRenderedPageBreak/>
        <w:t>خطة ترقيم الاتصالات العمومية الدولية</w:t>
      </w:r>
      <w:r w:rsidRPr="00E16A37">
        <w:rPr>
          <w:rtl/>
        </w:rPr>
        <w:br/>
        <w:t>(</w:t>
      </w:r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69"/>
    </w:p>
    <w:p w14:paraId="50393025" w14:textId="3FDB390C" w:rsidR="006A6177" w:rsidRDefault="006A6177" w:rsidP="006A6177">
      <w:pPr>
        <w:pStyle w:val="Headingb"/>
        <w:spacing w:before="480"/>
        <w:rPr>
          <w:rtl/>
        </w:rPr>
      </w:pPr>
      <w:r w:rsidRPr="00496A7D">
        <w:rPr>
          <w:rFonts w:hint="cs"/>
          <w:rtl/>
        </w:rPr>
        <w:t>ملاحظة من مكتب تقييس الاتصالات</w:t>
      </w:r>
    </w:p>
    <w:p w14:paraId="3CF8ECA9" w14:textId="77777777" w:rsidR="006A6177" w:rsidRPr="00496A7D" w:rsidRDefault="006A6177" w:rsidP="006A6177">
      <w:pPr>
        <w:spacing w:before="240"/>
        <w:jc w:val="center"/>
        <w:rPr>
          <w:rFonts w:eastAsia="SimSun"/>
          <w:i/>
          <w:iCs/>
          <w:rtl/>
          <w:lang w:bidi="ar-EG"/>
        </w:rPr>
      </w:pPr>
      <w:r w:rsidRPr="00496A7D">
        <w:rPr>
          <w:rFonts w:eastAsia="SimSun" w:hint="cs"/>
          <w:i/>
          <w:iCs/>
          <w:rtl/>
          <w:lang w:bidi="ar-EG"/>
        </w:rPr>
        <w:t>رموز تعرّف الهوية للشبك</w:t>
      </w:r>
      <w:r>
        <w:rPr>
          <w:rFonts w:eastAsia="SimSun" w:hint="cs"/>
          <w:i/>
          <w:iCs/>
          <w:rtl/>
          <w:lang w:bidi="ar-EG"/>
        </w:rPr>
        <w:t>ة</w:t>
      </w:r>
      <w:r w:rsidRPr="00496A7D">
        <w:rPr>
          <w:rFonts w:eastAsia="SimSun" w:hint="cs"/>
          <w:i/>
          <w:iCs/>
          <w:rtl/>
          <w:lang w:bidi="ar-EG"/>
        </w:rPr>
        <w:t xml:space="preserve"> الدولية</w:t>
      </w:r>
    </w:p>
    <w:p w14:paraId="349BD47B" w14:textId="12C3851B" w:rsidR="006A6177" w:rsidRPr="00496A7D" w:rsidRDefault="006A6177" w:rsidP="006A6177">
      <w:pPr>
        <w:spacing w:before="360" w:after="12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جرى </w:t>
      </w:r>
      <w:r w:rsidRPr="00496A7D">
        <w:rPr>
          <w:rFonts w:eastAsia="SimSun" w:hint="cs"/>
          <w:b/>
          <w:bCs/>
          <w:rtl/>
          <w:lang w:bidi="ar-EG"/>
        </w:rPr>
        <w:t>تخصيص</w:t>
      </w:r>
      <w:r w:rsidRPr="00496A7D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رمزَي الهوية التال</w:t>
      </w:r>
      <w:r w:rsidRPr="00496A7D">
        <w:rPr>
          <w:rFonts w:eastAsia="SimSun" w:hint="cs"/>
          <w:rtl/>
          <w:lang w:bidi="ar-EG"/>
        </w:rPr>
        <w:t>ي</w:t>
      </w:r>
      <w:r>
        <w:rPr>
          <w:rFonts w:eastAsia="SimSun" w:hint="cs"/>
          <w:rtl/>
          <w:lang w:bidi="ar-EG"/>
        </w:rPr>
        <w:t>ين</w:t>
      </w:r>
      <w:r w:rsidRPr="00496A7D">
        <w:rPr>
          <w:rFonts w:eastAsia="SimSun" w:hint="cs"/>
          <w:rtl/>
          <w:lang w:bidi="ar-EG"/>
        </w:rPr>
        <w:t xml:space="preserve"> المكون</w:t>
      </w:r>
      <w:r>
        <w:rPr>
          <w:rFonts w:eastAsia="SimSun" w:hint="cs"/>
          <w:rtl/>
          <w:lang w:bidi="ar-EG"/>
        </w:rPr>
        <w:t>ين</w:t>
      </w:r>
      <w:r w:rsidRPr="00496A7D">
        <w:rPr>
          <w:rFonts w:eastAsia="SimSun" w:hint="cs"/>
          <w:rtl/>
          <w:lang w:bidi="ar-EG"/>
        </w:rPr>
        <w:t xml:space="preserve"> من ثلاثة أرقام والمرتبط</w:t>
      </w:r>
      <w:r>
        <w:rPr>
          <w:rFonts w:eastAsia="SimSun" w:hint="cs"/>
          <w:rtl/>
          <w:lang w:bidi="ar-EG"/>
        </w:rPr>
        <w:t>ين</w:t>
      </w:r>
      <w:r w:rsidRPr="00496A7D">
        <w:rPr>
          <w:rFonts w:eastAsia="SimSun" w:hint="cs"/>
          <w:rtl/>
          <w:lang w:bidi="ar-EG"/>
        </w:rPr>
        <w:t xml:space="preserve"> بالرمز الدليلي القُطري المشترك </w:t>
      </w:r>
      <w:r w:rsidRPr="00496A7D">
        <w:rPr>
          <w:rFonts w:eastAsia="SimSun"/>
          <w:lang w:bidi="ar-EG"/>
        </w:rPr>
        <w:t>883</w:t>
      </w:r>
      <w:r w:rsidRPr="00496A7D">
        <w:rPr>
          <w:rFonts w:eastAsia="SimSun" w:hint="cs"/>
          <w:rtl/>
          <w:lang w:bidi="ar-EG"/>
        </w:rPr>
        <w:t xml:space="preserve"> للشبكات الدولية</w:t>
      </w:r>
      <w:r w:rsidR="0072588A">
        <w:rPr>
          <w:rFonts w:eastAsia="SimSun" w:hint="cs"/>
          <w:rtl/>
          <w:lang w:bidi="ar-EG"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10"/>
        <w:gridCol w:w="2786"/>
        <w:gridCol w:w="2120"/>
        <w:gridCol w:w="1913"/>
      </w:tblGrid>
      <w:tr w:rsidR="006A6177" w:rsidRPr="00450F00" w14:paraId="7D1C8C77" w14:textId="77777777" w:rsidTr="00450F00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384A" w14:textId="77777777" w:rsidR="006A6177" w:rsidRPr="00450F00" w:rsidRDefault="006A6177" w:rsidP="006E66EF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50F00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6546" w14:textId="77777777" w:rsidR="006A6177" w:rsidRPr="00450F00" w:rsidRDefault="006A6177" w:rsidP="006E66EF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50F00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E19C" w14:textId="77777777" w:rsidR="006A6177" w:rsidRPr="00450F00" w:rsidRDefault="006A6177" w:rsidP="006E66EF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50F00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450F00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450F00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379" w14:textId="77777777" w:rsidR="006A6177" w:rsidRPr="00450F00" w:rsidRDefault="006A6177" w:rsidP="006E66EF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50F00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450F00" w:rsidRPr="00450F00" w14:paraId="640A99BE" w14:textId="77777777" w:rsidTr="00450F00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A452" w14:textId="44D13D65" w:rsidR="00450F00" w:rsidRPr="00450F00" w:rsidRDefault="00450F00" w:rsidP="00450F00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r w:rsidRPr="00450F00">
              <w:rPr>
                <w:bCs/>
                <w:sz w:val="20"/>
                <w:szCs w:val="26"/>
              </w:rPr>
              <w:t>Tele2 IoT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7A1" w14:textId="23D443C0" w:rsidR="00450F00" w:rsidRPr="00450F00" w:rsidRDefault="00450F00" w:rsidP="00450F00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r w:rsidRPr="00450F00">
              <w:rPr>
                <w:bCs/>
                <w:sz w:val="20"/>
                <w:szCs w:val="26"/>
              </w:rPr>
              <w:t>Tele2 IoT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6D2A" w14:textId="75FF89F2" w:rsidR="00450F00" w:rsidRPr="00450F00" w:rsidRDefault="00450F00" w:rsidP="00450F00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450F00">
              <w:rPr>
                <w:bCs/>
                <w:sz w:val="20"/>
                <w:szCs w:val="26"/>
              </w:rPr>
              <w:t>+</w:t>
            </w:r>
            <w:r w:rsidRPr="00450F00">
              <w:rPr>
                <w:rFonts w:eastAsia="Calibri"/>
                <w:color w:val="000000"/>
                <w:sz w:val="20"/>
                <w:szCs w:val="26"/>
              </w:rPr>
              <w:t>883</w:t>
            </w:r>
            <w:r w:rsidRPr="00450F00">
              <w:rPr>
                <w:bCs/>
                <w:sz w:val="20"/>
                <w:szCs w:val="26"/>
              </w:rPr>
              <w:t xml:space="preserve"> 320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748" w14:textId="0926813A" w:rsidR="00450F00" w:rsidRPr="00450F00" w:rsidRDefault="00450F00" w:rsidP="00450F00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 w:rsidRPr="00450F00">
              <w:rPr>
                <w:sz w:val="20"/>
                <w:szCs w:val="26"/>
              </w:rPr>
              <w:t>2020.VI.1</w:t>
            </w:r>
          </w:p>
        </w:tc>
      </w:tr>
      <w:tr w:rsidR="00450F00" w:rsidRPr="00450F00" w14:paraId="374418AE" w14:textId="77777777" w:rsidTr="00450F00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025" w14:textId="05CE823C" w:rsidR="00450F00" w:rsidRPr="00450F00" w:rsidRDefault="00450F00" w:rsidP="00450F00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r w:rsidRPr="00450F00">
              <w:rPr>
                <w:bCs/>
                <w:sz w:val="20"/>
                <w:szCs w:val="26"/>
              </w:rPr>
              <w:t>Cubic Telecom Limited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10F" w14:textId="2A90EE4E" w:rsidR="00450F00" w:rsidRPr="00450F00" w:rsidRDefault="00450F00" w:rsidP="00450F00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r w:rsidRPr="00450F00">
              <w:rPr>
                <w:bCs/>
                <w:sz w:val="20"/>
                <w:szCs w:val="26"/>
              </w:rPr>
              <w:t>Cubic Telecom Limited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6F8" w14:textId="1376817B" w:rsidR="00450F00" w:rsidRPr="00450F00" w:rsidRDefault="00450F00" w:rsidP="00450F00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450F00">
              <w:rPr>
                <w:bCs/>
                <w:sz w:val="20"/>
                <w:szCs w:val="26"/>
              </w:rPr>
              <w:t>+</w:t>
            </w:r>
            <w:r w:rsidRPr="00450F00">
              <w:rPr>
                <w:rFonts w:eastAsia="Calibri"/>
                <w:color w:val="000000"/>
                <w:sz w:val="20"/>
                <w:szCs w:val="26"/>
              </w:rPr>
              <w:t>883</w:t>
            </w:r>
            <w:r w:rsidRPr="00450F00">
              <w:rPr>
                <w:bCs/>
                <w:sz w:val="20"/>
                <w:szCs w:val="26"/>
              </w:rPr>
              <w:t xml:space="preserve"> 330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C9E" w14:textId="5ABBFE19" w:rsidR="00450F00" w:rsidRPr="00450F00" w:rsidRDefault="00450F00" w:rsidP="00450F00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450F00">
              <w:rPr>
                <w:sz w:val="20"/>
                <w:szCs w:val="26"/>
              </w:rPr>
              <w:t>2020.VI.1</w:t>
            </w:r>
          </w:p>
        </w:tc>
      </w:tr>
    </w:tbl>
    <w:p w14:paraId="4A73964A" w14:textId="7F2E28C2" w:rsidR="006A6177" w:rsidRDefault="006A6177" w:rsidP="006A6177">
      <w:pPr>
        <w:rPr>
          <w:rFonts w:eastAsia="SimSun"/>
          <w:lang w:bidi="ar-EG"/>
        </w:rPr>
      </w:pPr>
    </w:p>
    <w:p w14:paraId="28DEA120" w14:textId="77777777" w:rsidR="00450F00" w:rsidRDefault="00450F00" w:rsidP="006A6177">
      <w:pPr>
        <w:rPr>
          <w:rFonts w:eastAsia="SimSun"/>
          <w:lang w:bidi="ar-EG"/>
        </w:rPr>
      </w:pPr>
    </w:p>
    <w:p w14:paraId="21266B61" w14:textId="77777777" w:rsidR="00450F00" w:rsidRPr="00496A7D" w:rsidRDefault="00450F00" w:rsidP="00450F00">
      <w:pPr>
        <w:pStyle w:val="Heading20"/>
        <w:rPr>
          <w:rtl/>
        </w:rPr>
      </w:pPr>
      <w:bookmarkStart w:id="176" w:name="_Toc475622727"/>
      <w:bookmarkStart w:id="177" w:name="_Toc475623021"/>
      <w:bookmarkStart w:id="178" w:name="_Toc477773904"/>
      <w:bookmarkStart w:id="179" w:name="_Toc512951185"/>
      <w:bookmarkStart w:id="180" w:name="_Toc512954795"/>
      <w:bookmarkStart w:id="181" w:name="_Toc1726085"/>
      <w:bookmarkStart w:id="182" w:name="_Toc39570652"/>
      <w:bookmarkStart w:id="183" w:name="_Toc43460804"/>
      <w:r w:rsidRPr="00496A7D">
        <w:rPr>
          <w:rtl/>
        </w:rPr>
        <w:t>الخطة الدولية لتعرّف هوية الشبكات العمومية والاشتراكات</w:t>
      </w:r>
      <w:r w:rsidRPr="00496A7D">
        <w:rPr>
          <w:rtl/>
        </w:rPr>
        <w:br/>
        <w:t>(</w:t>
      </w:r>
      <w:r w:rsidRPr="00496A7D">
        <w:rPr>
          <w:rFonts w:hint="cs"/>
          <w:rtl/>
        </w:rPr>
        <w:t xml:space="preserve">التوصية </w:t>
      </w:r>
      <w:r w:rsidRPr="00496A7D">
        <w:t>ITU-T E.212</w:t>
      </w:r>
      <w:r w:rsidRPr="00496A7D">
        <w:rPr>
          <w:rFonts w:hint="cs"/>
          <w:rtl/>
        </w:rPr>
        <w:t xml:space="preserve"> </w:t>
      </w:r>
      <w:r w:rsidRPr="00496A7D">
        <w:t>(2016/09)</w:t>
      </w:r>
      <w:r w:rsidRPr="00496A7D">
        <w:rPr>
          <w:rFonts w:hint="cs"/>
          <w:rtl/>
        </w:rPr>
        <w:t>)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59F228D3" w14:textId="77777777" w:rsidR="00450F00" w:rsidRPr="00496A7D" w:rsidRDefault="00450F00" w:rsidP="00450F00">
      <w:pPr>
        <w:pStyle w:val="Headingb"/>
        <w:spacing w:before="240"/>
      </w:pPr>
      <w:r w:rsidRPr="00496A7D">
        <w:rPr>
          <w:rFonts w:hint="cs"/>
          <w:rtl/>
        </w:rPr>
        <w:t>ملاحظة من مكتب تقييس الاتصالات</w:t>
      </w:r>
    </w:p>
    <w:p w14:paraId="3A151685" w14:textId="77777777" w:rsidR="00450F00" w:rsidRPr="00496A7D" w:rsidRDefault="00450F00" w:rsidP="00450F00">
      <w:pPr>
        <w:spacing w:before="240" w:after="120"/>
        <w:jc w:val="center"/>
        <w:rPr>
          <w:rFonts w:eastAsia="SimSun"/>
          <w:i/>
          <w:iCs/>
          <w:noProof/>
          <w:spacing w:val="-2"/>
          <w:sz w:val="24"/>
          <w:szCs w:val="32"/>
          <w:rtl/>
          <w:lang w:bidi="ar-EG"/>
        </w:rPr>
      </w:pPr>
      <w:bookmarkStart w:id="184" w:name="_Toc475623022"/>
      <w:r w:rsidRPr="00496A7D">
        <w:rPr>
          <w:rFonts w:eastAsia="SimSun" w:hint="cs"/>
          <w:i/>
          <w:iCs/>
          <w:noProof/>
          <w:spacing w:val="-2"/>
          <w:sz w:val="24"/>
          <w:szCs w:val="32"/>
          <w:rtl/>
          <w:lang w:bidi="ar-EG"/>
        </w:rPr>
        <w:t>رموز تعرف الهوية للشبكات المتنقلة الدولية</w:t>
      </w:r>
      <w:bookmarkEnd w:id="184"/>
    </w:p>
    <w:p w14:paraId="560DCD6C" w14:textId="3FF02784" w:rsidR="00450F00" w:rsidRPr="00496A7D" w:rsidRDefault="00450F00" w:rsidP="00450F00">
      <w:pPr>
        <w:spacing w:after="120"/>
        <w:rPr>
          <w:rFonts w:eastAsia="SimSun"/>
          <w:spacing w:val="-6"/>
          <w:rtl/>
          <w:lang w:val="fr-FR" w:bidi="ar-EG"/>
        </w:rPr>
      </w:pPr>
      <w:r w:rsidRPr="003D4EB6">
        <w:rPr>
          <w:rFonts w:eastAsia="SimSun" w:hint="cs"/>
          <w:spacing w:val="-6"/>
          <w:rtl/>
          <w:lang w:bidi="ar-EG"/>
        </w:rPr>
        <w:t xml:space="preserve">جرى تخصيص </w:t>
      </w:r>
      <w:r>
        <w:rPr>
          <w:rFonts w:eastAsia="SimSun" w:hint="cs"/>
          <w:rtl/>
          <w:lang w:bidi="ar-EG"/>
        </w:rPr>
        <w:t>الرمزين الدليليين للشبكة</w:t>
      </w:r>
      <w:r w:rsidRPr="003D4EB6">
        <w:rPr>
          <w:rFonts w:eastAsia="SimSun" w:hint="cs"/>
          <w:spacing w:val="-6"/>
          <w:rtl/>
          <w:lang w:bidi="ar-EG"/>
        </w:rPr>
        <w:t xml:space="preserve"> المتنقلة </w:t>
      </w:r>
      <w:r w:rsidRPr="003D4EB6">
        <w:rPr>
          <w:rFonts w:eastAsia="SimSun"/>
          <w:spacing w:val="-6"/>
          <w:lang w:bidi="ar-EG"/>
        </w:rPr>
        <w:t>(MNC)</w:t>
      </w:r>
      <w:r w:rsidRPr="003D4EB6">
        <w:rPr>
          <w:rFonts w:eastAsia="SimSun" w:hint="cs"/>
          <w:spacing w:val="-6"/>
          <w:rtl/>
          <w:lang w:bidi="ar-EG"/>
        </w:rPr>
        <w:t xml:space="preserve"> التالي</w:t>
      </w:r>
      <w:r>
        <w:rPr>
          <w:rFonts w:eastAsia="SimSun" w:hint="cs"/>
          <w:spacing w:val="-6"/>
          <w:rtl/>
          <w:lang w:bidi="ar-EG"/>
        </w:rPr>
        <w:t>ين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>
        <w:rPr>
          <w:rFonts w:eastAsia="SimSun" w:hint="cs"/>
          <w:spacing w:val="-6"/>
          <w:rtl/>
          <w:lang w:bidi="ar-EG"/>
        </w:rPr>
        <w:t>المكونين</w:t>
      </w:r>
      <w:r w:rsidRPr="003D4EB6">
        <w:rPr>
          <w:rFonts w:eastAsia="SimSun" w:hint="cs"/>
          <w:spacing w:val="-6"/>
          <w:rtl/>
          <w:lang w:bidi="ar-EG"/>
        </w:rPr>
        <w:t xml:space="preserve"> من رقمين والمرتبط</w:t>
      </w:r>
      <w:r>
        <w:rPr>
          <w:rFonts w:eastAsia="SimSun" w:hint="cs"/>
          <w:spacing w:val="-6"/>
          <w:rtl/>
          <w:lang w:bidi="ar-EG"/>
        </w:rPr>
        <w:t>ين</w:t>
      </w:r>
      <w:r w:rsidRPr="003D4EB6">
        <w:rPr>
          <w:rFonts w:eastAsia="SimSun" w:hint="cs"/>
          <w:spacing w:val="-6"/>
          <w:rtl/>
          <w:lang w:bidi="ar-EG"/>
        </w:rPr>
        <w:t xml:space="preserve"> بالرمز الدليلي القُطري المشترك </w:t>
      </w:r>
      <w:r w:rsidRPr="003D4EB6">
        <w:rPr>
          <w:rFonts w:eastAsia="SimSun"/>
          <w:spacing w:val="-6"/>
          <w:lang w:bidi="ar-EG"/>
        </w:rPr>
        <w:t>901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 w:rsidRPr="003D4EB6">
        <w:rPr>
          <w:rFonts w:eastAsia="SimSun"/>
          <w:spacing w:val="-6"/>
          <w:lang w:bidi="ar-EG"/>
        </w:rPr>
        <w:t>(MCC)</w:t>
      </w:r>
      <w:r w:rsidR="0072588A">
        <w:rPr>
          <w:rFonts w:eastAsia="SimSun" w:hint="cs"/>
          <w:spacing w:val="-6"/>
          <w:rtl/>
          <w:lang w:val="fr-FR" w:bidi="ar-EG"/>
        </w:rPr>
        <w:t>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4679"/>
        <w:gridCol w:w="1843"/>
      </w:tblGrid>
      <w:tr w:rsidR="00450F00" w:rsidRPr="00D711DA" w14:paraId="083EC83A" w14:textId="77777777" w:rsidTr="006E66EF">
        <w:trPr>
          <w:tblHeader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91A8" w14:textId="77777777" w:rsidR="00450F00" w:rsidRPr="00D711DA" w:rsidRDefault="00450F00" w:rsidP="006E66E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C9AC" w14:textId="77777777" w:rsidR="00450F00" w:rsidRPr="00D711DA" w:rsidRDefault="00450F00" w:rsidP="006E66E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(MCC)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(MNC)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BE0D" w14:textId="77777777" w:rsidR="00450F00" w:rsidRPr="00D711DA" w:rsidRDefault="00450F00" w:rsidP="006E66E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 w:bidi="ar-EG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تاريخ التخصيص</w:t>
            </w:r>
          </w:p>
        </w:tc>
      </w:tr>
      <w:tr w:rsidR="00450F00" w:rsidRPr="00D711DA" w14:paraId="29A4ED36" w14:textId="77777777" w:rsidTr="0072588A">
        <w:trPr>
          <w:jc w:val="center"/>
        </w:trPr>
        <w:tc>
          <w:tcPr>
            <w:tcW w:w="3107" w:type="dxa"/>
            <w:tcBorders>
              <w:bottom w:val="single" w:sz="4" w:space="0" w:color="000000"/>
            </w:tcBorders>
            <w:textDirection w:val="lrTbV"/>
          </w:tcPr>
          <w:p w14:paraId="6B9401D4" w14:textId="0E8D79AB" w:rsidR="00450F00" w:rsidRPr="00D711DA" w:rsidRDefault="00450F00" w:rsidP="00450F00">
            <w:pPr>
              <w:spacing w:before="40" w:after="40" w:line="260" w:lineRule="exact"/>
              <w:jc w:val="left"/>
              <w:rPr>
                <w:bCs/>
                <w:sz w:val="20"/>
                <w:szCs w:val="26"/>
                <w:lang w:val="fr-CH"/>
              </w:rPr>
            </w:pPr>
            <w:r w:rsidRPr="00BE1720">
              <w:rPr>
                <w:sz w:val="20"/>
                <w:szCs w:val="20"/>
                <w:lang w:val="en-GB"/>
              </w:rPr>
              <w:t>Tele2 IoT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textDirection w:val="lrTbV"/>
          </w:tcPr>
          <w:p w14:paraId="28171B07" w14:textId="4F4681B1" w:rsidR="00450F00" w:rsidRPr="00D711DA" w:rsidRDefault="00450F00" w:rsidP="00450F00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BE1720">
              <w:rPr>
                <w:sz w:val="20"/>
                <w:szCs w:val="20"/>
              </w:rPr>
              <w:t>901 72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9749C82" w14:textId="16B6FEE9" w:rsidR="00450F00" w:rsidRPr="00D711DA" w:rsidRDefault="00450F00" w:rsidP="00450F00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9C3D8E">
              <w:rPr>
                <w:sz w:val="20"/>
                <w:szCs w:val="26"/>
              </w:rPr>
              <w:t>2020.VI.1</w:t>
            </w:r>
          </w:p>
        </w:tc>
      </w:tr>
      <w:tr w:rsidR="00450F00" w:rsidRPr="00D711DA" w14:paraId="41FFC712" w14:textId="77777777" w:rsidTr="0072588A">
        <w:trPr>
          <w:jc w:val="center"/>
        </w:trPr>
        <w:tc>
          <w:tcPr>
            <w:tcW w:w="3107" w:type="dxa"/>
            <w:tcBorders>
              <w:bottom w:val="single" w:sz="4" w:space="0" w:color="auto"/>
            </w:tcBorders>
            <w:textDirection w:val="lrTbV"/>
          </w:tcPr>
          <w:p w14:paraId="68F40858" w14:textId="06BA4F7B" w:rsidR="00450F00" w:rsidRPr="00F67E5A" w:rsidRDefault="00450F00" w:rsidP="00450F00">
            <w:pPr>
              <w:spacing w:before="40" w:after="40" w:line="260" w:lineRule="exact"/>
              <w:jc w:val="left"/>
              <w:rPr>
                <w:sz w:val="20"/>
                <w:szCs w:val="20"/>
                <w:lang w:val="en-GB"/>
              </w:rPr>
            </w:pPr>
            <w:r w:rsidRPr="00BE1720">
              <w:rPr>
                <w:sz w:val="20"/>
                <w:szCs w:val="20"/>
                <w:lang w:val="en-GB"/>
              </w:rPr>
              <w:t>Cubic Telecom Limited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textDirection w:val="lrTbV"/>
          </w:tcPr>
          <w:p w14:paraId="74F115C5" w14:textId="3487C3A1" w:rsidR="00450F00" w:rsidRPr="00F67E5A" w:rsidRDefault="00450F00" w:rsidP="00450F00">
            <w:pPr>
              <w:spacing w:before="40" w:after="40" w:line="260" w:lineRule="exact"/>
              <w:jc w:val="center"/>
              <w:rPr>
                <w:sz w:val="20"/>
                <w:szCs w:val="20"/>
              </w:rPr>
            </w:pPr>
            <w:r w:rsidRPr="00BE1720">
              <w:rPr>
                <w:sz w:val="20"/>
                <w:szCs w:val="20"/>
              </w:rPr>
              <w:t>901 73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DD25CB" w14:textId="7FAEB7CA" w:rsidR="00450F00" w:rsidRDefault="00450F00" w:rsidP="00450F00">
            <w:pPr>
              <w:spacing w:before="40" w:after="40" w:line="260" w:lineRule="exact"/>
              <w:jc w:val="center"/>
              <w:rPr>
                <w:sz w:val="20"/>
                <w:szCs w:val="20"/>
              </w:rPr>
            </w:pPr>
            <w:r w:rsidRPr="009C3D8E">
              <w:rPr>
                <w:sz w:val="20"/>
                <w:szCs w:val="26"/>
              </w:rPr>
              <w:t>2020.VI.1</w:t>
            </w:r>
          </w:p>
        </w:tc>
      </w:tr>
    </w:tbl>
    <w:p w14:paraId="4C31EAC0" w14:textId="77777777" w:rsidR="00450F00" w:rsidRDefault="00450F00" w:rsidP="006A6177">
      <w:pPr>
        <w:rPr>
          <w:rFonts w:eastAsia="SimSun"/>
        </w:rPr>
      </w:pPr>
    </w:p>
    <w:p w14:paraId="19236791" w14:textId="28B24F0C" w:rsidR="00450F00" w:rsidRPr="00496A7D" w:rsidRDefault="00450F00" w:rsidP="00450F00">
      <w:pPr>
        <w:spacing w:after="120"/>
        <w:rPr>
          <w:rFonts w:eastAsia="SimSun"/>
          <w:spacing w:val="-6"/>
          <w:rtl/>
          <w:lang w:val="fr-FR" w:bidi="ar-EG"/>
        </w:rPr>
      </w:pPr>
      <w:r w:rsidRPr="003D4EB6">
        <w:rPr>
          <w:rFonts w:eastAsia="SimSun" w:hint="cs"/>
          <w:spacing w:val="-6"/>
          <w:rtl/>
          <w:lang w:bidi="ar-EG"/>
        </w:rPr>
        <w:t xml:space="preserve">جرى تخصيص </w:t>
      </w:r>
      <w:r w:rsidR="0000577B">
        <w:rPr>
          <w:rFonts w:eastAsia="SimSun" w:hint="cs"/>
          <w:rtl/>
          <w:lang w:bidi="ar-EG"/>
        </w:rPr>
        <w:t>الرمز الدليلي</w:t>
      </w:r>
      <w:r>
        <w:rPr>
          <w:rFonts w:eastAsia="SimSun" w:hint="cs"/>
          <w:rtl/>
          <w:lang w:bidi="ar-EG"/>
        </w:rPr>
        <w:t xml:space="preserve"> للشبكة</w:t>
      </w:r>
      <w:r w:rsidRPr="003D4EB6">
        <w:rPr>
          <w:rFonts w:eastAsia="SimSun" w:hint="cs"/>
          <w:spacing w:val="-6"/>
          <w:rtl/>
          <w:lang w:bidi="ar-EG"/>
        </w:rPr>
        <w:t xml:space="preserve"> المتنقلة </w:t>
      </w:r>
      <w:r w:rsidRPr="003D4EB6">
        <w:rPr>
          <w:rFonts w:eastAsia="SimSun"/>
          <w:spacing w:val="-6"/>
          <w:lang w:bidi="ar-EG"/>
        </w:rPr>
        <w:t>(MNC)</w:t>
      </w:r>
      <w:r w:rsidRPr="003D4EB6">
        <w:rPr>
          <w:rFonts w:eastAsia="SimSun" w:hint="cs"/>
          <w:spacing w:val="-6"/>
          <w:rtl/>
          <w:lang w:bidi="ar-EG"/>
        </w:rPr>
        <w:t xml:space="preserve"> التالي </w:t>
      </w:r>
      <w:r>
        <w:rPr>
          <w:rFonts w:eastAsia="SimSun" w:hint="cs"/>
          <w:spacing w:val="-6"/>
          <w:rtl/>
          <w:lang w:bidi="ar-EG"/>
        </w:rPr>
        <w:t>المكون</w:t>
      </w:r>
      <w:r w:rsidRPr="003D4EB6">
        <w:rPr>
          <w:rFonts w:eastAsia="SimSun" w:hint="cs"/>
          <w:spacing w:val="-6"/>
          <w:rtl/>
          <w:lang w:bidi="ar-EG"/>
        </w:rPr>
        <w:t xml:space="preserve"> من رقمين والمرتبط بالرمز الدليلي القُطري المشترك </w:t>
      </w:r>
      <w:r w:rsidRPr="003D4EB6">
        <w:rPr>
          <w:rFonts w:eastAsia="SimSun"/>
          <w:spacing w:val="-6"/>
          <w:lang w:bidi="ar-EG"/>
        </w:rPr>
        <w:t>901</w:t>
      </w:r>
      <w:r w:rsidR="0072588A">
        <w:rPr>
          <w:rFonts w:eastAsia="SimSun" w:hint="cs"/>
          <w:spacing w:val="-6"/>
          <w:rtl/>
          <w:lang w:bidi="ar-EG"/>
        </w:rPr>
        <w:t>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4679"/>
        <w:gridCol w:w="1843"/>
      </w:tblGrid>
      <w:tr w:rsidR="00450F00" w:rsidRPr="00D711DA" w14:paraId="70DE132C" w14:textId="77777777" w:rsidTr="00972A1A">
        <w:trPr>
          <w:tblHeader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173A" w14:textId="77777777" w:rsidR="00450F00" w:rsidRPr="00D711DA" w:rsidRDefault="00450F00" w:rsidP="006E66E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F69E" w14:textId="77777777" w:rsidR="00450F00" w:rsidRPr="00D711DA" w:rsidRDefault="00450F00" w:rsidP="006E66E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(MCC)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D711DA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(MNC)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F0A1" w14:textId="6E78F00E" w:rsidR="00450F00" w:rsidRPr="00D711DA" w:rsidRDefault="00450F00" w:rsidP="006E66E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 w:bidi="ar-EG"/>
              </w:rPr>
            </w:pPr>
            <w:r w:rsidRPr="00D711DA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 xml:space="preserve">تاريخ </w:t>
            </w:r>
            <w:r w:rsidR="0078404F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النقل</w:t>
            </w:r>
          </w:p>
        </w:tc>
      </w:tr>
      <w:tr w:rsidR="00450F00" w:rsidRPr="00D711DA" w14:paraId="6B5F1E25" w14:textId="77777777" w:rsidTr="00972A1A">
        <w:trPr>
          <w:jc w:val="center"/>
        </w:trPr>
        <w:tc>
          <w:tcPr>
            <w:tcW w:w="3107" w:type="dxa"/>
            <w:tcBorders>
              <w:bottom w:val="single" w:sz="12" w:space="0" w:color="auto"/>
            </w:tcBorders>
            <w:textDirection w:val="lrTbV"/>
          </w:tcPr>
          <w:p w14:paraId="12927227" w14:textId="18D35C3A" w:rsidR="00450F00" w:rsidRPr="00D711DA" w:rsidRDefault="00450F00" w:rsidP="00450F00">
            <w:pPr>
              <w:spacing w:before="40" w:after="40" w:line="260" w:lineRule="exact"/>
              <w:jc w:val="left"/>
              <w:rPr>
                <w:bCs/>
                <w:sz w:val="20"/>
                <w:szCs w:val="26"/>
                <w:lang w:val="fr-CH"/>
              </w:rPr>
            </w:pPr>
            <w:r w:rsidRPr="00F13A90">
              <w:rPr>
                <w:rFonts w:eastAsia="Calibri"/>
                <w:color w:val="000000"/>
                <w:sz w:val="20"/>
                <w:szCs w:val="20"/>
              </w:rPr>
              <w:t>Vodafone Malta (Monaco Telecom)</w:t>
            </w:r>
          </w:p>
        </w:tc>
        <w:tc>
          <w:tcPr>
            <w:tcW w:w="4679" w:type="dxa"/>
            <w:tcBorders>
              <w:bottom w:val="single" w:sz="12" w:space="0" w:color="auto"/>
            </w:tcBorders>
            <w:textDirection w:val="lrTbV"/>
          </w:tcPr>
          <w:p w14:paraId="1731FCB1" w14:textId="5038E782" w:rsidR="00450F00" w:rsidRPr="00D711DA" w:rsidRDefault="00450F00" w:rsidP="00450F00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BE1720">
              <w:rPr>
                <w:sz w:val="20"/>
                <w:szCs w:val="20"/>
              </w:rPr>
              <w:t>901 19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textDirection w:val="lrTbV"/>
          </w:tcPr>
          <w:p w14:paraId="73B7C074" w14:textId="1DD49A06" w:rsidR="00450F00" w:rsidRPr="00D711DA" w:rsidRDefault="00450F00" w:rsidP="00450F00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9C3D8E">
              <w:rPr>
                <w:sz w:val="20"/>
                <w:szCs w:val="26"/>
              </w:rPr>
              <w:t>2020.VI.1</w:t>
            </w:r>
          </w:p>
        </w:tc>
      </w:tr>
    </w:tbl>
    <w:p w14:paraId="6B477E95" w14:textId="77777777" w:rsidR="00450F00" w:rsidRDefault="00450F00" w:rsidP="006A6177">
      <w:pPr>
        <w:rPr>
          <w:rFonts w:eastAsia="SimSun"/>
          <w:lang w:bidi="ar-EG"/>
        </w:rPr>
      </w:pPr>
    </w:p>
    <w:p w14:paraId="4F596EDF" w14:textId="3207AB68" w:rsidR="006A6177" w:rsidRDefault="00450F00" w:rsidP="006A6177">
      <w:pPr>
        <w:rPr>
          <w:rFonts w:eastAsia="SimSun"/>
          <w:rtl/>
          <w:lang w:val="fr-CH" w:bidi="ar-EG"/>
        </w:rPr>
      </w:pPr>
      <w:r>
        <w:rPr>
          <w:rFonts w:eastAsia="SimSun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FE5095" w:rsidRPr="005B4FA0" w14:paraId="76E99110" w14:textId="77777777" w:rsidTr="00330560">
        <w:tc>
          <w:tcPr>
            <w:tcW w:w="9639" w:type="dxa"/>
            <w:shd w:val="pct15" w:color="auto" w:fill="auto"/>
            <w:vAlign w:val="center"/>
          </w:tcPr>
          <w:p w14:paraId="65E0AA13" w14:textId="77777777" w:rsidR="00FE5095" w:rsidRPr="005B4FA0" w:rsidRDefault="00FE5095" w:rsidP="00330560">
            <w:pPr>
              <w:pStyle w:val="Heading20"/>
              <w:rPr>
                <w:b w:val="0"/>
                <w:rtl/>
              </w:rPr>
            </w:pPr>
            <w:bookmarkStart w:id="185" w:name="_Toc527553997"/>
            <w:bookmarkStart w:id="186" w:name="_Toc527554076"/>
            <w:bookmarkStart w:id="187" w:name="_Toc528516313"/>
            <w:bookmarkStart w:id="188" w:name="_Toc1726086"/>
            <w:bookmarkStart w:id="189" w:name="_Toc12890491"/>
            <w:bookmarkStart w:id="190" w:name="_Toc39570653"/>
            <w:bookmarkStart w:id="191" w:name="_Toc43460805"/>
            <w:bookmarkEnd w:id="170"/>
            <w:bookmarkEnd w:id="171"/>
            <w:bookmarkEnd w:id="172"/>
            <w:bookmarkEnd w:id="173"/>
            <w:bookmarkEnd w:id="174"/>
            <w:bookmarkEnd w:id="175"/>
            <w:r w:rsidRPr="005B4FA0">
              <w:rPr>
                <w:rFonts w:hint="cs"/>
                <w:rtl/>
              </w:rPr>
              <w:lastRenderedPageBreak/>
              <w:t>الخدمة الهاتفية</w:t>
            </w:r>
            <w:r w:rsidRPr="005B4FA0">
              <w:rPr>
                <w:rFonts w:hint="cs"/>
                <w:rtl/>
              </w:rPr>
              <w:br/>
              <w:t xml:space="preserve">(التوصية </w:t>
            </w:r>
            <w:r w:rsidRPr="005B4FA0">
              <w:t>ITU-T E.164</w:t>
            </w:r>
            <w:r w:rsidRPr="005B4FA0">
              <w:rPr>
                <w:rFonts w:hint="cs"/>
                <w:rtl/>
              </w:rPr>
              <w:t>)</w:t>
            </w:r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</w:p>
        </w:tc>
      </w:tr>
    </w:tbl>
    <w:p w14:paraId="796EFDCF" w14:textId="77777777" w:rsidR="00FE5095" w:rsidRPr="005B4FA0" w:rsidRDefault="00FE5095" w:rsidP="00FE5095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www.itu.int/itu-t/inr/nnp</w:t>
        </w:r>
      </w:hyperlink>
    </w:p>
    <w:p w14:paraId="0C5B38E9" w14:textId="77777777" w:rsidR="00C565AC" w:rsidRPr="00C565AC" w:rsidRDefault="00C565AC" w:rsidP="00C565AC">
      <w:pPr>
        <w:pStyle w:val="CountriesName"/>
        <w:rPr>
          <w:rtl/>
        </w:rPr>
      </w:pPr>
      <w:bookmarkStart w:id="192" w:name="_Toc33093013"/>
      <w:bookmarkStart w:id="193" w:name="_Toc43460806"/>
      <w:bookmarkStart w:id="194" w:name="_Toc8140899"/>
      <w:bookmarkStart w:id="195" w:name="_Toc39570654"/>
      <w:bookmarkStart w:id="196" w:name="TOC_05"/>
      <w:bookmarkStart w:id="197" w:name="toc_5"/>
      <w:bookmarkStart w:id="198" w:name="_Toc471309856"/>
      <w:bookmarkStart w:id="199" w:name="P09"/>
      <w:bookmarkStart w:id="200" w:name="_Toc528516315"/>
      <w:bookmarkStart w:id="201" w:name="_Toc1726087"/>
      <w:r w:rsidRPr="00C565AC">
        <w:rPr>
          <w:rFonts w:hint="cs"/>
          <w:rtl/>
        </w:rPr>
        <w:t xml:space="preserve">الدانمارك (الرمز الدليلي للبلد </w:t>
      </w:r>
      <w:r w:rsidRPr="00C565AC">
        <w:rPr>
          <w:lang w:bidi="ar-SA"/>
        </w:rPr>
        <w:t>+45</w:t>
      </w:r>
      <w:r w:rsidRPr="00C565AC">
        <w:rPr>
          <w:rFonts w:hint="cs"/>
          <w:rtl/>
        </w:rPr>
        <w:t>)</w:t>
      </w:r>
      <w:bookmarkEnd w:id="192"/>
      <w:bookmarkEnd w:id="193"/>
    </w:p>
    <w:p w14:paraId="22A2F4B3" w14:textId="2DF3B745" w:rsidR="00C565AC" w:rsidRPr="00C565AC" w:rsidRDefault="00C565AC" w:rsidP="00C565AC">
      <w:pPr>
        <w:rPr>
          <w:rtl/>
          <w:lang w:bidi="ar-EG"/>
        </w:rPr>
      </w:pPr>
      <w:r w:rsidRPr="00C565AC">
        <w:rPr>
          <w:rFonts w:hint="cs"/>
          <w:rtl/>
          <w:lang w:bidi="ar-EG"/>
        </w:rPr>
        <w:t xml:space="preserve">تبليغ في </w:t>
      </w:r>
      <w:r w:rsidRPr="00C565AC">
        <w:rPr>
          <w:lang w:val="en-GB"/>
        </w:rPr>
        <w:t>2020.</w:t>
      </w:r>
      <w:r>
        <w:rPr>
          <w:lang w:val="en-GB"/>
        </w:rPr>
        <w:t>V.</w:t>
      </w:r>
      <w:r w:rsidR="00450F00">
        <w:rPr>
          <w:lang w:val="en-GB"/>
        </w:rPr>
        <w:t>26</w:t>
      </w:r>
      <w:r w:rsidRPr="00C565AC">
        <w:rPr>
          <w:rFonts w:hint="cs"/>
          <w:rtl/>
          <w:lang w:bidi="ar-EG"/>
        </w:rPr>
        <w:t>:</w:t>
      </w:r>
    </w:p>
    <w:p w14:paraId="60923764" w14:textId="77777777" w:rsidR="00C565AC" w:rsidRPr="00C565AC" w:rsidRDefault="00C565AC" w:rsidP="00C565AC">
      <w:pPr>
        <w:rPr>
          <w:rtl/>
          <w:lang w:bidi="ar-EG"/>
        </w:rPr>
      </w:pPr>
      <w:r w:rsidRPr="00C565AC">
        <w:rPr>
          <w:rtl/>
        </w:rPr>
        <w:t xml:space="preserve">تعلن </w:t>
      </w:r>
      <w:r w:rsidRPr="00C565AC">
        <w:rPr>
          <w:rFonts w:hint="cs"/>
          <w:i/>
          <w:iCs/>
          <w:rtl/>
        </w:rPr>
        <w:t>وكالة الطاقة</w:t>
      </w:r>
      <w:r w:rsidRPr="00C565AC">
        <w:rPr>
          <w:i/>
          <w:iCs/>
          <w:rtl/>
        </w:rPr>
        <w:t xml:space="preserve"> الدانماركية</w:t>
      </w:r>
      <w:r w:rsidRPr="00C565AC">
        <w:rPr>
          <w:rFonts w:hint="cs"/>
          <w:rtl/>
        </w:rPr>
        <w:t xml:space="preserve">، </w:t>
      </w:r>
      <w:r w:rsidRPr="00C565AC">
        <w:rPr>
          <w:rtl/>
        </w:rPr>
        <w:t xml:space="preserve">كوبنهاغن، عن </w:t>
      </w:r>
      <w:r w:rsidRPr="00C565AC">
        <w:rPr>
          <w:rFonts w:hint="cs"/>
          <w:rtl/>
        </w:rPr>
        <w:t>التحديثات</w:t>
      </w:r>
      <w:r w:rsidRPr="00C565AC">
        <w:rPr>
          <w:rtl/>
        </w:rPr>
        <w:t xml:space="preserve"> التالية </w:t>
      </w:r>
      <w:r w:rsidRPr="00C565AC">
        <w:rPr>
          <w:rFonts w:hint="cs"/>
          <w:rtl/>
        </w:rPr>
        <w:t>ل</w:t>
      </w:r>
      <w:r w:rsidRPr="00C565AC">
        <w:rPr>
          <w:rtl/>
        </w:rPr>
        <w:t xml:space="preserve">خطة الترقيم </w:t>
      </w:r>
      <w:r w:rsidRPr="00C565AC">
        <w:rPr>
          <w:rFonts w:hint="cs"/>
          <w:rtl/>
        </w:rPr>
        <w:t>الوطنية</w:t>
      </w:r>
      <w:r w:rsidRPr="00C565AC">
        <w:rPr>
          <w:rtl/>
        </w:rPr>
        <w:t xml:space="preserve"> في الدانمارك</w:t>
      </w:r>
      <w:r w:rsidRPr="00C565AC">
        <w:rPr>
          <w:rFonts w:hint="cs"/>
          <w:rtl/>
        </w:rPr>
        <w:t>:</w:t>
      </w:r>
    </w:p>
    <w:p w14:paraId="52C67D2F" w14:textId="4FCE17A8" w:rsidR="00450F00" w:rsidRPr="00C565AC" w:rsidRDefault="00450F00" w:rsidP="001F4838">
      <w:pPr>
        <w:spacing w:after="120"/>
        <w:rPr>
          <w:rtl/>
          <w:lang w:bidi="ar-EG"/>
        </w:rPr>
      </w:pPr>
      <w:r w:rsidRPr="00C565AC">
        <w:sym w:font="Symbol" w:char="F0B7"/>
      </w:r>
      <w:r w:rsidRPr="00C565AC">
        <w:tab/>
      </w:r>
      <w:r>
        <w:rPr>
          <w:rFonts w:hint="cs"/>
          <w:rtl/>
        </w:rPr>
        <w:t>تخصيص</w:t>
      </w:r>
      <w:r w:rsidRPr="00C565AC">
        <w:rPr>
          <w:rtl/>
        </w:rPr>
        <w:t xml:space="preserve"> - </w:t>
      </w:r>
      <w:r>
        <w:rPr>
          <w:rFonts w:hint="cs"/>
          <w:rtl/>
        </w:rPr>
        <w:t>اتصالات من آلة إلى آلة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03"/>
        <w:gridCol w:w="5380"/>
        <w:gridCol w:w="1846"/>
      </w:tblGrid>
      <w:tr w:rsidR="00450F00" w:rsidRPr="00450F00" w14:paraId="6B718900" w14:textId="77777777" w:rsidTr="00450F00">
        <w:trPr>
          <w:cantSplit/>
          <w:jc w:val="center"/>
        </w:trPr>
        <w:tc>
          <w:tcPr>
            <w:tcW w:w="2403" w:type="dxa"/>
            <w:hideMark/>
          </w:tcPr>
          <w:p w14:paraId="69151727" w14:textId="77777777" w:rsidR="00450F00" w:rsidRPr="00450F00" w:rsidRDefault="00450F00" w:rsidP="006E66EF">
            <w:pPr>
              <w:pStyle w:val="Tablehead"/>
              <w:rPr>
                <w:b w:val="0"/>
                <w:bCs w:val="0"/>
                <w:sz w:val="20"/>
                <w:szCs w:val="26"/>
                <w:highlight w:val="yellow"/>
              </w:rPr>
            </w:pPr>
            <w:r w:rsidRPr="00450F00">
              <w:rPr>
                <w:rFonts w:eastAsia="SimSun" w:hint="cs"/>
                <w:b w:val="0"/>
                <w:bCs w:val="0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380" w:type="dxa"/>
            <w:hideMark/>
          </w:tcPr>
          <w:p w14:paraId="6926249B" w14:textId="77777777" w:rsidR="00450F00" w:rsidRPr="00450F00" w:rsidRDefault="00450F00" w:rsidP="006E66EF">
            <w:pPr>
              <w:pStyle w:val="Tablehead"/>
              <w:rPr>
                <w:b w:val="0"/>
                <w:bCs w:val="0"/>
                <w:sz w:val="20"/>
                <w:szCs w:val="26"/>
                <w:highlight w:val="yellow"/>
              </w:rPr>
            </w:pPr>
            <w:r w:rsidRPr="00450F00">
              <w:rPr>
                <w:rFonts w:eastAsia="SimSun" w:hint="cs"/>
                <w:b w:val="0"/>
                <w:bCs w:val="0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6" w:type="dxa"/>
            <w:hideMark/>
          </w:tcPr>
          <w:p w14:paraId="77574EA8" w14:textId="77777777" w:rsidR="00450F00" w:rsidRPr="00450F00" w:rsidRDefault="00450F00" w:rsidP="006E66EF">
            <w:pPr>
              <w:pStyle w:val="Tablehead"/>
              <w:rPr>
                <w:b w:val="0"/>
                <w:bCs w:val="0"/>
                <w:sz w:val="20"/>
                <w:szCs w:val="26"/>
                <w:highlight w:val="yellow"/>
              </w:rPr>
            </w:pPr>
            <w:r w:rsidRPr="00450F00">
              <w:rPr>
                <w:rFonts w:eastAsia="SimSun" w:hint="cs"/>
                <w:b w:val="0"/>
                <w:bCs w:val="0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450F00" w:rsidRPr="00450F00" w14:paraId="15F7A7DC" w14:textId="77777777" w:rsidTr="00450F00">
        <w:trPr>
          <w:cantSplit/>
          <w:jc w:val="center"/>
        </w:trPr>
        <w:tc>
          <w:tcPr>
            <w:tcW w:w="2403" w:type="dxa"/>
          </w:tcPr>
          <w:p w14:paraId="7DA1BC82" w14:textId="70532C83" w:rsidR="00450F00" w:rsidRPr="00450F00" w:rsidRDefault="00450F00" w:rsidP="00450F00">
            <w:pPr>
              <w:pStyle w:val="Tabletext"/>
              <w:spacing w:before="60" w:after="60"/>
              <w:rPr>
                <w:b/>
                <w:bCs/>
                <w:spacing w:val="0"/>
                <w:sz w:val="20"/>
              </w:rPr>
            </w:pPr>
            <w:r w:rsidRPr="00450F00">
              <w:rPr>
                <w:color w:val="000000" w:themeColor="text1"/>
                <w:sz w:val="20"/>
                <w:lang w:val="es-ES_tradnl"/>
              </w:rPr>
              <w:t>NextM2M A/S</w:t>
            </w:r>
          </w:p>
        </w:tc>
        <w:tc>
          <w:tcPr>
            <w:tcW w:w="5380" w:type="dxa"/>
          </w:tcPr>
          <w:p w14:paraId="40C9BCA4" w14:textId="559638F1" w:rsidR="00450F00" w:rsidRPr="00450F00" w:rsidRDefault="00450F00" w:rsidP="00450F00">
            <w:pPr>
              <w:pStyle w:val="Tabletext"/>
              <w:spacing w:before="60" w:after="60"/>
              <w:rPr>
                <w:b/>
                <w:bCs/>
                <w:spacing w:val="0"/>
                <w:sz w:val="20"/>
              </w:rPr>
            </w:pPr>
            <w:r w:rsidRPr="00450F00">
              <w:rPr>
                <w:color w:val="000000" w:themeColor="text1"/>
                <w:sz w:val="20"/>
                <w:lang w:val="es-ES_tradnl"/>
              </w:rPr>
              <w:t>37100220ijkl</w:t>
            </w:r>
            <w:r w:rsidRPr="00450F00">
              <w:rPr>
                <w:color w:val="000000" w:themeColor="text1"/>
                <w:sz w:val="20"/>
                <w:rtl/>
                <w:lang w:val="es-ES_tradnl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s-ES_tradnl"/>
              </w:rPr>
              <w:t>37100221ijkl</w:t>
            </w:r>
            <w:r w:rsidRPr="00450F00">
              <w:rPr>
                <w:color w:val="000000" w:themeColor="text1"/>
                <w:sz w:val="20"/>
                <w:rtl/>
                <w:lang w:val="es-ES_tradnl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s-ES_tradnl"/>
              </w:rPr>
              <w:t>37100222ijkl</w:t>
            </w:r>
            <w:r w:rsidRPr="00450F00">
              <w:rPr>
                <w:color w:val="000000" w:themeColor="text1"/>
                <w:sz w:val="20"/>
                <w:rtl/>
                <w:lang w:val="es-ES_tradnl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s-ES_tradnl"/>
              </w:rPr>
              <w:t>37100223ijkl</w:t>
            </w:r>
            <w:r w:rsidRPr="00450F00">
              <w:rPr>
                <w:color w:val="000000" w:themeColor="text1"/>
                <w:sz w:val="20"/>
                <w:rtl/>
                <w:lang w:val="es-ES_tradnl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s-ES_tradnl"/>
              </w:rPr>
              <w:t>37100224ijkl</w:t>
            </w:r>
            <w:r w:rsidRPr="00450F00">
              <w:rPr>
                <w:color w:val="000000" w:themeColor="text1"/>
                <w:sz w:val="20"/>
                <w:rtl/>
                <w:lang w:val="es-ES_tradnl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s-ES_tradnl"/>
              </w:rPr>
              <w:t>37100225ijkl</w:t>
            </w:r>
            <w:r w:rsidRPr="00450F00">
              <w:rPr>
                <w:color w:val="000000" w:themeColor="text1"/>
                <w:sz w:val="20"/>
                <w:rtl/>
                <w:lang w:val="es-ES_tradnl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s-ES_tradnl"/>
              </w:rPr>
              <w:t>37100226ijkl</w:t>
            </w:r>
            <w:r w:rsidRPr="00450F00">
              <w:rPr>
                <w:color w:val="000000" w:themeColor="text1"/>
                <w:sz w:val="20"/>
                <w:rtl/>
                <w:lang w:val="es-ES_tradnl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s-ES_tradnl"/>
              </w:rPr>
              <w:t>37100227ijkl</w:t>
            </w:r>
            <w:r w:rsidRPr="00450F00">
              <w:rPr>
                <w:color w:val="000000" w:themeColor="text1"/>
                <w:sz w:val="20"/>
                <w:rtl/>
                <w:lang w:val="es-ES_tradnl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s-ES_tradnl"/>
              </w:rPr>
              <w:t>37100228ijkl</w:t>
            </w:r>
            <w:r w:rsidR="006649A6">
              <w:rPr>
                <w:rFonts w:hint="cs"/>
                <w:color w:val="000000" w:themeColor="text1"/>
                <w:sz w:val="20"/>
                <w:rtl/>
                <w:lang w:val="es-ES_tradnl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s-ES_tradnl"/>
              </w:rPr>
              <w:t>37100229ijkl</w:t>
            </w:r>
          </w:p>
        </w:tc>
        <w:tc>
          <w:tcPr>
            <w:tcW w:w="1846" w:type="dxa"/>
          </w:tcPr>
          <w:p w14:paraId="1656AB55" w14:textId="1031A578" w:rsidR="00450F00" w:rsidRPr="00450F00" w:rsidRDefault="00450F00" w:rsidP="00450F00">
            <w:pPr>
              <w:pStyle w:val="Tabletext"/>
              <w:spacing w:before="60" w:after="60"/>
              <w:jc w:val="center"/>
              <w:rPr>
                <w:b/>
                <w:bCs/>
                <w:spacing w:val="0"/>
                <w:sz w:val="20"/>
              </w:rPr>
            </w:pPr>
            <w:r w:rsidRPr="00450F00">
              <w:rPr>
                <w:color w:val="000000" w:themeColor="text1"/>
                <w:sz w:val="20"/>
                <w:lang w:val="es-ES_tradnl"/>
              </w:rPr>
              <w:t>2020.VI.1</w:t>
            </w:r>
          </w:p>
        </w:tc>
      </w:tr>
    </w:tbl>
    <w:p w14:paraId="391EE0CD" w14:textId="77777777" w:rsidR="00450F00" w:rsidRDefault="00450F00" w:rsidP="00C565AC"/>
    <w:p w14:paraId="6463D24A" w14:textId="6733610B" w:rsidR="00C565AC" w:rsidRPr="00C565AC" w:rsidRDefault="00C565AC" w:rsidP="001F4838">
      <w:pPr>
        <w:spacing w:after="120"/>
        <w:rPr>
          <w:rtl/>
          <w:lang w:bidi="ar-EG"/>
        </w:rPr>
      </w:pPr>
      <w:r w:rsidRPr="00C565AC">
        <w:sym w:font="Symbol" w:char="F0B7"/>
      </w:r>
      <w:r w:rsidRPr="00C565AC">
        <w:tab/>
      </w:r>
      <w:r>
        <w:rPr>
          <w:rFonts w:hint="cs"/>
          <w:rtl/>
        </w:rPr>
        <w:t>تخصيص</w:t>
      </w:r>
      <w:r w:rsidRPr="00C565AC">
        <w:rPr>
          <w:rtl/>
        </w:rPr>
        <w:t xml:space="preserve"> - خدمات الاتصالات </w:t>
      </w:r>
      <w:r>
        <w:rPr>
          <w:rFonts w:hint="cs"/>
          <w:rtl/>
        </w:rPr>
        <w:t>المتنقلة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03"/>
        <w:gridCol w:w="5380"/>
        <w:gridCol w:w="1846"/>
      </w:tblGrid>
      <w:tr w:rsidR="00C565AC" w:rsidRPr="00450F00" w14:paraId="2CAC82F4" w14:textId="77777777" w:rsidTr="00450F00">
        <w:trPr>
          <w:cantSplit/>
          <w:jc w:val="center"/>
        </w:trPr>
        <w:tc>
          <w:tcPr>
            <w:tcW w:w="2403" w:type="dxa"/>
            <w:hideMark/>
          </w:tcPr>
          <w:p w14:paraId="293F6859" w14:textId="16AD48AA" w:rsidR="00C565AC" w:rsidRPr="00450F00" w:rsidRDefault="00C565AC" w:rsidP="00C565AC">
            <w:pPr>
              <w:pStyle w:val="Tablehead"/>
              <w:rPr>
                <w:b w:val="0"/>
                <w:bCs w:val="0"/>
                <w:sz w:val="20"/>
                <w:szCs w:val="26"/>
                <w:highlight w:val="yellow"/>
              </w:rPr>
            </w:pPr>
            <w:r w:rsidRPr="00450F00">
              <w:rPr>
                <w:rFonts w:eastAsia="SimSun" w:hint="cs"/>
                <w:b w:val="0"/>
                <w:bCs w:val="0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380" w:type="dxa"/>
            <w:hideMark/>
          </w:tcPr>
          <w:p w14:paraId="0092D63C" w14:textId="1813E23F" w:rsidR="00C565AC" w:rsidRPr="00450F00" w:rsidRDefault="00C565AC" w:rsidP="00C565AC">
            <w:pPr>
              <w:pStyle w:val="Tablehead"/>
              <w:rPr>
                <w:b w:val="0"/>
                <w:bCs w:val="0"/>
                <w:sz w:val="20"/>
                <w:szCs w:val="26"/>
                <w:highlight w:val="yellow"/>
              </w:rPr>
            </w:pPr>
            <w:r w:rsidRPr="00450F00">
              <w:rPr>
                <w:rFonts w:eastAsia="SimSun" w:hint="cs"/>
                <w:b w:val="0"/>
                <w:bCs w:val="0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6" w:type="dxa"/>
            <w:hideMark/>
          </w:tcPr>
          <w:p w14:paraId="1C315C3E" w14:textId="4E7A153E" w:rsidR="00C565AC" w:rsidRPr="00450F00" w:rsidRDefault="00C565AC" w:rsidP="00C565AC">
            <w:pPr>
              <w:pStyle w:val="Tablehead"/>
              <w:rPr>
                <w:b w:val="0"/>
                <w:bCs w:val="0"/>
                <w:sz w:val="20"/>
                <w:szCs w:val="26"/>
                <w:highlight w:val="yellow"/>
              </w:rPr>
            </w:pPr>
            <w:r w:rsidRPr="00450F00">
              <w:rPr>
                <w:rFonts w:eastAsia="SimSun" w:hint="cs"/>
                <w:b w:val="0"/>
                <w:bCs w:val="0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450F00" w:rsidRPr="00450F00" w14:paraId="113885A3" w14:textId="77777777" w:rsidTr="00450F00">
        <w:trPr>
          <w:cantSplit/>
          <w:jc w:val="center"/>
        </w:trPr>
        <w:tc>
          <w:tcPr>
            <w:tcW w:w="2403" w:type="dxa"/>
          </w:tcPr>
          <w:p w14:paraId="7128941B" w14:textId="6331508C" w:rsidR="00450F00" w:rsidRPr="00450F00" w:rsidRDefault="00450F00" w:rsidP="00450F00">
            <w:pPr>
              <w:pStyle w:val="Tabletext"/>
              <w:spacing w:before="60" w:after="60"/>
              <w:rPr>
                <w:b/>
                <w:bCs/>
                <w:spacing w:val="0"/>
                <w:sz w:val="20"/>
              </w:rPr>
            </w:pPr>
            <w:r w:rsidRPr="00450F00">
              <w:rPr>
                <w:color w:val="000000" w:themeColor="text1"/>
                <w:sz w:val="20"/>
                <w:lang w:val="es-ES_tradnl"/>
              </w:rPr>
              <w:t xml:space="preserve">XPLORA Mobile </w:t>
            </w:r>
            <w:proofErr w:type="spellStart"/>
            <w:r w:rsidRPr="00450F00">
              <w:rPr>
                <w:color w:val="000000" w:themeColor="text1"/>
                <w:sz w:val="20"/>
                <w:lang w:val="es-ES_tradnl"/>
              </w:rPr>
              <w:t>Denmark</w:t>
            </w:r>
            <w:proofErr w:type="spellEnd"/>
            <w:r w:rsidRPr="00450F00">
              <w:rPr>
                <w:color w:val="000000" w:themeColor="text1"/>
                <w:sz w:val="20"/>
                <w:lang w:val="es-ES_tradnl"/>
              </w:rPr>
              <w:t xml:space="preserve"> </w:t>
            </w:r>
            <w:proofErr w:type="spellStart"/>
            <w:r w:rsidRPr="00450F00">
              <w:rPr>
                <w:color w:val="000000" w:themeColor="text1"/>
                <w:sz w:val="20"/>
                <w:lang w:val="es-ES_tradnl"/>
              </w:rPr>
              <w:t>ApS</w:t>
            </w:r>
            <w:proofErr w:type="spellEnd"/>
          </w:p>
        </w:tc>
        <w:tc>
          <w:tcPr>
            <w:tcW w:w="5380" w:type="dxa"/>
          </w:tcPr>
          <w:p w14:paraId="3CC6C09D" w14:textId="37E81B9E" w:rsidR="00450F00" w:rsidRPr="00450F00" w:rsidRDefault="00450F00" w:rsidP="00450F00">
            <w:pPr>
              <w:pStyle w:val="Tabletext"/>
              <w:spacing w:before="60" w:after="60"/>
              <w:rPr>
                <w:b/>
                <w:bCs/>
                <w:spacing w:val="0"/>
                <w:sz w:val="20"/>
              </w:rPr>
            </w:pPr>
            <w:r w:rsidRPr="00450F00">
              <w:rPr>
                <w:color w:val="000000" w:themeColor="text1"/>
                <w:sz w:val="20"/>
                <w:lang w:val="en-GB"/>
              </w:rPr>
              <w:t>61495fgh</w:t>
            </w:r>
            <w:r w:rsidRPr="00450F00">
              <w:rPr>
                <w:color w:val="000000" w:themeColor="text1"/>
                <w:sz w:val="20"/>
                <w:rtl/>
                <w:lang w:val="en-GB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n-GB"/>
              </w:rPr>
              <w:t>61496fgh</w:t>
            </w:r>
            <w:r w:rsidRPr="00450F00">
              <w:rPr>
                <w:color w:val="000000" w:themeColor="text1"/>
                <w:sz w:val="20"/>
                <w:rtl/>
                <w:lang w:val="en-GB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n-GB"/>
              </w:rPr>
              <w:t>61498fgh</w:t>
            </w:r>
            <w:r w:rsidRPr="00450F00">
              <w:rPr>
                <w:color w:val="000000" w:themeColor="text1"/>
                <w:sz w:val="20"/>
                <w:rtl/>
                <w:lang w:val="en-GB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n-GB"/>
              </w:rPr>
              <w:t>61499fgh</w:t>
            </w:r>
            <w:r w:rsidR="006649A6">
              <w:rPr>
                <w:rFonts w:hint="cs"/>
                <w:color w:val="000000" w:themeColor="text1"/>
                <w:sz w:val="20"/>
                <w:rtl/>
                <w:lang w:val="en-GB"/>
              </w:rPr>
              <w:t xml:space="preserve"> و</w:t>
            </w:r>
            <w:r w:rsidRPr="00450F00">
              <w:rPr>
                <w:color w:val="000000" w:themeColor="text1"/>
                <w:sz w:val="20"/>
                <w:lang w:val="en-GB"/>
              </w:rPr>
              <w:t>91307fgh</w:t>
            </w:r>
          </w:p>
        </w:tc>
        <w:tc>
          <w:tcPr>
            <w:tcW w:w="1846" w:type="dxa"/>
          </w:tcPr>
          <w:p w14:paraId="2FD81F60" w14:textId="677B3566" w:rsidR="00450F00" w:rsidRPr="00450F00" w:rsidRDefault="00450F00" w:rsidP="00450F00">
            <w:pPr>
              <w:pStyle w:val="Tabletext"/>
              <w:spacing w:before="60" w:after="60"/>
              <w:jc w:val="center"/>
              <w:rPr>
                <w:b/>
                <w:bCs/>
                <w:spacing w:val="0"/>
                <w:sz w:val="20"/>
              </w:rPr>
            </w:pPr>
            <w:r w:rsidRPr="00450F00">
              <w:rPr>
                <w:color w:val="000000" w:themeColor="text1"/>
                <w:sz w:val="20"/>
                <w:lang w:val="es-ES_tradnl"/>
              </w:rPr>
              <w:t>2020.VIII.1</w:t>
            </w:r>
          </w:p>
        </w:tc>
      </w:tr>
    </w:tbl>
    <w:p w14:paraId="028A0CD8" w14:textId="77777777" w:rsidR="00C565AC" w:rsidRPr="001970C0" w:rsidRDefault="00C565AC" w:rsidP="00C565AC">
      <w:pPr>
        <w:pStyle w:val="ContactA"/>
        <w:keepLines/>
        <w:rPr>
          <w:rtl/>
        </w:rPr>
      </w:pPr>
      <w:r w:rsidRPr="001970C0">
        <w:rPr>
          <w:rFonts w:hint="cs"/>
          <w:rtl/>
        </w:rPr>
        <w:t>للاتصال:</w:t>
      </w:r>
    </w:p>
    <w:p w14:paraId="051B6E79" w14:textId="77777777" w:rsidR="00C565AC" w:rsidRPr="001970C0" w:rsidRDefault="00C565AC" w:rsidP="00C565AC">
      <w:pPr>
        <w:pStyle w:val="ContactA1"/>
        <w:keepNext/>
        <w:rPr>
          <w:rtl/>
          <w:lang w:bidi="ar-EG"/>
        </w:rPr>
      </w:pPr>
      <w:r w:rsidRPr="00D22EF2">
        <w:rPr>
          <w:lang w:val="en-GB"/>
        </w:rPr>
        <w:t>Danish Energy Agency</w:t>
      </w:r>
      <w:r>
        <w:rPr>
          <w:lang w:val="en-GB"/>
        </w:rPr>
        <w:br/>
      </w:r>
      <w:r w:rsidRPr="00D22EF2">
        <w:rPr>
          <w:lang w:val="en-GB"/>
        </w:rPr>
        <w:t xml:space="preserve">43 Carsten </w:t>
      </w:r>
      <w:proofErr w:type="spellStart"/>
      <w:r w:rsidRPr="00D22EF2">
        <w:rPr>
          <w:lang w:val="en-GB"/>
        </w:rPr>
        <w:t>Niebuhrs</w:t>
      </w:r>
      <w:proofErr w:type="spellEnd"/>
      <w:r w:rsidRPr="00D22EF2">
        <w:rPr>
          <w:lang w:val="en-GB"/>
        </w:rPr>
        <w:t xml:space="preserve"> </w:t>
      </w:r>
      <w:proofErr w:type="spellStart"/>
      <w:r w:rsidRPr="00D22EF2">
        <w:rPr>
          <w:lang w:val="en-GB"/>
        </w:rPr>
        <w:t>Gade</w:t>
      </w:r>
      <w:proofErr w:type="spellEnd"/>
      <w:r>
        <w:rPr>
          <w:lang w:val="en-GB"/>
        </w:rPr>
        <w:br/>
      </w:r>
      <w:r w:rsidRPr="00D22EF2">
        <w:rPr>
          <w:lang w:val="en-GB"/>
        </w:rPr>
        <w:t>1577 COPENHAGEN V</w:t>
      </w:r>
      <w:r w:rsidRPr="001970C0">
        <w:br/>
        <w:t>Denmark</w:t>
      </w:r>
    </w:p>
    <w:p w14:paraId="5F199A8B" w14:textId="45FDC404" w:rsidR="00450F00" w:rsidRDefault="00C565AC" w:rsidP="00450F00">
      <w:pPr>
        <w:pStyle w:val="ContactA2"/>
        <w:keepNext/>
        <w:keepLines/>
        <w:rPr>
          <w:rtl/>
          <w:lang w:val="es-ES_tradnl"/>
        </w:rPr>
      </w:pPr>
      <w:r w:rsidRPr="001970C0">
        <w:rPr>
          <w:rFonts w:hint="cs"/>
          <w:rtl/>
          <w:lang w:val="es-ES"/>
        </w:rPr>
        <w:t>الهاتف:</w:t>
      </w:r>
      <w:r>
        <w:rPr>
          <w:rtl/>
          <w:lang w:val="es-ES"/>
        </w:rPr>
        <w:tab/>
      </w:r>
      <w:r w:rsidRPr="00D22EF2">
        <w:rPr>
          <w:lang w:val="en-GB"/>
        </w:rPr>
        <w:t>+45 33 92 67 00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الفاكس:</w:t>
      </w:r>
      <w:r>
        <w:rPr>
          <w:rtl/>
          <w:lang w:val="es-ES"/>
        </w:rPr>
        <w:tab/>
      </w:r>
      <w:r w:rsidRPr="008D30DA">
        <w:rPr>
          <w:lang w:val="de-CH"/>
        </w:rPr>
        <w:t>+45 33 11 47 43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البريد الإلكتروني:</w:t>
      </w:r>
      <w:r>
        <w:rPr>
          <w:rtl/>
          <w:lang w:val="es-ES"/>
        </w:rPr>
        <w:tab/>
      </w:r>
      <w:r w:rsidRPr="008D30DA">
        <w:rPr>
          <w:lang w:val="de-CH"/>
        </w:rPr>
        <w:t>ens@ens.dk</w:t>
      </w:r>
      <w:r w:rsidR="00450F00">
        <w:rPr>
          <w:lang w:val="de-CH"/>
        </w:rPr>
        <w:br/>
      </w:r>
      <w:r w:rsidR="00450F00">
        <w:rPr>
          <w:rFonts w:hint="cs"/>
          <w:rtl/>
          <w:lang w:val="de-CH"/>
        </w:rPr>
        <w:t xml:space="preserve">الموقع الإلكتروني: </w:t>
      </w:r>
      <w:r w:rsidR="00450F00">
        <w:rPr>
          <w:rtl/>
          <w:lang w:val="de-CH"/>
        </w:rPr>
        <w:tab/>
      </w:r>
      <w:r w:rsidR="00450F00" w:rsidRPr="00450F00">
        <w:rPr>
          <w:lang w:val="es-ES_tradnl"/>
        </w:rPr>
        <w:t>www.ens.dk</w:t>
      </w:r>
    </w:p>
    <w:p w14:paraId="3355A87E" w14:textId="5D221B62" w:rsidR="00450F00" w:rsidRDefault="00450F00">
      <w:pPr>
        <w:bidi w:val="0"/>
        <w:spacing w:before="0" w:line="240" w:lineRule="auto"/>
        <w:jc w:val="left"/>
        <w:rPr>
          <w:rtl/>
          <w:lang w:val="es-ES_tradnl"/>
        </w:rPr>
      </w:pPr>
      <w:r>
        <w:rPr>
          <w:rtl/>
          <w:lang w:val="es-ES_tradnl"/>
        </w:rPr>
        <w:br w:type="page"/>
      </w:r>
    </w:p>
    <w:p w14:paraId="008165B5" w14:textId="754DB76E" w:rsidR="00450F00" w:rsidRDefault="00450F00" w:rsidP="00FA21F2">
      <w:pPr>
        <w:pStyle w:val="CountriesName"/>
        <w:spacing w:before="120"/>
        <w:rPr>
          <w:rtl/>
          <w:lang w:val="es-ES_tradnl"/>
        </w:rPr>
      </w:pPr>
      <w:bookmarkStart w:id="202" w:name="_Toc43460807"/>
      <w:r>
        <w:rPr>
          <w:rFonts w:hint="cs"/>
          <w:rtl/>
          <w:lang w:val="es-ES_tradnl"/>
        </w:rPr>
        <w:lastRenderedPageBreak/>
        <w:t xml:space="preserve">النيجر </w:t>
      </w:r>
      <w:r w:rsidRPr="00C565AC">
        <w:rPr>
          <w:rFonts w:hint="cs"/>
          <w:rtl/>
        </w:rPr>
        <w:t xml:space="preserve">(الرمز الدليلي للبلد </w:t>
      </w:r>
      <w:r w:rsidRPr="00C565AC">
        <w:rPr>
          <w:lang w:bidi="ar-SA"/>
        </w:rPr>
        <w:t>+</w:t>
      </w:r>
      <w:r>
        <w:rPr>
          <w:lang w:bidi="ar-SA"/>
        </w:rPr>
        <w:t>227</w:t>
      </w:r>
      <w:r w:rsidRPr="00C565AC">
        <w:rPr>
          <w:rFonts w:hint="cs"/>
          <w:rtl/>
        </w:rPr>
        <w:t>)</w:t>
      </w:r>
      <w:bookmarkEnd w:id="202"/>
    </w:p>
    <w:p w14:paraId="21D9EE9C" w14:textId="7FA4720F" w:rsidR="00450F00" w:rsidRPr="00C565AC" w:rsidRDefault="00450F00" w:rsidP="00450F00">
      <w:pPr>
        <w:rPr>
          <w:rtl/>
          <w:lang w:bidi="ar-EG"/>
        </w:rPr>
      </w:pPr>
      <w:r w:rsidRPr="00C565AC">
        <w:rPr>
          <w:rFonts w:hint="cs"/>
          <w:rtl/>
          <w:lang w:bidi="ar-EG"/>
        </w:rPr>
        <w:t xml:space="preserve">تبليغ في </w:t>
      </w:r>
      <w:r w:rsidRPr="00C565AC">
        <w:rPr>
          <w:lang w:val="en-GB"/>
        </w:rPr>
        <w:t>2020.</w:t>
      </w:r>
      <w:r>
        <w:rPr>
          <w:lang w:val="en-GB"/>
        </w:rPr>
        <w:t>V.27</w:t>
      </w:r>
      <w:r w:rsidRPr="00C565AC">
        <w:rPr>
          <w:rFonts w:hint="cs"/>
          <w:rtl/>
          <w:lang w:bidi="ar-EG"/>
        </w:rPr>
        <w:t>:</w:t>
      </w:r>
    </w:p>
    <w:p w14:paraId="28107041" w14:textId="6C44A554" w:rsidR="00450F00" w:rsidRPr="00450F00" w:rsidRDefault="00450F00" w:rsidP="00450F00">
      <w:pPr>
        <w:spacing w:before="100" w:line="185" w:lineRule="auto"/>
        <w:rPr>
          <w:rFonts w:eastAsia="SimSun"/>
          <w:rtl/>
          <w:lang w:bidi="ar-EG"/>
        </w:rPr>
      </w:pPr>
      <w:r w:rsidRPr="00BE5EBD">
        <w:rPr>
          <w:rFonts w:eastAsia="SimSun" w:hint="cs"/>
          <w:rtl/>
          <w:lang w:bidi="ar-EG"/>
        </w:rPr>
        <w:t>تعلن</w:t>
      </w:r>
      <w:r w:rsidRPr="00BE5EBD">
        <w:rPr>
          <w:rFonts w:eastAsia="SimSun" w:hint="cs"/>
          <w:i/>
          <w:iCs/>
          <w:rtl/>
          <w:lang w:bidi="ar-EG"/>
        </w:rPr>
        <w:t xml:space="preserve"> </w:t>
      </w:r>
      <w:r w:rsidRPr="00BE5EBD">
        <w:rPr>
          <w:rFonts w:eastAsia="SimSun"/>
          <w:i/>
          <w:iCs/>
          <w:rtl/>
        </w:rPr>
        <w:t xml:space="preserve">هيئة تنظيم الاتصالات الإلكترونية </w:t>
      </w:r>
      <w:r w:rsidRPr="00BE5EBD">
        <w:rPr>
          <w:rFonts w:eastAsia="SimSun" w:hint="cs"/>
          <w:i/>
          <w:iCs/>
          <w:rtl/>
        </w:rPr>
        <w:t xml:space="preserve">والبريد </w:t>
      </w:r>
      <w:r w:rsidRPr="00BE5EBD">
        <w:rPr>
          <w:rFonts w:eastAsia="SimSun"/>
          <w:i/>
          <w:iCs/>
        </w:rPr>
        <w:t>(ARCEP)</w:t>
      </w:r>
      <w:r w:rsidRPr="00BE5EBD">
        <w:rPr>
          <w:rFonts w:eastAsia="SimSun"/>
          <w:rtl/>
        </w:rPr>
        <w:t xml:space="preserve">، </w:t>
      </w:r>
      <w:r w:rsidR="00BE5EBD" w:rsidRPr="00BE5EBD">
        <w:rPr>
          <w:rFonts w:eastAsia="SimSun" w:hint="cs"/>
          <w:rtl/>
        </w:rPr>
        <w:t>نيامي</w:t>
      </w:r>
      <w:r w:rsidRPr="00BE5EBD">
        <w:rPr>
          <w:rFonts w:eastAsia="SimSun" w:hint="cs"/>
          <w:rtl/>
          <w:lang w:bidi="ar-EG"/>
        </w:rPr>
        <w:t xml:space="preserve">، عن التحديث التالي لخطة الترقيم الوطنية </w:t>
      </w:r>
      <w:r w:rsidR="00BE5EBD" w:rsidRPr="00BE5EBD">
        <w:rPr>
          <w:rFonts w:eastAsia="SimSun" w:hint="cs"/>
          <w:rtl/>
          <w:lang w:bidi="ar-EG"/>
        </w:rPr>
        <w:t>في النيجر</w:t>
      </w:r>
      <w:r w:rsidRPr="00BE5EBD">
        <w:rPr>
          <w:rFonts w:eastAsia="SimSun" w:hint="cs"/>
          <w:rtl/>
          <w:lang w:bidi="ar-EG"/>
        </w:rPr>
        <w:t>.</w:t>
      </w:r>
    </w:p>
    <w:p w14:paraId="19AF2E94" w14:textId="0FEF828B" w:rsidR="00450F00" w:rsidRDefault="00BE5EBD" w:rsidP="00FA21F2">
      <w:pPr>
        <w:pStyle w:val="Headingb"/>
        <w:spacing w:before="120" w:after="120" w:line="180" w:lineRule="auto"/>
        <w:rPr>
          <w:rtl/>
          <w:lang w:val="en-GB"/>
        </w:rPr>
      </w:pPr>
      <w:r>
        <w:rPr>
          <w:rFonts w:hint="cs"/>
          <w:rtl/>
          <w:lang w:val="en-GB"/>
        </w:rPr>
        <w:t>خدمات الشبكات المتنقلة</w:t>
      </w:r>
    </w:p>
    <w:tbl>
      <w:tblPr>
        <w:tblStyle w:val="TableGrid120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36"/>
        <w:gridCol w:w="1276"/>
        <w:gridCol w:w="1134"/>
        <w:gridCol w:w="2268"/>
        <w:gridCol w:w="1843"/>
        <w:gridCol w:w="1272"/>
      </w:tblGrid>
      <w:tr w:rsidR="006E66EF" w:rsidRPr="006E66EF" w14:paraId="78A9A528" w14:textId="77777777" w:rsidTr="006E66EF">
        <w:trPr>
          <w:cantSplit/>
          <w:trHeight w:val="914"/>
          <w:tblHeader/>
        </w:trPr>
        <w:tc>
          <w:tcPr>
            <w:tcW w:w="1836" w:type="dxa"/>
            <w:vMerge w:val="restart"/>
            <w:vAlign w:val="center"/>
          </w:tcPr>
          <w:p w14:paraId="6845AB93" w14:textId="09102A2D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/>
                <w:b/>
                <w:bCs/>
                <w:noProof/>
                <w:sz w:val="20"/>
                <w:szCs w:val="26"/>
                <w:rtl/>
                <w:lang w:val="en-CA"/>
              </w:rPr>
              <w:t xml:space="preserve">الرمز الدليلي الوطني </w:t>
            </w:r>
            <w:r w:rsidRPr="00450F00">
              <w:rPr>
                <w:rFonts w:eastAsia="Calibri"/>
                <w:b/>
                <w:bCs/>
                <w:noProof/>
                <w:sz w:val="20"/>
                <w:szCs w:val="26"/>
                <w:rtl/>
                <w:lang w:val="en-CA"/>
              </w:rPr>
              <w:br/>
              <w:t>للمقصد</w:t>
            </w:r>
            <w:r w:rsidRPr="00450F00">
              <w:rPr>
                <w:rFonts w:eastAsia="Calibri" w:hint="cs"/>
                <w:b/>
                <w:bCs/>
                <w:noProof/>
                <w:sz w:val="20"/>
                <w:szCs w:val="26"/>
                <w:rtl/>
                <w:lang w:val="en-CA"/>
              </w:rPr>
              <w:t xml:space="preserve"> </w:t>
            </w:r>
            <w:r w:rsidRPr="00450F00">
              <w:rPr>
                <w:rFonts w:eastAsia="Calibri"/>
                <w:b/>
                <w:bCs/>
                <w:noProof/>
                <w:sz w:val="20"/>
                <w:szCs w:val="26"/>
              </w:rPr>
              <w:t>(NDC)</w:t>
            </w:r>
            <w:r w:rsidRPr="00450F00">
              <w:rPr>
                <w:rFonts w:eastAsia="Calibri"/>
                <w:b/>
                <w:bCs/>
                <w:noProof/>
                <w:sz w:val="20"/>
                <w:szCs w:val="26"/>
              </w:rPr>
              <w:br/>
            </w:r>
            <w:r w:rsidRPr="00450F00">
              <w:rPr>
                <w:rFonts w:eastAsia="Calibri"/>
                <w:b/>
                <w:bCs/>
                <w:noProof/>
                <w:sz w:val="20"/>
                <w:szCs w:val="26"/>
                <w:rtl/>
                <w:lang w:val="en-CA"/>
              </w:rPr>
              <w:t xml:space="preserve">أو الأرقام الأولى </w:t>
            </w:r>
            <w:r w:rsidRPr="00450F00">
              <w:rPr>
                <w:rFonts w:eastAsia="Calibri"/>
                <w:b/>
                <w:bCs/>
                <w:noProof/>
                <w:sz w:val="20"/>
                <w:szCs w:val="26"/>
                <w:rtl/>
                <w:lang w:val="en-CA"/>
              </w:rPr>
              <w:br/>
              <w:t xml:space="preserve">للرقم </w:t>
            </w:r>
            <w:r w:rsidRPr="00450F00">
              <w:rPr>
                <w:rFonts w:eastAsia="Calibri"/>
                <w:b/>
                <w:bCs/>
                <w:noProof/>
                <w:sz w:val="20"/>
                <w:szCs w:val="26"/>
                <w:lang w:val="en-GB"/>
              </w:rPr>
              <w:t>(N(S)N)</w:t>
            </w:r>
            <w:r w:rsidRPr="00450F00">
              <w:rPr>
                <w:rFonts w:eastAsia="Calibri" w:hint="cs"/>
                <w:b/>
                <w:bCs/>
                <w:noProof/>
                <w:sz w:val="20"/>
                <w:szCs w:val="26"/>
                <w:rtl/>
                <w:lang w:val="en-CA" w:bidi="ar-EG"/>
              </w:rPr>
              <w:t xml:space="preserve"> </w:t>
            </w:r>
            <w:r w:rsidRPr="00450F00">
              <w:rPr>
                <w:rFonts w:eastAsia="Calibri"/>
                <w:b/>
                <w:bCs/>
                <w:noProof/>
                <w:sz w:val="20"/>
                <w:szCs w:val="26"/>
                <w:rtl/>
                <w:lang w:val="en-CA" w:bidi="ar-EG"/>
              </w:rPr>
              <w:br/>
            </w:r>
            <w:r w:rsidRPr="00450F00">
              <w:rPr>
                <w:rFonts w:eastAsia="Calibri" w:hint="cs"/>
                <w:b/>
                <w:bCs/>
                <w:noProof/>
                <w:sz w:val="20"/>
                <w:szCs w:val="26"/>
                <w:rtl/>
                <w:lang w:val="en-CA" w:bidi="ar-EG"/>
              </w:rPr>
              <w:t>(الرقم الدلالي الوطني)</w:t>
            </w:r>
          </w:p>
        </w:tc>
        <w:tc>
          <w:tcPr>
            <w:tcW w:w="2410" w:type="dxa"/>
            <w:gridSpan w:val="2"/>
            <w:vAlign w:val="center"/>
          </w:tcPr>
          <w:p w14:paraId="53D414EC" w14:textId="17C69E85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/>
                <w:b/>
                <w:bCs/>
                <w:noProof/>
                <w:sz w:val="20"/>
                <w:szCs w:val="26"/>
                <w:rtl/>
                <w:lang w:val="en-CA"/>
              </w:rPr>
              <w:t>طول الرقم (الدلالي)</w:t>
            </w:r>
            <w:r w:rsidRPr="00450F00">
              <w:rPr>
                <w:rFonts w:eastAsia="Calibri"/>
                <w:b/>
                <w:bCs/>
                <w:noProof/>
                <w:sz w:val="20"/>
                <w:szCs w:val="26"/>
                <w:rtl/>
                <w:lang w:val="en-CA"/>
              </w:rPr>
              <w:br/>
              <w:t>الوطني</w:t>
            </w:r>
            <w:r w:rsidRPr="00450F00">
              <w:rPr>
                <w:rFonts w:eastAsia="Calibri" w:hint="cs"/>
                <w:b/>
                <w:bCs/>
                <w:noProof/>
                <w:sz w:val="20"/>
                <w:szCs w:val="26"/>
                <w:rtl/>
                <w:lang w:val="en-CA"/>
              </w:rPr>
              <w:t xml:space="preserve"> </w:t>
            </w:r>
            <w:r w:rsidRPr="00450F00">
              <w:rPr>
                <w:rFonts w:eastAsia="Calibri"/>
                <w:b/>
                <w:bCs/>
                <w:noProof/>
                <w:sz w:val="20"/>
                <w:szCs w:val="26"/>
              </w:rPr>
              <w:t>(N(S)N)</w:t>
            </w:r>
          </w:p>
        </w:tc>
        <w:tc>
          <w:tcPr>
            <w:tcW w:w="2268" w:type="dxa"/>
            <w:vMerge w:val="restart"/>
            <w:vAlign w:val="center"/>
          </w:tcPr>
          <w:p w14:paraId="0A337881" w14:textId="02BC47EC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  <w:r w:rsidRPr="00450F00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استعمال</w:t>
            </w:r>
            <w:r w:rsidRPr="00450F00">
              <w:rPr>
                <w:b/>
                <w:bCs/>
                <w:position w:val="2"/>
                <w:sz w:val="20"/>
                <w:szCs w:val="26"/>
              </w:rPr>
              <w:br/>
            </w:r>
            <w:r w:rsidRPr="00450F00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الرقم</w:t>
            </w:r>
            <w:r w:rsidRPr="00450F00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450F00">
              <w:rPr>
                <w:b/>
                <w:b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1843" w:type="dxa"/>
            <w:vMerge w:val="restart"/>
            <w:vAlign w:val="center"/>
          </w:tcPr>
          <w:p w14:paraId="73A2AD60" w14:textId="06172525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  <w:r w:rsidRPr="00450F00">
              <w:rPr>
                <w:rFonts w:ascii="Times New Roman Bold" w:hAnsi="Times New Roman Bold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معلومات إضافية</w:t>
            </w:r>
          </w:p>
        </w:tc>
        <w:tc>
          <w:tcPr>
            <w:tcW w:w="1272" w:type="dxa"/>
            <w:vMerge w:val="restart"/>
            <w:vAlign w:val="center"/>
          </w:tcPr>
          <w:p w14:paraId="42E224C6" w14:textId="26331018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/>
                <w:b/>
                <w:bCs/>
                <w:noProof/>
                <w:sz w:val="20"/>
                <w:szCs w:val="26"/>
                <w:rtl/>
                <w:lang w:val="en-CA"/>
              </w:rPr>
              <w:t>وقت وتاريخ</w:t>
            </w:r>
            <w:r w:rsidRPr="00450F00">
              <w:rPr>
                <w:rFonts w:eastAsia="Calibri"/>
                <w:b/>
                <w:bCs/>
                <w:noProof/>
                <w:sz w:val="20"/>
                <w:szCs w:val="26"/>
                <w:rtl/>
                <w:lang w:val="en-CA"/>
              </w:rPr>
              <w:br/>
              <w:t>بدء العمل</w:t>
            </w:r>
          </w:p>
        </w:tc>
      </w:tr>
      <w:tr w:rsidR="006E66EF" w:rsidRPr="006E66EF" w14:paraId="27E8C7B1" w14:textId="77777777" w:rsidTr="006E66EF">
        <w:trPr>
          <w:cantSplit/>
          <w:trHeight w:val="52"/>
          <w:tblHeader/>
        </w:trPr>
        <w:tc>
          <w:tcPr>
            <w:tcW w:w="1836" w:type="dxa"/>
            <w:vMerge/>
            <w:vAlign w:val="center"/>
          </w:tcPr>
          <w:p w14:paraId="1F31D895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564E9914" w14:textId="7708B15A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  <w:r w:rsidRPr="00450F00">
              <w:rPr>
                <w:rFonts w:ascii="Times New Roman Bold" w:eastAsia="SimSun" w:hAnsi="Times New Roman Bold" w:hint="cs"/>
                <w:b/>
                <w:bCs/>
                <w:sz w:val="20"/>
                <w:szCs w:val="26"/>
                <w:rtl/>
                <w:lang w:bidi="ar-EG"/>
              </w:rPr>
              <w:t>الحد الأقصى لطول الرقم</w:t>
            </w:r>
          </w:p>
        </w:tc>
        <w:tc>
          <w:tcPr>
            <w:tcW w:w="1134" w:type="dxa"/>
            <w:vAlign w:val="center"/>
          </w:tcPr>
          <w:p w14:paraId="20538303" w14:textId="531D9E0F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  <w:r w:rsidRPr="00450F00">
              <w:rPr>
                <w:rFonts w:ascii="Times New Roman Bold" w:eastAsia="SimSun" w:hAnsi="Times New Roman Bold" w:hint="cs"/>
                <w:b/>
                <w:bCs/>
                <w:sz w:val="20"/>
                <w:szCs w:val="26"/>
                <w:rtl/>
                <w:lang w:bidi="ar-EG"/>
              </w:rPr>
              <w:t>الحد الأدنى لطول الرقم</w:t>
            </w:r>
          </w:p>
        </w:tc>
        <w:tc>
          <w:tcPr>
            <w:tcW w:w="2268" w:type="dxa"/>
            <w:vMerge/>
            <w:vAlign w:val="center"/>
          </w:tcPr>
          <w:p w14:paraId="3ED5CF66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843" w:type="dxa"/>
            <w:vMerge/>
            <w:vAlign w:val="center"/>
          </w:tcPr>
          <w:p w14:paraId="2B825692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Merge/>
            <w:vAlign w:val="center"/>
          </w:tcPr>
          <w:p w14:paraId="423FE2B3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b/>
                <w:bCs/>
                <w:noProof/>
                <w:sz w:val="20"/>
                <w:szCs w:val="26"/>
                <w:lang w:val="en-CA"/>
              </w:rPr>
            </w:pPr>
          </w:p>
        </w:tc>
      </w:tr>
      <w:tr w:rsidR="006E66EF" w:rsidRPr="006E66EF" w14:paraId="1DA627DE" w14:textId="77777777" w:rsidTr="006E66EF">
        <w:trPr>
          <w:cantSplit/>
        </w:trPr>
        <w:tc>
          <w:tcPr>
            <w:tcW w:w="1836" w:type="dxa"/>
            <w:vAlign w:val="center"/>
          </w:tcPr>
          <w:p w14:paraId="2841A2E6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74</w:t>
            </w:r>
          </w:p>
        </w:tc>
        <w:tc>
          <w:tcPr>
            <w:tcW w:w="1276" w:type="dxa"/>
            <w:vAlign w:val="center"/>
          </w:tcPr>
          <w:p w14:paraId="791323F9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6E58002A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  <w:vAlign w:val="center"/>
          </w:tcPr>
          <w:p w14:paraId="410B3D13" w14:textId="738F966C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sz w:val="20"/>
                <w:szCs w:val="26"/>
                <w:rtl/>
                <w:lang w:val="en-CA"/>
              </w:rPr>
              <w:t>رقم غير جغرافي - خدمة هاتفية متنقلة</w:t>
            </w:r>
          </w:p>
        </w:tc>
        <w:tc>
          <w:tcPr>
            <w:tcW w:w="1843" w:type="dxa"/>
            <w:vMerge w:val="restart"/>
            <w:vAlign w:val="center"/>
          </w:tcPr>
          <w:p w14:paraId="6732D871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ATLANTIQUE TELECOMS NIGER</w:t>
            </w:r>
          </w:p>
        </w:tc>
        <w:tc>
          <w:tcPr>
            <w:tcW w:w="1272" w:type="dxa"/>
            <w:vAlign w:val="center"/>
          </w:tcPr>
          <w:p w14:paraId="24A65F63" w14:textId="423AA489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2019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/04/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17</w:t>
            </w:r>
          </w:p>
        </w:tc>
      </w:tr>
      <w:tr w:rsidR="006E66EF" w:rsidRPr="006E66EF" w14:paraId="284F4B88" w14:textId="77777777" w:rsidTr="006E66EF">
        <w:trPr>
          <w:cantSplit/>
        </w:trPr>
        <w:tc>
          <w:tcPr>
            <w:tcW w:w="1836" w:type="dxa"/>
            <w:vAlign w:val="center"/>
          </w:tcPr>
          <w:p w14:paraId="0A542D65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84</w:t>
            </w:r>
          </w:p>
        </w:tc>
        <w:tc>
          <w:tcPr>
            <w:tcW w:w="1276" w:type="dxa"/>
            <w:vAlign w:val="center"/>
          </w:tcPr>
          <w:p w14:paraId="5A5E2294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68616C04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7C79D700" w14:textId="019BB78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vAlign w:val="center"/>
          </w:tcPr>
          <w:p w14:paraId="693A1D5F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7585C7CF" w14:textId="44084BDF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2016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/11/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14</w:t>
            </w:r>
          </w:p>
        </w:tc>
      </w:tr>
      <w:tr w:rsidR="006E66EF" w:rsidRPr="006E66EF" w14:paraId="3BF0272A" w14:textId="77777777" w:rsidTr="006E66EF">
        <w:trPr>
          <w:cantSplit/>
        </w:trPr>
        <w:tc>
          <w:tcPr>
            <w:tcW w:w="1836" w:type="dxa"/>
            <w:vAlign w:val="center"/>
          </w:tcPr>
          <w:p w14:paraId="051179A6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85</w:t>
            </w:r>
          </w:p>
        </w:tc>
        <w:tc>
          <w:tcPr>
            <w:tcW w:w="1276" w:type="dxa"/>
            <w:vAlign w:val="center"/>
          </w:tcPr>
          <w:p w14:paraId="0A749599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359BBC37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32905536" w14:textId="1D91F06E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vAlign w:val="center"/>
          </w:tcPr>
          <w:p w14:paraId="6621BA2D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36F04E14" w14:textId="1BE7FEC1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2017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/05/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26</w:t>
            </w:r>
          </w:p>
        </w:tc>
      </w:tr>
      <w:tr w:rsidR="006E66EF" w:rsidRPr="006E66EF" w14:paraId="2F2FC5C6" w14:textId="77777777" w:rsidTr="006E66EF">
        <w:trPr>
          <w:cantSplit/>
        </w:trPr>
        <w:tc>
          <w:tcPr>
            <w:tcW w:w="1836" w:type="dxa"/>
            <w:vAlign w:val="center"/>
          </w:tcPr>
          <w:p w14:paraId="071B3E31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94</w:t>
            </w:r>
          </w:p>
        </w:tc>
        <w:tc>
          <w:tcPr>
            <w:tcW w:w="1276" w:type="dxa"/>
            <w:vAlign w:val="center"/>
          </w:tcPr>
          <w:p w14:paraId="3B2D9FAA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605309A2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6CA573A0" w14:textId="50A7CFA6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vAlign w:val="center"/>
          </w:tcPr>
          <w:p w14:paraId="2251B0EC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32FD0183" w14:textId="24BE45F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2008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/05/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15</w:t>
            </w:r>
          </w:p>
        </w:tc>
      </w:tr>
      <w:tr w:rsidR="006E66EF" w:rsidRPr="006E66EF" w14:paraId="2BF4825C" w14:textId="77777777" w:rsidTr="006E66EF">
        <w:trPr>
          <w:cantSplit/>
        </w:trPr>
        <w:tc>
          <w:tcPr>
            <w:tcW w:w="1836" w:type="dxa"/>
            <w:vAlign w:val="center"/>
          </w:tcPr>
          <w:p w14:paraId="56C305D5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95</w:t>
            </w:r>
          </w:p>
        </w:tc>
        <w:tc>
          <w:tcPr>
            <w:tcW w:w="1276" w:type="dxa"/>
            <w:vAlign w:val="center"/>
          </w:tcPr>
          <w:p w14:paraId="12C3B278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78A26342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08C6C7A0" w14:textId="3D6CE549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CE50749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09556446" w14:textId="2D296AA8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2015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/05/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25</w:t>
            </w:r>
          </w:p>
        </w:tc>
      </w:tr>
      <w:tr w:rsidR="006E66EF" w:rsidRPr="006E66EF" w14:paraId="0DEDB50E" w14:textId="77777777" w:rsidTr="006E66EF">
        <w:trPr>
          <w:cantSplit/>
        </w:trPr>
        <w:tc>
          <w:tcPr>
            <w:tcW w:w="1836" w:type="dxa"/>
            <w:vAlign w:val="center"/>
          </w:tcPr>
          <w:p w14:paraId="5E39CE59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86</w:t>
            </w:r>
          </w:p>
        </w:tc>
        <w:tc>
          <w:tcPr>
            <w:tcW w:w="1276" w:type="dxa"/>
            <w:vAlign w:val="center"/>
          </w:tcPr>
          <w:p w14:paraId="6AAE1EBF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34DE6D3D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54118D8F" w14:textId="73604035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 w:val="restart"/>
            <w:vAlign w:val="center"/>
          </w:tcPr>
          <w:p w14:paraId="40707CF8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CELTEL NIGER SA</w:t>
            </w:r>
          </w:p>
        </w:tc>
        <w:tc>
          <w:tcPr>
            <w:tcW w:w="1272" w:type="dxa"/>
            <w:vAlign w:val="center"/>
          </w:tcPr>
          <w:p w14:paraId="3676FDA7" w14:textId="7A1F81B6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2020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/05/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30</w:t>
            </w:r>
          </w:p>
        </w:tc>
      </w:tr>
      <w:tr w:rsidR="006E66EF" w:rsidRPr="006E66EF" w14:paraId="66E96B10" w14:textId="77777777" w:rsidTr="006E66EF">
        <w:trPr>
          <w:cantSplit/>
        </w:trPr>
        <w:tc>
          <w:tcPr>
            <w:tcW w:w="1836" w:type="dxa"/>
            <w:vAlign w:val="center"/>
          </w:tcPr>
          <w:p w14:paraId="73479534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87</w:t>
            </w:r>
          </w:p>
        </w:tc>
        <w:tc>
          <w:tcPr>
            <w:tcW w:w="1276" w:type="dxa"/>
            <w:vAlign w:val="center"/>
          </w:tcPr>
          <w:p w14:paraId="1C33D1CC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0B0433CA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3B437418" w14:textId="6FA071DF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5C9A0E6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432E6BC6" w14:textId="2674B5D4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2020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/01/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17</w:t>
            </w:r>
          </w:p>
        </w:tc>
      </w:tr>
      <w:tr w:rsidR="006E66EF" w:rsidRPr="006E66EF" w14:paraId="61D2FA1B" w14:textId="77777777" w:rsidTr="006E66EF">
        <w:trPr>
          <w:cantSplit/>
        </w:trPr>
        <w:tc>
          <w:tcPr>
            <w:tcW w:w="1836" w:type="dxa"/>
            <w:vAlign w:val="center"/>
          </w:tcPr>
          <w:p w14:paraId="23BD2060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88</w:t>
            </w:r>
          </w:p>
        </w:tc>
        <w:tc>
          <w:tcPr>
            <w:tcW w:w="1276" w:type="dxa"/>
            <w:vAlign w:val="center"/>
          </w:tcPr>
          <w:p w14:paraId="298FDB5E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0EDF6C7C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2C518187" w14:textId="44765C1B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4DE2DF86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13A5FC76" w14:textId="62ED0A6E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2014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/09/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08</w:t>
            </w:r>
          </w:p>
        </w:tc>
      </w:tr>
      <w:tr w:rsidR="006E66EF" w:rsidRPr="006E66EF" w14:paraId="51A99E4A" w14:textId="77777777" w:rsidTr="006E66EF">
        <w:trPr>
          <w:cantSplit/>
        </w:trPr>
        <w:tc>
          <w:tcPr>
            <w:tcW w:w="1836" w:type="dxa"/>
            <w:vAlign w:val="center"/>
          </w:tcPr>
          <w:p w14:paraId="75D1C355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89</w:t>
            </w:r>
          </w:p>
        </w:tc>
        <w:tc>
          <w:tcPr>
            <w:tcW w:w="1276" w:type="dxa"/>
            <w:vAlign w:val="center"/>
          </w:tcPr>
          <w:p w14:paraId="0B3F98CE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21D5D34E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23182138" w14:textId="3A63107E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FBF1890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111E477F" w14:textId="1D8899F0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2013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/08/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29</w:t>
            </w:r>
          </w:p>
        </w:tc>
      </w:tr>
      <w:tr w:rsidR="006E66EF" w:rsidRPr="006E66EF" w14:paraId="7EDCF65A" w14:textId="77777777" w:rsidTr="006E66EF">
        <w:trPr>
          <w:cantSplit/>
        </w:trPr>
        <w:tc>
          <w:tcPr>
            <w:tcW w:w="1836" w:type="dxa"/>
            <w:vAlign w:val="center"/>
          </w:tcPr>
          <w:p w14:paraId="732A5DD6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96</w:t>
            </w:r>
          </w:p>
        </w:tc>
        <w:tc>
          <w:tcPr>
            <w:tcW w:w="1276" w:type="dxa"/>
            <w:vAlign w:val="center"/>
          </w:tcPr>
          <w:p w14:paraId="3B5EDC98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414184D1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0991185A" w14:textId="15C59A8E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E5FE0AE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5F3B3E96" w14:textId="46BDFEE5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2008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/04/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28</w:t>
            </w:r>
          </w:p>
        </w:tc>
      </w:tr>
      <w:tr w:rsidR="006E66EF" w:rsidRPr="006E66EF" w14:paraId="6075C9FD" w14:textId="77777777" w:rsidTr="006E66EF">
        <w:trPr>
          <w:cantSplit/>
        </w:trPr>
        <w:tc>
          <w:tcPr>
            <w:tcW w:w="1836" w:type="dxa"/>
            <w:vAlign w:val="center"/>
          </w:tcPr>
          <w:p w14:paraId="7DE3D02E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97</w:t>
            </w:r>
          </w:p>
        </w:tc>
        <w:tc>
          <w:tcPr>
            <w:tcW w:w="1276" w:type="dxa"/>
            <w:vAlign w:val="center"/>
          </w:tcPr>
          <w:p w14:paraId="27B66DB9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1C9C132C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2A9844F8" w14:textId="6486B934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E9AAA99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7E8F7483" w14:textId="0C06FAE6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2009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/07/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17</w:t>
            </w:r>
          </w:p>
        </w:tc>
      </w:tr>
      <w:tr w:rsidR="006E66EF" w:rsidRPr="006E66EF" w14:paraId="6AA5A00E" w14:textId="77777777" w:rsidTr="006E66EF">
        <w:trPr>
          <w:cantSplit/>
        </w:trPr>
        <w:tc>
          <w:tcPr>
            <w:tcW w:w="1836" w:type="dxa"/>
            <w:vAlign w:val="center"/>
          </w:tcPr>
          <w:p w14:paraId="21D2C741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98</w:t>
            </w:r>
          </w:p>
        </w:tc>
        <w:tc>
          <w:tcPr>
            <w:tcW w:w="1276" w:type="dxa"/>
            <w:vAlign w:val="center"/>
          </w:tcPr>
          <w:p w14:paraId="2E32C203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6C49A5CF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606AE34B" w14:textId="711CC168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F9EA010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036F94A1" w14:textId="279F25F6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2011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/03/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03</w:t>
            </w:r>
          </w:p>
        </w:tc>
      </w:tr>
      <w:tr w:rsidR="006E66EF" w:rsidRPr="006E66EF" w14:paraId="729B2107" w14:textId="77777777" w:rsidTr="006E66EF">
        <w:trPr>
          <w:cantSplit/>
        </w:trPr>
        <w:tc>
          <w:tcPr>
            <w:tcW w:w="1836" w:type="dxa"/>
            <w:vAlign w:val="center"/>
          </w:tcPr>
          <w:p w14:paraId="6EFA226F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99</w:t>
            </w:r>
          </w:p>
        </w:tc>
        <w:tc>
          <w:tcPr>
            <w:tcW w:w="1276" w:type="dxa"/>
            <w:vAlign w:val="center"/>
          </w:tcPr>
          <w:p w14:paraId="0D07E501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02E90167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3FE77C13" w14:textId="3C64380D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E8FAC76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58D80741" w14:textId="75ABF19F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2012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/03/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29</w:t>
            </w:r>
          </w:p>
        </w:tc>
      </w:tr>
      <w:tr w:rsidR="006E66EF" w:rsidRPr="006E66EF" w14:paraId="24883A4A" w14:textId="77777777" w:rsidTr="006E66EF">
        <w:trPr>
          <w:cantSplit/>
        </w:trPr>
        <w:tc>
          <w:tcPr>
            <w:tcW w:w="1836" w:type="dxa"/>
            <w:vAlign w:val="center"/>
          </w:tcPr>
          <w:p w14:paraId="444EF045" w14:textId="77777777" w:rsidR="006E66EF" w:rsidRPr="006E66EF" w:rsidRDefault="006E66EF" w:rsidP="00FA21F2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83</w:t>
            </w:r>
          </w:p>
        </w:tc>
        <w:tc>
          <w:tcPr>
            <w:tcW w:w="1276" w:type="dxa"/>
            <w:vAlign w:val="center"/>
          </w:tcPr>
          <w:p w14:paraId="2364621B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5D1473E2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74AE8947" w14:textId="52B86FA3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 w:val="restart"/>
            <w:vAlign w:val="center"/>
          </w:tcPr>
          <w:p w14:paraId="66D56360" w14:textId="1C3E0224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NIGER TELECOMS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 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SA</w:t>
            </w:r>
          </w:p>
        </w:tc>
        <w:tc>
          <w:tcPr>
            <w:tcW w:w="1272" w:type="dxa"/>
            <w:vAlign w:val="center"/>
          </w:tcPr>
          <w:p w14:paraId="23523A03" w14:textId="7A6385E5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2018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/08/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30</w:t>
            </w:r>
          </w:p>
        </w:tc>
      </w:tr>
      <w:tr w:rsidR="006E66EF" w:rsidRPr="006E66EF" w14:paraId="227A1989" w14:textId="77777777" w:rsidTr="006E66EF">
        <w:trPr>
          <w:cantSplit/>
        </w:trPr>
        <w:tc>
          <w:tcPr>
            <w:tcW w:w="1836" w:type="dxa"/>
            <w:vAlign w:val="center"/>
          </w:tcPr>
          <w:p w14:paraId="19310160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93</w:t>
            </w:r>
          </w:p>
        </w:tc>
        <w:tc>
          <w:tcPr>
            <w:tcW w:w="1276" w:type="dxa"/>
            <w:vAlign w:val="center"/>
          </w:tcPr>
          <w:p w14:paraId="080E8736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3065D319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4D602D90" w14:textId="7030425F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vAlign w:val="center"/>
          </w:tcPr>
          <w:p w14:paraId="7DC0D216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6948A1F5" w14:textId="2494F3A9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2006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/06/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30</w:t>
            </w:r>
          </w:p>
        </w:tc>
      </w:tr>
      <w:tr w:rsidR="006E66EF" w:rsidRPr="006E66EF" w14:paraId="19C65822" w14:textId="77777777" w:rsidTr="006E66EF">
        <w:trPr>
          <w:cantSplit/>
        </w:trPr>
        <w:tc>
          <w:tcPr>
            <w:tcW w:w="1836" w:type="dxa"/>
            <w:vAlign w:val="center"/>
          </w:tcPr>
          <w:p w14:paraId="413254F7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70</w:t>
            </w:r>
          </w:p>
        </w:tc>
        <w:tc>
          <w:tcPr>
            <w:tcW w:w="1276" w:type="dxa"/>
            <w:vAlign w:val="center"/>
          </w:tcPr>
          <w:p w14:paraId="42F26A69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68E92073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528EC19B" w14:textId="2C8C9E75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 w:val="restart"/>
            <w:vAlign w:val="center"/>
          </w:tcPr>
          <w:p w14:paraId="49A62B61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ORANGE NIGER SA</w:t>
            </w:r>
          </w:p>
        </w:tc>
        <w:tc>
          <w:tcPr>
            <w:tcW w:w="1272" w:type="dxa"/>
            <w:vAlign w:val="center"/>
          </w:tcPr>
          <w:p w14:paraId="06DAFA70" w14:textId="5E4D8070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2020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/05/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30</w:t>
            </w:r>
          </w:p>
        </w:tc>
      </w:tr>
      <w:tr w:rsidR="006E66EF" w:rsidRPr="006E66EF" w14:paraId="7778639F" w14:textId="77777777" w:rsidTr="006E66EF">
        <w:trPr>
          <w:cantSplit/>
        </w:trPr>
        <w:tc>
          <w:tcPr>
            <w:tcW w:w="1836" w:type="dxa"/>
            <w:vAlign w:val="center"/>
          </w:tcPr>
          <w:p w14:paraId="692FC1BA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80</w:t>
            </w:r>
          </w:p>
        </w:tc>
        <w:tc>
          <w:tcPr>
            <w:tcW w:w="1276" w:type="dxa"/>
            <w:vAlign w:val="center"/>
          </w:tcPr>
          <w:p w14:paraId="6827F14E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5F613D63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307CE911" w14:textId="24AF4A4A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vAlign w:val="center"/>
          </w:tcPr>
          <w:p w14:paraId="4305EC72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554C9EE4" w14:textId="67A57F42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2014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/09/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24</w:t>
            </w:r>
          </w:p>
        </w:tc>
      </w:tr>
      <w:tr w:rsidR="006E66EF" w:rsidRPr="006E66EF" w14:paraId="6D593DF5" w14:textId="77777777" w:rsidTr="006E66EF">
        <w:trPr>
          <w:cantSplit/>
        </w:trPr>
        <w:tc>
          <w:tcPr>
            <w:tcW w:w="1836" w:type="dxa"/>
            <w:vAlign w:val="center"/>
          </w:tcPr>
          <w:p w14:paraId="6092BFF3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81</w:t>
            </w:r>
          </w:p>
        </w:tc>
        <w:tc>
          <w:tcPr>
            <w:tcW w:w="1276" w:type="dxa"/>
            <w:vAlign w:val="center"/>
          </w:tcPr>
          <w:p w14:paraId="78DAAA69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77C875E0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605F1CC4" w14:textId="6B03544E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vAlign w:val="center"/>
          </w:tcPr>
          <w:p w14:paraId="3BDF77ED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07088815" w14:textId="6BE9500D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2019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/01/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18</w:t>
            </w:r>
          </w:p>
        </w:tc>
      </w:tr>
      <w:tr w:rsidR="006E66EF" w:rsidRPr="006E66EF" w14:paraId="6D477AD9" w14:textId="77777777" w:rsidTr="006E66EF">
        <w:trPr>
          <w:cantSplit/>
        </w:trPr>
        <w:tc>
          <w:tcPr>
            <w:tcW w:w="1836" w:type="dxa"/>
            <w:vAlign w:val="center"/>
          </w:tcPr>
          <w:p w14:paraId="13AABFEA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82</w:t>
            </w:r>
          </w:p>
        </w:tc>
        <w:tc>
          <w:tcPr>
            <w:tcW w:w="1276" w:type="dxa"/>
            <w:vAlign w:val="center"/>
          </w:tcPr>
          <w:p w14:paraId="18913AAB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1684709D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71E0FD3E" w14:textId="3EA49FE3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vAlign w:val="center"/>
          </w:tcPr>
          <w:p w14:paraId="5F6014EE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040FCD66" w14:textId="70033070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2020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/05/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30</w:t>
            </w:r>
          </w:p>
        </w:tc>
      </w:tr>
      <w:tr w:rsidR="006E66EF" w:rsidRPr="006E66EF" w14:paraId="72176BE6" w14:textId="77777777" w:rsidTr="006E66EF">
        <w:trPr>
          <w:cantSplit/>
        </w:trPr>
        <w:tc>
          <w:tcPr>
            <w:tcW w:w="1836" w:type="dxa"/>
            <w:vAlign w:val="center"/>
          </w:tcPr>
          <w:p w14:paraId="6A40CAE5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90</w:t>
            </w:r>
          </w:p>
        </w:tc>
        <w:tc>
          <w:tcPr>
            <w:tcW w:w="1276" w:type="dxa"/>
            <w:vAlign w:val="center"/>
          </w:tcPr>
          <w:p w14:paraId="52B49AF7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75A9E585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11D71FD2" w14:textId="49CDFDF9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vAlign w:val="center"/>
          </w:tcPr>
          <w:p w14:paraId="04EC828D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005904BD" w14:textId="6D43A441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2009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/12/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17</w:t>
            </w:r>
          </w:p>
        </w:tc>
      </w:tr>
      <w:tr w:rsidR="006E66EF" w:rsidRPr="006E66EF" w14:paraId="381DD5ED" w14:textId="77777777" w:rsidTr="006E66EF">
        <w:trPr>
          <w:cantSplit/>
        </w:trPr>
        <w:tc>
          <w:tcPr>
            <w:tcW w:w="1836" w:type="dxa"/>
            <w:vAlign w:val="center"/>
          </w:tcPr>
          <w:p w14:paraId="07933AF7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91</w:t>
            </w:r>
          </w:p>
        </w:tc>
        <w:tc>
          <w:tcPr>
            <w:tcW w:w="1276" w:type="dxa"/>
            <w:vAlign w:val="center"/>
          </w:tcPr>
          <w:p w14:paraId="3649C084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466B56ED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1EF2AD2C" w14:textId="38CFD3BF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vAlign w:val="center"/>
          </w:tcPr>
          <w:p w14:paraId="5EEA3A1D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5AC44F2A" w14:textId="3A6B31AE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2010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/05/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21</w:t>
            </w:r>
          </w:p>
        </w:tc>
      </w:tr>
      <w:tr w:rsidR="006E66EF" w:rsidRPr="006E66EF" w14:paraId="36CC07B0" w14:textId="77777777" w:rsidTr="006E66EF">
        <w:trPr>
          <w:cantSplit/>
        </w:trPr>
        <w:tc>
          <w:tcPr>
            <w:tcW w:w="1836" w:type="dxa"/>
            <w:vAlign w:val="center"/>
          </w:tcPr>
          <w:p w14:paraId="6BA4AC81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92</w:t>
            </w:r>
          </w:p>
        </w:tc>
        <w:tc>
          <w:tcPr>
            <w:tcW w:w="1276" w:type="dxa"/>
            <w:vAlign w:val="center"/>
          </w:tcPr>
          <w:p w14:paraId="277AAEAD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  <w:vAlign w:val="center"/>
          </w:tcPr>
          <w:p w14:paraId="288BE636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8</w:t>
            </w:r>
          </w:p>
        </w:tc>
        <w:tc>
          <w:tcPr>
            <w:tcW w:w="2268" w:type="dxa"/>
          </w:tcPr>
          <w:p w14:paraId="1A0B6469" w14:textId="177AA978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left"/>
              <w:rPr>
                <w:rFonts w:eastAsia="Calibri"/>
                <w:noProof/>
                <w:sz w:val="20"/>
                <w:szCs w:val="26"/>
                <w:lang w:val="en-CA"/>
              </w:rPr>
            </w:pPr>
            <w:r w:rsidRPr="00450F00">
              <w:rPr>
                <w:rFonts w:eastAsia="Calibri" w:hint="cs"/>
                <w:noProof/>
                <w:color w:val="000000"/>
                <w:sz w:val="20"/>
                <w:szCs w:val="26"/>
                <w:rtl/>
              </w:rPr>
              <w:t>رقم غير جغرافي - خدمة هاتفية متنقلة</w:t>
            </w:r>
          </w:p>
        </w:tc>
        <w:tc>
          <w:tcPr>
            <w:tcW w:w="1843" w:type="dxa"/>
            <w:vMerge/>
            <w:vAlign w:val="center"/>
          </w:tcPr>
          <w:p w14:paraId="4217CBDD" w14:textId="77777777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</w:p>
        </w:tc>
        <w:tc>
          <w:tcPr>
            <w:tcW w:w="1272" w:type="dxa"/>
            <w:vAlign w:val="center"/>
          </w:tcPr>
          <w:p w14:paraId="25F4AE36" w14:textId="6B510A64" w:rsidR="006E66EF" w:rsidRPr="006E66EF" w:rsidRDefault="006E66EF" w:rsidP="00FA21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00" w:lineRule="exact"/>
              <w:jc w:val="center"/>
              <w:rPr>
                <w:rFonts w:eastAsia="Calibri"/>
                <w:noProof/>
                <w:sz w:val="20"/>
                <w:szCs w:val="26"/>
                <w:lang w:val="en-CA"/>
              </w:rPr>
            </w:pPr>
            <w:r>
              <w:rPr>
                <w:rFonts w:eastAsia="Calibri"/>
                <w:noProof/>
                <w:sz w:val="20"/>
                <w:szCs w:val="26"/>
                <w:lang w:val="en-CA"/>
              </w:rPr>
              <w:t>2011</w:t>
            </w:r>
            <w:r w:rsidRPr="006E66EF">
              <w:rPr>
                <w:rFonts w:eastAsia="Calibri"/>
                <w:noProof/>
                <w:sz w:val="20"/>
                <w:szCs w:val="26"/>
                <w:lang w:val="en-CA"/>
              </w:rPr>
              <w:t>/06/</w:t>
            </w:r>
            <w:r>
              <w:rPr>
                <w:rFonts w:eastAsia="Calibri"/>
                <w:noProof/>
                <w:sz w:val="20"/>
                <w:szCs w:val="26"/>
                <w:lang w:val="en-CA"/>
              </w:rPr>
              <w:t>15</w:t>
            </w:r>
          </w:p>
        </w:tc>
      </w:tr>
    </w:tbl>
    <w:p w14:paraId="5069F0BA" w14:textId="0F36FEF4" w:rsidR="006E66EF" w:rsidRDefault="00BE5EBD" w:rsidP="001F4838">
      <w:pPr>
        <w:pStyle w:val="Headingb"/>
        <w:spacing w:before="360" w:after="120"/>
        <w:rPr>
          <w:rtl/>
          <w:lang w:val="en-GB"/>
        </w:rPr>
      </w:pPr>
      <w:r>
        <w:rPr>
          <w:rFonts w:hint="cs"/>
          <w:rtl/>
          <w:lang w:val="en-GB"/>
        </w:rPr>
        <w:lastRenderedPageBreak/>
        <w:t>خدمات الشبكات الثابتة</w:t>
      </w:r>
    </w:p>
    <w:tbl>
      <w:tblPr>
        <w:tblStyle w:val="TableGrid120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36"/>
        <w:gridCol w:w="1276"/>
        <w:gridCol w:w="1134"/>
        <w:gridCol w:w="1986"/>
        <w:gridCol w:w="1912"/>
        <w:gridCol w:w="1485"/>
      </w:tblGrid>
      <w:tr w:rsidR="006E66EF" w:rsidRPr="00E928E9" w14:paraId="03586811" w14:textId="77777777" w:rsidTr="00E928E9">
        <w:trPr>
          <w:cantSplit/>
          <w:trHeight w:val="914"/>
          <w:tblHeader/>
        </w:trPr>
        <w:tc>
          <w:tcPr>
            <w:tcW w:w="1836" w:type="dxa"/>
            <w:vMerge w:val="restart"/>
            <w:vAlign w:val="center"/>
          </w:tcPr>
          <w:p w14:paraId="0B44F241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rtl/>
                <w:lang w:val="en-CA"/>
              </w:rPr>
              <w:t xml:space="preserve">الرمز الدليلي الوطني </w:t>
            </w: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rtl/>
                <w:lang w:val="en-CA"/>
              </w:rPr>
              <w:br/>
              <w:t>للمقصد</w:t>
            </w:r>
            <w:r w:rsidRPr="00E928E9">
              <w:rPr>
                <w:rFonts w:eastAsia="Calibri" w:hint="cs"/>
                <w:b/>
                <w:bCs/>
                <w:noProof/>
                <w:position w:val="2"/>
                <w:sz w:val="20"/>
                <w:szCs w:val="26"/>
                <w:rtl/>
                <w:lang w:val="en-CA"/>
              </w:rPr>
              <w:t xml:space="preserve"> </w:t>
            </w: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</w:rPr>
              <w:t>(NDC)</w:t>
            </w: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</w:rPr>
              <w:br/>
            </w: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rtl/>
                <w:lang w:val="en-CA"/>
              </w:rPr>
              <w:t xml:space="preserve">أو الأرقام الأولى </w:t>
            </w: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rtl/>
                <w:lang w:val="en-CA"/>
              </w:rPr>
              <w:br/>
              <w:t xml:space="preserve">للرقم </w:t>
            </w: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GB"/>
              </w:rPr>
              <w:t>(N(S)N)</w:t>
            </w:r>
            <w:r w:rsidRPr="00E928E9">
              <w:rPr>
                <w:rFonts w:eastAsia="Calibri" w:hint="cs"/>
                <w:b/>
                <w:bCs/>
                <w:noProof/>
                <w:position w:val="2"/>
                <w:sz w:val="20"/>
                <w:szCs w:val="26"/>
                <w:rtl/>
                <w:lang w:val="en-CA" w:bidi="ar-EG"/>
              </w:rPr>
              <w:t xml:space="preserve"> </w:t>
            </w: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rtl/>
                <w:lang w:val="en-CA" w:bidi="ar-EG"/>
              </w:rPr>
              <w:br/>
            </w:r>
            <w:r w:rsidRPr="00E928E9">
              <w:rPr>
                <w:rFonts w:eastAsia="Calibri" w:hint="cs"/>
                <w:b/>
                <w:bCs/>
                <w:noProof/>
                <w:position w:val="2"/>
                <w:sz w:val="20"/>
                <w:szCs w:val="26"/>
                <w:rtl/>
                <w:lang w:val="en-CA" w:bidi="ar-EG"/>
              </w:rPr>
              <w:t>(الرقم الدلالي الوطني)</w:t>
            </w:r>
          </w:p>
        </w:tc>
        <w:tc>
          <w:tcPr>
            <w:tcW w:w="2410" w:type="dxa"/>
            <w:gridSpan w:val="2"/>
            <w:vAlign w:val="center"/>
          </w:tcPr>
          <w:p w14:paraId="6F0E638E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rtl/>
                <w:lang w:val="en-CA"/>
              </w:rPr>
              <w:t>طول الرقم (الدلالي)</w:t>
            </w: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rtl/>
                <w:lang w:val="en-CA"/>
              </w:rPr>
              <w:br/>
              <w:t>الوطني</w:t>
            </w:r>
            <w:r w:rsidRPr="00E928E9">
              <w:rPr>
                <w:rFonts w:eastAsia="Calibri" w:hint="cs"/>
                <w:b/>
                <w:bCs/>
                <w:noProof/>
                <w:position w:val="2"/>
                <w:sz w:val="20"/>
                <w:szCs w:val="26"/>
                <w:rtl/>
                <w:lang w:val="en-CA"/>
              </w:rPr>
              <w:t xml:space="preserve"> </w:t>
            </w: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1986" w:type="dxa"/>
            <w:vMerge w:val="restart"/>
            <w:vAlign w:val="center"/>
          </w:tcPr>
          <w:p w14:paraId="160E246B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استعمال</w:t>
            </w:r>
            <w:r w:rsidRPr="00E928E9">
              <w:rPr>
                <w:b/>
                <w:bCs/>
                <w:position w:val="2"/>
                <w:sz w:val="20"/>
                <w:szCs w:val="26"/>
              </w:rPr>
              <w:br/>
            </w:r>
            <w:r w:rsidRPr="00E928E9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الرقم</w:t>
            </w:r>
            <w:r w:rsidRPr="00E928E9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928E9">
              <w:rPr>
                <w:b/>
                <w:b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1912" w:type="dxa"/>
            <w:vMerge w:val="restart"/>
            <w:vAlign w:val="center"/>
          </w:tcPr>
          <w:p w14:paraId="3797CAA7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ascii="Times New Roman Bold" w:hAnsi="Times New Roman Bold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معلومات إضافية</w:t>
            </w:r>
          </w:p>
        </w:tc>
        <w:tc>
          <w:tcPr>
            <w:tcW w:w="1485" w:type="dxa"/>
            <w:vMerge w:val="restart"/>
            <w:vAlign w:val="center"/>
          </w:tcPr>
          <w:p w14:paraId="554641D5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rtl/>
                <w:lang w:val="en-CA"/>
              </w:rPr>
              <w:t>وقت وتاريخ</w:t>
            </w:r>
            <w:r w:rsidRPr="00E928E9"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rtl/>
                <w:lang w:val="en-CA"/>
              </w:rPr>
              <w:br/>
              <w:t>بدء العمل</w:t>
            </w:r>
          </w:p>
        </w:tc>
      </w:tr>
      <w:tr w:rsidR="006E66EF" w:rsidRPr="00E928E9" w14:paraId="5FE70B5E" w14:textId="77777777" w:rsidTr="00E928E9">
        <w:trPr>
          <w:cantSplit/>
          <w:trHeight w:val="52"/>
          <w:tblHeader/>
        </w:trPr>
        <w:tc>
          <w:tcPr>
            <w:tcW w:w="1836" w:type="dxa"/>
            <w:vMerge/>
            <w:vAlign w:val="center"/>
          </w:tcPr>
          <w:p w14:paraId="719D05ED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2FF94651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ascii="Times New Roman Bold" w:eastAsia="SimSun" w:hAnsi="Times New Roman Bold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الحد الأقصى لطول الرقم</w:t>
            </w:r>
          </w:p>
        </w:tc>
        <w:tc>
          <w:tcPr>
            <w:tcW w:w="1134" w:type="dxa"/>
            <w:vAlign w:val="center"/>
          </w:tcPr>
          <w:p w14:paraId="090B5697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ascii="Times New Roman Bold" w:eastAsia="SimSun" w:hAnsi="Times New Roman Bold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الحد الأدنى لطول الرقم</w:t>
            </w:r>
          </w:p>
        </w:tc>
        <w:tc>
          <w:tcPr>
            <w:tcW w:w="1986" w:type="dxa"/>
            <w:vMerge/>
            <w:vAlign w:val="center"/>
          </w:tcPr>
          <w:p w14:paraId="13058512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</w:p>
        </w:tc>
        <w:tc>
          <w:tcPr>
            <w:tcW w:w="1912" w:type="dxa"/>
            <w:vMerge/>
            <w:vAlign w:val="center"/>
          </w:tcPr>
          <w:p w14:paraId="55CECF71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</w:p>
        </w:tc>
        <w:tc>
          <w:tcPr>
            <w:tcW w:w="1485" w:type="dxa"/>
            <w:vMerge/>
            <w:vAlign w:val="center"/>
          </w:tcPr>
          <w:p w14:paraId="79F8FBF6" w14:textId="77777777" w:rsidR="006E66EF" w:rsidRPr="00E928E9" w:rsidRDefault="006E66EF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/>
                <w:bCs/>
                <w:noProof/>
                <w:position w:val="2"/>
                <w:sz w:val="20"/>
                <w:szCs w:val="26"/>
                <w:lang w:val="en-CA"/>
              </w:rPr>
            </w:pPr>
          </w:p>
        </w:tc>
      </w:tr>
      <w:tr w:rsidR="006E66EF" w:rsidRPr="00E928E9" w14:paraId="79B6CE2B" w14:textId="77777777" w:rsidTr="00E928E9">
        <w:tc>
          <w:tcPr>
            <w:tcW w:w="1836" w:type="dxa"/>
          </w:tcPr>
          <w:p w14:paraId="0492E0D9" w14:textId="77777777" w:rsidR="006E66EF" w:rsidRPr="00E928E9" w:rsidRDefault="006E66EF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20</w:t>
            </w:r>
          </w:p>
        </w:tc>
        <w:tc>
          <w:tcPr>
            <w:tcW w:w="1276" w:type="dxa"/>
          </w:tcPr>
          <w:p w14:paraId="11C8A606" w14:textId="77777777" w:rsidR="006E66EF" w:rsidRPr="00E928E9" w:rsidRDefault="006E66EF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</w:tcPr>
          <w:p w14:paraId="5995E8B4" w14:textId="77777777" w:rsidR="006E66EF" w:rsidRPr="00E928E9" w:rsidRDefault="006E66EF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8</w:t>
            </w:r>
          </w:p>
        </w:tc>
        <w:tc>
          <w:tcPr>
            <w:tcW w:w="1986" w:type="dxa"/>
          </w:tcPr>
          <w:p w14:paraId="670D27E4" w14:textId="43BDA971" w:rsidR="006E66EF" w:rsidRPr="00E928E9" w:rsidRDefault="00BE5EBD" w:rsidP="00C20060">
            <w:pPr>
              <w:spacing w:before="60" w:after="60" w:line="260" w:lineRule="exact"/>
              <w:rPr>
                <w:rFonts w:eastAsia="Calibri"/>
                <w:position w:val="2"/>
                <w:sz w:val="20"/>
                <w:szCs w:val="26"/>
                <w:rtl/>
                <w:lang w:val="en-CA"/>
              </w:rPr>
            </w:pPr>
            <w:r w:rsidRPr="00E928E9">
              <w:rPr>
                <w:rFonts w:eastAsia="Calibri" w:hint="cs"/>
                <w:position w:val="2"/>
                <w:sz w:val="20"/>
                <w:szCs w:val="26"/>
                <w:rtl/>
                <w:lang w:val="en-CA"/>
              </w:rPr>
              <w:t>أرقام أنظمة سلكية</w:t>
            </w:r>
          </w:p>
        </w:tc>
        <w:tc>
          <w:tcPr>
            <w:tcW w:w="1912" w:type="dxa"/>
          </w:tcPr>
          <w:p w14:paraId="7EC0423F" w14:textId="77777777" w:rsidR="006E66EF" w:rsidRPr="00E928E9" w:rsidRDefault="006E66EF" w:rsidP="00C20060">
            <w:pPr>
              <w:spacing w:before="60" w:after="60" w:line="260" w:lineRule="exact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NIGER TELECOMS SA</w:t>
            </w:r>
          </w:p>
        </w:tc>
        <w:tc>
          <w:tcPr>
            <w:tcW w:w="1485" w:type="dxa"/>
          </w:tcPr>
          <w:p w14:paraId="30BA64B9" w14:textId="25D90D59" w:rsidR="006E66EF" w:rsidRPr="00E928E9" w:rsidRDefault="00C20060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2006</w:t>
            </w:r>
            <w:r w:rsidR="006E66EF"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/06/</w:t>
            </w: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30</w:t>
            </w:r>
          </w:p>
        </w:tc>
      </w:tr>
      <w:tr w:rsidR="006E66EF" w:rsidRPr="00E928E9" w14:paraId="7856F019" w14:textId="77777777" w:rsidTr="00E928E9">
        <w:tc>
          <w:tcPr>
            <w:tcW w:w="1836" w:type="dxa"/>
          </w:tcPr>
          <w:p w14:paraId="751033F7" w14:textId="77777777" w:rsidR="006E66EF" w:rsidRPr="00E928E9" w:rsidRDefault="006E66EF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21</w:t>
            </w:r>
          </w:p>
        </w:tc>
        <w:tc>
          <w:tcPr>
            <w:tcW w:w="1276" w:type="dxa"/>
          </w:tcPr>
          <w:p w14:paraId="09A67DC0" w14:textId="77777777" w:rsidR="006E66EF" w:rsidRPr="00E928E9" w:rsidRDefault="006E66EF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</w:tcPr>
          <w:p w14:paraId="5332DB55" w14:textId="77777777" w:rsidR="006E66EF" w:rsidRPr="00E928E9" w:rsidRDefault="006E66EF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8</w:t>
            </w:r>
          </w:p>
        </w:tc>
        <w:tc>
          <w:tcPr>
            <w:tcW w:w="1986" w:type="dxa"/>
          </w:tcPr>
          <w:p w14:paraId="611528A3" w14:textId="51269C66" w:rsidR="006E66EF" w:rsidRPr="00E928E9" w:rsidRDefault="00BE5EBD" w:rsidP="00C20060">
            <w:pPr>
              <w:spacing w:before="60" w:after="60" w:line="260" w:lineRule="exact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position w:val="2"/>
                <w:sz w:val="20"/>
                <w:szCs w:val="26"/>
                <w:rtl/>
                <w:lang w:val="en-CA"/>
              </w:rPr>
              <w:t>عروة محلية لا سلكية</w:t>
            </w:r>
          </w:p>
        </w:tc>
        <w:tc>
          <w:tcPr>
            <w:tcW w:w="1912" w:type="dxa"/>
          </w:tcPr>
          <w:p w14:paraId="03C4F07A" w14:textId="77777777" w:rsidR="006E66EF" w:rsidRPr="00E928E9" w:rsidRDefault="006E66EF" w:rsidP="00C20060">
            <w:pPr>
              <w:spacing w:before="60" w:after="60" w:line="260" w:lineRule="exact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NIGER TELECOMS SA</w:t>
            </w:r>
          </w:p>
        </w:tc>
        <w:tc>
          <w:tcPr>
            <w:tcW w:w="1485" w:type="dxa"/>
          </w:tcPr>
          <w:p w14:paraId="354A2414" w14:textId="03AFABD9" w:rsidR="006E66EF" w:rsidRPr="00E928E9" w:rsidRDefault="00C20060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2006</w:t>
            </w:r>
            <w:r w:rsidR="006E66EF"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/06/</w:t>
            </w: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30</w:t>
            </w:r>
          </w:p>
        </w:tc>
      </w:tr>
      <w:tr w:rsidR="006E66EF" w:rsidRPr="00E928E9" w14:paraId="37FC806F" w14:textId="77777777" w:rsidTr="00E928E9">
        <w:tc>
          <w:tcPr>
            <w:tcW w:w="1836" w:type="dxa"/>
          </w:tcPr>
          <w:p w14:paraId="3A45F14F" w14:textId="77777777" w:rsidR="006E66EF" w:rsidRPr="00E928E9" w:rsidRDefault="006E66EF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23</w:t>
            </w:r>
          </w:p>
        </w:tc>
        <w:tc>
          <w:tcPr>
            <w:tcW w:w="1276" w:type="dxa"/>
          </w:tcPr>
          <w:p w14:paraId="284731DA" w14:textId="77777777" w:rsidR="006E66EF" w:rsidRPr="00E928E9" w:rsidRDefault="006E66EF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8</w:t>
            </w:r>
          </w:p>
        </w:tc>
        <w:tc>
          <w:tcPr>
            <w:tcW w:w="1134" w:type="dxa"/>
          </w:tcPr>
          <w:p w14:paraId="4E503CFB" w14:textId="77777777" w:rsidR="006E66EF" w:rsidRPr="00E928E9" w:rsidRDefault="006E66EF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8</w:t>
            </w:r>
          </w:p>
        </w:tc>
        <w:tc>
          <w:tcPr>
            <w:tcW w:w="1986" w:type="dxa"/>
          </w:tcPr>
          <w:p w14:paraId="77403947" w14:textId="032B2397" w:rsidR="006E66EF" w:rsidRPr="00E928E9" w:rsidRDefault="00BE5EBD" w:rsidP="00C20060">
            <w:pPr>
              <w:spacing w:before="60" w:after="60" w:line="260" w:lineRule="exact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position w:val="2"/>
                <w:sz w:val="20"/>
                <w:szCs w:val="26"/>
                <w:rtl/>
                <w:lang w:val="en-CA"/>
              </w:rPr>
              <w:t>عروة محلية لا سلكية</w:t>
            </w:r>
          </w:p>
        </w:tc>
        <w:tc>
          <w:tcPr>
            <w:tcW w:w="1912" w:type="dxa"/>
          </w:tcPr>
          <w:p w14:paraId="75E25FA9" w14:textId="77777777" w:rsidR="006E66EF" w:rsidRPr="00E928E9" w:rsidRDefault="006E66EF" w:rsidP="00C20060">
            <w:pPr>
              <w:spacing w:before="60" w:after="60" w:line="260" w:lineRule="exact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ORANGE NIGER SA</w:t>
            </w:r>
          </w:p>
        </w:tc>
        <w:tc>
          <w:tcPr>
            <w:tcW w:w="1485" w:type="dxa"/>
          </w:tcPr>
          <w:p w14:paraId="087CD4CD" w14:textId="447ADC29" w:rsidR="006E66EF" w:rsidRPr="00E928E9" w:rsidRDefault="00C20060" w:rsidP="00C20060">
            <w:pPr>
              <w:spacing w:before="60" w:after="60" w:line="260" w:lineRule="exact"/>
              <w:jc w:val="center"/>
              <w:rPr>
                <w:rFonts w:eastAsia="Calibri"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2008</w:t>
            </w:r>
            <w:r w:rsidR="006E66EF"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/06/</w:t>
            </w:r>
            <w:r w:rsidRPr="00E928E9">
              <w:rPr>
                <w:rFonts w:eastAsia="Calibri"/>
                <w:position w:val="2"/>
                <w:sz w:val="20"/>
                <w:szCs w:val="26"/>
                <w:lang w:val="en-CA"/>
              </w:rPr>
              <w:t>26</w:t>
            </w:r>
          </w:p>
        </w:tc>
      </w:tr>
    </w:tbl>
    <w:p w14:paraId="2840DFFE" w14:textId="259CB0C4" w:rsidR="00C20060" w:rsidRDefault="00BE5EBD" w:rsidP="001F4838">
      <w:pPr>
        <w:pStyle w:val="Headingb"/>
        <w:spacing w:before="360" w:after="120"/>
        <w:rPr>
          <w:rtl/>
          <w:lang w:val="en-GB"/>
        </w:rPr>
      </w:pPr>
      <w:r>
        <w:rPr>
          <w:rFonts w:hint="cs"/>
          <w:rtl/>
          <w:lang w:val="en-GB"/>
        </w:rPr>
        <w:t>خدمات خاصة</w:t>
      </w:r>
    </w:p>
    <w:tbl>
      <w:tblPr>
        <w:tblStyle w:val="TableGrid123"/>
        <w:bidiVisual/>
        <w:tblW w:w="5000" w:type="pct"/>
        <w:tblLook w:val="04A0" w:firstRow="1" w:lastRow="0" w:firstColumn="1" w:lastColumn="0" w:noHBand="0" w:noVBand="1"/>
      </w:tblPr>
      <w:tblGrid>
        <w:gridCol w:w="1508"/>
        <w:gridCol w:w="1563"/>
        <w:gridCol w:w="4778"/>
        <w:gridCol w:w="1780"/>
      </w:tblGrid>
      <w:tr w:rsidR="00C20060" w:rsidRPr="00E928E9" w14:paraId="51086568" w14:textId="77777777" w:rsidTr="00C20060">
        <w:tc>
          <w:tcPr>
            <w:tcW w:w="1508" w:type="dxa"/>
            <w:vAlign w:val="center"/>
          </w:tcPr>
          <w:p w14:paraId="61A6571D" w14:textId="494F8244" w:rsidR="00C20060" w:rsidRPr="00E928E9" w:rsidRDefault="00BE5EBD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bCs/>
                <w:noProof/>
                <w:position w:val="2"/>
                <w:sz w:val="20"/>
                <w:szCs w:val="26"/>
                <w:rtl/>
                <w:lang w:val="en-CA"/>
              </w:rPr>
              <w:t>الأرقام</w:t>
            </w:r>
          </w:p>
        </w:tc>
        <w:tc>
          <w:tcPr>
            <w:tcW w:w="1563" w:type="dxa"/>
            <w:vAlign w:val="center"/>
          </w:tcPr>
          <w:p w14:paraId="4568DBC3" w14:textId="1551588B" w:rsidR="00C20060" w:rsidRPr="00E928E9" w:rsidRDefault="00BE5EBD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bCs/>
                <w:noProof/>
                <w:position w:val="2"/>
                <w:sz w:val="20"/>
                <w:szCs w:val="26"/>
                <w:rtl/>
                <w:lang w:val="en-CA"/>
              </w:rPr>
              <w:t>طول الرقم</w:t>
            </w:r>
          </w:p>
        </w:tc>
        <w:tc>
          <w:tcPr>
            <w:tcW w:w="4778" w:type="dxa"/>
            <w:vAlign w:val="center"/>
          </w:tcPr>
          <w:p w14:paraId="62C394B7" w14:textId="54512741" w:rsidR="00C20060" w:rsidRPr="00E928E9" w:rsidRDefault="00BE5EBD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bCs/>
                <w:noProof/>
                <w:position w:val="2"/>
                <w:sz w:val="20"/>
                <w:szCs w:val="26"/>
                <w:rtl/>
                <w:lang w:val="en-CA"/>
              </w:rPr>
              <w:t>خدمة أو شبكة</w:t>
            </w:r>
          </w:p>
        </w:tc>
        <w:tc>
          <w:tcPr>
            <w:tcW w:w="1780" w:type="dxa"/>
            <w:vAlign w:val="center"/>
          </w:tcPr>
          <w:p w14:paraId="042D1843" w14:textId="23A72C84" w:rsidR="00C20060" w:rsidRPr="00E928E9" w:rsidRDefault="00C20060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bCs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bCs/>
                <w:noProof/>
                <w:position w:val="2"/>
                <w:sz w:val="20"/>
                <w:szCs w:val="26"/>
                <w:rtl/>
                <w:lang w:val="en-CA"/>
              </w:rPr>
              <w:t>وقت وتاريخ</w:t>
            </w:r>
            <w:r w:rsidRPr="00E928E9">
              <w:rPr>
                <w:rFonts w:eastAsia="Calibri"/>
                <w:bCs/>
                <w:noProof/>
                <w:position w:val="2"/>
                <w:sz w:val="20"/>
                <w:szCs w:val="26"/>
                <w:rtl/>
                <w:lang w:val="en-CA"/>
              </w:rPr>
              <w:br/>
              <w:t>بدء العمل</w:t>
            </w:r>
          </w:p>
        </w:tc>
      </w:tr>
      <w:tr w:rsidR="00C20060" w:rsidRPr="00E928E9" w14:paraId="4E4946FB" w14:textId="77777777" w:rsidTr="00C20060">
        <w:tc>
          <w:tcPr>
            <w:tcW w:w="1508" w:type="dxa"/>
          </w:tcPr>
          <w:p w14:paraId="4A2720EB" w14:textId="77777777" w:rsidR="00C20060" w:rsidRPr="00E928E9" w:rsidRDefault="00C20060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10</w:t>
            </w:r>
          </w:p>
        </w:tc>
        <w:tc>
          <w:tcPr>
            <w:tcW w:w="1563" w:type="dxa"/>
          </w:tcPr>
          <w:p w14:paraId="5A26C4EA" w14:textId="2DDD63F5" w:rsidR="00C20060" w:rsidRPr="00E928E9" w:rsidRDefault="00BE5EBD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رقمان</w:t>
            </w:r>
          </w:p>
        </w:tc>
        <w:tc>
          <w:tcPr>
            <w:tcW w:w="4778" w:type="dxa"/>
          </w:tcPr>
          <w:p w14:paraId="1C5D3447" w14:textId="0F5B0DB4" w:rsidR="00C20060" w:rsidRPr="00E928E9" w:rsidRDefault="00BE5EBD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 xml:space="preserve">يدوية </w:t>
            </w:r>
            <w:r w:rsidRPr="00E928E9">
              <w:rPr>
                <w:rFonts w:eastAsia="Calibri"/>
                <w:noProof/>
                <w:position w:val="2"/>
                <w:sz w:val="20"/>
                <w:szCs w:val="26"/>
                <w:rtl/>
                <w:lang w:val="en-CA"/>
              </w:rPr>
              <w:t>–</w:t>
            </w: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 xml:space="preserve"> مسافة طويلة</w:t>
            </w:r>
          </w:p>
        </w:tc>
        <w:tc>
          <w:tcPr>
            <w:tcW w:w="1780" w:type="dxa"/>
          </w:tcPr>
          <w:p w14:paraId="3EAB5784" w14:textId="085660B7" w:rsidR="00C20060" w:rsidRPr="00E928E9" w:rsidRDefault="00C20060" w:rsidP="00C2006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2006/06/30</w:t>
            </w:r>
          </w:p>
        </w:tc>
      </w:tr>
      <w:tr w:rsidR="00BE5EBD" w:rsidRPr="00E928E9" w14:paraId="6162461A" w14:textId="77777777" w:rsidTr="00C20060">
        <w:tc>
          <w:tcPr>
            <w:tcW w:w="1508" w:type="dxa"/>
          </w:tcPr>
          <w:p w14:paraId="6C34F7D4" w14:textId="77777777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11</w:t>
            </w:r>
          </w:p>
        </w:tc>
        <w:tc>
          <w:tcPr>
            <w:tcW w:w="1563" w:type="dxa"/>
          </w:tcPr>
          <w:p w14:paraId="47146864" w14:textId="72704A51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رقمان</w:t>
            </w:r>
          </w:p>
        </w:tc>
        <w:tc>
          <w:tcPr>
            <w:tcW w:w="4778" w:type="dxa"/>
          </w:tcPr>
          <w:p w14:paraId="74F59F37" w14:textId="372885A6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خدمة الإصلاح</w:t>
            </w:r>
          </w:p>
        </w:tc>
        <w:tc>
          <w:tcPr>
            <w:tcW w:w="1780" w:type="dxa"/>
          </w:tcPr>
          <w:p w14:paraId="0DE9E77C" w14:textId="5C5D6FFF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2006/06/30</w:t>
            </w:r>
          </w:p>
        </w:tc>
      </w:tr>
      <w:tr w:rsidR="00BE5EBD" w:rsidRPr="00E928E9" w14:paraId="5140E0DB" w14:textId="77777777" w:rsidTr="00C20060">
        <w:tc>
          <w:tcPr>
            <w:tcW w:w="1508" w:type="dxa"/>
          </w:tcPr>
          <w:p w14:paraId="12284D48" w14:textId="77777777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12</w:t>
            </w:r>
          </w:p>
        </w:tc>
        <w:tc>
          <w:tcPr>
            <w:tcW w:w="1563" w:type="dxa"/>
          </w:tcPr>
          <w:p w14:paraId="2F2983F8" w14:textId="22E35EA7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رقمان</w:t>
            </w:r>
          </w:p>
        </w:tc>
        <w:tc>
          <w:tcPr>
            <w:tcW w:w="4778" w:type="dxa"/>
          </w:tcPr>
          <w:p w14:paraId="66B89F80" w14:textId="5E36F351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استفسارات</w:t>
            </w:r>
          </w:p>
        </w:tc>
        <w:tc>
          <w:tcPr>
            <w:tcW w:w="1780" w:type="dxa"/>
          </w:tcPr>
          <w:p w14:paraId="53CBEC9B" w14:textId="5181A7D5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2006/06/30</w:t>
            </w:r>
          </w:p>
        </w:tc>
      </w:tr>
      <w:tr w:rsidR="00BE5EBD" w:rsidRPr="00E928E9" w14:paraId="6020D852" w14:textId="77777777" w:rsidTr="00C20060">
        <w:tc>
          <w:tcPr>
            <w:tcW w:w="1508" w:type="dxa"/>
          </w:tcPr>
          <w:p w14:paraId="40FF16A3" w14:textId="77777777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13</w:t>
            </w:r>
          </w:p>
        </w:tc>
        <w:tc>
          <w:tcPr>
            <w:tcW w:w="1563" w:type="dxa"/>
          </w:tcPr>
          <w:p w14:paraId="15144655" w14:textId="79BA1EA5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رقمان</w:t>
            </w:r>
          </w:p>
        </w:tc>
        <w:tc>
          <w:tcPr>
            <w:tcW w:w="4778" w:type="dxa"/>
          </w:tcPr>
          <w:p w14:paraId="45DAD98F" w14:textId="51576A2F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rtl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الشكاوى</w:t>
            </w:r>
          </w:p>
        </w:tc>
        <w:tc>
          <w:tcPr>
            <w:tcW w:w="1780" w:type="dxa"/>
          </w:tcPr>
          <w:p w14:paraId="77D92301" w14:textId="6EF5EE4A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2006/06/30</w:t>
            </w:r>
          </w:p>
        </w:tc>
      </w:tr>
      <w:tr w:rsidR="00BE5EBD" w:rsidRPr="00E928E9" w14:paraId="22B81C2A" w14:textId="77777777" w:rsidTr="00C20060">
        <w:tc>
          <w:tcPr>
            <w:tcW w:w="1508" w:type="dxa"/>
          </w:tcPr>
          <w:p w14:paraId="67179E79" w14:textId="77777777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14</w:t>
            </w:r>
          </w:p>
        </w:tc>
        <w:tc>
          <w:tcPr>
            <w:tcW w:w="1563" w:type="dxa"/>
          </w:tcPr>
          <w:p w14:paraId="10277C40" w14:textId="6F42D642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رقمان</w:t>
            </w:r>
          </w:p>
        </w:tc>
        <w:tc>
          <w:tcPr>
            <w:tcW w:w="4778" w:type="dxa"/>
          </w:tcPr>
          <w:p w14:paraId="55D65321" w14:textId="3CDC29B7" w:rsidR="00BE5EBD" w:rsidRPr="00E928E9" w:rsidRDefault="00D358CF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البرقيات</w:t>
            </w:r>
          </w:p>
        </w:tc>
        <w:tc>
          <w:tcPr>
            <w:tcW w:w="1780" w:type="dxa"/>
          </w:tcPr>
          <w:p w14:paraId="1A3FF574" w14:textId="4744DF88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2006/06/30</w:t>
            </w:r>
          </w:p>
        </w:tc>
      </w:tr>
      <w:tr w:rsidR="00BE5EBD" w:rsidRPr="00E928E9" w14:paraId="1D58445B" w14:textId="77777777" w:rsidTr="00C20060">
        <w:tc>
          <w:tcPr>
            <w:tcW w:w="1508" w:type="dxa"/>
          </w:tcPr>
          <w:p w14:paraId="0C1D3381" w14:textId="77777777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15</w:t>
            </w:r>
          </w:p>
        </w:tc>
        <w:tc>
          <w:tcPr>
            <w:tcW w:w="1563" w:type="dxa"/>
          </w:tcPr>
          <w:p w14:paraId="574D90D6" w14:textId="31A9BF04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رقمان</w:t>
            </w:r>
          </w:p>
        </w:tc>
        <w:tc>
          <w:tcPr>
            <w:tcW w:w="4778" w:type="dxa"/>
          </w:tcPr>
          <w:p w14:paraId="55BA4BB1" w14:textId="407DE020" w:rsidR="00BE5EBD" w:rsidRPr="00E928E9" w:rsidRDefault="00D358CF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rFonts w:eastAsia="Calibri"/>
                <w:noProof/>
                <w:position w:val="2"/>
                <w:sz w:val="20"/>
                <w:szCs w:val="26"/>
                <w:rtl/>
                <w:lang w:val="en-GB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(</w:t>
            </w:r>
            <w:r w:rsidR="008A6032"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الإسعافات الطبية في حالات الطوارئ</w:t>
            </w: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 xml:space="preserve">) </w:t>
            </w: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GB"/>
              </w:rPr>
              <w:t>(SAMU)</w:t>
            </w: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GB"/>
              </w:rPr>
              <w:t xml:space="preserve"> (خط المساعدة بشأن الإيدز سابقاً)</w:t>
            </w:r>
          </w:p>
        </w:tc>
        <w:tc>
          <w:tcPr>
            <w:tcW w:w="1780" w:type="dxa"/>
          </w:tcPr>
          <w:p w14:paraId="66F698FE" w14:textId="0BDB8AE4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2013/05/10</w:t>
            </w:r>
          </w:p>
        </w:tc>
      </w:tr>
      <w:tr w:rsidR="00BE5EBD" w:rsidRPr="00E928E9" w14:paraId="0C444619" w14:textId="77777777" w:rsidTr="00C20060">
        <w:tc>
          <w:tcPr>
            <w:tcW w:w="1508" w:type="dxa"/>
          </w:tcPr>
          <w:p w14:paraId="5E43291B" w14:textId="77777777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16</w:t>
            </w:r>
          </w:p>
        </w:tc>
        <w:tc>
          <w:tcPr>
            <w:tcW w:w="1563" w:type="dxa"/>
          </w:tcPr>
          <w:p w14:paraId="518CC6AD" w14:textId="3E70D744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رقمان</w:t>
            </w:r>
          </w:p>
        </w:tc>
        <w:tc>
          <w:tcPr>
            <w:tcW w:w="4778" w:type="dxa"/>
          </w:tcPr>
          <w:p w14:paraId="20AEBAD5" w14:textId="1FBECABE" w:rsidR="00BE5EBD" w:rsidRPr="00E928E9" w:rsidRDefault="00553259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الدرك (يدوي</w:t>
            </w:r>
            <w:r w:rsidR="008A6032"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ة</w:t>
            </w: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 xml:space="preserve"> </w:t>
            </w:r>
            <w:r w:rsidRPr="00E928E9">
              <w:rPr>
                <w:rFonts w:eastAsia="Calibri"/>
                <w:noProof/>
                <w:position w:val="2"/>
                <w:sz w:val="20"/>
                <w:szCs w:val="26"/>
                <w:rtl/>
                <w:lang w:val="en-CA"/>
              </w:rPr>
              <w:t>–</w:t>
            </w: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 xml:space="preserve"> دولي</w:t>
            </w:r>
            <w:r w:rsidR="008A6032"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ة</w:t>
            </w: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 xml:space="preserve"> سابقاً)</w:t>
            </w:r>
          </w:p>
        </w:tc>
        <w:tc>
          <w:tcPr>
            <w:tcW w:w="1780" w:type="dxa"/>
          </w:tcPr>
          <w:p w14:paraId="6A424B01" w14:textId="1EB66A2F" w:rsidR="00BE5EBD" w:rsidRPr="00E928E9" w:rsidRDefault="00BE5EBD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2019/06/27</w:t>
            </w:r>
          </w:p>
        </w:tc>
      </w:tr>
      <w:tr w:rsidR="00D94E2E" w:rsidRPr="00E928E9" w14:paraId="050CB38B" w14:textId="77777777" w:rsidTr="00C20060">
        <w:tc>
          <w:tcPr>
            <w:tcW w:w="1508" w:type="dxa"/>
          </w:tcPr>
          <w:p w14:paraId="3241F3AA" w14:textId="77777777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17</w:t>
            </w:r>
          </w:p>
        </w:tc>
        <w:tc>
          <w:tcPr>
            <w:tcW w:w="1563" w:type="dxa"/>
          </w:tcPr>
          <w:p w14:paraId="272D9EA5" w14:textId="7E20A928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رقمان</w:t>
            </w:r>
          </w:p>
        </w:tc>
        <w:tc>
          <w:tcPr>
            <w:tcW w:w="4778" w:type="dxa"/>
          </w:tcPr>
          <w:p w14:paraId="1C2BEA46" w14:textId="6C997C7A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rtl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الشرطة</w:t>
            </w:r>
          </w:p>
        </w:tc>
        <w:tc>
          <w:tcPr>
            <w:tcW w:w="1780" w:type="dxa"/>
          </w:tcPr>
          <w:p w14:paraId="5BC73A19" w14:textId="462F1D48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2006/06/30</w:t>
            </w:r>
          </w:p>
        </w:tc>
      </w:tr>
      <w:tr w:rsidR="00D94E2E" w:rsidRPr="00E928E9" w14:paraId="75F38FBA" w14:textId="77777777" w:rsidTr="00C20060">
        <w:tc>
          <w:tcPr>
            <w:tcW w:w="1508" w:type="dxa"/>
          </w:tcPr>
          <w:p w14:paraId="53508288" w14:textId="77777777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18</w:t>
            </w:r>
          </w:p>
        </w:tc>
        <w:tc>
          <w:tcPr>
            <w:tcW w:w="1563" w:type="dxa"/>
          </w:tcPr>
          <w:p w14:paraId="52AC8D99" w14:textId="7E9D1012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رقمان</w:t>
            </w:r>
          </w:p>
        </w:tc>
        <w:tc>
          <w:tcPr>
            <w:tcW w:w="4778" w:type="dxa"/>
          </w:tcPr>
          <w:p w14:paraId="40C0F987" w14:textId="506A81DB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دائرة المطافئ</w:t>
            </w:r>
          </w:p>
        </w:tc>
        <w:tc>
          <w:tcPr>
            <w:tcW w:w="1780" w:type="dxa"/>
          </w:tcPr>
          <w:p w14:paraId="46318CCE" w14:textId="080F764F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2006/06/30</w:t>
            </w:r>
          </w:p>
        </w:tc>
      </w:tr>
      <w:tr w:rsidR="00D94E2E" w:rsidRPr="00E928E9" w14:paraId="41446557" w14:textId="77777777" w:rsidTr="00C20060">
        <w:tc>
          <w:tcPr>
            <w:tcW w:w="1508" w:type="dxa"/>
          </w:tcPr>
          <w:p w14:paraId="1BDDCB0F" w14:textId="77777777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19</w:t>
            </w:r>
          </w:p>
        </w:tc>
        <w:tc>
          <w:tcPr>
            <w:tcW w:w="1563" w:type="dxa"/>
          </w:tcPr>
          <w:p w14:paraId="26C3B4ED" w14:textId="13591A1D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رقمان</w:t>
            </w:r>
          </w:p>
        </w:tc>
        <w:tc>
          <w:tcPr>
            <w:tcW w:w="4778" w:type="dxa"/>
          </w:tcPr>
          <w:p w14:paraId="3D009D99" w14:textId="271EB0CB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استفسارات</w:t>
            </w:r>
          </w:p>
        </w:tc>
        <w:tc>
          <w:tcPr>
            <w:tcW w:w="1780" w:type="dxa"/>
          </w:tcPr>
          <w:p w14:paraId="5BAAC495" w14:textId="624ABA88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2006/06/30</w:t>
            </w:r>
          </w:p>
        </w:tc>
      </w:tr>
      <w:tr w:rsidR="00D94E2E" w:rsidRPr="00E928E9" w14:paraId="26B35E52" w14:textId="77777777" w:rsidTr="00C20060">
        <w:tc>
          <w:tcPr>
            <w:tcW w:w="1508" w:type="dxa"/>
            <w:vAlign w:val="center"/>
          </w:tcPr>
          <w:p w14:paraId="77F092F1" w14:textId="77777777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118</w:t>
            </w:r>
          </w:p>
        </w:tc>
        <w:tc>
          <w:tcPr>
            <w:tcW w:w="1563" w:type="dxa"/>
          </w:tcPr>
          <w:p w14:paraId="63422DAC" w14:textId="02CB975F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ثلاثة أرقام</w:t>
            </w:r>
          </w:p>
        </w:tc>
        <w:tc>
          <w:tcPr>
            <w:tcW w:w="4778" w:type="dxa"/>
          </w:tcPr>
          <w:p w14:paraId="7CDEFEB7" w14:textId="3AE3C734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 w:hint="cs"/>
                <w:noProof/>
                <w:position w:val="2"/>
                <w:sz w:val="20"/>
                <w:szCs w:val="26"/>
                <w:rtl/>
                <w:lang w:val="en-CA"/>
              </w:rPr>
              <w:t>دائرة المطافئ</w:t>
            </w:r>
          </w:p>
        </w:tc>
        <w:tc>
          <w:tcPr>
            <w:tcW w:w="1780" w:type="dxa"/>
          </w:tcPr>
          <w:p w14:paraId="11DEAD84" w14:textId="7B3850E0" w:rsidR="00D94E2E" w:rsidRPr="00E928E9" w:rsidRDefault="00D94E2E" w:rsidP="00D94E2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</w:pPr>
            <w:r w:rsidRPr="00E928E9">
              <w:rPr>
                <w:rFonts w:eastAsia="Calibri"/>
                <w:noProof/>
                <w:position w:val="2"/>
                <w:sz w:val="20"/>
                <w:szCs w:val="26"/>
                <w:lang w:val="en-CA"/>
              </w:rPr>
              <w:t>2020/04/21</w:t>
            </w:r>
          </w:p>
        </w:tc>
      </w:tr>
    </w:tbl>
    <w:p w14:paraId="481878D0" w14:textId="77777777" w:rsidR="00450F00" w:rsidRPr="00450F00" w:rsidRDefault="00450F00" w:rsidP="00C20060">
      <w:pPr>
        <w:pStyle w:val="ContactA"/>
        <w:rPr>
          <w:rtl/>
        </w:rPr>
      </w:pPr>
      <w:r w:rsidRPr="00450F00">
        <w:rPr>
          <w:rFonts w:hint="cs"/>
          <w:rtl/>
        </w:rPr>
        <w:t>للاتصال:</w:t>
      </w:r>
    </w:p>
    <w:p w14:paraId="14E23373" w14:textId="4443876C" w:rsidR="00C20060" w:rsidRPr="00C14877" w:rsidRDefault="00C20060" w:rsidP="00C20060">
      <w:pPr>
        <w:pStyle w:val="ContactA1"/>
        <w:rPr>
          <w:lang w:val="fr-CH"/>
        </w:rPr>
      </w:pPr>
      <w:r w:rsidRPr="00C20060">
        <w:rPr>
          <w:lang w:val="fr-FR"/>
        </w:rPr>
        <w:t xml:space="preserve">Ms Touré </w:t>
      </w:r>
      <w:proofErr w:type="spellStart"/>
      <w:r w:rsidRPr="00C20060">
        <w:rPr>
          <w:lang w:val="fr-FR"/>
        </w:rPr>
        <w:t>Beidari</w:t>
      </w:r>
      <w:proofErr w:type="spellEnd"/>
      <w:r w:rsidRPr="00C20060">
        <w:rPr>
          <w:lang w:val="fr-FR"/>
        </w:rPr>
        <w:t xml:space="preserve"> Leila Kadri</w:t>
      </w:r>
      <w:r w:rsidRPr="00C20060">
        <w:rPr>
          <w:lang w:val="fr-FR"/>
        </w:rPr>
        <w:br/>
        <w:t>Chef de Département Gestion des Ressources</w:t>
      </w:r>
      <w:r w:rsidRPr="00C20060">
        <w:rPr>
          <w:lang w:val="fr-FR"/>
        </w:rPr>
        <w:br/>
        <w:t>ARCEP (Autorité de Régulation des Communications Électroniques et de la Poste)</w:t>
      </w:r>
      <w:r w:rsidRPr="00C20060">
        <w:rPr>
          <w:lang w:val="fr-FR"/>
        </w:rPr>
        <w:br/>
      </w:r>
      <w:proofErr w:type="gramStart"/>
      <w:r w:rsidRPr="00C20060">
        <w:rPr>
          <w:lang w:val="fr-FR"/>
        </w:rPr>
        <w:t>B.P.:</w:t>
      </w:r>
      <w:proofErr w:type="gramEnd"/>
      <w:r w:rsidRPr="00C20060">
        <w:rPr>
          <w:lang w:val="fr-FR"/>
        </w:rPr>
        <w:t xml:space="preserve"> 13179</w:t>
      </w:r>
      <w:r>
        <w:rPr>
          <w:lang w:val="fr-FR"/>
        </w:rPr>
        <w:br/>
      </w:r>
      <w:r w:rsidRPr="00C14877">
        <w:rPr>
          <w:lang w:val="fr-CH"/>
        </w:rPr>
        <w:t>NIAMEY</w:t>
      </w:r>
      <w:r w:rsidRPr="00C14877">
        <w:rPr>
          <w:lang w:val="fr-CH"/>
        </w:rPr>
        <w:br/>
        <w:t>Niger</w:t>
      </w:r>
    </w:p>
    <w:p w14:paraId="3797BF3A" w14:textId="253D3177" w:rsidR="00450F00" w:rsidRPr="00450F00" w:rsidRDefault="00450F00" w:rsidP="00B41B68">
      <w:pPr>
        <w:pStyle w:val="ContactA2"/>
        <w:rPr>
          <w:rtl/>
          <w:lang w:val="pt-BR"/>
        </w:rPr>
      </w:pPr>
      <w:r w:rsidRPr="00450F00">
        <w:rPr>
          <w:rFonts w:hint="cs"/>
          <w:rtl/>
        </w:rPr>
        <w:t>الهاتف:</w:t>
      </w:r>
      <w:r w:rsidRPr="00450F00">
        <w:rPr>
          <w:rFonts w:hint="cs"/>
          <w:rtl/>
        </w:rPr>
        <w:tab/>
      </w:r>
      <w:r w:rsidR="00C20060" w:rsidRPr="009F2B30">
        <w:rPr>
          <w:lang w:val="en-GB"/>
        </w:rPr>
        <w:t>+227 20 73 90 11 / +227 20 73 90 08</w:t>
      </w:r>
      <w:r w:rsidRPr="00450F00">
        <w:br/>
      </w:r>
      <w:r w:rsidRPr="00450F00">
        <w:rPr>
          <w:rFonts w:hint="cs"/>
          <w:rtl/>
        </w:rPr>
        <w:t>البريد الإلكتروني:</w:t>
      </w:r>
      <w:r w:rsidRPr="00450F00">
        <w:rPr>
          <w:rtl/>
        </w:rPr>
        <w:tab/>
      </w:r>
      <w:r w:rsidR="00C20060" w:rsidRPr="009F2B30">
        <w:rPr>
          <w:lang w:val="en-GB"/>
        </w:rPr>
        <w:t>leila.kadri@arcep.ne / leilah41@hotmail.com</w:t>
      </w:r>
      <w:r w:rsidRPr="00450F00">
        <w:br/>
      </w:r>
      <w:r w:rsidRPr="00450F00">
        <w:rPr>
          <w:rFonts w:hint="cs"/>
          <w:rtl/>
        </w:rPr>
        <w:t>الموقع الإلكتروني:</w:t>
      </w:r>
      <w:r w:rsidRPr="00450F00">
        <w:rPr>
          <w:rtl/>
        </w:rPr>
        <w:tab/>
      </w:r>
      <w:r w:rsidR="00C20060" w:rsidRPr="009F2B30">
        <w:rPr>
          <w:lang w:val="en-GB"/>
        </w:rPr>
        <w:t>www.arcep.ne</w:t>
      </w:r>
    </w:p>
    <w:p w14:paraId="0CF2E404" w14:textId="77777777" w:rsidR="00450F00" w:rsidRDefault="00450F00" w:rsidP="00450F00">
      <w:pPr>
        <w:rPr>
          <w:rtl/>
          <w:lang w:val="de-CH" w:bidi="ar-EG"/>
        </w:rPr>
      </w:pPr>
    </w:p>
    <w:p w14:paraId="3077281A" w14:textId="42AD6C59" w:rsidR="00C565AC" w:rsidRDefault="00C565AC" w:rsidP="00D130FF">
      <w:pPr>
        <w:rPr>
          <w:rtl/>
        </w:rPr>
      </w:pPr>
      <w:r>
        <w:rPr>
          <w:rtl/>
        </w:rPr>
        <w:br w:type="page"/>
      </w:r>
    </w:p>
    <w:p w14:paraId="14C4E17A" w14:textId="77777777" w:rsidR="006A694A" w:rsidRDefault="006A694A" w:rsidP="00C31988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03" w:name="_Toc511733609"/>
      <w:bookmarkStart w:id="204" w:name="_Toc515018238"/>
      <w:bookmarkStart w:id="205" w:name="_Toc1726089"/>
      <w:bookmarkStart w:id="206" w:name="_Toc39570660"/>
      <w:bookmarkStart w:id="207" w:name="_Toc43460808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>
        <w:rPr>
          <w:rFonts w:hint="cs"/>
          <w:rtl/>
          <w:lang w:val="es-ES" w:bidi="ar-EG"/>
        </w:rPr>
        <w:lastRenderedPageBreak/>
        <w:t>تقييد الخدمة</w:t>
      </w:r>
      <w:bookmarkEnd w:id="203"/>
      <w:bookmarkEnd w:id="204"/>
      <w:bookmarkEnd w:id="205"/>
      <w:bookmarkEnd w:id="206"/>
      <w:bookmarkEnd w:id="207"/>
    </w:p>
    <w:p w14:paraId="600AD352" w14:textId="777383C4" w:rsidR="006A694A" w:rsidRPr="0050695B" w:rsidRDefault="006A694A" w:rsidP="006A694A">
      <w:pPr>
        <w:spacing w:after="240"/>
        <w:jc w:val="center"/>
        <w:rPr>
          <w:rFonts w:eastAsia="SimSun"/>
          <w:lang w:val="fr-CH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5" w:history="1">
        <w:r w:rsidRPr="0047639E">
          <w:rPr>
            <w:rStyle w:val="Hyperlink"/>
            <w:rFonts w:eastAsia="SimSun"/>
            <w:color w:val="0000FF"/>
            <w:lang w:val="fr-CH"/>
          </w:rPr>
          <w:t>www.itu.int/pub/T-SP-SR.1-2012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6A694A" w14:paraId="066D1F5E" w14:textId="77777777" w:rsidTr="00BA387A">
        <w:tc>
          <w:tcPr>
            <w:tcW w:w="2034" w:type="dxa"/>
            <w:hideMark/>
          </w:tcPr>
          <w:p w14:paraId="1A59CE01" w14:textId="77777777" w:rsidR="006A694A" w:rsidRDefault="006A694A" w:rsidP="00C702DC">
            <w:pPr>
              <w:tabs>
                <w:tab w:val="left" w:pos="720"/>
              </w:tabs>
              <w:spacing w:after="12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0240AE58" w14:textId="77777777" w:rsidR="006A694A" w:rsidRDefault="006A694A" w:rsidP="00C702DC">
            <w:pPr>
              <w:tabs>
                <w:tab w:val="left" w:pos="720"/>
              </w:tabs>
              <w:spacing w:after="12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6A694A" w14:paraId="0B24A72C" w14:textId="77777777" w:rsidTr="00BA387A">
        <w:tc>
          <w:tcPr>
            <w:tcW w:w="2034" w:type="dxa"/>
            <w:hideMark/>
          </w:tcPr>
          <w:p w14:paraId="235911E0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2B0F75BD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5F4025F7" w14:textId="77777777" w:rsidTr="00BA387A">
        <w:tc>
          <w:tcPr>
            <w:tcW w:w="2034" w:type="dxa"/>
            <w:hideMark/>
          </w:tcPr>
          <w:p w14:paraId="182DF41A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35FA529D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5B6357BF" w14:textId="77777777" w:rsidTr="00BA387A">
        <w:tc>
          <w:tcPr>
            <w:tcW w:w="2034" w:type="dxa"/>
          </w:tcPr>
          <w:p w14:paraId="3AFD5D7B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24F80EFA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404AEC8D" w14:textId="77777777" w:rsidTr="00BA387A">
        <w:tc>
          <w:tcPr>
            <w:tcW w:w="2034" w:type="dxa"/>
            <w:hideMark/>
          </w:tcPr>
          <w:p w14:paraId="0D2A2CCE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26059C53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309D0004" w14:textId="77777777" w:rsidTr="00BA387A">
        <w:tc>
          <w:tcPr>
            <w:tcW w:w="2034" w:type="dxa"/>
            <w:hideMark/>
          </w:tcPr>
          <w:p w14:paraId="1561B33E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14:paraId="60261914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7BC2DA96" w14:textId="77777777" w:rsidTr="00BA387A">
        <w:tc>
          <w:tcPr>
            <w:tcW w:w="2034" w:type="dxa"/>
            <w:hideMark/>
          </w:tcPr>
          <w:p w14:paraId="12165493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7DB74AF0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7B4BE7A1" w14:textId="77777777" w:rsidTr="00BA387A">
        <w:tc>
          <w:tcPr>
            <w:tcW w:w="2034" w:type="dxa"/>
            <w:hideMark/>
          </w:tcPr>
          <w:p w14:paraId="7D48A101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66558E95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14:paraId="3714AFB4" w14:textId="77777777" w:rsidTr="00BA387A">
        <w:tc>
          <w:tcPr>
            <w:tcW w:w="2034" w:type="dxa"/>
          </w:tcPr>
          <w:p w14:paraId="2A021535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2CF466B3" w14:textId="77777777"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2FA55B97" w14:textId="77777777" w:rsidR="006A694A" w:rsidRDefault="006A694A" w:rsidP="006A694A">
      <w:pPr>
        <w:rPr>
          <w:rFonts w:eastAsia="SimSun"/>
          <w:rtl/>
          <w:lang w:bidi="ar-EG"/>
        </w:rPr>
      </w:pPr>
    </w:p>
    <w:p w14:paraId="75B78977" w14:textId="77777777" w:rsidR="006A694A" w:rsidRDefault="006A694A" w:rsidP="006A694A">
      <w:pPr>
        <w:rPr>
          <w:rFonts w:eastAsia="SimSun"/>
          <w:rtl/>
          <w:lang w:bidi="ar-EG"/>
        </w:rPr>
      </w:pPr>
    </w:p>
    <w:p w14:paraId="1D21A3BA" w14:textId="77777777" w:rsidR="006A694A" w:rsidRDefault="005C314C" w:rsidP="005C314C">
      <w:pPr>
        <w:pStyle w:val="Heading20"/>
        <w:rPr>
          <w:rtl/>
          <w:lang w:bidi="ar-EG"/>
        </w:rPr>
      </w:pPr>
      <w:bookmarkStart w:id="208" w:name="_Toc511733610"/>
      <w:bookmarkStart w:id="209" w:name="_Toc515018239"/>
      <w:bookmarkStart w:id="210" w:name="_Toc1726090"/>
      <w:bookmarkStart w:id="211" w:name="_Toc39570661"/>
      <w:bookmarkStart w:id="212" w:name="_Toc43460809"/>
      <w:r>
        <w:rPr>
          <w:rtl/>
        </w:rPr>
        <w:t>إجراءات معاودة النداء</w:t>
      </w:r>
      <w:r>
        <w:rPr>
          <w:rtl/>
        </w:rPr>
        <w:br/>
        <w:t xml:space="preserve">وإجراءات النداء البديلة 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08"/>
      <w:bookmarkEnd w:id="209"/>
      <w:bookmarkEnd w:id="210"/>
      <w:bookmarkEnd w:id="211"/>
      <w:bookmarkEnd w:id="212"/>
    </w:p>
    <w:p w14:paraId="2E92D609" w14:textId="39C46CBF" w:rsidR="006A694A" w:rsidRPr="00DF73C8" w:rsidRDefault="006A694A" w:rsidP="006A694A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6" w:history="1">
        <w:r w:rsidR="001F4838" w:rsidRPr="008639AF">
          <w:rPr>
            <w:rStyle w:val="Hyperlink"/>
            <w:rFonts w:eastAsia="SimSun"/>
          </w:rPr>
          <w:t>www.itu.int/pub/T-SP-PP.RES.21-2011/</w:t>
        </w:r>
      </w:hyperlink>
      <w:r w:rsidR="001F4838">
        <w:rPr>
          <w:rFonts w:eastAsia="SimSun" w:hint="cs"/>
          <w:rtl/>
        </w:rPr>
        <w:t xml:space="preserve"> </w:t>
      </w:r>
    </w:p>
    <w:p w14:paraId="5229EB57" w14:textId="77777777" w:rsidR="006A694A" w:rsidRDefault="006A694A" w:rsidP="006A694A">
      <w:pPr>
        <w:rPr>
          <w:rFonts w:eastAsia="SimSun"/>
          <w:rtl/>
        </w:rPr>
      </w:pPr>
    </w:p>
    <w:p w14:paraId="2D363ACE" w14:textId="77777777" w:rsidR="00725B26" w:rsidRDefault="006A694A" w:rsidP="006A694A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147AAE48" w14:textId="77777777" w:rsidR="00B766CB" w:rsidRPr="002F4267" w:rsidRDefault="00B766CB" w:rsidP="005C314C">
      <w:pPr>
        <w:pStyle w:val="Heading10"/>
        <w:rPr>
          <w:rtl/>
        </w:rPr>
      </w:pPr>
      <w:bookmarkStart w:id="213" w:name="_Toc1726091"/>
      <w:bookmarkStart w:id="214" w:name="_Toc12890495"/>
      <w:bookmarkStart w:id="215" w:name="_Toc39570662"/>
      <w:bookmarkStart w:id="216" w:name="_Toc40885792"/>
      <w:bookmarkStart w:id="217" w:name="_Toc43460810"/>
      <w:r w:rsidRPr="002F4267">
        <w:rPr>
          <w:rFonts w:hint="cs"/>
          <w:rtl/>
        </w:rPr>
        <w:lastRenderedPageBreak/>
        <w:t>تعديلات على منشورات الخدمة</w:t>
      </w:r>
      <w:bookmarkEnd w:id="213"/>
      <w:bookmarkEnd w:id="214"/>
      <w:bookmarkEnd w:id="215"/>
      <w:bookmarkEnd w:id="216"/>
      <w:bookmarkEnd w:id="217"/>
    </w:p>
    <w:p w14:paraId="417CB189" w14:textId="77777777" w:rsidR="00B766CB" w:rsidRPr="002F4267" w:rsidRDefault="00B766CB" w:rsidP="00B766C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B766CB" w:rsidRPr="002F4267" w14:paraId="57D92EE4" w14:textId="77777777" w:rsidTr="00BA387A">
        <w:trPr>
          <w:trHeight w:val="41"/>
          <w:jc w:val="center"/>
        </w:trPr>
        <w:tc>
          <w:tcPr>
            <w:tcW w:w="878" w:type="dxa"/>
          </w:tcPr>
          <w:p w14:paraId="67B3A324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71869C21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5420881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7F11959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60A5E899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B766CB" w:rsidRPr="002F4267" w14:paraId="1DB48AAB" w14:textId="77777777" w:rsidTr="00BA387A">
        <w:trPr>
          <w:trHeight w:val="39"/>
          <w:jc w:val="center"/>
        </w:trPr>
        <w:tc>
          <w:tcPr>
            <w:tcW w:w="878" w:type="dxa"/>
          </w:tcPr>
          <w:p w14:paraId="41E8BD97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18BE1EC0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50AE7DD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511FB0D9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47D050B2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B766CB" w:rsidRPr="002F4267" w14:paraId="52F4F270" w14:textId="77777777" w:rsidTr="00BA387A">
        <w:trPr>
          <w:trHeight w:val="39"/>
          <w:jc w:val="center"/>
        </w:trPr>
        <w:tc>
          <w:tcPr>
            <w:tcW w:w="878" w:type="dxa"/>
          </w:tcPr>
          <w:p w14:paraId="323878F8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3B859A6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0F82741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AAC28B7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59A2BB3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B766CB" w:rsidRPr="002F4267" w14:paraId="785928BD" w14:textId="77777777" w:rsidTr="00BA387A">
        <w:trPr>
          <w:trHeight w:val="39"/>
          <w:jc w:val="center"/>
        </w:trPr>
        <w:tc>
          <w:tcPr>
            <w:tcW w:w="878" w:type="dxa"/>
          </w:tcPr>
          <w:p w14:paraId="1A059B24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641D6F7F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84B368C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87889C6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234A66DE" w14:textId="77777777"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0F7CCF8D" w14:textId="5FCD33A2" w:rsidR="00B766CB" w:rsidRDefault="00B766CB" w:rsidP="00B766CB">
      <w:pPr>
        <w:spacing w:before="40"/>
        <w:rPr>
          <w:rFonts w:eastAsia="SimSun"/>
          <w:rtl/>
          <w:lang w:bidi="ar-SY"/>
        </w:rPr>
      </w:pPr>
    </w:p>
    <w:p w14:paraId="5E42AEE2" w14:textId="34275D46" w:rsidR="00DF3683" w:rsidRDefault="00DF3683" w:rsidP="00B766CB">
      <w:pPr>
        <w:spacing w:before="40"/>
        <w:rPr>
          <w:rFonts w:eastAsia="SimSun"/>
          <w:lang w:bidi="ar-SY"/>
        </w:rPr>
      </w:pPr>
    </w:p>
    <w:p w14:paraId="37C5EDC2" w14:textId="78E62C75" w:rsidR="00C565AC" w:rsidRDefault="00C565AC" w:rsidP="00C565AC">
      <w:pPr>
        <w:pStyle w:val="Heading20"/>
      </w:pPr>
      <w:bookmarkStart w:id="218" w:name="_Toc411249978"/>
      <w:bookmarkStart w:id="219" w:name="_Toc413754224"/>
      <w:bookmarkStart w:id="220" w:name="_Toc414264980"/>
      <w:bookmarkStart w:id="221" w:name="_Toc521403558"/>
      <w:bookmarkStart w:id="222" w:name="_Toc523845185"/>
      <w:bookmarkStart w:id="223" w:name="_Toc527554084"/>
      <w:bookmarkStart w:id="224" w:name="_Toc33093023"/>
      <w:bookmarkStart w:id="225" w:name="_Toc43460811"/>
      <w:bookmarkStart w:id="226" w:name="toc_16"/>
      <w:r w:rsidRPr="00AD7602">
        <w:rPr>
          <w:rFonts w:hint="cs"/>
          <w:rtl/>
        </w:rPr>
        <w:t>قائمة محطات السفن وتخصيصات هويات الخدمة المتنقلة البحرية</w:t>
      </w:r>
      <w:r w:rsidRPr="00AD7602">
        <w:rPr>
          <w:rtl/>
        </w:rPr>
        <w:br/>
      </w:r>
      <w:r w:rsidRPr="00AD7602">
        <w:rPr>
          <w:rFonts w:hint="cs"/>
          <w:rtl/>
        </w:rPr>
        <w:t xml:space="preserve">(القائمة </w:t>
      </w:r>
      <w:r w:rsidRPr="00AD7602">
        <w:t>V</w:t>
      </w:r>
      <w:r w:rsidRPr="00AD7602">
        <w:rPr>
          <w:rFonts w:hint="cs"/>
          <w:rtl/>
        </w:rPr>
        <w:t>)</w:t>
      </w:r>
      <w:r w:rsidRPr="00AD7602">
        <w:rPr>
          <w:rFonts w:hint="cs"/>
          <w:rtl/>
        </w:rPr>
        <w:br/>
        <w:t xml:space="preserve">طبعة </w:t>
      </w:r>
      <w:r w:rsidR="00833788">
        <w:t>2020</w:t>
      </w:r>
      <w:r w:rsidRPr="00AD7602">
        <w:rPr>
          <w:rFonts w:hint="cs"/>
          <w:rtl/>
        </w:rPr>
        <w:br/>
      </w:r>
      <w:r w:rsidRPr="00AD7602">
        <w:rPr>
          <w:rtl/>
        </w:rPr>
        <w:br/>
      </w:r>
      <w:r w:rsidRPr="00AD7602">
        <w:rPr>
          <w:rFonts w:hint="cs"/>
          <w:rtl/>
        </w:rPr>
        <w:t xml:space="preserve">القسم </w:t>
      </w:r>
      <w:r w:rsidRPr="00AD7602">
        <w:t>VI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3F3F0132" w14:textId="77777777" w:rsidR="00C565AC" w:rsidRDefault="00C565AC" w:rsidP="00C565AC"/>
    <w:bookmarkEnd w:id="226"/>
    <w:p w14:paraId="6F1DAD35" w14:textId="31C1E3D1" w:rsidR="00C565AC" w:rsidRPr="00890D3B" w:rsidRDefault="00C20060" w:rsidP="00C20060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  <w:lang w:val="en-GB"/>
        </w:rPr>
      </w:pPr>
      <w:r w:rsidRPr="00C20060">
        <w:rPr>
          <w:b/>
          <w:bCs/>
          <w:color w:val="000000"/>
          <w:lang w:val="en-GB"/>
        </w:rPr>
        <w:t>REP</w:t>
      </w:r>
    </w:p>
    <w:p w14:paraId="608AC67C" w14:textId="25BADABD" w:rsidR="00C565AC" w:rsidRDefault="00C20060" w:rsidP="00C20060">
      <w:pPr>
        <w:widowControl w:val="0"/>
        <w:spacing w:line="240" w:lineRule="auto"/>
        <w:ind w:left="1276" w:hanging="709"/>
        <w:jc w:val="left"/>
        <w:rPr>
          <w:rFonts w:asciiTheme="minorHAnsi" w:hAnsiTheme="minorHAnsi" w:cstheme="minorHAnsi"/>
          <w:color w:val="000000"/>
          <w:lang w:val="en-GB"/>
        </w:rPr>
      </w:pPr>
      <w:r w:rsidRPr="00C20060">
        <w:rPr>
          <w:rFonts w:asciiTheme="minorHAnsi" w:hAnsiTheme="minorHAnsi" w:cstheme="minorHAnsi"/>
          <w:b/>
          <w:bCs/>
          <w:color w:val="000000"/>
          <w:lang w:val="en-GB"/>
        </w:rPr>
        <w:t>GR15</w:t>
      </w:r>
      <w:r w:rsidR="00C565AC" w:rsidRPr="004D613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C20060">
        <w:rPr>
          <w:rFonts w:asciiTheme="minorHAnsi" w:hAnsiTheme="minorHAnsi" w:cstheme="minorHAnsi"/>
          <w:color w:val="000000"/>
          <w:lang w:val="en-GB"/>
        </w:rPr>
        <w:t>SHELECTRO - DRIVAKOS SHIPPING ELECTRONIC SYSTEMS P.C.,</w:t>
      </w:r>
    </w:p>
    <w:p w14:paraId="0C664E9E" w14:textId="2918FCCC" w:rsidR="00C20060" w:rsidRPr="004D6135" w:rsidRDefault="00C20060" w:rsidP="00C20060">
      <w:pPr>
        <w:widowControl w:val="0"/>
        <w:spacing w:line="240" w:lineRule="auto"/>
        <w:ind w:left="1276" w:hanging="709"/>
        <w:jc w:val="left"/>
        <w:rPr>
          <w:rFonts w:asciiTheme="minorHAnsi" w:hAnsiTheme="minorHAnsi" w:cstheme="minorHAnsi"/>
          <w:color w:val="000000"/>
          <w:sz w:val="30"/>
          <w:lang w:val="en-GB"/>
        </w:rPr>
      </w:pPr>
      <w:r w:rsidRPr="0000577B">
        <w:rPr>
          <w:rFonts w:asciiTheme="minorHAnsi" w:hAnsiTheme="minorHAnsi" w:cstheme="minorHAnsi"/>
          <w:color w:val="000000"/>
          <w:lang w:val="en-GB" w:eastAsia="en-GB"/>
        </w:rPr>
        <w:tab/>
      </w:r>
      <w:proofErr w:type="spellStart"/>
      <w:r w:rsidRPr="00D43A42">
        <w:rPr>
          <w:rFonts w:asciiTheme="minorHAnsi" w:hAnsiTheme="minorHAnsi" w:cstheme="minorHAnsi"/>
          <w:color w:val="000000"/>
          <w:lang w:val="fr-CH" w:eastAsia="en-GB"/>
        </w:rPr>
        <w:t>Androutsou</w:t>
      </w:r>
      <w:proofErr w:type="spellEnd"/>
      <w:r w:rsidRPr="00D43A42">
        <w:rPr>
          <w:rFonts w:asciiTheme="minorHAnsi" w:hAnsiTheme="minorHAnsi" w:cstheme="minorHAnsi"/>
          <w:color w:val="000000"/>
          <w:lang w:val="fr-CH" w:eastAsia="en-GB"/>
        </w:rPr>
        <w:t xml:space="preserve"> 154, 185 35 </w:t>
      </w:r>
      <w:proofErr w:type="spellStart"/>
      <w:r w:rsidRPr="00D43A42">
        <w:rPr>
          <w:rFonts w:asciiTheme="minorHAnsi" w:hAnsiTheme="minorHAnsi" w:cstheme="minorHAnsi"/>
          <w:color w:val="000000"/>
          <w:lang w:val="fr-CH" w:eastAsia="en-GB"/>
        </w:rPr>
        <w:t>Piraeus</w:t>
      </w:r>
      <w:proofErr w:type="spellEnd"/>
      <w:r w:rsidRPr="00D43A42">
        <w:rPr>
          <w:rFonts w:asciiTheme="minorHAnsi" w:hAnsiTheme="minorHAnsi" w:cstheme="minorHAnsi"/>
          <w:color w:val="000000"/>
          <w:lang w:val="fr-CH" w:eastAsia="en-GB"/>
        </w:rPr>
        <w:t xml:space="preserve">, </w:t>
      </w:r>
      <w:proofErr w:type="spellStart"/>
      <w:r w:rsidRPr="00D43A42">
        <w:rPr>
          <w:rFonts w:asciiTheme="minorHAnsi" w:hAnsiTheme="minorHAnsi" w:cstheme="minorHAnsi"/>
          <w:color w:val="000000"/>
          <w:lang w:val="fr-CH" w:eastAsia="en-GB"/>
        </w:rPr>
        <w:t>Greece</w:t>
      </w:r>
      <w:proofErr w:type="spellEnd"/>
      <w:r w:rsidRPr="00D43A42">
        <w:rPr>
          <w:rFonts w:asciiTheme="minorHAnsi" w:hAnsiTheme="minorHAnsi" w:cstheme="minorHAnsi"/>
          <w:color w:val="000000"/>
          <w:lang w:val="fr-CH" w:eastAsia="en-GB"/>
        </w:rPr>
        <w:t>.</w:t>
      </w:r>
    </w:p>
    <w:p w14:paraId="58B41CFA" w14:textId="652C22B7" w:rsidR="00D130FF" w:rsidRDefault="00C565AC" w:rsidP="00C20060">
      <w:pPr>
        <w:widowControl w:val="0"/>
        <w:spacing w:before="80"/>
        <w:ind w:left="1276" w:hanging="709"/>
        <w:jc w:val="left"/>
        <w:rPr>
          <w:rtl/>
        </w:rPr>
      </w:pPr>
      <w:r>
        <w:rPr>
          <w:rFonts w:eastAsia="SimSun"/>
          <w:spacing w:val="-5"/>
          <w:rtl/>
          <w:lang w:val="fr-CH" w:bidi="ar-EG"/>
        </w:rPr>
        <w:tab/>
      </w:r>
      <w:r w:rsidRPr="00C82D8F">
        <w:rPr>
          <w:rFonts w:eastAsia="SimSun" w:hint="cs"/>
          <w:spacing w:val="-5"/>
          <w:rtl/>
          <w:lang w:val="fr-CH" w:bidi="ar-EG"/>
        </w:rPr>
        <w:t>البريد الإلكتروني:</w:t>
      </w:r>
      <w:r>
        <w:rPr>
          <w:rFonts w:eastAsia="SimSun" w:hint="cs"/>
          <w:spacing w:val="-5"/>
          <w:rtl/>
          <w:lang w:val="fr-CH" w:bidi="ar-EG"/>
        </w:rPr>
        <w:t xml:space="preserve"> </w:t>
      </w:r>
      <w:hyperlink r:id="rId17" w:history="1">
        <w:r w:rsidR="0059224B" w:rsidRPr="008639AF">
          <w:rPr>
            <w:rStyle w:val="Hyperlink"/>
            <w:rFonts w:asciiTheme="minorHAnsi" w:hAnsiTheme="minorHAnsi" w:cstheme="minorHAnsi"/>
            <w:lang w:val="fr-CH" w:eastAsia="en-GB"/>
          </w:rPr>
          <w:t>shelectro@shelectro.gr</w:t>
        </w:r>
      </w:hyperlink>
      <w:r w:rsidR="0059224B">
        <w:rPr>
          <w:rFonts w:asciiTheme="minorHAnsi" w:hAnsiTheme="minorHAnsi" w:cstheme="minorHAnsi" w:hint="cs"/>
          <w:color w:val="0D0D0D" w:themeColor="text1" w:themeTint="F2"/>
          <w:rtl/>
          <w:lang w:val="fr-CH" w:eastAsia="en-GB"/>
        </w:rPr>
        <w:t xml:space="preserve"> </w:t>
      </w:r>
    </w:p>
    <w:p w14:paraId="65322822" w14:textId="0B232405" w:rsidR="00C565AC" w:rsidRDefault="00C565AC" w:rsidP="00B766CB">
      <w:pPr>
        <w:spacing w:before="40"/>
        <w:rPr>
          <w:rFonts w:eastAsia="SimSun"/>
        </w:rPr>
      </w:pPr>
    </w:p>
    <w:p w14:paraId="5E299B5F" w14:textId="77777777" w:rsidR="00C565AC" w:rsidRDefault="00C565AC" w:rsidP="00B766CB">
      <w:pPr>
        <w:spacing w:before="40"/>
        <w:rPr>
          <w:rFonts w:eastAsia="SimSun"/>
          <w:rtl/>
        </w:rPr>
      </w:pPr>
    </w:p>
    <w:p w14:paraId="25DE46F7" w14:textId="77777777" w:rsidR="00DF3683" w:rsidRPr="002341B4" w:rsidRDefault="00DF3683" w:rsidP="00DF3683">
      <w:pPr>
        <w:pStyle w:val="Heading20"/>
        <w:rPr>
          <w:rtl/>
          <w:lang w:bidi="ar-EG"/>
        </w:rPr>
      </w:pPr>
      <w:bookmarkStart w:id="227" w:name="_Toc36458086"/>
      <w:bookmarkStart w:id="228" w:name="_Toc38272847"/>
      <w:bookmarkStart w:id="229" w:name="_Toc39570663"/>
      <w:bookmarkStart w:id="230" w:name="_Toc43460812"/>
      <w:r w:rsidRPr="002341B4">
        <w:rPr>
          <w:rFonts w:hint="cs"/>
          <w:rtl/>
          <w:lang w:bidi="ar-EG"/>
        </w:rPr>
        <w:t>قائمة بأرقام تعرّف جهة الإصدار لبطاقة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227"/>
      <w:bookmarkEnd w:id="228"/>
      <w:bookmarkEnd w:id="229"/>
      <w:bookmarkEnd w:id="230"/>
    </w:p>
    <w:p w14:paraId="5B55273A" w14:textId="02A7F69A" w:rsidR="00DF3683" w:rsidRPr="00EE4594" w:rsidRDefault="00DF3683" w:rsidP="00DF368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</w:t>
      </w:r>
      <w:r w:rsidR="00C20060">
        <w:rPr>
          <w:rFonts w:eastAsia="SimSun"/>
          <w:lang w:bidi="ar-EG"/>
        </w:rPr>
        <w:t>7</w:t>
      </w:r>
      <w:r w:rsidRPr="00EE4594">
        <w:rPr>
          <w:rFonts w:eastAsia="SimSun" w:hint="cs"/>
          <w:rtl/>
          <w:lang w:bidi="ar-EG"/>
        </w:rPr>
        <w:t>)</w:t>
      </w:r>
    </w:p>
    <w:p w14:paraId="6CCED06E" w14:textId="5D7D7B87" w:rsidR="00DF3683" w:rsidRPr="00117861" w:rsidRDefault="00C20060" w:rsidP="00833788">
      <w:pPr>
        <w:keepNext/>
        <w:tabs>
          <w:tab w:val="left" w:pos="1701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ألمانيا</w:t>
      </w:r>
      <w:r w:rsidR="00DF3683" w:rsidRPr="00117861">
        <w:rPr>
          <w:rFonts w:ascii="Calibri bold" w:eastAsia="SimSun" w:hAnsi="Calibri bold"/>
          <w:b/>
          <w:bCs/>
          <w:lang w:bidi="ar-EG"/>
        </w:rPr>
        <w:tab/>
      </w:r>
      <w:r w:rsidR="00DF3683"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404"/>
        <w:gridCol w:w="1134"/>
        <w:gridCol w:w="3544"/>
        <w:gridCol w:w="1130"/>
      </w:tblGrid>
      <w:tr w:rsidR="00833788" w:rsidRPr="00833788" w14:paraId="375E9473" w14:textId="77777777" w:rsidTr="0083378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DE48" w14:textId="02A58EAF" w:rsidR="00833788" w:rsidRPr="00833788" w:rsidRDefault="00833788" w:rsidP="008D17B3">
            <w:pPr>
              <w:tabs>
                <w:tab w:val="left" w:pos="720"/>
              </w:tabs>
              <w:spacing w:before="60" w:after="40" w:line="260" w:lineRule="exact"/>
              <w:jc w:val="center"/>
              <w:rPr>
                <w:bCs/>
                <w:color w:val="000000" w:themeColor="text1"/>
                <w:sz w:val="20"/>
                <w:szCs w:val="26"/>
              </w:rPr>
            </w:pPr>
            <w:r w:rsidRPr="00833788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2D13" w14:textId="245F7D0F" w:rsidR="00833788" w:rsidRPr="00833788" w:rsidRDefault="00833788" w:rsidP="00833788">
            <w:pPr>
              <w:tabs>
                <w:tab w:val="left" w:pos="709"/>
              </w:tabs>
              <w:spacing w:before="60" w:after="40" w:line="260" w:lineRule="exact"/>
              <w:rPr>
                <w:b/>
                <w:bCs/>
                <w:color w:val="000000" w:themeColor="text1"/>
                <w:sz w:val="20"/>
                <w:szCs w:val="26"/>
              </w:rPr>
            </w:pPr>
            <w:r w:rsidRPr="0083378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FF3A" w14:textId="7E4D65BD" w:rsidR="00833788" w:rsidRPr="00833788" w:rsidRDefault="00833788" w:rsidP="00B41B68">
            <w:pPr>
              <w:tabs>
                <w:tab w:val="left" w:pos="720"/>
              </w:tabs>
              <w:spacing w:before="60" w:after="40" w:line="260" w:lineRule="exact"/>
              <w:jc w:val="center"/>
              <w:rPr>
                <w:b/>
                <w:color w:val="000000" w:themeColor="text1"/>
                <w:sz w:val="20"/>
                <w:szCs w:val="26"/>
              </w:rPr>
            </w:pPr>
            <w:r w:rsidRPr="0083378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833788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83378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3F4B" w14:textId="7A450AD4" w:rsidR="00833788" w:rsidRPr="00833788" w:rsidRDefault="00833788" w:rsidP="00833788">
            <w:pPr>
              <w:spacing w:before="60" w:after="40" w:line="260" w:lineRule="exact"/>
              <w:rPr>
                <w:color w:val="000000" w:themeColor="text1"/>
                <w:sz w:val="20"/>
                <w:szCs w:val="26"/>
              </w:rPr>
            </w:pPr>
            <w:r w:rsidRPr="0083378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AF751" w14:textId="45BD5AEE" w:rsidR="00833788" w:rsidRPr="00833788" w:rsidRDefault="00833788" w:rsidP="00833788">
            <w:pPr>
              <w:spacing w:before="60" w:after="40" w:line="260" w:lineRule="exact"/>
              <w:jc w:val="center"/>
              <w:rPr>
                <w:color w:val="000000" w:themeColor="text1"/>
                <w:sz w:val="20"/>
                <w:szCs w:val="26"/>
              </w:rPr>
            </w:pPr>
            <w:r w:rsidRPr="0083378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833788" w:rsidRPr="00833788" w14:paraId="64BEBFCF" w14:textId="77777777" w:rsidTr="0083378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C395" w14:textId="7EACC330" w:rsidR="00833788" w:rsidRPr="00833788" w:rsidRDefault="00C20060" w:rsidP="00833788">
            <w:pPr>
              <w:tabs>
                <w:tab w:val="left" w:pos="720"/>
              </w:tabs>
              <w:spacing w:before="60" w:after="40" w:line="260" w:lineRule="exact"/>
              <w:rPr>
                <w:b/>
                <w:color w:val="000000" w:themeColor="text1"/>
                <w:sz w:val="20"/>
                <w:szCs w:val="26"/>
              </w:rPr>
            </w:pPr>
            <w:r>
              <w:rPr>
                <w:rFonts w:hint="cs"/>
                <w:b/>
                <w:color w:val="000000" w:themeColor="text1"/>
                <w:sz w:val="20"/>
                <w:szCs w:val="26"/>
                <w:rtl/>
              </w:rPr>
              <w:t>ألمانيا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760C" w14:textId="77777777" w:rsidR="00C20060" w:rsidRPr="00C20060" w:rsidRDefault="00C20060" w:rsidP="00C20060">
            <w:pPr>
              <w:tabs>
                <w:tab w:val="left" w:pos="709"/>
              </w:tabs>
              <w:spacing w:before="60" w:after="40" w:line="260" w:lineRule="exact"/>
              <w:jc w:val="left"/>
              <w:rPr>
                <w:b/>
                <w:bCs/>
                <w:color w:val="000000" w:themeColor="text1"/>
                <w:sz w:val="20"/>
                <w:szCs w:val="26"/>
                <w:lang w:val="en-GB"/>
              </w:rPr>
            </w:pPr>
            <w:proofErr w:type="spellStart"/>
            <w:r w:rsidRPr="00C20060">
              <w:rPr>
                <w:b/>
                <w:bCs/>
                <w:color w:val="000000" w:themeColor="text1"/>
                <w:sz w:val="20"/>
                <w:szCs w:val="26"/>
                <w:lang w:val="en-GB"/>
              </w:rPr>
              <w:t>TelcoVillage</w:t>
            </w:r>
            <w:proofErr w:type="spellEnd"/>
            <w:r w:rsidRPr="00C20060">
              <w:rPr>
                <w:b/>
                <w:bCs/>
                <w:color w:val="000000" w:themeColor="text1"/>
                <w:sz w:val="20"/>
                <w:szCs w:val="26"/>
                <w:lang w:val="en-GB"/>
              </w:rPr>
              <w:t xml:space="preserve"> GmbH</w:t>
            </w:r>
          </w:p>
          <w:p w14:paraId="1C1B7165" w14:textId="77777777" w:rsidR="00C20060" w:rsidRPr="00C20060" w:rsidRDefault="00C20060" w:rsidP="00C20060">
            <w:pPr>
              <w:tabs>
                <w:tab w:val="left" w:pos="709"/>
              </w:tabs>
              <w:spacing w:before="60" w:after="40" w:line="26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proofErr w:type="spellStart"/>
            <w:r w:rsidRPr="00C20060">
              <w:rPr>
                <w:color w:val="000000" w:themeColor="text1"/>
                <w:sz w:val="20"/>
                <w:szCs w:val="26"/>
                <w:lang w:val="en-GB"/>
              </w:rPr>
              <w:t>Hennigsdorfer</w:t>
            </w:r>
            <w:proofErr w:type="spellEnd"/>
            <w:r w:rsidRPr="00C20060">
              <w:rPr>
                <w:color w:val="000000" w:themeColor="text1"/>
                <w:sz w:val="20"/>
                <w:szCs w:val="26"/>
                <w:lang w:val="en-GB"/>
              </w:rPr>
              <w:t xml:space="preserve"> Str. 126</w:t>
            </w:r>
          </w:p>
          <w:p w14:paraId="2A91E9AA" w14:textId="63D9EAA8" w:rsidR="00833788" w:rsidRPr="00833788" w:rsidRDefault="00C20060" w:rsidP="00C20060">
            <w:pPr>
              <w:tabs>
                <w:tab w:val="left" w:pos="709"/>
              </w:tabs>
              <w:spacing w:before="60" w:after="40" w:line="26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C20060">
              <w:rPr>
                <w:color w:val="000000" w:themeColor="text1"/>
                <w:sz w:val="20"/>
                <w:szCs w:val="26"/>
                <w:lang w:val="en-GB"/>
              </w:rPr>
              <w:t>13503 BERLIN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ED35" w14:textId="429080A6" w:rsidR="00833788" w:rsidRPr="00833788" w:rsidRDefault="00C20060" w:rsidP="00B41B68">
            <w:pPr>
              <w:tabs>
                <w:tab w:val="left" w:pos="720"/>
              </w:tabs>
              <w:spacing w:before="60" w:after="40" w:line="260" w:lineRule="exact"/>
              <w:rPr>
                <w:b/>
                <w:color w:val="000000" w:themeColor="text1"/>
                <w:sz w:val="20"/>
                <w:szCs w:val="26"/>
              </w:rPr>
            </w:pPr>
            <w:r w:rsidRPr="00C20060">
              <w:rPr>
                <w:b/>
                <w:color w:val="000000" w:themeColor="text1"/>
                <w:sz w:val="20"/>
                <w:szCs w:val="26"/>
              </w:rPr>
              <w:t>89 49 40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D9A2" w14:textId="77777777" w:rsidR="00C20060" w:rsidRDefault="00C20060" w:rsidP="00C20060">
            <w:pPr>
              <w:spacing w:before="60" w:after="40" w:line="260" w:lineRule="exact"/>
              <w:jc w:val="left"/>
              <w:rPr>
                <w:color w:val="000000" w:themeColor="text1"/>
                <w:sz w:val="20"/>
                <w:szCs w:val="26"/>
                <w:rtl/>
              </w:rPr>
            </w:pPr>
            <w:r w:rsidRPr="00C20060">
              <w:rPr>
                <w:color w:val="000000" w:themeColor="text1"/>
                <w:sz w:val="20"/>
                <w:szCs w:val="26"/>
                <w:lang w:val="en-GB"/>
              </w:rPr>
              <w:t xml:space="preserve">Christos </w:t>
            </w:r>
            <w:proofErr w:type="spellStart"/>
            <w:r w:rsidRPr="00C20060">
              <w:rPr>
                <w:color w:val="000000" w:themeColor="text1"/>
                <w:sz w:val="20"/>
                <w:szCs w:val="26"/>
                <w:lang w:val="en-GB"/>
              </w:rPr>
              <w:t>Omiridis</w:t>
            </w:r>
            <w:proofErr w:type="spellEnd"/>
            <w:r>
              <w:rPr>
                <w:color w:val="000000" w:themeColor="text1"/>
                <w:sz w:val="20"/>
                <w:szCs w:val="26"/>
                <w:rtl/>
                <w:lang w:val="en-GB"/>
              </w:rPr>
              <w:br/>
            </w:r>
            <w:proofErr w:type="spellStart"/>
            <w:r w:rsidRPr="00C20060">
              <w:rPr>
                <w:color w:val="000000" w:themeColor="text1"/>
                <w:sz w:val="20"/>
                <w:szCs w:val="26"/>
                <w:lang w:val="en-GB"/>
              </w:rPr>
              <w:t>Hennigsdorfer</w:t>
            </w:r>
            <w:proofErr w:type="spellEnd"/>
            <w:r w:rsidRPr="00C20060">
              <w:rPr>
                <w:color w:val="000000" w:themeColor="text1"/>
                <w:sz w:val="20"/>
                <w:szCs w:val="26"/>
                <w:lang w:val="en-GB"/>
              </w:rPr>
              <w:t xml:space="preserve"> Str. 126</w:t>
            </w:r>
            <w:r>
              <w:rPr>
                <w:color w:val="000000" w:themeColor="text1"/>
                <w:sz w:val="20"/>
                <w:szCs w:val="26"/>
                <w:rtl/>
                <w:lang w:val="en-GB"/>
              </w:rPr>
              <w:br/>
            </w:r>
            <w:r w:rsidRPr="00C20060">
              <w:rPr>
                <w:color w:val="000000" w:themeColor="text1"/>
                <w:sz w:val="20"/>
                <w:szCs w:val="26"/>
                <w:lang w:val="en-GB"/>
              </w:rPr>
              <w:t>13503 BERLIN</w:t>
            </w:r>
            <w:r>
              <w:rPr>
                <w:color w:val="000000" w:themeColor="text1"/>
                <w:sz w:val="20"/>
                <w:szCs w:val="26"/>
                <w:rtl/>
                <w:lang w:val="en-GB"/>
              </w:rPr>
              <w:br/>
            </w:r>
            <w:r w:rsidRPr="00C20060">
              <w:rPr>
                <w:color w:val="000000" w:themeColor="text1"/>
                <w:sz w:val="20"/>
                <w:szCs w:val="26"/>
                <w:lang w:val="en-GB"/>
              </w:rPr>
              <w:t>Germany</w:t>
            </w:r>
          </w:p>
          <w:p w14:paraId="1611BCE0" w14:textId="533A5EEC" w:rsidR="00833788" w:rsidRDefault="00833788" w:rsidP="00C20060">
            <w:pPr>
              <w:spacing w:before="60" w:after="40" w:line="260" w:lineRule="exact"/>
              <w:jc w:val="left"/>
              <w:rPr>
                <w:color w:val="000000" w:themeColor="text1"/>
                <w:sz w:val="20"/>
                <w:szCs w:val="26"/>
                <w:rtl/>
                <w:lang w:val="en-GB"/>
              </w:rPr>
            </w:pPr>
            <w:r>
              <w:rPr>
                <w:rFonts w:hint="cs"/>
                <w:color w:val="000000" w:themeColor="text1"/>
                <w:sz w:val="20"/>
                <w:szCs w:val="26"/>
                <w:rtl/>
              </w:rPr>
              <w:t>الهاتف:</w:t>
            </w:r>
            <w:r w:rsidRPr="00833788">
              <w:rPr>
                <w:color w:val="000000" w:themeColor="text1"/>
                <w:sz w:val="20"/>
                <w:szCs w:val="26"/>
              </w:rPr>
              <w:tab/>
            </w:r>
            <w:r w:rsidR="00C20060" w:rsidRPr="00C20060">
              <w:rPr>
                <w:color w:val="000000" w:themeColor="text1"/>
                <w:sz w:val="20"/>
                <w:szCs w:val="26"/>
                <w:lang w:val="en-GB"/>
              </w:rPr>
              <w:t>+49 30 221 79 00 90</w:t>
            </w:r>
          </w:p>
          <w:p w14:paraId="593C65D9" w14:textId="3E4E8A79" w:rsidR="00C20060" w:rsidRPr="00833788" w:rsidRDefault="00B41B68" w:rsidP="00C20060">
            <w:pPr>
              <w:spacing w:before="60" w:after="40" w:line="260" w:lineRule="exact"/>
              <w:jc w:val="left"/>
              <w:rPr>
                <w:color w:val="000000" w:themeColor="text1"/>
                <w:sz w:val="20"/>
                <w:szCs w:val="26"/>
              </w:rPr>
            </w:pPr>
            <w:r>
              <w:rPr>
                <w:rFonts w:hint="cs"/>
                <w:color w:val="000000" w:themeColor="text1"/>
                <w:sz w:val="20"/>
                <w:szCs w:val="26"/>
                <w:rtl/>
              </w:rPr>
              <w:t>الفاكس</w:t>
            </w:r>
            <w:r w:rsidR="00C20060">
              <w:rPr>
                <w:rFonts w:hint="cs"/>
                <w:color w:val="000000" w:themeColor="text1"/>
                <w:sz w:val="20"/>
                <w:szCs w:val="26"/>
                <w:rtl/>
              </w:rPr>
              <w:t>:</w:t>
            </w:r>
            <w:r w:rsidR="00C20060" w:rsidRPr="00833788">
              <w:rPr>
                <w:color w:val="000000" w:themeColor="text1"/>
                <w:sz w:val="20"/>
                <w:szCs w:val="26"/>
              </w:rPr>
              <w:tab/>
            </w:r>
            <w:r w:rsidR="00C20060" w:rsidRPr="00C20060">
              <w:rPr>
                <w:color w:val="000000" w:themeColor="text1"/>
                <w:sz w:val="20"/>
                <w:szCs w:val="26"/>
                <w:lang w:val="en-GB"/>
              </w:rPr>
              <w:t>+49 30 221 79 00 99</w:t>
            </w:r>
          </w:p>
          <w:p w14:paraId="41879EB6" w14:textId="6D759488" w:rsidR="00833788" w:rsidRPr="00833788" w:rsidRDefault="00833788" w:rsidP="00C20060">
            <w:pPr>
              <w:spacing w:before="60" w:after="40" w:line="260" w:lineRule="exact"/>
              <w:rPr>
                <w:color w:val="000000" w:themeColor="text1"/>
                <w:sz w:val="20"/>
                <w:szCs w:val="26"/>
              </w:rPr>
            </w:pPr>
            <w:r>
              <w:rPr>
                <w:rFonts w:hint="cs"/>
                <w:color w:val="000000" w:themeColor="text1"/>
                <w:sz w:val="20"/>
                <w:szCs w:val="26"/>
                <w:rtl/>
              </w:rPr>
              <w:t xml:space="preserve">البريد الإلكتروني: </w:t>
            </w:r>
            <w:r w:rsidR="00C20060" w:rsidRPr="00C20060">
              <w:rPr>
                <w:color w:val="000000" w:themeColor="text1"/>
                <w:sz w:val="20"/>
                <w:szCs w:val="26"/>
                <w:lang w:val="en-GB"/>
              </w:rPr>
              <w:t>service@telcovillage.com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094F2" w14:textId="20C36386" w:rsidR="00833788" w:rsidRPr="00833788" w:rsidRDefault="00833788" w:rsidP="00833788">
            <w:pPr>
              <w:spacing w:before="60" w:after="40" w:line="260" w:lineRule="exact"/>
              <w:jc w:val="center"/>
              <w:rPr>
                <w:color w:val="000000" w:themeColor="text1"/>
                <w:sz w:val="20"/>
                <w:szCs w:val="26"/>
              </w:rPr>
            </w:pPr>
            <w:r w:rsidRPr="00833788">
              <w:rPr>
                <w:color w:val="000000" w:themeColor="text1"/>
                <w:sz w:val="20"/>
                <w:szCs w:val="26"/>
              </w:rPr>
              <w:t>2020.V</w:t>
            </w:r>
            <w:r w:rsidR="00C20060">
              <w:rPr>
                <w:color w:val="000000" w:themeColor="text1"/>
                <w:sz w:val="20"/>
                <w:szCs w:val="26"/>
              </w:rPr>
              <w:t>I</w:t>
            </w:r>
            <w:r w:rsidRPr="00833788">
              <w:rPr>
                <w:color w:val="000000" w:themeColor="text1"/>
                <w:sz w:val="20"/>
                <w:szCs w:val="26"/>
              </w:rPr>
              <w:t>.</w:t>
            </w:r>
            <w:r w:rsidR="00C20060">
              <w:rPr>
                <w:color w:val="000000" w:themeColor="text1"/>
                <w:sz w:val="20"/>
                <w:szCs w:val="26"/>
              </w:rPr>
              <w:t>1</w:t>
            </w:r>
          </w:p>
        </w:tc>
      </w:tr>
    </w:tbl>
    <w:p w14:paraId="697BDD75" w14:textId="77777777" w:rsidR="00833788" w:rsidRDefault="00833788" w:rsidP="00DF3683">
      <w:pPr>
        <w:spacing w:before="40"/>
        <w:rPr>
          <w:rFonts w:eastAsia="SimSun"/>
        </w:rPr>
      </w:pPr>
    </w:p>
    <w:p w14:paraId="48DAEE6C" w14:textId="3A17613B" w:rsidR="00302084" w:rsidRDefault="00302084" w:rsidP="00B31DE0">
      <w:pPr>
        <w:rPr>
          <w:rFonts w:eastAsia="SimSun"/>
        </w:rPr>
      </w:pPr>
      <w:r>
        <w:rPr>
          <w:rFonts w:eastAsia="SimSun"/>
        </w:rPr>
        <w:br w:type="page"/>
      </w:r>
    </w:p>
    <w:p w14:paraId="2801CF1D" w14:textId="77777777" w:rsidR="00C20060" w:rsidRPr="00496A7D" w:rsidRDefault="00C20060" w:rsidP="00C20060">
      <w:pPr>
        <w:pStyle w:val="Heading20"/>
        <w:rPr>
          <w:kern w:val="0"/>
          <w:rtl/>
        </w:rPr>
      </w:pPr>
      <w:bookmarkStart w:id="231" w:name="_Toc477773916"/>
      <w:bookmarkStart w:id="232" w:name="_Toc512951191"/>
      <w:bookmarkStart w:id="233" w:name="_Toc512954806"/>
      <w:bookmarkStart w:id="234" w:name="_Toc1726094"/>
      <w:bookmarkStart w:id="235" w:name="_Toc43460813"/>
      <w:r w:rsidRPr="00496A7D">
        <w:rPr>
          <w:rFonts w:hint="cs"/>
          <w:kern w:val="0"/>
          <w:rtl/>
        </w:rPr>
        <w:lastRenderedPageBreak/>
        <w:t xml:space="preserve">قائمة بالرموز الدليلية للبلدان المخصصة وفقاً للتوصية </w:t>
      </w:r>
      <w:r w:rsidRPr="00496A7D">
        <w:rPr>
          <w:kern w:val="0"/>
        </w:rPr>
        <w:t>ITU-T E.164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 xml:space="preserve">(تكملة للتوصية </w:t>
      </w:r>
      <w:r w:rsidRPr="00496A7D">
        <w:rPr>
          <w:kern w:val="0"/>
        </w:rPr>
        <w:t>ITU</w:t>
      </w:r>
      <w:r w:rsidRPr="00496A7D">
        <w:rPr>
          <w:kern w:val="0"/>
        </w:rPr>
        <w:noBreakHyphen/>
        <w:t>T E.164</w:t>
      </w:r>
      <w:r w:rsidRPr="00496A7D">
        <w:rPr>
          <w:rFonts w:hint="cs"/>
          <w:kern w:val="0"/>
          <w:rtl/>
        </w:rPr>
        <w:t xml:space="preserve"> </w:t>
      </w:r>
      <w:r w:rsidRPr="00496A7D">
        <w:rPr>
          <w:kern w:val="0"/>
        </w:rPr>
        <w:t>(2010/11)</w:t>
      </w:r>
      <w:r w:rsidRPr="00496A7D">
        <w:rPr>
          <w:rFonts w:hint="cs"/>
          <w:kern w:val="0"/>
          <w:rtl/>
        </w:rPr>
        <w:t>)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>(الوضع</w:t>
      </w:r>
      <w:r w:rsidRPr="00496A7D">
        <w:rPr>
          <w:rFonts w:hint="eastAsia"/>
          <w:kern w:val="0"/>
          <w:rtl/>
        </w:rPr>
        <w:t> </w:t>
      </w:r>
      <w:r w:rsidRPr="00496A7D">
        <w:rPr>
          <w:rFonts w:hint="cs"/>
          <w:kern w:val="0"/>
          <w:rtl/>
        </w:rPr>
        <w:t>في</w:t>
      </w:r>
      <w:r w:rsidRPr="00496A7D">
        <w:rPr>
          <w:rFonts w:hint="eastAsia"/>
          <w:kern w:val="0"/>
          <w:rtl/>
        </w:rPr>
        <w:t> </w:t>
      </w:r>
      <w:r w:rsidRPr="00496A7D">
        <w:rPr>
          <w:kern w:val="0"/>
        </w:rPr>
        <w:t>15</w:t>
      </w:r>
      <w:r w:rsidRPr="00496A7D">
        <w:rPr>
          <w:rFonts w:hint="cs"/>
          <w:kern w:val="0"/>
          <w:rtl/>
        </w:rPr>
        <w:t xml:space="preserve"> ديسمبر </w:t>
      </w:r>
      <w:r w:rsidRPr="00496A7D">
        <w:rPr>
          <w:kern w:val="0"/>
        </w:rPr>
        <w:t>2016</w:t>
      </w:r>
      <w:r w:rsidRPr="00496A7D">
        <w:rPr>
          <w:rFonts w:hint="cs"/>
          <w:kern w:val="0"/>
          <w:rtl/>
        </w:rPr>
        <w:t>)</w:t>
      </w:r>
      <w:bookmarkEnd w:id="231"/>
      <w:bookmarkEnd w:id="232"/>
      <w:bookmarkEnd w:id="233"/>
      <w:bookmarkEnd w:id="234"/>
      <w:bookmarkEnd w:id="235"/>
    </w:p>
    <w:p w14:paraId="29BDB6D2" w14:textId="0F3093CF" w:rsidR="00C20060" w:rsidRPr="00496A7D" w:rsidRDefault="00C20060" w:rsidP="0047639E">
      <w:pPr>
        <w:spacing w:before="24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  <w:r w:rsidR="0047639E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16</w:t>
      </w:r>
      <w:r w:rsidRPr="00496A7D">
        <w:rPr>
          <w:rFonts w:eastAsia="SimSun" w:hint="cs"/>
          <w:rtl/>
          <w:lang w:bidi="ar-EG"/>
        </w:rPr>
        <w:t>)</w:t>
      </w:r>
    </w:p>
    <w:p w14:paraId="6E1B6CE7" w14:textId="77777777" w:rsidR="00C20060" w:rsidRPr="00496A7D" w:rsidRDefault="00C20060" w:rsidP="00C20060">
      <w:pPr>
        <w:spacing w:before="240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14:paraId="2D2DD939" w14:textId="4F1004CB" w:rsidR="00C20060" w:rsidRPr="00496A7D" w:rsidRDefault="00E30EDF" w:rsidP="0059224B">
      <w:pPr>
        <w:spacing w:before="240"/>
        <w:ind w:left="720" w:hanging="720"/>
        <w:rPr>
          <w:rFonts w:eastAsia="SimSun"/>
          <w:spacing w:val="6"/>
          <w:rtl/>
          <w:lang w:bidi="ar-EG"/>
        </w:rPr>
      </w:pPr>
      <w:r w:rsidRPr="0047639E">
        <w:rPr>
          <w:rFonts w:eastAsia="SimSun" w:hint="cs"/>
          <w:rtl/>
          <w:lang w:val="en-GB" w:bidi="ar-EG"/>
        </w:rPr>
        <w:t>ع)</w:t>
      </w:r>
      <w:r w:rsidRPr="00E30EDF">
        <w:rPr>
          <w:rFonts w:eastAsia="SimSun"/>
          <w:i/>
          <w:iCs/>
          <w:lang w:val="en-GB" w:bidi="ar-EG"/>
        </w:rPr>
        <w:tab/>
      </w:r>
      <w:r w:rsidR="00C20060">
        <w:rPr>
          <w:rFonts w:eastAsia="SimSun" w:hint="cs"/>
          <w:spacing w:val="6"/>
          <w:rtl/>
          <w:lang w:bidi="ar-EG"/>
        </w:rPr>
        <w:t>تمت حالات الحجز أو التخصيص التالية المتعلقة ب</w:t>
      </w:r>
      <w:r w:rsidR="00C20060" w:rsidRPr="00701541">
        <w:rPr>
          <w:rFonts w:eastAsia="SimSun" w:hint="cs"/>
          <w:spacing w:val="6"/>
          <w:rtl/>
          <w:lang w:bidi="ar-EG"/>
        </w:rPr>
        <w:t xml:space="preserve">رمز تعرف الهوية المكون من ثلاثة أرقام والمرتبط بالرمز الدليلي القُطري المشترك </w:t>
      </w:r>
      <w:r w:rsidR="00C20060" w:rsidRPr="00701541">
        <w:rPr>
          <w:rFonts w:eastAsia="SimSun"/>
          <w:spacing w:val="6"/>
          <w:lang w:bidi="ar-EG"/>
        </w:rPr>
        <w:t>883</w:t>
      </w:r>
      <w:r w:rsidR="00C20060" w:rsidRPr="00701541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14:paraId="52F32A8F" w14:textId="39C0171E" w:rsidR="00C20060" w:rsidRPr="00496A7D" w:rsidRDefault="00C20060" w:rsidP="00E30EDF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i/>
          <w:iCs/>
          <w:rtl/>
          <w:lang w:val="en-GB" w:bidi="ar-EG"/>
        </w:rPr>
        <w:t>الملاحظة ع)</w:t>
      </w:r>
      <w:r w:rsidRPr="00496A7D">
        <w:rPr>
          <w:rFonts w:eastAsia="SimSun" w:hint="cs"/>
          <w:b/>
          <w:bCs/>
          <w:rtl/>
          <w:lang w:val="en-GB" w:bidi="ar-EG"/>
        </w:rPr>
        <w:tab/>
      </w:r>
      <w:r w:rsidR="00E30EDF" w:rsidRPr="00E30EDF">
        <w:rPr>
          <w:rFonts w:eastAsia="SimSun"/>
          <w:b/>
          <w:bCs/>
          <w:color w:val="000000"/>
          <w:lang w:val="es-ES"/>
        </w:rPr>
        <w:t>+883 320</w:t>
      </w:r>
      <w:r w:rsidR="005D477F">
        <w:rPr>
          <w:rFonts w:eastAsia="SimSun" w:hint="cs"/>
          <w:b/>
          <w:bCs/>
          <w:rtl/>
          <w:lang w:val="en-GB" w:bidi="ar-EG"/>
        </w:rPr>
        <w:t>،</w:t>
      </w:r>
      <w:r>
        <w:rPr>
          <w:rFonts w:eastAsia="SimSun" w:hint="cs"/>
          <w:b/>
          <w:bCs/>
          <w:rtl/>
          <w:lang w:val="en-GB" w:bidi="ar-EG"/>
        </w:rPr>
        <w:t xml:space="preserve"> </w:t>
      </w:r>
      <w:r w:rsidR="00E30EDF" w:rsidRPr="00E30EDF">
        <w:rPr>
          <w:rFonts w:eastAsia="SimSun"/>
          <w:b/>
          <w:bCs/>
          <w:lang w:val="es-ES" w:bidi="ar-EG"/>
        </w:rPr>
        <w:t>+883 330</w:t>
      </w:r>
      <w:r>
        <w:rPr>
          <w:rFonts w:eastAsia="SimSun" w:hint="cs"/>
          <w:b/>
          <w:bCs/>
          <w:rtl/>
          <w:lang w:val="es-ES" w:bidi="ar-EG"/>
        </w:rPr>
        <w:t>    </w:t>
      </w:r>
      <w:r w:rsidRPr="00606DB7">
        <w:rPr>
          <w:rFonts w:eastAsia="SimSun"/>
          <w:b/>
          <w:bCs/>
          <w:lang w:bidi="ar-EG"/>
        </w:rPr>
        <w:t>*ADD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C20060" w:rsidRPr="00496A7D" w14:paraId="600EC653" w14:textId="77777777" w:rsidTr="00E30EDF">
        <w:trPr>
          <w:jc w:val="center"/>
        </w:trPr>
        <w:tc>
          <w:tcPr>
            <w:tcW w:w="2834" w:type="dxa"/>
            <w:vAlign w:val="center"/>
            <w:hideMark/>
          </w:tcPr>
          <w:p w14:paraId="55B49B65" w14:textId="77777777" w:rsidR="00C20060" w:rsidRPr="00496A7D" w:rsidRDefault="00C20060" w:rsidP="00E30ED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vAlign w:val="center"/>
            <w:hideMark/>
          </w:tcPr>
          <w:p w14:paraId="0CBA5DAB" w14:textId="77777777" w:rsidR="00C20060" w:rsidRPr="00496A7D" w:rsidRDefault="00C20060" w:rsidP="00E30ED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vAlign w:val="center"/>
            <w:hideMark/>
          </w:tcPr>
          <w:p w14:paraId="64A812C8" w14:textId="77777777" w:rsidR="00C20060" w:rsidRPr="00496A7D" w:rsidRDefault="00C20060" w:rsidP="00E30ED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14:paraId="1EE55C33" w14:textId="77777777" w:rsidR="00C20060" w:rsidRPr="00496A7D" w:rsidRDefault="00C20060" w:rsidP="00E30EDF">
            <w:pPr>
              <w:tabs>
                <w:tab w:val="left" w:pos="1276"/>
                <w:tab w:val="left" w:pos="18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E30EDF" w:rsidRPr="00496A7D" w14:paraId="61084007" w14:textId="77777777" w:rsidTr="00E30EDF">
        <w:trPr>
          <w:jc w:val="center"/>
        </w:trPr>
        <w:tc>
          <w:tcPr>
            <w:tcW w:w="2834" w:type="dxa"/>
            <w:hideMark/>
          </w:tcPr>
          <w:p w14:paraId="31DB4807" w14:textId="68DD600F" w:rsidR="00E30EDF" w:rsidRPr="00E30EDF" w:rsidRDefault="00E30EDF" w:rsidP="00E30EDF">
            <w:pPr>
              <w:spacing w:before="60" w:after="60" w:line="260" w:lineRule="exact"/>
              <w:jc w:val="left"/>
              <w:rPr>
                <w:rFonts w:eastAsia="SimSun"/>
                <w:spacing w:val="-6"/>
                <w:sz w:val="20"/>
                <w:szCs w:val="26"/>
                <w:rtl/>
                <w:lang w:val="en-GB" w:eastAsia="zh-CN" w:bidi="ar-EG"/>
              </w:rPr>
            </w:pPr>
            <w:r w:rsidRPr="00E30EDF">
              <w:rPr>
                <w:bCs/>
                <w:sz w:val="20"/>
                <w:szCs w:val="26"/>
              </w:rPr>
              <w:t>Tele2 IoT</w:t>
            </w:r>
          </w:p>
        </w:tc>
        <w:tc>
          <w:tcPr>
            <w:tcW w:w="2553" w:type="dxa"/>
            <w:hideMark/>
          </w:tcPr>
          <w:p w14:paraId="44670145" w14:textId="1619799B" w:rsidR="00E30EDF" w:rsidRPr="00E30EDF" w:rsidRDefault="00E30EDF" w:rsidP="00E30EDF">
            <w:pPr>
              <w:spacing w:before="60" w:after="60" w:line="260" w:lineRule="exact"/>
              <w:jc w:val="left"/>
              <w:rPr>
                <w:rFonts w:eastAsia="SimSun"/>
                <w:spacing w:val="-6"/>
                <w:sz w:val="20"/>
                <w:szCs w:val="26"/>
                <w:lang w:val="en-GB" w:eastAsia="zh-CN"/>
              </w:rPr>
            </w:pPr>
            <w:r w:rsidRPr="00E30EDF">
              <w:rPr>
                <w:bCs/>
                <w:sz w:val="20"/>
                <w:szCs w:val="26"/>
              </w:rPr>
              <w:t>Tele2 IoT</w:t>
            </w:r>
          </w:p>
        </w:tc>
        <w:tc>
          <w:tcPr>
            <w:tcW w:w="2126" w:type="dxa"/>
            <w:hideMark/>
          </w:tcPr>
          <w:p w14:paraId="3EA88DE8" w14:textId="3C73026A" w:rsidR="00E30EDF" w:rsidRPr="00E30EDF" w:rsidRDefault="00E30EDF" w:rsidP="00E30EDF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E30EDF">
              <w:rPr>
                <w:bCs/>
                <w:sz w:val="20"/>
                <w:szCs w:val="26"/>
              </w:rPr>
              <w:t>+</w:t>
            </w:r>
            <w:r w:rsidRPr="00E30EDF">
              <w:rPr>
                <w:rFonts w:eastAsia="Calibri"/>
                <w:color w:val="000000"/>
                <w:sz w:val="20"/>
                <w:szCs w:val="26"/>
              </w:rPr>
              <w:t>883</w:t>
            </w:r>
            <w:r w:rsidRPr="00E30EDF">
              <w:rPr>
                <w:bCs/>
                <w:sz w:val="20"/>
                <w:szCs w:val="26"/>
              </w:rPr>
              <w:t xml:space="preserve"> 320</w:t>
            </w:r>
          </w:p>
        </w:tc>
        <w:tc>
          <w:tcPr>
            <w:tcW w:w="2127" w:type="dxa"/>
            <w:hideMark/>
          </w:tcPr>
          <w:p w14:paraId="6358CEF4" w14:textId="77777777" w:rsidR="00E30EDF" w:rsidRPr="00496A7D" w:rsidRDefault="00E30EDF" w:rsidP="00E30EDF">
            <w:pPr>
              <w:spacing w:before="60" w:after="60" w:line="260" w:lineRule="exact"/>
              <w:jc w:val="center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  <w:tr w:rsidR="00E30EDF" w:rsidRPr="00496A7D" w14:paraId="1D8E6971" w14:textId="77777777" w:rsidTr="00E30EDF">
        <w:trPr>
          <w:jc w:val="center"/>
        </w:trPr>
        <w:tc>
          <w:tcPr>
            <w:tcW w:w="2834" w:type="dxa"/>
          </w:tcPr>
          <w:p w14:paraId="148D4122" w14:textId="15DFBE82" w:rsidR="00E30EDF" w:rsidRPr="00E30EDF" w:rsidRDefault="00E30EDF" w:rsidP="00E30EDF">
            <w:pPr>
              <w:spacing w:before="60" w:after="60" w:line="260" w:lineRule="exact"/>
              <w:jc w:val="left"/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</w:pPr>
            <w:r w:rsidRPr="00E30EDF">
              <w:rPr>
                <w:bCs/>
                <w:sz w:val="20"/>
                <w:szCs w:val="26"/>
              </w:rPr>
              <w:t>Cubic Telecom Limited</w:t>
            </w:r>
          </w:p>
        </w:tc>
        <w:tc>
          <w:tcPr>
            <w:tcW w:w="2553" w:type="dxa"/>
          </w:tcPr>
          <w:p w14:paraId="0A08811C" w14:textId="593A3F19" w:rsidR="00E30EDF" w:rsidRPr="00E30EDF" w:rsidRDefault="00E30EDF" w:rsidP="00E30EDF">
            <w:pPr>
              <w:spacing w:before="60" w:after="60" w:line="260" w:lineRule="exact"/>
              <w:jc w:val="left"/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</w:pPr>
            <w:r w:rsidRPr="00E30EDF">
              <w:rPr>
                <w:bCs/>
                <w:sz w:val="20"/>
                <w:szCs w:val="26"/>
              </w:rPr>
              <w:t>Cubic Telecom Limited</w:t>
            </w:r>
          </w:p>
        </w:tc>
        <w:tc>
          <w:tcPr>
            <w:tcW w:w="2126" w:type="dxa"/>
          </w:tcPr>
          <w:p w14:paraId="034DB4CA" w14:textId="78CC09F8" w:rsidR="00E30EDF" w:rsidRPr="00E30EDF" w:rsidRDefault="00E30EDF" w:rsidP="00E30EDF">
            <w:pPr>
              <w:spacing w:before="60" w:after="60" w:line="26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E30EDF">
              <w:rPr>
                <w:bCs/>
                <w:sz w:val="20"/>
                <w:szCs w:val="26"/>
              </w:rPr>
              <w:t>+</w:t>
            </w:r>
            <w:r w:rsidRPr="00E30EDF">
              <w:rPr>
                <w:rFonts w:eastAsia="Calibri"/>
                <w:color w:val="000000"/>
                <w:sz w:val="20"/>
                <w:szCs w:val="26"/>
              </w:rPr>
              <w:t>883</w:t>
            </w:r>
            <w:r w:rsidRPr="00E30EDF">
              <w:rPr>
                <w:bCs/>
                <w:sz w:val="20"/>
                <w:szCs w:val="26"/>
              </w:rPr>
              <w:t xml:space="preserve"> 330</w:t>
            </w:r>
          </w:p>
        </w:tc>
        <w:tc>
          <w:tcPr>
            <w:tcW w:w="2127" w:type="dxa"/>
          </w:tcPr>
          <w:p w14:paraId="571D63E7" w14:textId="77777777" w:rsidR="00E30EDF" w:rsidRPr="00496A7D" w:rsidRDefault="00E30EDF" w:rsidP="00E30EDF">
            <w:pPr>
              <w:spacing w:before="60" w:after="60" w:line="260" w:lineRule="exact"/>
              <w:jc w:val="center"/>
              <w:rPr>
                <w:rFonts w:eastAsia="SimSun"/>
                <w:i/>
                <w:position w:val="4"/>
                <w:sz w:val="20"/>
                <w:szCs w:val="26"/>
                <w:rtl/>
              </w:rPr>
            </w:pPr>
            <w:r w:rsidRPr="00496A7D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14:paraId="7B6FDA55" w14:textId="6372D10B" w:rsidR="00C20060" w:rsidRDefault="00C20060" w:rsidP="00C20060">
      <w:pPr>
        <w:spacing w:before="180"/>
        <w:rPr>
          <w:rFonts w:eastAsia="SimSun"/>
          <w:sz w:val="18"/>
          <w:szCs w:val="26"/>
          <w:rtl/>
          <w:lang w:eastAsia="zh-CN" w:bidi="ar-EG"/>
        </w:rPr>
      </w:pPr>
      <w:r w:rsidRPr="00496A7D">
        <w:rPr>
          <w:rFonts w:eastAsia="SimSun" w:hint="cs"/>
          <w:sz w:val="18"/>
          <w:szCs w:val="26"/>
          <w:rtl/>
          <w:lang w:eastAsia="zh-CN" w:bidi="ar-SY"/>
        </w:rPr>
        <w:t xml:space="preserve">* </w:t>
      </w:r>
      <w:r w:rsidR="00E30EDF">
        <w:rPr>
          <w:rFonts w:eastAsia="SimSun"/>
          <w:sz w:val="18"/>
          <w:szCs w:val="26"/>
          <w:lang w:eastAsia="zh-CN" w:bidi="ar-SY"/>
        </w:rPr>
        <w:t>2020</w:t>
      </w:r>
      <w:r w:rsidRPr="00496A7D">
        <w:rPr>
          <w:rFonts w:eastAsia="SimSun"/>
          <w:sz w:val="18"/>
          <w:szCs w:val="26"/>
          <w:lang w:eastAsia="zh-CN" w:bidi="ar-SY"/>
        </w:rPr>
        <w:t>.</w:t>
      </w:r>
      <w:r w:rsidR="00E30EDF">
        <w:rPr>
          <w:rFonts w:eastAsia="SimSun"/>
          <w:sz w:val="18"/>
          <w:szCs w:val="26"/>
          <w:lang w:eastAsia="zh-CN" w:bidi="ar-SY"/>
        </w:rPr>
        <w:t>VI</w:t>
      </w:r>
      <w:r w:rsidRPr="00496A7D">
        <w:rPr>
          <w:rFonts w:eastAsia="SimSun"/>
          <w:sz w:val="18"/>
          <w:szCs w:val="26"/>
          <w:lang w:eastAsia="zh-CN" w:bidi="ar-SY"/>
        </w:rPr>
        <w:t>.</w:t>
      </w:r>
      <w:r w:rsidR="00E30EDF">
        <w:rPr>
          <w:rFonts w:eastAsia="SimSun"/>
          <w:sz w:val="18"/>
          <w:szCs w:val="26"/>
          <w:lang w:eastAsia="zh-CN" w:bidi="ar-SY"/>
        </w:rPr>
        <w:t>1</w:t>
      </w:r>
    </w:p>
    <w:p w14:paraId="00B86D8B" w14:textId="304A8B59" w:rsidR="00E30EDF" w:rsidRPr="00D4454E" w:rsidRDefault="00E30EDF" w:rsidP="00B41B68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</w:t>
      </w:r>
    </w:p>
    <w:p w14:paraId="0D17D742" w14:textId="231D5D20" w:rsidR="00C20060" w:rsidRDefault="00E30EDF" w:rsidP="00E30EDF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lang w:val="de-CH"/>
        </w:rPr>
      </w:pPr>
      <w:r w:rsidRPr="00E30EDF">
        <w:rPr>
          <w:rFonts w:eastAsia="SimSun"/>
          <w:sz w:val="18"/>
          <w:szCs w:val="24"/>
          <w:rtl/>
        </w:rPr>
        <w:t xml:space="preserve">انظر الصفحة </w:t>
      </w:r>
      <w:r>
        <w:rPr>
          <w:rFonts w:eastAsia="SimSun"/>
          <w:sz w:val="18"/>
          <w:szCs w:val="24"/>
        </w:rPr>
        <w:t>5</w:t>
      </w:r>
      <w:r w:rsidRPr="00E30EDF">
        <w:rPr>
          <w:rFonts w:eastAsia="SimSun"/>
          <w:sz w:val="18"/>
          <w:szCs w:val="24"/>
          <w:rtl/>
        </w:rPr>
        <w:t xml:space="preserve"> من هذه النشرة التشغيلية رقم </w:t>
      </w:r>
      <w:r>
        <w:rPr>
          <w:rFonts w:eastAsia="SimSun"/>
          <w:sz w:val="18"/>
          <w:szCs w:val="24"/>
        </w:rPr>
        <w:t>1198</w:t>
      </w:r>
      <w:r w:rsidRPr="00E30EDF">
        <w:rPr>
          <w:rFonts w:eastAsia="SimSun"/>
          <w:sz w:val="18"/>
          <w:szCs w:val="24"/>
          <w:rtl/>
        </w:rPr>
        <w:t xml:space="preserve"> المؤرخة</w:t>
      </w:r>
      <w:r>
        <w:rPr>
          <w:rFonts w:eastAsia="SimSun" w:hint="cs"/>
          <w:sz w:val="18"/>
          <w:szCs w:val="24"/>
          <w:rtl/>
          <w:lang w:bidi="ar-EG"/>
        </w:rPr>
        <w:t xml:space="preserve"> </w:t>
      </w:r>
      <w:r>
        <w:rPr>
          <w:rFonts w:eastAsia="SimSun"/>
          <w:sz w:val="18"/>
          <w:szCs w:val="24"/>
        </w:rPr>
        <w:t>2020</w:t>
      </w:r>
      <w:r w:rsidRPr="00E30EDF">
        <w:rPr>
          <w:rFonts w:eastAsia="SimSun"/>
          <w:sz w:val="18"/>
          <w:szCs w:val="24"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t>VI.15</w:t>
      </w:r>
    </w:p>
    <w:p w14:paraId="2DCC96E6" w14:textId="1CC5BBEA" w:rsidR="00E30EDF" w:rsidRDefault="00E30EDF" w:rsidP="00E30EDF">
      <w:pPr>
        <w:rPr>
          <w:rFonts w:eastAsia="SimSun"/>
          <w:lang w:val="de-CH"/>
        </w:rPr>
      </w:pPr>
    </w:p>
    <w:p w14:paraId="68C6C8FC" w14:textId="2D19689B" w:rsidR="00E30EDF" w:rsidRDefault="00E30EDF" w:rsidP="00E30EDF">
      <w:pPr>
        <w:rPr>
          <w:rFonts w:eastAsia="SimSun"/>
          <w:lang w:val="de-CH"/>
        </w:rPr>
      </w:pPr>
    </w:p>
    <w:p w14:paraId="42CEBBDB" w14:textId="2B1FA179" w:rsidR="00E30EDF" w:rsidRDefault="00E30EDF" w:rsidP="00E30EDF">
      <w:pPr>
        <w:rPr>
          <w:rFonts w:eastAsia="SimSun"/>
          <w:rtl/>
          <w:lang w:eastAsia="zh-CN"/>
        </w:rPr>
      </w:pPr>
      <w:r>
        <w:rPr>
          <w:rFonts w:eastAsia="SimSun"/>
          <w:rtl/>
          <w:lang w:eastAsia="zh-CN"/>
        </w:rPr>
        <w:br w:type="page"/>
      </w:r>
    </w:p>
    <w:p w14:paraId="26C65626" w14:textId="77777777" w:rsidR="00791BCA" w:rsidRPr="00D4454E" w:rsidRDefault="00791BCA" w:rsidP="00791BCA">
      <w:pPr>
        <w:pStyle w:val="Heading20"/>
        <w:rPr>
          <w:rtl/>
        </w:rPr>
      </w:pPr>
      <w:bookmarkStart w:id="236" w:name="_Toc1726095"/>
      <w:bookmarkStart w:id="237" w:name="_Toc39570665"/>
      <w:bookmarkStart w:id="238" w:name="_Toc43460814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36"/>
      <w:bookmarkEnd w:id="237"/>
      <w:bookmarkEnd w:id="238"/>
    </w:p>
    <w:p w14:paraId="21E3BBEF" w14:textId="180EDE02" w:rsidR="00791BCA" w:rsidRDefault="00791BCA" w:rsidP="00C31988">
      <w:pPr>
        <w:spacing w:after="120"/>
        <w:jc w:val="center"/>
        <w:rPr>
          <w:rFonts w:eastAsia="SimSun"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0E4634">
        <w:rPr>
          <w:rFonts w:eastAsia="SimSun"/>
          <w:lang w:bidi="ar-EG"/>
        </w:rPr>
        <w:t>3</w:t>
      </w:r>
      <w:r w:rsidR="00E30EDF">
        <w:rPr>
          <w:rFonts w:eastAsia="SimSun"/>
          <w:lang w:bidi="ar-EG"/>
        </w:rPr>
        <w:t>4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1268"/>
        <w:gridCol w:w="5249"/>
      </w:tblGrid>
      <w:tr w:rsidR="00E30EDF" w:rsidRPr="00E30EDF" w14:paraId="59F28C58" w14:textId="77777777" w:rsidTr="001A2B0F">
        <w:trPr>
          <w:trHeight w:val="227"/>
          <w:tblHeader/>
          <w:jc w:val="center"/>
        </w:trPr>
        <w:tc>
          <w:tcPr>
            <w:tcW w:w="31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E286A" w14:textId="673E61DD" w:rsidR="00E30EDF" w:rsidRPr="00B41B68" w:rsidRDefault="00E30EDF" w:rsidP="005D477F">
            <w:pPr>
              <w:spacing w:before="40" w:after="40" w:line="240" w:lineRule="exact"/>
              <w:jc w:val="center"/>
              <w:rPr>
                <w:b/>
                <w:bCs/>
                <w:noProof/>
                <w:sz w:val="20"/>
                <w:szCs w:val="26"/>
                <w:lang w:val="fr-FR"/>
              </w:rPr>
            </w:pPr>
            <w:r w:rsidRPr="00B41B68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14134" w14:textId="4DE9133B" w:rsidR="00E30EDF" w:rsidRPr="00B41B68" w:rsidRDefault="00E30EDF" w:rsidP="005D477F">
            <w:pPr>
              <w:spacing w:before="40" w:after="40" w:line="240" w:lineRule="exact"/>
              <w:jc w:val="center"/>
              <w:rPr>
                <w:b/>
                <w:bCs/>
                <w:noProof/>
                <w:sz w:val="20"/>
                <w:szCs w:val="26"/>
                <w:lang w:val="fr-FR"/>
              </w:rPr>
            </w:pPr>
            <w:r w:rsidRPr="00B41B68">
              <w:rPr>
                <w:rFonts w:eastAsia="Calibri"/>
                <w:b/>
                <w:color w:val="000000"/>
                <w:sz w:val="20"/>
                <w:szCs w:val="26"/>
              </w:rPr>
              <w:t>MCC+MNC *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F216F" w14:textId="178498C0" w:rsidR="00E30EDF" w:rsidRPr="00B41B68" w:rsidRDefault="00E30EDF" w:rsidP="005D477F">
            <w:pPr>
              <w:spacing w:before="40" w:after="40" w:line="240" w:lineRule="exact"/>
              <w:jc w:val="center"/>
              <w:rPr>
                <w:b/>
                <w:bCs/>
                <w:noProof/>
                <w:sz w:val="20"/>
                <w:szCs w:val="26"/>
                <w:lang w:val="fr-FR"/>
              </w:rPr>
            </w:pPr>
            <w:r w:rsidRPr="00B41B68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E30EDF" w:rsidRPr="00E30EDF" w14:paraId="69207E73" w14:textId="77777777" w:rsidTr="001A2B0F">
        <w:trPr>
          <w:trHeight w:val="227"/>
          <w:jc w:val="center"/>
        </w:trPr>
        <w:tc>
          <w:tcPr>
            <w:tcW w:w="31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EF0D2" w14:textId="4A5E03F9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  <w:r>
              <w:rPr>
                <w:rFonts w:eastAsia="Calibri" w:hint="cs"/>
                <w:b/>
                <w:bCs/>
                <w:noProof/>
                <w:color w:val="000000"/>
                <w:sz w:val="20"/>
                <w:szCs w:val="26"/>
                <w:rtl/>
              </w:rPr>
              <w:t xml:space="preserve">الولايات المتحدة </w:t>
            </w:r>
            <w:r w:rsidRPr="00E30EDF">
              <w:rPr>
                <w:rFonts w:eastAsia="Calibri"/>
                <w:b/>
                <w:bCs/>
                <w:noProof/>
                <w:color w:val="000000"/>
                <w:sz w:val="20"/>
                <w:szCs w:val="26"/>
              </w:rPr>
              <w:t>SUP</w:t>
            </w: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6994DB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809D55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</w:p>
        </w:tc>
      </w:tr>
      <w:tr w:rsidR="00E30EDF" w:rsidRPr="00E30EDF" w14:paraId="28443416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FE0F0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524E3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310 040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5002A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MTA Communications dba MTA Wireless</w:t>
            </w:r>
          </w:p>
        </w:tc>
      </w:tr>
      <w:tr w:rsidR="00E30EDF" w:rsidRPr="00E30EDF" w14:paraId="2378391D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EE7F6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65BC82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310 060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D8F89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Consolidated Telcom</w:t>
            </w:r>
          </w:p>
        </w:tc>
      </w:tr>
      <w:tr w:rsidR="00E30EDF" w:rsidRPr="00E30EDF" w14:paraId="008765A4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3C5CE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38597D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310 300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CDC83B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Blanca Telephone Company</w:t>
            </w:r>
          </w:p>
        </w:tc>
      </w:tr>
      <w:tr w:rsidR="00E30EDF" w:rsidRPr="00E30EDF" w14:paraId="26E1F6F2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52EEC3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E92CC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310 610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266E4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Elkhart Telephone Co. Inc. dba Epic Touch Co.</w:t>
            </w:r>
          </w:p>
        </w:tc>
      </w:tr>
      <w:tr w:rsidR="00E30EDF" w:rsidRPr="00E30EDF" w14:paraId="72D112C6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CB6BA5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ED6898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310 780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245EA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D.D. Inc</w:t>
            </w:r>
          </w:p>
        </w:tc>
      </w:tr>
      <w:tr w:rsidR="00E30EDF" w:rsidRPr="00E30EDF" w14:paraId="1E27A8C6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A1DEE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EB11CC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311 200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68CE3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ARINC</w:t>
            </w:r>
          </w:p>
        </w:tc>
      </w:tr>
      <w:tr w:rsidR="00E30EDF" w:rsidRPr="00E30EDF" w14:paraId="6C76CDE7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27244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669FB4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311 300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97FC1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Nexus Communications Inc</w:t>
            </w:r>
          </w:p>
        </w:tc>
      </w:tr>
      <w:tr w:rsidR="00E30EDF" w:rsidRPr="00E30EDF" w14:paraId="13195F96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5F900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E45FF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311 500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02F0A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Mosaic Telecom Inc</w:t>
            </w:r>
          </w:p>
        </w:tc>
      </w:tr>
      <w:tr w:rsidR="00E30EDF" w:rsidRPr="00E30EDF" w14:paraId="2249D90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4C5DF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7E7AF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311 960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FFF16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Lycamobile USA Inc</w:t>
            </w:r>
          </w:p>
        </w:tc>
      </w:tr>
      <w:tr w:rsidR="00E30EDF" w:rsidRPr="00E30EDF" w14:paraId="6680FF7F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74932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5FB55E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312 050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DA572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Fuego Wireless LLC</w:t>
            </w:r>
          </w:p>
        </w:tc>
      </w:tr>
      <w:tr w:rsidR="00E30EDF" w:rsidRPr="00E30EDF" w14:paraId="366A1B6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6995A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C61951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312 070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C60993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Adams Networks Inc</w:t>
            </w:r>
          </w:p>
        </w:tc>
      </w:tr>
      <w:tr w:rsidR="00E30EDF" w:rsidRPr="00E30EDF" w14:paraId="38067CD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91CF3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C85F69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312 140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0FD68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Cleveland Unlimited Inc</w:t>
            </w:r>
          </w:p>
        </w:tc>
      </w:tr>
      <w:tr w:rsidR="00E30EDF" w:rsidRPr="00E30EDF" w14:paraId="3800F8BB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EFEF8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B84DE7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312 340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180A5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MTA Communications dba MTA Wireless</w:t>
            </w:r>
          </w:p>
        </w:tc>
      </w:tr>
      <w:tr w:rsidR="00E30EDF" w:rsidRPr="00E30EDF" w14:paraId="0C5B38C6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30004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46A60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312 440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1C54F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Consolidated Telcom</w:t>
            </w:r>
          </w:p>
        </w:tc>
      </w:tr>
      <w:tr w:rsidR="00E30EDF" w:rsidRPr="00E30EDF" w14:paraId="4CF0E83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DCBF0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A57F05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312 740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6AB92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KDDI America, Inc dba Locus Telecommunications</w:t>
            </w:r>
          </w:p>
        </w:tc>
      </w:tr>
      <w:tr w:rsidR="00E30EDF" w:rsidRPr="00E30EDF" w14:paraId="0F4065DF" w14:textId="77777777" w:rsidTr="001A2B0F">
        <w:trPr>
          <w:trHeight w:val="227"/>
          <w:jc w:val="center"/>
        </w:trPr>
        <w:tc>
          <w:tcPr>
            <w:tcW w:w="3104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865B5" w14:textId="0804488C" w:rsidR="00E30EDF" w:rsidRPr="00E30EDF" w:rsidRDefault="001A2B0F" w:rsidP="005D477F">
            <w:pPr>
              <w:spacing w:before="40" w:after="40" w:line="240" w:lineRule="exact"/>
              <w:rPr>
                <w:b/>
                <w:bCs/>
                <w:noProof/>
                <w:sz w:val="20"/>
                <w:szCs w:val="26"/>
              </w:rPr>
            </w:pPr>
            <w:r>
              <w:rPr>
                <w:rFonts w:eastAsia="Calibri" w:hint="cs"/>
                <w:b/>
                <w:bCs/>
                <w:noProof/>
                <w:color w:val="000000"/>
                <w:sz w:val="20"/>
                <w:szCs w:val="26"/>
                <w:rtl/>
              </w:rPr>
              <w:t xml:space="preserve">الولايات المتحدة </w:t>
            </w:r>
            <w:r w:rsidR="00E30EDF" w:rsidRPr="00E30EDF">
              <w:rPr>
                <w:rFonts w:eastAsia="Calibri"/>
                <w:b/>
                <w:bCs/>
                <w:noProof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32BCA6" w14:textId="77777777" w:rsidR="00E30EDF" w:rsidRPr="00E30EDF" w:rsidRDefault="00E30EDF" w:rsidP="005D477F">
            <w:pPr>
              <w:spacing w:before="40" w:after="40" w:line="240" w:lineRule="exact"/>
              <w:jc w:val="center"/>
              <w:rPr>
                <w:noProof/>
                <w:sz w:val="20"/>
                <w:szCs w:val="26"/>
              </w:rPr>
            </w:pP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7C1BBA" w14:textId="77777777" w:rsidR="00E30EDF" w:rsidRPr="00E30EDF" w:rsidRDefault="00E30EDF" w:rsidP="005D477F">
            <w:pPr>
              <w:spacing w:before="40" w:after="40" w:line="240" w:lineRule="exact"/>
              <w:rPr>
                <w:noProof/>
                <w:sz w:val="20"/>
                <w:szCs w:val="26"/>
              </w:rPr>
            </w:pPr>
          </w:p>
        </w:tc>
      </w:tr>
      <w:tr w:rsidR="00E30EDF" w:rsidRPr="00E30EDF" w14:paraId="34E2165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0D17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BF7CB8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310 330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0802C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Wireless Partners LLC</w:t>
            </w:r>
          </w:p>
        </w:tc>
      </w:tr>
      <w:tr w:rsidR="00E30EDF" w:rsidRPr="00E30EDF" w14:paraId="4388F624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EDE7E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2A6308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310 340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63340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Limitless Mobile, LLC</w:t>
            </w:r>
          </w:p>
        </w:tc>
      </w:tr>
      <w:tr w:rsidR="00E30EDF" w:rsidRPr="00E30EDF" w14:paraId="69051AC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79F63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8A90C6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310 591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0E6DA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50781F0D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024A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E9BEAE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310 592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4E7A9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44CCCA4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C1BB4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CF8409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310 593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9173A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37E651C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83D09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A7429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310 594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72654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229658F8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B7963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CC92C0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310 595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683AD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49395AE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FE2C1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0AFCF3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310 596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6D36A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01C828AA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04D9E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E851B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310 597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54D6D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7A5A4068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CC1F8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A3A7D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310 598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28D79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60632D3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5D3B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8BA2D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310 599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B12F5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0FF83E86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9E274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016FAD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310 810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64380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Pacific Lightwave Inc.</w:t>
            </w:r>
          </w:p>
        </w:tc>
      </w:tr>
      <w:tr w:rsidR="00E30EDF" w:rsidRPr="00E30EDF" w14:paraId="7FA5AA1A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356E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AA7712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310 891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6D77D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08FDF6B2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BA388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3D4417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310 892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9FC38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3DBF517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DB201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D291B3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310 893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C68DA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063274D2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4BC4F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D9157E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310 894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A40BE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28E3C528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84DD1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8E273D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310 895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4209C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2814A48F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F6A1F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66F1E3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310 896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A8E5F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2175BBCD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9D7D1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D94CE9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310 897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85445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0003BE0E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26E0E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34ECF9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310 898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3D6CA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09D237E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EDB2E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4B411D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310 899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DCF31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Verizon Wireless</w:t>
            </w:r>
          </w:p>
        </w:tc>
      </w:tr>
      <w:tr w:rsidR="00E30EDF" w:rsidRPr="00E30EDF" w14:paraId="38E847D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63686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568B78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311 210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15DCD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Telnyx LLC</w:t>
            </w:r>
          </w:p>
        </w:tc>
      </w:tr>
      <w:tr w:rsidR="00E30EDF" w:rsidRPr="00E30EDF" w14:paraId="69694F12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187F5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DAC31D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311 460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7C0F72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ELECTRIC IMP INCORPORATED</w:t>
            </w:r>
          </w:p>
        </w:tc>
      </w:tr>
      <w:tr w:rsidR="00E30EDF" w:rsidRPr="00E30EDF" w14:paraId="75AE4E4C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B4A65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31CAE6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311 600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1BAF5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Limitless Mobile, LLC</w:t>
            </w:r>
          </w:p>
        </w:tc>
      </w:tr>
      <w:tr w:rsidR="00E30EDF" w:rsidRPr="00E30EDF" w14:paraId="407E5527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EBF35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FA28FF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311 760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3A92F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Reclaimed 06/21/2016</w:t>
            </w:r>
          </w:p>
        </w:tc>
      </w:tr>
      <w:tr w:rsidR="00E30EDF" w:rsidRPr="00E30EDF" w14:paraId="1EF64E4B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5945B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694313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311 780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EE57B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The American Samoa Telecommunications Authority</w:t>
            </w:r>
          </w:p>
        </w:tc>
      </w:tr>
      <w:tr w:rsidR="00E30EDF" w:rsidRPr="00E30EDF" w14:paraId="641DFF9E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645F9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57512D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311 882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1FE86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Sprint</w:t>
            </w:r>
          </w:p>
        </w:tc>
      </w:tr>
      <w:tr w:rsidR="00E30EDF" w:rsidRPr="00E30EDF" w14:paraId="07AF9FA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43F4A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5CF37D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313 061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5FB1E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Country Wireless</w:t>
            </w:r>
          </w:p>
        </w:tc>
      </w:tr>
      <w:tr w:rsidR="00E30EDF" w:rsidRPr="00E30EDF" w14:paraId="56CB89B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C2613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D9C64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313 110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57AF9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AT&amp;T FirstNet</w:t>
            </w:r>
          </w:p>
        </w:tc>
      </w:tr>
      <w:tr w:rsidR="00E30EDF" w:rsidRPr="00E30EDF" w14:paraId="5406943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ECA48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530AB8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313 120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EF12A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AT&amp;T FirstNet</w:t>
            </w:r>
          </w:p>
        </w:tc>
      </w:tr>
      <w:tr w:rsidR="00E30EDF" w:rsidRPr="00E30EDF" w14:paraId="3E6417E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04E5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7ACD21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313 130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1C3D30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AT&amp;T FirstNet</w:t>
            </w:r>
          </w:p>
        </w:tc>
      </w:tr>
      <w:tr w:rsidR="00E30EDF" w:rsidRPr="00E30EDF" w14:paraId="656CB4E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4EA7B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D43F0E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313 140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3FC23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AT&amp;T FirstNet</w:t>
            </w:r>
          </w:p>
        </w:tc>
      </w:tr>
      <w:tr w:rsidR="00E30EDF" w:rsidRPr="00E30EDF" w14:paraId="71F32F1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45111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86C288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313 150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1AE94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08AFC1A9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18E13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941BC9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313 160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AC04B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0D7C262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51DA6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6F5E6B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313 170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6050B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1A35AD1B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F7D21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0048B9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313 180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2A878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4C871E5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EB06A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02908D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313 190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033FC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6748B3A2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2E61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62B475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313 220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1E91B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Custer Telephone Cooperative,Inc.</w:t>
            </w:r>
          </w:p>
        </w:tc>
      </w:tr>
      <w:tr w:rsidR="00E30EDF" w:rsidRPr="00E30EDF" w14:paraId="0A60D936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02D62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79F925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313 230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7D3AF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Velocity Communications Inc</w:t>
            </w:r>
          </w:p>
        </w:tc>
      </w:tr>
      <w:tr w:rsidR="00E30EDF" w:rsidRPr="00E30EDF" w14:paraId="215F8A4D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9B12D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8EECE8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313 240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2346C9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Fundamental Holdings, Corp</w:t>
            </w:r>
          </w:p>
        </w:tc>
      </w:tr>
      <w:tr w:rsidR="00E30EDF" w:rsidRPr="00E30EDF" w14:paraId="6A47B9D7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97A6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A61E4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313 250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A4DCE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Imperial County Office of Education</w:t>
            </w:r>
          </w:p>
        </w:tc>
      </w:tr>
      <w:tr w:rsidR="00E30EDF" w:rsidRPr="00E30EDF" w14:paraId="53F4AB28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15D6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59DCCA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313 260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80214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Expeto Wireless Inc.</w:t>
            </w:r>
          </w:p>
        </w:tc>
      </w:tr>
      <w:tr w:rsidR="00E30EDF" w:rsidRPr="00E30EDF" w14:paraId="5AC411EE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56FAF7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6C2F9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313 280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2C45E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King Street Wireless, LP</w:t>
            </w:r>
          </w:p>
        </w:tc>
      </w:tr>
      <w:tr w:rsidR="00E30EDF" w:rsidRPr="00E30EDF" w14:paraId="1DA5BB5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0B1C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DFE7DE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313 290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F16AD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Gulf Coast Broadband LLC</w:t>
            </w:r>
          </w:p>
        </w:tc>
      </w:tr>
      <w:tr w:rsidR="00E30EDF" w:rsidRPr="00E30EDF" w14:paraId="3843894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015C6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036BA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313 300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069B1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Cambio WiFi of Delmarva, LLC.</w:t>
            </w:r>
          </w:p>
        </w:tc>
      </w:tr>
      <w:tr w:rsidR="00E30EDF" w:rsidRPr="00E30EDF" w14:paraId="3D13C262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5A0A4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206A21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313 310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43074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CAL.NET, INC</w:t>
            </w:r>
          </w:p>
        </w:tc>
      </w:tr>
      <w:tr w:rsidR="00E30EDF" w:rsidRPr="00E30EDF" w14:paraId="2A513EF2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5073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C19141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313 320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E5C21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Paladin Wireless</w:t>
            </w:r>
          </w:p>
        </w:tc>
      </w:tr>
      <w:tr w:rsidR="00E30EDF" w:rsidRPr="00E30EDF" w14:paraId="14491AD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8A568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1E31F1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313 330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EB601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CenturyTel Broadband Services LLC</w:t>
            </w:r>
          </w:p>
        </w:tc>
      </w:tr>
      <w:tr w:rsidR="00E30EDF" w:rsidRPr="00E30EDF" w14:paraId="3167078C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72862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F50A9F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313 340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5597E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Dish Network</w:t>
            </w:r>
          </w:p>
        </w:tc>
      </w:tr>
      <w:tr w:rsidR="00E30EDF" w:rsidRPr="00E30EDF" w14:paraId="65423E39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9585B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F7460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313 350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04E22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Dish Network</w:t>
            </w:r>
          </w:p>
        </w:tc>
      </w:tr>
      <w:tr w:rsidR="00E30EDF" w:rsidRPr="00E30EDF" w14:paraId="3B8D11A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A02A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2564E3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313 360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C4197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Dish Network</w:t>
            </w:r>
          </w:p>
        </w:tc>
      </w:tr>
      <w:tr w:rsidR="00E30EDF" w:rsidRPr="00E30EDF" w14:paraId="6969202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A03D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A1107E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313 370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261A8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Red Truck Wireless, LLC</w:t>
            </w:r>
          </w:p>
        </w:tc>
      </w:tr>
      <w:tr w:rsidR="00E30EDF" w:rsidRPr="00E30EDF" w14:paraId="03423137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2716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C42C1E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313 380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D563C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OptimERA Inc.</w:t>
            </w:r>
          </w:p>
        </w:tc>
      </w:tr>
      <w:tr w:rsidR="00E30EDF" w:rsidRPr="00E30EDF" w14:paraId="38849DDC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6B04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8618A0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313 390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6B6168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Altice USA Wireless, Inc.</w:t>
            </w:r>
          </w:p>
        </w:tc>
      </w:tr>
      <w:tr w:rsidR="00E30EDF" w:rsidRPr="00E30EDF" w14:paraId="57B379D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8DAE9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2FC41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313 400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41AC3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Texoma Communications, LLC</w:t>
            </w:r>
          </w:p>
        </w:tc>
      </w:tr>
      <w:tr w:rsidR="00E30EDF" w:rsidRPr="00E30EDF" w14:paraId="6FEBA63F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50BA3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C3559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313 410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75598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pdvWireless</w:t>
            </w:r>
          </w:p>
        </w:tc>
      </w:tr>
      <w:tr w:rsidR="00E30EDF" w:rsidRPr="00E30EDF" w14:paraId="68A2E79D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5ACCF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D346A8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313 420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A837A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Hudson Valley Wireless</w:t>
            </w:r>
          </w:p>
        </w:tc>
      </w:tr>
      <w:tr w:rsidR="00E30EDF" w:rsidRPr="00E30EDF" w14:paraId="2822E127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C5B75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6D8726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313 440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68901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Arvig Enterprises INC</w:t>
            </w:r>
          </w:p>
        </w:tc>
      </w:tr>
      <w:tr w:rsidR="00E30EDF" w:rsidRPr="00E30EDF" w14:paraId="2AE906CA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45D53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1D0FEB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313 450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89140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Spectrum Wireless Holdings, LLC</w:t>
            </w:r>
          </w:p>
        </w:tc>
      </w:tr>
      <w:tr w:rsidR="00E30EDF" w:rsidRPr="00E30EDF" w14:paraId="5CBB7CB7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6323F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B283F0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313 460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C5AFE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Mobi, Inc.</w:t>
            </w:r>
          </w:p>
        </w:tc>
      </w:tr>
      <w:tr w:rsidR="00E30EDF" w:rsidRPr="00E30EDF" w14:paraId="422DEDC4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C6C66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C73875" w14:textId="77777777" w:rsidR="00E30EDF" w:rsidRPr="00E30EDF" w:rsidRDefault="00E30EDF" w:rsidP="005D477F">
            <w:pPr>
              <w:spacing w:before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313 470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DAB35" w14:textId="77777777" w:rsidR="00E30EDF" w:rsidRPr="00E30EDF" w:rsidRDefault="00E30EDF" w:rsidP="005D477F">
            <w:pPr>
              <w:spacing w:before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San Diego Gas &amp; Electric Company</w:t>
            </w:r>
          </w:p>
        </w:tc>
      </w:tr>
      <w:tr w:rsidR="00E30EDF" w:rsidRPr="00E30EDF" w14:paraId="74CF0D3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7460D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17565C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313 480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8E828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Ready Wireless, LLC</w:t>
            </w:r>
          </w:p>
        </w:tc>
      </w:tr>
      <w:tr w:rsidR="00E30EDF" w:rsidRPr="00E30EDF" w14:paraId="32896A9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9CF4A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D2369B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313 490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5A14A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Puloli, Inc</w:t>
            </w:r>
          </w:p>
        </w:tc>
      </w:tr>
      <w:tr w:rsidR="00E30EDF" w:rsidRPr="00E30EDF" w14:paraId="02E8FC3D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A694F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36E8B8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313 500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ABFB3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Shelcomm, Inc</w:t>
            </w:r>
          </w:p>
        </w:tc>
      </w:tr>
      <w:tr w:rsidR="00E30EDF" w:rsidRPr="00E30EDF" w14:paraId="3B92A29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16B34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A88D5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313 510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FFCD1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Puerto Rico Telecom Company</w:t>
            </w:r>
          </w:p>
        </w:tc>
      </w:tr>
      <w:tr w:rsidR="00E30EDF" w:rsidRPr="00E30EDF" w14:paraId="25B8C9CB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33ED9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3EA9ED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313 520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9D18C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Florida Broadband, Inc</w:t>
            </w:r>
          </w:p>
        </w:tc>
      </w:tr>
      <w:tr w:rsidR="00E30EDF" w:rsidRPr="00E30EDF" w14:paraId="65D452AF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233B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27759B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313 540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7B1FE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Nokia Innovations US LLC</w:t>
            </w:r>
          </w:p>
        </w:tc>
      </w:tr>
      <w:tr w:rsidR="00E30EDF" w:rsidRPr="00E30EDF" w14:paraId="5617902A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4F59E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F7369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313 550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B41C9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Mile High Networks LLC</w:t>
            </w:r>
          </w:p>
        </w:tc>
      </w:tr>
      <w:tr w:rsidR="00E30EDF" w:rsidRPr="00E30EDF" w14:paraId="38A13B44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2746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932EB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313 560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3397D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Transit Wireless, LLC</w:t>
            </w:r>
          </w:p>
        </w:tc>
      </w:tr>
      <w:tr w:rsidR="00E30EDF" w:rsidRPr="00E30EDF" w14:paraId="7B396B2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B64CA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065EFD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313 570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7064D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Celular Network Partnership</w:t>
            </w:r>
          </w:p>
        </w:tc>
      </w:tr>
      <w:tr w:rsidR="00E30EDF" w:rsidRPr="00E30EDF" w14:paraId="0659C2E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06CF7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129C1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313 580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BABC8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Telecall Telecommuncations Corp.</w:t>
            </w:r>
          </w:p>
        </w:tc>
      </w:tr>
      <w:tr w:rsidR="00E30EDF" w:rsidRPr="00E30EDF" w14:paraId="54D6466C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6774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69B017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313 590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55B24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Southern Communications Services, Inc. D/B/A Southern Linc</w:t>
            </w:r>
          </w:p>
        </w:tc>
      </w:tr>
      <w:tr w:rsidR="00E30EDF" w:rsidRPr="00E30EDF" w14:paraId="40AF57A7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88EFA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1DC52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313 600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E04E9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ST Engineering iDirect</w:t>
            </w:r>
          </w:p>
        </w:tc>
      </w:tr>
      <w:tr w:rsidR="00E30EDF" w:rsidRPr="00E30EDF" w14:paraId="21F9497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288E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0B84C0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313 610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08A60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Crystal Automation Systems, Inc.</w:t>
            </w:r>
          </w:p>
        </w:tc>
      </w:tr>
      <w:tr w:rsidR="00E30EDF" w:rsidRPr="00E30EDF" w14:paraId="31FA362D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308E1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F88C9D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313 620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3713AA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Screened Images</w:t>
            </w:r>
          </w:p>
        </w:tc>
      </w:tr>
      <w:tr w:rsidR="00E30EDF" w:rsidRPr="00E30EDF" w14:paraId="0BC011D7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D38E2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7C1C75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313 630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C6CA1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LICT Corporation</w:t>
            </w:r>
          </w:p>
        </w:tc>
      </w:tr>
      <w:tr w:rsidR="00E30EDF" w:rsidRPr="00E30EDF" w14:paraId="46A2C09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9252B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93C813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313 640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F587F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Geoverse</w:t>
            </w:r>
          </w:p>
        </w:tc>
      </w:tr>
      <w:tr w:rsidR="00E30EDF" w:rsidRPr="00E30EDF" w14:paraId="36446774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2A955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E70B3B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313 650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698E4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Chevron USA INC</w:t>
            </w:r>
          </w:p>
        </w:tc>
      </w:tr>
      <w:tr w:rsidR="00E30EDF" w:rsidRPr="00E30EDF" w14:paraId="15E38174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1AB06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AF5DF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313 660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74D0B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Hudson Valley Wireless</w:t>
            </w:r>
          </w:p>
        </w:tc>
      </w:tr>
      <w:tr w:rsidR="00E30EDF" w:rsidRPr="00E30EDF" w14:paraId="14A8CED9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A0C8A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EFFC53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313 670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FCF1A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Hudson Valley Wireless</w:t>
            </w:r>
          </w:p>
        </w:tc>
      </w:tr>
      <w:tr w:rsidR="00E30EDF" w:rsidRPr="00E30EDF" w14:paraId="7E2F8DC2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4095D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B806E8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313 680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DCF1E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Hudson Valley Wireless</w:t>
            </w:r>
          </w:p>
        </w:tc>
      </w:tr>
      <w:tr w:rsidR="00E30EDF" w:rsidRPr="00E30EDF" w14:paraId="75BB9B5A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E3FD8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C3F865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313 690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CF3A3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Shenandoah Cable Television, LLC</w:t>
            </w:r>
          </w:p>
        </w:tc>
      </w:tr>
      <w:tr w:rsidR="00E30EDF" w:rsidRPr="00E30EDF" w14:paraId="04133A29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3B9D7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3D478A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313 700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E828E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Ameren Services Company</w:t>
            </w:r>
          </w:p>
        </w:tc>
      </w:tr>
      <w:tr w:rsidR="00E30EDF" w:rsidRPr="00E30EDF" w14:paraId="1B1825BA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AEFB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BA2700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313 710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712C7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Extent Systems</w:t>
            </w:r>
          </w:p>
        </w:tc>
      </w:tr>
      <w:tr w:rsidR="00E30EDF" w:rsidRPr="00E30EDF" w14:paraId="5687F0A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C0459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F9184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313 720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E3DDC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1st Point Communications, LLC</w:t>
            </w:r>
          </w:p>
        </w:tc>
      </w:tr>
      <w:tr w:rsidR="00E30EDF" w:rsidRPr="00E30EDF" w14:paraId="7E4AEA14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7CDF9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158FBD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313 730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82E09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TruAccess Networks</w:t>
            </w:r>
          </w:p>
        </w:tc>
      </w:tr>
      <w:tr w:rsidR="00E30EDF" w:rsidRPr="00E30EDF" w14:paraId="75383C3E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3072A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6A083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313 740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89BA7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RTO Wireless, LLC</w:t>
            </w:r>
          </w:p>
        </w:tc>
      </w:tr>
      <w:tr w:rsidR="00E30EDF" w:rsidRPr="00E30EDF" w14:paraId="27F224A8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C09FE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C8054E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313 750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80455E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313-CellTex Networks, LLC</w:t>
            </w:r>
          </w:p>
        </w:tc>
      </w:tr>
      <w:tr w:rsidR="00E30EDF" w:rsidRPr="00E30EDF" w14:paraId="447D5BE4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4FE07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42007A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313 760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9090E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Hologram, Inc.</w:t>
            </w:r>
          </w:p>
        </w:tc>
      </w:tr>
      <w:tr w:rsidR="00E30EDF" w:rsidRPr="00E30EDF" w14:paraId="090F738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B12C5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4BDA59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313 770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44672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Tango Networks</w:t>
            </w:r>
          </w:p>
        </w:tc>
      </w:tr>
      <w:tr w:rsidR="00E30EDF" w:rsidRPr="00E30EDF" w14:paraId="459E745B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F11E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ED9B70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314 010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0E217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Boingo Wireless Inc</w:t>
            </w:r>
          </w:p>
        </w:tc>
      </w:tr>
      <w:tr w:rsidR="00E30EDF" w:rsidRPr="00E30EDF" w14:paraId="25C89C0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2A564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FE178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314 020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9810C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Spectrum Wireless Holdings, LLC</w:t>
            </w:r>
          </w:p>
        </w:tc>
      </w:tr>
      <w:tr w:rsidR="00E30EDF" w:rsidRPr="00E30EDF" w14:paraId="064007E2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5828B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3DE079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314 030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92A7E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Baicells Technologies North America Inc.</w:t>
            </w:r>
          </w:p>
        </w:tc>
      </w:tr>
      <w:tr w:rsidR="00E30EDF" w:rsidRPr="00E30EDF" w14:paraId="390BEF5C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B1E6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92855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314 100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D2E74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5E5367B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A6062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805FC6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314 110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71669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1349505C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E28A7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2A545A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314 120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2D7B0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7DA2B32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C8F97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3DA092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314 130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5DFAC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692297C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EFDAF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1716C9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314 140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212A8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3655C3B9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500DC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EDCC6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314 150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884A6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396AA82D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26DDF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DB96F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314 160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FC4B8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533C0778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29E50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404659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314 170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76B4C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13CE3E4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75DA9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D0F8C7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314 180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4E913" w14:textId="77777777" w:rsidR="00E30EDF" w:rsidRPr="00E30EDF" w:rsidRDefault="00E30EDF" w:rsidP="005D477F">
            <w:pPr>
              <w:spacing w:before="20" w:line="22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2A39595C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791AA" w14:textId="77777777" w:rsidR="00E30EDF" w:rsidRPr="00E30EDF" w:rsidRDefault="00E30EDF" w:rsidP="005D477F">
            <w:pPr>
              <w:spacing w:before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DC143A" w14:textId="77777777" w:rsidR="00E30EDF" w:rsidRPr="00E30EDF" w:rsidRDefault="00E30EDF" w:rsidP="005D477F">
            <w:pPr>
              <w:spacing w:before="20" w:line="22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314 190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0DD5F" w14:textId="77777777" w:rsidR="00E30EDF" w:rsidRPr="00E30EDF" w:rsidRDefault="00E30EDF" w:rsidP="005D477F">
            <w:pPr>
              <w:spacing w:before="20" w:line="220" w:lineRule="exact"/>
              <w:rPr>
                <w:rFonts w:eastAsia="Calibri"/>
                <w:noProof/>
                <w:color w:val="000000"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RESERVED FOR PUBLIC SAFETY</w:t>
            </w:r>
          </w:p>
        </w:tc>
      </w:tr>
      <w:tr w:rsidR="00E30EDF" w:rsidRPr="00E30EDF" w14:paraId="2487EF87" w14:textId="77777777" w:rsidTr="001A2B0F">
        <w:trPr>
          <w:trHeight w:val="227"/>
          <w:jc w:val="center"/>
        </w:trPr>
        <w:tc>
          <w:tcPr>
            <w:tcW w:w="3104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5DBB6" w14:textId="09FC9B32" w:rsidR="00E30EDF" w:rsidRPr="00E30EDF" w:rsidRDefault="001A2B0F" w:rsidP="005D477F">
            <w:pPr>
              <w:spacing w:before="40" w:after="40" w:line="240" w:lineRule="exact"/>
              <w:rPr>
                <w:b/>
                <w:bCs/>
                <w:noProof/>
                <w:sz w:val="20"/>
                <w:szCs w:val="26"/>
              </w:rPr>
            </w:pPr>
            <w:r>
              <w:rPr>
                <w:rFonts w:eastAsia="Calibri" w:hint="cs"/>
                <w:b/>
                <w:bCs/>
                <w:noProof/>
                <w:color w:val="000000"/>
                <w:sz w:val="20"/>
                <w:szCs w:val="26"/>
                <w:rtl/>
              </w:rPr>
              <w:lastRenderedPageBreak/>
              <w:t xml:space="preserve">الولايات المتحدة </w:t>
            </w:r>
            <w:r w:rsidR="00E30EDF" w:rsidRPr="00E30EDF">
              <w:rPr>
                <w:rFonts w:eastAsia="Calibri"/>
                <w:b/>
                <w:bCs/>
                <w:noProof/>
                <w:color w:val="000000"/>
                <w:sz w:val="20"/>
                <w:szCs w:val="26"/>
              </w:rPr>
              <w:t>LIR</w:t>
            </w: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6AC549" w14:textId="77777777" w:rsidR="00E30EDF" w:rsidRPr="00E30EDF" w:rsidRDefault="00E30EDF" w:rsidP="005D477F">
            <w:pPr>
              <w:spacing w:before="40" w:after="40" w:line="240" w:lineRule="exact"/>
              <w:jc w:val="center"/>
              <w:rPr>
                <w:noProof/>
                <w:sz w:val="20"/>
                <w:szCs w:val="26"/>
              </w:rPr>
            </w:pP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1F5836" w14:textId="77777777" w:rsidR="00E30EDF" w:rsidRPr="00E30EDF" w:rsidRDefault="00E30EDF" w:rsidP="005D477F">
            <w:pPr>
              <w:spacing w:before="40" w:after="40" w:line="240" w:lineRule="exact"/>
              <w:rPr>
                <w:noProof/>
                <w:sz w:val="20"/>
                <w:szCs w:val="26"/>
              </w:rPr>
            </w:pPr>
          </w:p>
        </w:tc>
      </w:tr>
      <w:tr w:rsidR="00E30EDF" w:rsidRPr="00E30EDF" w14:paraId="1C3C1F1C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CD4B4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78BBE2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310 470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C9350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Docomo Pacific Inc</w:t>
            </w:r>
          </w:p>
        </w:tc>
      </w:tr>
      <w:tr w:rsidR="00E30EDF" w:rsidRPr="00E30EDF" w14:paraId="1E9104A2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22DBE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21B12F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310 570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725C7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Broadpoint, LLC (former PetroCom, LLC) c/o MTPCS, LLC dba CellularOne</w:t>
            </w:r>
          </w:p>
        </w:tc>
      </w:tr>
      <w:tr w:rsidR="00E30EDF" w:rsidRPr="00E30EDF" w14:paraId="0489BA1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B7D51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B34FD4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310 620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A2712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Nsighttel Wireless, LLC</w:t>
            </w:r>
          </w:p>
        </w:tc>
      </w:tr>
      <w:tr w:rsidR="00E30EDF" w:rsidRPr="00E30EDF" w14:paraId="554D836C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46842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108165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310 690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0DC3A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Limitless Mobile, LLC</w:t>
            </w:r>
          </w:p>
        </w:tc>
      </w:tr>
      <w:tr w:rsidR="00E30EDF" w:rsidRPr="00E30EDF" w14:paraId="6BF6A08A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7A4B9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37028F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310 940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9E804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Tyntec Inc.</w:t>
            </w:r>
          </w:p>
        </w:tc>
      </w:tr>
      <w:tr w:rsidR="00E30EDF" w:rsidRPr="00E30EDF" w14:paraId="50FB56F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9CC16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974EDF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310 990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9839F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Evolve Cellular Inc.</w:t>
            </w:r>
          </w:p>
        </w:tc>
      </w:tr>
      <w:tr w:rsidR="00E30EDF" w:rsidRPr="00E30EDF" w14:paraId="7E3F63D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3D9EE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C7301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311 010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4A44A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Chariton Valley Communications Corporation</w:t>
            </w:r>
          </w:p>
        </w:tc>
      </w:tr>
      <w:tr w:rsidR="00E30EDF" w:rsidRPr="00E30EDF" w14:paraId="1CAB2FA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597A7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7C133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311 170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BB212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Tampnet (formerly Broadpoint, LLC (former PetroCom, LLC) c/o MTPCS, LL</w:t>
            </w:r>
          </w:p>
        </w:tc>
      </w:tr>
      <w:tr w:rsidR="00E30EDF" w:rsidRPr="00E30EDF" w14:paraId="2B13E3A0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F448C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05A1DF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311 510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FE152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Ligado Networks</w:t>
            </w:r>
          </w:p>
        </w:tc>
      </w:tr>
      <w:tr w:rsidR="00E30EDF" w:rsidRPr="00E30EDF" w14:paraId="50B11FE6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04CFD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6653E9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311 550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DEEDA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Commnet Wireless, LLC</w:t>
            </w:r>
          </w:p>
        </w:tc>
      </w:tr>
      <w:tr w:rsidR="00E30EDF" w:rsidRPr="00E30EDF" w14:paraId="308FC998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19A50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29CE26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311 700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64E89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Midwest Network Solutions Hub, LLC. (MNS)</w:t>
            </w:r>
          </w:p>
        </w:tc>
      </w:tr>
      <w:tr w:rsidR="00E30EDF" w:rsidRPr="00E30EDF" w14:paraId="30D2E19E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58E4F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1281D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311 920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CE24F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Missouri RSA No 5 Partnership</w:t>
            </w:r>
          </w:p>
        </w:tc>
      </w:tr>
      <w:tr w:rsidR="00E30EDF" w:rsidRPr="00E30EDF" w14:paraId="4BAC4D03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639F9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ADB8D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312 010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57EBF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Chariton Valley Communications Corporation</w:t>
            </w:r>
          </w:p>
        </w:tc>
      </w:tr>
      <w:tr w:rsidR="00E30EDF" w:rsidRPr="00E30EDF" w14:paraId="6D3F0EF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34DF3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A21F4B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312 180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76D0B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Limitless Mobile, LLC</w:t>
            </w:r>
          </w:p>
        </w:tc>
      </w:tr>
      <w:tr w:rsidR="00E30EDF" w:rsidRPr="00E30EDF" w14:paraId="3B33767C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D2C7D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10717C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312 220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E4CC2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Chariton Valley Communications Corporation</w:t>
            </w:r>
          </w:p>
        </w:tc>
      </w:tr>
      <w:tr w:rsidR="00E30EDF" w:rsidRPr="00E30EDF" w14:paraId="5256F60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53BE1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6EF7F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312 650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7E9CEC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Brightlink</w:t>
            </w:r>
          </w:p>
        </w:tc>
      </w:tr>
      <w:tr w:rsidR="00E30EDF" w:rsidRPr="00E30EDF" w14:paraId="3146135B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87042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78365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312 690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8976C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TGS, LLC</w:t>
            </w:r>
          </w:p>
        </w:tc>
      </w:tr>
      <w:tr w:rsidR="00E30EDF" w:rsidRPr="00E30EDF" w14:paraId="2A12A187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14D1E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D8678A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312 990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90BB3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PREMIER HOLDINGS, LLC</w:t>
            </w:r>
          </w:p>
        </w:tc>
      </w:tr>
      <w:tr w:rsidR="00E30EDF" w:rsidRPr="00E30EDF" w14:paraId="24C4D805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B872B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0D4F44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313 100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6CAF5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AT&amp;T FirstNet</w:t>
            </w:r>
          </w:p>
        </w:tc>
      </w:tr>
      <w:tr w:rsidR="00E30EDF" w:rsidRPr="00E30EDF" w14:paraId="24E64AF1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00871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709B9C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313 210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E913B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AT&amp;T Mobility</w:t>
            </w:r>
          </w:p>
        </w:tc>
      </w:tr>
      <w:tr w:rsidR="00E30EDF" w:rsidRPr="00E30EDF" w14:paraId="3DFC62CC" w14:textId="77777777" w:rsidTr="001A2B0F">
        <w:trPr>
          <w:trHeight w:val="227"/>
          <w:jc w:val="center"/>
        </w:trPr>
        <w:tc>
          <w:tcPr>
            <w:tcW w:w="3104" w:type="dxa"/>
            <w:vMerge w:val="restart"/>
            <w:tcBorders>
              <w:top w:val="single" w:sz="8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D5D678" w14:textId="75C41F01" w:rsidR="00E30EDF" w:rsidRPr="00E30EDF" w:rsidRDefault="001A2B0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  <w:r w:rsidRPr="00F6160C">
              <w:rPr>
                <w:b/>
                <w:bCs/>
                <w:color w:val="000000"/>
                <w:sz w:val="20"/>
                <w:szCs w:val="26"/>
                <w:rtl/>
              </w:rPr>
              <w:t>خدمة متنقلة دولية، رمز مشترك</w:t>
            </w:r>
            <w:r w:rsidRPr="000E463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="00E30EDF" w:rsidRPr="00E30EDF">
              <w:rPr>
                <w:rFonts w:eastAsia="Calibri"/>
                <w:b/>
                <w:bCs/>
                <w:noProof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91880A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1CEEA8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</w:p>
        </w:tc>
      </w:tr>
      <w:tr w:rsidR="00E30EDF" w:rsidRPr="00E30EDF" w14:paraId="426F3559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66F5B1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EC4904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901 72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B9DD65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Tele2 IoT</w:t>
            </w:r>
          </w:p>
        </w:tc>
      </w:tr>
      <w:tr w:rsidR="00E30EDF" w:rsidRPr="00E30EDF" w14:paraId="3F701307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E6003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963446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901 73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02B75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Cubic Telecom Limited</w:t>
            </w:r>
          </w:p>
        </w:tc>
      </w:tr>
      <w:tr w:rsidR="00E30EDF" w:rsidRPr="00E30EDF" w14:paraId="31E2AAD4" w14:textId="77777777" w:rsidTr="001A2B0F">
        <w:trPr>
          <w:trHeight w:val="227"/>
          <w:jc w:val="center"/>
        </w:trPr>
        <w:tc>
          <w:tcPr>
            <w:tcW w:w="31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6C032" w14:textId="6BE9B761" w:rsidR="00E30EDF" w:rsidRPr="00E30EDF" w:rsidRDefault="001A2B0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  <w:r w:rsidRPr="00F6160C">
              <w:rPr>
                <w:b/>
                <w:bCs/>
                <w:color w:val="000000"/>
                <w:sz w:val="20"/>
                <w:szCs w:val="26"/>
                <w:rtl/>
              </w:rPr>
              <w:t>خدمة متنقلة دولية، رمز مشترك</w:t>
            </w:r>
            <w:r w:rsidRPr="000E463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="00E30EDF" w:rsidRPr="00E30EDF">
              <w:rPr>
                <w:rFonts w:eastAsia="Calibri"/>
                <w:b/>
                <w:bCs/>
                <w:noProof/>
                <w:color w:val="000000"/>
                <w:sz w:val="20"/>
                <w:szCs w:val="26"/>
              </w:rPr>
              <w:t>LIR</w:t>
            </w: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581109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25C10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</w:p>
        </w:tc>
      </w:tr>
      <w:tr w:rsidR="00E30EDF" w:rsidRPr="00E30EDF" w14:paraId="34E9620E" w14:textId="77777777" w:rsidTr="001A2B0F">
        <w:trPr>
          <w:trHeight w:val="227"/>
          <w:jc w:val="center"/>
        </w:trPr>
        <w:tc>
          <w:tcPr>
            <w:tcW w:w="31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058C3" w14:textId="77777777" w:rsidR="00E30EDF" w:rsidRPr="00E30EDF" w:rsidRDefault="00E30EDF" w:rsidP="005D477F">
            <w:pPr>
              <w:spacing w:before="20" w:after="20" w:line="200" w:lineRule="exact"/>
              <w:rPr>
                <w:b/>
                <w:bCs/>
                <w:noProof/>
                <w:sz w:val="20"/>
                <w:szCs w:val="26"/>
              </w:rPr>
            </w:pPr>
          </w:p>
        </w:tc>
        <w:tc>
          <w:tcPr>
            <w:tcW w:w="126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1A1132" w14:textId="77777777" w:rsidR="00E30EDF" w:rsidRPr="00E30EDF" w:rsidRDefault="00E30EDF" w:rsidP="005D477F">
            <w:pPr>
              <w:spacing w:before="20" w:after="20" w:line="200" w:lineRule="exact"/>
              <w:jc w:val="center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901 19</w:t>
            </w:r>
          </w:p>
        </w:tc>
        <w:tc>
          <w:tcPr>
            <w:tcW w:w="524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29BA2" w14:textId="77777777" w:rsidR="00E30EDF" w:rsidRPr="00E30EDF" w:rsidRDefault="00E30EDF" w:rsidP="005D477F">
            <w:pPr>
              <w:spacing w:before="20" w:after="20" w:line="200" w:lineRule="exact"/>
              <w:rPr>
                <w:noProof/>
                <w:sz w:val="20"/>
                <w:szCs w:val="26"/>
              </w:rPr>
            </w:pPr>
            <w:r w:rsidRPr="00E30EDF">
              <w:rPr>
                <w:rFonts w:eastAsia="Calibri"/>
                <w:noProof/>
                <w:color w:val="000000"/>
                <w:sz w:val="20"/>
                <w:szCs w:val="26"/>
              </w:rPr>
              <w:t>Vodafone Malta (Monaco Telecom)</w:t>
            </w:r>
          </w:p>
        </w:tc>
      </w:tr>
    </w:tbl>
    <w:p w14:paraId="4684ED1F" w14:textId="3F7A5486" w:rsidR="00791BCA" w:rsidRPr="00D4454E" w:rsidRDefault="00791BCA" w:rsidP="00791BCA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7489878A" w14:textId="77777777" w:rsidR="00C31988" w:rsidRDefault="00791BCA" w:rsidP="00552AD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9D77B0">
        <w:rPr>
          <w:rFonts w:eastAsia="SimSun"/>
          <w:sz w:val="18"/>
          <w:szCs w:val="24"/>
          <w:lang w:val="de-CH" w:bidi="ar-EG"/>
        </w:rPr>
        <w:t>MCC</w:t>
      </w:r>
      <w:r w:rsidRPr="009D77B0">
        <w:rPr>
          <w:rFonts w:eastAsia="SimSun" w:hint="cs"/>
          <w:sz w:val="18"/>
          <w:szCs w:val="24"/>
          <w:rtl/>
          <w:lang w:bidi="ar-EG"/>
        </w:rPr>
        <w:t>:</w:t>
      </w:r>
      <w:r w:rsidRPr="009D77B0">
        <w:rPr>
          <w:rFonts w:eastAsia="SimSun" w:hint="cs"/>
          <w:sz w:val="18"/>
          <w:szCs w:val="24"/>
          <w:rtl/>
          <w:lang w:bidi="ar-EG"/>
        </w:rPr>
        <w:tab/>
        <w:t>الرمز الدليلي</w:t>
      </w:r>
      <w:r>
        <w:rPr>
          <w:rFonts w:eastAsia="SimSun" w:hint="cs"/>
          <w:sz w:val="18"/>
          <w:szCs w:val="24"/>
          <w:rtl/>
          <w:lang w:bidi="ar-EG"/>
        </w:rPr>
        <w:t xml:space="preserve"> القُطري </w:t>
      </w:r>
      <w:r w:rsidRPr="00D4454E">
        <w:rPr>
          <w:rFonts w:eastAsia="SimSun" w:hint="cs"/>
          <w:sz w:val="18"/>
          <w:szCs w:val="24"/>
          <w:rtl/>
          <w:lang w:bidi="ar-EG"/>
        </w:rPr>
        <w:t>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14:paraId="5B21ABB2" w14:textId="35F07C03" w:rsidR="00791BCA" w:rsidRDefault="00791BCA" w:rsidP="00C31988">
      <w:pPr>
        <w:rPr>
          <w:rFonts w:eastAsia="SimSun"/>
          <w:rtl/>
          <w:lang w:val="de-CH"/>
        </w:rPr>
      </w:pPr>
      <w:r>
        <w:rPr>
          <w:rFonts w:eastAsia="SimSun"/>
          <w:rtl/>
          <w:lang w:val="de-CH"/>
        </w:rPr>
        <w:br w:type="page"/>
      </w:r>
    </w:p>
    <w:p w14:paraId="7A7DC800" w14:textId="77777777" w:rsidR="00B63B6E" w:rsidRPr="00D4454E" w:rsidRDefault="00B63B6E" w:rsidP="00B63B6E">
      <w:pPr>
        <w:pStyle w:val="Heading20"/>
        <w:keepLines/>
        <w:rPr>
          <w:rtl/>
        </w:rPr>
      </w:pPr>
      <w:bookmarkStart w:id="239" w:name="_Toc1726096"/>
      <w:bookmarkStart w:id="240" w:name="_Toc43460815"/>
      <w:r w:rsidRPr="00D4454E">
        <w:rPr>
          <w:rFonts w:hint="cs"/>
          <w:rtl/>
        </w:rPr>
        <w:lastRenderedPageBreak/>
        <w:t>قائمة برموز المشغلين الصادرة عن الاتحاد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239"/>
      <w:bookmarkEnd w:id="240"/>
    </w:p>
    <w:p w14:paraId="466EA701" w14:textId="1E7A2E49" w:rsidR="00B63B6E" w:rsidRPr="00D4454E" w:rsidRDefault="00B63B6E" w:rsidP="00F57C99">
      <w:pPr>
        <w:keepNext/>
        <w:keepLines/>
        <w:spacing w:after="120"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- </w:t>
      </w:r>
      <w:r w:rsidRPr="00D4454E">
        <w:rPr>
          <w:rFonts w:eastAsia="SimSun"/>
          <w:lang w:bidi="ar-SY"/>
        </w:rPr>
        <w:t>2014.IX.15</w:t>
      </w:r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98</w:t>
      </w:r>
      <w:r w:rsidRPr="00D4454E">
        <w:rPr>
          <w:rFonts w:eastAsia="SimSun" w:hint="cs"/>
          <w:rtl/>
          <w:lang w:bidi="ar-SY"/>
        </w:rPr>
        <w:t>)</w:t>
      </w:r>
    </w:p>
    <w:tbl>
      <w:tblPr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4253"/>
      </w:tblGrid>
      <w:tr w:rsidR="00B63B6E" w:rsidRPr="0081043C" w14:paraId="5CEB65F5" w14:textId="77777777" w:rsidTr="00BE5EBD">
        <w:trPr>
          <w:cantSplit/>
          <w:tblHeader/>
        </w:trPr>
        <w:tc>
          <w:tcPr>
            <w:tcW w:w="3827" w:type="dxa"/>
            <w:hideMark/>
          </w:tcPr>
          <w:p w14:paraId="734D4352" w14:textId="77777777" w:rsidR="00B63B6E" w:rsidRPr="00D4454E" w:rsidRDefault="00B63B6E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276" w:type="dxa"/>
            <w:hideMark/>
          </w:tcPr>
          <w:p w14:paraId="761C8B42" w14:textId="77777777" w:rsidR="00B63B6E" w:rsidRPr="00D4454E" w:rsidRDefault="00B63B6E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4253" w:type="dxa"/>
            <w:hideMark/>
          </w:tcPr>
          <w:p w14:paraId="40176786" w14:textId="77777777" w:rsidR="00B63B6E" w:rsidRPr="00D4454E" w:rsidRDefault="00B63B6E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B63B6E" w:rsidRPr="0081043C" w14:paraId="64E88EAE" w14:textId="77777777" w:rsidTr="00BE5EBD">
        <w:trPr>
          <w:cantSplit/>
          <w:tblHeader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B33F85" w14:textId="77777777" w:rsidR="00B63B6E" w:rsidRPr="00D4454E" w:rsidRDefault="00B63B6E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98B126" w14:textId="77777777" w:rsidR="00B63B6E" w:rsidRPr="00D4454E" w:rsidRDefault="00B63B6E" w:rsidP="00BE5E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0E4DC" w14:textId="77777777" w:rsidR="00B63B6E" w:rsidRPr="0081043C" w:rsidRDefault="00B63B6E" w:rsidP="00BE5EBD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8B6A358" w14:textId="77777777" w:rsidR="00B63B6E" w:rsidRDefault="00B63B6E" w:rsidP="00B63B6E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D4454E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B63B6E" w:rsidRPr="004B35B7" w14:paraId="3C684AED" w14:textId="77777777" w:rsidTr="00B41B68">
        <w:trPr>
          <w:trHeight w:val="1014"/>
          <w:jc w:val="center"/>
        </w:trPr>
        <w:tc>
          <w:tcPr>
            <w:tcW w:w="3880" w:type="dxa"/>
          </w:tcPr>
          <w:p w14:paraId="602B420F" w14:textId="77777777" w:rsidR="00B63B6E" w:rsidRPr="00B63B6E" w:rsidRDefault="00B63B6E" w:rsidP="00B41B6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proofErr w:type="spellStart"/>
            <w:r w:rsidRPr="00B63B6E">
              <w:rPr>
                <w:sz w:val="20"/>
                <w:szCs w:val="26"/>
                <w:lang w:val="en-GB"/>
              </w:rPr>
              <w:t>Greenfiber</w:t>
            </w:r>
            <w:proofErr w:type="spellEnd"/>
            <w:r w:rsidRPr="00B63B6E">
              <w:rPr>
                <w:sz w:val="20"/>
                <w:szCs w:val="26"/>
                <w:lang w:val="en-GB"/>
              </w:rPr>
              <w:t xml:space="preserve"> Internet &amp; </w:t>
            </w:r>
            <w:proofErr w:type="spellStart"/>
            <w:r w:rsidRPr="00B63B6E">
              <w:rPr>
                <w:sz w:val="20"/>
                <w:szCs w:val="26"/>
                <w:lang w:val="en-GB"/>
              </w:rPr>
              <w:t>Dienste</w:t>
            </w:r>
            <w:proofErr w:type="spellEnd"/>
            <w:r w:rsidRPr="00B63B6E">
              <w:rPr>
                <w:sz w:val="20"/>
                <w:szCs w:val="26"/>
                <w:lang w:val="en-GB"/>
              </w:rPr>
              <w:t xml:space="preserve"> GmbH</w:t>
            </w:r>
          </w:p>
          <w:p w14:paraId="769231A2" w14:textId="77777777" w:rsidR="00B63B6E" w:rsidRPr="00B63B6E" w:rsidRDefault="00B63B6E" w:rsidP="00B41B6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r w:rsidRPr="00B63B6E">
              <w:rPr>
                <w:sz w:val="20"/>
                <w:szCs w:val="26"/>
                <w:lang w:val="de-CH"/>
              </w:rPr>
              <w:t>Am Markt 6</w:t>
            </w:r>
          </w:p>
          <w:p w14:paraId="0551FA40" w14:textId="2F126D3E" w:rsidR="00B63B6E" w:rsidRPr="004B35B7" w:rsidRDefault="00B63B6E" w:rsidP="00B41B68">
            <w:pPr>
              <w:tabs>
                <w:tab w:val="left" w:pos="426"/>
                <w:tab w:val="center" w:pos="1832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r w:rsidRPr="00B63B6E">
              <w:rPr>
                <w:sz w:val="20"/>
                <w:szCs w:val="26"/>
                <w:lang w:val="de-CH"/>
              </w:rPr>
              <w:t>D-21335 LUENEBURG</w:t>
            </w:r>
          </w:p>
        </w:tc>
        <w:tc>
          <w:tcPr>
            <w:tcW w:w="1223" w:type="dxa"/>
          </w:tcPr>
          <w:p w14:paraId="34FA1F59" w14:textId="29BEDF0D" w:rsidR="00B63B6E" w:rsidRPr="004B35B7" w:rsidRDefault="00B63B6E" w:rsidP="00B41B68">
            <w:pPr>
              <w:widowControl w:val="0"/>
              <w:spacing w:before="40" w:after="4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B63B6E">
              <w:rPr>
                <w:rFonts w:eastAsia="SimSun"/>
                <w:b/>
                <w:bCs/>
                <w:color w:val="000000"/>
                <w:sz w:val="20"/>
                <w:szCs w:val="26"/>
              </w:rPr>
              <w:t>GREEN</w:t>
            </w:r>
          </w:p>
        </w:tc>
        <w:tc>
          <w:tcPr>
            <w:tcW w:w="4536" w:type="dxa"/>
          </w:tcPr>
          <w:p w14:paraId="7A9178B6" w14:textId="556D3FFE" w:rsidR="00B63B6E" w:rsidRPr="004B35B7" w:rsidRDefault="00B63B6E" w:rsidP="00B63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r w:rsidRPr="00B63B6E">
              <w:rPr>
                <w:sz w:val="20"/>
                <w:szCs w:val="26"/>
                <w:lang w:val="de-CH"/>
              </w:rPr>
              <w:t>Mr Patrick Hauschildt</w:t>
            </w:r>
          </w:p>
          <w:p w14:paraId="39D0E716" w14:textId="44BB7BB5" w:rsidR="00B63B6E" w:rsidRPr="004B35B7" w:rsidRDefault="00B63B6E" w:rsidP="00B63B6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r w:rsidRPr="00B63B6E">
              <w:rPr>
                <w:sz w:val="20"/>
                <w:szCs w:val="26"/>
                <w:lang w:val="de-CH"/>
              </w:rPr>
              <w:t>+49 4131 2839611</w:t>
            </w:r>
          </w:p>
          <w:p w14:paraId="1E3E1255" w14:textId="0A618C4A" w:rsidR="00B63B6E" w:rsidRPr="004B35B7" w:rsidRDefault="00B63B6E" w:rsidP="00B63B6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de-CH"/>
              </w:rPr>
              <w:t>الفاكس: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r w:rsidRPr="00B63B6E">
              <w:rPr>
                <w:sz w:val="20"/>
                <w:szCs w:val="26"/>
                <w:lang w:val="de-CH"/>
              </w:rPr>
              <w:t>+49 4131 2839690</w:t>
            </w:r>
          </w:p>
          <w:p w14:paraId="4E520A77" w14:textId="610B4F70" w:rsidR="00B63B6E" w:rsidRPr="004B35B7" w:rsidRDefault="00B63B6E" w:rsidP="00B63B6E">
            <w:pPr>
              <w:widowControl w:val="0"/>
              <w:tabs>
                <w:tab w:val="left" w:pos="603"/>
                <w:tab w:val="left" w:pos="1275"/>
              </w:tabs>
              <w:spacing w:before="40" w:after="40" w:line="22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r w:rsidRPr="00B63B6E">
              <w:rPr>
                <w:sz w:val="20"/>
                <w:szCs w:val="26"/>
                <w:lang w:val="de-CH"/>
              </w:rPr>
              <w:t>p.hauschildt@greenfiber.de</w:t>
            </w:r>
          </w:p>
        </w:tc>
      </w:tr>
    </w:tbl>
    <w:p w14:paraId="080F3BD2" w14:textId="77777777" w:rsidR="00B63B6E" w:rsidRPr="004B35B7" w:rsidRDefault="00B63B6E" w:rsidP="00B63B6E">
      <w:pPr>
        <w:spacing w:before="0" w:line="144" w:lineRule="auto"/>
        <w:jc w:val="left"/>
        <w:rPr>
          <w:sz w:val="20"/>
          <w:szCs w:val="26"/>
          <w:lang w:val="fr-CH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B63B6E" w:rsidRPr="004B35B7" w14:paraId="1A9E1EB8" w14:textId="77777777" w:rsidTr="00BE5EBD">
        <w:trPr>
          <w:trHeight w:val="1014"/>
          <w:jc w:val="center"/>
        </w:trPr>
        <w:tc>
          <w:tcPr>
            <w:tcW w:w="3880" w:type="dxa"/>
          </w:tcPr>
          <w:p w14:paraId="3B06BCDD" w14:textId="77777777" w:rsidR="00B63B6E" w:rsidRPr="00B63B6E" w:rsidRDefault="00B63B6E" w:rsidP="00B63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proofErr w:type="spellStart"/>
            <w:r w:rsidRPr="00B63B6E">
              <w:rPr>
                <w:sz w:val="20"/>
                <w:szCs w:val="26"/>
                <w:lang w:val="en-GB"/>
              </w:rPr>
              <w:t>Netzwerk</w:t>
            </w:r>
            <w:proofErr w:type="spellEnd"/>
            <w:r w:rsidRPr="00B63B6E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B63B6E">
              <w:rPr>
                <w:sz w:val="20"/>
                <w:szCs w:val="26"/>
                <w:lang w:val="en-GB"/>
              </w:rPr>
              <w:t>Untermain</w:t>
            </w:r>
            <w:proofErr w:type="spellEnd"/>
            <w:r w:rsidRPr="00B63B6E">
              <w:rPr>
                <w:sz w:val="20"/>
                <w:szCs w:val="26"/>
                <w:lang w:val="en-GB"/>
              </w:rPr>
              <w:t xml:space="preserve"> GmbH</w:t>
            </w:r>
          </w:p>
          <w:p w14:paraId="0C884AA5" w14:textId="77777777" w:rsidR="00B63B6E" w:rsidRPr="00B63B6E" w:rsidRDefault="00B63B6E" w:rsidP="00B63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r w:rsidRPr="00B63B6E">
              <w:rPr>
                <w:sz w:val="20"/>
                <w:szCs w:val="26"/>
                <w:lang w:val="de-CH"/>
              </w:rPr>
              <w:t>Gottfried-Keller-Strasse 21 - 25</w:t>
            </w:r>
          </w:p>
          <w:p w14:paraId="25D7C023" w14:textId="63A4660B" w:rsidR="00B63B6E" w:rsidRPr="004B35B7" w:rsidRDefault="00B63B6E" w:rsidP="00B63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r w:rsidRPr="00B63B6E">
              <w:rPr>
                <w:sz w:val="20"/>
                <w:szCs w:val="26"/>
                <w:lang w:val="de-CH"/>
              </w:rPr>
              <w:t>D-65479 RAUNHEIM</w:t>
            </w:r>
          </w:p>
        </w:tc>
        <w:tc>
          <w:tcPr>
            <w:tcW w:w="1223" w:type="dxa"/>
          </w:tcPr>
          <w:p w14:paraId="60F2CC57" w14:textId="10C36444" w:rsidR="00B63B6E" w:rsidRPr="004B35B7" w:rsidRDefault="00B63B6E" w:rsidP="00B63B6E">
            <w:pPr>
              <w:widowControl w:val="0"/>
              <w:spacing w:before="40" w:after="4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B63B6E">
              <w:rPr>
                <w:rFonts w:eastAsia="SimSun"/>
                <w:b/>
                <w:bCs/>
                <w:color w:val="000000"/>
                <w:sz w:val="20"/>
                <w:szCs w:val="26"/>
              </w:rPr>
              <w:t>NWUNT</w:t>
            </w:r>
          </w:p>
        </w:tc>
        <w:tc>
          <w:tcPr>
            <w:tcW w:w="4536" w:type="dxa"/>
          </w:tcPr>
          <w:p w14:paraId="5D960656" w14:textId="5D67CCF1" w:rsidR="00B63B6E" w:rsidRPr="004B35B7" w:rsidRDefault="00B63B6E" w:rsidP="00B63B6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r w:rsidRPr="00B63B6E">
              <w:rPr>
                <w:sz w:val="20"/>
                <w:szCs w:val="26"/>
                <w:lang w:val="de-CH"/>
              </w:rPr>
              <w:t>Mrs. Lisa Schandelmaier</w:t>
            </w:r>
          </w:p>
          <w:p w14:paraId="5F7DFE30" w14:textId="3AE28C26" w:rsidR="00B63B6E" w:rsidRPr="004B35B7" w:rsidRDefault="00B63B6E" w:rsidP="00B63B6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r w:rsidRPr="00B63B6E">
              <w:rPr>
                <w:sz w:val="20"/>
                <w:szCs w:val="26"/>
                <w:lang w:val="de-CH"/>
              </w:rPr>
              <w:t>+49 6142 942 931 135</w:t>
            </w:r>
          </w:p>
          <w:p w14:paraId="7F8D5552" w14:textId="4F945BA1" w:rsidR="00B63B6E" w:rsidRPr="004B35B7" w:rsidRDefault="00B63B6E" w:rsidP="00B63B6E">
            <w:pPr>
              <w:widowControl w:val="0"/>
              <w:tabs>
                <w:tab w:val="left" w:pos="1275"/>
              </w:tabs>
              <w:spacing w:before="40" w:after="40" w:line="22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de-CH"/>
              </w:rPr>
              <w:t>الفاكس: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r w:rsidRPr="00B63B6E">
              <w:rPr>
                <w:sz w:val="20"/>
                <w:szCs w:val="26"/>
                <w:lang w:val="de-CH"/>
              </w:rPr>
              <w:t>+49 6142 926 460</w:t>
            </w:r>
          </w:p>
          <w:p w14:paraId="6C0F1B7B" w14:textId="60E06E38" w:rsidR="00B63B6E" w:rsidRPr="004B35B7" w:rsidRDefault="00B63B6E" w:rsidP="00B63B6E">
            <w:pPr>
              <w:widowControl w:val="0"/>
              <w:tabs>
                <w:tab w:val="left" w:pos="603"/>
                <w:tab w:val="left" w:pos="1275"/>
              </w:tabs>
              <w:spacing w:before="40" w:after="40" w:line="22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4B35B7">
              <w:rPr>
                <w:sz w:val="20"/>
                <w:szCs w:val="26"/>
                <w:lang w:val="de-CH"/>
              </w:rPr>
              <w:tab/>
            </w:r>
            <w:r w:rsidRPr="00B63B6E">
              <w:rPr>
                <w:sz w:val="20"/>
                <w:szCs w:val="26"/>
                <w:lang w:val="de-CH"/>
              </w:rPr>
              <w:t>mainspeed@raunheim.de</w:t>
            </w:r>
          </w:p>
        </w:tc>
      </w:tr>
    </w:tbl>
    <w:p w14:paraId="06246299" w14:textId="77777777" w:rsidR="00B63B6E" w:rsidRDefault="00B63B6E" w:rsidP="00C31988">
      <w:pPr>
        <w:rPr>
          <w:rFonts w:eastAsia="SimSun"/>
          <w:lang w:val="de-CH"/>
        </w:rPr>
      </w:pPr>
    </w:p>
    <w:p w14:paraId="23228189" w14:textId="77777777" w:rsidR="00C15E9D" w:rsidRPr="005860BA" w:rsidRDefault="00C15E9D" w:rsidP="00C15E9D">
      <w:pPr>
        <w:pStyle w:val="Heading20"/>
        <w:rPr>
          <w:rtl/>
        </w:rPr>
      </w:pPr>
      <w:bookmarkStart w:id="241" w:name="_Toc32226965"/>
      <w:bookmarkStart w:id="242" w:name="_Toc32227319"/>
      <w:bookmarkStart w:id="243" w:name="_Toc36458090"/>
      <w:bookmarkStart w:id="244" w:name="_Toc38272850"/>
      <w:bookmarkStart w:id="245" w:name="_Toc39570667"/>
      <w:bookmarkStart w:id="246" w:name="_Toc43460816"/>
      <w:r w:rsidRPr="005860BA">
        <w:rPr>
          <w:rFonts w:hint="cs"/>
          <w:rtl/>
        </w:rPr>
        <w:t xml:space="preserve">قائمة برموز نقاط التشوير الدولية </w:t>
      </w:r>
      <w:r w:rsidRPr="005860BA">
        <w:t>(ISPC)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ITU-T Q.708</w:t>
      </w:r>
      <w:r w:rsidRPr="005860BA">
        <w:rPr>
          <w:rFonts w:hint="cs"/>
          <w:rtl/>
        </w:rPr>
        <w:t xml:space="preserve"> </w:t>
      </w:r>
      <w:r w:rsidRPr="005860BA">
        <w:t>(1999/03)</w:t>
      </w:r>
      <w:r w:rsidRPr="005860BA">
        <w:rPr>
          <w:rFonts w:hint="cs"/>
          <w:rtl/>
        </w:rPr>
        <w:t>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(الوضع في </w:t>
      </w:r>
      <w:r w:rsidRPr="005860BA">
        <w:t>1</w:t>
      </w:r>
      <w:r w:rsidRPr="005860BA">
        <w:rPr>
          <w:rFonts w:hint="cs"/>
          <w:rtl/>
        </w:rPr>
        <w:t xml:space="preserve"> أكتوبر </w:t>
      </w:r>
      <w:r w:rsidRPr="005860BA">
        <w:t>2016</w:t>
      </w:r>
      <w:r w:rsidRPr="005860BA">
        <w:rPr>
          <w:rFonts w:hint="cs"/>
          <w:rtl/>
        </w:rPr>
        <w:t>)</w:t>
      </w:r>
      <w:bookmarkEnd w:id="241"/>
      <w:bookmarkEnd w:id="242"/>
      <w:bookmarkEnd w:id="243"/>
      <w:bookmarkEnd w:id="244"/>
      <w:bookmarkEnd w:id="245"/>
      <w:bookmarkEnd w:id="246"/>
    </w:p>
    <w:p w14:paraId="7DD03491" w14:textId="00F44110" w:rsidR="00C15E9D" w:rsidRDefault="00C15E9D" w:rsidP="00FD45C8">
      <w:pPr>
        <w:spacing w:before="240" w:after="120"/>
        <w:jc w:val="center"/>
        <w:rPr>
          <w:rFonts w:eastAsia="SimSun"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1109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rtl/>
          <w:lang w:bidi="ar-EG"/>
        </w:rPr>
        <w:t>–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lang w:bidi="ar-EG"/>
        </w:rPr>
        <w:t>2016.X.1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0E4634">
        <w:rPr>
          <w:rFonts w:eastAsia="SimSun"/>
          <w:lang w:bidi="ar-EG"/>
        </w:rPr>
        <w:t>7</w:t>
      </w:r>
      <w:r w:rsidR="00B63B6E">
        <w:rPr>
          <w:rFonts w:eastAsia="SimSun"/>
          <w:lang w:bidi="ar-EG"/>
        </w:rPr>
        <w:t>6</w:t>
      </w:r>
      <w:r w:rsidRPr="005860BA">
        <w:rPr>
          <w:rFonts w:eastAsia="SimSun" w:hint="cs"/>
          <w:rtl/>
          <w:lang w:bidi="ar-EG"/>
        </w:rPr>
        <w:t>)</w:t>
      </w:r>
    </w:p>
    <w:tbl>
      <w:tblPr>
        <w:tblStyle w:val="TableGrid56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63B6E" w:rsidRPr="00B63B6E" w14:paraId="5CDB9A10" w14:textId="77777777" w:rsidTr="005F5074">
        <w:trPr>
          <w:cantSplit/>
          <w:trHeight w:val="227"/>
        </w:trPr>
        <w:tc>
          <w:tcPr>
            <w:tcW w:w="1818" w:type="dxa"/>
            <w:gridSpan w:val="2"/>
          </w:tcPr>
          <w:p w14:paraId="47473C90" w14:textId="193098C6" w:rsidR="00B63B6E" w:rsidRPr="00B63B6E" w:rsidRDefault="00B63B6E" w:rsidP="00B63B6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noProof/>
                <w:sz w:val="18"/>
                <w:szCs w:val="20"/>
                <w:highlight w:val="yellow"/>
                <w:lang w:val="fr-FR"/>
              </w:rPr>
            </w:pPr>
            <w:r w:rsidRPr="005860BA">
              <w:rPr>
                <w:rFonts w:hint="cs"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12EB440C" w14:textId="07EB2975" w:rsidR="00B63B6E" w:rsidRPr="00B63B6E" w:rsidRDefault="00B63B6E" w:rsidP="005F507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i/>
                <w:noProof/>
                <w:sz w:val="18"/>
                <w:szCs w:val="20"/>
                <w:lang w:val="en-GB"/>
              </w:rPr>
            </w:pPr>
            <w:r w:rsidRPr="005860BA">
              <w:rPr>
                <w:rFonts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669E2AC4" w14:textId="5F1A005F" w:rsidR="00B63B6E" w:rsidRPr="00B63B6E" w:rsidRDefault="00B63B6E" w:rsidP="005F507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i/>
                <w:noProof/>
                <w:sz w:val="18"/>
                <w:szCs w:val="20"/>
                <w:lang w:val="en-GB"/>
              </w:rPr>
            </w:pPr>
            <w:r w:rsidRPr="005860BA">
              <w:rPr>
                <w:rFonts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B63B6E" w:rsidRPr="00B63B6E" w14:paraId="73098F58" w14:textId="77777777" w:rsidTr="00B63B6E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6FB23120" w14:textId="77777777" w:rsidR="00B63B6E" w:rsidRPr="00B63B6E" w:rsidRDefault="00B63B6E" w:rsidP="00B63B6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noProof/>
                <w:sz w:val="18"/>
                <w:szCs w:val="20"/>
                <w:lang w:val="fr-FR"/>
              </w:rPr>
            </w:pPr>
            <w:r w:rsidRPr="00B63B6E">
              <w:rPr>
                <w:rFonts w:cs="Times New Roman"/>
                <w:i/>
                <w:noProof/>
                <w:sz w:val="18"/>
                <w:szCs w:val="20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213863F" w14:textId="77777777" w:rsidR="00B63B6E" w:rsidRPr="00B63B6E" w:rsidRDefault="00B63B6E" w:rsidP="00B63B6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noProof/>
                <w:sz w:val="18"/>
                <w:szCs w:val="20"/>
                <w:lang w:val="fr-FR"/>
              </w:rPr>
            </w:pPr>
            <w:r w:rsidRPr="00B63B6E">
              <w:rPr>
                <w:rFonts w:cs="Times New Roman"/>
                <w:i/>
                <w:noProof/>
                <w:sz w:val="18"/>
                <w:szCs w:val="20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11EED5" w14:textId="77777777" w:rsidR="00B63B6E" w:rsidRPr="00B63B6E" w:rsidRDefault="00B63B6E" w:rsidP="00B63B6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noProof/>
                <w:sz w:val="18"/>
                <w:szCs w:val="20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045A50" w14:textId="77777777" w:rsidR="00B63B6E" w:rsidRPr="00B63B6E" w:rsidRDefault="00B63B6E" w:rsidP="00B63B6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noProof/>
                <w:sz w:val="18"/>
                <w:szCs w:val="20"/>
                <w:lang w:val="fr-FR"/>
              </w:rPr>
            </w:pPr>
          </w:p>
        </w:tc>
      </w:tr>
      <w:tr w:rsidR="00B63B6E" w:rsidRPr="00B63B6E" w14:paraId="656427D7" w14:textId="77777777" w:rsidTr="00B63B6E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CD0C78" w14:textId="43258086" w:rsidR="00B63B6E" w:rsidRPr="00B63B6E" w:rsidRDefault="00B63B6E" w:rsidP="00CF5EF5">
            <w:pPr>
              <w:keepNext/>
              <w:tabs>
                <w:tab w:val="left" w:pos="90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val="en-GB"/>
              </w:rPr>
            </w:pPr>
            <w:r w:rsidRPr="00B63B6E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val="en-GB"/>
              </w:rPr>
              <w:t>فنلندا</w:t>
            </w:r>
            <w:r w:rsidRPr="00B63B6E">
              <w:rPr>
                <w:rFonts w:ascii="Calibri bold" w:hAnsi="Calibri bold"/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B63B6E">
              <w:rPr>
                <w:rFonts w:ascii="Calibri bold" w:hAnsi="Calibri bold"/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B63B6E" w:rsidRPr="00B63B6E" w14:paraId="64BBC8BD" w14:textId="77777777" w:rsidTr="00B63B6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59518D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2-088-0</w:t>
            </w:r>
          </w:p>
        </w:tc>
        <w:tc>
          <w:tcPr>
            <w:tcW w:w="909" w:type="dxa"/>
            <w:shd w:val="clear" w:color="auto" w:fill="auto"/>
          </w:tcPr>
          <w:p w14:paraId="539A5E05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4800</w:t>
            </w:r>
          </w:p>
        </w:tc>
        <w:tc>
          <w:tcPr>
            <w:tcW w:w="3461" w:type="dxa"/>
            <w:shd w:val="clear" w:color="auto" w:fill="auto"/>
          </w:tcPr>
          <w:p w14:paraId="6415D0D0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Helsinki (HEL1)</w:t>
            </w:r>
          </w:p>
        </w:tc>
        <w:tc>
          <w:tcPr>
            <w:tcW w:w="4009" w:type="dxa"/>
          </w:tcPr>
          <w:p w14:paraId="33F8A417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Telia Finland Oyj</w:t>
            </w:r>
          </w:p>
        </w:tc>
      </w:tr>
      <w:tr w:rsidR="00B63B6E" w:rsidRPr="00B63B6E" w14:paraId="26E36D94" w14:textId="77777777" w:rsidTr="00B63B6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10F851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2-088-1</w:t>
            </w:r>
          </w:p>
        </w:tc>
        <w:tc>
          <w:tcPr>
            <w:tcW w:w="909" w:type="dxa"/>
            <w:shd w:val="clear" w:color="auto" w:fill="auto"/>
          </w:tcPr>
          <w:p w14:paraId="0D13065C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4801</w:t>
            </w:r>
          </w:p>
        </w:tc>
        <w:tc>
          <w:tcPr>
            <w:tcW w:w="3461" w:type="dxa"/>
            <w:shd w:val="clear" w:color="auto" w:fill="auto"/>
          </w:tcPr>
          <w:p w14:paraId="2DE79D1D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Helsinki (HEL2)</w:t>
            </w:r>
          </w:p>
        </w:tc>
        <w:tc>
          <w:tcPr>
            <w:tcW w:w="4009" w:type="dxa"/>
          </w:tcPr>
          <w:p w14:paraId="29832306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Telia Finland Oyj</w:t>
            </w:r>
          </w:p>
        </w:tc>
      </w:tr>
      <w:tr w:rsidR="00B63B6E" w:rsidRPr="00B63B6E" w14:paraId="5FB32C2F" w14:textId="77777777" w:rsidTr="00B63B6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EF9CC8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2-088-4</w:t>
            </w:r>
          </w:p>
        </w:tc>
        <w:tc>
          <w:tcPr>
            <w:tcW w:w="909" w:type="dxa"/>
            <w:shd w:val="clear" w:color="auto" w:fill="auto"/>
          </w:tcPr>
          <w:p w14:paraId="6C5E9293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4804</w:t>
            </w:r>
          </w:p>
        </w:tc>
        <w:tc>
          <w:tcPr>
            <w:tcW w:w="3461" w:type="dxa"/>
            <w:shd w:val="clear" w:color="auto" w:fill="auto"/>
          </w:tcPr>
          <w:p w14:paraId="0329FD3A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Helsinki (OPS2)</w:t>
            </w:r>
          </w:p>
        </w:tc>
        <w:tc>
          <w:tcPr>
            <w:tcW w:w="4009" w:type="dxa"/>
          </w:tcPr>
          <w:p w14:paraId="7CE45C3B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Fonecta Oy</w:t>
            </w:r>
          </w:p>
        </w:tc>
      </w:tr>
      <w:tr w:rsidR="00B63B6E" w:rsidRPr="00B63B6E" w14:paraId="6C4296D7" w14:textId="77777777" w:rsidTr="00B63B6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B2F571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2-088-7</w:t>
            </w:r>
          </w:p>
        </w:tc>
        <w:tc>
          <w:tcPr>
            <w:tcW w:w="909" w:type="dxa"/>
            <w:shd w:val="clear" w:color="auto" w:fill="auto"/>
          </w:tcPr>
          <w:p w14:paraId="277EDF3F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4807</w:t>
            </w:r>
          </w:p>
        </w:tc>
        <w:tc>
          <w:tcPr>
            <w:tcW w:w="3461" w:type="dxa"/>
            <w:shd w:val="clear" w:color="auto" w:fill="auto"/>
          </w:tcPr>
          <w:p w14:paraId="49473CA4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Espoo (FON01)</w:t>
            </w:r>
          </w:p>
        </w:tc>
        <w:tc>
          <w:tcPr>
            <w:tcW w:w="4009" w:type="dxa"/>
          </w:tcPr>
          <w:p w14:paraId="4CEE47BA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Fonecta Oy</w:t>
            </w:r>
          </w:p>
        </w:tc>
      </w:tr>
      <w:tr w:rsidR="00B63B6E" w:rsidRPr="00B63B6E" w14:paraId="2ACFF133" w14:textId="77777777" w:rsidTr="00B63B6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A1A200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2-089-0</w:t>
            </w:r>
          </w:p>
        </w:tc>
        <w:tc>
          <w:tcPr>
            <w:tcW w:w="909" w:type="dxa"/>
            <w:shd w:val="clear" w:color="auto" w:fill="auto"/>
          </w:tcPr>
          <w:p w14:paraId="40D0C96B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4808</w:t>
            </w:r>
          </w:p>
        </w:tc>
        <w:tc>
          <w:tcPr>
            <w:tcW w:w="3461" w:type="dxa"/>
            <w:shd w:val="clear" w:color="auto" w:fill="auto"/>
          </w:tcPr>
          <w:p w14:paraId="24CBEB89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Espoo (FON02)</w:t>
            </w:r>
          </w:p>
        </w:tc>
        <w:tc>
          <w:tcPr>
            <w:tcW w:w="4009" w:type="dxa"/>
          </w:tcPr>
          <w:p w14:paraId="3E179C32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Fonecta Oy</w:t>
            </w:r>
          </w:p>
        </w:tc>
      </w:tr>
      <w:tr w:rsidR="00B63B6E" w:rsidRPr="00B63B6E" w14:paraId="404ACC6A" w14:textId="77777777" w:rsidTr="00B63B6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64EC80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2-090-6</w:t>
            </w:r>
          </w:p>
        </w:tc>
        <w:tc>
          <w:tcPr>
            <w:tcW w:w="909" w:type="dxa"/>
            <w:shd w:val="clear" w:color="auto" w:fill="auto"/>
          </w:tcPr>
          <w:p w14:paraId="68D19C1A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4822</w:t>
            </w:r>
          </w:p>
        </w:tc>
        <w:tc>
          <w:tcPr>
            <w:tcW w:w="3461" w:type="dxa"/>
            <w:shd w:val="clear" w:color="auto" w:fill="auto"/>
          </w:tcPr>
          <w:p w14:paraId="4C5E74BA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Espoo (FTFIES1)</w:t>
            </w:r>
          </w:p>
        </w:tc>
        <w:tc>
          <w:tcPr>
            <w:tcW w:w="4009" w:type="dxa"/>
          </w:tcPr>
          <w:p w14:paraId="5EB0D0E5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NextGen Mobile Ltd</w:t>
            </w:r>
          </w:p>
        </w:tc>
      </w:tr>
      <w:tr w:rsidR="00B63B6E" w:rsidRPr="00B63B6E" w14:paraId="08019DC9" w14:textId="77777777" w:rsidTr="00B63B6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90D594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2-091-2</w:t>
            </w:r>
          </w:p>
        </w:tc>
        <w:tc>
          <w:tcPr>
            <w:tcW w:w="909" w:type="dxa"/>
            <w:shd w:val="clear" w:color="auto" w:fill="auto"/>
          </w:tcPr>
          <w:p w14:paraId="1F5E44CB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4826</w:t>
            </w:r>
          </w:p>
        </w:tc>
        <w:tc>
          <w:tcPr>
            <w:tcW w:w="3461" w:type="dxa"/>
            <w:shd w:val="clear" w:color="auto" w:fill="auto"/>
          </w:tcPr>
          <w:p w14:paraId="7E81D1CB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Vantaa (MY1)</w:t>
            </w:r>
          </w:p>
        </w:tc>
        <w:tc>
          <w:tcPr>
            <w:tcW w:w="4009" w:type="dxa"/>
          </w:tcPr>
          <w:p w14:paraId="555A65D6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DNA Oyj</w:t>
            </w:r>
          </w:p>
        </w:tc>
      </w:tr>
      <w:tr w:rsidR="00B63B6E" w:rsidRPr="00B63B6E" w14:paraId="3E818573" w14:textId="77777777" w:rsidTr="00B63B6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0ECFBB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2-091-3</w:t>
            </w:r>
          </w:p>
        </w:tc>
        <w:tc>
          <w:tcPr>
            <w:tcW w:w="909" w:type="dxa"/>
            <w:shd w:val="clear" w:color="auto" w:fill="auto"/>
          </w:tcPr>
          <w:p w14:paraId="70441D1C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4827</w:t>
            </w:r>
          </w:p>
        </w:tc>
        <w:tc>
          <w:tcPr>
            <w:tcW w:w="3461" w:type="dxa"/>
            <w:shd w:val="clear" w:color="auto" w:fill="auto"/>
          </w:tcPr>
          <w:p w14:paraId="001DB5C2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Vantaa (MY2)</w:t>
            </w:r>
          </w:p>
        </w:tc>
        <w:tc>
          <w:tcPr>
            <w:tcW w:w="4009" w:type="dxa"/>
          </w:tcPr>
          <w:p w14:paraId="0ED28D40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DNA Oyj</w:t>
            </w:r>
          </w:p>
        </w:tc>
      </w:tr>
      <w:tr w:rsidR="00B63B6E" w:rsidRPr="00B63B6E" w14:paraId="7367E82D" w14:textId="77777777" w:rsidTr="00B63B6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E973A4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2-255-4</w:t>
            </w:r>
          </w:p>
        </w:tc>
        <w:tc>
          <w:tcPr>
            <w:tcW w:w="909" w:type="dxa"/>
            <w:shd w:val="clear" w:color="auto" w:fill="auto"/>
          </w:tcPr>
          <w:p w14:paraId="5C05FE9E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6140</w:t>
            </w:r>
          </w:p>
        </w:tc>
        <w:tc>
          <w:tcPr>
            <w:tcW w:w="3461" w:type="dxa"/>
            <w:shd w:val="clear" w:color="auto" w:fill="auto"/>
          </w:tcPr>
          <w:p w14:paraId="6D05DB65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Helsinki (BHEL252)</w:t>
            </w:r>
          </w:p>
        </w:tc>
        <w:tc>
          <w:tcPr>
            <w:tcW w:w="4009" w:type="dxa"/>
          </w:tcPr>
          <w:p w14:paraId="14BEB664" w14:textId="77777777" w:rsidR="00B63B6E" w:rsidRPr="00B63B6E" w:rsidRDefault="00B63B6E" w:rsidP="00B63B6E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noProof/>
                <w:sz w:val="18"/>
                <w:szCs w:val="22"/>
                <w:lang w:val="fr-FR"/>
              </w:rPr>
            </w:pPr>
            <w:r w:rsidRPr="00B63B6E">
              <w:rPr>
                <w:rFonts w:cs="Times New Roman"/>
                <w:noProof/>
                <w:sz w:val="18"/>
                <w:szCs w:val="22"/>
                <w:lang w:val="fr-FR"/>
              </w:rPr>
              <w:t>Orange Business Finland Oy</w:t>
            </w:r>
          </w:p>
        </w:tc>
      </w:tr>
    </w:tbl>
    <w:p w14:paraId="52C7E88D" w14:textId="77777777" w:rsidR="00B63B6E" w:rsidRPr="005860BA" w:rsidRDefault="00B63B6E" w:rsidP="00B63B6E">
      <w:pPr>
        <w:spacing w:before="240"/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>___________</w:t>
      </w:r>
    </w:p>
    <w:p w14:paraId="5A315558" w14:textId="77777777" w:rsidR="00B63B6E" w:rsidRDefault="00B63B6E" w:rsidP="00B63B6E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lang w:val="fr-CH" w:bidi="ar-EG"/>
        </w:rPr>
      </w:pPr>
      <w:proofErr w:type="gramStart"/>
      <w:r w:rsidRPr="005860BA">
        <w:rPr>
          <w:rFonts w:eastAsia="SimSun"/>
          <w:sz w:val="18"/>
          <w:szCs w:val="24"/>
          <w:lang w:val="fr-CH" w:bidi="ar-EG"/>
        </w:rPr>
        <w:t>ISPC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:</w:t>
      </w:r>
      <w:proofErr w:type="gramEnd"/>
      <w:r w:rsidRPr="005860BA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5860BA">
        <w:rPr>
          <w:rFonts w:eastAsia="SimSun"/>
          <w:sz w:val="18"/>
          <w:szCs w:val="24"/>
          <w:rtl/>
          <w:lang w:val="fr-CH" w:bidi="ar-EG"/>
        </w:rPr>
        <w:br/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 xml:space="preserve">International </w:t>
      </w:r>
      <w:proofErr w:type="spellStart"/>
      <w:r w:rsidRPr="005860BA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860BA">
        <w:rPr>
          <w:rFonts w:eastAsia="SimSun"/>
          <w:sz w:val="18"/>
          <w:szCs w:val="24"/>
          <w:lang w:val="fr-CH" w:bidi="ar-EG"/>
        </w:rPr>
        <w:t xml:space="preserve"> Point Codes (ISPC)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r w:rsidRPr="005860BA">
        <w:rPr>
          <w:rFonts w:eastAsia="SimSun" w:hint="cs"/>
          <w:sz w:val="18"/>
          <w:szCs w:val="24"/>
          <w:rtl/>
          <w:lang w:val="fr-CH" w:bidi="ar-EG"/>
        </w:rPr>
        <w:br/>
      </w:r>
      <w:r w:rsidRPr="005860BA">
        <w:rPr>
          <w:rFonts w:eastAsia="SimSun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bookmarkEnd w:id="135"/>
      <w:bookmarkEnd w:id="136"/>
      <w:bookmarkEnd w:id="166"/>
      <w:bookmarkEnd w:id="167"/>
    </w:p>
    <w:sectPr w:rsidR="00B63B6E" w:rsidSect="006C4272"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84519" w14:textId="77777777" w:rsidR="0072588A" w:rsidRDefault="0072588A" w:rsidP="00AA4E2E">
      <w:r>
        <w:separator/>
      </w:r>
    </w:p>
    <w:p w14:paraId="57DFBD40" w14:textId="77777777" w:rsidR="0072588A" w:rsidRDefault="0072588A" w:rsidP="00AA4E2E"/>
    <w:p w14:paraId="3D6C330A" w14:textId="77777777" w:rsidR="0072588A" w:rsidRDefault="0072588A" w:rsidP="00AA4E2E"/>
    <w:p w14:paraId="7AEEEAF5" w14:textId="77777777" w:rsidR="0072588A" w:rsidRDefault="0072588A" w:rsidP="00AA4E2E"/>
    <w:p w14:paraId="3AB8C186" w14:textId="77777777" w:rsidR="0072588A" w:rsidRDefault="0072588A" w:rsidP="00AA4E2E"/>
    <w:p w14:paraId="5CE509B8" w14:textId="77777777" w:rsidR="0072588A" w:rsidRDefault="0072588A"/>
    <w:p w14:paraId="59B2C217" w14:textId="77777777" w:rsidR="0072588A" w:rsidRDefault="0072588A"/>
  </w:endnote>
  <w:endnote w:type="continuationSeparator" w:id="0">
    <w:p w14:paraId="031DD856" w14:textId="77777777" w:rsidR="0072588A" w:rsidRDefault="0072588A" w:rsidP="00AA4E2E">
      <w:r>
        <w:continuationSeparator/>
      </w:r>
    </w:p>
    <w:p w14:paraId="2B01086D" w14:textId="77777777" w:rsidR="0072588A" w:rsidRDefault="0072588A" w:rsidP="00AA4E2E"/>
    <w:p w14:paraId="61AD0561" w14:textId="77777777" w:rsidR="0072588A" w:rsidRDefault="0072588A" w:rsidP="00AA4E2E"/>
    <w:p w14:paraId="45B44B88" w14:textId="77777777" w:rsidR="0072588A" w:rsidRDefault="0072588A" w:rsidP="00AA4E2E"/>
    <w:p w14:paraId="30C26C76" w14:textId="77777777" w:rsidR="0072588A" w:rsidRDefault="0072588A" w:rsidP="00AA4E2E"/>
    <w:p w14:paraId="2DC7AC5B" w14:textId="77777777" w:rsidR="0072588A" w:rsidRDefault="0072588A"/>
    <w:p w14:paraId="602BEF74" w14:textId="77777777" w:rsidR="0072588A" w:rsidRDefault="00725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72588A" w:rsidRPr="001012C6" w14:paraId="31F50BF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3A0EA93D" w14:textId="5D9AADE3" w:rsidR="0072588A" w:rsidRPr="00082004" w:rsidRDefault="0072588A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1198</w:t>
          </w:r>
          <w:r>
            <w:rPr>
              <w:rFonts w:hint="cs"/>
              <w:color w:val="FFFFFF"/>
              <w:position w:val="4"/>
              <w:sz w:val="20"/>
              <w:szCs w:val="26"/>
              <w:rtl/>
              <w:lang w:bidi="ar-EG"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F7F4E8B" w14:textId="77777777" w:rsidR="0072588A" w:rsidRPr="00082004" w:rsidRDefault="0072588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20D95BBA" w14:textId="77777777" w:rsidR="0072588A" w:rsidRPr="00FA51E9" w:rsidRDefault="0072588A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72588A" w:rsidRPr="001012C6" w14:paraId="2D92C915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26A375F7" w14:textId="6374763F" w:rsidR="0072588A" w:rsidRPr="00082004" w:rsidRDefault="0072588A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1198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7F1428B" w14:textId="77777777" w:rsidR="0072588A" w:rsidRPr="00082004" w:rsidRDefault="0072588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591CF05C" w14:textId="77777777" w:rsidR="0072588A" w:rsidRPr="00FA51E9" w:rsidRDefault="0072588A" w:rsidP="008C5446">
    <w:pPr>
      <w:pStyle w:val="Footer"/>
      <w:bidi w:val="0"/>
      <w:rPr>
        <w:sz w:val="2"/>
        <w:szCs w:val="8"/>
        <w:rtl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72588A" w:rsidRPr="00DA574F" w14:paraId="7551FE84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B49E0A" w14:textId="77777777" w:rsidR="0072588A" w:rsidRPr="00DA574F" w:rsidRDefault="0072588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1FBAE6" w14:textId="77777777" w:rsidR="0072588A" w:rsidRPr="00DA574F" w:rsidRDefault="0072588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42CFDCD3" wp14:editId="3B57693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9DFC9F" w14:textId="77777777" w:rsidR="0072588A" w:rsidRPr="00FA51E9" w:rsidRDefault="0072588A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9B6F" w14:textId="77777777" w:rsidR="0072588A" w:rsidRDefault="0072588A" w:rsidP="00AA4E2E">
      <w:r>
        <w:t>___________________</w:t>
      </w:r>
    </w:p>
  </w:footnote>
  <w:footnote w:type="continuationSeparator" w:id="0">
    <w:p w14:paraId="2E89795C" w14:textId="77777777" w:rsidR="0072588A" w:rsidRDefault="0072588A" w:rsidP="00AA4E2E">
      <w:r>
        <w:continuationSeparator/>
      </w:r>
    </w:p>
    <w:p w14:paraId="6B0198DC" w14:textId="77777777" w:rsidR="0072588A" w:rsidRDefault="0072588A" w:rsidP="00AA4E2E"/>
    <w:p w14:paraId="375212FA" w14:textId="77777777" w:rsidR="0072588A" w:rsidRDefault="0072588A" w:rsidP="00AA4E2E"/>
    <w:p w14:paraId="62AEDFC1" w14:textId="77777777" w:rsidR="0072588A" w:rsidRDefault="0072588A" w:rsidP="00AA4E2E"/>
    <w:p w14:paraId="69CACE45" w14:textId="77777777" w:rsidR="0072588A" w:rsidRDefault="0072588A" w:rsidP="00AA4E2E"/>
    <w:p w14:paraId="24582122" w14:textId="77777777" w:rsidR="0072588A" w:rsidRDefault="0072588A"/>
    <w:p w14:paraId="63FBD6B0" w14:textId="77777777" w:rsidR="0072588A" w:rsidRDefault="007258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8A7D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BF523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2DAC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0A2EE2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23AB9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0907B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7D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06D6A2B"/>
    <w:multiLevelType w:val="hybridMultilevel"/>
    <w:tmpl w:val="63E8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CA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77B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5CC9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C26"/>
    <w:rsid w:val="0008545F"/>
    <w:rsid w:val="000854C1"/>
    <w:rsid w:val="00085B1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9C6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B16"/>
    <w:rsid w:val="000A1F3D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2A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634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AE2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B"/>
    <w:rsid w:val="001118B1"/>
    <w:rsid w:val="0011254E"/>
    <w:rsid w:val="001135D8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5CDD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00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538"/>
    <w:rsid w:val="00196578"/>
    <w:rsid w:val="001965CE"/>
    <w:rsid w:val="001972B9"/>
    <w:rsid w:val="0019763C"/>
    <w:rsid w:val="00197F07"/>
    <w:rsid w:val="001A08AF"/>
    <w:rsid w:val="001A09EE"/>
    <w:rsid w:val="001A0B96"/>
    <w:rsid w:val="001A0F5B"/>
    <w:rsid w:val="001A173C"/>
    <w:rsid w:val="001A180E"/>
    <w:rsid w:val="001A21FB"/>
    <w:rsid w:val="001A2B0F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1AB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838"/>
    <w:rsid w:val="001F494E"/>
    <w:rsid w:val="001F500A"/>
    <w:rsid w:val="001F57BA"/>
    <w:rsid w:val="001F7033"/>
    <w:rsid w:val="001F7435"/>
    <w:rsid w:val="001F751E"/>
    <w:rsid w:val="001F7557"/>
    <w:rsid w:val="001F789C"/>
    <w:rsid w:val="001F7B07"/>
    <w:rsid w:val="0020014F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3F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0EC9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1EF5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CA4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181"/>
    <w:rsid w:val="002652A5"/>
    <w:rsid w:val="00265512"/>
    <w:rsid w:val="002655B0"/>
    <w:rsid w:val="002656B6"/>
    <w:rsid w:val="00265EBE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716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148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084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D54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EB6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82D"/>
    <w:rsid w:val="00444B5E"/>
    <w:rsid w:val="00444EA7"/>
    <w:rsid w:val="00445281"/>
    <w:rsid w:val="004454C2"/>
    <w:rsid w:val="00445C30"/>
    <w:rsid w:val="00445F8D"/>
    <w:rsid w:val="004465D2"/>
    <w:rsid w:val="0044674D"/>
    <w:rsid w:val="00446819"/>
    <w:rsid w:val="00446BE9"/>
    <w:rsid w:val="00447FFB"/>
    <w:rsid w:val="00450341"/>
    <w:rsid w:val="00450A6D"/>
    <w:rsid w:val="00450D1E"/>
    <w:rsid w:val="00450F00"/>
    <w:rsid w:val="0045141A"/>
    <w:rsid w:val="004514C3"/>
    <w:rsid w:val="004519ED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39E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1F7E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6ED0"/>
    <w:rsid w:val="004A79EF"/>
    <w:rsid w:val="004B02D2"/>
    <w:rsid w:val="004B0705"/>
    <w:rsid w:val="004B0BA2"/>
    <w:rsid w:val="004B10E2"/>
    <w:rsid w:val="004B1AD8"/>
    <w:rsid w:val="004B1C44"/>
    <w:rsid w:val="004B2221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111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3E10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CCD"/>
    <w:rsid w:val="00505FCA"/>
    <w:rsid w:val="00506953"/>
    <w:rsid w:val="0050695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259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4F2"/>
    <w:rsid w:val="0058592F"/>
    <w:rsid w:val="00585A96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4B"/>
    <w:rsid w:val="0059229E"/>
    <w:rsid w:val="005922D9"/>
    <w:rsid w:val="005935C0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77F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074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BB7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5E94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0EAB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62"/>
    <w:rsid w:val="00663E2F"/>
    <w:rsid w:val="00664425"/>
    <w:rsid w:val="0066480E"/>
    <w:rsid w:val="006649A6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3BCE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177"/>
    <w:rsid w:val="006A63C4"/>
    <w:rsid w:val="006A694A"/>
    <w:rsid w:val="006A769D"/>
    <w:rsid w:val="006A7B18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2CC2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6EF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B0"/>
    <w:rsid w:val="007222FE"/>
    <w:rsid w:val="0072233B"/>
    <w:rsid w:val="00722461"/>
    <w:rsid w:val="007230D4"/>
    <w:rsid w:val="0072318A"/>
    <w:rsid w:val="00723324"/>
    <w:rsid w:val="007234FA"/>
    <w:rsid w:val="007248EC"/>
    <w:rsid w:val="00724BC3"/>
    <w:rsid w:val="0072551D"/>
    <w:rsid w:val="0072588A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3DEE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47ECF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1D4B"/>
    <w:rsid w:val="007622E5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011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D24"/>
    <w:rsid w:val="00782E35"/>
    <w:rsid w:val="00783866"/>
    <w:rsid w:val="00783AB1"/>
    <w:rsid w:val="0078404F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E7"/>
    <w:rsid w:val="00792DFC"/>
    <w:rsid w:val="00793691"/>
    <w:rsid w:val="0079383F"/>
    <w:rsid w:val="00793ABB"/>
    <w:rsid w:val="00794CC0"/>
    <w:rsid w:val="00794E20"/>
    <w:rsid w:val="00795421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7D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788"/>
    <w:rsid w:val="00833885"/>
    <w:rsid w:val="00833C1F"/>
    <w:rsid w:val="00833CE5"/>
    <w:rsid w:val="00833D9A"/>
    <w:rsid w:val="00834395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1B05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24"/>
    <w:rsid w:val="00893E53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54F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32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446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7B3"/>
    <w:rsid w:val="008D1CE8"/>
    <w:rsid w:val="008D1DC2"/>
    <w:rsid w:val="008D20B2"/>
    <w:rsid w:val="008D21DF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084A"/>
    <w:rsid w:val="008F2112"/>
    <w:rsid w:val="008F2624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5EB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1C5"/>
    <w:rsid w:val="00937A9F"/>
    <w:rsid w:val="00940452"/>
    <w:rsid w:val="00940A28"/>
    <w:rsid w:val="00941352"/>
    <w:rsid w:val="00941CE2"/>
    <w:rsid w:val="00941FEF"/>
    <w:rsid w:val="00942640"/>
    <w:rsid w:val="00942903"/>
    <w:rsid w:val="00942DC3"/>
    <w:rsid w:val="009436FB"/>
    <w:rsid w:val="0094423E"/>
    <w:rsid w:val="00945AD1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B84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1D6E"/>
    <w:rsid w:val="00972173"/>
    <w:rsid w:val="0097218F"/>
    <w:rsid w:val="0097275C"/>
    <w:rsid w:val="00972848"/>
    <w:rsid w:val="00972A1A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5AD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23F"/>
    <w:rsid w:val="009D77B0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41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3F70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BF1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562"/>
    <w:rsid w:val="00AC6996"/>
    <w:rsid w:val="00AC6A06"/>
    <w:rsid w:val="00AC7421"/>
    <w:rsid w:val="00AC78B9"/>
    <w:rsid w:val="00AD02ED"/>
    <w:rsid w:val="00AD0300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6F02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7F7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DE0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5E91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1B68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573"/>
    <w:rsid w:val="00B52A53"/>
    <w:rsid w:val="00B53492"/>
    <w:rsid w:val="00B53528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3B6E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97F51"/>
    <w:rsid w:val="00BA06D0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793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EBD"/>
    <w:rsid w:val="00BE5F4A"/>
    <w:rsid w:val="00BE61CD"/>
    <w:rsid w:val="00BE6350"/>
    <w:rsid w:val="00BE69C3"/>
    <w:rsid w:val="00BE6EAB"/>
    <w:rsid w:val="00BE7D45"/>
    <w:rsid w:val="00BE7F8A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877"/>
    <w:rsid w:val="00C14B21"/>
    <w:rsid w:val="00C14C70"/>
    <w:rsid w:val="00C152A3"/>
    <w:rsid w:val="00C152AA"/>
    <w:rsid w:val="00C1548E"/>
    <w:rsid w:val="00C154E3"/>
    <w:rsid w:val="00C15537"/>
    <w:rsid w:val="00C15627"/>
    <w:rsid w:val="00C157BF"/>
    <w:rsid w:val="00C1587B"/>
    <w:rsid w:val="00C15E9D"/>
    <w:rsid w:val="00C16966"/>
    <w:rsid w:val="00C16D6E"/>
    <w:rsid w:val="00C17444"/>
    <w:rsid w:val="00C177B0"/>
    <w:rsid w:val="00C2002B"/>
    <w:rsid w:val="00C20060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A7D"/>
    <w:rsid w:val="00C42EB3"/>
    <w:rsid w:val="00C43DC4"/>
    <w:rsid w:val="00C4508B"/>
    <w:rsid w:val="00C450C1"/>
    <w:rsid w:val="00C45629"/>
    <w:rsid w:val="00C45866"/>
    <w:rsid w:val="00C45937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5AC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02DC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EF6"/>
    <w:rsid w:val="00CB33BD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1D4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5EF5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794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6E2"/>
    <w:rsid w:val="00D11DC3"/>
    <w:rsid w:val="00D122D2"/>
    <w:rsid w:val="00D12CAD"/>
    <w:rsid w:val="00D130FF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031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8CF"/>
    <w:rsid w:val="00D35F4E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43C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451"/>
    <w:rsid w:val="00D64B9A"/>
    <w:rsid w:val="00D65226"/>
    <w:rsid w:val="00D65C88"/>
    <w:rsid w:val="00D65ECC"/>
    <w:rsid w:val="00D66E2E"/>
    <w:rsid w:val="00D66E30"/>
    <w:rsid w:val="00D70E60"/>
    <w:rsid w:val="00D70F32"/>
    <w:rsid w:val="00D711DA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E2E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3DCB"/>
    <w:rsid w:val="00DB499C"/>
    <w:rsid w:val="00DB4C30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683"/>
    <w:rsid w:val="00DF39CB"/>
    <w:rsid w:val="00DF3A90"/>
    <w:rsid w:val="00DF3AD1"/>
    <w:rsid w:val="00DF3B72"/>
    <w:rsid w:val="00DF4862"/>
    <w:rsid w:val="00DF4D08"/>
    <w:rsid w:val="00DF58DF"/>
    <w:rsid w:val="00DF611F"/>
    <w:rsid w:val="00DF7128"/>
    <w:rsid w:val="00E01C83"/>
    <w:rsid w:val="00E01F35"/>
    <w:rsid w:val="00E021AC"/>
    <w:rsid w:val="00E0248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586D"/>
    <w:rsid w:val="00E0607A"/>
    <w:rsid w:val="00E0640E"/>
    <w:rsid w:val="00E06491"/>
    <w:rsid w:val="00E0697B"/>
    <w:rsid w:val="00E069C1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0EDF"/>
    <w:rsid w:val="00E31226"/>
    <w:rsid w:val="00E318C6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46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1CC7"/>
    <w:rsid w:val="00E82538"/>
    <w:rsid w:val="00E82B44"/>
    <w:rsid w:val="00E82D9E"/>
    <w:rsid w:val="00E82E40"/>
    <w:rsid w:val="00E833BC"/>
    <w:rsid w:val="00E83529"/>
    <w:rsid w:val="00E83760"/>
    <w:rsid w:val="00E8394B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549"/>
    <w:rsid w:val="00E90818"/>
    <w:rsid w:val="00E912D7"/>
    <w:rsid w:val="00E91F52"/>
    <w:rsid w:val="00E92256"/>
    <w:rsid w:val="00E928D6"/>
    <w:rsid w:val="00E928E9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2B7D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B14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57C99"/>
    <w:rsid w:val="00F60C73"/>
    <w:rsid w:val="00F60DEE"/>
    <w:rsid w:val="00F61449"/>
    <w:rsid w:val="00F6160C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5F99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392"/>
    <w:rsid w:val="00FA0444"/>
    <w:rsid w:val="00FA08BF"/>
    <w:rsid w:val="00FA0D4E"/>
    <w:rsid w:val="00FA1FF9"/>
    <w:rsid w:val="00FA21A6"/>
    <w:rsid w:val="00FA21F2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385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DCF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45C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A42"/>
    <w:rsid w:val="00FF3A4A"/>
    <w:rsid w:val="00FF457D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5F988EB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988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E81CC7"/>
    <w:pPr>
      <w:tabs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3C5D54"/>
    <w:pPr>
      <w:tabs>
        <w:tab w:val="left" w:pos="567"/>
        <w:tab w:val="left" w:leader="dot" w:pos="9072"/>
        <w:tab w:val="left" w:pos="9407"/>
      </w:tabs>
      <w:ind w:right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3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AD0300"/>
    <w:pPr>
      <w:keepLines/>
      <w:tabs>
        <w:tab w:val="left" w:pos="1984"/>
      </w:tabs>
      <w:spacing w:before="2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character" w:styleId="PlaceholderText">
    <w:name w:val="Placeholder Text"/>
    <w:basedOn w:val="DefaultParagraphFont"/>
    <w:uiPriority w:val="99"/>
    <w:rsid w:val="00D711DA"/>
    <w:rPr>
      <w:color w:val="808080"/>
    </w:rPr>
  </w:style>
  <w:style w:type="paragraph" w:customStyle="1" w:styleId="Committee">
    <w:name w:val="Committee"/>
    <w:basedOn w:val="Normal"/>
    <w:qFormat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D711D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D711D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D711D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D711D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D711D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D711D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D711D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D711D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D711D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D711DA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D711DA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D711DA"/>
    <w:pPr>
      <w:widowControl w:val="0"/>
      <w:tabs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D711DA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D711DA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D711DA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D711DA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D711D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D711D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D711DA"/>
    <w:rPr>
      <w:vanish/>
      <w:color w:val="FF0000"/>
    </w:rPr>
  </w:style>
  <w:style w:type="character" w:customStyle="1" w:styleId="Definition">
    <w:name w:val="Definition"/>
    <w:rsid w:val="00D711DA"/>
    <w:rPr>
      <w:i/>
    </w:rPr>
  </w:style>
  <w:style w:type="character" w:customStyle="1" w:styleId="CITE">
    <w:name w:val="CITE"/>
    <w:rsid w:val="00D711DA"/>
    <w:rPr>
      <w:i/>
    </w:rPr>
  </w:style>
  <w:style w:type="character" w:customStyle="1" w:styleId="CODE">
    <w:name w:val="CODE"/>
    <w:rsid w:val="00D711DA"/>
    <w:rPr>
      <w:rFonts w:ascii="Courier New" w:hAnsi="Courier New"/>
      <w:sz w:val="20"/>
    </w:rPr>
  </w:style>
  <w:style w:type="character" w:customStyle="1" w:styleId="Keyboard">
    <w:name w:val="Keyboard"/>
    <w:rsid w:val="00D711D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711D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D711DA"/>
    <w:rPr>
      <w:rFonts w:ascii="Courier New" w:hAnsi="Courier New"/>
    </w:rPr>
  </w:style>
  <w:style w:type="character" w:customStyle="1" w:styleId="Typewriter">
    <w:name w:val="Typewriter"/>
    <w:rsid w:val="00D711DA"/>
    <w:rPr>
      <w:rFonts w:ascii="Courier New" w:hAnsi="Courier New"/>
      <w:sz w:val="20"/>
    </w:rPr>
  </w:style>
  <w:style w:type="character" w:customStyle="1" w:styleId="Variable">
    <w:name w:val="Variable"/>
    <w:rsid w:val="00D711DA"/>
    <w:rPr>
      <w:i/>
    </w:rPr>
  </w:style>
  <w:style w:type="character" w:customStyle="1" w:styleId="Comment">
    <w:name w:val="Comment"/>
    <w:rsid w:val="00D711DA"/>
    <w:rPr>
      <w:vanish/>
    </w:rPr>
  </w:style>
  <w:style w:type="paragraph" w:styleId="Date">
    <w:name w:val="Date"/>
    <w:basedOn w:val="Normal"/>
    <w:next w:val="Normal"/>
    <w:link w:val="DateChar"/>
    <w:rsid w:val="00D711D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D711D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D711DA"/>
  </w:style>
  <w:style w:type="table" w:customStyle="1" w:styleId="TableGrid311">
    <w:name w:val="Table Grid311"/>
    <w:basedOn w:val="TableNormal"/>
    <w:next w:val="TableGrid"/>
    <w:uiPriority w:val="59"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711DA"/>
  </w:style>
  <w:style w:type="table" w:customStyle="1" w:styleId="TableGrid411">
    <w:name w:val="Table Grid411"/>
    <w:basedOn w:val="TableNormal"/>
    <w:next w:val="TableGrid"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711DA"/>
  </w:style>
  <w:style w:type="numbering" w:customStyle="1" w:styleId="NoList611">
    <w:name w:val="No List611"/>
    <w:next w:val="NoList"/>
    <w:uiPriority w:val="99"/>
    <w:semiHidden/>
    <w:unhideWhenUsed/>
    <w:rsid w:val="00D711DA"/>
  </w:style>
  <w:style w:type="table" w:customStyle="1" w:styleId="TableGrid611">
    <w:name w:val="Table Grid611"/>
    <w:basedOn w:val="TableNormal"/>
    <w:next w:val="TableGrid"/>
    <w:rsid w:val="00D71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D711D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D711D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D711D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D7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D711DA"/>
  </w:style>
  <w:style w:type="numbering" w:customStyle="1" w:styleId="NoList1101">
    <w:name w:val="No List1101"/>
    <w:next w:val="NoList"/>
    <w:uiPriority w:val="99"/>
    <w:semiHidden/>
    <w:unhideWhenUsed/>
    <w:rsid w:val="00D711DA"/>
  </w:style>
  <w:style w:type="numbering" w:customStyle="1" w:styleId="NoList231">
    <w:name w:val="No List231"/>
    <w:next w:val="NoList"/>
    <w:uiPriority w:val="99"/>
    <w:semiHidden/>
    <w:unhideWhenUsed/>
    <w:rsid w:val="00D711DA"/>
  </w:style>
  <w:style w:type="numbering" w:customStyle="1" w:styleId="NoList312">
    <w:name w:val="No List312"/>
    <w:next w:val="NoList"/>
    <w:uiPriority w:val="99"/>
    <w:semiHidden/>
    <w:unhideWhenUsed/>
    <w:rsid w:val="00D711DA"/>
  </w:style>
  <w:style w:type="numbering" w:customStyle="1" w:styleId="NoList27">
    <w:name w:val="No List27"/>
    <w:next w:val="NoList"/>
    <w:uiPriority w:val="99"/>
    <w:semiHidden/>
    <w:unhideWhenUsed/>
    <w:rsid w:val="00D711DA"/>
  </w:style>
  <w:style w:type="table" w:customStyle="1" w:styleId="TableGrid45">
    <w:name w:val="Table Grid45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D711DA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D711DA"/>
  </w:style>
  <w:style w:type="table" w:customStyle="1" w:styleId="TableProfessional6">
    <w:name w:val="Table Professional6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D711DA"/>
  </w:style>
  <w:style w:type="table" w:customStyle="1" w:styleId="TableGrid114">
    <w:name w:val="Table Grid114"/>
    <w:basedOn w:val="TableNormal"/>
    <w:next w:val="TableGrid"/>
    <w:uiPriority w:val="59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D711DA"/>
  </w:style>
  <w:style w:type="table" w:customStyle="1" w:styleId="TableGrid210">
    <w:name w:val="Table Grid210"/>
    <w:basedOn w:val="TableNormal"/>
    <w:next w:val="TableGrid"/>
    <w:uiPriority w:val="59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D711DA"/>
  </w:style>
  <w:style w:type="table" w:customStyle="1" w:styleId="TableGrid310">
    <w:name w:val="Table Grid310"/>
    <w:basedOn w:val="TableNormal"/>
    <w:next w:val="TableGrid"/>
    <w:uiPriority w:val="39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D711DA"/>
  </w:style>
  <w:style w:type="table" w:customStyle="1" w:styleId="TableGrid46">
    <w:name w:val="Table Grid46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D711DA"/>
  </w:style>
  <w:style w:type="numbering" w:customStyle="1" w:styleId="NoList74">
    <w:name w:val="No List74"/>
    <w:next w:val="NoList"/>
    <w:uiPriority w:val="99"/>
    <w:semiHidden/>
    <w:unhideWhenUsed/>
    <w:rsid w:val="00D711DA"/>
  </w:style>
  <w:style w:type="table" w:customStyle="1" w:styleId="TableGrid54">
    <w:name w:val="Table Grid54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11DA"/>
  </w:style>
  <w:style w:type="numbering" w:customStyle="1" w:styleId="NoList94">
    <w:name w:val="No List94"/>
    <w:next w:val="NoList"/>
    <w:uiPriority w:val="99"/>
    <w:semiHidden/>
    <w:unhideWhenUsed/>
    <w:rsid w:val="00D711DA"/>
  </w:style>
  <w:style w:type="numbering" w:customStyle="1" w:styleId="NoList104">
    <w:name w:val="No List104"/>
    <w:next w:val="NoList"/>
    <w:uiPriority w:val="99"/>
    <w:semiHidden/>
    <w:unhideWhenUsed/>
    <w:rsid w:val="00D711DA"/>
  </w:style>
  <w:style w:type="numbering" w:customStyle="1" w:styleId="NoList117">
    <w:name w:val="No List117"/>
    <w:next w:val="NoList"/>
    <w:uiPriority w:val="99"/>
    <w:semiHidden/>
    <w:rsid w:val="00D711DA"/>
  </w:style>
  <w:style w:type="table" w:customStyle="1" w:styleId="TableGrid64">
    <w:name w:val="Table Grid64"/>
    <w:basedOn w:val="TableNormal"/>
    <w:next w:val="TableGrid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D711DA"/>
  </w:style>
  <w:style w:type="table" w:customStyle="1" w:styleId="TableGrid74">
    <w:name w:val="Table Grid74"/>
    <w:basedOn w:val="TableNormal"/>
    <w:next w:val="TableGrid"/>
    <w:uiPriority w:val="59"/>
    <w:rsid w:val="00D711D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11DA"/>
  </w:style>
  <w:style w:type="table" w:customStyle="1" w:styleId="TableGrid820">
    <w:name w:val="Table Grid82"/>
    <w:basedOn w:val="TableNormal"/>
    <w:next w:val="TableGrid"/>
    <w:uiPriority w:val="59"/>
    <w:rsid w:val="00D7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11DA"/>
  </w:style>
  <w:style w:type="table" w:customStyle="1" w:styleId="TableGrid93">
    <w:name w:val="Table Grid93"/>
    <w:basedOn w:val="TableNormal"/>
    <w:next w:val="TableGrid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11DA"/>
  </w:style>
  <w:style w:type="table" w:customStyle="1" w:styleId="TableGrid102">
    <w:name w:val="Table Grid102"/>
    <w:basedOn w:val="TableNormal"/>
    <w:next w:val="TableGrid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11DA"/>
  </w:style>
  <w:style w:type="table" w:customStyle="1" w:styleId="TableClassic12">
    <w:name w:val="Table Classic 12"/>
    <w:basedOn w:val="TableNormal"/>
    <w:next w:val="TableClassic1"/>
    <w:rsid w:val="00D711D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D711D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11DA"/>
  </w:style>
  <w:style w:type="table" w:customStyle="1" w:styleId="TableGrid122">
    <w:name w:val="Table Grid122"/>
    <w:basedOn w:val="TableNormal"/>
    <w:next w:val="TableGrid"/>
    <w:uiPriority w:val="59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11DA"/>
  </w:style>
  <w:style w:type="table" w:customStyle="1" w:styleId="TableGrid133">
    <w:name w:val="Table Grid133"/>
    <w:basedOn w:val="TableNormal"/>
    <w:next w:val="TableGrid"/>
    <w:uiPriority w:val="59"/>
    <w:rsid w:val="00D711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11DA"/>
  </w:style>
  <w:style w:type="table" w:customStyle="1" w:styleId="TableGrid152">
    <w:name w:val="Table Grid152"/>
    <w:basedOn w:val="TableNormal"/>
    <w:next w:val="TableGrid"/>
    <w:uiPriority w:val="59"/>
    <w:rsid w:val="00D711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711DA"/>
  </w:style>
  <w:style w:type="table" w:customStyle="1" w:styleId="TableGrid162">
    <w:name w:val="Table Grid162"/>
    <w:basedOn w:val="TableNormal"/>
    <w:next w:val="TableGrid"/>
    <w:uiPriority w:val="59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11DA"/>
  </w:style>
  <w:style w:type="table" w:customStyle="1" w:styleId="TableGrid172">
    <w:name w:val="Table Grid172"/>
    <w:basedOn w:val="TableNormal"/>
    <w:next w:val="TableGrid"/>
    <w:uiPriority w:val="59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711DA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711DA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11DA"/>
  </w:style>
  <w:style w:type="table" w:customStyle="1" w:styleId="TableGrid214">
    <w:name w:val="Table Grid214"/>
    <w:basedOn w:val="TableNormal"/>
    <w:next w:val="TableGrid"/>
    <w:uiPriority w:val="5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11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D711DA"/>
  </w:style>
  <w:style w:type="numbering" w:customStyle="1" w:styleId="NoList1102">
    <w:name w:val="No List1102"/>
    <w:next w:val="NoList"/>
    <w:uiPriority w:val="99"/>
    <w:semiHidden/>
    <w:unhideWhenUsed/>
    <w:rsid w:val="00D711DA"/>
  </w:style>
  <w:style w:type="numbering" w:customStyle="1" w:styleId="NoList232">
    <w:name w:val="No List232"/>
    <w:next w:val="NoList"/>
    <w:uiPriority w:val="99"/>
    <w:semiHidden/>
    <w:unhideWhenUsed/>
    <w:rsid w:val="00D711DA"/>
  </w:style>
  <w:style w:type="numbering" w:customStyle="1" w:styleId="NoList313">
    <w:name w:val="No List313"/>
    <w:next w:val="NoList"/>
    <w:uiPriority w:val="99"/>
    <w:semiHidden/>
    <w:unhideWhenUsed/>
    <w:rsid w:val="00D711DA"/>
  </w:style>
  <w:style w:type="table" w:customStyle="1" w:styleId="TableGrid271">
    <w:name w:val="Table Grid27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711DA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711DA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711DA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D711DA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D711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D711D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D711DA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711DA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D711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D711DA"/>
  </w:style>
  <w:style w:type="table" w:customStyle="1" w:styleId="TableGrid392">
    <w:name w:val="Table Grid392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D711DA"/>
  </w:style>
  <w:style w:type="numbering" w:customStyle="1" w:styleId="NoList251">
    <w:name w:val="No List251"/>
    <w:next w:val="NoList"/>
    <w:uiPriority w:val="99"/>
    <w:semiHidden/>
    <w:unhideWhenUsed/>
    <w:rsid w:val="00D711DA"/>
  </w:style>
  <w:style w:type="numbering" w:customStyle="1" w:styleId="NoList321">
    <w:name w:val="No List321"/>
    <w:next w:val="NoList"/>
    <w:uiPriority w:val="99"/>
    <w:semiHidden/>
    <w:unhideWhenUsed/>
    <w:rsid w:val="00D711DA"/>
  </w:style>
  <w:style w:type="table" w:customStyle="1" w:styleId="TableGrid11011">
    <w:name w:val="Table Grid11011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D711D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D711DA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paragraph" w:customStyle="1" w:styleId="HeadFoot1">
    <w:name w:val="HeadFoot"/>
    <w:basedOn w:val="Normal"/>
    <w:uiPriority w:val="99"/>
    <w:qFormat/>
    <w:rsid w:val="00D711DA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D711DA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711DA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numbering" w:customStyle="1" w:styleId="NoList271">
    <w:name w:val="No List271"/>
    <w:next w:val="NoList"/>
    <w:uiPriority w:val="99"/>
    <w:semiHidden/>
    <w:unhideWhenUsed/>
    <w:rsid w:val="00D711DA"/>
  </w:style>
  <w:style w:type="numbering" w:customStyle="1" w:styleId="NoList1121">
    <w:name w:val="No List1121"/>
    <w:next w:val="NoList"/>
    <w:uiPriority w:val="99"/>
    <w:semiHidden/>
    <w:unhideWhenUsed/>
    <w:rsid w:val="00D711DA"/>
  </w:style>
  <w:style w:type="table" w:customStyle="1" w:styleId="TableGrid1141">
    <w:name w:val="Table Grid1141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D711DA"/>
  </w:style>
  <w:style w:type="table" w:customStyle="1" w:styleId="TableGrid2101">
    <w:name w:val="Table Grid2101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D711DA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D711DA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D711DA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D711DA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D711DA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D711DA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D711DA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D711DA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D711DA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D711DA"/>
  </w:style>
  <w:style w:type="numbering" w:customStyle="1" w:styleId="NoList1131">
    <w:name w:val="No List1131"/>
    <w:next w:val="NoList"/>
    <w:uiPriority w:val="99"/>
    <w:semiHidden/>
    <w:unhideWhenUsed/>
    <w:rsid w:val="00D711DA"/>
  </w:style>
  <w:style w:type="table" w:customStyle="1" w:styleId="TableGrid1151">
    <w:name w:val="Table Grid1151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D711D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D711DA"/>
  </w:style>
  <w:style w:type="table" w:customStyle="1" w:styleId="TableGrid2111">
    <w:name w:val="Table Grid2111"/>
    <w:basedOn w:val="TableNormal"/>
    <w:next w:val="TableGrid"/>
    <w:uiPriority w:val="3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11DA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D711DA"/>
  </w:style>
  <w:style w:type="table" w:customStyle="1" w:styleId="TableProfessional51">
    <w:name w:val="Table Professional51"/>
    <w:basedOn w:val="TableNormal"/>
    <w:next w:val="TableProfessional"/>
    <w:semiHidden/>
    <w:unhideWhenUsed/>
    <w:rsid w:val="00D711DA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711DA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D711DA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D711D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11DA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D711DA"/>
  </w:style>
  <w:style w:type="character" w:customStyle="1" w:styleId="shorttext">
    <w:name w:val="short_text"/>
    <w:basedOn w:val="DefaultParagraphFont"/>
    <w:rsid w:val="00D711DA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11D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11D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11D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11D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11DA"/>
  </w:style>
  <w:style w:type="table" w:customStyle="1" w:styleId="TableGrid49">
    <w:name w:val="Table Grid49"/>
    <w:basedOn w:val="TableNormal"/>
    <w:next w:val="TableGrid"/>
    <w:uiPriority w:val="59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11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11D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D711DA"/>
  </w:style>
  <w:style w:type="table" w:customStyle="1" w:styleId="TableGrid314">
    <w:name w:val="Table Grid314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D711D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711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11DA"/>
  </w:style>
  <w:style w:type="numbering" w:customStyle="1" w:styleId="Aucuneliste1">
    <w:name w:val="Aucune liste1"/>
    <w:next w:val="NoList"/>
    <w:uiPriority w:val="99"/>
    <w:semiHidden/>
    <w:unhideWhenUsed/>
    <w:rsid w:val="00D711DA"/>
  </w:style>
  <w:style w:type="table" w:customStyle="1" w:styleId="TableGrid55">
    <w:name w:val="Table Grid55"/>
    <w:basedOn w:val="TableNormal"/>
    <w:next w:val="TableGrid"/>
    <w:rsid w:val="00693BC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1DE0"/>
    <w:rPr>
      <w:color w:val="605E5C"/>
      <w:shd w:val="clear" w:color="auto" w:fill="E1DFDD"/>
    </w:rPr>
  </w:style>
  <w:style w:type="table" w:customStyle="1" w:styleId="TableGrid120">
    <w:name w:val="Table Grid120"/>
    <w:basedOn w:val="TableNormal"/>
    <w:next w:val="TableGrid"/>
    <w:uiPriority w:val="39"/>
    <w:rsid w:val="006E66EF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C20060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rsid w:val="00B63B6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shelectro@shelectro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PP.RES.21-2011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3929-BFB8-4848-B169-D372ABCE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3238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16</cp:revision>
  <cp:lastPrinted>2020-06-22T07:00:00Z</cp:lastPrinted>
  <dcterms:created xsi:type="dcterms:W3CDTF">2020-06-19T12:30:00Z</dcterms:created>
  <dcterms:modified xsi:type="dcterms:W3CDTF">2020-06-22T07:18:00Z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