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152"/>
        <w:gridCol w:w="1078"/>
        <w:gridCol w:w="4442"/>
        <w:gridCol w:w="3243"/>
      </w:tblGrid>
      <w:tr w:rsidR="008149B6" w:rsidRPr="001B45E4" w14:paraId="3C88F5CB" w14:textId="77777777" w:rsidTr="00973865">
        <w:tc>
          <w:tcPr>
            <w:tcW w:w="9915" w:type="dxa"/>
            <w:gridSpan w:val="4"/>
            <w:tcBorders>
              <w:top w:val="single" w:sz="8" w:space="0" w:color="333333"/>
              <w:left w:val="single" w:sz="8" w:space="0" w:color="333333"/>
              <w:bottom w:val="nil"/>
              <w:right w:val="single" w:sz="8" w:space="0" w:color="333333"/>
            </w:tcBorders>
            <w:shd w:val="clear" w:color="auto" w:fill="D9D9D9"/>
          </w:tcPr>
          <w:p w14:paraId="7EE544AF" w14:textId="77777777"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1B45E4" w14:paraId="3401E3CB" w14:textId="77777777" w:rsidTr="00973865">
        <w:tc>
          <w:tcPr>
            <w:tcW w:w="1152" w:type="dxa"/>
            <w:tcBorders>
              <w:top w:val="nil"/>
              <w:left w:val="single" w:sz="8" w:space="0" w:color="333333"/>
              <w:bottom w:val="nil"/>
            </w:tcBorders>
            <w:shd w:val="clear" w:color="auto" w:fill="4C4C4C"/>
            <w:vAlign w:val="center"/>
          </w:tcPr>
          <w:p w14:paraId="6D4A4F46" w14:textId="7DE6D089" w:rsidR="000403A9" w:rsidRPr="00704A0C" w:rsidRDefault="00764E82" w:rsidP="00B65B8C">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9450F9">
              <w:rPr>
                <w:rStyle w:val="Foot"/>
                <w:rFonts w:ascii="Arial" w:hAnsi="Arial" w:cs="Arial"/>
                <w:b/>
                <w:bCs/>
                <w:color w:val="FFFFFF"/>
                <w:sz w:val="28"/>
                <w:szCs w:val="28"/>
                <w:lang w:val="es-ES_tradnl"/>
              </w:rPr>
              <w:t>1</w:t>
            </w:r>
            <w:r w:rsidR="00046094">
              <w:rPr>
                <w:rStyle w:val="Foot"/>
                <w:rFonts w:ascii="Arial" w:hAnsi="Arial" w:cs="Arial"/>
                <w:b/>
                <w:bCs/>
                <w:color w:val="FFFFFF"/>
                <w:sz w:val="28"/>
                <w:szCs w:val="28"/>
                <w:lang w:val="es-ES_tradnl"/>
              </w:rPr>
              <w:t>9</w:t>
            </w:r>
            <w:r w:rsidR="00555C59">
              <w:rPr>
                <w:rStyle w:val="Foot"/>
                <w:rFonts w:ascii="Arial" w:hAnsi="Arial" w:cs="Arial"/>
                <w:b/>
                <w:bCs/>
                <w:color w:val="FFFFFF"/>
                <w:sz w:val="28"/>
                <w:szCs w:val="28"/>
                <w:lang w:val="es-ES_tradnl"/>
              </w:rPr>
              <w:t>2</w:t>
            </w:r>
          </w:p>
        </w:tc>
        <w:tc>
          <w:tcPr>
            <w:tcW w:w="1078" w:type="dxa"/>
            <w:tcBorders>
              <w:top w:val="nil"/>
              <w:bottom w:val="nil"/>
            </w:tcBorders>
            <w:shd w:val="clear" w:color="auto" w:fill="A6A6A6"/>
            <w:vAlign w:val="center"/>
          </w:tcPr>
          <w:p w14:paraId="56D02B29" w14:textId="1ADB24F0" w:rsidR="008149B6" w:rsidRPr="00E91C03" w:rsidRDefault="00046094" w:rsidP="00982850">
            <w:pPr>
              <w:framePr w:hSpace="181" w:wrap="around" w:vAnchor="text" w:hAnchor="margin" w:xAlign="center" w:y="1"/>
              <w:ind w:left="-57" w:right="-57"/>
              <w:jc w:val="center"/>
              <w:rPr>
                <w:rFonts w:ascii="Arial" w:hAnsi="Arial" w:cs="Arial"/>
                <w:color w:val="FFFFFF"/>
                <w:lang w:val="es-ES_tradnl"/>
              </w:rPr>
            </w:pPr>
            <w:r w:rsidRPr="00046094">
              <w:rPr>
                <w:color w:val="FFFFFF"/>
                <w:lang w:val="en-US"/>
              </w:rPr>
              <w:t>1</w:t>
            </w:r>
            <w:r w:rsidR="00555C59">
              <w:rPr>
                <w:color w:val="FFFFFF"/>
                <w:lang w:val="en-US"/>
              </w:rPr>
              <w:t>5</w:t>
            </w:r>
            <w:r w:rsidRPr="00046094">
              <w:rPr>
                <w:color w:val="FFFFFF"/>
                <w:lang w:val="en-US"/>
              </w:rPr>
              <w:t>.I</w:t>
            </w:r>
            <w:r w:rsidR="00EF1D35">
              <w:rPr>
                <w:color w:val="FFFFFF"/>
                <w:lang w:val="en-US"/>
              </w:rPr>
              <w:t>I</w:t>
            </w:r>
            <w:r w:rsidRPr="00046094">
              <w:rPr>
                <w:color w:val="FFFFFF"/>
                <w:lang w:val="en-US"/>
              </w:rPr>
              <w:t>I.2020</w:t>
            </w:r>
          </w:p>
        </w:tc>
        <w:tc>
          <w:tcPr>
            <w:tcW w:w="7685" w:type="dxa"/>
            <w:gridSpan w:val="2"/>
            <w:tcBorders>
              <w:top w:val="nil"/>
              <w:bottom w:val="nil"/>
              <w:right w:val="single" w:sz="8" w:space="0" w:color="333333"/>
            </w:tcBorders>
            <w:shd w:val="clear" w:color="auto" w:fill="A6A6A6"/>
            <w:vAlign w:val="center"/>
          </w:tcPr>
          <w:p w14:paraId="0B14B21E" w14:textId="4DB2D043" w:rsidR="008149B6" w:rsidRPr="00D76B19" w:rsidRDefault="008149B6" w:rsidP="00B65B8C">
            <w:pPr>
              <w:framePr w:hSpace="181" w:wrap="around" w:vAnchor="text" w:hAnchor="margin" w:xAlign="center" w:y="1"/>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555C59">
              <w:rPr>
                <w:color w:val="FFFFFF"/>
                <w:lang w:val="es-ES"/>
              </w:rPr>
              <w:t>2</w:t>
            </w:r>
            <w:r w:rsidR="007A3BAA">
              <w:rPr>
                <w:color w:val="FFFFFF"/>
                <w:lang w:val="es-ES"/>
              </w:rPr>
              <w:t xml:space="preserve"> </w:t>
            </w:r>
            <w:r w:rsidR="00FC634B">
              <w:rPr>
                <w:color w:val="FFFFFF"/>
                <w:lang w:val="es-ES"/>
              </w:rPr>
              <w:t xml:space="preserve">de </w:t>
            </w:r>
            <w:r w:rsidR="00555C59">
              <w:rPr>
                <w:color w:val="FFFFFF"/>
                <w:lang w:val="es-ES"/>
              </w:rPr>
              <w:t>marz</w:t>
            </w:r>
            <w:r w:rsidR="00EF1D35">
              <w:rPr>
                <w:color w:val="FFFFFF"/>
                <w:lang w:val="es-ES"/>
              </w:rPr>
              <w:t xml:space="preserve">o </w:t>
            </w:r>
            <w:r w:rsidR="00231180">
              <w:rPr>
                <w:color w:val="FFFFFF"/>
                <w:lang w:val="es-ES"/>
              </w:rPr>
              <w:t xml:space="preserve">de </w:t>
            </w:r>
            <w:r w:rsidRPr="00D76B19">
              <w:rPr>
                <w:color w:val="FFFFFF"/>
                <w:lang w:val="es-ES"/>
              </w:rPr>
              <w:t>20</w:t>
            </w:r>
            <w:r w:rsidR="00D062E0">
              <w:rPr>
                <w:color w:val="FFFFFF"/>
                <w:lang w:val="es-ES"/>
              </w:rPr>
              <w:t>20</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1B45E4" w14:paraId="09BA397E" w14:textId="77777777" w:rsidTr="00973865">
        <w:tc>
          <w:tcPr>
            <w:tcW w:w="2230" w:type="dxa"/>
            <w:gridSpan w:val="2"/>
            <w:tcBorders>
              <w:top w:val="nil"/>
              <w:left w:val="single" w:sz="8" w:space="0" w:color="333333"/>
              <w:bottom w:val="single" w:sz="8" w:space="0" w:color="333333"/>
            </w:tcBorders>
            <w:shd w:val="clear" w:color="auto" w:fill="auto"/>
          </w:tcPr>
          <w:p w14:paraId="478CB3BE" w14:textId="77777777" w:rsidR="008149B6" w:rsidRPr="00FB23CE" w:rsidRDefault="008149B6" w:rsidP="0018170E">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FB23CE">
              <w:rPr>
                <w:rFonts w:ascii="Calibri" w:hAnsi="Calibri"/>
                <w:b w:val="0"/>
                <w:bCs/>
                <w:sz w:val="14"/>
                <w:szCs w:val="14"/>
                <w:lang w:val="fr-FR"/>
              </w:rPr>
              <w:t xml:space="preserve"> </w:t>
            </w:r>
          </w:p>
          <w:p w14:paraId="7BD8676C" w14:textId="77777777"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38048D8D" w14:textId="77777777"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41" w:name="_Toc286165545"/>
            <w:bookmarkStart w:id="142" w:name="_Toc295388390"/>
            <w:bookmarkStart w:id="143" w:name="_Toc296610503"/>
            <w:bookmarkStart w:id="144" w:name="_Toc321308873"/>
            <w:bookmarkStart w:id="145" w:name="_Toc323907406"/>
            <w:bookmarkStart w:id="146" w:name="_Toc332274656"/>
            <w:bookmarkStart w:id="147" w:name="_Toc334778508"/>
            <w:bookmarkStart w:id="148" w:name="_Toc337214299"/>
            <w:bookmarkStart w:id="149" w:name="_Toc340228236"/>
            <w:bookmarkStart w:id="150" w:name="_Toc341435079"/>
            <w:bookmarkStart w:id="151" w:name="_Toc342912212"/>
            <w:bookmarkStart w:id="152" w:name="_Toc343265186"/>
            <w:bookmarkStart w:id="153" w:name="_Toc345584972"/>
            <w:bookmarkStart w:id="154" w:name="_Toc348013759"/>
            <w:bookmarkStart w:id="155" w:name="_Toc349289473"/>
            <w:bookmarkStart w:id="156" w:name="_Toc350779886"/>
            <w:bookmarkStart w:id="157" w:name="_Toc351713747"/>
            <w:bookmarkStart w:id="158" w:name="_Toc353278378"/>
            <w:bookmarkStart w:id="159" w:name="_Toc354393665"/>
            <w:bookmarkStart w:id="160" w:name="_Toc355866556"/>
            <w:bookmarkStart w:id="161" w:name="_Toc357172128"/>
            <w:bookmarkStart w:id="162" w:name="_Toc359592112"/>
            <w:bookmarkStart w:id="163" w:name="_Toc361130952"/>
            <w:bookmarkStart w:id="164" w:name="_Toc361990636"/>
            <w:bookmarkStart w:id="165" w:name="_Toc363827499"/>
            <w:bookmarkStart w:id="166" w:name="_Toc364761754"/>
            <w:bookmarkStart w:id="167" w:name="_Toc366497567"/>
            <w:bookmarkStart w:id="168" w:name="_Toc367955884"/>
            <w:bookmarkStart w:id="169" w:name="_Toc369255101"/>
            <w:bookmarkStart w:id="170" w:name="_Toc370388928"/>
            <w:bookmarkStart w:id="171" w:name="_Toc371690025"/>
            <w:bookmarkStart w:id="172" w:name="_Toc373242807"/>
            <w:bookmarkStart w:id="173" w:name="_Toc374090734"/>
            <w:bookmarkStart w:id="174" w:name="_Toc374693360"/>
            <w:bookmarkStart w:id="175" w:name="_Toc377021945"/>
            <w:bookmarkStart w:id="176" w:name="_Toc378602301"/>
            <w:bookmarkStart w:id="177" w:name="_Toc379450024"/>
            <w:bookmarkStart w:id="178" w:name="_Toc380670198"/>
            <w:bookmarkStart w:id="179" w:name="_Toc381884133"/>
            <w:bookmarkStart w:id="180" w:name="_Toc383176314"/>
            <w:bookmarkStart w:id="181" w:name="_Toc384821873"/>
            <w:bookmarkStart w:id="182" w:name="_Toc385938596"/>
            <w:bookmarkStart w:id="183" w:name="_Toc389037496"/>
            <w:bookmarkStart w:id="184" w:name="_Toc390075806"/>
            <w:bookmarkStart w:id="185" w:name="_Toc391387207"/>
            <w:bookmarkStart w:id="186" w:name="_Toc392593308"/>
            <w:bookmarkStart w:id="187" w:name="_Toc393879044"/>
            <w:bookmarkStart w:id="188" w:name="_Toc395100068"/>
            <w:bookmarkStart w:id="189" w:name="_Toc396223653"/>
            <w:bookmarkStart w:id="190" w:name="_Toc397595046"/>
            <w:bookmarkStart w:id="191" w:name="_Toc399248270"/>
            <w:bookmarkStart w:id="192" w:name="_Toc400455624"/>
            <w:bookmarkStart w:id="193" w:name="_Toc401910815"/>
            <w:bookmarkStart w:id="194" w:name="_Toc403048155"/>
            <w:bookmarkStart w:id="195" w:name="_Toc404347557"/>
            <w:bookmarkStart w:id="196" w:name="_Toc405802692"/>
            <w:bookmarkStart w:id="197" w:name="_Toc406576788"/>
            <w:bookmarkStart w:id="198" w:name="_Toc408823946"/>
            <w:bookmarkStart w:id="199" w:name="_Toc410026906"/>
            <w:bookmarkStart w:id="200" w:name="_Toc410913012"/>
            <w:bookmarkStart w:id="201" w:name="_Toc415665854"/>
            <w:bookmarkStart w:id="202" w:name="_Toc418252404"/>
            <w:bookmarkStart w:id="203" w:name="_Toc418601835"/>
            <w:bookmarkStart w:id="204" w:name="_Toc421177155"/>
            <w:bookmarkStart w:id="205" w:name="_Toc422476093"/>
            <w:bookmarkStart w:id="206" w:name="_Toc423527134"/>
            <w:bookmarkStart w:id="207" w:name="_Toc424895558"/>
            <w:bookmarkStart w:id="208" w:name="_Toc429122143"/>
            <w:bookmarkStart w:id="209" w:name="_Toc430184020"/>
            <w:bookmarkStart w:id="210" w:name="_Toc434309338"/>
            <w:bookmarkStart w:id="211" w:name="_Toc435690624"/>
            <w:bookmarkStart w:id="212" w:name="_Toc437441132"/>
            <w:bookmarkStart w:id="213" w:name="_Toc437956411"/>
            <w:bookmarkStart w:id="214" w:name="_Toc439840788"/>
            <w:bookmarkStart w:id="215" w:name="_Toc442883545"/>
            <w:bookmarkStart w:id="216" w:name="_Toc443382389"/>
            <w:bookmarkStart w:id="217" w:name="_Toc451174479"/>
            <w:bookmarkStart w:id="218" w:name="_Toc452126883"/>
            <w:bookmarkStart w:id="219" w:name="_Toc453247177"/>
            <w:bookmarkStart w:id="220" w:name="_Toc455669828"/>
            <w:bookmarkStart w:id="221" w:name="_Toc458780989"/>
            <w:bookmarkStart w:id="222" w:name="_Toc463441547"/>
            <w:bookmarkStart w:id="223" w:name="_Toc463947695"/>
            <w:bookmarkStart w:id="224" w:name="_Toc466370866"/>
            <w:bookmarkStart w:id="225" w:name="_Toc467245931"/>
            <w:bookmarkStart w:id="226" w:name="_Toc468457223"/>
            <w:bookmarkStart w:id="227" w:name="_Toc472590289"/>
            <w:bookmarkStart w:id="228" w:name="_Toc473727728"/>
            <w:bookmarkStart w:id="229" w:name="_Toc474936332"/>
            <w:bookmarkStart w:id="230" w:name="_Toc476142313"/>
            <w:bookmarkStart w:id="231" w:name="_Toc477429080"/>
            <w:bookmarkStart w:id="232" w:name="_Toc478134084"/>
            <w:bookmarkStart w:id="233" w:name="_Toc479850625"/>
            <w:bookmarkStart w:id="234" w:name="_Toc482090347"/>
            <w:bookmarkStart w:id="235" w:name="_Toc484181122"/>
            <w:bookmarkStart w:id="236" w:name="_Toc484787052"/>
            <w:bookmarkStart w:id="237" w:name="_Toc487119308"/>
            <w:bookmarkStart w:id="238" w:name="_Toc489607369"/>
            <w:bookmarkStart w:id="239" w:name="_Toc490829841"/>
            <w:bookmarkStart w:id="240" w:name="_Toc492375216"/>
            <w:bookmarkStart w:id="241" w:name="_Toc493254975"/>
            <w:bookmarkStart w:id="242" w:name="_Toc495992887"/>
            <w:bookmarkStart w:id="243" w:name="_Toc497227730"/>
            <w:bookmarkStart w:id="244" w:name="_Toc497485431"/>
            <w:bookmarkStart w:id="245" w:name="_Toc498613281"/>
            <w:bookmarkStart w:id="246" w:name="_Toc500253775"/>
            <w:bookmarkStart w:id="247" w:name="_Toc501030446"/>
            <w:bookmarkStart w:id="248" w:name="_Toc504138693"/>
            <w:bookmarkStart w:id="249" w:name="_Toc508619446"/>
            <w:bookmarkStart w:id="250" w:name="_Toc509410662"/>
            <w:bookmarkStart w:id="251" w:name="_Toc510706785"/>
            <w:bookmarkStart w:id="252" w:name="_Toc513019733"/>
            <w:bookmarkStart w:id="253" w:name="_Toc513558611"/>
            <w:bookmarkStart w:id="254" w:name="_Toc515519603"/>
            <w:bookmarkStart w:id="255" w:name="_Toc516232697"/>
            <w:bookmarkStart w:id="256" w:name="_Toc517356338"/>
            <w:bookmarkStart w:id="257" w:name="_Toc518308397"/>
            <w:bookmarkStart w:id="258" w:name="_Toc524958844"/>
            <w:bookmarkStart w:id="259" w:name="_Toc526347906"/>
            <w:bookmarkStart w:id="260" w:name="_Toc527711988"/>
            <w:bookmarkStart w:id="261" w:name="_Toc535587887"/>
            <w:bookmarkStart w:id="262" w:name="_Toc536454733"/>
            <w:bookmarkStart w:id="263" w:name="_Toc7446093"/>
            <w:bookmarkStart w:id="264" w:name="_Toc11758749"/>
            <w:bookmarkStart w:id="265" w:name="_Toc12021957"/>
            <w:bookmarkStart w:id="266" w:name="_Toc12958977"/>
            <w:bookmarkStart w:id="267" w:name="_Toc19280722"/>
            <w:bookmarkStart w:id="268" w:name="_Toc22117819"/>
            <w:bookmarkStart w:id="269" w:name="_Toc23423306"/>
            <w:bookmarkStart w:id="270" w:name="_Toc25852715"/>
            <w:bookmarkStart w:id="271" w:name="_Toc26878309"/>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c>
          <w:tcPr>
            <w:tcW w:w="3243" w:type="dxa"/>
            <w:tcBorders>
              <w:top w:val="nil"/>
              <w:bottom w:val="single" w:sz="8" w:space="0" w:color="333333"/>
              <w:right w:val="single" w:sz="8" w:space="0" w:color="333333"/>
            </w:tcBorders>
            <w:shd w:val="clear" w:color="auto" w:fill="auto"/>
          </w:tcPr>
          <w:p w14:paraId="21B722AE" w14:textId="77777777"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72" w:name="_Toc286165546"/>
            <w:bookmarkStart w:id="273" w:name="_Toc295388391"/>
            <w:bookmarkStart w:id="274" w:name="_Toc296610504"/>
            <w:bookmarkStart w:id="275" w:name="_Toc321308874"/>
            <w:bookmarkStart w:id="276" w:name="_Toc323907407"/>
            <w:bookmarkStart w:id="277" w:name="_Toc332274657"/>
            <w:bookmarkStart w:id="278" w:name="_Toc334778509"/>
            <w:bookmarkStart w:id="279" w:name="_Toc337214300"/>
            <w:bookmarkStart w:id="280" w:name="_Toc340228237"/>
            <w:bookmarkStart w:id="281" w:name="_Toc341435080"/>
            <w:bookmarkStart w:id="282" w:name="_Toc342912213"/>
            <w:bookmarkStart w:id="283" w:name="_Toc343265187"/>
            <w:bookmarkStart w:id="284" w:name="_Toc345584973"/>
            <w:bookmarkStart w:id="285" w:name="_Toc348013760"/>
            <w:bookmarkStart w:id="286" w:name="_Toc349289474"/>
            <w:bookmarkStart w:id="287" w:name="_Toc350779887"/>
            <w:bookmarkStart w:id="288" w:name="_Toc351713748"/>
            <w:bookmarkStart w:id="289" w:name="_Toc353278379"/>
            <w:bookmarkStart w:id="290" w:name="_Toc354393666"/>
            <w:bookmarkStart w:id="291" w:name="_Toc355866557"/>
            <w:bookmarkStart w:id="292" w:name="_Toc357172129"/>
            <w:bookmarkStart w:id="293" w:name="_Toc359592113"/>
            <w:bookmarkStart w:id="294" w:name="_Toc361130953"/>
            <w:bookmarkStart w:id="295" w:name="_Toc361990637"/>
            <w:bookmarkStart w:id="296" w:name="_Toc363827500"/>
            <w:bookmarkStart w:id="297" w:name="_Toc364761755"/>
            <w:bookmarkStart w:id="298" w:name="_Toc366497568"/>
            <w:bookmarkStart w:id="299" w:name="_Toc367955885"/>
            <w:bookmarkStart w:id="300" w:name="_Toc369255102"/>
            <w:bookmarkStart w:id="301" w:name="_Toc370388929"/>
            <w:bookmarkStart w:id="302" w:name="_Toc371690026"/>
            <w:bookmarkStart w:id="303" w:name="_Toc373242808"/>
            <w:bookmarkStart w:id="304" w:name="_Toc374090735"/>
            <w:bookmarkStart w:id="305" w:name="_Toc374693361"/>
            <w:bookmarkStart w:id="306" w:name="_Toc377021946"/>
            <w:bookmarkStart w:id="307" w:name="_Toc378602302"/>
            <w:bookmarkStart w:id="308" w:name="_Toc379450025"/>
            <w:bookmarkStart w:id="309" w:name="_Toc380670199"/>
            <w:bookmarkStart w:id="310" w:name="_Toc381884134"/>
            <w:bookmarkStart w:id="311" w:name="_Toc383176315"/>
            <w:bookmarkStart w:id="312" w:name="_Toc384821874"/>
            <w:bookmarkStart w:id="313" w:name="_Toc385938597"/>
            <w:bookmarkStart w:id="314" w:name="_Toc389037497"/>
            <w:bookmarkStart w:id="315" w:name="_Toc390075807"/>
            <w:bookmarkStart w:id="316" w:name="_Toc391387208"/>
            <w:bookmarkStart w:id="317" w:name="_Toc392593309"/>
            <w:bookmarkStart w:id="318" w:name="_Toc393879045"/>
            <w:bookmarkStart w:id="319" w:name="_Toc395100069"/>
            <w:bookmarkStart w:id="320" w:name="_Toc396223654"/>
            <w:bookmarkStart w:id="321" w:name="_Toc397595047"/>
            <w:bookmarkStart w:id="322" w:name="_Toc399248271"/>
            <w:bookmarkStart w:id="323" w:name="_Toc400455625"/>
            <w:bookmarkStart w:id="324" w:name="_Toc401910816"/>
            <w:bookmarkStart w:id="325" w:name="_Toc403048156"/>
            <w:bookmarkStart w:id="326" w:name="_Toc404347558"/>
            <w:bookmarkStart w:id="327" w:name="_Toc405802693"/>
            <w:bookmarkStart w:id="328" w:name="_Toc406576789"/>
            <w:bookmarkStart w:id="329" w:name="_Toc408823947"/>
            <w:bookmarkStart w:id="330" w:name="_Toc410026907"/>
            <w:bookmarkStart w:id="331" w:name="_Toc410913013"/>
            <w:bookmarkStart w:id="332" w:name="_Toc415665855"/>
            <w:bookmarkStart w:id="333" w:name="_Toc418252405"/>
            <w:bookmarkStart w:id="334" w:name="_Toc418601836"/>
            <w:bookmarkStart w:id="335" w:name="_Toc421177156"/>
            <w:bookmarkStart w:id="336" w:name="_Toc422476094"/>
            <w:bookmarkStart w:id="337" w:name="_Toc423527135"/>
            <w:bookmarkStart w:id="338" w:name="_Toc424895559"/>
            <w:bookmarkStart w:id="339" w:name="_Toc429122144"/>
            <w:bookmarkStart w:id="340" w:name="_Toc430184021"/>
            <w:bookmarkStart w:id="341" w:name="_Toc434309339"/>
            <w:bookmarkStart w:id="342" w:name="_Toc435690625"/>
            <w:bookmarkStart w:id="343" w:name="_Toc437441133"/>
            <w:bookmarkStart w:id="344" w:name="_Toc437956412"/>
            <w:bookmarkStart w:id="345" w:name="_Toc439840789"/>
            <w:bookmarkStart w:id="346" w:name="_Toc442883546"/>
            <w:bookmarkStart w:id="347" w:name="_Toc443382390"/>
            <w:bookmarkStart w:id="348" w:name="_Toc451174480"/>
            <w:bookmarkStart w:id="349" w:name="_Toc452126884"/>
            <w:bookmarkStart w:id="350" w:name="_Toc453247178"/>
            <w:bookmarkStart w:id="351" w:name="_Toc455669829"/>
            <w:bookmarkStart w:id="352" w:name="_Toc458780990"/>
            <w:bookmarkStart w:id="353" w:name="_Toc463441548"/>
            <w:bookmarkStart w:id="354" w:name="_Toc463947696"/>
            <w:bookmarkStart w:id="355" w:name="_Toc466370867"/>
            <w:bookmarkStart w:id="356" w:name="_Toc467245932"/>
            <w:bookmarkStart w:id="357" w:name="_Toc468457224"/>
            <w:bookmarkStart w:id="358" w:name="_Toc472590290"/>
            <w:bookmarkStart w:id="359" w:name="_Toc473727729"/>
            <w:bookmarkStart w:id="360" w:name="_Toc474936333"/>
            <w:bookmarkStart w:id="361" w:name="_Toc476142314"/>
            <w:bookmarkStart w:id="362" w:name="_Toc477429081"/>
            <w:bookmarkStart w:id="363" w:name="_Toc478134085"/>
            <w:bookmarkStart w:id="364" w:name="_Toc479850626"/>
            <w:bookmarkStart w:id="365" w:name="_Toc482090348"/>
            <w:bookmarkStart w:id="366" w:name="_Toc484181123"/>
            <w:bookmarkStart w:id="367" w:name="_Toc484787053"/>
            <w:bookmarkStart w:id="368" w:name="_Toc487119309"/>
            <w:bookmarkStart w:id="369" w:name="_Toc489607370"/>
            <w:bookmarkStart w:id="370" w:name="_Toc490829842"/>
            <w:bookmarkStart w:id="371" w:name="_Toc492375217"/>
            <w:bookmarkStart w:id="372" w:name="_Toc493254976"/>
            <w:bookmarkStart w:id="373" w:name="_Toc495992888"/>
            <w:bookmarkStart w:id="374" w:name="_Toc497227731"/>
            <w:bookmarkStart w:id="375" w:name="_Toc497485432"/>
            <w:bookmarkStart w:id="376" w:name="_Toc498613282"/>
            <w:bookmarkStart w:id="377" w:name="_Toc500253776"/>
            <w:bookmarkStart w:id="378" w:name="_Toc501030447"/>
            <w:bookmarkStart w:id="379" w:name="_Toc504138694"/>
            <w:bookmarkStart w:id="380" w:name="_Toc508619447"/>
            <w:bookmarkStart w:id="381" w:name="_Toc509410663"/>
            <w:bookmarkStart w:id="382" w:name="_Toc510706786"/>
            <w:bookmarkStart w:id="383" w:name="_Toc513019734"/>
            <w:bookmarkStart w:id="384" w:name="_Toc513558612"/>
            <w:bookmarkStart w:id="385" w:name="_Toc515519604"/>
            <w:bookmarkStart w:id="386" w:name="_Toc516232698"/>
            <w:bookmarkStart w:id="387" w:name="_Toc517356339"/>
            <w:bookmarkStart w:id="388" w:name="_Toc518308398"/>
            <w:bookmarkStart w:id="389" w:name="_Toc524958845"/>
            <w:bookmarkStart w:id="390" w:name="_Toc526347907"/>
            <w:bookmarkStart w:id="391" w:name="_Toc527711989"/>
            <w:bookmarkStart w:id="392" w:name="_Toc535587888"/>
            <w:bookmarkStart w:id="393" w:name="_Toc536454734"/>
            <w:bookmarkStart w:id="394" w:name="_Toc7446094"/>
            <w:bookmarkStart w:id="395" w:name="_Toc11758750"/>
            <w:bookmarkStart w:id="396" w:name="_Toc12021958"/>
            <w:bookmarkStart w:id="397" w:name="_Toc12958978"/>
            <w:bookmarkStart w:id="398" w:name="_Toc19280723"/>
            <w:bookmarkStart w:id="399" w:name="_Toc22117820"/>
            <w:bookmarkStart w:id="400" w:name="_Toc23423307"/>
            <w:bookmarkStart w:id="401" w:name="_Toc25852716"/>
            <w:bookmarkStart w:id="402" w:name="_Toc26878310"/>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tc>
      </w:tr>
    </w:tbl>
    <w:p w14:paraId="483C46CD" w14:textId="77777777" w:rsidR="008149B6" w:rsidRPr="00D76B19" w:rsidRDefault="008149B6">
      <w:pPr>
        <w:rPr>
          <w:lang w:val="es-ES"/>
        </w:rPr>
      </w:pPr>
    </w:p>
    <w:p w14:paraId="4B7510DF" w14:textId="77777777" w:rsidR="008149B6" w:rsidRPr="00D76B19" w:rsidRDefault="008149B6">
      <w:pPr>
        <w:rPr>
          <w:lang w:val="es-ES"/>
        </w:rPr>
        <w:sectPr w:rsidR="008149B6" w:rsidRPr="00D76B19" w:rsidSect="00316B64">
          <w:headerReference w:type="even" r:id="rId9"/>
          <w:headerReference w:type="default" r:id="rId10"/>
          <w:footerReference w:type="even" r:id="rId11"/>
          <w:footerReference w:type="default" r:id="rId12"/>
          <w:headerReference w:type="first" r:id="rId13"/>
          <w:footerReference w:type="first" r:id="rId14"/>
          <w:pgSz w:w="11901" w:h="16840" w:code="9"/>
          <w:pgMar w:top="1134" w:right="1418" w:bottom="1701" w:left="1418" w:header="720" w:footer="720" w:gutter="0"/>
          <w:paperSrc w:first="15" w:other="15"/>
          <w:cols w:space="720"/>
          <w:titlePg/>
          <w:docGrid w:linePitch="360"/>
        </w:sectPr>
      </w:pPr>
    </w:p>
    <w:p w14:paraId="65151227" w14:textId="77777777" w:rsidR="008149B6" w:rsidRPr="00D76B19" w:rsidRDefault="00764E82" w:rsidP="007F4C96">
      <w:pPr>
        <w:pStyle w:val="Heading1"/>
        <w:spacing w:before="0"/>
        <w:rPr>
          <w:lang w:val="es-ES"/>
        </w:rPr>
      </w:pPr>
      <w:bookmarkStart w:id="403" w:name="_Toc253408616"/>
      <w:bookmarkStart w:id="404" w:name="_Toc255825117"/>
      <w:bookmarkStart w:id="405" w:name="_Toc259796933"/>
      <w:bookmarkStart w:id="406" w:name="_Toc262578224"/>
      <w:bookmarkStart w:id="407" w:name="_Toc265230206"/>
      <w:bookmarkStart w:id="408" w:name="_Toc266196246"/>
      <w:bookmarkStart w:id="409" w:name="_Toc266196851"/>
      <w:bookmarkStart w:id="410" w:name="_Toc268852783"/>
      <w:bookmarkStart w:id="411" w:name="_Toc271705005"/>
      <w:bookmarkStart w:id="412" w:name="_Toc273033460"/>
      <w:bookmarkStart w:id="413" w:name="_Toc274227192"/>
      <w:bookmarkStart w:id="414" w:name="_Toc276730705"/>
      <w:bookmarkStart w:id="415" w:name="_Toc279670829"/>
      <w:bookmarkStart w:id="416" w:name="_Toc280349882"/>
      <w:bookmarkStart w:id="417" w:name="_Toc282526514"/>
      <w:bookmarkStart w:id="418" w:name="_Toc283740089"/>
      <w:bookmarkStart w:id="419" w:name="_Toc286165547"/>
      <w:bookmarkStart w:id="420" w:name="_Toc288732119"/>
      <w:bookmarkStart w:id="421" w:name="_Toc291005937"/>
      <w:bookmarkStart w:id="422" w:name="_Toc292706388"/>
      <w:bookmarkStart w:id="423" w:name="_Toc295388392"/>
      <w:bookmarkStart w:id="424" w:name="_Toc296610505"/>
      <w:bookmarkStart w:id="425" w:name="_Toc297899981"/>
      <w:bookmarkStart w:id="426" w:name="_Toc301947203"/>
      <w:bookmarkStart w:id="427" w:name="_Toc303344655"/>
      <w:bookmarkStart w:id="428" w:name="_Toc304895924"/>
      <w:bookmarkStart w:id="429" w:name="_Toc308532549"/>
      <w:bookmarkStart w:id="430" w:name="_Toc313981343"/>
      <w:bookmarkStart w:id="431" w:name="_Toc316480891"/>
      <w:bookmarkStart w:id="432" w:name="_Toc319073131"/>
      <w:bookmarkStart w:id="433" w:name="_Toc320602811"/>
      <w:bookmarkStart w:id="434" w:name="_Toc321308875"/>
      <w:bookmarkStart w:id="435" w:name="_Toc323050811"/>
      <w:bookmarkStart w:id="436" w:name="_Toc323907408"/>
      <w:bookmarkStart w:id="437" w:name="_Toc331071411"/>
      <w:bookmarkStart w:id="438" w:name="_Toc332274658"/>
      <w:bookmarkStart w:id="439" w:name="_Toc334778510"/>
      <w:bookmarkStart w:id="440" w:name="_Toc336263067"/>
      <w:bookmarkStart w:id="441" w:name="_Toc337214301"/>
      <w:bookmarkStart w:id="442" w:name="_Toc338334117"/>
      <w:bookmarkStart w:id="443" w:name="_Toc340228238"/>
      <w:bookmarkStart w:id="444" w:name="_Toc341435081"/>
      <w:bookmarkStart w:id="445" w:name="_Toc342912214"/>
      <w:bookmarkStart w:id="446" w:name="_Toc343265188"/>
      <w:bookmarkStart w:id="447" w:name="_Toc345584974"/>
      <w:bookmarkStart w:id="448" w:name="_Toc346877106"/>
      <w:bookmarkStart w:id="449" w:name="_Toc348013761"/>
      <w:bookmarkStart w:id="450" w:name="_Toc349289475"/>
      <w:bookmarkStart w:id="451" w:name="_Toc350779888"/>
      <w:bookmarkStart w:id="452" w:name="_Toc351713749"/>
      <w:bookmarkStart w:id="453" w:name="_Toc353278380"/>
      <w:bookmarkStart w:id="454" w:name="_Toc354393667"/>
      <w:bookmarkStart w:id="455" w:name="_Toc355866558"/>
      <w:bookmarkStart w:id="456" w:name="_Toc357172130"/>
      <w:bookmarkStart w:id="457" w:name="_Toc358380584"/>
      <w:bookmarkStart w:id="458" w:name="_Toc359592114"/>
      <w:bookmarkStart w:id="459" w:name="_Toc361130954"/>
      <w:bookmarkStart w:id="460" w:name="_Toc361990638"/>
      <w:bookmarkStart w:id="461" w:name="_Toc363827501"/>
      <w:bookmarkStart w:id="462" w:name="_Toc364761756"/>
      <w:bookmarkStart w:id="463" w:name="_Toc366497569"/>
      <w:bookmarkStart w:id="464" w:name="_Toc367955886"/>
      <w:bookmarkStart w:id="465" w:name="_Toc369255103"/>
      <w:bookmarkStart w:id="466" w:name="_Toc370388930"/>
      <w:bookmarkStart w:id="467" w:name="_Toc371690027"/>
      <w:bookmarkStart w:id="468" w:name="_Toc373242809"/>
      <w:bookmarkStart w:id="469" w:name="_Toc374090736"/>
      <w:bookmarkStart w:id="470" w:name="_Toc374693362"/>
      <w:bookmarkStart w:id="471" w:name="_Toc377021947"/>
      <w:bookmarkStart w:id="472" w:name="_Toc378602303"/>
      <w:bookmarkStart w:id="473" w:name="_Toc379450026"/>
      <w:bookmarkStart w:id="474" w:name="_Toc380670200"/>
      <w:bookmarkStart w:id="475" w:name="_Toc381884135"/>
      <w:bookmarkStart w:id="476" w:name="_Toc383176316"/>
      <w:bookmarkStart w:id="477" w:name="_Toc384821875"/>
      <w:bookmarkStart w:id="478" w:name="_Toc385938598"/>
      <w:bookmarkStart w:id="479" w:name="_Toc389037498"/>
      <w:bookmarkStart w:id="480" w:name="_Toc390075808"/>
      <w:bookmarkStart w:id="481" w:name="_Toc391387209"/>
      <w:bookmarkStart w:id="482" w:name="_Toc392593310"/>
      <w:bookmarkStart w:id="483" w:name="_Toc393879046"/>
      <w:bookmarkStart w:id="484" w:name="_Toc395100070"/>
      <w:bookmarkStart w:id="485" w:name="_Toc396223655"/>
      <w:bookmarkStart w:id="486" w:name="_Toc397595048"/>
      <w:bookmarkStart w:id="487" w:name="_Toc399248272"/>
      <w:bookmarkStart w:id="488" w:name="_Toc400455626"/>
      <w:bookmarkStart w:id="489" w:name="_Toc401910817"/>
      <w:bookmarkStart w:id="490" w:name="_Toc403048157"/>
      <w:bookmarkStart w:id="491" w:name="_Toc404347559"/>
      <w:bookmarkStart w:id="492" w:name="_Toc405802694"/>
      <w:bookmarkStart w:id="493" w:name="_Toc406576790"/>
      <w:bookmarkStart w:id="494" w:name="_Toc408823948"/>
      <w:bookmarkStart w:id="495" w:name="_Toc410026908"/>
      <w:bookmarkStart w:id="496" w:name="_Toc410913014"/>
      <w:bookmarkStart w:id="497" w:name="_Toc415665856"/>
      <w:bookmarkStart w:id="498" w:name="_Toc417648364"/>
      <w:bookmarkStart w:id="499" w:name="_Toc418252406"/>
      <w:bookmarkStart w:id="500" w:name="_Toc418601837"/>
      <w:bookmarkStart w:id="501" w:name="_Toc421177157"/>
      <w:bookmarkStart w:id="502" w:name="_Toc422476095"/>
      <w:bookmarkStart w:id="503" w:name="_Toc423527136"/>
      <w:bookmarkStart w:id="504" w:name="_Toc424895560"/>
      <w:bookmarkStart w:id="505" w:name="_Toc428367859"/>
      <w:bookmarkStart w:id="506" w:name="_Toc429122145"/>
      <w:bookmarkStart w:id="507" w:name="_Toc430184022"/>
      <w:bookmarkStart w:id="508" w:name="_Toc434309340"/>
      <w:bookmarkStart w:id="509" w:name="_Toc435690626"/>
      <w:bookmarkStart w:id="510" w:name="_Toc437441134"/>
      <w:bookmarkStart w:id="511" w:name="_Toc437956413"/>
      <w:bookmarkStart w:id="512" w:name="_Toc439840790"/>
      <w:bookmarkStart w:id="513" w:name="_Toc442883547"/>
      <w:bookmarkStart w:id="514" w:name="_Toc443382391"/>
      <w:bookmarkStart w:id="515" w:name="_Toc451174481"/>
      <w:bookmarkStart w:id="516" w:name="_Toc452126885"/>
      <w:bookmarkStart w:id="517" w:name="_Toc453247179"/>
      <w:bookmarkStart w:id="518" w:name="_Toc455669830"/>
      <w:bookmarkStart w:id="519" w:name="_Toc458780991"/>
      <w:bookmarkStart w:id="520" w:name="_Toc463441549"/>
      <w:bookmarkStart w:id="521" w:name="_Toc463947697"/>
      <w:bookmarkStart w:id="522" w:name="_Toc466370868"/>
      <w:bookmarkStart w:id="523" w:name="_Toc467245933"/>
      <w:bookmarkStart w:id="524" w:name="_Toc468457225"/>
      <w:bookmarkStart w:id="525" w:name="_Toc472590291"/>
      <w:bookmarkStart w:id="526" w:name="_Toc473727730"/>
      <w:bookmarkStart w:id="527" w:name="_Toc474936334"/>
      <w:bookmarkStart w:id="528" w:name="_Toc476142315"/>
      <w:bookmarkStart w:id="529" w:name="_Toc477429082"/>
      <w:bookmarkStart w:id="530" w:name="_Toc478134086"/>
      <w:bookmarkStart w:id="531" w:name="_Toc479850627"/>
      <w:bookmarkStart w:id="532" w:name="_Toc482090349"/>
      <w:bookmarkStart w:id="533" w:name="_Toc484181124"/>
      <w:bookmarkStart w:id="534" w:name="_Toc484787054"/>
      <w:bookmarkStart w:id="535" w:name="_Toc487119310"/>
      <w:bookmarkStart w:id="536" w:name="_Toc489607371"/>
      <w:bookmarkStart w:id="537" w:name="_Toc490829843"/>
      <w:bookmarkStart w:id="538" w:name="_Toc492375218"/>
      <w:bookmarkStart w:id="539" w:name="_Toc493254977"/>
      <w:bookmarkStart w:id="540" w:name="_Toc495992889"/>
      <w:bookmarkStart w:id="541" w:name="_Toc497227732"/>
      <w:bookmarkStart w:id="542" w:name="_Toc497485433"/>
      <w:bookmarkStart w:id="543" w:name="_Toc498613283"/>
      <w:bookmarkStart w:id="544" w:name="_Toc500253777"/>
      <w:bookmarkStart w:id="545" w:name="_Toc501030448"/>
      <w:bookmarkStart w:id="546" w:name="_Toc504138695"/>
      <w:bookmarkStart w:id="547" w:name="_Toc508619448"/>
      <w:bookmarkStart w:id="548" w:name="_Toc509410664"/>
      <w:bookmarkStart w:id="549" w:name="_Toc510706787"/>
      <w:bookmarkStart w:id="550" w:name="_Toc513019735"/>
      <w:bookmarkStart w:id="551" w:name="_Toc513558613"/>
      <w:bookmarkStart w:id="552" w:name="_Toc515519605"/>
      <w:bookmarkStart w:id="553" w:name="_Toc516232699"/>
      <w:bookmarkStart w:id="554" w:name="_Toc517356340"/>
      <w:bookmarkStart w:id="555" w:name="_Toc518308399"/>
      <w:bookmarkStart w:id="556" w:name="_Toc524958846"/>
      <w:bookmarkStart w:id="557" w:name="_Toc526347908"/>
      <w:bookmarkStart w:id="558" w:name="_Toc527711990"/>
      <w:bookmarkStart w:id="559" w:name="_Toc530993335"/>
      <w:bookmarkStart w:id="560" w:name="_Toc535587889"/>
      <w:bookmarkStart w:id="561" w:name="_Toc536454735"/>
      <w:bookmarkStart w:id="562" w:name="_Toc7446095"/>
      <w:bookmarkStart w:id="563" w:name="_Toc11758751"/>
      <w:bookmarkStart w:id="564" w:name="_Toc12021959"/>
      <w:bookmarkStart w:id="565" w:name="_Toc12958979"/>
      <w:bookmarkStart w:id="566" w:name="_Toc16080617"/>
      <w:bookmarkStart w:id="567" w:name="_Toc16517039"/>
      <w:bookmarkStart w:id="568" w:name="_Toc19280724"/>
      <w:bookmarkStart w:id="569" w:name="_Toc22117821"/>
      <w:bookmarkStart w:id="570" w:name="_Toc23423308"/>
      <w:bookmarkStart w:id="571" w:name="_Toc25852717"/>
      <w:bookmarkStart w:id="572" w:name="_Toc26878311"/>
      <w:r w:rsidRPr="00A7011A">
        <w:rPr>
          <w:lang w:val="es-ES"/>
        </w:rPr>
        <w:t>Índice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74664585" w14:textId="77777777" w:rsidR="00BE6A34" w:rsidRDefault="00BE6A34" w:rsidP="007C2493">
      <w:pPr>
        <w:pStyle w:val="TOC0"/>
        <w:tabs>
          <w:tab w:val="clear" w:pos="9072"/>
          <w:tab w:val="right" w:leader="dot" w:pos="8364"/>
          <w:tab w:val="right" w:pos="8647"/>
          <w:tab w:val="left" w:pos="8789"/>
        </w:tabs>
        <w:spacing w:before="40"/>
        <w:ind w:right="561" w:firstLine="0"/>
        <w:rPr>
          <w:i/>
          <w:iCs/>
          <w:lang w:val="es-ES"/>
        </w:rPr>
      </w:pPr>
      <w:r w:rsidRPr="00F32645">
        <w:rPr>
          <w:i/>
          <w:iCs/>
          <w:lang w:val="es-ES"/>
        </w:rPr>
        <w:t>Página</w:t>
      </w:r>
    </w:p>
    <w:p w14:paraId="1285F9FA" w14:textId="7BE31CE0" w:rsidR="00566D01" w:rsidRPr="00566D01" w:rsidRDefault="00566D01" w:rsidP="007D1BEE">
      <w:pPr>
        <w:pStyle w:val="TOC1"/>
        <w:spacing w:before="80"/>
        <w:rPr>
          <w:b/>
          <w:lang w:val="es-ES"/>
        </w:rPr>
      </w:pPr>
      <w:r w:rsidRPr="00566D01">
        <w:rPr>
          <w:b/>
          <w:lang w:val="es-ES"/>
        </w:rPr>
        <w:t>INFORMACIÓN  GENERAL</w:t>
      </w:r>
    </w:p>
    <w:p w14:paraId="38D3ACA2" w14:textId="4298D427" w:rsidR="00566D01" w:rsidRDefault="00566D01" w:rsidP="00251DE4">
      <w:pPr>
        <w:pStyle w:val="TOC2"/>
        <w:tabs>
          <w:tab w:val="center" w:leader="dot" w:pos="8505"/>
          <w:tab w:val="right" w:pos="9072"/>
          <w:tab w:val="right" w:pos="9356"/>
        </w:tabs>
        <w:spacing w:before="80" w:after="40"/>
        <w:ind w:left="567" w:hanging="567"/>
        <w:rPr>
          <w:noProof/>
          <w:webHidden/>
          <w:lang w:val="es-ES"/>
        </w:rPr>
      </w:pPr>
      <w:r w:rsidRPr="00BE6A8E">
        <w:rPr>
          <w:noProof/>
          <w:lang w:val="es-ES_tradnl"/>
        </w:rPr>
        <w:t>Listas anexas al Boletín de Explotación de la UIT</w:t>
      </w:r>
      <w:r w:rsidR="00BE6A8E">
        <w:rPr>
          <w:noProof/>
          <w:lang w:val="es-ES_tradnl"/>
        </w:rPr>
        <w:t xml:space="preserve">: </w:t>
      </w:r>
      <w:r w:rsidR="00BE6A8E">
        <w:rPr>
          <w:i/>
          <w:noProof/>
          <w:lang w:val="es-ES_tradnl"/>
        </w:rPr>
        <w:t>Nota de la TSB</w:t>
      </w:r>
      <w:r w:rsidRPr="009F184D">
        <w:rPr>
          <w:noProof/>
          <w:webHidden/>
          <w:lang w:val="es-ES"/>
        </w:rPr>
        <w:tab/>
      </w:r>
      <w:r w:rsidR="003D3027" w:rsidRPr="009F184D">
        <w:rPr>
          <w:noProof/>
          <w:webHidden/>
          <w:lang w:val="es-ES"/>
        </w:rPr>
        <w:tab/>
      </w:r>
      <w:r w:rsidR="00024827" w:rsidRPr="009F184D">
        <w:rPr>
          <w:noProof/>
          <w:webHidden/>
          <w:lang w:val="es-ES"/>
        </w:rPr>
        <w:t>3</w:t>
      </w:r>
    </w:p>
    <w:p w14:paraId="7586AF6C" w14:textId="2E8D174E" w:rsidR="006A758C" w:rsidRPr="006A758C" w:rsidRDefault="006A758C" w:rsidP="00251DE4">
      <w:pPr>
        <w:pStyle w:val="TOC2"/>
        <w:tabs>
          <w:tab w:val="center" w:leader="dot" w:pos="8505"/>
          <w:tab w:val="right" w:pos="9072"/>
          <w:tab w:val="right" w:pos="9356"/>
        </w:tabs>
        <w:spacing w:before="80" w:after="40"/>
        <w:ind w:left="567" w:hanging="567"/>
        <w:rPr>
          <w:lang w:val="es-ES"/>
        </w:rPr>
      </w:pPr>
      <w:r>
        <w:rPr>
          <w:lang w:val="es-ES_tradnl"/>
        </w:rPr>
        <w:t>Servicio telefónico</w:t>
      </w:r>
    </w:p>
    <w:p w14:paraId="62A4DD1C" w14:textId="1B3C8C3F" w:rsidR="00BF5E60" w:rsidRPr="00B209B6" w:rsidRDefault="00DA295F" w:rsidP="00DA295F">
      <w:pPr>
        <w:pStyle w:val="TOC2"/>
        <w:tabs>
          <w:tab w:val="center" w:leader="dot" w:pos="8789"/>
          <w:tab w:val="right" w:pos="9072"/>
        </w:tabs>
        <w:spacing w:after="40"/>
        <w:rPr>
          <w:webHidden/>
          <w:lang w:val="es-ES"/>
        </w:rPr>
      </w:pPr>
      <w:r w:rsidRPr="00DA295F">
        <w:rPr>
          <w:i/>
          <w:iCs/>
        </w:rPr>
        <w:t>Georgi</w:t>
      </w:r>
      <w:r>
        <w:rPr>
          <w:i/>
          <w:iCs/>
        </w:rPr>
        <w:t>a</w:t>
      </w:r>
      <w:r w:rsidRPr="00DA295F">
        <w:rPr>
          <w:i/>
          <w:iCs/>
        </w:rPr>
        <w:t xml:space="preserve"> (Georgian National Communications Commission, Tbilisi)</w:t>
      </w:r>
      <w:r w:rsidR="00BF5E60" w:rsidRPr="00B209B6">
        <w:rPr>
          <w:webHidden/>
          <w:lang w:val="es-ES"/>
        </w:rPr>
        <w:tab/>
      </w:r>
      <w:r w:rsidR="00BF5E60" w:rsidRPr="00B209B6">
        <w:rPr>
          <w:webHidden/>
          <w:lang w:val="es-ES"/>
        </w:rPr>
        <w:tab/>
      </w:r>
      <w:r>
        <w:rPr>
          <w:webHidden/>
          <w:lang w:val="es-ES"/>
        </w:rPr>
        <w:t>4</w:t>
      </w:r>
    </w:p>
    <w:p w14:paraId="568E3851" w14:textId="3020FB70" w:rsidR="00BA2BC3" w:rsidRDefault="00DA295F" w:rsidP="00DA295F">
      <w:pPr>
        <w:pStyle w:val="TOC2"/>
        <w:tabs>
          <w:tab w:val="center" w:leader="dot" w:pos="8789"/>
          <w:tab w:val="right" w:pos="9072"/>
        </w:tabs>
        <w:spacing w:after="40"/>
        <w:rPr>
          <w:webHidden/>
          <w:lang w:val="en-US"/>
        </w:rPr>
      </w:pPr>
      <w:r w:rsidRPr="00DA295F">
        <w:rPr>
          <w:i/>
          <w:iCs/>
        </w:rPr>
        <w:t>Sierra Leon</w:t>
      </w:r>
      <w:r>
        <w:rPr>
          <w:i/>
          <w:iCs/>
        </w:rPr>
        <w:t>a</w:t>
      </w:r>
      <w:r w:rsidRPr="00DA295F">
        <w:rPr>
          <w:i/>
          <w:iCs/>
        </w:rPr>
        <w:t xml:space="preserve"> (National Telecommunications Commission (NATCOM), Freetown)</w:t>
      </w:r>
      <w:r w:rsidR="00BA2BC3" w:rsidRPr="00BA2BC3">
        <w:rPr>
          <w:webHidden/>
          <w:lang w:val="en-US"/>
        </w:rPr>
        <w:tab/>
      </w:r>
      <w:r w:rsidR="00BA2BC3">
        <w:rPr>
          <w:webHidden/>
          <w:lang w:val="en-US"/>
        </w:rPr>
        <w:tab/>
      </w:r>
      <w:r>
        <w:rPr>
          <w:webHidden/>
          <w:lang w:val="en-US"/>
        </w:rPr>
        <w:t>8</w:t>
      </w:r>
    </w:p>
    <w:p w14:paraId="53F1E0AB" w14:textId="18F4F669" w:rsidR="00BA2BC3" w:rsidRPr="00BA2BC3" w:rsidRDefault="00DA295F" w:rsidP="00DA295F">
      <w:pPr>
        <w:pStyle w:val="TOC2"/>
        <w:tabs>
          <w:tab w:val="center" w:leader="dot" w:pos="8789"/>
          <w:tab w:val="right" w:pos="9072"/>
        </w:tabs>
        <w:spacing w:after="40"/>
        <w:rPr>
          <w:webHidden/>
        </w:rPr>
      </w:pPr>
      <w:r w:rsidRPr="00DA295F">
        <w:rPr>
          <w:i/>
          <w:iCs/>
          <w:lang w:val="es-ES"/>
        </w:rPr>
        <w:t>Tailandia</w:t>
      </w:r>
      <w:r w:rsidRPr="00DA295F">
        <w:rPr>
          <w:b/>
          <w:bCs/>
          <w:i/>
          <w:iCs/>
          <w:lang w:val="es-ES"/>
        </w:rPr>
        <w:t xml:space="preserve"> </w:t>
      </w:r>
      <w:r w:rsidRPr="00DA295F">
        <w:rPr>
          <w:i/>
          <w:iCs/>
        </w:rPr>
        <w:t xml:space="preserve">(Office of the National Broadcasting and Telecommunication Commission </w:t>
      </w:r>
      <w:r>
        <w:rPr>
          <w:i/>
          <w:iCs/>
        </w:rPr>
        <w:br/>
      </w:r>
      <w:r w:rsidRPr="00DA295F">
        <w:rPr>
          <w:i/>
          <w:iCs/>
        </w:rPr>
        <w:t>(the Office of NBTC), Bangkok)</w:t>
      </w:r>
      <w:r w:rsidR="00BA2BC3">
        <w:rPr>
          <w:i/>
          <w:iCs/>
        </w:rPr>
        <w:tab/>
      </w:r>
      <w:r w:rsidR="00BA2BC3">
        <w:rPr>
          <w:i/>
          <w:iCs/>
        </w:rPr>
        <w:tab/>
      </w:r>
      <w:r>
        <w:t>9</w:t>
      </w:r>
    </w:p>
    <w:p w14:paraId="0EF937F6" w14:textId="721CFD74" w:rsidR="00DA295F" w:rsidRDefault="00DA295F" w:rsidP="00251DE4">
      <w:pPr>
        <w:pStyle w:val="TOC2"/>
        <w:tabs>
          <w:tab w:val="center" w:leader="dot" w:pos="8505"/>
          <w:tab w:val="right" w:pos="9072"/>
          <w:tab w:val="right" w:pos="9356"/>
        </w:tabs>
        <w:spacing w:before="80" w:after="40"/>
        <w:ind w:left="567" w:hanging="567"/>
        <w:rPr>
          <w:lang w:val="es-ES_tradnl"/>
        </w:rPr>
      </w:pPr>
      <w:r w:rsidRPr="00E74387">
        <w:rPr>
          <w:lang w:val="es-ES_tradnl"/>
        </w:rPr>
        <w:t>Otra comuni</w:t>
      </w:r>
      <w:r>
        <w:rPr>
          <w:lang w:val="es-ES_tradnl"/>
        </w:rPr>
        <w:t>cación</w:t>
      </w:r>
    </w:p>
    <w:p w14:paraId="5D344473" w14:textId="2D090A9D" w:rsidR="00DA295F" w:rsidRPr="001B45E4" w:rsidRDefault="00DA295F" w:rsidP="00DA295F">
      <w:pPr>
        <w:pStyle w:val="TOC2"/>
        <w:tabs>
          <w:tab w:val="center" w:leader="dot" w:pos="8789"/>
          <w:tab w:val="right" w:pos="9072"/>
        </w:tabs>
        <w:spacing w:after="40"/>
        <w:rPr>
          <w:lang w:val="fr-CH"/>
        </w:rPr>
      </w:pPr>
      <w:r w:rsidRPr="001B45E4">
        <w:rPr>
          <w:i/>
          <w:iCs/>
          <w:lang w:val="fr-CH"/>
        </w:rPr>
        <w:t>Serbia</w:t>
      </w:r>
      <w:r w:rsidRPr="001B45E4">
        <w:rPr>
          <w:lang w:val="fr-CH"/>
        </w:rPr>
        <w:tab/>
      </w:r>
      <w:r w:rsidRPr="001B45E4">
        <w:rPr>
          <w:lang w:val="fr-CH"/>
        </w:rPr>
        <w:tab/>
        <w:t>2</w:t>
      </w:r>
      <w:r w:rsidR="001B45E4" w:rsidRPr="001B45E4">
        <w:rPr>
          <w:lang w:val="fr-CH"/>
        </w:rPr>
        <w:t>2</w:t>
      </w:r>
    </w:p>
    <w:p w14:paraId="4A9F6225" w14:textId="0DA308AE" w:rsidR="000A69D9" w:rsidRPr="00AC31E2" w:rsidRDefault="000A69D9" w:rsidP="00251DE4">
      <w:pPr>
        <w:pStyle w:val="TOC2"/>
        <w:tabs>
          <w:tab w:val="center" w:leader="dot" w:pos="8505"/>
          <w:tab w:val="right" w:pos="9072"/>
          <w:tab w:val="right" w:pos="9356"/>
        </w:tabs>
        <w:spacing w:before="80" w:after="40"/>
        <w:ind w:left="567" w:hanging="567"/>
        <w:rPr>
          <w:rFonts w:eastAsiaTheme="minorEastAsia"/>
          <w:lang w:val="es-ES"/>
        </w:rPr>
      </w:pPr>
      <w:r w:rsidRPr="000A69D9">
        <w:rPr>
          <w:lang w:val="es-ES_tradnl"/>
        </w:rPr>
        <w:t>Restricciones de servicio</w:t>
      </w:r>
      <w:r w:rsidRPr="00AC31E2">
        <w:rPr>
          <w:webHidden/>
          <w:lang w:val="es-ES"/>
        </w:rPr>
        <w:tab/>
      </w:r>
      <w:r w:rsidRPr="00AC31E2">
        <w:rPr>
          <w:webHidden/>
          <w:lang w:val="es-ES"/>
        </w:rPr>
        <w:tab/>
      </w:r>
      <w:r w:rsidR="00DA295F">
        <w:rPr>
          <w:webHidden/>
          <w:lang w:val="es-ES"/>
        </w:rPr>
        <w:t>24</w:t>
      </w:r>
    </w:p>
    <w:p w14:paraId="5F850BB8" w14:textId="39D3AAEA" w:rsidR="000A69D9" w:rsidRPr="00AC31E2" w:rsidRDefault="000A69D9" w:rsidP="00251DE4">
      <w:pPr>
        <w:pStyle w:val="TOC2"/>
        <w:tabs>
          <w:tab w:val="center" w:leader="dot" w:pos="8505"/>
          <w:tab w:val="right" w:pos="9072"/>
          <w:tab w:val="right" w:pos="9356"/>
        </w:tabs>
        <w:spacing w:before="80" w:after="40"/>
        <w:ind w:left="567" w:hanging="567"/>
        <w:rPr>
          <w:rFonts w:eastAsiaTheme="minorEastAsia"/>
          <w:lang w:val="es-ES"/>
        </w:rPr>
      </w:pPr>
      <w:r w:rsidRPr="000A69D9">
        <w:rPr>
          <w:lang w:val="es-ES_tradnl"/>
        </w:rPr>
        <w:t xml:space="preserve">Comunicaciones por </w:t>
      </w:r>
      <w:r w:rsidRPr="000A69D9">
        <w:rPr>
          <w:lang w:val="es-ES"/>
        </w:rPr>
        <w:t>intermediario</w:t>
      </w:r>
      <w:r w:rsidRPr="000A69D9">
        <w:rPr>
          <w:lang w:val="es-ES_tradnl"/>
        </w:rPr>
        <w:t xml:space="preserve"> (Call-Back) y procedimientos alternativos de llamada</w:t>
      </w:r>
      <w:r>
        <w:rPr>
          <w:lang w:val="es-ES_tradnl"/>
        </w:rPr>
        <w:br/>
      </w:r>
      <w:r w:rsidRPr="000A69D9">
        <w:rPr>
          <w:lang w:val="es-ES_tradnl"/>
        </w:rPr>
        <w:t>(Res. 21 Rev. PP-2006)</w:t>
      </w:r>
      <w:r w:rsidRPr="00AC31E2">
        <w:rPr>
          <w:webHidden/>
          <w:lang w:val="es-ES"/>
        </w:rPr>
        <w:tab/>
      </w:r>
      <w:r w:rsidRPr="00AC31E2">
        <w:rPr>
          <w:webHidden/>
          <w:lang w:val="es-ES"/>
        </w:rPr>
        <w:tab/>
      </w:r>
      <w:r w:rsidR="00DA295F">
        <w:rPr>
          <w:webHidden/>
          <w:lang w:val="es-ES"/>
        </w:rPr>
        <w:t>24</w:t>
      </w:r>
    </w:p>
    <w:p w14:paraId="0E1F695D" w14:textId="77777777" w:rsidR="000A69D9" w:rsidRPr="009F184D" w:rsidRDefault="000A69D9" w:rsidP="001C7387">
      <w:pPr>
        <w:tabs>
          <w:tab w:val="center" w:leader="dot" w:pos="8505"/>
          <w:tab w:val="right" w:pos="9072"/>
        </w:tabs>
        <w:spacing w:before="240"/>
        <w:rPr>
          <w:rFonts w:eastAsiaTheme="minorEastAsia"/>
          <w:b/>
          <w:lang w:val="es-ES"/>
        </w:rPr>
      </w:pPr>
      <w:r w:rsidRPr="003D3027">
        <w:rPr>
          <w:b/>
          <w:lang w:val="es-ES_tradnl"/>
        </w:rPr>
        <w:t>ENMIENDAS  A  LAS  PUBLICACIONES  DE  SERVICIO</w:t>
      </w:r>
    </w:p>
    <w:p w14:paraId="731963CE" w14:textId="2F10FD04" w:rsidR="001A4B84" w:rsidRPr="001A4B84" w:rsidRDefault="00DA295F" w:rsidP="00251DE4">
      <w:pPr>
        <w:pStyle w:val="TOC2"/>
        <w:tabs>
          <w:tab w:val="center" w:leader="dot" w:pos="8505"/>
          <w:tab w:val="right" w:pos="9072"/>
          <w:tab w:val="right" w:pos="9356"/>
        </w:tabs>
        <w:spacing w:before="80" w:after="40"/>
        <w:ind w:left="567" w:hanging="567"/>
        <w:rPr>
          <w:rFonts w:asciiTheme="minorHAnsi" w:hAnsiTheme="minorHAnsi"/>
          <w:lang w:val="es-ES_tradnl"/>
        </w:rPr>
      </w:pPr>
      <w:r w:rsidRPr="00DA295F">
        <w:rPr>
          <w:lang w:val="es-ES_tradnl"/>
        </w:rPr>
        <w:t>Nomenclátor de las estaciones de barco y de las asignaciones</w:t>
      </w:r>
      <w:r>
        <w:rPr>
          <w:lang w:val="es-ES_tradnl"/>
        </w:rPr>
        <w:t xml:space="preserve"> </w:t>
      </w:r>
      <w:r w:rsidRPr="00DA295F">
        <w:rPr>
          <w:lang w:val="es-ES_tradnl"/>
        </w:rPr>
        <w:t>a identidades del servicio móvil marítimo</w:t>
      </w:r>
      <w:r w:rsidRPr="00DA295F">
        <w:rPr>
          <w:lang w:val="es-ES_tradnl"/>
        </w:rPr>
        <w:br/>
        <w:t>(Lista V)</w:t>
      </w:r>
      <w:r w:rsidR="001A4B84">
        <w:rPr>
          <w:rFonts w:asciiTheme="minorHAnsi" w:hAnsiTheme="minorHAnsi"/>
          <w:lang w:val="es-ES_tradnl"/>
        </w:rPr>
        <w:tab/>
      </w:r>
      <w:r w:rsidR="001A4B84">
        <w:rPr>
          <w:rFonts w:asciiTheme="minorHAnsi" w:hAnsiTheme="minorHAnsi"/>
          <w:lang w:val="es-ES_tradnl"/>
        </w:rPr>
        <w:tab/>
      </w:r>
      <w:r>
        <w:rPr>
          <w:rFonts w:asciiTheme="minorHAnsi" w:hAnsiTheme="minorHAnsi"/>
          <w:lang w:val="es-ES_tradnl"/>
        </w:rPr>
        <w:t>25</w:t>
      </w:r>
    </w:p>
    <w:p w14:paraId="4B91B0B8" w14:textId="3777F73D" w:rsidR="00372B4E" w:rsidRPr="00372B4E" w:rsidRDefault="00251DE4" w:rsidP="00251DE4">
      <w:pPr>
        <w:pStyle w:val="TOC2"/>
        <w:tabs>
          <w:tab w:val="center" w:leader="dot" w:pos="8505"/>
          <w:tab w:val="right" w:pos="9072"/>
          <w:tab w:val="right" w:pos="9356"/>
        </w:tabs>
        <w:spacing w:before="80" w:after="40"/>
        <w:ind w:left="567" w:hanging="567"/>
        <w:rPr>
          <w:webHidden/>
          <w:lang w:val="es-CO"/>
        </w:rPr>
      </w:pPr>
      <w:r w:rsidRPr="00251DE4">
        <w:rPr>
          <w:lang w:val="es-CO"/>
        </w:rPr>
        <w:t xml:space="preserve">Indicativos de red para el servicio móvil (MNC) del plan de identificación internacional para redes públicas </w:t>
      </w:r>
      <w:r>
        <w:rPr>
          <w:lang w:val="es-CO"/>
        </w:rPr>
        <w:br/>
      </w:r>
      <w:r w:rsidRPr="00251DE4">
        <w:rPr>
          <w:lang w:val="es-CO"/>
        </w:rPr>
        <w:t>y suscripciones</w:t>
      </w:r>
      <w:r w:rsidR="00372B4E">
        <w:rPr>
          <w:lang w:val="es-CO"/>
        </w:rPr>
        <w:tab/>
      </w:r>
      <w:r w:rsidR="00372B4E">
        <w:rPr>
          <w:lang w:val="es-CO"/>
        </w:rPr>
        <w:tab/>
      </w:r>
      <w:r w:rsidR="00DA295F">
        <w:rPr>
          <w:lang w:val="es-CO"/>
        </w:rPr>
        <w:t>26</w:t>
      </w:r>
    </w:p>
    <w:p w14:paraId="0D8D2D06" w14:textId="7C8D4FD3" w:rsidR="006B195F" w:rsidRPr="006B195F" w:rsidRDefault="006B195F" w:rsidP="006B195F">
      <w:pPr>
        <w:pStyle w:val="TOC2"/>
        <w:tabs>
          <w:tab w:val="center" w:leader="dot" w:pos="8505"/>
          <w:tab w:val="right" w:pos="9072"/>
          <w:tab w:val="right" w:pos="9356"/>
        </w:tabs>
        <w:spacing w:before="80" w:after="40"/>
        <w:ind w:left="567" w:hanging="567"/>
        <w:rPr>
          <w:lang w:val="es-ES"/>
        </w:rPr>
      </w:pPr>
      <w:r w:rsidRPr="006B195F">
        <w:rPr>
          <w:lang w:val="es-ES"/>
        </w:rPr>
        <w:t>Lista de códigos de puntos de señalización internacional (ISPC)</w:t>
      </w:r>
      <w:r>
        <w:rPr>
          <w:lang w:val="es-ES"/>
        </w:rPr>
        <w:tab/>
      </w:r>
      <w:r>
        <w:rPr>
          <w:lang w:val="es-ES"/>
        </w:rPr>
        <w:tab/>
      </w:r>
      <w:r w:rsidR="00DA295F">
        <w:rPr>
          <w:lang w:val="es-ES"/>
        </w:rPr>
        <w:t>27</w:t>
      </w:r>
    </w:p>
    <w:p w14:paraId="1BA1BFE2" w14:textId="0492410A" w:rsidR="00DA295F" w:rsidRDefault="001A4B84" w:rsidP="001C7387">
      <w:pPr>
        <w:pStyle w:val="TOC2"/>
        <w:tabs>
          <w:tab w:val="center" w:leader="dot" w:pos="8505"/>
          <w:tab w:val="right" w:pos="9072"/>
          <w:tab w:val="right" w:pos="9356"/>
        </w:tabs>
        <w:spacing w:before="80" w:after="40"/>
        <w:ind w:left="567" w:hanging="567"/>
        <w:rPr>
          <w:lang w:val="es-ES"/>
        </w:rPr>
      </w:pPr>
      <w:r w:rsidRPr="001A4B84">
        <w:rPr>
          <w:lang w:val="es-ES"/>
        </w:rPr>
        <w:t>Plan de numeración nacional</w:t>
      </w:r>
      <w:r>
        <w:rPr>
          <w:lang w:val="es-ES"/>
        </w:rPr>
        <w:tab/>
      </w:r>
      <w:r>
        <w:rPr>
          <w:lang w:val="es-ES"/>
        </w:rPr>
        <w:tab/>
      </w:r>
      <w:r w:rsidR="00DA295F">
        <w:rPr>
          <w:lang w:val="es-ES"/>
        </w:rPr>
        <w:t>2</w:t>
      </w:r>
      <w:r w:rsidR="00187F43">
        <w:rPr>
          <w:lang w:val="es-ES"/>
        </w:rPr>
        <w:t>7</w:t>
      </w:r>
    </w:p>
    <w:p w14:paraId="12CA778D" w14:textId="0850B7A4" w:rsidR="008E1C1D" w:rsidRPr="006B195F" w:rsidRDefault="008E1C1D" w:rsidP="001C7387">
      <w:pPr>
        <w:pStyle w:val="TOC2"/>
        <w:tabs>
          <w:tab w:val="center" w:leader="dot" w:pos="8505"/>
          <w:tab w:val="right" w:pos="9072"/>
          <w:tab w:val="right" w:pos="9356"/>
        </w:tabs>
        <w:spacing w:before="80" w:after="40"/>
        <w:ind w:left="567" w:hanging="567"/>
        <w:rPr>
          <w:lang w:val="es-ES"/>
        </w:rPr>
      </w:pPr>
      <w:r w:rsidRPr="006B195F">
        <w:rPr>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4245" w:rsidRPr="00B209B6" w14:paraId="446DCB6D" w14:textId="77777777" w:rsidTr="00C772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04051C1" w14:textId="77777777"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3E8D0E63" w14:textId="77777777" w:rsidR="00E64245" w:rsidRPr="003E4B09" w:rsidRDefault="00E64245" w:rsidP="00C7726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64245" w:rsidRPr="00384440" w14:paraId="649DC41C"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745ACBF"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5701094E"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5DCEE115"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64245" w:rsidRPr="00384440" w14:paraId="6B05444D"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13794C14"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2F684FF1"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4FCF9EA0"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64245" w:rsidRPr="00384440" w14:paraId="0EFF1B46"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41A388E"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CF87FB8"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24489168"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64245" w:rsidRPr="00384440" w14:paraId="573260BC"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6BC613C2"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28F0F6AF"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3F345F22"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64245" w:rsidRPr="00384440" w14:paraId="62C706F7"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2B5EDC7"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86FD132"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4B9463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64245" w:rsidRPr="00384440" w14:paraId="099FC170"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086315EA"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5C4C5FDD"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7906816A"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64245" w:rsidRPr="00384440" w14:paraId="42AE062D"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50CC97F7"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53EEB3FF"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077C329B"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64245" w:rsidRPr="00384440" w14:paraId="3C01E515"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92FCA16"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29686A6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5C61AE1"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64245" w:rsidRPr="00384440" w14:paraId="00335F59"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FBE2B13"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2D874694"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39AB6AF7"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64245" w:rsidRPr="00384440" w14:paraId="4F3E73F4"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DDD9619"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48D422D6"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D49473C"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64245" w:rsidRPr="00384440" w14:paraId="525A8BF6"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9F34975"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7555E3F8"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7B179275"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64245" w:rsidRPr="00384440" w14:paraId="252D8076"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76B84723"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168E03B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6130B8C6"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64245" w:rsidRPr="00384440" w14:paraId="4B1DA360"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5DA6045C"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450220ED"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DB60653"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64245" w:rsidRPr="00384440" w14:paraId="21CA3232"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B117237"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775787BC"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3FF3CBE"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64245" w:rsidRPr="00384440" w14:paraId="3C47C987"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474AA"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112C890F"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7492BC1E"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64245" w:rsidRPr="00384440" w14:paraId="154F8A95"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90B18FC"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29CA4654"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4FF8C2A1"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64245" w:rsidRPr="00384440" w14:paraId="4319EFDE"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278445C8"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1875C05B"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78612D76"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64245" w:rsidRPr="00384440" w14:paraId="40246748"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5513F5FB"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79D09252"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18A4275" w14:textId="77777777" w:rsidR="00E64245" w:rsidRPr="00384440"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64245" w:rsidRPr="00384440" w14:paraId="5DE5EE6A" w14:textId="77777777" w:rsidTr="00C7726C">
        <w:trPr>
          <w:tblHeader/>
          <w:jc w:val="center"/>
        </w:trPr>
        <w:tc>
          <w:tcPr>
            <w:tcW w:w="1008" w:type="dxa"/>
            <w:tcBorders>
              <w:top w:val="single" w:sz="4" w:space="0" w:color="auto"/>
              <w:left w:val="single" w:sz="4" w:space="0" w:color="auto"/>
              <w:bottom w:val="single" w:sz="4" w:space="0" w:color="auto"/>
              <w:right w:val="single" w:sz="4" w:space="0" w:color="auto"/>
            </w:tcBorders>
          </w:tcPr>
          <w:p w14:paraId="4F9B1AC2"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0C5E6A02"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1D1586ED" w14:textId="77777777" w:rsidR="00E64245" w:rsidRDefault="00E64245" w:rsidP="00C7726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8F83AD0" w14:textId="77777777" w:rsidR="00E64245" w:rsidRPr="00AC31E2" w:rsidRDefault="00E64245" w:rsidP="00E64245">
      <w:pPr>
        <w:rPr>
          <w:lang w:val="es-ES"/>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14:paraId="45F52364" w14:textId="540839EA"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14:paraId="685B8765" w14:textId="77777777" w:rsidR="000A608F" w:rsidRPr="00FC5B29" w:rsidRDefault="000A608F" w:rsidP="00C173E7">
      <w:pPr>
        <w:pStyle w:val="Heading1"/>
        <w:spacing w:before="0" w:after="120" w:line="300" w:lineRule="exact"/>
        <w:rPr>
          <w:lang w:val="es-ES"/>
        </w:rPr>
      </w:pPr>
      <w:bookmarkStart w:id="573" w:name="_Toc252180814"/>
      <w:bookmarkStart w:id="574" w:name="_Toc253408617"/>
      <w:bookmarkStart w:id="575" w:name="_Toc255825118"/>
      <w:bookmarkStart w:id="576" w:name="_Toc259796934"/>
      <w:bookmarkStart w:id="577" w:name="_Toc262578225"/>
      <w:bookmarkStart w:id="578" w:name="_Toc265230207"/>
      <w:bookmarkStart w:id="579" w:name="_Toc266196247"/>
      <w:bookmarkStart w:id="580" w:name="_Toc266196852"/>
      <w:bookmarkStart w:id="581" w:name="_Toc268852784"/>
      <w:bookmarkStart w:id="582" w:name="_Toc271705006"/>
      <w:bookmarkStart w:id="583" w:name="_Toc273033461"/>
      <w:bookmarkStart w:id="584" w:name="_Toc274227193"/>
      <w:bookmarkStart w:id="585" w:name="_Toc276730706"/>
      <w:bookmarkStart w:id="586" w:name="_Toc279670830"/>
      <w:bookmarkStart w:id="587" w:name="_Toc280349883"/>
      <w:bookmarkStart w:id="588" w:name="_Toc282526515"/>
      <w:bookmarkStart w:id="589" w:name="_Toc283740090"/>
      <w:bookmarkStart w:id="590" w:name="_Toc286165548"/>
      <w:bookmarkStart w:id="591" w:name="_Toc288732120"/>
      <w:bookmarkStart w:id="592" w:name="_Toc291005938"/>
      <w:bookmarkStart w:id="593" w:name="_Toc292706389"/>
      <w:bookmarkStart w:id="594" w:name="_Toc295388393"/>
      <w:bookmarkStart w:id="595" w:name="_Toc296610506"/>
      <w:bookmarkStart w:id="596" w:name="_Toc297899982"/>
      <w:bookmarkStart w:id="597" w:name="_Toc301947204"/>
      <w:bookmarkStart w:id="598" w:name="_Toc303344656"/>
      <w:bookmarkStart w:id="599" w:name="_Toc304895925"/>
      <w:bookmarkStart w:id="600" w:name="_Toc308532550"/>
      <w:bookmarkStart w:id="601" w:name="_Toc313981344"/>
      <w:bookmarkStart w:id="602" w:name="_Toc316480892"/>
      <w:bookmarkStart w:id="603" w:name="_Toc319073132"/>
      <w:bookmarkStart w:id="604" w:name="_Toc320602812"/>
      <w:bookmarkStart w:id="605" w:name="_Toc321308876"/>
      <w:bookmarkStart w:id="606" w:name="_Toc323050812"/>
      <w:bookmarkStart w:id="607" w:name="_Toc323907409"/>
      <w:bookmarkStart w:id="608" w:name="_Toc331071412"/>
      <w:bookmarkStart w:id="609" w:name="_Toc332274659"/>
      <w:bookmarkStart w:id="610" w:name="_Toc334778511"/>
      <w:bookmarkStart w:id="611" w:name="_Toc336263068"/>
      <w:bookmarkStart w:id="612" w:name="_Toc337214302"/>
      <w:bookmarkStart w:id="613" w:name="_Toc338334118"/>
      <w:bookmarkStart w:id="614" w:name="_Toc340228239"/>
      <w:bookmarkStart w:id="615" w:name="_Toc341435082"/>
      <w:bookmarkStart w:id="616" w:name="_Toc342912215"/>
      <w:bookmarkStart w:id="617" w:name="_Toc343265189"/>
      <w:bookmarkStart w:id="618" w:name="_Toc345584975"/>
      <w:bookmarkStart w:id="619" w:name="_Toc346877107"/>
      <w:bookmarkStart w:id="620" w:name="_Toc348013762"/>
      <w:bookmarkStart w:id="621" w:name="_Toc349289476"/>
      <w:bookmarkStart w:id="622" w:name="_Toc350779889"/>
      <w:bookmarkStart w:id="623" w:name="_Toc351713750"/>
      <w:bookmarkStart w:id="624" w:name="_Toc353278381"/>
      <w:bookmarkStart w:id="625" w:name="_Toc354393668"/>
      <w:bookmarkStart w:id="626" w:name="_Toc355866559"/>
      <w:bookmarkStart w:id="627" w:name="_Toc357172131"/>
      <w:bookmarkStart w:id="628" w:name="_Toc358380585"/>
      <w:bookmarkStart w:id="629" w:name="_Toc359592115"/>
      <w:bookmarkStart w:id="630" w:name="_Toc361130955"/>
      <w:bookmarkStart w:id="631" w:name="_Toc361990639"/>
      <w:bookmarkStart w:id="632" w:name="_Toc363827502"/>
      <w:bookmarkStart w:id="633" w:name="_Toc364761757"/>
      <w:bookmarkStart w:id="634" w:name="_Toc366497570"/>
      <w:bookmarkStart w:id="635" w:name="_Toc367955887"/>
      <w:bookmarkStart w:id="636" w:name="_Toc369255104"/>
      <w:bookmarkStart w:id="637" w:name="_Toc370388931"/>
      <w:bookmarkStart w:id="638" w:name="_Toc371690028"/>
      <w:bookmarkStart w:id="639" w:name="_Toc373242810"/>
      <w:bookmarkStart w:id="640" w:name="_Toc374090737"/>
      <w:bookmarkStart w:id="641" w:name="_Toc374693363"/>
      <w:bookmarkStart w:id="642" w:name="_Toc377021948"/>
      <w:bookmarkStart w:id="643" w:name="_Toc378602304"/>
      <w:bookmarkStart w:id="644" w:name="_Toc379450027"/>
      <w:bookmarkStart w:id="645" w:name="_Toc380670201"/>
      <w:bookmarkStart w:id="646" w:name="_Toc381884136"/>
      <w:bookmarkStart w:id="647" w:name="_Toc383176317"/>
      <w:bookmarkStart w:id="648" w:name="_Toc384821876"/>
      <w:bookmarkStart w:id="649" w:name="_Toc385938599"/>
      <w:bookmarkStart w:id="650" w:name="_Toc389037499"/>
      <w:bookmarkStart w:id="651" w:name="_Toc390075809"/>
      <w:bookmarkStart w:id="652" w:name="_Toc391387210"/>
      <w:bookmarkStart w:id="653" w:name="_Toc392593311"/>
      <w:bookmarkStart w:id="654" w:name="_Toc393879047"/>
      <w:bookmarkStart w:id="655" w:name="_Toc395100071"/>
      <w:bookmarkStart w:id="656" w:name="_Toc396223656"/>
      <w:bookmarkStart w:id="657" w:name="_Toc397595049"/>
      <w:bookmarkStart w:id="658" w:name="_Toc399248273"/>
      <w:bookmarkStart w:id="659" w:name="_Toc400455627"/>
      <w:bookmarkStart w:id="660" w:name="_Toc401910818"/>
      <w:bookmarkStart w:id="661" w:name="_Toc403048158"/>
      <w:bookmarkStart w:id="662" w:name="_Toc404347560"/>
      <w:bookmarkStart w:id="663" w:name="_Toc405802695"/>
      <w:bookmarkStart w:id="664" w:name="_Toc406576791"/>
      <w:bookmarkStart w:id="665" w:name="_Toc408823949"/>
      <w:bookmarkStart w:id="666" w:name="_Toc410026909"/>
      <w:bookmarkStart w:id="667" w:name="_Toc410913015"/>
      <w:bookmarkStart w:id="668" w:name="_Toc415665857"/>
      <w:bookmarkStart w:id="669" w:name="_Toc417648365"/>
      <w:bookmarkStart w:id="670" w:name="_Toc418252407"/>
      <w:bookmarkStart w:id="671" w:name="_Toc418601838"/>
      <w:bookmarkStart w:id="672" w:name="_Toc421177158"/>
      <w:bookmarkStart w:id="673" w:name="_Toc422476096"/>
      <w:bookmarkStart w:id="674" w:name="_Toc423527137"/>
      <w:bookmarkStart w:id="675" w:name="_Toc424895561"/>
      <w:bookmarkStart w:id="676" w:name="_Toc428367860"/>
      <w:bookmarkStart w:id="677" w:name="_Toc429122146"/>
      <w:bookmarkStart w:id="678" w:name="_Toc430184023"/>
      <w:bookmarkStart w:id="679" w:name="_Toc434309341"/>
      <w:bookmarkStart w:id="680" w:name="_Toc435690627"/>
      <w:bookmarkStart w:id="681" w:name="_Toc437441135"/>
      <w:bookmarkStart w:id="682" w:name="_Toc437956414"/>
      <w:bookmarkStart w:id="683" w:name="_Toc439840791"/>
      <w:bookmarkStart w:id="684" w:name="_Toc442883548"/>
      <w:bookmarkStart w:id="685" w:name="_Toc443382392"/>
      <w:bookmarkStart w:id="686" w:name="_Toc451174482"/>
      <w:bookmarkStart w:id="687" w:name="_Toc452126886"/>
      <w:bookmarkStart w:id="688" w:name="_Toc453247180"/>
      <w:bookmarkStart w:id="689" w:name="_Toc455669831"/>
      <w:bookmarkStart w:id="690" w:name="_Toc458780992"/>
      <w:bookmarkStart w:id="691" w:name="_Toc463441550"/>
      <w:bookmarkStart w:id="692" w:name="_Toc463947698"/>
      <w:bookmarkStart w:id="693" w:name="_Toc466370869"/>
      <w:bookmarkStart w:id="694" w:name="_Toc467245934"/>
      <w:bookmarkStart w:id="695" w:name="_Toc468457226"/>
      <w:bookmarkStart w:id="696" w:name="_Toc472590292"/>
      <w:bookmarkStart w:id="697" w:name="_Toc473727731"/>
      <w:bookmarkStart w:id="698" w:name="_Toc474936335"/>
      <w:bookmarkStart w:id="699" w:name="_Toc476142316"/>
      <w:bookmarkStart w:id="700" w:name="_Toc477429083"/>
      <w:bookmarkStart w:id="701" w:name="_Toc478134087"/>
      <w:bookmarkStart w:id="702" w:name="_Toc479850628"/>
      <w:bookmarkStart w:id="703" w:name="_Toc482090350"/>
      <w:bookmarkStart w:id="704" w:name="_Toc484181125"/>
      <w:bookmarkStart w:id="705" w:name="_Toc484787055"/>
      <w:bookmarkStart w:id="706" w:name="_Toc487119311"/>
      <w:bookmarkStart w:id="707" w:name="_Toc489607372"/>
      <w:bookmarkStart w:id="708" w:name="_Toc490829844"/>
      <w:bookmarkStart w:id="709" w:name="_Toc492375219"/>
      <w:bookmarkStart w:id="710" w:name="_Toc493254978"/>
      <w:bookmarkStart w:id="711" w:name="_Toc495992890"/>
      <w:bookmarkStart w:id="712" w:name="_Toc497227733"/>
      <w:bookmarkStart w:id="713" w:name="_Toc497485434"/>
      <w:bookmarkStart w:id="714" w:name="_Toc498613284"/>
      <w:bookmarkStart w:id="715" w:name="_Toc500253778"/>
      <w:bookmarkStart w:id="716" w:name="_Toc501030449"/>
      <w:bookmarkStart w:id="717" w:name="_Toc504138696"/>
      <w:bookmarkStart w:id="718" w:name="_Toc508619449"/>
      <w:bookmarkStart w:id="719" w:name="_Toc509410665"/>
      <w:bookmarkStart w:id="720" w:name="_Toc510706788"/>
      <w:bookmarkStart w:id="721" w:name="_Toc513019736"/>
      <w:bookmarkStart w:id="722" w:name="_Toc513558614"/>
      <w:bookmarkStart w:id="723" w:name="_Toc515519606"/>
      <w:bookmarkStart w:id="724" w:name="_Toc516232700"/>
      <w:bookmarkStart w:id="725" w:name="_Toc517356341"/>
      <w:bookmarkStart w:id="726" w:name="_Toc518308400"/>
      <w:bookmarkStart w:id="727" w:name="_Toc524958847"/>
      <w:bookmarkStart w:id="728" w:name="_Toc526347909"/>
      <w:bookmarkStart w:id="729" w:name="_Toc527711991"/>
      <w:bookmarkStart w:id="730" w:name="_Toc530993336"/>
      <w:bookmarkStart w:id="731" w:name="_Toc535587890"/>
      <w:bookmarkStart w:id="732" w:name="_Toc536454736"/>
      <w:bookmarkStart w:id="733" w:name="_Toc7446096"/>
      <w:bookmarkStart w:id="734" w:name="_Toc11758752"/>
      <w:bookmarkStart w:id="735" w:name="_Toc12021960"/>
      <w:bookmarkStart w:id="736" w:name="_Toc12958980"/>
      <w:bookmarkStart w:id="737" w:name="_Toc16080618"/>
      <w:bookmarkStart w:id="738" w:name="_Toc19280725"/>
      <w:bookmarkStart w:id="739" w:name="_Toc22117822"/>
      <w:bookmarkStart w:id="740" w:name="_Toc23423309"/>
      <w:bookmarkStart w:id="741" w:name="_Toc25852718"/>
      <w:bookmarkStart w:id="742" w:name="_Toc26878312"/>
      <w:r w:rsidRPr="00FC5B29">
        <w:rPr>
          <w:lang w:val="es-ES"/>
        </w:rPr>
        <w:t>INFORMACIÓN  GENERAL</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1A662641" w14:textId="77777777" w:rsidR="000A608F" w:rsidRPr="00F579A2" w:rsidRDefault="000A608F" w:rsidP="00EE3BFC">
      <w:pPr>
        <w:pStyle w:val="Heading2"/>
        <w:rPr>
          <w:lang w:val="es-ES_tradnl"/>
        </w:rPr>
      </w:pPr>
      <w:bookmarkStart w:id="743" w:name="_Toc252180815"/>
      <w:bookmarkStart w:id="744" w:name="_Toc253408618"/>
      <w:bookmarkStart w:id="745" w:name="_Toc255825119"/>
      <w:bookmarkStart w:id="746" w:name="_Toc259796935"/>
      <w:bookmarkStart w:id="747" w:name="_Toc262578226"/>
      <w:bookmarkStart w:id="748" w:name="_Toc265230208"/>
      <w:bookmarkStart w:id="749" w:name="_Toc266196248"/>
      <w:bookmarkStart w:id="750" w:name="_Toc266196853"/>
      <w:bookmarkStart w:id="751" w:name="_Toc268852785"/>
      <w:bookmarkStart w:id="752" w:name="_Toc271705007"/>
      <w:bookmarkStart w:id="753" w:name="_Toc273033462"/>
      <w:bookmarkStart w:id="754" w:name="_Toc274227194"/>
      <w:bookmarkStart w:id="755" w:name="_Toc276730707"/>
      <w:bookmarkStart w:id="756" w:name="_Toc279670831"/>
      <w:bookmarkStart w:id="757" w:name="_Toc280349884"/>
      <w:bookmarkStart w:id="758" w:name="_Toc282526516"/>
      <w:bookmarkStart w:id="759" w:name="_Toc283740091"/>
      <w:bookmarkStart w:id="760" w:name="_Toc286165549"/>
      <w:bookmarkStart w:id="761" w:name="_Toc288732121"/>
      <w:bookmarkStart w:id="762" w:name="_Toc291005939"/>
      <w:bookmarkStart w:id="763" w:name="_Toc292706390"/>
      <w:bookmarkStart w:id="764" w:name="_Toc295388394"/>
      <w:bookmarkStart w:id="765" w:name="_Toc296610507"/>
      <w:bookmarkStart w:id="766" w:name="_Toc297899983"/>
      <w:bookmarkStart w:id="767" w:name="_Toc301947205"/>
      <w:bookmarkStart w:id="768" w:name="_Toc303344657"/>
      <w:bookmarkStart w:id="769" w:name="_Toc304895926"/>
      <w:bookmarkStart w:id="770" w:name="_Toc308532551"/>
      <w:bookmarkStart w:id="771" w:name="_Toc311112751"/>
      <w:bookmarkStart w:id="772" w:name="_Toc313981345"/>
      <w:bookmarkStart w:id="773" w:name="_Toc316480893"/>
      <w:bookmarkStart w:id="774" w:name="_Toc319073133"/>
      <w:bookmarkStart w:id="775" w:name="_Toc320602813"/>
      <w:bookmarkStart w:id="776" w:name="_Toc321308877"/>
      <w:bookmarkStart w:id="777" w:name="_Toc323050813"/>
      <w:bookmarkStart w:id="778" w:name="_Toc323907410"/>
      <w:bookmarkStart w:id="779" w:name="_Toc331071413"/>
      <w:bookmarkStart w:id="780" w:name="_Toc332274660"/>
      <w:bookmarkStart w:id="781" w:name="_Toc334778512"/>
      <w:bookmarkStart w:id="782" w:name="_Toc336263069"/>
      <w:bookmarkStart w:id="783" w:name="_Toc337214303"/>
      <w:bookmarkStart w:id="784" w:name="_Toc338334119"/>
      <w:bookmarkStart w:id="785" w:name="_Toc340228240"/>
      <w:bookmarkStart w:id="786" w:name="_Toc341435083"/>
      <w:bookmarkStart w:id="787" w:name="_Toc342912216"/>
      <w:bookmarkStart w:id="788" w:name="_Toc343265190"/>
      <w:bookmarkStart w:id="789" w:name="_Toc345584976"/>
      <w:bookmarkStart w:id="790" w:name="_Toc346877108"/>
      <w:bookmarkStart w:id="791" w:name="_Toc348013763"/>
      <w:bookmarkStart w:id="792" w:name="_Toc349289477"/>
      <w:bookmarkStart w:id="793" w:name="_Toc350779890"/>
      <w:bookmarkStart w:id="794" w:name="_Toc351713751"/>
      <w:bookmarkStart w:id="795" w:name="_Toc353278382"/>
      <w:bookmarkStart w:id="796" w:name="_Toc354393669"/>
      <w:bookmarkStart w:id="797" w:name="_Toc355866560"/>
      <w:bookmarkStart w:id="798" w:name="_Toc357172132"/>
      <w:bookmarkStart w:id="799" w:name="_Toc358380586"/>
      <w:bookmarkStart w:id="800" w:name="_Toc359592116"/>
      <w:bookmarkStart w:id="801" w:name="_Toc361130956"/>
      <w:bookmarkStart w:id="802" w:name="_Toc361990640"/>
      <w:bookmarkStart w:id="803" w:name="_Toc363827503"/>
      <w:bookmarkStart w:id="804" w:name="_Toc364761758"/>
      <w:bookmarkStart w:id="805" w:name="_Toc366497571"/>
      <w:bookmarkStart w:id="806" w:name="_Toc367955888"/>
      <w:bookmarkStart w:id="807" w:name="_Toc369255105"/>
      <w:bookmarkStart w:id="808" w:name="_Toc370388932"/>
      <w:bookmarkStart w:id="809" w:name="_Toc371690029"/>
      <w:bookmarkStart w:id="810" w:name="_Toc373242811"/>
      <w:bookmarkStart w:id="811" w:name="_Toc374090738"/>
      <w:bookmarkStart w:id="812" w:name="_Toc374693364"/>
      <w:bookmarkStart w:id="813" w:name="_Toc377021949"/>
      <w:bookmarkStart w:id="814" w:name="_Toc378602305"/>
      <w:bookmarkStart w:id="815" w:name="_Toc379450028"/>
      <w:bookmarkStart w:id="816" w:name="_Toc380670202"/>
      <w:bookmarkStart w:id="817" w:name="_Toc381884137"/>
      <w:bookmarkStart w:id="818" w:name="_Toc383176318"/>
      <w:bookmarkStart w:id="819" w:name="_Toc384821877"/>
      <w:bookmarkStart w:id="820" w:name="_Toc385938600"/>
      <w:bookmarkStart w:id="821" w:name="_Toc389037500"/>
      <w:bookmarkStart w:id="822" w:name="_Toc390075810"/>
      <w:bookmarkStart w:id="823" w:name="_Toc391387211"/>
      <w:bookmarkStart w:id="824" w:name="_Toc392593312"/>
      <w:bookmarkStart w:id="825" w:name="_Toc393879048"/>
      <w:bookmarkStart w:id="826" w:name="_Toc395100072"/>
      <w:bookmarkStart w:id="827" w:name="_Toc396223657"/>
      <w:bookmarkStart w:id="828" w:name="_Toc397595050"/>
      <w:bookmarkStart w:id="829" w:name="_Toc399248274"/>
      <w:bookmarkStart w:id="830" w:name="_Toc400455628"/>
      <w:bookmarkStart w:id="831" w:name="_Toc401910819"/>
      <w:bookmarkStart w:id="832" w:name="_Toc403048159"/>
      <w:bookmarkStart w:id="833" w:name="_Toc404347561"/>
      <w:bookmarkStart w:id="834" w:name="_Toc405802696"/>
      <w:bookmarkStart w:id="835" w:name="_Toc406576792"/>
      <w:bookmarkStart w:id="836" w:name="_Toc408823950"/>
      <w:bookmarkStart w:id="837" w:name="_Toc410026910"/>
      <w:bookmarkStart w:id="838" w:name="_Toc410913016"/>
      <w:bookmarkStart w:id="839" w:name="_Toc415665858"/>
      <w:bookmarkStart w:id="840" w:name="_Toc417648366"/>
      <w:bookmarkStart w:id="841" w:name="_Toc418252408"/>
      <w:bookmarkStart w:id="842" w:name="_Toc418601839"/>
      <w:bookmarkStart w:id="843" w:name="_Toc421177159"/>
      <w:bookmarkStart w:id="844" w:name="_Toc422476097"/>
      <w:bookmarkStart w:id="845" w:name="_Toc423527138"/>
      <w:bookmarkStart w:id="846" w:name="_Toc424895562"/>
      <w:bookmarkStart w:id="847" w:name="_Toc428367861"/>
      <w:bookmarkStart w:id="848" w:name="_Toc429122147"/>
      <w:bookmarkStart w:id="849" w:name="_Toc430184024"/>
      <w:bookmarkStart w:id="850" w:name="_Toc434309342"/>
      <w:bookmarkStart w:id="851" w:name="_Toc435690628"/>
      <w:bookmarkStart w:id="852" w:name="_Toc437441136"/>
      <w:bookmarkStart w:id="853" w:name="_Toc437956415"/>
      <w:bookmarkStart w:id="854" w:name="_Toc439840792"/>
      <w:bookmarkStart w:id="855" w:name="_Toc442883549"/>
      <w:bookmarkStart w:id="856" w:name="_Toc443382393"/>
      <w:bookmarkStart w:id="857" w:name="_Toc451174483"/>
      <w:bookmarkStart w:id="858" w:name="_Toc452126887"/>
      <w:bookmarkStart w:id="859" w:name="_Toc453247181"/>
      <w:bookmarkStart w:id="860" w:name="_Toc455669832"/>
      <w:bookmarkStart w:id="861" w:name="_Toc458780993"/>
      <w:bookmarkStart w:id="862" w:name="_Toc463441551"/>
      <w:bookmarkStart w:id="863" w:name="_Toc463947699"/>
      <w:bookmarkStart w:id="864" w:name="_Toc466370870"/>
      <w:bookmarkStart w:id="865" w:name="_Toc467245935"/>
      <w:bookmarkStart w:id="866" w:name="_Toc468457227"/>
      <w:bookmarkStart w:id="867" w:name="_Toc472590293"/>
      <w:bookmarkStart w:id="868" w:name="_Toc473727732"/>
      <w:bookmarkStart w:id="869" w:name="_Toc474936336"/>
      <w:bookmarkStart w:id="870" w:name="_Toc476142317"/>
      <w:bookmarkStart w:id="871" w:name="_Toc477429084"/>
      <w:bookmarkStart w:id="872" w:name="_Toc478134088"/>
      <w:bookmarkStart w:id="873" w:name="_Toc479850629"/>
      <w:bookmarkStart w:id="874" w:name="_Toc482090351"/>
      <w:bookmarkStart w:id="875" w:name="_Toc484181126"/>
      <w:bookmarkStart w:id="876" w:name="_Toc484787056"/>
      <w:bookmarkStart w:id="877" w:name="_Toc487119312"/>
      <w:bookmarkStart w:id="878" w:name="_Toc489607373"/>
      <w:bookmarkStart w:id="879" w:name="_Toc490829845"/>
      <w:bookmarkStart w:id="880" w:name="_Toc492375220"/>
      <w:bookmarkStart w:id="881" w:name="_Toc493254979"/>
      <w:bookmarkStart w:id="882" w:name="_Toc495992891"/>
      <w:bookmarkStart w:id="883" w:name="_Toc497227734"/>
      <w:bookmarkStart w:id="884" w:name="_Toc497485435"/>
      <w:bookmarkStart w:id="885" w:name="_Toc498613285"/>
      <w:bookmarkStart w:id="886" w:name="_Toc500253779"/>
      <w:bookmarkStart w:id="887" w:name="_Toc501030450"/>
      <w:bookmarkStart w:id="888" w:name="_Toc504138697"/>
      <w:bookmarkStart w:id="889" w:name="_Toc508619450"/>
      <w:bookmarkStart w:id="890" w:name="_Toc509410666"/>
      <w:bookmarkStart w:id="891" w:name="_Toc510706789"/>
      <w:bookmarkStart w:id="892" w:name="_Toc513019737"/>
      <w:bookmarkStart w:id="893" w:name="_Toc513558615"/>
      <w:bookmarkStart w:id="894" w:name="_Toc515519607"/>
      <w:bookmarkStart w:id="895" w:name="_Toc516232701"/>
      <w:bookmarkStart w:id="896" w:name="_Toc517356342"/>
      <w:bookmarkStart w:id="897" w:name="_Toc518308401"/>
      <w:bookmarkStart w:id="898" w:name="_Toc524958848"/>
      <w:bookmarkStart w:id="899" w:name="_Toc526347910"/>
      <w:bookmarkStart w:id="900" w:name="_Toc527711992"/>
      <w:bookmarkStart w:id="901" w:name="_Toc530993337"/>
      <w:bookmarkStart w:id="902" w:name="_Toc535587891"/>
      <w:bookmarkStart w:id="903" w:name="_Toc536454737"/>
      <w:bookmarkStart w:id="904" w:name="_Toc7446097"/>
      <w:bookmarkStart w:id="905" w:name="_Toc11758753"/>
      <w:bookmarkStart w:id="906" w:name="_Toc12021961"/>
      <w:bookmarkStart w:id="907" w:name="_Toc12958981"/>
      <w:bookmarkStart w:id="908" w:name="_Toc16080619"/>
      <w:bookmarkStart w:id="909" w:name="_Toc17118718"/>
      <w:bookmarkStart w:id="910" w:name="_Toc19280726"/>
      <w:bookmarkStart w:id="911" w:name="_Toc22117823"/>
      <w:bookmarkStart w:id="912" w:name="_Toc23423310"/>
      <w:bookmarkStart w:id="913" w:name="_Toc25852719"/>
      <w:bookmarkStart w:id="914" w:name="_Toc26878313"/>
      <w:r w:rsidRPr="00F579A2">
        <w:rPr>
          <w:lang w:val="es-ES_tradnl"/>
        </w:rPr>
        <w:t>Listas anexas al Boletín de Explotación de la UIT</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5BD6490E" w14:textId="77777777" w:rsidR="00D4347F" w:rsidRPr="00114C12" w:rsidRDefault="00D4347F" w:rsidP="00D4347F">
      <w:pPr>
        <w:pStyle w:val="Normalaftertitle"/>
        <w:spacing w:before="0" w:after="20"/>
        <w:rPr>
          <w:b/>
          <w:bCs/>
          <w:lang w:val="es-ES_tradnl"/>
        </w:rPr>
      </w:pPr>
      <w:r w:rsidRPr="00114C12">
        <w:rPr>
          <w:b/>
          <w:bCs/>
          <w:lang w:val="es-ES_tradnl"/>
        </w:rPr>
        <w:t>Nota de la TSB</w:t>
      </w:r>
    </w:p>
    <w:p w14:paraId="46BD75D4"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6D5E1463"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4D411A04"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558FF5A0"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0ECEE3BA" w14:textId="77777777"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14:paraId="32031FED"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3CEC9A45"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5BE7145E"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4B05490B"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24CFFE3E" w14:textId="77777777" w:rsidR="0066525D" w:rsidRPr="00227EAF" w:rsidRDefault="0066525D" w:rsidP="001A4DBA">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14:paraId="5A5962CB"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322FF085"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742AF1EF"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2E9052F0"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71CA976D"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0420336D"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626195C4"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4BB70BF"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35E1227C"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18F4B362"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7E928340"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55C2277C"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147195FE"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6493F1DC"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1AB274CB"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4B374A7D" w14:textId="77777777" w:rsidR="006B532B" w:rsidRPr="003A0878" w:rsidRDefault="006B532B" w:rsidP="00293D43">
      <w:pPr>
        <w:pStyle w:val="Normalleft"/>
        <w:spacing w:before="0" w:after="0" w:line="200" w:lineRule="exact"/>
        <w:rPr>
          <w:rFonts w:ascii="Calibri" w:hAnsi="Calibri"/>
          <w:b w:val="0"/>
          <w:bCs/>
          <w:lang w:val="es-ES"/>
        </w:rPr>
      </w:pPr>
    </w:p>
    <w:p w14:paraId="233186D6"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3E0E8906"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41153E" w14:paraId="2D6066B3" w14:textId="77777777" w:rsidTr="00AE5874">
        <w:trPr>
          <w:jc w:val="right"/>
        </w:trPr>
        <w:tc>
          <w:tcPr>
            <w:tcW w:w="5310" w:type="dxa"/>
            <w:tcBorders>
              <w:top w:val="nil"/>
              <w:left w:val="nil"/>
              <w:bottom w:val="nil"/>
              <w:right w:val="nil"/>
            </w:tcBorders>
          </w:tcPr>
          <w:p w14:paraId="4EAB7762"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15" w:name="_Toc10609490"/>
            <w:bookmarkStart w:id="916" w:name="_Toc7833766"/>
            <w:bookmarkStart w:id="917" w:name="_Toc8813736"/>
            <w:bookmarkStart w:id="918" w:name="_Toc10609497"/>
            <w:bookmarkStart w:id="919"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230FBA07" w14:textId="77777777" w:rsidR="00D4347F" w:rsidRPr="0089687B" w:rsidRDefault="00AC36D9" w:rsidP="003D2F6C">
            <w:pPr>
              <w:spacing w:before="0" w:after="0"/>
              <w:ind w:right="-57"/>
              <w:rPr>
                <w:bCs/>
                <w:sz w:val="18"/>
                <w:szCs w:val="18"/>
                <w:lang w:val="es-ES_tradnl"/>
              </w:rPr>
            </w:pPr>
            <w:hyperlink r:id="rId15" w:history="1">
              <w:r w:rsidR="00D4347F" w:rsidRPr="0089687B">
                <w:rPr>
                  <w:bCs/>
                  <w:sz w:val="18"/>
                  <w:szCs w:val="18"/>
                  <w:lang w:val="es-ES_tradnl"/>
                </w:rPr>
                <w:t>www.itu.int/ITU-T/inr/icc/index.html</w:t>
              </w:r>
            </w:hyperlink>
          </w:p>
        </w:tc>
      </w:tr>
      <w:tr w:rsidR="00D4347F" w:rsidRPr="0041153E" w14:paraId="5D8835A9" w14:textId="77777777" w:rsidTr="00AE5874">
        <w:trPr>
          <w:jc w:val="right"/>
        </w:trPr>
        <w:tc>
          <w:tcPr>
            <w:tcW w:w="5310" w:type="dxa"/>
            <w:tcBorders>
              <w:top w:val="nil"/>
              <w:left w:val="nil"/>
              <w:bottom w:val="nil"/>
              <w:right w:val="nil"/>
            </w:tcBorders>
          </w:tcPr>
          <w:p w14:paraId="6650B7C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1A7CD9F" w14:textId="77777777" w:rsidR="00D4347F" w:rsidRPr="00DC20DD" w:rsidRDefault="00AC36D9" w:rsidP="003D2F6C">
            <w:pPr>
              <w:pStyle w:val="heading10"/>
              <w:spacing w:before="0" w:after="0"/>
              <w:jc w:val="left"/>
              <w:rPr>
                <w:rFonts w:ascii="Calibri" w:hAnsi="Calibri"/>
                <w:bCs/>
                <w:sz w:val="18"/>
                <w:szCs w:val="18"/>
                <w:lang w:val="fr-FR"/>
              </w:rPr>
            </w:pPr>
            <w:hyperlink r:id="rId16" w:history="1">
              <w:r w:rsidR="00D4347F" w:rsidRPr="00DC20DD">
                <w:rPr>
                  <w:rFonts w:ascii="Calibri" w:hAnsi="Calibri"/>
                  <w:bCs/>
                  <w:sz w:val="18"/>
                  <w:szCs w:val="18"/>
                  <w:lang w:val="fr-FR"/>
                </w:rPr>
                <w:t>www.itu.int/ITU-T/inr/bureaufax/index.html</w:t>
              </w:r>
            </w:hyperlink>
          </w:p>
        </w:tc>
      </w:tr>
      <w:tr w:rsidR="00D4347F" w:rsidRPr="0041153E" w14:paraId="27D7455E" w14:textId="77777777" w:rsidTr="00AE5874">
        <w:trPr>
          <w:jc w:val="right"/>
        </w:trPr>
        <w:tc>
          <w:tcPr>
            <w:tcW w:w="5310" w:type="dxa"/>
            <w:tcBorders>
              <w:top w:val="nil"/>
              <w:left w:val="nil"/>
              <w:bottom w:val="nil"/>
              <w:right w:val="nil"/>
            </w:tcBorders>
          </w:tcPr>
          <w:p w14:paraId="4D7F799F"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2E69B1D0" w14:textId="77777777" w:rsidR="00D4347F" w:rsidRPr="0089687B" w:rsidRDefault="00AC36D9" w:rsidP="003D2F6C">
            <w:pPr>
              <w:pStyle w:val="heading10"/>
              <w:spacing w:before="0" w:after="0"/>
              <w:jc w:val="left"/>
              <w:rPr>
                <w:rFonts w:ascii="Calibri" w:hAnsi="Calibri"/>
                <w:sz w:val="18"/>
                <w:szCs w:val="18"/>
                <w:lang w:val="es-ES_tradnl"/>
              </w:rPr>
            </w:pPr>
            <w:hyperlink r:id="rId17" w:history="1">
              <w:r w:rsidR="00D4347F" w:rsidRPr="0089687B">
                <w:rPr>
                  <w:rFonts w:ascii="Calibri" w:hAnsi="Calibri"/>
                  <w:sz w:val="18"/>
                  <w:szCs w:val="18"/>
                  <w:lang w:val="es-ES_tradnl"/>
                </w:rPr>
                <w:t>www.itu.int/ITU-T/inr/roa/index.html</w:t>
              </w:r>
            </w:hyperlink>
          </w:p>
        </w:tc>
      </w:tr>
      <w:bookmarkEnd w:id="915"/>
      <w:bookmarkEnd w:id="916"/>
      <w:bookmarkEnd w:id="917"/>
      <w:bookmarkEnd w:id="918"/>
      <w:bookmarkEnd w:id="919"/>
    </w:tbl>
    <w:p w14:paraId="088CE199"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1FB751C6" w14:textId="15C02712"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14:paraId="6D2A2191" w14:textId="77777777" w:rsidR="00555C59" w:rsidRPr="000B6C8E" w:rsidRDefault="00555C59" w:rsidP="000A7544">
      <w:pPr>
        <w:pStyle w:val="Heading20"/>
        <w:spacing w:before="0"/>
        <w:rPr>
          <w:lang w:val="es-ES"/>
        </w:rPr>
      </w:pPr>
      <w:bookmarkStart w:id="920" w:name="_Toc34646103"/>
      <w:bookmarkStart w:id="921" w:name="_Toc253407143"/>
      <w:bookmarkStart w:id="922" w:name="_Toc262631799"/>
      <w:r>
        <w:rPr>
          <w:lang w:val="es-ES"/>
        </w:rPr>
        <w:t>Servicio telefónico</w:t>
      </w:r>
      <w:r w:rsidRPr="000B6C8E">
        <w:rPr>
          <w:lang w:val="es-ES"/>
        </w:rPr>
        <w:br/>
        <w:t>(Recomenda</w:t>
      </w:r>
      <w:r>
        <w:rPr>
          <w:lang w:val="es-ES"/>
        </w:rPr>
        <w:t>ció</w:t>
      </w:r>
      <w:r w:rsidRPr="000B6C8E">
        <w:rPr>
          <w:lang w:val="es-ES"/>
        </w:rPr>
        <w:t>n UIT-T E.164)</w:t>
      </w:r>
      <w:bookmarkEnd w:id="920"/>
    </w:p>
    <w:p w14:paraId="04569CE8" w14:textId="77777777" w:rsidR="00555C59" w:rsidRPr="00555C59" w:rsidRDefault="00555C59" w:rsidP="009E2564">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textAlignment w:val="auto"/>
        <w:rPr>
          <w:rFonts w:cs="Calibri"/>
          <w:sz w:val="22"/>
          <w:szCs w:val="22"/>
          <w:lang w:val="fr-CH"/>
        </w:rPr>
      </w:pPr>
      <w:r w:rsidRPr="00555C59">
        <w:rPr>
          <w:rFonts w:cs="Calibri"/>
          <w:sz w:val="22"/>
          <w:szCs w:val="22"/>
          <w:lang w:val="fr-CH"/>
        </w:rPr>
        <w:t>url: www.itu.int/itu-t/inr/nnp</w:t>
      </w:r>
    </w:p>
    <w:p w14:paraId="09CE330C" w14:textId="77777777" w:rsidR="00555C59" w:rsidRPr="009E2564" w:rsidRDefault="00555C59" w:rsidP="00555C59">
      <w:pPr>
        <w:pStyle w:val="Country"/>
        <w:spacing w:before="240" w:line="220" w:lineRule="exact"/>
        <w:rPr>
          <w:b w:val="0"/>
          <w:bCs/>
          <w:lang w:val="es-ES"/>
        </w:rPr>
      </w:pPr>
      <w:bookmarkStart w:id="923" w:name="_Toc34646104"/>
      <w:r w:rsidRPr="0041153E">
        <w:rPr>
          <w:rFonts w:asciiTheme="minorHAnsi" w:hAnsiTheme="minorHAnsi" w:cs="Arial"/>
          <w:noProof/>
          <w:lang w:val="fr-CH"/>
        </w:rPr>
        <w:t>Georgia</w:t>
      </w:r>
      <w:r w:rsidRPr="009E2564">
        <w:rPr>
          <w:bCs/>
          <w:lang w:val="es-ES"/>
        </w:rPr>
        <w:t xml:space="preserve"> (indicativo de país +995)</w:t>
      </w:r>
      <w:bookmarkEnd w:id="923"/>
    </w:p>
    <w:p w14:paraId="468900C4" w14:textId="77777777" w:rsidR="00555C59" w:rsidRPr="000B6C8E" w:rsidRDefault="00555C59" w:rsidP="00876CEB">
      <w:pPr>
        <w:rPr>
          <w:lang w:val="es-ES"/>
        </w:rPr>
      </w:pPr>
      <w:bookmarkStart w:id="924" w:name="OLE_LINK24"/>
      <w:bookmarkStart w:id="925" w:name="OLE_LINK25"/>
      <w:r>
        <w:rPr>
          <w:lang w:val="es-ES"/>
        </w:rPr>
        <w:t xml:space="preserve">Comunicación del </w:t>
      </w:r>
      <w:r w:rsidRPr="000B6C8E">
        <w:rPr>
          <w:lang w:val="es-ES"/>
        </w:rPr>
        <w:t>19.II.2020:</w:t>
      </w:r>
    </w:p>
    <w:p w14:paraId="10EF3BE5" w14:textId="77777777" w:rsidR="00555C59" w:rsidRPr="000B6C8E" w:rsidRDefault="00555C59" w:rsidP="00A316C0">
      <w:pPr>
        <w:spacing w:after="120"/>
        <w:rPr>
          <w:lang w:val="es-ES"/>
        </w:rPr>
      </w:pPr>
      <w:r>
        <w:rPr>
          <w:lang w:val="es-ES"/>
        </w:rPr>
        <w:t>La</w:t>
      </w:r>
      <w:r w:rsidRPr="000B6C8E">
        <w:rPr>
          <w:lang w:val="es-ES"/>
        </w:rPr>
        <w:t xml:space="preserve"> </w:t>
      </w:r>
      <w:r w:rsidRPr="000B6C8E">
        <w:rPr>
          <w:i/>
          <w:iCs/>
          <w:lang w:val="es-ES"/>
        </w:rPr>
        <w:t>Georgian National Communications Commission</w:t>
      </w:r>
      <w:r w:rsidRPr="000B6C8E">
        <w:rPr>
          <w:lang w:val="es-ES"/>
        </w:rPr>
        <w:t>, Tbilisi, an</w:t>
      </w:r>
      <w:r>
        <w:rPr>
          <w:lang w:val="es-ES"/>
        </w:rPr>
        <w:t xml:space="preserve">uncia el siguiente plan nacional de numeración para </w:t>
      </w:r>
      <w:r w:rsidRPr="000B6C8E">
        <w:rPr>
          <w:lang w:val="es-ES"/>
        </w:rPr>
        <w:t>Georgia:</w:t>
      </w:r>
    </w:p>
    <w:tbl>
      <w:tblPr>
        <w:tblStyle w:val="TableGrid1"/>
        <w:tblW w:w="5000" w:type="pct"/>
        <w:tblLayout w:type="fixed"/>
        <w:tblLook w:val="01E0" w:firstRow="1" w:lastRow="1" w:firstColumn="1" w:lastColumn="1" w:noHBand="0" w:noVBand="0"/>
      </w:tblPr>
      <w:tblGrid>
        <w:gridCol w:w="1602"/>
        <w:gridCol w:w="1310"/>
        <w:gridCol w:w="881"/>
        <w:gridCol w:w="1021"/>
        <w:gridCol w:w="2329"/>
        <w:gridCol w:w="2480"/>
      </w:tblGrid>
      <w:tr w:rsidR="00555C59" w:rsidRPr="00555C59" w14:paraId="5D541030" w14:textId="77777777" w:rsidTr="008C0D16">
        <w:trPr>
          <w:cantSplit/>
          <w:tblHeader/>
        </w:trPr>
        <w:tc>
          <w:tcPr>
            <w:tcW w:w="1602" w:type="dxa"/>
            <w:vMerge w:val="restart"/>
            <w:vAlign w:val="center"/>
          </w:tcPr>
          <w:bookmarkEnd w:id="924"/>
          <w:bookmarkEnd w:id="925"/>
          <w:p w14:paraId="44D967C1" w14:textId="77777777" w:rsidR="00555C59" w:rsidRPr="00555C59" w:rsidRDefault="00555C59" w:rsidP="008C0D16">
            <w:pPr>
              <w:pStyle w:val="Tablehead"/>
              <w:ind w:firstLine="0"/>
              <w:rPr>
                <w:b w:val="0"/>
                <w:bCs w:val="0"/>
              </w:rPr>
            </w:pPr>
            <w:r w:rsidRPr="00555C59">
              <w:rPr>
                <w:rFonts w:eastAsia="Calibri"/>
                <w:b w:val="0"/>
                <w:bCs w:val="0"/>
              </w:rPr>
              <w:t>Localidad u operador</w:t>
            </w:r>
          </w:p>
        </w:tc>
        <w:tc>
          <w:tcPr>
            <w:tcW w:w="1310" w:type="dxa"/>
            <w:vMerge w:val="restart"/>
            <w:vAlign w:val="center"/>
          </w:tcPr>
          <w:p w14:paraId="636E2D5B" w14:textId="77777777" w:rsidR="00555C59" w:rsidRPr="00555C59" w:rsidRDefault="00555C59" w:rsidP="008C0D16">
            <w:pPr>
              <w:pStyle w:val="Tablehead"/>
              <w:ind w:firstLine="0"/>
              <w:rPr>
                <w:b w:val="0"/>
                <w:bCs w:val="0"/>
              </w:rPr>
            </w:pPr>
            <w:r w:rsidRPr="00555C59">
              <w:rPr>
                <w:rFonts w:eastAsia="Calibri"/>
                <w:b w:val="0"/>
                <w:bCs w:val="0"/>
              </w:rPr>
              <w:t>NDC</w:t>
            </w:r>
          </w:p>
        </w:tc>
        <w:tc>
          <w:tcPr>
            <w:tcW w:w="1902" w:type="dxa"/>
            <w:gridSpan w:val="2"/>
            <w:vAlign w:val="center"/>
          </w:tcPr>
          <w:p w14:paraId="14CED886" w14:textId="77777777" w:rsidR="00555C59" w:rsidRPr="00555C59" w:rsidRDefault="00555C59" w:rsidP="008C0D16">
            <w:pPr>
              <w:pStyle w:val="Tablehead"/>
              <w:ind w:firstLine="0"/>
              <w:rPr>
                <w:b w:val="0"/>
                <w:bCs w:val="0"/>
                <w:lang w:val="en-GB"/>
              </w:rPr>
            </w:pPr>
            <w:r w:rsidRPr="00555C59">
              <w:rPr>
                <w:rFonts w:eastAsia="Calibri"/>
                <w:b w:val="0"/>
                <w:bCs w:val="0"/>
                <w:lang w:val="en-GB"/>
              </w:rPr>
              <w:t>Número nacional (significativo) N(S)N</w:t>
            </w:r>
          </w:p>
        </w:tc>
        <w:tc>
          <w:tcPr>
            <w:tcW w:w="2329" w:type="dxa"/>
            <w:vMerge w:val="restart"/>
            <w:vAlign w:val="center"/>
          </w:tcPr>
          <w:p w14:paraId="5E5545B3" w14:textId="77777777" w:rsidR="00555C59" w:rsidRPr="00555C59" w:rsidRDefault="00555C59" w:rsidP="008C0D16">
            <w:pPr>
              <w:pStyle w:val="Tablehead"/>
              <w:ind w:firstLine="0"/>
              <w:rPr>
                <w:b w:val="0"/>
                <w:bCs w:val="0"/>
              </w:rPr>
            </w:pPr>
            <w:r w:rsidRPr="00555C59">
              <w:rPr>
                <w:rFonts w:eastAsia="Calibri"/>
                <w:b w:val="0"/>
                <w:bCs w:val="0"/>
              </w:rPr>
              <w:t xml:space="preserve">Utilización </w:t>
            </w:r>
            <w:r w:rsidRPr="00555C59">
              <w:rPr>
                <w:rFonts w:eastAsia="Calibri"/>
                <w:b w:val="0"/>
                <w:bCs w:val="0"/>
              </w:rPr>
              <w:br/>
              <w:t>del número E.164</w:t>
            </w:r>
          </w:p>
        </w:tc>
        <w:tc>
          <w:tcPr>
            <w:tcW w:w="2480" w:type="dxa"/>
            <w:vMerge w:val="restart"/>
            <w:vAlign w:val="center"/>
          </w:tcPr>
          <w:p w14:paraId="085FC6A3" w14:textId="77777777" w:rsidR="00555C59" w:rsidRPr="00555C59" w:rsidRDefault="00555C59" w:rsidP="008C0D16">
            <w:pPr>
              <w:pStyle w:val="Tablehead"/>
              <w:ind w:firstLine="0"/>
              <w:rPr>
                <w:b w:val="0"/>
                <w:bCs w:val="0"/>
              </w:rPr>
            </w:pPr>
            <w:r w:rsidRPr="00555C59">
              <w:rPr>
                <w:rFonts w:eastAsia="Calibri"/>
                <w:b w:val="0"/>
                <w:bCs w:val="0"/>
              </w:rPr>
              <w:t>Información adicional</w:t>
            </w:r>
          </w:p>
        </w:tc>
      </w:tr>
      <w:tr w:rsidR="00555C59" w:rsidRPr="00555C59" w14:paraId="07BB3AA2" w14:textId="77777777" w:rsidTr="008C0D16">
        <w:trPr>
          <w:cantSplit/>
          <w:tblHeader/>
        </w:trPr>
        <w:tc>
          <w:tcPr>
            <w:tcW w:w="1602" w:type="dxa"/>
            <w:vMerge/>
          </w:tcPr>
          <w:p w14:paraId="7CFDEB62" w14:textId="77777777" w:rsidR="00555C59" w:rsidRPr="00555C59" w:rsidRDefault="00555C59" w:rsidP="008C0D16">
            <w:pPr>
              <w:pStyle w:val="Tablehead"/>
              <w:ind w:firstLine="0"/>
              <w:rPr>
                <w:b w:val="0"/>
                <w:bCs w:val="0"/>
                <w:lang w:val="es-ES"/>
              </w:rPr>
            </w:pPr>
          </w:p>
        </w:tc>
        <w:tc>
          <w:tcPr>
            <w:tcW w:w="1310" w:type="dxa"/>
            <w:vMerge/>
          </w:tcPr>
          <w:p w14:paraId="343C08A9" w14:textId="77777777" w:rsidR="00555C59" w:rsidRPr="00555C59" w:rsidRDefault="00555C59" w:rsidP="008C0D16">
            <w:pPr>
              <w:pStyle w:val="Tablehead"/>
              <w:ind w:firstLine="0"/>
              <w:rPr>
                <w:b w:val="0"/>
                <w:bCs w:val="0"/>
                <w:lang w:val="es-ES"/>
              </w:rPr>
            </w:pPr>
          </w:p>
        </w:tc>
        <w:tc>
          <w:tcPr>
            <w:tcW w:w="881" w:type="dxa"/>
          </w:tcPr>
          <w:p w14:paraId="7E25112F" w14:textId="77777777" w:rsidR="00555C59" w:rsidRPr="00555C59" w:rsidRDefault="00555C59" w:rsidP="008C0D16">
            <w:pPr>
              <w:pStyle w:val="Tablehead"/>
              <w:ind w:firstLine="0"/>
              <w:rPr>
                <w:b w:val="0"/>
                <w:bCs w:val="0"/>
              </w:rPr>
            </w:pPr>
            <w:r w:rsidRPr="00555C59">
              <w:rPr>
                <w:b w:val="0"/>
                <w:bCs w:val="0"/>
              </w:rPr>
              <w:t>Máx.</w:t>
            </w:r>
          </w:p>
        </w:tc>
        <w:tc>
          <w:tcPr>
            <w:tcW w:w="1021" w:type="dxa"/>
          </w:tcPr>
          <w:p w14:paraId="6F113773" w14:textId="77777777" w:rsidR="00555C59" w:rsidRPr="00555C59" w:rsidRDefault="00555C59" w:rsidP="008C0D16">
            <w:pPr>
              <w:pStyle w:val="Tablehead"/>
              <w:ind w:firstLine="0"/>
              <w:rPr>
                <w:b w:val="0"/>
                <w:bCs w:val="0"/>
              </w:rPr>
            </w:pPr>
            <w:r w:rsidRPr="00555C59">
              <w:rPr>
                <w:b w:val="0"/>
                <w:bCs w:val="0"/>
              </w:rPr>
              <w:t>Mín.</w:t>
            </w:r>
          </w:p>
        </w:tc>
        <w:tc>
          <w:tcPr>
            <w:tcW w:w="2329" w:type="dxa"/>
            <w:vMerge/>
          </w:tcPr>
          <w:p w14:paraId="02892EE4" w14:textId="77777777" w:rsidR="00555C59" w:rsidRPr="00555C59" w:rsidRDefault="00555C59" w:rsidP="008C0D16">
            <w:pPr>
              <w:pStyle w:val="Tablehead"/>
              <w:ind w:firstLine="0"/>
              <w:rPr>
                <w:b w:val="0"/>
                <w:bCs w:val="0"/>
              </w:rPr>
            </w:pPr>
          </w:p>
        </w:tc>
        <w:tc>
          <w:tcPr>
            <w:tcW w:w="2480" w:type="dxa"/>
            <w:vMerge/>
          </w:tcPr>
          <w:p w14:paraId="63D89AE5" w14:textId="77777777" w:rsidR="00555C59" w:rsidRPr="00555C59" w:rsidRDefault="00555C59" w:rsidP="008C0D16">
            <w:pPr>
              <w:pStyle w:val="Tablehead"/>
              <w:ind w:firstLine="0"/>
              <w:rPr>
                <w:b w:val="0"/>
                <w:bCs w:val="0"/>
                <w:lang w:val="es-ES"/>
              </w:rPr>
            </w:pPr>
          </w:p>
        </w:tc>
      </w:tr>
      <w:tr w:rsidR="00555C59" w:rsidRPr="00555C59" w14:paraId="7151471B" w14:textId="77777777" w:rsidTr="008C0D16">
        <w:trPr>
          <w:cantSplit/>
        </w:trPr>
        <w:tc>
          <w:tcPr>
            <w:tcW w:w="1602" w:type="dxa"/>
          </w:tcPr>
          <w:p w14:paraId="34C51180" w14:textId="77777777" w:rsidR="00555C59" w:rsidRPr="00555C59" w:rsidRDefault="00555C59" w:rsidP="008C0D16">
            <w:pPr>
              <w:pStyle w:val="Tabletext"/>
              <w:ind w:firstLine="0"/>
              <w:rPr>
                <w:b w:val="0"/>
                <w:lang w:val="es-ES"/>
              </w:rPr>
            </w:pPr>
            <w:r w:rsidRPr="00555C59">
              <w:rPr>
                <w:b w:val="0"/>
                <w:lang w:val="es-ES"/>
              </w:rPr>
              <w:t>Batumi</w:t>
            </w:r>
          </w:p>
        </w:tc>
        <w:tc>
          <w:tcPr>
            <w:tcW w:w="1310" w:type="dxa"/>
          </w:tcPr>
          <w:p w14:paraId="073D1B45" w14:textId="77777777" w:rsidR="00555C59" w:rsidRPr="00555C59" w:rsidRDefault="00555C59" w:rsidP="008C0D16">
            <w:pPr>
              <w:pStyle w:val="Tabletext"/>
              <w:ind w:firstLine="0"/>
              <w:rPr>
                <w:b w:val="0"/>
                <w:lang w:val="es-ES"/>
              </w:rPr>
            </w:pPr>
            <w:r w:rsidRPr="00555C59">
              <w:rPr>
                <w:b w:val="0"/>
                <w:lang w:val="es-ES"/>
              </w:rPr>
              <w:t>422</w:t>
            </w:r>
          </w:p>
        </w:tc>
        <w:tc>
          <w:tcPr>
            <w:tcW w:w="881" w:type="dxa"/>
          </w:tcPr>
          <w:p w14:paraId="4E4BC94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C75B73B"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B0337BC"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57E1751" w14:textId="77777777" w:rsidR="00555C59" w:rsidRPr="00555C59" w:rsidRDefault="00555C59" w:rsidP="008C0D16">
            <w:pPr>
              <w:pStyle w:val="Tabletext"/>
              <w:ind w:firstLine="0"/>
              <w:rPr>
                <w:b w:val="0"/>
                <w:lang w:val="es-ES"/>
              </w:rPr>
            </w:pPr>
          </w:p>
        </w:tc>
      </w:tr>
      <w:tr w:rsidR="00555C59" w:rsidRPr="00555C59" w14:paraId="6939FA7F" w14:textId="77777777" w:rsidTr="008C0D16">
        <w:trPr>
          <w:cantSplit/>
        </w:trPr>
        <w:tc>
          <w:tcPr>
            <w:tcW w:w="1602" w:type="dxa"/>
          </w:tcPr>
          <w:p w14:paraId="5621B7FD" w14:textId="77777777" w:rsidR="00555C59" w:rsidRPr="00555C59" w:rsidRDefault="00555C59" w:rsidP="008C0D16">
            <w:pPr>
              <w:pStyle w:val="Tabletext"/>
              <w:ind w:firstLine="0"/>
              <w:rPr>
                <w:b w:val="0"/>
                <w:lang w:val="es-ES"/>
              </w:rPr>
            </w:pPr>
            <w:r w:rsidRPr="00555C59">
              <w:rPr>
                <w:b w:val="0"/>
                <w:lang w:val="es-ES"/>
              </w:rPr>
              <w:t>Tbilisi</w:t>
            </w:r>
          </w:p>
        </w:tc>
        <w:tc>
          <w:tcPr>
            <w:tcW w:w="1310" w:type="dxa"/>
          </w:tcPr>
          <w:p w14:paraId="669C5560" w14:textId="77777777" w:rsidR="00555C59" w:rsidRPr="00555C59" w:rsidRDefault="00555C59" w:rsidP="008C0D16">
            <w:pPr>
              <w:pStyle w:val="Tabletext"/>
              <w:ind w:firstLine="0"/>
              <w:rPr>
                <w:b w:val="0"/>
                <w:lang w:val="es-ES"/>
              </w:rPr>
            </w:pPr>
            <w:r w:rsidRPr="00555C59">
              <w:rPr>
                <w:b w:val="0"/>
                <w:lang w:val="es-ES"/>
              </w:rPr>
              <w:t>32</w:t>
            </w:r>
          </w:p>
        </w:tc>
        <w:tc>
          <w:tcPr>
            <w:tcW w:w="881" w:type="dxa"/>
          </w:tcPr>
          <w:p w14:paraId="1684365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9267C9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4871297"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4CE0DAE2" w14:textId="77777777" w:rsidR="00555C59" w:rsidRPr="00555C59" w:rsidRDefault="00555C59" w:rsidP="008C0D16">
            <w:pPr>
              <w:pStyle w:val="Tabletext"/>
              <w:ind w:firstLine="0"/>
              <w:rPr>
                <w:b w:val="0"/>
                <w:lang w:val="es-ES"/>
              </w:rPr>
            </w:pPr>
          </w:p>
        </w:tc>
      </w:tr>
      <w:tr w:rsidR="00555C59" w:rsidRPr="00555C59" w14:paraId="462BB3EB" w14:textId="77777777" w:rsidTr="008C0D16">
        <w:trPr>
          <w:cantSplit/>
        </w:trPr>
        <w:tc>
          <w:tcPr>
            <w:tcW w:w="1602" w:type="dxa"/>
          </w:tcPr>
          <w:p w14:paraId="704BD7A4" w14:textId="77777777" w:rsidR="00555C59" w:rsidRPr="00555C59" w:rsidRDefault="00555C59" w:rsidP="008C0D16">
            <w:pPr>
              <w:pStyle w:val="Tabletext"/>
              <w:ind w:firstLine="0"/>
              <w:rPr>
                <w:b w:val="0"/>
                <w:lang w:val="es-ES"/>
              </w:rPr>
            </w:pPr>
            <w:r w:rsidRPr="00555C59">
              <w:rPr>
                <w:b w:val="0"/>
                <w:lang w:val="es-ES"/>
              </w:rPr>
              <w:t>Rustavi</w:t>
            </w:r>
          </w:p>
        </w:tc>
        <w:tc>
          <w:tcPr>
            <w:tcW w:w="1310" w:type="dxa"/>
          </w:tcPr>
          <w:p w14:paraId="289C91EF" w14:textId="77777777" w:rsidR="00555C59" w:rsidRPr="00555C59" w:rsidRDefault="00555C59" w:rsidP="008C0D16">
            <w:pPr>
              <w:pStyle w:val="Tabletext"/>
              <w:ind w:firstLine="0"/>
              <w:rPr>
                <w:b w:val="0"/>
                <w:lang w:val="es-ES"/>
              </w:rPr>
            </w:pPr>
            <w:r w:rsidRPr="00555C59">
              <w:rPr>
                <w:b w:val="0"/>
                <w:lang w:val="es-ES"/>
              </w:rPr>
              <w:t>341</w:t>
            </w:r>
          </w:p>
        </w:tc>
        <w:tc>
          <w:tcPr>
            <w:tcW w:w="881" w:type="dxa"/>
          </w:tcPr>
          <w:p w14:paraId="19975245"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D3BEFB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F691B3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E463352" w14:textId="77777777" w:rsidR="00555C59" w:rsidRPr="00555C59" w:rsidRDefault="00555C59" w:rsidP="008C0D16">
            <w:pPr>
              <w:pStyle w:val="Tabletext"/>
              <w:ind w:firstLine="0"/>
              <w:rPr>
                <w:b w:val="0"/>
                <w:lang w:val="es-ES"/>
              </w:rPr>
            </w:pPr>
          </w:p>
        </w:tc>
      </w:tr>
      <w:tr w:rsidR="00555C59" w:rsidRPr="00555C59" w14:paraId="0A4A5DD3" w14:textId="77777777" w:rsidTr="008C0D16">
        <w:trPr>
          <w:cantSplit/>
        </w:trPr>
        <w:tc>
          <w:tcPr>
            <w:tcW w:w="1602" w:type="dxa"/>
          </w:tcPr>
          <w:p w14:paraId="15A22420" w14:textId="77777777" w:rsidR="00555C59" w:rsidRPr="00555C59" w:rsidRDefault="00555C59" w:rsidP="008C0D16">
            <w:pPr>
              <w:pStyle w:val="Tabletext"/>
              <w:ind w:firstLine="0"/>
              <w:rPr>
                <w:b w:val="0"/>
                <w:lang w:val="es-ES"/>
              </w:rPr>
            </w:pPr>
            <w:r w:rsidRPr="00555C59">
              <w:rPr>
                <w:b w:val="0"/>
                <w:lang w:val="es-ES"/>
              </w:rPr>
              <w:t>Kobuleti</w:t>
            </w:r>
          </w:p>
        </w:tc>
        <w:tc>
          <w:tcPr>
            <w:tcW w:w="1310" w:type="dxa"/>
          </w:tcPr>
          <w:p w14:paraId="0850ACBB" w14:textId="77777777" w:rsidR="00555C59" w:rsidRPr="00555C59" w:rsidRDefault="00555C59" w:rsidP="008C0D16">
            <w:pPr>
              <w:pStyle w:val="Tabletext"/>
              <w:ind w:firstLine="0"/>
              <w:rPr>
                <w:b w:val="0"/>
                <w:lang w:val="es-ES"/>
              </w:rPr>
            </w:pPr>
            <w:r w:rsidRPr="00555C59">
              <w:rPr>
                <w:b w:val="0"/>
                <w:lang w:val="es-ES"/>
              </w:rPr>
              <w:t>426</w:t>
            </w:r>
          </w:p>
        </w:tc>
        <w:tc>
          <w:tcPr>
            <w:tcW w:w="881" w:type="dxa"/>
          </w:tcPr>
          <w:p w14:paraId="19FF31E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E29B4E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10D9074"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06B9546" w14:textId="77777777" w:rsidR="00555C59" w:rsidRPr="00555C59" w:rsidRDefault="00555C59" w:rsidP="008C0D16">
            <w:pPr>
              <w:pStyle w:val="Tabletext"/>
              <w:ind w:firstLine="0"/>
              <w:rPr>
                <w:b w:val="0"/>
                <w:lang w:val="es-ES"/>
              </w:rPr>
            </w:pPr>
          </w:p>
        </w:tc>
      </w:tr>
      <w:tr w:rsidR="00555C59" w:rsidRPr="00555C59" w14:paraId="5C0EC414" w14:textId="77777777" w:rsidTr="008C0D16">
        <w:trPr>
          <w:cantSplit/>
        </w:trPr>
        <w:tc>
          <w:tcPr>
            <w:tcW w:w="1602" w:type="dxa"/>
          </w:tcPr>
          <w:p w14:paraId="61FE0E63" w14:textId="77777777" w:rsidR="00555C59" w:rsidRPr="00555C59" w:rsidRDefault="00555C59" w:rsidP="008C0D16">
            <w:pPr>
              <w:pStyle w:val="Tabletext"/>
              <w:ind w:firstLine="0"/>
              <w:rPr>
                <w:b w:val="0"/>
                <w:lang w:val="es-ES"/>
              </w:rPr>
            </w:pPr>
            <w:r w:rsidRPr="00555C59">
              <w:rPr>
                <w:b w:val="0"/>
                <w:lang w:val="es-ES"/>
              </w:rPr>
              <w:t>Samtredia</w:t>
            </w:r>
          </w:p>
        </w:tc>
        <w:tc>
          <w:tcPr>
            <w:tcW w:w="1310" w:type="dxa"/>
          </w:tcPr>
          <w:p w14:paraId="6A7AE8A5" w14:textId="77777777" w:rsidR="00555C59" w:rsidRPr="00555C59" w:rsidRDefault="00555C59" w:rsidP="008C0D16">
            <w:pPr>
              <w:pStyle w:val="Tabletext"/>
              <w:ind w:firstLine="0"/>
              <w:rPr>
                <w:b w:val="0"/>
                <w:lang w:val="es-ES"/>
              </w:rPr>
            </w:pPr>
            <w:r w:rsidRPr="00555C59">
              <w:rPr>
                <w:b w:val="0"/>
                <w:lang w:val="es-ES"/>
              </w:rPr>
              <w:t>411</w:t>
            </w:r>
          </w:p>
        </w:tc>
        <w:tc>
          <w:tcPr>
            <w:tcW w:w="881" w:type="dxa"/>
          </w:tcPr>
          <w:p w14:paraId="083BE56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CDB48C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383B6EA"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6F0CE088" w14:textId="77777777" w:rsidR="00555C59" w:rsidRPr="00555C59" w:rsidRDefault="00555C59" w:rsidP="008C0D16">
            <w:pPr>
              <w:pStyle w:val="Tabletext"/>
              <w:ind w:firstLine="0"/>
              <w:rPr>
                <w:b w:val="0"/>
                <w:lang w:val="es-ES"/>
              </w:rPr>
            </w:pPr>
          </w:p>
        </w:tc>
      </w:tr>
      <w:tr w:rsidR="00555C59" w:rsidRPr="00555C59" w14:paraId="6BEA7DD0" w14:textId="77777777" w:rsidTr="008C0D16">
        <w:trPr>
          <w:cantSplit/>
        </w:trPr>
        <w:tc>
          <w:tcPr>
            <w:tcW w:w="1602" w:type="dxa"/>
          </w:tcPr>
          <w:p w14:paraId="3D852B14" w14:textId="77777777" w:rsidR="00555C59" w:rsidRPr="00555C59" w:rsidRDefault="00555C59" w:rsidP="008C0D16">
            <w:pPr>
              <w:pStyle w:val="Tabletext"/>
              <w:ind w:firstLine="0"/>
              <w:rPr>
                <w:b w:val="0"/>
                <w:lang w:val="es-ES"/>
              </w:rPr>
            </w:pPr>
            <w:r w:rsidRPr="00555C59">
              <w:rPr>
                <w:b w:val="0"/>
                <w:lang w:val="es-ES"/>
              </w:rPr>
              <w:t>Abasha</w:t>
            </w:r>
          </w:p>
        </w:tc>
        <w:tc>
          <w:tcPr>
            <w:tcW w:w="1310" w:type="dxa"/>
          </w:tcPr>
          <w:p w14:paraId="38D262C0" w14:textId="77777777" w:rsidR="00555C59" w:rsidRPr="00555C59" w:rsidRDefault="00555C59" w:rsidP="008C0D16">
            <w:pPr>
              <w:pStyle w:val="Tabletext"/>
              <w:ind w:firstLine="0"/>
              <w:rPr>
                <w:b w:val="0"/>
                <w:lang w:val="es-ES"/>
              </w:rPr>
            </w:pPr>
            <w:r w:rsidRPr="00555C59">
              <w:rPr>
                <w:b w:val="0"/>
                <w:lang w:val="es-ES"/>
              </w:rPr>
              <w:t>412</w:t>
            </w:r>
          </w:p>
        </w:tc>
        <w:tc>
          <w:tcPr>
            <w:tcW w:w="881" w:type="dxa"/>
          </w:tcPr>
          <w:p w14:paraId="7A233A5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481E63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66A6256"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6A4B7593" w14:textId="77777777" w:rsidR="00555C59" w:rsidRPr="00555C59" w:rsidRDefault="00555C59" w:rsidP="008C0D16">
            <w:pPr>
              <w:pStyle w:val="Tabletext"/>
              <w:ind w:firstLine="0"/>
              <w:rPr>
                <w:b w:val="0"/>
                <w:lang w:val="es-ES"/>
              </w:rPr>
            </w:pPr>
          </w:p>
        </w:tc>
      </w:tr>
      <w:tr w:rsidR="00555C59" w:rsidRPr="00555C59" w14:paraId="0CD07803" w14:textId="77777777" w:rsidTr="008C0D16">
        <w:trPr>
          <w:cantSplit/>
        </w:trPr>
        <w:tc>
          <w:tcPr>
            <w:tcW w:w="1602" w:type="dxa"/>
          </w:tcPr>
          <w:p w14:paraId="1DE9869B" w14:textId="77777777" w:rsidR="00555C59" w:rsidRPr="00555C59" w:rsidRDefault="00555C59" w:rsidP="008C0D16">
            <w:pPr>
              <w:pStyle w:val="Tabletext"/>
              <w:ind w:firstLine="0"/>
              <w:rPr>
                <w:b w:val="0"/>
                <w:lang w:val="es-ES"/>
              </w:rPr>
            </w:pPr>
            <w:r w:rsidRPr="00555C59">
              <w:rPr>
                <w:b w:val="0"/>
                <w:lang w:val="es-ES"/>
              </w:rPr>
              <w:t>Senaki</w:t>
            </w:r>
          </w:p>
        </w:tc>
        <w:tc>
          <w:tcPr>
            <w:tcW w:w="1310" w:type="dxa"/>
          </w:tcPr>
          <w:p w14:paraId="22DDAD78" w14:textId="77777777" w:rsidR="00555C59" w:rsidRPr="00555C59" w:rsidRDefault="00555C59" w:rsidP="008C0D16">
            <w:pPr>
              <w:pStyle w:val="Tabletext"/>
              <w:ind w:firstLine="0"/>
              <w:rPr>
                <w:b w:val="0"/>
                <w:lang w:val="es-ES"/>
              </w:rPr>
            </w:pPr>
            <w:r w:rsidRPr="00555C59">
              <w:rPr>
                <w:b w:val="0"/>
                <w:lang w:val="es-ES"/>
              </w:rPr>
              <w:t>413</w:t>
            </w:r>
          </w:p>
        </w:tc>
        <w:tc>
          <w:tcPr>
            <w:tcW w:w="881" w:type="dxa"/>
          </w:tcPr>
          <w:p w14:paraId="2D54A12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2B7E0E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33B3E6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2D4E7E2" w14:textId="77777777" w:rsidR="00555C59" w:rsidRPr="00555C59" w:rsidRDefault="00555C59" w:rsidP="008C0D16">
            <w:pPr>
              <w:pStyle w:val="Tabletext"/>
              <w:ind w:firstLine="0"/>
              <w:rPr>
                <w:b w:val="0"/>
                <w:lang w:val="es-ES"/>
              </w:rPr>
            </w:pPr>
          </w:p>
        </w:tc>
      </w:tr>
      <w:tr w:rsidR="00555C59" w:rsidRPr="00555C59" w14:paraId="72A24CA7" w14:textId="77777777" w:rsidTr="008C0D16">
        <w:trPr>
          <w:cantSplit/>
        </w:trPr>
        <w:tc>
          <w:tcPr>
            <w:tcW w:w="1602" w:type="dxa"/>
          </w:tcPr>
          <w:p w14:paraId="3498CA55" w14:textId="77777777" w:rsidR="00555C59" w:rsidRPr="00555C59" w:rsidRDefault="00555C59" w:rsidP="008C0D16">
            <w:pPr>
              <w:pStyle w:val="Tabletext"/>
              <w:ind w:firstLine="0"/>
              <w:rPr>
                <w:b w:val="0"/>
                <w:lang w:val="es-ES"/>
              </w:rPr>
            </w:pPr>
            <w:r w:rsidRPr="00555C59">
              <w:rPr>
                <w:b w:val="0"/>
                <w:lang w:val="es-ES"/>
              </w:rPr>
              <w:t>Zugdidi</w:t>
            </w:r>
          </w:p>
        </w:tc>
        <w:tc>
          <w:tcPr>
            <w:tcW w:w="1310" w:type="dxa"/>
          </w:tcPr>
          <w:p w14:paraId="6496DE0B" w14:textId="77777777" w:rsidR="00555C59" w:rsidRPr="00555C59" w:rsidRDefault="00555C59" w:rsidP="008C0D16">
            <w:pPr>
              <w:pStyle w:val="Tabletext"/>
              <w:ind w:firstLine="0"/>
              <w:rPr>
                <w:b w:val="0"/>
                <w:lang w:val="es-ES"/>
              </w:rPr>
            </w:pPr>
            <w:r w:rsidRPr="00555C59">
              <w:rPr>
                <w:b w:val="0"/>
                <w:lang w:val="es-ES"/>
              </w:rPr>
              <w:t>415</w:t>
            </w:r>
          </w:p>
        </w:tc>
        <w:tc>
          <w:tcPr>
            <w:tcW w:w="881" w:type="dxa"/>
          </w:tcPr>
          <w:p w14:paraId="0AD12A8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55A6C4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8F84F0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8FBE58D" w14:textId="77777777" w:rsidR="00555C59" w:rsidRPr="00555C59" w:rsidRDefault="00555C59" w:rsidP="008C0D16">
            <w:pPr>
              <w:pStyle w:val="Tabletext"/>
              <w:ind w:firstLine="0"/>
              <w:rPr>
                <w:b w:val="0"/>
                <w:lang w:val="es-ES"/>
              </w:rPr>
            </w:pPr>
          </w:p>
        </w:tc>
      </w:tr>
      <w:tr w:rsidR="00555C59" w:rsidRPr="00555C59" w14:paraId="2F09537C" w14:textId="77777777" w:rsidTr="008C0D16">
        <w:trPr>
          <w:cantSplit/>
        </w:trPr>
        <w:tc>
          <w:tcPr>
            <w:tcW w:w="1602" w:type="dxa"/>
          </w:tcPr>
          <w:p w14:paraId="57639B60" w14:textId="77777777" w:rsidR="00555C59" w:rsidRPr="00555C59" w:rsidRDefault="00555C59" w:rsidP="008C0D16">
            <w:pPr>
              <w:pStyle w:val="Tabletext"/>
              <w:ind w:firstLine="0"/>
              <w:rPr>
                <w:b w:val="0"/>
                <w:lang w:val="es-ES"/>
              </w:rPr>
            </w:pPr>
            <w:r w:rsidRPr="00555C59">
              <w:rPr>
                <w:b w:val="0"/>
                <w:lang w:val="es-ES"/>
              </w:rPr>
              <w:t>Tsalendjikha</w:t>
            </w:r>
          </w:p>
        </w:tc>
        <w:tc>
          <w:tcPr>
            <w:tcW w:w="1310" w:type="dxa"/>
          </w:tcPr>
          <w:p w14:paraId="234CA3B1" w14:textId="77777777" w:rsidR="00555C59" w:rsidRPr="00555C59" w:rsidRDefault="00555C59" w:rsidP="008C0D16">
            <w:pPr>
              <w:pStyle w:val="Tabletext"/>
              <w:ind w:firstLine="0"/>
              <w:rPr>
                <w:b w:val="0"/>
                <w:lang w:val="es-ES"/>
              </w:rPr>
            </w:pPr>
            <w:r w:rsidRPr="00555C59">
              <w:rPr>
                <w:b w:val="0"/>
                <w:lang w:val="es-ES"/>
              </w:rPr>
              <w:t>416</w:t>
            </w:r>
          </w:p>
        </w:tc>
        <w:tc>
          <w:tcPr>
            <w:tcW w:w="881" w:type="dxa"/>
          </w:tcPr>
          <w:p w14:paraId="4E3093C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8A1B79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F0C2F1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176362F" w14:textId="77777777" w:rsidR="00555C59" w:rsidRPr="00555C59" w:rsidRDefault="00555C59" w:rsidP="008C0D16">
            <w:pPr>
              <w:pStyle w:val="Tabletext"/>
              <w:ind w:firstLine="0"/>
              <w:rPr>
                <w:b w:val="0"/>
                <w:lang w:val="es-ES"/>
              </w:rPr>
            </w:pPr>
          </w:p>
        </w:tc>
      </w:tr>
      <w:tr w:rsidR="00555C59" w:rsidRPr="00555C59" w14:paraId="2552D2AB" w14:textId="77777777" w:rsidTr="008C0D16">
        <w:trPr>
          <w:cantSplit/>
        </w:trPr>
        <w:tc>
          <w:tcPr>
            <w:tcW w:w="1602" w:type="dxa"/>
          </w:tcPr>
          <w:p w14:paraId="13D48E8C" w14:textId="77777777" w:rsidR="00555C59" w:rsidRPr="00555C59" w:rsidRDefault="00555C59" w:rsidP="008C0D16">
            <w:pPr>
              <w:pStyle w:val="Tabletext"/>
              <w:ind w:firstLine="0"/>
              <w:rPr>
                <w:b w:val="0"/>
                <w:lang w:val="es-ES"/>
              </w:rPr>
            </w:pPr>
            <w:r w:rsidRPr="00555C59">
              <w:rPr>
                <w:b w:val="0"/>
                <w:lang w:val="es-ES"/>
              </w:rPr>
              <w:t>Chkhorotskhu</w:t>
            </w:r>
          </w:p>
        </w:tc>
        <w:tc>
          <w:tcPr>
            <w:tcW w:w="1310" w:type="dxa"/>
          </w:tcPr>
          <w:p w14:paraId="5C6D4F50" w14:textId="77777777" w:rsidR="00555C59" w:rsidRPr="00555C59" w:rsidRDefault="00555C59" w:rsidP="008C0D16">
            <w:pPr>
              <w:pStyle w:val="Tabletext"/>
              <w:ind w:firstLine="0"/>
              <w:rPr>
                <w:b w:val="0"/>
                <w:lang w:val="es-ES"/>
              </w:rPr>
            </w:pPr>
            <w:r w:rsidRPr="00555C59">
              <w:rPr>
                <w:b w:val="0"/>
                <w:lang w:val="es-ES"/>
              </w:rPr>
              <w:t>417</w:t>
            </w:r>
          </w:p>
        </w:tc>
        <w:tc>
          <w:tcPr>
            <w:tcW w:w="881" w:type="dxa"/>
          </w:tcPr>
          <w:p w14:paraId="688885F7"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8884B6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FC216EB"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3F62769" w14:textId="77777777" w:rsidR="00555C59" w:rsidRPr="00555C59" w:rsidRDefault="00555C59" w:rsidP="008C0D16">
            <w:pPr>
              <w:pStyle w:val="Tabletext"/>
              <w:ind w:firstLine="0"/>
              <w:rPr>
                <w:b w:val="0"/>
                <w:lang w:val="es-ES"/>
              </w:rPr>
            </w:pPr>
          </w:p>
        </w:tc>
      </w:tr>
      <w:tr w:rsidR="00555C59" w:rsidRPr="00555C59" w14:paraId="065C074E" w14:textId="77777777" w:rsidTr="008C0D16">
        <w:trPr>
          <w:cantSplit/>
        </w:trPr>
        <w:tc>
          <w:tcPr>
            <w:tcW w:w="1602" w:type="dxa"/>
          </w:tcPr>
          <w:p w14:paraId="7568B6B2" w14:textId="77777777" w:rsidR="00555C59" w:rsidRPr="00555C59" w:rsidRDefault="00555C59" w:rsidP="008C0D16">
            <w:pPr>
              <w:pStyle w:val="Tabletext"/>
              <w:ind w:firstLine="0"/>
              <w:rPr>
                <w:b w:val="0"/>
                <w:lang w:val="es-ES"/>
              </w:rPr>
            </w:pPr>
            <w:r w:rsidRPr="00555C59">
              <w:rPr>
                <w:b w:val="0"/>
                <w:lang w:val="es-ES"/>
              </w:rPr>
              <w:t>Martvili</w:t>
            </w:r>
          </w:p>
        </w:tc>
        <w:tc>
          <w:tcPr>
            <w:tcW w:w="1310" w:type="dxa"/>
          </w:tcPr>
          <w:p w14:paraId="4D35BCEE" w14:textId="77777777" w:rsidR="00555C59" w:rsidRPr="00555C59" w:rsidRDefault="00555C59" w:rsidP="008C0D16">
            <w:pPr>
              <w:pStyle w:val="Tabletext"/>
              <w:ind w:firstLine="0"/>
              <w:rPr>
                <w:b w:val="0"/>
                <w:lang w:val="es-ES"/>
              </w:rPr>
            </w:pPr>
            <w:r w:rsidRPr="00555C59">
              <w:rPr>
                <w:b w:val="0"/>
                <w:lang w:val="es-ES"/>
              </w:rPr>
              <w:t>418</w:t>
            </w:r>
          </w:p>
        </w:tc>
        <w:tc>
          <w:tcPr>
            <w:tcW w:w="881" w:type="dxa"/>
          </w:tcPr>
          <w:p w14:paraId="219DD07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E52AB6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485C61E"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B0E1583" w14:textId="77777777" w:rsidR="00555C59" w:rsidRPr="00555C59" w:rsidRDefault="00555C59" w:rsidP="008C0D16">
            <w:pPr>
              <w:pStyle w:val="Tabletext"/>
              <w:ind w:firstLine="0"/>
              <w:rPr>
                <w:b w:val="0"/>
                <w:lang w:val="es-ES"/>
              </w:rPr>
            </w:pPr>
          </w:p>
        </w:tc>
      </w:tr>
      <w:tr w:rsidR="00555C59" w:rsidRPr="00555C59" w14:paraId="71FFF81D" w14:textId="77777777" w:rsidTr="008C0D16">
        <w:trPr>
          <w:cantSplit/>
        </w:trPr>
        <w:tc>
          <w:tcPr>
            <w:tcW w:w="1602" w:type="dxa"/>
          </w:tcPr>
          <w:p w14:paraId="1390DE1B" w14:textId="77777777" w:rsidR="00555C59" w:rsidRPr="00555C59" w:rsidRDefault="00555C59" w:rsidP="008C0D16">
            <w:pPr>
              <w:pStyle w:val="Tabletext"/>
              <w:ind w:firstLine="0"/>
              <w:rPr>
                <w:b w:val="0"/>
                <w:lang w:val="es-ES"/>
              </w:rPr>
            </w:pPr>
            <w:r w:rsidRPr="00555C59">
              <w:rPr>
                <w:b w:val="0"/>
                <w:lang w:val="es-ES"/>
              </w:rPr>
              <w:t>Kutaisi</w:t>
            </w:r>
          </w:p>
        </w:tc>
        <w:tc>
          <w:tcPr>
            <w:tcW w:w="1310" w:type="dxa"/>
          </w:tcPr>
          <w:p w14:paraId="37A57013" w14:textId="77777777" w:rsidR="00555C59" w:rsidRPr="00555C59" w:rsidRDefault="00555C59" w:rsidP="008C0D16">
            <w:pPr>
              <w:pStyle w:val="Tabletext"/>
              <w:ind w:firstLine="0"/>
              <w:rPr>
                <w:b w:val="0"/>
                <w:lang w:val="es-ES"/>
              </w:rPr>
            </w:pPr>
            <w:r w:rsidRPr="00555C59">
              <w:rPr>
                <w:b w:val="0"/>
                <w:lang w:val="es-ES"/>
              </w:rPr>
              <w:t>431</w:t>
            </w:r>
          </w:p>
        </w:tc>
        <w:tc>
          <w:tcPr>
            <w:tcW w:w="881" w:type="dxa"/>
          </w:tcPr>
          <w:p w14:paraId="60C9609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88A887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5A15B3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A35836D" w14:textId="77777777" w:rsidR="00555C59" w:rsidRPr="00555C59" w:rsidRDefault="00555C59" w:rsidP="008C0D16">
            <w:pPr>
              <w:pStyle w:val="Tabletext"/>
              <w:ind w:firstLine="0"/>
              <w:rPr>
                <w:b w:val="0"/>
                <w:lang w:val="es-ES"/>
              </w:rPr>
            </w:pPr>
          </w:p>
        </w:tc>
      </w:tr>
      <w:tr w:rsidR="00555C59" w:rsidRPr="00555C59" w14:paraId="2CC19C43" w14:textId="77777777" w:rsidTr="008C0D16">
        <w:trPr>
          <w:cantSplit/>
        </w:trPr>
        <w:tc>
          <w:tcPr>
            <w:tcW w:w="1602" w:type="dxa"/>
          </w:tcPr>
          <w:p w14:paraId="03DE52C5" w14:textId="77777777" w:rsidR="00555C59" w:rsidRPr="00555C59" w:rsidRDefault="00555C59" w:rsidP="008C0D16">
            <w:pPr>
              <w:pStyle w:val="Tabletext"/>
              <w:ind w:firstLine="0"/>
              <w:rPr>
                <w:b w:val="0"/>
                <w:lang w:val="es-ES"/>
              </w:rPr>
            </w:pPr>
            <w:r w:rsidRPr="00555C59">
              <w:rPr>
                <w:b w:val="0"/>
                <w:lang w:val="es-ES"/>
              </w:rPr>
              <w:t>Vani</w:t>
            </w:r>
          </w:p>
        </w:tc>
        <w:tc>
          <w:tcPr>
            <w:tcW w:w="1310" w:type="dxa"/>
          </w:tcPr>
          <w:p w14:paraId="031A0824" w14:textId="77777777" w:rsidR="00555C59" w:rsidRPr="00555C59" w:rsidRDefault="00555C59" w:rsidP="008C0D16">
            <w:pPr>
              <w:pStyle w:val="Tabletext"/>
              <w:ind w:firstLine="0"/>
              <w:rPr>
                <w:b w:val="0"/>
                <w:lang w:val="es-ES"/>
              </w:rPr>
            </w:pPr>
            <w:r w:rsidRPr="00555C59">
              <w:rPr>
                <w:b w:val="0"/>
                <w:lang w:val="es-ES"/>
              </w:rPr>
              <w:t>432</w:t>
            </w:r>
          </w:p>
        </w:tc>
        <w:tc>
          <w:tcPr>
            <w:tcW w:w="881" w:type="dxa"/>
          </w:tcPr>
          <w:p w14:paraId="18B705E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069301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E66479C"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4D5E511" w14:textId="77777777" w:rsidR="00555C59" w:rsidRPr="00555C59" w:rsidRDefault="00555C59" w:rsidP="008C0D16">
            <w:pPr>
              <w:pStyle w:val="Tabletext"/>
              <w:ind w:firstLine="0"/>
              <w:rPr>
                <w:b w:val="0"/>
                <w:lang w:val="es-ES"/>
              </w:rPr>
            </w:pPr>
          </w:p>
        </w:tc>
      </w:tr>
      <w:tr w:rsidR="00555C59" w:rsidRPr="00555C59" w14:paraId="73278DCC" w14:textId="77777777" w:rsidTr="008C0D16">
        <w:trPr>
          <w:cantSplit/>
        </w:trPr>
        <w:tc>
          <w:tcPr>
            <w:tcW w:w="1602" w:type="dxa"/>
          </w:tcPr>
          <w:p w14:paraId="1A947D13" w14:textId="77777777" w:rsidR="00555C59" w:rsidRPr="00555C59" w:rsidRDefault="00555C59" w:rsidP="008C0D16">
            <w:pPr>
              <w:pStyle w:val="Tabletext"/>
              <w:ind w:firstLine="0"/>
              <w:rPr>
                <w:b w:val="0"/>
                <w:lang w:val="es-ES"/>
              </w:rPr>
            </w:pPr>
            <w:r w:rsidRPr="00555C59">
              <w:rPr>
                <w:b w:val="0"/>
                <w:lang w:val="es-ES"/>
              </w:rPr>
              <w:t>Kharagauli</w:t>
            </w:r>
          </w:p>
        </w:tc>
        <w:tc>
          <w:tcPr>
            <w:tcW w:w="1310" w:type="dxa"/>
          </w:tcPr>
          <w:p w14:paraId="4D8F075C" w14:textId="77777777" w:rsidR="00555C59" w:rsidRPr="00555C59" w:rsidRDefault="00555C59" w:rsidP="008C0D16">
            <w:pPr>
              <w:pStyle w:val="Tabletext"/>
              <w:ind w:firstLine="0"/>
              <w:rPr>
                <w:b w:val="0"/>
                <w:lang w:val="es-ES"/>
              </w:rPr>
            </w:pPr>
            <w:r w:rsidRPr="00555C59">
              <w:rPr>
                <w:b w:val="0"/>
                <w:lang w:val="es-ES"/>
              </w:rPr>
              <w:t>433</w:t>
            </w:r>
          </w:p>
        </w:tc>
        <w:tc>
          <w:tcPr>
            <w:tcW w:w="881" w:type="dxa"/>
          </w:tcPr>
          <w:p w14:paraId="031A3CE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09E18C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C29FF2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22EA974" w14:textId="77777777" w:rsidR="00555C59" w:rsidRPr="00555C59" w:rsidRDefault="00555C59" w:rsidP="008C0D16">
            <w:pPr>
              <w:pStyle w:val="Tabletext"/>
              <w:ind w:firstLine="0"/>
              <w:rPr>
                <w:b w:val="0"/>
                <w:lang w:val="es-ES"/>
              </w:rPr>
            </w:pPr>
          </w:p>
        </w:tc>
      </w:tr>
      <w:tr w:rsidR="00555C59" w:rsidRPr="00555C59" w14:paraId="387D707F" w14:textId="77777777" w:rsidTr="008C0D16">
        <w:trPr>
          <w:cantSplit/>
        </w:trPr>
        <w:tc>
          <w:tcPr>
            <w:tcW w:w="1602" w:type="dxa"/>
          </w:tcPr>
          <w:p w14:paraId="4F77AFF6" w14:textId="77777777" w:rsidR="00555C59" w:rsidRPr="00555C59" w:rsidRDefault="00555C59" w:rsidP="008C0D16">
            <w:pPr>
              <w:pStyle w:val="Tabletext"/>
              <w:ind w:firstLine="0"/>
              <w:rPr>
                <w:b w:val="0"/>
                <w:lang w:val="es-ES"/>
              </w:rPr>
            </w:pPr>
            <w:r w:rsidRPr="00555C59">
              <w:rPr>
                <w:b w:val="0"/>
                <w:lang w:val="es-ES"/>
              </w:rPr>
              <w:t>Sachkhere</w:t>
            </w:r>
          </w:p>
        </w:tc>
        <w:tc>
          <w:tcPr>
            <w:tcW w:w="1310" w:type="dxa"/>
          </w:tcPr>
          <w:p w14:paraId="3DA65D17" w14:textId="77777777" w:rsidR="00555C59" w:rsidRPr="00555C59" w:rsidRDefault="00555C59" w:rsidP="008C0D16">
            <w:pPr>
              <w:pStyle w:val="Tabletext"/>
              <w:ind w:firstLine="0"/>
              <w:rPr>
                <w:b w:val="0"/>
                <w:lang w:val="es-ES"/>
              </w:rPr>
            </w:pPr>
            <w:r w:rsidRPr="00555C59">
              <w:rPr>
                <w:b w:val="0"/>
                <w:lang w:val="es-ES"/>
              </w:rPr>
              <w:t>435</w:t>
            </w:r>
          </w:p>
        </w:tc>
        <w:tc>
          <w:tcPr>
            <w:tcW w:w="881" w:type="dxa"/>
          </w:tcPr>
          <w:p w14:paraId="324E045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6092DE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93409BB"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C6637F4" w14:textId="77777777" w:rsidR="00555C59" w:rsidRPr="00555C59" w:rsidRDefault="00555C59" w:rsidP="008C0D16">
            <w:pPr>
              <w:pStyle w:val="Tabletext"/>
              <w:ind w:firstLine="0"/>
              <w:rPr>
                <w:b w:val="0"/>
                <w:lang w:val="es-ES"/>
              </w:rPr>
            </w:pPr>
          </w:p>
        </w:tc>
      </w:tr>
      <w:tr w:rsidR="00555C59" w:rsidRPr="00555C59" w14:paraId="390DA110" w14:textId="77777777" w:rsidTr="008C0D16">
        <w:trPr>
          <w:cantSplit/>
        </w:trPr>
        <w:tc>
          <w:tcPr>
            <w:tcW w:w="1602" w:type="dxa"/>
          </w:tcPr>
          <w:p w14:paraId="3F517E58" w14:textId="77777777" w:rsidR="00555C59" w:rsidRPr="00555C59" w:rsidRDefault="00555C59" w:rsidP="008C0D16">
            <w:pPr>
              <w:pStyle w:val="Tabletext"/>
              <w:ind w:firstLine="0"/>
              <w:rPr>
                <w:b w:val="0"/>
                <w:lang w:val="es-ES"/>
              </w:rPr>
            </w:pPr>
            <w:r w:rsidRPr="00555C59">
              <w:rPr>
                <w:b w:val="0"/>
                <w:lang w:val="es-ES"/>
              </w:rPr>
              <w:t>Lentekhi</w:t>
            </w:r>
          </w:p>
        </w:tc>
        <w:tc>
          <w:tcPr>
            <w:tcW w:w="1310" w:type="dxa"/>
          </w:tcPr>
          <w:p w14:paraId="3468D760" w14:textId="77777777" w:rsidR="00555C59" w:rsidRPr="00555C59" w:rsidRDefault="00555C59" w:rsidP="008C0D16">
            <w:pPr>
              <w:pStyle w:val="Tabletext"/>
              <w:ind w:firstLine="0"/>
              <w:rPr>
                <w:b w:val="0"/>
                <w:lang w:val="es-ES"/>
              </w:rPr>
            </w:pPr>
            <w:r w:rsidRPr="00555C59">
              <w:rPr>
                <w:b w:val="0"/>
                <w:lang w:val="es-ES"/>
              </w:rPr>
              <w:t>437</w:t>
            </w:r>
          </w:p>
        </w:tc>
        <w:tc>
          <w:tcPr>
            <w:tcW w:w="881" w:type="dxa"/>
          </w:tcPr>
          <w:p w14:paraId="351B5CC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5C4505B"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74BA72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C573809" w14:textId="77777777" w:rsidR="00555C59" w:rsidRPr="00555C59" w:rsidRDefault="00555C59" w:rsidP="008C0D16">
            <w:pPr>
              <w:pStyle w:val="Tabletext"/>
              <w:ind w:firstLine="0"/>
              <w:rPr>
                <w:b w:val="0"/>
                <w:lang w:val="es-ES"/>
              </w:rPr>
            </w:pPr>
          </w:p>
        </w:tc>
      </w:tr>
      <w:tr w:rsidR="00555C59" w:rsidRPr="00555C59" w14:paraId="28EB252C" w14:textId="77777777" w:rsidTr="008C0D16">
        <w:trPr>
          <w:cantSplit/>
        </w:trPr>
        <w:tc>
          <w:tcPr>
            <w:tcW w:w="1602" w:type="dxa"/>
          </w:tcPr>
          <w:p w14:paraId="5AE8BCF3" w14:textId="77777777" w:rsidR="00555C59" w:rsidRPr="00555C59" w:rsidRDefault="00555C59" w:rsidP="008C0D16">
            <w:pPr>
              <w:pStyle w:val="Tabletext"/>
              <w:ind w:firstLine="0"/>
              <w:rPr>
                <w:b w:val="0"/>
                <w:lang w:val="es-ES"/>
              </w:rPr>
            </w:pPr>
            <w:r w:rsidRPr="00555C59">
              <w:rPr>
                <w:b w:val="0"/>
                <w:lang w:val="es-ES"/>
              </w:rPr>
              <w:t>Ambrolauri</w:t>
            </w:r>
          </w:p>
        </w:tc>
        <w:tc>
          <w:tcPr>
            <w:tcW w:w="1310" w:type="dxa"/>
          </w:tcPr>
          <w:p w14:paraId="2DA5A3D3" w14:textId="77777777" w:rsidR="00555C59" w:rsidRPr="00555C59" w:rsidRDefault="00555C59" w:rsidP="008C0D16">
            <w:pPr>
              <w:pStyle w:val="Tabletext"/>
              <w:ind w:firstLine="0"/>
              <w:rPr>
                <w:b w:val="0"/>
                <w:lang w:val="es-ES"/>
              </w:rPr>
            </w:pPr>
            <w:r w:rsidRPr="00555C59">
              <w:rPr>
                <w:b w:val="0"/>
                <w:lang w:val="es-ES"/>
              </w:rPr>
              <w:t>439</w:t>
            </w:r>
          </w:p>
        </w:tc>
        <w:tc>
          <w:tcPr>
            <w:tcW w:w="881" w:type="dxa"/>
          </w:tcPr>
          <w:p w14:paraId="468A9E8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EF1A3A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720E184"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3784B3D" w14:textId="77777777" w:rsidR="00555C59" w:rsidRPr="00555C59" w:rsidRDefault="00555C59" w:rsidP="008C0D16">
            <w:pPr>
              <w:pStyle w:val="Tabletext"/>
              <w:ind w:firstLine="0"/>
              <w:rPr>
                <w:b w:val="0"/>
                <w:lang w:val="es-ES"/>
              </w:rPr>
            </w:pPr>
          </w:p>
        </w:tc>
      </w:tr>
      <w:tr w:rsidR="00555C59" w:rsidRPr="00555C59" w14:paraId="0F9660DD" w14:textId="77777777" w:rsidTr="008C0D16">
        <w:trPr>
          <w:cantSplit/>
        </w:trPr>
        <w:tc>
          <w:tcPr>
            <w:tcW w:w="1602" w:type="dxa"/>
          </w:tcPr>
          <w:p w14:paraId="5FFDE3CC" w14:textId="77777777" w:rsidR="00555C59" w:rsidRPr="00555C59" w:rsidRDefault="00555C59" w:rsidP="008C0D16">
            <w:pPr>
              <w:pStyle w:val="Tabletext"/>
              <w:ind w:firstLine="0"/>
              <w:rPr>
                <w:b w:val="0"/>
                <w:lang w:val="es-ES"/>
              </w:rPr>
            </w:pPr>
            <w:r w:rsidRPr="00555C59">
              <w:rPr>
                <w:b w:val="0"/>
                <w:lang w:val="es-ES"/>
              </w:rPr>
              <w:t>Tskaltubo</w:t>
            </w:r>
          </w:p>
        </w:tc>
        <w:tc>
          <w:tcPr>
            <w:tcW w:w="1310" w:type="dxa"/>
          </w:tcPr>
          <w:p w14:paraId="2A18E8A5" w14:textId="77777777" w:rsidR="00555C59" w:rsidRPr="00555C59" w:rsidRDefault="00555C59" w:rsidP="008C0D16">
            <w:pPr>
              <w:pStyle w:val="Tabletext"/>
              <w:ind w:firstLine="0"/>
              <w:rPr>
                <w:b w:val="0"/>
                <w:lang w:val="es-ES"/>
              </w:rPr>
            </w:pPr>
            <w:r w:rsidRPr="00555C59">
              <w:rPr>
                <w:b w:val="0"/>
                <w:lang w:val="es-ES"/>
              </w:rPr>
              <w:t>436</w:t>
            </w:r>
          </w:p>
        </w:tc>
        <w:tc>
          <w:tcPr>
            <w:tcW w:w="881" w:type="dxa"/>
          </w:tcPr>
          <w:p w14:paraId="18A1CC2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220945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6E851C3"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9954C22" w14:textId="77777777" w:rsidR="00555C59" w:rsidRPr="00555C59" w:rsidRDefault="00555C59" w:rsidP="008C0D16">
            <w:pPr>
              <w:pStyle w:val="Tabletext"/>
              <w:ind w:firstLine="0"/>
              <w:rPr>
                <w:b w:val="0"/>
                <w:lang w:val="es-ES"/>
              </w:rPr>
            </w:pPr>
          </w:p>
        </w:tc>
      </w:tr>
      <w:tr w:rsidR="00555C59" w:rsidRPr="00555C59" w14:paraId="012C1FBC" w14:textId="77777777" w:rsidTr="008C0D16">
        <w:trPr>
          <w:cantSplit/>
        </w:trPr>
        <w:tc>
          <w:tcPr>
            <w:tcW w:w="1602" w:type="dxa"/>
          </w:tcPr>
          <w:p w14:paraId="170EADB8" w14:textId="77777777" w:rsidR="00555C59" w:rsidRPr="00555C59" w:rsidRDefault="00555C59" w:rsidP="008C0D16">
            <w:pPr>
              <w:pStyle w:val="Tabletext"/>
              <w:ind w:firstLine="0"/>
              <w:rPr>
                <w:b w:val="0"/>
                <w:lang w:val="es-ES"/>
              </w:rPr>
            </w:pPr>
            <w:r w:rsidRPr="00555C59">
              <w:rPr>
                <w:b w:val="0"/>
                <w:lang w:val="es-ES"/>
              </w:rPr>
              <w:t>Akhalgori</w:t>
            </w:r>
          </w:p>
        </w:tc>
        <w:tc>
          <w:tcPr>
            <w:tcW w:w="1310" w:type="dxa"/>
          </w:tcPr>
          <w:p w14:paraId="292B1E7F" w14:textId="77777777" w:rsidR="00555C59" w:rsidRPr="00555C59" w:rsidRDefault="00555C59" w:rsidP="008C0D16">
            <w:pPr>
              <w:pStyle w:val="Tabletext"/>
              <w:ind w:firstLine="0"/>
              <w:rPr>
                <w:b w:val="0"/>
                <w:lang w:val="es-ES"/>
              </w:rPr>
            </w:pPr>
            <w:r w:rsidRPr="00555C59">
              <w:rPr>
                <w:b w:val="0"/>
                <w:lang w:val="es-ES"/>
              </w:rPr>
              <w:t>342</w:t>
            </w:r>
          </w:p>
        </w:tc>
        <w:tc>
          <w:tcPr>
            <w:tcW w:w="881" w:type="dxa"/>
          </w:tcPr>
          <w:p w14:paraId="763DBFE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9F72176"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8CB761F"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07F5D54" w14:textId="77777777" w:rsidR="00555C59" w:rsidRPr="00555C59" w:rsidRDefault="00555C59" w:rsidP="008C0D16">
            <w:pPr>
              <w:pStyle w:val="Tabletext"/>
              <w:ind w:firstLine="0"/>
              <w:rPr>
                <w:b w:val="0"/>
                <w:lang w:val="es-ES"/>
              </w:rPr>
            </w:pPr>
          </w:p>
        </w:tc>
      </w:tr>
      <w:tr w:rsidR="00555C59" w:rsidRPr="00555C59" w14:paraId="0B42A687" w14:textId="77777777" w:rsidTr="008C0D16">
        <w:trPr>
          <w:cantSplit/>
        </w:trPr>
        <w:tc>
          <w:tcPr>
            <w:tcW w:w="1602" w:type="dxa"/>
          </w:tcPr>
          <w:p w14:paraId="14CA15F6" w14:textId="77777777" w:rsidR="00555C59" w:rsidRPr="00555C59" w:rsidRDefault="00555C59" w:rsidP="008C0D16">
            <w:pPr>
              <w:pStyle w:val="Tabletext"/>
              <w:ind w:firstLine="0"/>
              <w:rPr>
                <w:b w:val="0"/>
                <w:lang w:val="es-ES"/>
              </w:rPr>
            </w:pPr>
            <w:r w:rsidRPr="00555C59">
              <w:rPr>
                <w:b w:val="0"/>
                <w:lang w:val="es-ES"/>
              </w:rPr>
              <w:t>Tskhinvali</w:t>
            </w:r>
          </w:p>
        </w:tc>
        <w:tc>
          <w:tcPr>
            <w:tcW w:w="1310" w:type="dxa"/>
          </w:tcPr>
          <w:p w14:paraId="27B94DB8" w14:textId="77777777" w:rsidR="00555C59" w:rsidRPr="00555C59" w:rsidRDefault="00555C59" w:rsidP="008C0D16">
            <w:pPr>
              <w:pStyle w:val="Tabletext"/>
              <w:ind w:firstLine="0"/>
              <w:rPr>
                <w:b w:val="0"/>
                <w:lang w:val="es-ES"/>
              </w:rPr>
            </w:pPr>
            <w:r w:rsidRPr="00555C59">
              <w:rPr>
                <w:b w:val="0"/>
                <w:lang w:val="es-ES"/>
              </w:rPr>
              <w:t>344</w:t>
            </w:r>
          </w:p>
        </w:tc>
        <w:tc>
          <w:tcPr>
            <w:tcW w:w="881" w:type="dxa"/>
          </w:tcPr>
          <w:p w14:paraId="0AE75889"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83C42F1"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AE0FE76"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48EF465" w14:textId="77777777" w:rsidR="00555C59" w:rsidRPr="00555C59" w:rsidRDefault="00555C59" w:rsidP="008C0D16">
            <w:pPr>
              <w:pStyle w:val="Tabletext"/>
              <w:ind w:firstLine="0"/>
              <w:rPr>
                <w:b w:val="0"/>
                <w:lang w:val="es-ES"/>
              </w:rPr>
            </w:pPr>
          </w:p>
        </w:tc>
      </w:tr>
      <w:tr w:rsidR="00555C59" w:rsidRPr="00555C59" w14:paraId="56D75A7C" w14:textId="77777777" w:rsidTr="008C0D16">
        <w:trPr>
          <w:cantSplit/>
        </w:trPr>
        <w:tc>
          <w:tcPr>
            <w:tcW w:w="1602" w:type="dxa"/>
          </w:tcPr>
          <w:p w14:paraId="16FB48BC" w14:textId="77777777" w:rsidR="00555C59" w:rsidRPr="00555C59" w:rsidRDefault="00555C59" w:rsidP="008C0D16">
            <w:pPr>
              <w:pStyle w:val="Tabletext"/>
              <w:ind w:firstLine="0"/>
              <w:rPr>
                <w:b w:val="0"/>
                <w:lang w:val="es-ES"/>
              </w:rPr>
            </w:pPr>
            <w:r w:rsidRPr="00555C59">
              <w:rPr>
                <w:b w:val="0"/>
                <w:lang w:val="es-ES"/>
              </w:rPr>
              <w:t>Stefanstminda</w:t>
            </w:r>
            <w:r w:rsidRPr="00555C59">
              <w:rPr>
                <w:b w:val="0"/>
                <w:lang w:val="es-ES"/>
              </w:rPr>
              <w:br/>
              <w:t>(Kazbegi)</w:t>
            </w:r>
          </w:p>
        </w:tc>
        <w:tc>
          <w:tcPr>
            <w:tcW w:w="1310" w:type="dxa"/>
          </w:tcPr>
          <w:p w14:paraId="412216E9" w14:textId="77777777" w:rsidR="00555C59" w:rsidRPr="00555C59" w:rsidRDefault="00555C59" w:rsidP="008C0D16">
            <w:pPr>
              <w:pStyle w:val="Tabletext"/>
              <w:ind w:firstLine="0"/>
              <w:rPr>
                <w:b w:val="0"/>
                <w:lang w:val="es-ES"/>
              </w:rPr>
            </w:pPr>
            <w:r w:rsidRPr="00555C59">
              <w:rPr>
                <w:b w:val="0"/>
                <w:lang w:val="es-ES"/>
              </w:rPr>
              <w:t>345</w:t>
            </w:r>
          </w:p>
        </w:tc>
        <w:tc>
          <w:tcPr>
            <w:tcW w:w="881" w:type="dxa"/>
          </w:tcPr>
          <w:p w14:paraId="53D5AE7A"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793634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C535B6C"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4E741E3" w14:textId="77777777" w:rsidR="00555C59" w:rsidRPr="00555C59" w:rsidRDefault="00555C59" w:rsidP="008C0D16">
            <w:pPr>
              <w:pStyle w:val="Tabletext"/>
              <w:ind w:firstLine="0"/>
              <w:rPr>
                <w:b w:val="0"/>
                <w:lang w:val="es-ES"/>
              </w:rPr>
            </w:pPr>
          </w:p>
        </w:tc>
      </w:tr>
      <w:tr w:rsidR="00555C59" w:rsidRPr="00555C59" w14:paraId="377120E4" w14:textId="77777777" w:rsidTr="008C0D16">
        <w:trPr>
          <w:cantSplit/>
        </w:trPr>
        <w:tc>
          <w:tcPr>
            <w:tcW w:w="1602" w:type="dxa"/>
          </w:tcPr>
          <w:p w14:paraId="1EB729A8" w14:textId="77777777" w:rsidR="00555C59" w:rsidRPr="00555C59" w:rsidRDefault="00555C59" w:rsidP="008C0D16">
            <w:pPr>
              <w:pStyle w:val="Tabletext"/>
              <w:ind w:firstLine="0"/>
              <w:rPr>
                <w:b w:val="0"/>
                <w:lang w:val="es-ES"/>
              </w:rPr>
            </w:pPr>
            <w:r w:rsidRPr="00555C59">
              <w:rPr>
                <w:b w:val="0"/>
                <w:lang w:val="es-ES"/>
              </w:rPr>
              <w:t>Dusheti</w:t>
            </w:r>
          </w:p>
        </w:tc>
        <w:tc>
          <w:tcPr>
            <w:tcW w:w="1310" w:type="dxa"/>
          </w:tcPr>
          <w:p w14:paraId="73C5C701" w14:textId="77777777" w:rsidR="00555C59" w:rsidRPr="00555C59" w:rsidRDefault="00555C59" w:rsidP="008C0D16">
            <w:pPr>
              <w:pStyle w:val="Tabletext"/>
              <w:ind w:firstLine="0"/>
              <w:rPr>
                <w:b w:val="0"/>
                <w:lang w:val="es-ES"/>
              </w:rPr>
            </w:pPr>
            <w:r w:rsidRPr="00555C59">
              <w:rPr>
                <w:b w:val="0"/>
                <w:lang w:val="es-ES"/>
              </w:rPr>
              <w:t>346</w:t>
            </w:r>
          </w:p>
        </w:tc>
        <w:tc>
          <w:tcPr>
            <w:tcW w:w="881" w:type="dxa"/>
          </w:tcPr>
          <w:p w14:paraId="05705B5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26BDFE8"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F79AAF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99F82FE" w14:textId="77777777" w:rsidR="00555C59" w:rsidRPr="00555C59" w:rsidRDefault="00555C59" w:rsidP="008C0D16">
            <w:pPr>
              <w:pStyle w:val="Tabletext"/>
              <w:ind w:firstLine="0"/>
              <w:rPr>
                <w:b w:val="0"/>
                <w:lang w:val="es-ES"/>
              </w:rPr>
            </w:pPr>
          </w:p>
        </w:tc>
      </w:tr>
      <w:tr w:rsidR="00555C59" w:rsidRPr="00555C59" w14:paraId="683B0B17" w14:textId="77777777" w:rsidTr="008C0D16">
        <w:trPr>
          <w:cantSplit/>
        </w:trPr>
        <w:tc>
          <w:tcPr>
            <w:tcW w:w="1602" w:type="dxa"/>
          </w:tcPr>
          <w:p w14:paraId="0A07A3C6" w14:textId="77777777" w:rsidR="00555C59" w:rsidRPr="00555C59" w:rsidRDefault="00555C59" w:rsidP="008C0D16">
            <w:pPr>
              <w:pStyle w:val="Tabletext"/>
              <w:ind w:firstLine="0"/>
              <w:rPr>
                <w:b w:val="0"/>
                <w:lang w:val="es-ES"/>
              </w:rPr>
            </w:pPr>
            <w:r w:rsidRPr="00555C59">
              <w:rPr>
                <w:b w:val="0"/>
                <w:lang w:val="es-ES"/>
              </w:rPr>
              <w:t>Djava</w:t>
            </w:r>
          </w:p>
        </w:tc>
        <w:tc>
          <w:tcPr>
            <w:tcW w:w="1310" w:type="dxa"/>
          </w:tcPr>
          <w:p w14:paraId="62228758" w14:textId="77777777" w:rsidR="00555C59" w:rsidRPr="00555C59" w:rsidRDefault="00555C59" w:rsidP="008C0D16">
            <w:pPr>
              <w:pStyle w:val="Tabletext"/>
              <w:ind w:firstLine="0"/>
              <w:rPr>
                <w:b w:val="0"/>
                <w:lang w:val="es-ES"/>
              </w:rPr>
            </w:pPr>
            <w:r w:rsidRPr="00555C59">
              <w:rPr>
                <w:b w:val="0"/>
                <w:lang w:val="es-ES"/>
              </w:rPr>
              <w:t>347</w:t>
            </w:r>
          </w:p>
        </w:tc>
        <w:tc>
          <w:tcPr>
            <w:tcW w:w="881" w:type="dxa"/>
          </w:tcPr>
          <w:p w14:paraId="61AF1F7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656488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72872E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5CBD870" w14:textId="77777777" w:rsidR="00555C59" w:rsidRPr="00555C59" w:rsidRDefault="00555C59" w:rsidP="008C0D16">
            <w:pPr>
              <w:pStyle w:val="Tabletext"/>
              <w:ind w:firstLine="0"/>
              <w:rPr>
                <w:b w:val="0"/>
                <w:lang w:val="es-ES"/>
              </w:rPr>
            </w:pPr>
          </w:p>
        </w:tc>
      </w:tr>
      <w:tr w:rsidR="00555C59" w:rsidRPr="00555C59" w14:paraId="26747DBA" w14:textId="77777777" w:rsidTr="008C0D16">
        <w:trPr>
          <w:cantSplit/>
        </w:trPr>
        <w:tc>
          <w:tcPr>
            <w:tcW w:w="1602" w:type="dxa"/>
          </w:tcPr>
          <w:p w14:paraId="3C25595B" w14:textId="77777777" w:rsidR="00555C59" w:rsidRPr="00555C59" w:rsidRDefault="00555C59" w:rsidP="008C0D16">
            <w:pPr>
              <w:pStyle w:val="Tabletext"/>
              <w:ind w:firstLine="0"/>
              <w:rPr>
                <w:b w:val="0"/>
                <w:lang w:val="es-ES"/>
              </w:rPr>
            </w:pPr>
            <w:r w:rsidRPr="00555C59">
              <w:rPr>
                <w:b w:val="0"/>
                <w:lang w:val="es-ES"/>
              </w:rPr>
              <w:t>Tianeti</w:t>
            </w:r>
          </w:p>
        </w:tc>
        <w:tc>
          <w:tcPr>
            <w:tcW w:w="1310" w:type="dxa"/>
          </w:tcPr>
          <w:p w14:paraId="7FE1D664" w14:textId="77777777" w:rsidR="00555C59" w:rsidRPr="00555C59" w:rsidRDefault="00555C59" w:rsidP="008C0D16">
            <w:pPr>
              <w:pStyle w:val="Tabletext"/>
              <w:ind w:firstLine="0"/>
              <w:rPr>
                <w:b w:val="0"/>
                <w:lang w:val="es-ES"/>
              </w:rPr>
            </w:pPr>
            <w:r w:rsidRPr="00555C59">
              <w:rPr>
                <w:b w:val="0"/>
                <w:lang w:val="es-ES"/>
              </w:rPr>
              <w:t>348</w:t>
            </w:r>
          </w:p>
        </w:tc>
        <w:tc>
          <w:tcPr>
            <w:tcW w:w="881" w:type="dxa"/>
          </w:tcPr>
          <w:p w14:paraId="15EAAE7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733FA0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00C910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D238365" w14:textId="77777777" w:rsidR="00555C59" w:rsidRPr="00555C59" w:rsidRDefault="00555C59" w:rsidP="008C0D16">
            <w:pPr>
              <w:pStyle w:val="Tabletext"/>
              <w:ind w:firstLine="0"/>
              <w:rPr>
                <w:b w:val="0"/>
                <w:lang w:val="es-ES"/>
              </w:rPr>
            </w:pPr>
          </w:p>
        </w:tc>
      </w:tr>
      <w:tr w:rsidR="00555C59" w:rsidRPr="00555C59" w14:paraId="3781FF25" w14:textId="77777777" w:rsidTr="008C0D16">
        <w:trPr>
          <w:cantSplit/>
        </w:trPr>
        <w:tc>
          <w:tcPr>
            <w:tcW w:w="1602" w:type="dxa"/>
          </w:tcPr>
          <w:p w14:paraId="5E081FB6" w14:textId="77777777" w:rsidR="00555C59" w:rsidRPr="00555C59" w:rsidRDefault="00555C59" w:rsidP="008C0D16">
            <w:pPr>
              <w:pStyle w:val="Tabletext"/>
              <w:ind w:firstLine="0"/>
              <w:rPr>
                <w:b w:val="0"/>
                <w:lang w:val="es-ES"/>
              </w:rPr>
            </w:pPr>
            <w:r w:rsidRPr="00555C59">
              <w:rPr>
                <w:b w:val="0"/>
                <w:lang w:val="es-ES"/>
              </w:rPr>
              <w:t>Akhmeta</w:t>
            </w:r>
          </w:p>
        </w:tc>
        <w:tc>
          <w:tcPr>
            <w:tcW w:w="1310" w:type="dxa"/>
          </w:tcPr>
          <w:p w14:paraId="78B56C78" w14:textId="77777777" w:rsidR="00555C59" w:rsidRPr="00555C59" w:rsidRDefault="00555C59" w:rsidP="008C0D16">
            <w:pPr>
              <w:pStyle w:val="Tabletext"/>
              <w:ind w:firstLine="0"/>
              <w:rPr>
                <w:b w:val="0"/>
                <w:lang w:val="es-ES"/>
              </w:rPr>
            </w:pPr>
            <w:r w:rsidRPr="00555C59">
              <w:rPr>
                <w:b w:val="0"/>
                <w:lang w:val="es-ES"/>
              </w:rPr>
              <w:t>349</w:t>
            </w:r>
          </w:p>
        </w:tc>
        <w:tc>
          <w:tcPr>
            <w:tcW w:w="881" w:type="dxa"/>
          </w:tcPr>
          <w:p w14:paraId="630F324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907A86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5D53C03"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06BED79" w14:textId="77777777" w:rsidR="00555C59" w:rsidRPr="00555C59" w:rsidRDefault="00555C59" w:rsidP="008C0D16">
            <w:pPr>
              <w:pStyle w:val="Tabletext"/>
              <w:ind w:firstLine="0"/>
              <w:rPr>
                <w:b w:val="0"/>
                <w:lang w:val="es-ES"/>
              </w:rPr>
            </w:pPr>
          </w:p>
        </w:tc>
      </w:tr>
      <w:tr w:rsidR="00555C59" w:rsidRPr="00555C59" w14:paraId="64A6AF61" w14:textId="77777777" w:rsidTr="008C0D16">
        <w:trPr>
          <w:cantSplit/>
        </w:trPr>
        <w:tc>
          <w:tcPr>
            <w:tcW w:w="1602" w:type="dxa"/>
          </w:tcPr>
          <w:p w14:paraId="1125ED29" w14:textId="77777777" w:rsidR="00555C59" w:rsidRPr="00555C59" w:rsidRDefault="00555C59" w:rsidP="008C0D16">
            <w:pPr>
              <w:pStyle w:val="Tabletext"/>
              <w:ind w:firstLine="0"/>
              <w:rPr>
                <w:b w:val="0"/>
                <w:lang w:val="es-ES"/>
              </w:rPr>
            </w:pPr>
            <w:r w:rsidRPr="00555C59">
              <w:rPr>
                <w:b w:val="0"/>
                <w:lang w:val="es-ES"/>
              </w:rPr>
              <w:t>Telavi</w:t>
            </w:r>
          </w:p>
        </w:tc>
        <w:tc>
          <w:tcPr>
            <w:tcW w:w="1310" w:type="dxa"/>
          </w:tcPr>
          <w:p w14:paraId="7707F2A4" w14:textId="77777777" w:rsidR="00555C59" w:rsidRPr="00555C59" w:rsidRDefault="00555C59" w:rsidP="008C0D16">
            <w:pPr>
              <w:pStyle w:val="Tabletext"/>
              <w:ind w:firstLine="0"/>
              <w:rPr>
                <w:b w:val="0"/>
                <w:lang w:val="es-ES"/>
              </w:rPr>
            </w:pPr>
            <w:r w:rsidRPr="00555C59">
              <w:rPr>
                <w:b w:val="0"/>
                <w:lang w:val="es-ES"/>
              </w:rPr>
              <w:t>350</w:t>
            </w:r>
          </w:p>
        </w:tc>
        <w:tc>
          <w:tcPr>
            <w:tcW w:w="881" w:type="dxa"/>
          </w:tcPr>
          <w:p w14:paraId="06F478FD"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BD23BA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B485DC5"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2424D92" w14:textId="77777777" w:rsidR="00555C59" w:rsidRPr="00555C59" w:rsidRDefault="00555C59" w:rsidP="008C0D16">
            <w:pPr>
              <w:pStyle w:val="Tabletext"/>
              <w:ind w:firstLine="0"/>
              <w:rPr>
                <w:b w:val="0"/>
                <w:lang w:val="es-ES"/>
              </w:rPr>
            </w:pPr>
          </w:p>
        </w:tc>
      </w:tr>
      <w:tr w:rsidR="00555C59" w:rsidRPr="00555C59" w14:paraId="6EF2D679" w14:textId="77777777" w:rsidTr="008C0D16">
        <w:trPr>
          <w:cantSplit/>
        </w:trPr>
        <w:tc>
          <w:tcPr>
            <w:tcW w:w="1602" w:type="dxa"/>
          </w:tcPr>
          <w:p w14:paraId="69A3182B" w14:textId="77777777" w:rsidR="00555C59" w:rsidRPr="00555C59" w:rsidRDefault="00555C59" w:rsidP="008C0D16">
            <w:pPr>
              <w:pStyle w:val="Tabletext"/>
              <w:ind w:firstLine="0"/>
              <w:rPr>
                <w:b w:val="0"/>
                <w:lang w:val="es-ES"/>
              </w:rPr>
            </w:pPr>
            <w:r w:rsidRPr="00555C59">
              <w:rPr>
                <w:b w:val="0"/>
                <w:lang w:val="es-ES"/>
              </w:rPr>
              <w:t>Sagaredjo</w:t>
            </w:r>
          </w:p>
        </w:tc>
        <w:tc>
          <w:tcPr>
            <w:tcW w:w="1310" w:type="dxa"/>
          </w:tcPr>
          <w:p w14:paraId="30E31418" w14:textId="77777777" w:rsidR="00555C59" w:rsidRPr="00555C59" w:rsidRDefault="00555C59" w:rsidP="008C0D16">
            <w:pPr>
              <w:pStyle w:val="Tabletext"/>
              <w:ind w:firstLine="0"/>
              <w:rPr>
                <w:b w:val="0"/>
                <w:lang w:val="es-ES"/>
              </w:rPr>
            </w:pPr>
            <w:r w:rsidRPr="00555C59">
              <w:rPr>
                <w:b w:val="0"/>
                <w:lang w:val="es-ES"/>
              </w:rPr>
              <w:t>351</w:t>
            </w:r>
          </w:p>
        </w:tc>
        <w:tc>
          <w:tcPr>
            <w:tcW w:w="881" w:type="dxa"/>
          </w:tcPr>
          <w:p w14:paraId="1286BAD5"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5BA364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3C009EB"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9495FF3" w14:textId="77777777" w:rsidR="00555C59" w:rsidRPr="00555C59" w:rsidRDefault="00555C59" w:rsidP="008C0D16">
            <w:pPr>
              <w:pStyle w:val="Tabletext"/>
              <w:ind w:firstLine="0"/>
              <w:rPr>
                <w:b w:val="0"/>
                <w:lang w:val="es-ES"/>
              </w:rPr>
            </w:pPr>
          </w:p>
        </w:tc>
      </w:tr>
      <w:tr w:rsidR="00555C59" w:rsidRPr="00555C59" w14:paraId="26E15861" w14:textId="77777777" w:rsidTr="008C0D16">
        <w:trPr>
          <w:cantSplit/>
        </w:trPr>
        <w:tc>
          <w:tcPr>
            <w:tcW w:w="1602" w:type="dxa"/>
          </w:tcPr>
          <w:p w14:paraId="751AE10E" w14:textId="77777777" w:rsidR="00555C59" w:rsidRPr="00555C59" w:rsidRDefault="00555C59" w:rsidP="008C0D16">
            <w:pPr>
              <w:pStyle w:val="Tabletext"/>
              <w:ind w:firstLine="0"/>
              <w:rPr>
                <w:b w:val="0"/>
                <w:lang w:val="es-ES"/>
              </w:rPr>
            </w:pPr>
            <w:r w:rsidRPr="00555C59">
              <w:rPr>
                <w:b w:val="0"/>
                <w:lang w:val="es-ES"/>
              </w:rPr>
              <w:t>Kvareli</w:t>
            </w:r>
          </w:p>
        </w:tc>
        <w:tc>
          <w:tcPr>
            <w:tcW w:w="1310" w:type="dxa"/>
          </w:tcPr>
          <w:p w14:paraId="2338D517" w14:textId="77777777" w:rsidR="00555C59" w:rsidRPr="00555C59" w:rsidRDefault="00555C59" w:rsidP="008C0D16">
            <w:pPr>
              <w:pStyle w:val="Tabletext"/>
              <w:ind w:firstLine="0"/>
              <w:rPr>
                <w:b w:val="0"/>
                <w:lang w:val="es-ES"/>
              </w:rPr>
            </w:pPr>
            <w:r w:rsidRPr="00555C59">
              <w:rPr>
                <w:b w:val="0"/>
                <w:lang w:val="es-ES"/>
              </w:rPr>
              <w:t>352</w:t>
            </w:r>
          </w:p>
        </w:tc>
        <w:tc>
          <w:tcPr>
            <w:tcW w:w="881" w:type="dxa"/>
          </w:tcPr>
          <w:p w14:paraId="5653A8B3"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27BB098"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E32A1B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771E169" w14:textId="77777777" w:rsidR="00555C59" w:rsidRPr="00555C59" w:rsidRDefault="00555C59" w:rsidP="008C0D16">
            <w:pPr>
              <w:pStyle w:val="Tabletext"/>
              <w:ind w:firstLine="0"/>
              <w:rPr>
                <w:b w:val="0"/>
                <w:lang w:val="es-ES"/>
              </w:rPr>
            </w:pPr>
          </w:p>
        </w:tc>
      </w:tr>
      <w:tr w:rsidR="00555C59" w:rsidRPr="00555C59" w14:paraId="0970628B" w14:textId="77777777" w:rsidTr="008C0D16">
        <w:trPr>
          <w:cantSplit/>
        </w:trPr>
        <w:tc>
          <w:tcPr>
            <w:tcW w:w="1602" w:type="dxa"/>
          </w:tcPr>
          <w:p w14:paraId="2E0855E9" w14:textId="77777777" w:rsidR="00555C59" w:rsidRPr="00555C59" w:rsidRDefault="00555C59" w:rsidP="008C0D16">
            <w:pPr>
              <w:pStyle w:val="Tabletext"/>
              <w:ind w:firstLine="0"/>
              <w:rPr>
                <w:b w:val="0"/>
                <w:lang w:val="es-ES"/>
              </w:rPr>
            </w:pPr>
            <w:r w:rsidRPr="00555C59">
              <w:rPr>
                <w:b w:val="0"/>
                <w:lang w:val="es-ES"/>
              </w:rPr>
              <w:t>Gurdjaani</w:t>
            </w:r>
          </w:p>
        </w:tc>
        <w:tc>
          <w:tcPr>
            <w:tcW w:w="1310" w:type="dxa"/>
          </w:tcPr>
          <w:p w14:paraId="10D488DD" w14:textId="77777777" w:rsidR="00555C59" w:rsidRPr="00555C59" w:rsidRDefault="00555C59" w:rsidP="008C0D16">
            <w:pPr>
              <w:pStyle w:val="Tabletext"/>
              <w:ind w:firstLine="0"/>
              <w:rPr>
                <w:b w:val="0"/>
                <w:lang w:val="es-ES"/>
              </w:rPr>
            </w:pPr>
            <w:r w:rsidRPr="00555C59">
              <w:rPr>
                <w:b w:val="0"/>
                <w:lang w:val="es-ES"/>
              </w:rPr>
              <w:t>353</w:t>
            </w:r>
          </w:p>
        </w:tc>
        <w:tc>
          <w:tcPr>
            <w:tcW w:w="881" w:type="dxa"/>
          </w:tcPr>
          <w:p w14:paraId="4493491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169050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4F1A99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602EDFB" w14:textId="77777777" w:rsidR="00555C59" w:rsidRPr="00555C59" w:rsidRDefault="00555C59" w:rsidP="008C0D16">
            <w:pPr>
              <w:pStyle w:val="Tabletext"/>
              <w:ind w:firstLine="0"/>
              <w:rPr>
                <w:b w:val="0"/>
                <w:lang w:val="es-ES"/>
              </w:rPr>
            </w:pPr>
          </w:p>
        </w:tc>
      </w:tr>
      <w:tr w:rsidR="00555C59" w:rsidRPr="00555C59" w14:paraId="5EBF23C7" w14:textId="77777777" w:rsidTr="008C0D16">
        <w:trPr>
          <w:cantSplit/>
        </w:trPr>
        <w:tc>
          <w:tcPr>
            <w:tcW w:w="1602" w:type="dxa"/>
          </w:tcPr>
          <w:p w14:paraId="3781365A" w14:textId="77777777" w:rsidR="00555C59" w:rsidRPr="00555C59" w:rsidRDefault="00555C59" w:rsidP="008C0D16">
            <w:pPr>
              <w:pStyle w:val="Tabletext"/>
              <w:ind w:firstLine="0"/>
              <w:rPr>
                <w:b w:val="0"/>
                <w:lang w:val="es-ES"/>
              </w:rPr>
            </w:pPr>
            <w:r w:rsidRPr="00555C59">
              <w:rPr>
                <w:b w:val="0"/>
                <w:lang w:val="es-ES"/>
              </w:rPr>
              <w:t>Lagodekhi</w:t>
            </w:r>
          </w:p>
        </w:tc>
        <w:tc>
          <w:tcPr>
            <w:tcW w:w="1310" w:type="dxa"/>
          </w:tcPr>
          <w:p w14:paraId="730EFBF3" w14:textId="77777777" w:rsidR="00555C59" w:rsidRPr="00555C59" w:rsidRDefault="00555C59" w:rsidP="008C0D16">
            <w:pPr>
              <w:pStyle w:val="Tabletext"/>
              <w:ind w:firstLine="0"/>
              <w:rPr>
                <w:b w:val="0"/>
                <w:lang w:val="es-ES"/>
              </w:rPr>
            </w:pPr>
            <w:r w:rsidRPr="00555C59">
              <w:rPr>
                <w:b w:val="0"/>
                <w:lang w:val="es-ES"/>
              </w:rPr>
              <w:t>354</w:t>
            </w:r>
          </w:p>
        </w:tc>
        <w:tc>
          <w:tcPr>
            <w:tcW w:w="881" w:type="dxa"/>
          </w:tcPr>
          <w:p w14:paraId="20E490A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B8DA4B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3F3EE3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4006C4F8" w14:textId="77777777" w:rsidR="00555C59" w:rsidRPr="00555C59" w:rsidRDefault="00555C59" w:rsidP="008C0D16">
            <w:pPr>
              <w:pStyle w:val="Tabletext"/>
              <w:ind w:firstLine="0"/>
              <w:rPr>
                <w:b w:val="0"/>
                <w:lang w:val="es-ES"/>
              </w:rPr>
            </w:pPr>
          </w:p>
        </w:tc>
      </w:tr>
      <w:tr w:rsidR="00555C59" w:rsidRPr="00555C59" w14:paraId="043620E7" w14:textId="77777777" w:rsidTr="008C0D16">
        <w:trPr>
          <w:cantSplit/>
        </w:trPr>
        <w:tc>
          <w:tcPr>
            <w:tcW w:w="1602" w:type="dxa"/>
          </w:tcPr>
          <w:p w14:paraId="65CC6048" w14:textId="77777777" w:rsidR="00555C59" w:rsidRPr="00555C59" w:rsidRDefault="00555C59" w:rsidP="008C0D16">
            <w:pPr>
              <w:pStyle w:val="Tabletext"/>
              <w:ind w:firstLine="0"/>
              <w:rPr>
                <w:b w:val="0"/>
                <w:lang w:val="es-ES"/>
              </w:rPr>
            </w:pPr>
            <w:r w:rsidRPr="00555C59">
              <w:rPr>
                <w:b w:val="0"/>
                <w:lang w:val="es-ES"/>
              </w:rPr>
              <w:t>Signagi</w:t>
            </w:r>
          </w:p>
        </w:tc>
        <w:tc>
          <w:tcPr>
            <w:tcW w:w="1310" w:type="dxa"/>
          </w:tcPr>
          <w:p w14:paraId="6C96A5EF" w14:textId="77777777" w:rsidR="00555C59" w:rsidRPr="00555C59" w:rsidRDefault="00555C59" w:rsidP="008C0D16">
            <w:pPr>
              <w:pStyle w:val="Tabletext"/>
              <w:ind w:firstLine="0"/>
              <w:rPr>
                <w:b w:val="0"/>
                <w:lang w:val="es-ES"/>
              </w:rPr>
            </w:pPr>
            <w:r w:rsidRPr="00555C59">
              <w:rPr>
                <w:b w:val="0"/>
                <w:lang w:val="es-ES"/>
              </w:rPr>
              <w:t>355</w:t>
            </w:r>
          </w:p>
        </w:tc>
        <w:tc>
          <w:tcPr>
            <w:tcW w:w="881" w:type="dxa"/>
          </w:tcPr>
          <w:p w14:paraId="6A68C4B9"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04FD3A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176D34F"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66952EED" w14:textId="77777777" w:rsidR="00555C59" w:rsidRPr="00555C59" w:rsidRDefault="00555C59" w:rsidP="008C0D16">
            <w:pPr>
              <w:pStyle w:val="Tabletext"/>
              <w:ind w:firstLine="0"/>
              <w:rPr>
                <w:b w:val="0"/>
                <w:lang w:val="es-ES"/>
              </w:rPr>
            </w:pPr>
          </w:p>
        </w:tc>
      </w:tr>
      <w:tr w:rsidR="00555C59" w:rsidRPr="00555C59" w14:paraId="041EBBCB" w14:textId="77777777" w:rsidTr="008C0D16">
        <w:trPr>
          <w:cantSplit/>
        </w:trPr>
        <w:tc>
          <w:tcPr>
            <w:tcW w:w="1602" w:type="dxa"/>
          </w:tcPr>
          <w:p w14:paraId="2B98F97D" w14:textId="77777777" w:rsidR="00555C59" w:rsidRPr="00555C59" w:rsidRDefault="00555C59" w:rsidP="008C0D16">
            <w:pPr>
              <w:pStyle w:val="Tabletext"/>
              <w:ind w:firstLine="0"/>
              <w:rPr>
                <w:b w:val="0"/>
                <w:lang w:val="es-ES"/>
              </w:rPr>
            </w:pPr>
            <w:r w:rsidRPr="00555C59">
              <w:rPr>
                <w:b w:val="0"/>
                <w:lang w:val="es-ES"/>
              </w:rPr>
              <w:t>DedoplisTskaro</w:t>
            </w:r>
          </w:p>
        </w:tc>
        <w:tc>
          <w:tcPr>
            <w:tcW w:w="1310" w:type="dxa"/>
          </w:tcPr>
          <w:p w14:paraId="26A7F366" w14:textId="77777777" w:rsidR="00555C59" w:rsidRPr="00555C59" w:rsidRDefault="00555C59" w:rsidP="008C0D16">
            <w:pPr>
              <w:pStyle w:val="Tabletext"/>
              <w:ind w:firstLine="0"/>
              <w:rPr>
                <w:b w:val="0"/>
                <w:lang w:val="es-ES"/>
              </w:rPr>
            </w:pPr>
            <w:r w:rsidRPr="00555C59">
              <w:rPr>
                <w:b w:val="0"/>
                <w:lang w:val="es-ES"/>
              </w:rPr>
              <w:t>356</w:t>
            </w:r>
          </w:p>
        </w:tc>
        <w:tc>
          <w:tcPr>
            <w:tcW w:w="881" w:type="dxa"/>
          </w:tcPr>
          <w:p w14:paraId="1431525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331B079"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44BE10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4E03D567" w14:textId="77777777" w:rsidR="00555C59" w:rsidRPr="00555C59" w:rsidRDefault="00555C59" w:rsidP="008C0D16">
            <w:pPr>
              <w:pStyle w:val="Tabletext"/>
              <w:ind w:firstLine="0"/>
              <w:rPr>
                <w:b w:val="0"/>
                <w:lang w:val="es-ES"/>
              </w:rPr>
            </w:pPr>
          </w:p>
        </w:tc>
      </w:tr>
      <w:tr w:rsidR="00555C59" w:rsidRPr="00555C59" w14:paraId="765292D3" w14:textId="77777777" w:rsidTr="008C0D16">
        <w:trPr>
          <w:cantSplit/>
        </w:trPr>
        <w:tc>
          <w:tcPr>
            <w:tcW w:w="1602" w:type="dxa"/>
          </w:tcPr>
          <w:p w14:paraId="2A171963" w14:textId="77777777" w:rsidR="00555C59" w:rsidRPr="00555C59" w:rsidRDefault="00555C59" w:rsidP="008C0D16">
            <w:pPr>
              <w:pStyle w:val="Tabletext"/>
              <w:ind w:firstLine="0"/>
              <w:rPr>
                <w:b w:val="0"/>
                <w:lang w:val="es-ES"/>
              </w:rPr>
            </w:pPr>
            <w:r w:rsidRPr="00555C59">
              <w:rPr>
                <w:b w:val="0"/>
                <w:lang w:val="es-ES"/>
              </w:rPr>
              <w:t>Marneuli</w:t>
            </w:r>
          </w:p>
        </w:tc>
        <w:tc>
          <w:tcPr>
            <w:tcW w:w="1310" w:type="dxa"/>
          </w:tcPr>
          <w:p w14:paraId="5335BF1C" w14:textId="77777777" w:rsidR="00555C59" w:rsidRPr="00555C59" w:rsidRDefault="00555C59" w:rsidP="008C0D16">
            <w:pPr>
              <w:pStyle w:val="Tabletext"/>
              <w:ind w:firstLine="0"/>
              <w:rPr>
                <w:b w:val="0"/>
                <w:lang w:val="es-ES"/>
              </w:rPr>
            </w:pPr>
            <w:r w:rsidRPr="00555C59">
              <w:rPr>
                <w:b w:val="0"/>
                <w:lang w:val="es-ES"/>
              </w:rPr>
              <w:t>357</w:t>
            </w:r>
          </w:p>
        </w:tc>
        <w:tc>
          <w:tcPr>
            <w:tcW w:w="881" w:type="dxa"/>
          </w:tcPr>
          <w:p w14:paraId="4FF16E5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C22B8E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B1D3436"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A68ECD6" w14:textId="77777777" w:rsidR="00555C59" w:rsidRPr="00555C59" w:rsidRDefault="00555C59" w:rsidP="008C0D16">
            <w:pPr>
              <w:pStyle w:val="Tabletext"/>
              <w:ind w:firstLine="0"/>
              <w:rPr>
                <w:b w:val="0"/>
                <w:lang w:val="es-ES"/>
              </w:rPr>
            </w:pPr>
          </w:p>
        </w:tc>
      </w:tr>
      <w:tr w:rsidR="00555C59" w:rsidRPr="00555C59" w14:paraId="4864CE94" w14:textId="77777777" w:rsidTr="008C0D16">
        <w:trPr>
          <w:cantSplit/>
        </w:trPr>
        <w:tc>
          <w:tcPr>
            <w:tcW w:w="1602" w:type="dxa"/>
          </w:tcPr>
          <w:p w14:paraId="58D7949F" w14:textId="77777777" w:rsidR="00555C59" w:rsidRPr="00555C59" w:rsidRDefault="00555C59" w:rsidP="008C0D16">
            <w:pPr>
              <w:pStyle w:val="Tabletext"/>
              <w:ind w:firstLine="0"/>
              <w:rPr>
                <w:b w:val="0"/>
                <w:lang w:val="es-ES"/>
              </w:rPr>
            </w:pPr>
            <w:r w:rsidRPr="00555C59">
              <w:rPr>
                <w:b w:val="0"/>
                <w:lang w:val="es-ES"/>
              </w:rPr>
              <w:t>Bolnisi</w:t>
            </w:r>
          </w:p>
        </w:tc>
        <w:tc>
          <w:tcPr>
            <w:tcW w:w="1310" w:type="dxa"/>
          </w:tcPr>
          <w:p w14:paraId="616D8E39" w14:textId="77777777" w:rsidR="00555C59" w:rsidRPr="00555C59" w:rsidRDefault="00555C59" w:rsidP="008C0D16">
            <w:pPr>
              <w:pStyle w:val="Tabletext"/>
              <w:ind w:firstLine="0"/>
              <w:rPr>
                <w:b w:val="0"/>
                <w:lang w:val="es-ES"/>
              </w:rPr>
            </w:pPr>
            <w:r w:rsidRPr="00555C59">
              <w:rPr>
                <w:b w:val="0"/>
                <w:lang w:val="es-ES"/>
              </w:rPr>
              <w:t>358</w:t>
            </w:r>
          </w:p>
        </w:tc>
        <w:tc>
          <w:tcPr>
            <w:tcW w:w="881" w:type="dxa"/>
          </w:tcPr>
          <w:p w14:paraId="42F60137"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299730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3DE711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7A46289" w14:textId="77777777" w:rsidR="00555C59" w:rsidRPr="00555C59" w:rsidRDefault="00555C59" w:rsidP="008C0D16">
            <w:pPr>
              <w:pStyle w:val="Tabletext"/>
              <w:ind w:firstLine="0"/>
              <w:rPr>
                <w:b w:val="0"/>
                <w:lang w:val="es-ES"/>
              </w:rPr>
            </w:pPr>
          </w:p>
        </w:tc>
      </w:tr>
      <w:tr w:rsidR="00555C59" w:rsidRPr="00555C59" w14:paraId="0610FE6C" w14:textId="77777777" w:rsidTr="008C0D16">
        <w:trPr>
          <w:cantSplit/>
        </w:trPr>
        <w:tc>
          <w:tcPr>
            <w:tcW w:w="1602" w:type="dxa"/>
          </w:tcPr>
          <w:p w14:paraId="5E55CF11" w14:textId="77777777" w:rsidR="00555C59" w:rsidRPr="00555C59" w:rsidRDefault="00555C59" w:rsidP="008C0D16">
            <w:pPr>
              <w:pStyle w:val="Tabletext"/>
              <w:ind w:firstLine="0"/>
              <w:rPr>
                <w:b w:val="0"/>
                <w:lang w:val="es-ES"/>
              </w:rPr>
            </w:pPr>
            <w:r w:rsidRPr="00555C59">
              <w:rPr>
                <w:b w:val="0"/>
                <w:lang w:val="es-ES"/>
              </w:rPr>
              <w:t>TetriTskaro</w:t>
            </w:r>
          </w:p>
        </w:tc>
        <w:tc>
          <w:tcPr>
            <w:tcW w:w="1310" w:type="dxa"/>
          </w:tcPr>
          <w:p w14:paraId="1CF5AE12" w14:textId="77777777" w:rsidR="00555C59" w:rsidRPr="00555C59" w:rsidRDefault="00555C59" w:rsidP="008C0D16">
            <w:pPr>
              <w:pStyle w:val="Tabletext"/>
              <w:ind w:firstLine="0"/>
              <w:rPr>
                <w:b w:val="0"/>
                <w:lang w:val="es-ES"/>
              </w:rPr>
            </w:pPr>
            <w:r w:rsidRPr="00555C59">
              <w:rPr>
                <w:b w:val="0"/>
                <w:lang w:val="es-ES"/>
              </w:rPr>
              <w:t>359</w:t>
            </w:r>
          </w:p>
        </w:tc>
        <w:tc>
          <w:tcPr>
            <w:tcW w:w="881" w:type="dxa"/>
          </w:tcPr>
          <w:p w14:paraId="1823BBCA"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DE7E04B"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39461A8"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E733DA6" w14:textId="77777777" w:rsidR="00555C59" w:rsidRPr="00555C59" w:rsidRDefault="00555C59" w:rsidP="008C0D16">
            <w:pPr>
              <w:pStyle w:val="Tabletext"/>
              <w:ind w:firstLine="0"/>
              <w:rPr>
                <w:b w:val="0"/>
                <w:lang w:val="es-ES"/>
              </w:rPr>
            </w:pPr>
          </w:p>
        </w:tc>
      </w:tr>
      <w:tr w:rsidR="00555C59" w:rsidRPr="00555C59" w14:paraId="49351A73" w14:textId="77777777" w:rsidTr="008C0D16">
        <w:trPr>
          <w:cantSplit/>
        </w:trPr>
        <w:tc>
          <w:tcPr>
            <w:tcW w:w="1602" w:type="dxa"/>
          </w:tcPr>
          <w:p w14:paraId="54FD250A" w14:textId="77777777" w:rsidR="00555C59" w:rsidRPr="00555C59" w:rsidRDefault="00555C59" w:rsidP="008C0D16">
            <w:pPr>
              <w:pStyle w:val="Tabletext"/>
              <w:ind w:firstLine="0"/>
              <w:rPr>
                <w:b w:val="0"/>
                <w:lang w:val="es-ES"/>
              </w:rPr>
            </w:pPr>
            <w:r w:rsidRPr="00555C59">
              <w:rPr>
                <w:b w:val="0"/>
                <w:lang w:val="es-ES"/>
              </w:rPr>
              <w:t>Dmanisi</w:t>
            </w:r>
          </w:p>
        </w:tc>
        <w:tc>
          <w:tcPr>
            <w:tcW w:w="1310" w:type="dxa"/>
          </w:tcPr>
          <w:p w14:paraId="0E82C621" w14:textId="77777777" w:rsidR="00555C59" w:rsidRPr="00555C59" w:rsidRDefault="00555C59" w:rsidP="008C0D16">
            <w:pPr>
              <w:pStyle w:val="Tabletext"/>
              <w:ind w:firstLine="0"/>
              <w:rPr>
                <w:b w:val="0"/>
                <w:lang w:val="es-ES"/>
              </w:rPr>
            </w:pPr>
            <w:r w:rsidRPr="00555C59">
              <w:rPr>
                <w:b w:val="0"/>
                <w:lang w:val="es-ES"/>
              </w:rPr>
              <w:t>360</w:t>
            </w:r>
          </w:p>
        </w:tc>
        <w:tc>
          <w:tcPr>
            <w:tcW w:w="881" w:type="dxa"/>
          </w:tcPr>
          <w:p w14:paraId="49F79D2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B53DD38"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B5A8C35"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BC17F14" w14:textId="77777777" w:rsidR="00555C59" w:rsidRPr="00555C59" w:rsidRDefault="00555C59" w:rsidP="008C0D16">
            <w:pPr>
              <w:pStyle w:val="Tabletext"/>
              <w:ind w:firstLine="0"/>
              <w:rPr>
                <w:b w:val="0"/>
                <w:lang w:val="es-ES"/>
              </w:rPr>
            </w:pPr>
          </w:p>
        </w:tc>
      </w:tr>
      <w:tr w:rsidR="00555C59" w:rsidRPr="00555C59" w14:paraId="021928CE" w14:textId="77777777" w:rsidTr="008C0D16">
        <w:trPr>
          <w:cantSplit/>
        </w:trPr>
        <w:tc>
          <w:tcPr>
            <w:tcW w:w="1602" w:type="dxa"/>
          </w:tcPr>
          <w:p w14:paraId="1544951B" w14:textId="77777777" w:rsidR="00555C59" w:rsidRPr="00555C59" w:rsidRDefault="00555C59" w:rsidP="008C0D16">
            <w:pPr>
              <w:pStyle w:val="Tabletext"/>
              <w:ind w:firstLine="0"/>
              <w:rPr>
                <w:b w:val="0"/>
                <w:lang w:val="es-ES"/>
              </w:rPr>
            </w:pPr>
            <w:r w:rsidRPr="00555C59">
              <w:rPr>
                <w:b w:val="0"/>
                <w:lang w:val="es-ES"/>
              </w:rPr>
              <w:t>Ninotsminda</w:t>
            </w:r>
          </w:p>
        </w:tc>
        <w:tc>
          <w:tcPr>
            <w:tcW w:w="1310" w:type="dxa"/>
          </w:tcPr>
          <w:p w14:paraId="0318F2CC" w14:textId="77777777" w:rsidR="00555C59" w:rsidRPr="00555C59" w:rsidRDefault="00555C59" w:rsidP="008C0D16">
            <w:pPr>
              <w:pStyle w:val="Tabletext"/>
              <w:ind w:firstLine="0"/>
              <w:rPr>
                <w:b w:val="0"/>
                <w:lang w:val="es-ES"/>
              </w:rPr>
            </w:pPr>
            <w:r w:rsidRPr="00555C59">
              <w:rPr>
                <w:b w:val="0"/>
                <w:lang w:val="es-ES"/>
              </w:rPr>
              <w:t>361</w:t>
            </w:r>
          </w:p>
        </w:tc>
        <w:tc>
          <w:tcPr>
            <w:tcW w:w="881" w:type="dxa"/>
          </w:tcPr>
          <w:p w14:paraId="6F27223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B59B63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BAF1E3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825ED9C" w14:textId="77777777" w:rsidR="00555C59" w:rsidRPr="00555C59" w:rsidRDefault="00555C59" w:rsidP="008C0D16">
            <w:pPr>
              <w:pStyle w:val="Tabletext"/>
              <w:ind w:firstLine="0"/>
              <w:rPr>
                <w:b w:val="0"/>
                <w:lang w:val="es-ES"/>
              </w:rPr>
            </w:pPr>
          </w:p>
        </w:tc>
      </w:tr>
      <w:tr w:rsidR="00555C59" w:rsidRPr="00555C59" w14:paraId="23B5B0C6" w14:textId="77777777" w:rsidTr="008C0D16">
        <w:trPr>
          <w:cantSplit/>
        </w:trPr>
        <w:tc>
          <w:tcPr>
            <w:tcW w:w="1602" w:type="dxa"/>
          </w:tcPr>
          <w:p w14:paraId="1A3F23FB" w14:textId="77777777" w:rsidR="00555C59" w:rsidRPr="00555C59" w:rsidRDefault="00555C59" w:rsidP="008C0D16">
            <w:pPr>
              <w:pStyle w:val="Tabletext"/>
              <w:ind w:firstLine="0"/>
              <w:rPr>
                <w:b w:val="0"/>
                <w:lang w:val="es-ES"/>
              </w:rPr>
            </w:pPr>
            <w:r w:rsidRPr="00555C59">
              <w:rPr>
                <w:b w:val="0"/>
                <w:lang w:val="es-ES"/>
              </w:rPr>
              <w:t>Akhalkalaki</w:t>
            </w:r>
          </w:p>
        </w:tc>
        <w:tc>
          <w:tcPr>
            <w:tcW w:w="1310" w:type="dxa"/>
          </w:tcPr>
          <w:p w14:paraId="0354100F" w14:textId="77777777" w:rsidR="00555C59" w:rsidRPr="00555C59" w:rsidRDefault="00555C59" w:rsidP="008C0D16">
            <w:pPr>
              <w:pStyle w:val="Tabletext"/>
              <w:ind w:firstLine="0"/>
              <w:rPr>
                <w:b w:val="0"/>
                <w:lang w:val="es-ES"/>
              </w:rPr>
            </w:pPr>
            <w:r w:rsidRPr="00555C59">
              <w:rPr>
                <w:b w:val="0"/>
                <w:lang w:val="es-ES"/>
              </w:rPr>
              <w:t>362</w:t>
            </w:r>
          </w:p>
        </w:tc>
        <w:tc>
          <w:tcPr>
            <w:tcW w:w="881" w:type="dxa"/>
          </w:tcPr>
          <w:p w14:paraId="4AF8B89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2CE219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8EC940B"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6F86E8C" w14:textId="77777777" w:rsidR="00555C59" w:rsidRPr="00555C59" w:rsidRDefault="00555C59" w:rsidP="008C0D16">
            <w:pPr>
              <w:pStyle w:val="Tabletext"/>
              <w:ind w:firstLine="0"/>
              <w:rPr>
                <w:b w:val="0"/>
                <w:lang w:val="es-ES"/>
              </w:rPr>
            </w:pPr>
          </w:p>
        </w:tc>
      </w:tr>
      <w:tr w:rsidR="00555C59" w:rsidRPr="00555C59" w14:paraId="72B753B1" w14:textId="77777777" w:rsidTr="008C0D16">
        <w:trPr>
          <w:cantSplit/>
        </w:trPr>
        <w:tc>
          <w:tcPr>
            <w:tcW w:w="1602" w:type="dxa"/>
          </w:tcPr>
          <w:p w14:paraId="0C4B7373" w14:textId="77777777" w:rsidR="00555C59" w:rsidRPr="00555C59" w:rsidRDefault="00555C59" w:rsidP="008C0D16">
            <w:pPr>
              <w:pStyle w:val="Tabletext"/>
              <w:ind w:firstLine="0"/>
              <w:rPr>
                <w:b w:val="0"/>
                <w:lang w:val="es-ES"/>
              </w:rPr>
            </w:pPr>
            <w:r w:rsidRPr="00555C59">
              <w:rPr>
                <w:b w:val="0"/>
                <w:lang w:val="es-ES"/>
              </w:rPr>
              <w:t>Tsalka</w:t>
            </w:r>
          </w:p>
        </w:tc>
        <w:tc>
          <w:tcPr>
            <w:tcW w:w="1310" w:type="dxa"/>
          </w:tcPr>
          <w:p w14:paraId="4598BC3F" w14:textId="77777777" w:rsidR="00555C59" w:rsidRPr="00555C59" w:rsidRDefault="00555C59" w:rsidP="008C0D16">
            <w:pPr>
              <w:pStyle w:val="Tabletext"/>
              <w:ind w:firstLine="0"/>
              <w:rPr>
                <w:b w:val="0"/>
                <w:lang w:val="es-ES"/>
              </w:rPr>
            </w:pPr>
            <w:r w:rsidRPr="00555C59">
              <w:rPr>
                <w:b w:val="0"/>
                <w:lang w:val="es-ES"/>
              </w:rPr>
              <w:t>363</w:t>
            </w:r>
          </w:p>
        </w:tc>
        <w:tc>
          <w:tcPr>
            <w:tcW w:w="881" w:type="dxa"/>
          </w:tcPr>
          <w:p w14:paraId="0F7AA2F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EC9BA29"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BF7A317"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6388E48" w14:textId="77777777" w:rsidR="00555C59" w:rsidRPr="00555C59" w:rsidRDefault="00555C59" w:rsidP="008C0D16">
            <w:pPr>
              <w:pStyle w:val="Tabletext"/>
              <w:ind w:firstLine="0"/>
              <w:rPr>
                <w:b w:val="0"/>
                <w:lang w:val="es-ES"/>
              </w:rPr>
            </w:pPr>
          </w:p>
        </w:tc>
      </w:tr>
      <w:tr w:rsidR="00555C59" w:rsidRPr="00555C59" w14:paraId="7B91CB66" w14:textId="77777777" w:rsidTr="008C0D16">
        <w:trPr>
          <w:cantSplit/>
        </w:trPr>
        <w:tc>
          <w:tcPr>
            <w:tcW w:w="1602" w:type="dxa"/>
          </w:tcPr>
          <w:p w14:paraId="7E12B119" w14:textId="77777777" w:rsidR="00555C59" w:rsidRPr="00555C59" w:rsidRDefault="00555C59" w:rsidP="008C0D16">
            <w:pPr>
              <w:pStyle w:val="Tabletext"/>
              <w:ind w:firstLine="0"/>
              <w:rPr>
                <w:b w:val="0"/>
                <w:lang w:val="es-ES"/>
              </w:rPr>
            </w:pPr>
            <w:r w:rsidRPr="00555C59">
              <w:rPr>
                <w:b w:val="0"/>
                <w:lang w:val="es-ES"/>
              </w:rPr>
              <w:t>Aspindza</w:t>
            </w:r>
          </w:p>
        </w:tc>
        <w:tc>
          <w:tcPr>
            <w:tcW w:w="1310" w:type="dxa"/>
          </w:tcPr>
          <w:p w14:paraId="2E20F967" w14:textId="77777777" w:rsidR="00555C59" w:rsidRPr="00555C59" w:rsidRDefault="00555C59" w:rsidP="008C0D16">
            <w:pPr>
              <w:pStyle w:val="Tabletext"/>
              <w:ind w:firstLine="0"/>
              <w:rPr>
                <w:b w:val="0"/>
                <w:lang w:val="es-ES"/>
              </w:rPr>
            </w:pPr>
            <w:r w:rsidRPr="00555C59">
              <w:rPr>
                <w:b w:val="0"/>
                <w:lang w:val="es-ES"/>
              </w:rPr>
              <w:t>364</w:t>
            </w:r>
          </w:p>
        </w:tc>
        <w:tc>
          <w:tcPr>
            <w:tcW w:w="881" w:type="dxa"/>
          </w:tcPr>
          <w:p w14:paraId="420CBED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E02BA9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9BDF7D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7D90497" w14:textId="77777777" w:rsidR="00555C59" w:rsidRPr="00555C59" w:rsidRDefault="00555C59" w:rsidP="008C0D16">
            <w:pPr>
              <w:pStyle w:val="Tabletext"/>
              <w:ind w:firstLine="0"/>
              <w:rPr>
                <w:b w:val="0"/>
                <w:lang w:val="es-ES"/>
              </w:rPr>
            </w:pPr>
          </w:p>
        </w:tc>
      </w:tr>
      <w:tr w:rsidR="00555C59" w:rsidRPr="00555C59" w14:paraId="0F20CC23" w14:textId="77777777" w:rsidTr="008C0D16">
        <w:trPr>
          <w:cantSplit/>
        </w:trPr>
        <w:tc>
          <w:tcPr>
            <w:tcW w:w="1602" w:type="dxa"/>
          </w:tcPr>
          <w:p w14:paraId="23351140" w14:textId="77777777" w:rsidR="00555C59" w:rsidRPr="00555C59" w:rsidRDefault="00555C59" w:rsidP="008C0D16">
            <w:pPr>
              <w:pStyle w:val="Tabletext"/>
              <w:ind w:firstLine="0"/>
              <w:rPr>
                <w:b w:val="0"/>
                <w:lang w:val="es-ES"/>
              </w:rPr>
            </w:pPr>
            <w:r w:rsidRPr="00555C59">
              <w:rPr>
                <w:b w:val="0"/>
                <w:lang w:val="es-ES"/>
              </w:rPr>
              <w:t>Akhaltsikhe</w:t>
            </w:r>
          </w:p>
        </w:tc>
        <w:tc>
          <w:tcPr>
            <w:tcW w:w="1310" w:type="dxa"/>
          </w:tcPr>
          <w:p w14:paraId="45E38E34" w14:textId="77777777" w:rsidR="00555C59" w:rsidRPr="00555C59" w:rsidRDefault="00555C59" w:rsidP="008C0D16">
            <w:pPr>
              <w:pStyle w:val="Tabletext"/>
              <w:ind w:firstLine="0"/>
              <w:rPr>
                <w:b w:val="0"/>
                <w:lang w:val="es-ES"/>
              </w:rPr>
            </w:pPr>
            <w:r w:rsidRPr="00555C59">
              <w:rPr>
                <w:b w:val="0"/>
                <w:lang w:val="es-ES"/>
              </w:rPr>
              <w:t>365</w:t>
            </w:r>
          </w:p>
        </w:tc>
        <w:tc>
          <w:tcPr>
            <w:tcW w:w="881" w:type="dxa"/>
          </w:tcPr>
          <w:p w14:paraId="45D3457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51BF71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CE3DF1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CF14640" w14:textId="77777777" w:rsidR="00555C59" w:rsidRPr="00555C59" w:rsidRDefault="00555C59" w:rsidP="008C0D16">
            <w:pPr>
              <w:pStyle w:val="Tabletext"/>
              <w:ind w:firstLine="0"/>
              <w:rPr>
                <w:b w:val="0"/>
                <w:lang w:val="es-ES"/>
              </w:rPr>
            </w:pPr>
          </w:p>
        </w:tc>
      </w:tr>
      <w:tr w:rsidR="00555C59" w:rsidRPr="00555C59" w14:paraId="4A347A09" w14:textId="77777777" w:rsidTr="008C0D16">
        <w:trPr>
          <w:cantSplit/>
        </w:trPr>
        <w:tc>
          <w:tcPr>
            <w:tcW w:w="1602" w:type="dxa"/>
          </w:tcPr>
          <w:p w14:paraId="784407BE" w14:textId="77777777" w:rsidR="00555C59" w:rsidRPr="00555C59" w:rsidRDefault="00555C59" w:rsidP="008C0D16">
            <w:pPr>
              <w:pStyle w:val="Tabletext"/>
              <w:ind w:firstLine="0"/>
              <w:rPr>
                <w:b w:val="0"/>
                <w:lang w:val="es-ES"/>
              </w:rPr>
            </w:pPr>
            <w:r w:rsidRPr="00555C59">
              <w:rPr>
                <w:b w:val="0"/>
                <w:lang w:val="es-ES"/>
              </w:rPr>
              <w:t>Adigeni</w:t>
            </w:r>
          </w:p>
        </w:tc>
        <w:tc>
          <w:tcPr>
            <w:tcW w:w="1310" w:type="dxa"/>
          </w:tcPr>
          <w:p w14:paraId="64EA0A98" w14:textId="77777777" w:rsidR="00555C59" w:rsidRPr="00555C59" w:rsidRDefault="00555C59" w:rsidP="008C0D16">
            <w:pPr>
              <w:pStyle w:val="Tabletext"/>
              <w:ind w:firstLine="0"/>
              <w:rPr>
                <w:b w:val="0"/>
                <w:lang w:val="es-ES"/>
              </w:rPr>
            </w:pPr>
            <w:r w:rsidRPr="00555C59">
              <w:rPr>
                <w:b w:val="0"/>
                <w:lang w:val="es-ES"/>
              </w:rPr>
              <w:t>366</w:t>
            </w:r>
          </w:p>
        </w:tc>
        <w:tc>
          <w:tcPr>
            <w:tcW w:w="881" w:type="dxa"/>
          </w:tcPr>
          <w:p w14:paraId="01A54BC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D57D91F"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E3141F7"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2BCA5E0" w14:textId="77777777" w:rsidR="00555C59" w:rsidRPr="00555C59" w:rsidRDefault="00555C59" w:rsidP="008C0D16">
            <w:pPr>
              <w:pStyle w:val="Tabletext"/>
              <w:ind w:firstLine="0"/>
              <w:rPr>
                <w:b w:val="0"/>
                <w:lang w:val="es-ES"/>
              </w:rPr>
            </w:pPr>
          </w:p>
        </w:tc>
      </w:tr>
      <w:tr w:rsidR="00555C59" w:rsidRPr="00555C59" w14:paraId="30A44E78" w14:textId="77777777" w:rsidTr="008C0D16">
        <w:trPr>
          <w:cantSplit/>
        </w:trPr>
        <w:tc>
          <w:tcPr>
            <w:tcW w:w="1602" w:type="dxa"/>
          </w:tcPr>
          <w:p w14:paraId="5A3A8841" w14:textId="77777777" w:rsidR="00555C59" w:rsidRPr="00555C59" w:rsidRDefault="00555C59" w:rsidP="008C0D16">
            <w:pPr>
              <w:pStyle w:val="Tabletext"/>
              <w:ind w:firstLine="0"/>
              <w:rPr>
                <w:b w:val="0"/>
                <w:lang w:val="es-ES"/>
              </w:rPr>
            </w:pPr>
            <w:r w:rsidRPr="00555C59">
              <w:rPr>
                <w:b w:val="0"/>
                <w:lang w:val="es-ES"/>
              </w:rPr>
              <w:t>Bordjomi</w:t>
            </w:r>
          </w:p>
        </w:tc>
        <w:tc>
          <w:tcPr>
            <w:tcW w:w="1310" w:type="dxa"/>
          </w:tcPr>
          <w:p w14:paraId="128A0F6A" w14:textId="77777777" w:rsidR="00555C59" w:rsidRPr="00555C59" w:rsidRDefault="00555C59" w:rsidP="008C0D16">
            <w:pPr>
              <w:pStyle w:val="Tabletext"/>
              <w:ind w:firstLine="0"/>
              <w:rPr>
                <w:b w:val="0"/>
                <w:lang w:val="es-ES"/>
              </w:rPr>
            </w:pPr>
            <w:r w:rsidRPr="00555C59">
              <w:rPr>
                <w:b w:val="0"/>
                <w:lang w:val="es-ES"/>
              </w:rPr>
              <w:t>367</w:t>
            </w:r>
          </w:p>
        </w:tc>
        <w:tc>
          <w:tcPr>
            <w:tcW w:w="881" w:type="dxa"/>
          </w:tcPr>
          <w:p w14:paraId="557E1B4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1E8DDA9"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D8C940E"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518B9FF" w14:textId="77777777" w:rsidR="00555C59" w:rsidRPr="00555C59" w:rsidRDefault="00555C59" w:rsidP="008C0D16">
            <w:pPr>
              <w:pStyle w:val="Tabletext"/>
              <w:ind w:firstLine="0"/>
              <w:rPr>
                <w:b w:val="0"/>
                <w:lang w:val="es-ES"/>
              </w:rPr>
            </w:pPr>
          </w:p>
        </w:tc>
      </w:tr>
      <w:tr w:rsidR="00555C59" w:rsidRPr="00555C59" w14:paraId="7F33952F" w14:textId="77777777" w:rsidTr="008C0D16">
        <w:trPr>
          <w:cantSplit/>
        </w:trPr>
        <w:tc>
          <w:tcPr>
            <w:tcW w:w="1602" w:type="dxa"/>
          </w:tcPr>
          <w:p w14:paraId="2A631B7A" w14:textId="77777777" w:rsidR="00555C59" w:rsidRPr="00555C59" w:rsidRDefault="00555C59" w:rsidP="008C0D16">
            <w:pPr>
              <w:pStyle w:val="Tabletext"/>
              <w:ind w:firstLine="0"/>
              <w:rPr>
                <w:b w:val="0"/>
                <w:lang w:val="es-ES"/>
              </w:rPr>
            </w:pPr>
            <w:r w:rsidRPr="00555C59">
              <w:rPr>
                <w:b w:val="0"/>
                <w:lang w:val="es-ES"/>
              </w:rPr>
              <w:t>Khashuri</w:t>
            </w:r>
          </w:p>
        </w:tc>
        <w:tc>
          <w:tcPr>
            <w:tcW w:w="1310" w:type="dxa"/>
          </w:tcPr>
          <w:p w14:paraId="3721CE8B" w14:textId="77777777" w:rsidR="00555C59" w:rsidRPr="00555C59" w:rsidRDefault="00555C59" w:rsidP="008C0D16">
            <w:pPr>
              <w:pStyle w:val="Tabletext"/>
              <w:ind w:firstLine="0"/>
              <w:rPr>
                <w:b w:val="0"/>
                <w:lang w:val="es-ES"/>
              </w:rPr>
            </w:pPr>
            <w:r w:rsidRPr="00555C59">
              <w:rPr>
                <w:b w:val="0"/>
                <w:lang w:val="es-ES"/>
              </w:rPr>
              <w:t>368</w:t>
            </w:r>
          </w:p>
        </w:tc>
        <w:tc>
          <w:tcPr>
            <w:tcW w:w="881" w:type="dxa"/>
          </w:tcPr>
          <w:p w14:paraId="26FD7F5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60A119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B513BB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666D03B1" w14:textId="77777777" w:rsidR="00555C59" w:rsidRPr="00555C59" w:rsidRDefault="00555C59" w:rsidP="008C0D16">
            <w:pPr>
              <w:pStyle w:val="Tabletext"/>
              <w:ind w:firstLine="0"/>
              <w:rPr>
                <w:b w:val="0"/>
                <w:lang w:val="es-ES"/>
              </w:rPr>
            </w:pPr>
          </w:p>
        </w:tc>
      </w:tr>
      <w:tr w:rsidR="00555C59" w:rsidRPr="00555C59" w14:paraId="638207CC" w14:textId="77777777" w:rsidTr="008C0D16">
        <w:trPr>
          <w:cantSplit/>
        </w:trPr>
        <w:tc>
          <w:tcPr>
            <w:tcW w:w="1602" w:type="dxa"/>
          </w:tcPr>
          <w:p w14:paraId="78EF1DE3" w14:textId="77777777" w:rsidR="00555C59" w:rsidRPr="00555C59" w:rsidRDefault="00555C59" w:rsidP="008C0D16">
            <w:pPr>
              <w:pStyle w:val="Tabletext"/>
              <w:ind w:firstLine="0"/>
              <w:rPr>
                <w:b w:val="0"/>
                <w:lang w:val="es-ES"/>
              </w:rPr>
            </w:pPr>
            <w:r w:rsidRPr="00555C59">
              <w:rPr>
                <w:b w:val="0"/>
                <w:lang w:val="es-ES"/>
              </w:rPr>
              <w:t>Kareli</w:t>
            </w:r>
          </w:p>
        </w:tc>
        <w:tc>
          <w:tcPr>
            <w:tcW w:w="1310" w:type="dxa"/>
          </w:tcPr>
          <w:p w14:paraId="085A8A60" w14:textId="77777777" w:rsidR="00555C59" w:rsidRPr="00555C59" w:rsidRDefault="00555C59" w:rsidP="008C0D16">
            <w:pPr>
              <w:pStyle w:val="Tabletext"/>
              <w:ind w:firstLine="0"/>
              <w:rPr>
                <w:b w:val="0"/>
                <w:lang w:val="es-ES"/>
              </w:rPr>
            </w:pPr>
            <w:r w:rsidRPr="00555C59">
              <w:rPr>
                <w:b w:val="0"/>
                <w:lang w:val="es-ES"/>
              </w:rPr>
              <w:t>369</w:t>
            </w:r>
          </w:p>
        </w:tc>
        <w:tc>
          <w:tcPr>
            <w:tcW w:w="881" w:type="dxa"/>
          </w:tcPr>
          <w:p w14:paraId="147B309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502B3D1"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3B938E8"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3C91045" w14:textId="77777777" w:rsidR="00555C59" w:rsidRPr="00555C59" w:rsidRDefault="00555C59" w:rsidP="008C0D16">
            <w:pPr>
              <w:pStyle w:val="Tabletext"/>
              <w:ind w:firstLine="0"/>
              <w:rPr>
                <w:b w:val="0"/>
                <w:lang w:val="es-ES"/>
              </w:rPr>
            </w:pPr>
          </w:p>
        </w:tc>
      </w:tr>
      <w:tr w:rsidR="00555C59" w:rsidRPr="00555C59" w14:paraId="3783FD70" w14:textId="77777777" w:rsidTr="008C0D16">
        <w:trPr>
          <w:cantSplit/>
        </w:trPr>
        <w:tc>
          <w:tcPr>
            <w:tcW w:w="1602" w:type="dxa"/>
          </w:tcPr>
          <w:p w14:paraId="0E720A0F" w14:textId="77777777" w:rsidR="00555C59" w:rsidRPr="00555C59" w:rsidRDefault="00555C59" w:rsidP="008C0D16">
            <w:pPr>
              <w:pStyle w:val="Tabletext"/>
              <w:ind w:firstLine="0"/>
              <w:rPr>
                <w:b w:val="0"/>
                <w:lang w:val="es-ES"/>
              </w:rPr>
            </w:pPr>
            <w:r w:rsidRPr="00555C59">
              <w:rPr>
                <w:b w:val="0"/>
                <w:lang w:val="es-ES"/>
              </w:rPr>
              <w:t>Gori</w:t>
            </w:r>
          </w:p>
        </w:tc>
        <w:tc>
          <w:tcPr>
            <w:tcW w:w="1310" w:type="dxa"/>
          </w:tcPr>
          <w:p w14:paraId="47F898F9" w14:textId="77777777" w:rsidR="00555C59" w:rsidRPr="00555C59" w:rsidRDefault="00555C59" w:rsidP="008C0D16">
            <w:pPr>
              <w:pStyle w:val="Tabletext"/>
              <w:ind w:firstLine="0"/>
              <w:rPr>
                <w:b w:val="0"/>
                <w:lang w:val="es-ES"/>
              </w:rPr>
            </w:pPr>
            <w:r w:rsidRPr="00555C59">
              <w:rPr>
                <w:b w:val="0"/>
                <w:lang w:val="es-ES"/>
              </w:rPr>
              <w:t>370</w:t>
            </w:r>
          </w:p>
        </w:tc>
        <w:tc>
          <w:tcPr>
            <w:tcW w:w="881" w:type="dxa"/>
          </w:tcPr>
          <w:p w14:paraId="271152CA"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EA1CA0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FD1372D"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83EAD1D" w14:textId="77777777" w:rsidR="00555C59" w:rsidRPr="00555C59" w:rsidRDefault="00555C59" w:rsidP="008C0D16">
            <w:pPr>
              <w:pStyle w:val="Tabletext"/>
              <w:ind w:firstLine="0"/>
              <w:rPr>
                <w:b w:val="0"/>
                <w:lang w:val="es-ES"/>
              </w:rPr>
            </w:pPr>
          </w:p>
        </w:tc>
      </w:tr>
      <w:tr w:rsidR="00555C59" w:rsidRPr="00555C59" w14:paraId="2DE41896" w14:textId="77777777" w:rsidTr="008C0D16">
        <w:trPr>
          <w:cantSplit/>
        </w:trPr>
        <w:tc>
          <w:tcPr>
            <w:tcW w:w="1602" w:type="dxa"/>
          </w:tcPr>
          <w:p w14:paraId="5D9E8B9A" w14:textId="77777777" w:rsidR="00555C59" w:rsidRPr="00555C59" w:rsidRDefault="00555C59" w:rsidP="008C0D16">
            <w:pPr>
              <w:pStyle w:val="Tabletext"/>
              <w:ind w:firstLine="0"/>
              <w:rPr>
                <w:b w:val="0"/>
                <w:lang w:val="es-ES"/>
              </w:rPr>
            </w:pPr>
            <w:r w:rsidRPr="00555C59">
              <w:rPr>
                <w:b w:val="0"/>
                <w:lang w:val="es-ES"/>
              </w:rPr>
              <w:t>Kaspi</w:t>
            </w:r>
          </w:p>
        </w:tc>
        <w:tc>
          <w:tcPr>
            <w:tcW w:w="1310" w:type="dxa"/>
          </w:tcPr>
          <w:p w14:paraId="265E6B96" w14:textId="77777777" w:rsidR="00555C59" w:rsidRPr="00555C59" w:rsidRDefault="00555C59" w:rsidP="008C0D16">
            <w:pPr>
              <w:pStyle w:val="Tabletext"/>
              <w:ind w:firstLine="0"/>
              <w:rPr>
                <w:b w:val="0"/>
                <w:lang w:val="es-ES"/>
              </w:rPr>
            </w:pPr>
            <w:r w:rsidRPr="00555C59">
              <w:rPr>
                <w:b w:val="0"/>
                <w:lang w:val="es-ES"/>
              </w:rPr>
              <w:t>371</w:t>
            </w:r>
          </w:p>
        </w:tc>
        <w:tc>
          <w:tcPr>
            <w:tcW w:w="881" w:type="dxa"/>
          </w:tcPr>
          <w:p w14:paraId="0F522EC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ED8BD7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BE86048"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CC287E4" w14:textId="77777777" w:rsidR="00555C59" w:rsidRPr="00555C59" w:rsidRDefault="00555C59" w:rsidP="008C0D16">
            <w:pPr>
              <w:pStyle w:val="Tabletext"/>
              <w:ind w:firstLine="0"/>
              <w:rPr>
                <w:b w:val="0"/>
                <w:lang w:val="es-ES"/>
              </w:rPr>
            </w:pPr>
          </w:p>
        </w:tc>
      </w:tr>
      <w:tr w:rsidR="00555C59" w:rsidRPr="00555C59" w14:paraId="1B449D49" w14:textId="77777777" w:rsidTr="008C0D16">
        <w:trPr>
          <w:cantSplit/>
        </w:trPr>
        <w:tc>
          <w:tcPr>
            <w:tcW w:w="1602" w:type="dxa"/>
          </w:tcPr>
          <w:p w14:paraId="228FF568" w14:textId="77777777" w:rsidR="00555C59" w:rsidRPr="00555C59" w:rsidRDefault="00555C59" w:rsidP="008C0D16">
            <w:pPr>
              <w:pStyle w:val="Tabletext"/>
              <w:ind w:firstLine="0"/>
              <w:rPr>
                <w:b w:val="0"/>
                <w:lang w:val="es-ES"/>
              </w:rPr>
            </w:pPr>
            <w:r w:rsidRPr="00555C59">
              <w:rPr>
                <w:b w:val="0"/>
                <w:lang w:val="es-ES"/>
              </w:rPr>
              <w:t>Gardabani</w:t>
            </w:r>
          </w:p>
        </w:tc>
        <w:tc>
          <w:tcPr>
            <w:tcW w:w="1310" w:type="dxa"/>
          </w:tcPr>
          <w:p w14:paraId="07C65221" w14:textId="77777777" w:rsidR="00555C59" w:rsidRPr="00555C59" w:rsidRDefault="00555C59" w:rsidP="008C0D16">
            <w:pPr>
              <w:pStyle w:val="Tabletext"/>
              <w:ind w:firstLine="0"/>
              <w:rPr>
                <w:b w:val="0"/>
                <w:lang w:val="es-ES"/>
              </w:rPr>
            </w:pPr>
            <w:r w:rsidRPr="00555C59">
              <w:rPr>
                <w:b w:val="0"/>
                <w:lang w:val="es-ES"/>
              </w:rPr>
              <w:t>372</w:t>
            </w:r>
          </w:p>
        </w:tc>
        <w:tc>
          <w:tcPr>
            <w:tcW w:w="881" w:type="dxa"/>
          </w:tcPr>
          <w:p w14:paraId="5E496A1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1770337"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DC3242F"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24FD254" w14:textId="77777777" w:rsidR="00555C59" w:rsidRPr="00555C59" w:rsidRDefault="00555C59" w:rsidP="008C0D16">
            <w:pPr>
              <w:pStyle w:val="Tabletext"/>
              <w:ind w:firstLine="0"/>
              <w:rPr>
                <w:b w:val="0"/>
                <w:lang w:val="es-ES"/>
              </w:rPr>
            </w:pPr>
          </w:p>
        </w:tc>
      </w:tr>
      <w:tr w:rsidR="00555C59" w:rsidRPr="00555C59" w14:paraId="371CBF78" w14:textId="77777777" w:rsidTr="008C0D16">
        <w:trPr>
          <w:cantSplit/>
        </w:trPr>
        <w:tc>
          <w:tcPr>
            <w:tcW w:w="1602" w:type="dxa"/>
          </w:tcPr>
          <w:p w14:paraId="3252B8E9" w14:textId="77777777" w:rsidR="00555C59" w:rsidRPr="00555C59" w:rsidRDefault="00555C59" w:rsidP="008C0D16">
            <w:pPr>
              <w:pStyle w:val="Tabletext"/>
              <w:ind w:firstLine="0"/>
              <w:rPr>
                <w:b w:val="0"/>
                <w:lang w:val="es-ES"/>
              </w:rPr>
            </w:pPr>
            <w:r w:rsidRPr="00555C59">
              <w:rPr>
                <w:b w:val="0"/>
                <w:lang w:val="es-ES"/>
              </w:rPr>
              <w:t>Mtskheta</w:t>
            </w:r>
          </w:p>
        </w:tc>
        <w:tc>
          <w:tcPr>
            <w:tcW w:w="1310" w:type="dxa"/>
          </w:tcPr>
          <w:p w14:paraId="2A8C8FBF" w14:textId="77777777" w:rsidR="00555C59" w:rsidRPr="00555C59" w:rsidRDefault="00555C59" w:rsidP="008C0D16">
            <w:pPr>
              <w:pStyle w:val="Tabletext"/>
              <w:ind w:firstLine="0"/>
              <w:rPr>
                <w:b w:val="0"/>
                <w:lang w:val="es-ES"/>
              </w:rPr>
            </w:pPr>
            <w:r w:rsidRPr="00555C59">
              <w:rPr>
                <w:b w:val="0"/>
                <w:lang w:val="es-ES"/>
              </w:rPr>
              <w:t>373</w:t>
            </w:r>
          </w:p>
        </w:tc>
        <w:tc>
          <w:tcPr>
            <w:tcW w:w="881" w:type="dxa"/>
          </w:tcPr>
          <w:p w14:paraId="6D7368B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F84A4D1"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EB3E7A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6C9CF25" w14:textId="77777777" w:rsidR="00555C59" w:rsidRPr="00555C59" w:rsidRDefault="00555C59" w:rsidP="008C0D16">
            <w:pPr>
              <w:pStyle w:val="Tabletext"/>
              <w:ind w:firstLine="0"/>
              <w:rPr>
                <w:b w:val="0"/>
                <w:lang w:val="es-ES"/>
              </w:rPr>
            </w:pPr>
          </w:p>
        </w:tc>
      </w:tr>
      <w:tr w:rsidR="00555C59" w:rsidRPr="00555C59" w14:paraId="2D76AA68" w14:textId="77777777" w:rsidTr="008C0D16">
        <w:trPr>
          <w:cantSplit/>
        </w:trPr>
        <w:tc>
          <w:tcPr>
            <w:tcW w:w="1602" w:type="dxa"/>
          </w:tcPr>
          <w:p w14:paraId="64EA3057" w14:textId="77777777" w:rsidR="00555C59" w:rsidRPr="00555C59" w:rsidRDefault="00555C59" w:rsidP="008C0D16">
            <w:pPr>
              <w:pStyle w:val="Tabletext"/>
              <w:ind w:firstLine="0"/>
              <w:rPr>
                <w:b w:val="0"/>
                <w:lang w:val="es-ES"/>
              </w:rPr>
            </w:pPr>
            <w:r w:rsidRPr="00555C59">
              <w:rPr>
                <w:b w:val="0"/>
                <w:lang w:val="es-ES"/>
              </w:rPr>
              <w:t>Tigvi</w:t>
            </w:r>
          </w:p>
        </w:tc>
        <w:tc>
          <w:tcPr>
            <w:tcW w:w="1310" w:type="dxa"/>
          </w:tcPr>
          <w:p w14:paraId="074D59F8" w14:textId="77777777" w:rsidR="00555C59" w:rsidRPr="00555C59" w:rsidRDefault="00555C59" w:rsidP="008C0D16">
            <w:pPr>
              <w:pStyle w:val="Tabletext"/>
              <w:ind w:firstLine="0"/>
              <w:rPr>
                <w:b w:val="0"/>
                <w:lang w:val="es-ES"/>
              </w:rPr>
            </w:pPr>
            <w:r w:rsidRPr="00555C59">
              <w:rPr>
                <w:b w:val="0"/>
                <w:lang w:val="es-ES"/>
              </w:rPr>
              <w:t>374</w:t>
            </w:r>
          </w:p>
        </w:tc>
        <w:tc>
          <w:tcPr>
            <w:tcW w:w="881" w:type="dxa"/>
          </w:tcPr>
          <w:p w14:paraId="3D8122D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E2237DF"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1C62E78"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4AF17DDF" w14:textId="77777777" w:rsidR="00555C59" w:rsidRPr="00555C59" w:rsidRDefault="00555C59" w:rsidP="008C0D16">
            <w:pPr>
              <w:pStyle w:val="Tabletext"/>
              <w:ind w:firstLine="0"/>
              <w:rPr>
                <w:b w:val="0"/>
                <w:lang w:val="es-ES"/>
              </w:rPr>
            </w:pPr>
          </w:p>
        </w:tc>
      </w:tr>
      <w:tr w:rsidR="00555C59" w:rsidRPr="00555C59" w14:paraId="0E81A3D4" w14:textId="77777777" w:rsidTr="008C0D16">
        <w:trPr>
          <w:cantSplit/>
        </w:trPr>
        <w:tc>
          <w:tcPr>
            <w:tcW w:w="1602" w:type="dxa"/>
          </w:tcPr>
          <w:p w14:paraId="3C741BD1" w14:textId="77777777" w:rsidR="00555C59" w:rsidRPr="00555C59" w:rsidRDefault="00555C59" w:rsidP="008C0D16">
            <w:pPr>
              <w:pStyle w:val="Tabletext"/>
              <w:ind w:firstLine="0"/>
              <w:rPr>
                <w:b w:val="0"/>
                <w:lang w:val="es-ES"/>
              </w:rPr>
            </w:pPr>
            <w:r w:rsidRPr="00555C59">
              <w:rPr>
                <w:b w:val="0"/>
                <w:lang w:val="es-ES"/>
              </w:rPr>
              <w:t>Chiatura</w:t>
            </w:r>
          </w:p>
        </w:tc>
        <w:tc>
          <w:tcPr>
            <w:tcW w:w="1310" w:type="dxa"/>
          </w:tcPr>
          <w:p w14:paraId="4D5BF811" w14:textId="77777777" w:rsidR="00555C59" w:rsidRPr="00555C59" w:rsidRDefault="00555C59" w:rsidP="008C0D16">
            <w:pPr>
              <w:pStyle w:val="Tabletext"/>
              <w:ind w:firstLine="0"/>
              <w:rPr>
                <w:b w:val="0"/>
                <w:lang w:val="es-ES"/>
              </w:rPr>
            </w:pPr>
            <w:r w:rsidRPr="00555C59">
              <w:rPr>
                <w:b w:val="0"/>
                <w:lang w:val="es-ES"/>
              </w:rPr>
              <w:t>479</w:t>
            </w:r>
          </w:p>
        </w:tc>
        <w:tc>
          <w:tcPr>
            <w:tcW w:w="881" w:type="dxa"/>
          </w:tcPr>
          <w:p w14:paraId="5C488787"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58440B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DB2FA2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6329B6D" w14:textId="77777777" w:rsidR="00555C59" w:rsidRPr="00555C59" w:rsidRDefault="00555C59" w:rsidP="008C0D16">
            <w:pPr>
              <w:pStyle w:val="Tabletext"/>
              <w:ind w:firstLine="0"/>
              <w:rPr>
                <w:b w:val="0"/>
                <w:lang w:val="es-ES"/>
              </w:rPr>
            </w:pPr>
          </w:p>
        </w:tc>
      </w:tr>
      <w:tr w:rsidR="00555C59" w:rsidRPr="00555C59" w14:paraId="6E4BADAE" w14:textId="77777777" w:rsidTr="008C0D16">
        <w:trPr>
          <w:cantSplit/>
        </w:trPr>
        <w:tc>
          <w:tcPr>
            <w:tcW w:w="1602" w:type="dxa"/>
          </w:tcPr>
          <w:p w14:paraId="1E76BFFA" w14:textId="77777777" w:rsidR="00555C59" w:rsidRPr="00555C59" w:rsidRDefault="00555C59" w:rsidP="008C0D16">
            <w:pPr>
              <w:pStyle w:val="Tabletext"/>
              <w:ind w:firstLine="0"/>
              <w:rPr>
                <w:b w:val="0"/>
                <w:lang w:val="es-ES"/>
              </w:rPr>
            </w:pPr>
            <w:r w:rsidRPr="00555C59">
              <w:rPr>
                <w:b w:val="0"/>
                <w:lang w:val="es-ES"/>
              </w:rPr>
              <w:t>Terdjola</w:t>
            </w:r>
          </w:p>
        </w:tc>
        <w:tc>
          <w:tcPr>
            <w:tcW w:w="1310" w:type="dxa"/>
          </w:tcPr>
          <w:p w14:paraId="4CAFA9FE" w14:textId="77777777" w:rsidR="00555C59" w:rsidRPr="00555C59" w:rsidRDefault="00555C59" w:rsidP="008C0D16">
            <w:pPr>
              <w:pStyle w:val="Tabletext"/>
              <w:ind w:firstLine="0"/>
              <w:rPr>
                <w:b w:val="0"/>
                <w:lang w:val="es-ES"/>
              </w:rPr>
            </w:pPr>
            <w:r w:rsidRPr="00555C59">
              <w:rPr>
                <w:b w:val="0"/>
                <w:lang w:val="es-ES"/>
              </w:rPr>
              <w:t>491</w:t>
            </w:r>
          </w:p>
        </w:tc>
        <w:tc>
          <w:tcPr>
            <w:tcW w:w="881" w:type="dxa"/>
          </w:tcPr>
          <w:p w14:paraId="0A195CC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A0805A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0CE5BBE"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7A27412" w14:textId="77777777" w:rsidR="00555C59" w:rsidRPr="00555C59" w:rsidRDefault="00555C59" w:rsidP="008C0D16">
            <w:pPr>
              <w:pStyle w:val="Tabletext"/>
              <w:ind w:firstLine="0"/>
              <w:rPr>
                <w:b w:val="0"/>
                <w:lang w:val="es-ES"/>
              </w:rPr>
            </w:pPr>
          </w:p>
        </w:tc>
      </w:tr>
      <w:tr w:rsidR="00555C59" w:rsidRPr="00555C59" w14:paraId="7DABC8F1" w14:textId="77777777" w:rsidTr="008C0D16">
        <w:trPr>
          <w:cantSplit/>
        </w:trPr>
        <w:tc>
          <w:tcPr>
            <w:tcW w:w="1602" w:type="dxa"/>
          </w:tcPr>
          <w:p w14:paraId="6852CF90" w14:textId="77777777" w:rsidR="00555C59" w:rsidRPr="00555C59" w:rsidRDefault="00555C59" w:rsidP="008C0D16">
            <w:pPr>
              <w:pStyle w:val="Tabletext"/>
              <w:ind w:firstLine="0"/>
              <w:rPr>
                <w:b w:val="0"/>
                <w:lang w:val="es-ES"/>
              </w:rPr>
            </w:pPr>
            <w:r w:rsidRPr="00555C59">
              <w:rPr>
                <w:b w:val="0"/>
                <w:lang w:val="es-ES"/>
              </w:rPr>
              <w:t>Zestafoni</w:t>
            </w:r>
          </w:p>
        </w:tc>
        <w:tc>
          <w:tcPr>
            <w:tcW w:w="1310" w:type="dxa"/>
          </w:tcPr>
          <w:p w14:paraId="4BF1C21F" w14:textId="77777777" w:rsidR="00555C59" w:rsidRPr="00555C59" w:rsidRDefault="00555C59" w:rsidP="008C0D16">
            <w:pPr>
              <w:pStyle w:val="Tabletext"/>
              <w:ind w:firstLine="0"/>
              <w:rPr>
                <w:b w:val="0"/>
                <w:lang w:val="es-ES"/>
              </w:rPr>
            </w:pPr>
            <w:r w:rsidRPr="00555C59">
              <w:rPr>
                <w:b w:val="0"/>
                <w:lang w:val="es-ES"/>
              </w:rPr>
              <w:t>492</w:t>
            </w:r>
          </w:p>
        </w:tc>
        <w:tc>
          <w:tcPr>
            <w:tcW w:w="881" w:type="dxa"/>
          </w:tcPr>
          <w:p w14:paraId="14B0EDF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2A4DF6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A1AB294"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D41BAE6" w14:textId="77777777" w:rsidR="00555C59" w:rsidRPr="00555C59" w:rsidRDefault="00555C59" w:rsidP="008C0D16">
            <w:pPr>
              <w:pStyle w:val="Tabletext"/>
              <w:ind w:firstLine="0"/>
              <w:rPr>
                <w:b w:val="0"/>
                <w:lang w:val="es-ES"/>
              </w:rPr>
            </w:pPr>
          </w:p>
        </w:tc>
      </w:tr>
      <w:tr w:rsidR="00555C59" w:rsidRPr="00555C59" w14:paraId="5B7ED0BE" w14:textId="77777777" w:rsidTr="008C0D16">
        <w:trPr>
          <w:cantSplit/>
        </w:trPr>
        <w:tc>
          <w:tcPr>
            <w:tcW w:w="1602" w:type="dxa"/>
          </w:tcPr>
          <w:p w14:paraId="4248B904" w14:textId="77777777" w:rsidR="00555C59" w:rsidRPr="00555C59" w:rsidRDefault="00555C59" w:rsidP="008C0D16">
            <w:pPr>
              <w:pStyle w:val="Tabletext"/>
              <w:ind w:firstLine="0"/>
              <w:rPr>
                <w:b w:val="0"/>
                <w:lang w:val="es-ES"/>
              </w:rPr>
            </w:pPr>
            <w:r w:rsidRPr="00555C59">
              <w:rPr>
                <w:b w:val="0"/>
                <w:lang w:val="es-ES"/>
              </w:rPr>
              <w:t>Poti</w:t>
            </w:r>
          </w:p>
        </w:tc>
        <w:tc>
          <w:tcPr>
            <w:tcW w:w="1310" w:type="dxa"/>
          </w:tcPr>
          <w:p w14:paraId="7AEEA4D8" w14:textId="77777777" w:rsidR="00555C59" w:rsidRPr="00555C59" w:rsidRDefault="00555C59" w:rsidP="008C0D16">
            <w:pPr>
              <w:pStyle w:val="Tabletext"/>
              <w:ind w:firstLine="0"/>
              <w:rPr>
                <w:b w:val="0"/>
                <w:lang w:val="es-ES"/>
              </w:rPr>
            </w:pPr>
            <w:r w:rsidRPr="00555C59">
              <w:rPr>
                <w:b w:val="0"/>
                <w:lang w:val="es-ES"/>
              </w:rPr>
              <w:t>493</w:t>
            </w:r>
          </w:p>
        </w:tc>
        <w:tc>
          <w:tcPr>
            <w:tcW w:w="881" w:type="dxa"/>
          </w:tcPr>
          <w:p w14:paraId="3036DCD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3C407C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26BB3BD"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8DB2DF5" w14:textId="77777777" w:rsidR="00555C59" w:rsidRPr="00555C59" w:rsidRDefault="00555C59" w:rsidP="008C0D16">
            <w:pPr>
              <w:pStyle w:val="Tabletext"/>
              <w:ind w:firstLine="0"/>
              <w:rPr>
                <w:b w:val="0"/>
                <w:lang w:val="es-ES"/>
              </w:rPr>
            </w:pPr>
          </w:p>
        </w:tc>
      </w:tr>
      <w:tr w:rsidR="00555C59" w:rsidRPr="00555C59" w14:paraId="4FFFBAE2" w14:textId="77777777" w:rsidTr="008C0D16">
        <w:trPr>
          <w:cantSplit/>
        </w:trPr>
        <w:tc>
          <w:tcPr>
            <w:tcW w:w="1602" w:type="dxa"/>
          </w:tcPr>
          <w:p w14:paraId="2B1AE077" w14:textId="77777777" w:rsidR="00555C59" w:rsidRPr="00555C59" w:rsidRDefault="00555C59" w:rsidP="008C0D16">
            <w:pPr>
              <w:pStyle w:val="Tabletext"/>
              <w:ind w:firstLine="0"/>
              <w:rPr>
                <w:b w:val="0"/>
                <w:lang w:val="es-ES"/>
              </w:rPr>
            </w:pPr>
            <w:r w:rsidRPr="00555C59">
              <w:rPr>
                <w:b w:val="0"/>
                <w:lang w:val="es-ES"/>
              </w:rPr>
              <w:t>Khoni</w:t>
            </w:r>
          </w:p>
        </w:tc>
        <w:tc>
          <w:tcPr>
            <w:tcW w:w="1310" w:type="dxa"/>
          </w:tcPr>
          <w:p w14:paraId="41220E18" w14:textId="77777777" w:rsidR="00555C59" w:rsidRPr="00555C59" w:rsidRDefault="00555C59" w:rsidP="008C0D16">
            <w:pPr>
              <w:pStyle w:val="Tabletext"/>
              <w:ind w:firstLine="0"/>
              <w:rPr>
                <w:b w:val="0"/>
                <w:lang w:val="es-ES"/>
              </w:rPr>
            </w:pPr>
            <w:r w:rsidRPr="00555C59">
              <w:rPr>
                <w:b w:val="0"/>
                <w:lang w:val="es-ES"/>
              </w:rPr>
              <w:t>495</w:t>
            </w:r>
          </w:p>
        </w:tc>
        <w:tc>
          <w:tcPr>
            <w:tcW w:w="881" w:type="dxa"/>
          </w:tcPr>
          <w:p w14:paraId="528398E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D8D4B6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093845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4647EA99" w14:textId="77777777" w:rsidR="00555C59" w:rsidRPr="00555C59" w:rsidRDefault="00555C59" w:rsidP="008C0D16">
            <w:pPr>
              <w:pStyle w:val="Tabletext"/>
              <w:ind w:firstLine="0"/>
              <w:rPr>
                <w:b w:val="0"/>
                <w:lang w:val="es-ES"/>
              </w:rPr>
            </w:pPr>
          </w:p>
        </w:tc>
      </w:tr>
      <w:tr w:rsidR="00555C59" w:rsidRPr="00555C59" w14:paraId="7932FC2E" w14:textId="77777777" w:rsidTr="008C0D16">
        <w:trPr>
          <w:cantSplit/>
        </w:trPr>
        <w:tc>
          <w:tcPr>
            <w:tcW w:w="1602" w:type="dxa"/>
          </w:tcPr>
          <w:p w14:paraId="20B15EFF" w14:textId="77777777" w:rsidR="00555C59" w:rsidRPr="00555C59" w:rsidRDefault="00555C59" w:rsidP="008C0D16">
            <w:pPr>
              <w:pStyle w:val="Tabletext"/>
              <w:ind w:firstLine="0"/>
              <w:rPr>
                <w:b w:val="0"/>
                <w:lang w:val="es-ES"/>
              </w:rPr>
            </w:pPr>
            <w:r w:rsidRPr="00555C59">
              <w:rPr>
                <w:b w:val="0"/>
                <w:lang w:val="es-ES"/>
              </w:rPr>
              <w:t>Ozurgeti</w:t>
            </w:r>
          </w:p>
        </w:tc>
        <w:tc>
          <w:tcPr>
            <w:tcW w:w="1310" w:type="dxa"/>
          </w:tcPr>
          <w:p w14:paraId="4F962FE2" w14:textId="77777777" w:rsidR="00555C59" w:rsidRPr="00555C59" w:rsidRDefault="00555C59" w:rsidP="008C0D16">
            <w:pPr>
              <w:pStyle w:val="Tabletext"/>
              <w:ind w:firstLine="0"/>
              <w:rPr>
                <w:b w:val="0"/>
                <w:lang w:val="es-ES"/>
              </w:rPr>
            </w:pPr>
            <w:r w:rsidRPr="00555C59">
              <w:rPr>
                <w:b w:val="0"/>
                <w:lang w:val="es-ES"/>
              </w:rPr>
              <w:t>496</w:t>
            </w:r>
          </w:p>
        </w:tc>
        <w:tc>
          <w:tcPr>
            <w:tcW w:w="881" w:type="dxa"/>
          </w:tcPr>
          <w:p w14:paraId="4FB7C35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7CEFE49"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AFE0A24"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ED7D5D4" w14:textId="77777777" w:rsidR="00555C59" w:rsidRPr="00555C59" w:rsidRDefault="00555C59" w:rsidP="008C0D16">
            <w:pPr>
              <w:pStyle w:val="Tabletext"/>
              <w:ind w:firstLine="0"/>
              <w:rPr>
                <w:b w:val="0"/>
                <w:lang w:val="es-ES"/>
              </w:rPr>
            </w:pPr>
          </w:p>
        </w:tc>
      </w:tr>
      <w:tr w:rsidR="00555C59" w:rsidRPr="00555C59" w14:paraId="72F9E90B" w14:textId="77777777" w:rsidTr="008C0D16">
        <w:trPr>
          <w:cantSplit/>
        </w:trPr>
        <w:tc>
          <w:tcPr>
            <w:tcW w:w="1602" w:type="dxa"/>
          </w:tcPr>
          <w:p w14:paraId="34016C92" w14:textId="77777777" w:rsidR="00555C59" w:rsidRPr="00555C59" w:rsidRDefault="00555C59" w:rsidP="008C0D16">
            <w:pPr>
              <w:pStyle w:val="Tabletext"/>
              <w:ind w:firstLine="0"/>
              <w:rPr>
                <w:b w:val="0"/>
                <w:lang w:val="es-ES"/>
              </w:rPr>
            </w:pPr>
            <w:r w:rsidRPr="00555C59">
              <w:rPr>
                <w:b w:val="0"/>
                <w:lang w:val="es-ES"/>
              </w:rPr>
              <w:t>Tkibuli</w:t>
            </w:r>
          </w:p>
        </w:tc>
        <w:tc>
          <w:tcPr>
            <w:tcW w:w="1310" w:type="dxa"/>
          </w:tcPr>
          <w:p w14:paraId="35AEDA42" w14:textId="77777777" w:rsidR="00555C59" w:rsidRPr="00555C59" w:rsidRDefault="00555C59" w:rsidP="008C0D16">
            <w:pPr>
              <w:pStyle w:val="Tabletext"/>
              <w:ind w:firstLine="0"/>
              <w:rPr>
                <w:b w:val="0"/>
                <w:lang w:val="es-ES"/>
              </w:rPr>
            </w:pPr>
            <w:r w:rsidRPr="00555C59">
              <w:rPr>
                <w:b w:val="0"/>
                <w:lang w:val="es-ES"/>
              </w:rPr>
              <w:t>497</w:t>
            </w:r>
          </w:p>
        </w:tc>
        <w:tc>
          <w:tcPr>
            <w:tcW w:w="881" w:type="dxa"/>
          </w:tcPr>
          <w:p w14:paraId="0FF7D8D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2457E4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F0B288A"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A1F046E" w14:textId="77777777" w:rsidR="00555C59" w:rsidRPr="00555C59" w:rsidRDefault="00555C59" w:rsidP="008C0D16">
            <w:pPr>
              <w:pStyle w:val="Tabletext"/>
              <w:ind w:firstLine="0"/>
              <w:rPr>
                <w:b w:val="0"/>
                <w:lang w:val="es-ES"/>
              </w:rPr>
            </w:pPr>
          </w:p>
        </w:tc>
      </w:tr>
      <w:tr w:rsidR="00555C59" w:rsidRPr="00555C59" w14:paraId="2CC3C56F" w14:textId="77777777" w:rsidTr="008C0D16">
        <w:trPr>
          <w:cantSplit/>
        </w:trPr>
        <w:tc>
          <w:tcPr>
            <w:tcW w:w="1602" w:type="dxa"/>
          </w:tcPr>
          <w:p w14:paraId="786E3936" w14:textId="77777777" w:rsidR="00555C59" w:rsidRPr="00555C59" w:rsidRDefault="00555C59" w:rsidP="008C0D16">
            <w:pPr>
              <w:pStyle w:val="Tabletext"/>
              <w:ind w:firstLine="0"/>
              <w:rPr>
                <w:b w:val="0"/>
                <w:lang w:val="es-ES"/>
              </w:rPr>
            </w:pPr>
            <w:r w:rsidRPr="00555C59">
              <w:rPr>
                <w:b w:val="0"/>
                <w:lang w:val="es-ES"/>
              </w:rPr>
              <w:t>lanchxuti</w:t>
            </w:r>
          </w:p>
        </w:tc>
        <w:tc>
          <w:tcPr>
            <w:tcW w:w="1310" w:type="dxa"/>
          </w:tcPr>
          <w:p w14:paraId="3795D450" w14:textId="77777777" w:rsidR="00555C59" w:rsidRPr="00555C59" w:rsidRDefault="00555C59" w:rsidP="008C0D16">
            <w:pPr>
              <w:pStyle w:val="Tabletext"/>
              <w:ind w:firstLine="0"/>
              <w:rPr>
                <w:b w:val="0"/>
                <w:lang w:val="es-ES"/>
              </w:rPr>
            </w:pPr>
            <w:r w:rsidRPr="00555C59">
              <w:rPr>
                <w:b w:val="0"/>
                <w:lang w:val="es-ES"/>
              </w:rPr>
              <w:t>494</w:t>
            </w:r>
          </w:p>
        </w:tc>
        <w:tc>
          <w:tcPr>
            <w:tcW w:w="881" w:type="dxa"/>
          </w:tcPr>
          <w:p w14:paraId="09FED91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0DBA4B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54A09DE"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14697540" w14:textId="77777777" w:rsidR="00555C59" w:rsidRPr="00555C59" w:rsidRDefault="00555C59" w:rsidP="008C0D16">
            <w:pPr>
              <w:pStyle w:val="Tabletext"/>
              <w:ind w:firstLine="0"/>
              <w:rPr>
                <w:b w:val="0"/>
                <w:lang w:val="es-ES"/>
              </w:rPr>
            </w:pPr>
          </w:p>
        </w:tc>
      </w:tr>
      <w:tr w:rsidR="00555C59" w:rsidRPr="00555C59" w14:paraId="01A6B3C6" w14:textId="77777777" w:rsidTr="008C0D16">
        <w:trPr>
          <w:cantSplit/>
        </w:trPr>
        <w:tc>
          <w:tcPr>
            <w:tcW w:w="1602" w:type="dxa"/>
          </w:tcPr>
          <w:p w14:paraId="6D79FB1A" w14:textId="77777777" w:rsidR="00555C59" w:rsidRPr="00555C59" w:rsidRDefault="00555C59" w:rsidP="008C0D16">
            <w:pPr>
              <w:pStyle w:val="Tabletext"/>
              <w:ind w:firstLine="0"/>
              <w:rPr>
                <w:b w:val="0"/>
                <w:lang w:val="es-ES"/>
              </w:rPr>
            </w:pPr>
            <w:r w:rsidRPr="00555C59">
              <w:rPr>
                <w:b w:val="0"/>
                <w:lang w:val="es-ES"/>
              </w:rPr>
              <w:t>Tsageri</w:t>
            </w:r>
          </w:p>
        </w:tc>
        <w:tc>
          <w:tcPr>
            <w:tcW w:w="1310" w:type="dxa"/>
          </w:tcPr>
          <w:p w14:paraId="7BA31518" w14:textId="77777777" w:rsidR="00555C59" w:rsidRPr="00555C59" w:rsidRDefault="00555C59" w:rsidP="008C0D16">
            <w:pPr>
              <w:pStyle w:val="Tabletext"/>
              <w:ind w:firstLine="0"/>
              <w:rPr>
                <w:b w:val="0"/>
                <w:lang w:val="es-ES"/>
              </w:rPr>
            </w:pPr>
            <w:r w:rsidRPr="00555C59">
              <w:rPr>
                <w:b w:val="0"/>
                <w:lang w:val="es-ES"/>
              </w:rPr>
              <w:t>472</w:t>
            </w:r>
          </w:p>
        </w:tc>
        <w:tc>
          <w:tcPr>
            <w:tcW w:w="881" w:type="dxa"/>
          </w:tcPr>
          <w:p w14:paraId="3A6D3547"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AA1AC81"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7637DD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EDEBA87" w14:textId="77777777" w:rsidR="00555C59" w:rsidRPr="00555C59" w:rsidRDefault="00555C59" w:rsidP="008C0D16">
            <w:pPr>
              <w:pStyle w:val="Tabletext"/>
              <w:ind w:firstLine="0"/>
              <w:rPr>
                <w:b w:val="0"/>
                <w:lang w:val="es-ES"/>
              </w:rPr>
            </w:pPr>
          </w:p>
        </w:tc>
      </w:tr>
      <w:tr w:rsidR="00555C59" w:rsidRPr="00555C59" w14:paraId="5B95E491" w14:textId="77777777" w:rsidTr="008C0D16">
        <w:trPr>
          <w:cantSplit/>
        </w:trPr>
        <w:tc>
          <w:tcPr>
            <w:tcW w:w="1602" w:type="dxa"/>
          </w:tcPr>
          <w:p w14:paraId="734B6787" w14:textId="77777777" w:rsidR="00555C59" w:rsidRPr="00555C59" w:rsidRDefault="00555C59" w:rsidP="008C0D16">
            <w:pPr>
              <w:pStyle w:val="Tabletext"/>
              <w:ind w:firstLine="0"/>
              <w:rPr>
                <w:b w:val="0"/>
                <w:lang w:val="es-ES"/>
              </w:rPr>
            </w:pPr>
            <w:r w:rsidRPr="00555C59">
              <w:rPr>
                <w:b w:val="0"/>
                <w:lang w:val="es-ES"/>
              </w:rPr>
              <w:t>Oni</w:t>
            </w:r>
          </w:p>
        </w:tc>
        <w:tc>
          <w:tcPr>
            <w:tcW w:w="1310" w:type="dxa"/>
          </w:tcPr>
          <w:p w14:paraId="2ECF9384" w14:textId="77777777" w:rsidR="00555C59" w:rsidRPr="00555C59" w:rsidRDefault="00555C59" w:rsidP="008C0D16">
            <w:pPr>
              <w:pStyle w:val="Tabletext"/>
              <w:ind w:firstLine="0"/>
              <w:rPr>
                <w:b w:val="0"/>
                <w:lang w:val="es-ES"/>
              </w:rPr>
            </w:pPr>
            <w:r w:rsidRPr="00555C59">
              <w:rPr>
                <w:b w:val="0"/>
                <w:lang w:val="es-ES"/>
              </w:rPr>
              <w:t>473</w:t>
            </w:r>
          </w:p>
        </w:tc>
        <w:tc>
          <w:tcPr>
            <w:tcW w:w="881" w:type="dxa"/>
          </w:tcPr>
          <w:p w14:paraId="6C5AFC8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995BAA0"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0257D5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9465E21" w14:textId="77777777" w:rsidR="00555C59" w:rsidRPr="00555C59" w:rsidRDefault="00555C59" w:rsidP="008C0D16">
            <w:pPr>
              <w:pStyle w:val="Tabletext"/>
              <w:ind w:firstLine="0"/>
              <w:rPr>
                <w:b w:val="0"/>
                <w:lang w:val="es-ES"/>
              </w:rPr>
            </w:pPr>
          </w:p>
        </w:tc>
      </w:tr>
      <w:tr w:rsidR="00555C59" w:rsidRPr="00555C59" w14:paraId="4723D1D8" w14:textId="77777777" w:rsidTr="008C0D16">
        <w:trPr>
          <w:cantSplit/>
        </w:trPr>
        <w:tc>
          <w:tcPr>
            <w:tcW w:w="1602" w:type="dxa"/>
          </w:tcPr>
          <w:p w14:paraId="206E68F7" w14:textId="77777777" w:rsidR="00555C59" w:rsidRPr="00555C59" w:rsidRDefault="00555C59" w:rsidP="008C0D16">
            <w:pPr>
              <w:pStyle w:val="Tabletext"/>
              <w:ind w:firstLine="0"/>
              <w:rPr>
                <w:b w:val="0"/>
                <w:lang w:val="es-ES"/>
              </w:rPr>
            </w:pPr>
            <w:r w:rsidRPr="00555C59">
              <w:rPr>
                <w:b w:val="0"/>
                <w:lang w:val="es-ES"/>
              </w:rPr>
              <w:t>Mestia</w:t>
            </w:r>
          </w:p>
        </w:tc>
        <w:tc>
          <w:tcPr>
            <w:tcW w:w="1310" w:type="dxa"/>
          </w:tcPr>
          <w:p w14:paraId="46BDA0D9" w14:textId="77777777" w:rsidR="00555C59" w:rsidRPr="00555C59" w:rsidRDefault="00555C59" w:rsidP="008C0D16">
            <w:pPr>
              <w:pStyle w:val="Tabletext"/>
              <w:ind w:firstLine="0"/>
              <w:rPr>
                <w:b w:val="0"/>
                <w:lang w:val="es-ES"/>
              </w:rPr>
            </w:pPr>
            <w:r w:rsidRPr="00555C59">
              <w:rPr>
                <w:b w:val="0"/>
                <w:lang w:val="es-ES"/>
              </w:rPr>
              <w:t>410</w:t>
            </w:r>
          </w:p>
        </w:tc>
        <w:tc>
          <w:tcPr>
            <w:tcW w:w="881" w:type="dxa"/>
          </w:tcPr>
          <w:p w14:paraId="73D08BD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2924766"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0C9CAD3"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876F863" w14:textId="77777777" w:rsidR="00555C59" w:rsidRPr="00555C59" w:rsidRDefault="00555C59" w:rsidP="008C0D16">
            <w:pPr>
              <w:pStyle w:val="Tabletext"/>
              <w:ind w:firstLine="0"/>
              <w:rPr>
                <w:b w:val="0"/>
                <w:lang w:val="es-ES"/>
              </w:rPr>
            </w:pPr>
          </w:p>
        </w:tc>
      </w:tr>
      <w:tr w:rsidR="00555C59" w:rsidRPr="00555C59" w14:paraId="70554768" w14:textId="77777777" w:rsidTr="008C0D16">
        <w:trPr>
          <w:cantSplit/>
        </w:trPr>
        <w:tc>
          <w:tcPr>
            <w:tcW w:w="1602" w:type="dxa"/>
          </w:tcPr>
          <w:p w14:paraId="44362A2E" w14:textId="77777777" w:rsidR="00555C59" w:rsidRPr="00555C59" w:rsidRDefault="00555C59" w:rsidP="008C0D16">
            <w:pPr>
              <w:pStyle w:val="Tabletext"/>
              <w:ind w:firstLine="0"/>
              <w:rPr>
                <w:b w:val="0"/>
                <w:lang w:val="es-ES"/>
              </w:rPr>
            </w:pPr>
            <w:r w:rsidRPr="00555C59">
              <w:rPr>
                <w:b w:val="0"/>
                <w:lang w:val="es-ES"/>
              </w:rPr>
              <w:t>Xobi</w:t>
            </w:r>
          </w:p>
        </w:tc>
        <w:tc>
          <w:tcPr>
            <w:tcW w:w="1310" w:type="dxa"/>
          </w:tcPr>
          <w:p w14:paraId="6CFCF0F6" w14:textId="77777777" w:rsidR="00555C59" w:rsidRPr="00555C59" w:rsidRDefault="00555C59" w:rsidP="008C0D16">
            <w:pPr>
              <w:pStyle w:val="Tabletext"/>
              <w:ind w:firstLine="0"/>
              <w:rPr>
                <w:b w:val="0"/>
                <w:lang w:val="es-ES"/>
              </w:rPr>
            </w:pPr>
            <w:r w:rsidRPr="00555C59">
              <w:rPr>
                <w:b w:val="0"/>
                <w:lang w:val="es-ES"/>
              </w:rPr>
              <w:t>414</w:t>
            </w:r>
          </w:p>
        </w:tc>
        <w:tc>
          <w:tcPr>
            <w:tcW w:w="881" w:type="dxa"/>
          </w:tcPr>
          <w:p w14:paraId="3EB50DC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2DF0B79"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1C7FBED"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01853D7" w14:textId="77777777" w:rsidR="00555C59" w:rsidRPr="00555C59" w:rsidRDefault="00555C59" w:rsidP="008C0D16">
            <w:pPr>
              <w:pStyle w:val="Tabletext"/>
              <w:ind w:firstLine="0"/>
              <w:rPr>
                <w:b w:val="0"/>
                <w:lang w:val="es-ES"/>
              </w:rPr>
            </w:pPr>
          </w:p>
        </w:tc>
      </w:tr>
      <w:tr w:rsidR="00555C59" w:rsidRPr="00555C59" w14:paraId="0CAF57E6" w14:textId="77777777" w:rsidTr="008C0D16">
        <w:trPr>
          <w:cantSplit/>
        </w:trPr>
        <w:tc>
          <w:tcPr>
            <w:tcW w:w="1602" w:type="dxa"/>
          </w:tcPr>
          <w:p w14:paraId="12A14BB5" w14:textId="77777777" w:rsidR="00555C59" w:rsidRPr="00555C59" w:rsidRDefault="00555C59" w:rsidP="008C0D16">
            <w:pPr>
              <w:pStyle w:val="Tabletext"/>
              <w:ind w:firstLine="0"/>
              <w:rPr>
                <w:b w:val="0"/>
                <w:lang w:val="es-ES"/>
              </w:rPr>
            </w:pPr>
            <w:r w:rsidRPr="00555C59">
              <w:rPr>
                <w:b w:val="0"/>
                <w:lang w:val="es-ES"/>
              </w:rPr>
              <w:t>Xulo</w:t>
            </w:r>
          </w:p>
        </w:tc>
        <w:tc>
          <w:tcPr>
            <w:tcW w:w="1310" w:type="dxa"/>
          </w:tcPr>
          <w:p w14:paraId="50E21A05" w14:textId="77777777" w:rsidR="00555C59" w:rsidRPr="00555C59" w:rsidRDefault="00555C59" w:rsidP="008C0D16">
            <w:pPr>
              <w:pStyle w:val="Tabletext"/>
              <w:ind w:firstLine="0"/>
              <w:rPr>
                <w:b w:val="0"/>
                <w:lang w:val="es-ES"/>
              </w:rPr>
            </w:pPr>
            <w:r w:rsidRPr="00555C59">
              <w:rPr>
                <w:b w:val="0"/>
                <w:lang w:val="es-ES"/>
              </w:rPr>
              <w:t>423</w:t>
            </w:r>
          </w:p>
        </w:tc>
        <w:tc>
          <w:tcPr>
            <w:tcW w:w="881" w:type="dxa"/>
          </w:tcPr>
          <w:p w14:paraId="0D0D25A9"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C6A70D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A7743D8"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C726C3E" w14:textId="77777777" w:rsidR="00555C59" w:rsidRPr="00555C59" w:rsidRDefault="00555C59" w:rsidP="008C0D16">
            <w:pPr>
              <w:pStyle w:val="Tabletext"/>
              <w:ind w:firstLine="0"/>
              <w:rPr>
                <w:b w:val="0"/>
                <w:lang w:val="es-ES"/>
              </w:rPr>
            </w:pPr>
          </w:p>
        </w:tc>
      </w:tr>
      <w:tr w:rsidR="00555C59" w:rsidRPr="00555C59" w14:paraId="51314781" w14:textId="77777777" w:rsidTr="008C0D16">
        <w:trPr>
          <w:cantSplit/>
        </w:trPr>
        <w:tc>
          <w:tcPr>
            <w:tcW w:w="1602" w:type="dxa"/>
          </w:tcPr>
          <w:p w14:paraId="3DCBD012" w14:textId="77777777" w:rsidR="00555C59" w:rsidRPr="00555C59" w:rsidRDefault="00555C59" w:rsidP="008C0D16">
            <w:pPr>
              <w:pStyle w:val="Tabletext"/>
              <w:ind w:firstLine="0"/>
              <w:rPr>
                <w:b w:val="0"/>
                <w:lang w:val="es-ES"/>
              </w:rPr>
            </w:pPr>
            <w:r w:rsidRPr="00555C59">
              <w:rPr>
                <w:b w:val="0"/>
                <w:lang w:val="es-ES"/>
              </w:rPr>
              <w:t>Shuaxevi</w:t>
            </w:r>
          </w:p>
        </w:tc>
        <w:tc>
          <w:tcPr>
            <w:tcW w:w="1310" w:type="dxa"/>
          </w:tcPr>
          <w:p w14:paraId="4EFA213F" w14:textId="77777777" w:rsidR="00555C59" w:rsidRPr="00555C59" w:rsidRDefault="00555C59" w:rsidP="008C0D16">
            <w:pPr>
              <w:pStyle w:val="Tabletext"/>
              <w:ind w:firstLine="0"/>
              <w:rPr>
                <w:b w:val="0"/>
                <w:lang w:val="es-ES"/>
              </w:rPr>
            </w:pPr>
            <w:r w:rsidRPr="00555C59">
              <w:rPr>
                <w:b w:val="0"/>
                <w:lang w:val="es-ES"/>
              </w:rPr>
              <w:t>424</w:t>
            </w:r>
          </w:p>
        </w:tc>
        <w:tc>
          <w:tcPr>
            <w:tcW w:w="881" w:type="dxa"/>
          </w:tcPr>
          <w:p w14:paraId="6CDA5E8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06854E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D8EEED4"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F6CEF9E" w14:textId="77777777" w:rsidR="00555C59" w:rsidRPr="00555C59" w:rsidRDefault="00555C59" w:rsidP="008C0D16">
            <w:pPr>
              <w:pStyle w:val="Tabletext"/>
              <w:ind w:firstLine="0"/>
              <w:rPr>
                <w:b w:val="0"/>
                <w:lang w:val="es-ES"/>
              </w:rPr>
            </w:pPr>
          </w:p>
        </w:tc>
      </w:tr>
      <w:tr w:rsidR="00555C59" w:rsidRPr="00555C59" w14:paraId="424CF286" w14:textId="77777777" w:rsidTr="008C0D16">
        <w:trPr>
          <w:cantSplit/>
        </w:trPr>
        <w:tc>
          <w:tcPr>
            <w:tcW w:w="1602" w:type="dxa"/>
          </w:tcPr>
          <w:p w14:paraId="6A910829" w14:textId="77777777" w:rsidR="00555C59" w:rsidRPr="00555C59" w:rsidRDefault="00555C59" w:rsidP="008C0D16">
            <w:pPr>
              <w:pStyle w:val="Tabletext"/>
              <w:ind w:firstLine="0"/>
              <w:rPr>
                <w:b w:val="0"/>
                <w:lang w:val="es-ES"/>
              </w:rPr>
            </w:pPr>
            <w:r w:rsidRPr="00555C59">
              <w:rPr>
                <w:b w:val="0"/>
                <w:lang w:val="es-ES"/>
              </w:rPr>
              <w:t>Qeda</w:t>
            </w:r>
          </w:p>
        </w:tc>
        <w:tc>
          <w:tcPr>
            <w:tcW w:w="1310" w:type="dxa"/>
          </w:tcPr>
          <w:p w14:paraId="58F3071A" w14:textId="77777777" w:rsidR="00555C59" w:rsidRPr="00555C59" w:rsidRDefault="00555C59" w:rsidP="008C0D16">
            <w:pPr>
              <w:pStyle w:val="Tabletext"/>
              <w:ind w:firstLine="0"/>
              <w:rPr>
                <w:b w:val="0"/>
                <w:lang w:val="es-ES"/>
              </w:rPr>
            </w:pPr>
            <w:r w:rsidRPr="00555C59">
              <w:rPr>
                <w:b w:val="0"/>
                <w:lang w:val="es-ES"/>
              </w:rPr>
              <w:t>425</w:t>
            </w:r>
          </w:p>
        </w:tc>
        <w:tc>
          <w:tcPr>
            <w:tcW w:w="881" w:type="dxa"/>
          </w:tcPr>
          <w:p w14:paraId="7E645419"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9FB333F"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4E9F4F1"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E66A175" w14:textId="77777777" w:rsidR="00555C59" w:rsidRPr="00555C59" w:rsidRDefault="00555C59" w:rsidP="008C0D16">
            <w:pPr>
              <w:pStyle w:val="Tabletext"/>
              <w:ind w:firstLine="0"/>
              <w:rPr>
                <w:b w:val="0"/>
                <w:lang w:val="es-ES"/>
              </w:rPr>
            </w:pPr>
          </w:p>
        </w:tc>
      </w:tr>
      <w:tr w:rsidR="00555C59" w:rsidRPr="00555C59" w14:paraId="51EC5418" w14:textId="77777777" w:rsidTr="008C0D16">
        <w:trPr>
          <w:cantSplit/>
        </w:trPr>
        <w:tc>
          <w:tcPr>
            <w:tcW w:w="1602" w:type="dxa"/>
          </w:tcPr>
          <w:p w14:paraId="1D00E39C" w14:textId="77777777" w:rsidR="00555C59" w:rsidRPr="00555C59" w:rsidRDefault="00555C59" w:rsidP="008C0D16">
            <w:pPr>
              <w:pStyle w:val="Tabletext"/>
              <w:ind w:firstLine="0"/>
              <w:rPr>
                <w:b w:val="0"/>
                <w:lang w:val="es-ES"/>
              </w:rPr>
            </w:pPr>
            <w:r w:rsidRPr="00555C59">
              <w:rPr>
                <w:b w:val="0"/>
                <w:lang w:val="es-ES"/>
              </w:rPr>
              <w:t>Choxatauri</w:t>
            </w:r>
          </w:p>
        </w:tc>
        <w:tc>
          <w:tcPr>
            <w:tcW w:w="1310" w:type="dxa"/>
          </w:tcPr>
          <w:p w14:paraId="4628A4D9" w14:textId="77777777" w:rsidR="00555C59" w:rsidRPr="00555C59" w:rsidRDefault="00555C59" w:rsidP="008C0D16">
            <w:pPr>
              <w:pStyle w:val="Tabletext"/>
              <w:ind w:firstLine="0"/>
              <w:rPr>
                <w:b w:val="0"/>
                <w:lang w:val="es-ES"/>
              </w:rPr>
            </w:pPr>
            <w:r w:rsidRPr="00555C59">
              <w:rPr>
                <w:b w:val="0"/>
                <w:lang w:val="es-ES"/>
              </w:rPr>
              <w:t>419</w:t>
            </w:r>
          </w:p>
        </w:tc>
        <w:tc>
          <w:tcPr>
            <w:tcW w:w="881" w:type="dxa"/>
          </w:tcPr>
          <w:p w14:paraId="2048F61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A16BC3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53F18E4"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0AAC24A" w14:textId="77777777" w:rsidR="00555C59" w:rsidRPr="00555C59" w:rsidRDefault="00555C59" w:rsidP="008C0D16">
            <w:pPr>
              <w:pStyle w:val="Tabletext"/>
              <w:ind w:firstLine="0"/>
              <w:rPr>
                <w:b w:val="0"/>
                <w:lang w:val="es-ES"/>
              </w:rPr>
            </w:pPr>
          </w:p>
        </w:tc>
      </w:tr>
      <w:tr w:rsidR="00555C59" w:rsidRPr="00555C59" w14:paraId="7EE6DE2B" w14:textId="77777777" w:rsidTr="008C0D16">
        <w:trPr>
          <w:cantSplit/>
        </w:trPr>
        <w:tc>
          <w:tcPr>
            <w:tcW w:w="1602" w:type="dxa"/>
          </w:tcPr>
          <w:p w14:paraId="7262F3EF" w14:textId="77777777" w:rsidR="00555C59" w:rsidRPr="00555C59" w:rsidRDefault="00555C59" w:rsidP="008C0D16">
            <w:pPr>
              <w:pStyle w:val="Tabletext"/>
              <w:ind w:firstLine="0"/>
              <w:rPr>
                <w:b w:val="0"/>
                <w:lang w:val="es-ES"/>
              </w:rPr>
            </w:pPr>
            <w:r w:rsidRPr="00555C59">
              <w:rPr>
                <w:b w:val="0"/>
                <w:lang w:val="es-ES"/>
              </w:rPr>
              <w:t>Bagdati</w:t>
            </w:r>
          </w:p>
        </w:tc>
        <w:tc>
          <w:tcPr>
            <w:tcW w:w="1310" w:type="dxa"/>
          </w:tcPr>
          <w:p w14:paraId="59350225" w14:textId="77777777" w:rsidR="00555C59" w:rsidRPr="00555C59" w:rsidRDefault="00555C59" w:rsidP="008C0D16">
            <w:pPr>
              <w:pStyle w:val="Tabletext"/>
              <w:ind w:firstLine="0"/>
              <w:rPr>
                <w:b w:val="0"/>
                <w:lang w:val="es-ES"/>
              </w:rPr>
            </w:pPr>
            <w:r w:rsidRPr="00555C59">
              <w:rPr>
                <w:b w:val="0"/>
                <w:lang w:val="es-ES"/>
              </w:rPr>
              <w:t>434</w:t>
            </w:r>
          </w:p>
        </w:tc>
        <w:tc>
          <w:tcPr>
            <w:tcW w:w="881" w:type="dxa"/>
          </w:tcPr>
          <w:p w14:paraId="61A03C0D"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B2CAD2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BFC1A6B"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718E65DE" w14:textId="77777777" w:rsidR="00555C59" w:rsidRPr="00555C59" w:rsidRDefault="00555C59" w:rsidP="008C0D16">
            <w:pPr>
              <w:pStyle w:val="Tabletext"/>
              <w:ind w:firstLine="0"/>
              <w:rPr>
                <w:b w:val="0"/>
                <w:lang w:val="es-ES"/>
              </w:rPr>
            </w:pPr>
          </w:p>
        </w:tc>
      </w:tr>
      <w:tr w:rsidR="00555C59" w:rsidRPr="00555C59" w14:paraId="5F0FEFCB" w14:textId="77777777" w:rsidTr="008C0D16">
        <w:trPr>
          <w:cantSplit/>
        </w:trPr>
        <w:tc>
          <w:tcPr>
            <w:tcW w:w="1602" w:type="dxa"/>
          </w:tcPr>
          <w:p w14:paraId="79E626CE" w14:textId="77777777" w:rsidR="00555C59" w:rsidRPr="00555C59" w:rsidRDefault="00555C59" w:rsidP="008C0D16">
            <w:pPr>
              <w:pStyle w:val="Tabletext"/>
              <w:ind w:firstLine="0"/>
              <w:rPr>
                <w:b w:val="0"/>
                <w:lang w:val="es-ES"/>
              </w:rPr>
            </w:pPr>
            <w:r w:rsidRPr="00555C59">
              <w:rPr>
                <w:b w:val="0"/>
                <w:lang w:val="es-ES"/>
              </w:rPr>
              <w:t>xelvachauri</w:t>
            </w:r>
          </w:p>
        </w:tc>
        <w:tc>
          <w:tcPr>
            <w:tcW w:w="1310" w:type="dxa"/>
          </w:tcPr>
          <w:p w14:paraId="0D6BB18A" w14:textId="77777777" w:rsidR="00555C59" w:rsidRPr="00555C59" w:rsidRDefault="00555C59" w:rsidP="008C0D16">
            <w:pPr>
              <w:pStyle w:val="Tabletext"/>
              <w:ind w:firstLine="0"/>
              <w:rPr>
                <w:b w:val="0"/>
                <w:lang w:val="es-ES"/>
              </w:rPr>
            </w:pPr>
            <w:r w:rsidRPr="00555C59">
              <w:rPr>
                <w:b w:val="0"/>
                <w:lang w:val="es-ES"/>
              </w:rPr>
              <w:t>427</w:t>
            </w:r>
          </w:p>
        </w:tc>
        <w:tc>
          <w:tcPr>
            <w:tcW w:w="881" w:type="dxa"/>
          </w:tcPr>
          <w:p w14:paraId="7786A29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3197D0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3DEA30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F2023F4" w14:textId="77777777" w:rsidR="00555C59" w:rsidRPr="00555C59" w:rsidRDefault="00555C59" w:rsidP="008C0D16">
            <w:pPr>
              <w:pStyle w:val="Tabletext"/>
              <w:ind w:firstLine="0"/>
              <w:rPr>
                <w:b w:val="0"/>
                <w:lang w:val="es-ES"/>
              </w:rPr>
            </w:pPr>
          </w:p>
        </w:tc>
      </w:tr>
      <w:tr w:rsidR="00555C59" w:rsidRPr="00555C59" w14:paraId="606B6C9B" w14:textId="77777777" w:rsidTr="008C0D16">
        <w:trPr>
          <w:cantSplit/>
        </w:trPr>
        <w:tc>
          <w:tcPr>
            <w:tcW w:w="1602" w:type="dxa"/>
          </w:tcPr>
          <w:p w14:paraId="016F1721" w14:textId="77777777" w:rsidR="00555C59" w:rsidRPr="00555C59" w:rsidRDefault="00555C59" w:rsidP="008C0D16">
            <w:pPr>
              <w:pStyle w:val="Tabletext"/>
              <w:ind w:firstLine="0"/>
              <w:rPr>
                <w:b w:val="0"/>
                <w:lang w:val="es-ES"/>
              </w:rPr>
            </w:pPr>
            <w:r w:rsidRPr="00555C59">
              <w:rPr>
                <w:b w:val="0"/>
                <w:lang w:val="es-ES"/>
              </w:rPr>
              <w:t>Sukhumi</w:t>
            </w:r>
          </w:p>
        </w:tc>
        <w:tc>
          <w:tcPr>
            <w:tcW w:w="1310" w:type="dxa"/>
          </w:tcPr>
          <w:p w14:paraId="1DD6F6A7" w14:textId="77777777" w:rsidR="00555C59" w:rsidRPr="00555C59" w:rsidRDefault="00555C59" w:rsidP="008C0D16">
            <w:pPr>
              <w:pStyle w:val="Tabletext"/>
              <w:ind w:firstLine="0"/>
              <w:rPr>
                <w:b w:val="0"/>
                <w:lang w:val="es-ES"/>
              </w:rPr>
            </w:pPr>
            <w:r w:rsidRPr="00555C59">
              <w:rPr>
                <w:b w:val="0"/>
                <w:lang w:val="es-ES"/>
              </w:rPr>
              <w:t>442</w:t>
            </w:r>
          </w:p>
        </w:tc>
        <w:tc>
          <w:tcPr>
            <w:tcW w:w="881" w:type="dxa"/>
          </w:tcPr>
          <w:p w14:paraId="5AC117D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CBCA12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B7E6779"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B5469CB" w14:textId="77777777" w:rsidR="00555C59" w:rsidRPr="00555C59" w:rsidRDefault="00555C59" w:rsidP="008C0D16">
            <w:pPr>
              <w:pStyle w:val="Tabletext"/>
              <w:ind w:firstLine="0"/>
              <w:rPr>
                <w:b w:val="0"/>
                <w:lang w:val="es-ES"/>
              </w:rPr>
            </w:pPr>
          </w:p>
        </w:tc>
      </w:tr>
      <w:tr w:rsidR="00555C59" w:rsidRPr="00555C59" w14:paraId="279D8295" w14:textId="77777777" w:rsidTr="008C0D16">
        <w:trPr>
          <w:cantSplit/>
        </w:trPr>
        <w:tc>
          <w:tcPr>
            <w:tcW w:w="1602" w:type="dxa"/>
          </w:tcPr>
          <w:p w14:paraId="14326AAD" w14:textId="77777777" w:rsidR="00555C59" w:rsidRPr="00555C59" w:rsidRDefault="00555C59" w:rsidP="008C0D16">
            <w:pPr>
              <w:pStyle w:val="Tabletext"/>
              <w:ind w:firstLine="0"/>
              <w:rPr>
                <w:b w:val="0"/>
                <w:lang w:val="es-ES"/>
              </w:rPr>
            </w:pPr>
            <w:r w:rsidRPr="00555C59">
              <w:rPr>
                <w:b w:val="0"/>
                <w:lang w:val="es-ES"/>
              </w:rPr>
              <w:t>Gagra</w:t>
            </w:r>
          </w:p>
        </w:tc>
        <w:tc>
          <w:tcPr>
            <w:tcW w:w="1310" w:type="dxa"/>
          </w:tcPr>
          <w:p w14:paraId="6D3325B1" w14:textId="77777777" w:rsidR="00555C59" w:rsidRPr="00555C59" w:rsidRDefault="00555C59" w:rsidP="008C0D16">
            <w:pPr>
              <w:pStyle w:val="Tabletext"/>
              <w:ind w:firstLine="0"/>
              <w:rPr>
                <w:b w:val="0"/>
                <w:lang w:val="es-ES"/>
              </w:rPr>
            </w:pPr>
            <w:r w:rsidRPr="00555C59">
              <w:rPr>
                <w:b w:val="0"/>
                <w:lang w:val="es-ES"/>
              </w:rPr>
              <w:t>443</w:t>
            </w:r>
          </w:p>
        </w:tc>
        <w:tc>
          <w:tcPr>
            <w:tcW w:w="881" w:type="dxa"/>
          </w:tcPr>
          <w:p w14:paraId="5E39F60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09F643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DD3B838"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2E4EFF1B" w14:textId="77777777" w:rsidR="00555C59" w:rsidRPr="00555C59" w:rsidRDefault="00555C59" w:rsidP="008C0D16">
            <w:pPr>
              <w:pStyle w:val="Tabletext"/>
              <w:ind w:firstLine="0"/>
              <w:rPr>
                <w:b w:val="0"/>
                <w:lang w:val="es-ES"/>
              </w:rPr>
            </w:pPr>
          </w:p>
        </w:tc>
      </w:tr>
      <w:tr w:rsidR="00555C59" w:rsidRPr="00555C59" w14:paraId="6011E640" w14:textId="77777777" w:rsidTr="008C0D16">
        <w:trPr>
          <w:cantSplit/>
        </w:trPr>
        <w:tc>
          <w:tcPr>
            <w:tcW w:w="1602" w:type="dxa"/>
          </w:tcPr>
          <w:p w14:paraId="60A74473" w14:textId="77777777" w:rsidR="00555C59" w:rsidRPr="00555C59" w:rsidRDefault="00555C59" w:rsidP="008C0D16">
            <w:pPr>
              <w:pStyle w:val="Tabletext"/>
              <w:ind w:firstLine="0"/>
              <w:rPr>
                <w:b w:val="0"/>
                <w:lang w:val="es-ES"/>
              </w:rPr>
            </w:pPr>
            <w:r w:rsidRPr="00555C59">
              <w:rPr>
                <w:b w:val="0"/>
                <w:lang w:val="es-ES"/>
              </w:rPr>
              <w:t>Gulripshi</w:t>
            </w:r>
          </w:p>
        </w:tc>
        <w:tc>
          <w:tcPr>
            <w:tcW w:w="1310" w:type="dxa"/>
          </w:tcPr>
          <w:p w14:paraId="0BF9E412" w14:textId="77777777" w:rsidR="00555C59" w:rsidRPr="00555C59" w:rsidRDefault="00555C59" w:rsidP="008C0D16">
            <w:pPr>
              <w:pStyle w:val="Tabletext"/>
              <w:ind w:firstLine="0"/>
              <w:rPr>
                <w:b w:val="0"/>
                <w:lang w:val="es-ES"/>
              </w:rPr>
            </w:pPr>
            <w:r w:rsidRPr="00555C59">
              <w:rPr>
                <w:b w:val="0"/>
                <w:lang w:val="es-ES"/>
              </w:rPr>
              <w:t>448</w:t>
            </w:r>
          </w:p>
        </w:tc>
        <w:tc>
          <w:tcPr>
            <w:tcW w:w="881" w:type="dxa"/>
          </w:tcPr>
          <w:p w14:paraId="0CAF366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8C7835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9063343"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DE973F2" w14:textId="77777777" w:rsidR="00555C59" w:rsidRPr="00555C59" w:rsidRDefault="00555C59" w:rsidP="008C0D16">
            <w:pPr>
              <w:pStyle w:val="Tabletext"/>
              <w:ind w:firstLine="0"/>
              <w:rPr>
                <w:b w:val="0"/>
                <w:lang w:val="es-ES"/>
              </w:rPr>
            </w:pPr>
          </w:p>
        </w:tc>
      </w:tr>
      <w:tr w:rsidR="00555C59" w:rsidRPr="00555C59" w14:paraId="67B902B3" w14:textId="77777777" w:rsidTr="008C0D16">
        <w:trPr>
          <w:cantSplit/>
        </w:trPr>
        <w:tc>
          <w:tcPr>
            <w:tcW w:w="1602" w:type="dxa"/>
          </w:tcPr>
          <w:p w14:paraId="29BB0F33" w14:textId="77777777" w:rsidR="00555C59" w:rsidRPr="00555C59" w:rsidRDefault="00555C59" w:rsidP="008C0D16">
            <w:pPr>
              <w:pStyle w:val="Tabletext"/>
              <w:ind w:firstLine="0"/>
              <w:rPr>
                <w:b w:val="0"/>
                <w:lang w:val="es-ES"/>
              </w:rPr>
            </w:pPr>
            <w:r w:rsidRPr="00555C59">
              <w:rPr>
                <w:b w:val="0"/>
                <w:lang w:val="es-ES"/>
              </w:rPr>
              <w:t>Gudauta</w:t>
            </w:r>
          </w:p>
        </w:tc>
        <w:tc>
          <w:tcPr>
            <w:tcW w:w="1310" w:type="dxa"/>
          </w:tcPr>
          <w:p w14:paraId="0842EB3A" w14:textId="77777777" w:rsidR="00555C59" w:rsidRPr="00555C59" w:rsidRDefault="00555C59" w:rsidP="008C0D16">
            <w:pPr>
              <w:pStyle w:val="Tabletext"/>
              <w:ind w:firstLine="0"/>
              <w:rPr>
                <w:b w:val="0"/>
                <w:lang w:val="es-ES"/>
              </w:rPr>
            </w:pPr>
            <w:r w:rsidRPr="00555C59">
              <w:rPr>
                <w:b w:val="0"/>
                <w:lang w:val="es-ES"/>
              </w:rPr>
              <w:t>444</w:t>
            </w:r>
          </w:p>
        </w:tc>
        <w:tc>
          <w:tcPr>
            <w:tcW w:w="881" w:type="dxa"/>
          </w:tcPr>
          <w:p w14:paraId="0A46BF6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72A8AA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615B1D0"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5953322E" w14:textId="77777777" w:rsidR="00555C59" w:rsidRPr="00555C59" w:rsidRDefault="00555C59" w:rsidP="008C0D16">
            <w:pPr>
              <w:pStyle w:val="Tabletext"/>
              <w:ind w:firstLine="0"/>
              <w:rPr>
                <w:b w:val="0"/>
                <w:lang w:val="es-ES"/>
              </w:rPr>
            </w:pPr>
          </w:p>
        </w:tc>
      </w:tr>
      <w:tr w:rsidR="00555C59" w:rsidRPr="00555C59" w14:paraId="1BBD8223" w14:textId="77777777" w:rsidTr="008C0D16">
        <w:trPr>
          <w:cantSplit/>
        </w:trPr>
        <w:tc>
          <w:tcPr>
            <w:tcW w:w="1602" w:type="dxa"/>
          </w:tcPr>
          <w:p w14:paraId="3FA96DC3" w14:textId="77777777" w:rsidR="00555C59" w:rsidRPr="00555C59" w:rsidRDefault="00555C59" w:rsidP="008C0D16">
            <w:pPr>
              <w:pStyle w:val="Tabletext"/>
              <w:ind w:firstLine="0"/>
              <w:rPr>
                <w:b w:val="0"/>
                <w:lang w:val="es-ES"/>
              </w:rPr>
            </w:pPr>
            <w:r w:rsidRPr="00555C59">
              <w:rPr>
                <w:b w:val="0"/>
                <w:lang w:val="es-ES"/>
              </w:rPr>
              <w:t>Gali</w:t>
            </w:r>
          </w:p>
        </w:tc>
        <w:tc>
          <w:tcPr>
            <w:tcW w:w="1310" w:type="dxa"/>
          </w:tcPr>
          <w:p w14:paraId="61E4986C" w14:textId="77777777" w:rsidR="00555C59" w:rsidRPr="00555C59" w:rsidRDefault="00555C59" w:rsidP="008C0D16">
            <w:pPr>
              <w:pStyle w:val="Tabletext"/>
              <w:ind w:firstLine="0"/>
              <w:rPr>
                <w:b w:val="0"/>
                <w:lang w:val="es-ES"/>
              </w:rPr>
            </w:pPr>
            <w:r w:rsidRPr="00555C59">
              <w:rPr>
                <w:b w:val="0"/>
                <w:lang w:val="es-ES"/>
              </w:rPr>
              <w:t>447</w:t>
            </w:r>
          </w:p>
        </w:tc>
        <w:tc>
          <w:tcPr>
            <w:tcW w:w="881" w:type="dxa"/>
          </w:tcPr>
          <w:p w14:paraId="19B8451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D408097"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E9201E3"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25F43ED" w14:textId="77777777" w:rsidR="00555C59" w:rsidRPr="00555C59" w:rsidRDefault="00555C59" w:rsidP="008C0D16">
            <w:pPr>
              <w:pStyle w:val="Tabletext"/>
              <w:ind w:firstLine="0"/>
              <w:rPr>
                <w:b w:val="0"/>
                <w:lang w:val="es-ES"/>
              </w:rPr>
            </w:pPr>
          </w:p>
        </w:tc>
      </w:tr>
      <w:tr w:rsidR="00555C59" w:rsidRPr="00555C59" w14:paraId="1A7457A9" w14:textId="77777777" w:rsidTr="008C0D16">
        <w:trPr>
          <w:cantSplit/>
        </w:trPr>
        <w:tc>
          <w:tcPr>
            <w:tcW w:w="1602" w:type="dxa"/>
          </w:tcPr>
          <w:p w14:paraId="5036448B" w14:textId="77777777" w:rsidR="00555C59" w:rsidRPr="00555C59" w:rsidRDefault="00555C59" w:rsidP="008C0D16">
            <w:pPr>
              <w:pStyle w:val="Tabletext"/>
              <w:ind w:firstLine="0"/>
              <w:rPr>
                <w:b w:val="0"/>
                <w:lang w:val="es-ES"/>
              </w:rPr>
            </w:pPr>
            <w:r w:rsidRPr="00555C59">
              <w:rPr>
                <w:b w:val="0"/>
                <w:lang w:val="es-ES"/>
              </w:rPr>
              <w:t>Ochamchire</w:t>
            </w:r>
          </w:p>
        </w:tc>
        <w:tc>
          <w:tcPr>
            <w:tcW w:w="1310" w:type="dxa"/>
          </w:tcPr>
          <w:p w14:paraId="4CF07272" w14:textId="77777777" w:rsidR="00555C59" w:rsidRPr="00555C59" w:rsidRDefault="00555C59" w:rsidP="008C0D16">
            <w:pPr>
              <w:pStyle w:val="Tabletext"/>
              <w:ind w:firstLine="0"/>
              <w:rPr>
                <w:b w:val="0"/>
                <w:lang w:val="es-ES"/>
              </w:rPr>
            </w:pPr>
            <w:r w:rsidRPr="00555C59">
              <w:rPr>
                <w:b w:val="0"/>
                <w:lang w:val="es-ES"/>
              </w:rPr>
              <w:t>445</w:t>
            </w:r>
          </w:p>
        </w:tc>
        <w:tc>
          <w:tcPr>
            <w:tcW w:w="881" w:type="dxa"/>
          </w:tcPr>
          <w:p w14:paraId="3F63531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0782EE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DABB2DF"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3EFA113E" w14:textId="77777777" w:rsidR="00555C59" w:rsidRPr="00555C59" w:rsidRDefault="00555C59" w:rsidP="008C0D16">
            <w:pPr>
              <w:pStyle w:val="Tabletext"/>
              <w:ind w:firstLine="0"/>
              <w:rPr>
                <w:b w:val="0"/>
                <w:lang w:val="es-ES"/>
              </w:rPr>
            </w:pPr>
          </w:p>
        </w:tc>
      </w:tr>
      <w:tr w:rsidR="00555C59" w:rsidRPr="00555C59" w14:paraId="25DC21F2" w14:textId="77777777" w:rsidTr="008C0D16">
        <w:trPr>
          <w:cantSplit/>
        </w:trPr>
        <w:tc>
          <w:tcPr>
            <w:tcW w:w="1602" w:type="dxa"/>
          </w:tcPr>
          <w:p w14:paraId="7C53A397" w14:textId="77777777" w:rsidR="00555C59" w:rsidRPr="00555C59" w:rsidRDefault="00555C59" w:rsidP="008C0D16">
            <w:pPr>
              <w:pStyle w:val="Tabletext"/>
              <w:ind w:firstLine="0"/>
              <w:rPr>
                <w:b w:val="0"/>
                <w:lang w:val="es-ES"/>
              </w:rPr>
            </w:pPr>
            <w:r w:rsidRPr="00555C59">
              <w:rPr>
                <w:b w:val="0"/>
                <w:lang w:val="es-ES"/>
              </w:rPr>
              <w:t>Tkvarcheli</w:t>
            </w:r>
          </w:p>
        </w:tc>
        <w:tc>
          <w:tcPr>
            <w:tcW w:w="1310" w:type="dxa"/>
          </w:tcPr>
          <w:p w14:paraId="2FB7D6B6" w14:textId="77777777" w:rsidR="00555C59" w:rsidRPr="00555C59" w:rsidRDefault="00555C59" w:rsidP="008C0D16">
            <w:pPr>
              <w:pStyle w:val="Tabletext"/>
              <w:ind w:firstLine="0"/>
              <w:rPr>
                <w:b w:val="0"/>
                <w:lang w:val="es-ES"/>
              </w:rPr>
            </w:pPr>
            <w:r w:rsidRPr="00555C59">
              <w:rPr>
                <w:b w:val="0"/>
                <w:lang w:val="es-ES"/>
              </w:rPr>
              <w:t>446</w:t>
            </w:r>
          </w:p>
        </w:tc>
        <w:tc>
          <w:tcPr>
            <w:tcW w:w="881" w:type="dxa"/>
          </w:tcPr>
          <w:p w14:paraId="3AB4CB8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4F0B17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0D5F222" w14:textId="77777777" w:rsidR="00555C59" w:rsidRPr="00555C59" w:rsidRDefault="00555C59" w:rsidP="008C0D16">
            <w:pPr>
              <w:pStyle w:val="Tabletext"/>
              <w:ind w:firstLine="0"/>
              <w:rPr>
                <w:b w:val="0"/>
                <w:lang w:val="es-ES"/>
              </w:rPr>
            </w:pPr>
            <w:r w:rsidRPr="00555C59">
              <w:rPr>
                <w:b w:val="0"/>
                <w:lang w:val="es-ES"/>
              </w:rPr>
              <w:t>Número geográfico</w:t>
            </w:r>
          </w:p>
        </w:tc>
        <w:tc>
          <w:tcPr>
            <w:tcW w:w="2480" w:type="dxa"/>
          </w:tcPr>
          <w:p w14:paraId="0AB6E782" w14:textId="77777777" w:rsidR="00555C59" w:rsidRPr="00555C59" w:rsidRDefault="00555C59" w:rsidP="008C0D16">
            <w:pPr>
              <w:pStyle w:val="Tabletext"/>
              <w:ind w:firstLine="0"/>
              <w:rPr>
                <w:b w:val="0"/>
                <w:lang w:val="es-ES"/>
              </w:rPr>
            </w:pPr>
          </w:p>
        </w:tc>
      </w:tr>
      <w:tr w:rsidR="00555C59" w:rsidRPr="00555C59" w14:paraId="4FA922B6" w14:textId="77777777" w:rsidTr="008C0D16">
        <w:trPr>
          <w:cantSplit/>
        </w:trPr>
        <w:tc>
          <w:tcPr>
            <w:tcW w:w="1602" w:type="dxa"/>
          </w:tcPr>
          <w:p w14:paraId="090F11D7" w14:textId="77777777" w:rsidR="00555C59" w:rsidRPr="00555C59" w:rsidRDefault="00555C59" w:rsidP="008C0D16">
            <w:pPr>
              <w:pStyle w:val="Tabletext"/>
              <w:ind w:firstLine="0"/>
              <w:rPr>
                <w:b w:val="0"/>
                <w:lang w:val="es-ES"/>
              </w:rPr>
            </w:pPr>
            <w:r w:rsidRPr="00555C59">
              <w:rPr>
                <w:b w:val="0"/>
                <w:lang w:val="es-ES"/>
              </w:rPr>
              <w:t>Mobilaive</w:t>
            </w:r>
          </w:p>
        </w:tc>
        <w:tc>
          <w:tcPr>
            <w:tcW w:w="1310" w:type="dxa"/>
          </w:tcPr>
          <w:p w14:paraId="222C1F2D" w14:textId="77777777" w:rsidR="00555C59" w:rsidRPr="00555C59" w:rsidRDefault="00555C59" w:rsidP="008C0D16">
            <w:pPr>
              <w:pStyle w:val="Tabletext"/>
              <w:ind w:firstLine="0"/>
              <w:rPr>
                <w:b w:val="0"/>
                <w:lang w:val="es-ES"/>
              </w:rPr>
            </w:pPr>
            <w:r w:rsidRPr="00555C59">
              <w:rPr>
                <w:b w:val="0"/>
                <w:lang w:val="es-ES"/>
              </w:rPr>
              <w:t>500000000-</w:t>
            </w:r>
            <w:r w:rsidRPr="00555C59">
              <w:rPr>
                <w:b w:val="0"/>
                <w:lang w:val="es-ES"/>
              </w:rPr>
              <w:br/>
              <w:t>500009999</w:t>
            </w:r>
          </w:p>
        </w:tc>
        <w:tc>
          <w:tcPr>
            <w:tcW w:w="881" w:type="dxa"/>
          </w:tcPr>
          <w:p w14:paraId="11B4D26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0F9413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548B05A"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60A25BD0"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434CA72B" w14:textId="77777777" w:rsidTr="008C0D16">
        <w:trPr>
          <w:cantSplit/>
        </w:trPr>
        <w:tc>
          <w:tcPr>
            <w:tcW w:w="1602" w:type="dxa"/>
          </w:tcPr>
          <w:p w14:paraId="26A58C64"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38079DDD" w14:textId="77777777" w:rsidR="00555C59" w:rsidRPr="00555C59" w:rsidRDefault="00555C59" w:rsidP="008C0D16">
            <w:pPr>
              <w:pStyle w:val="Tabletext"/>
              <w:ind w:firstLine="0"/>
              <w:rPr>
                <w:b w:val="0"/>
                <w:lang w:val="es-ES"/>
              </w:rPr>
            </w:pPr>
            <w:r w:rsidRPr="00555C59">
              <w:rPr>
                <w:b w:val="0"/>
                <w:lang w:val="es-ES"/>
              </w:rPr>
              <w:t>500500000-</w:t>
            </w:r>
            <w:r w:rsidRPr="00555C59">
              <w:rPr>
                <w:b w:val="0"/>
                <w:lang w:val="es-ES"/>
              </w:rPr>
              <w:br/>
              <w:t>500509999</w:t>
            </w:r>
          </w:p>
        </w:tc>
        <w:tc>
          <w:tcPr>
            <w:tcW w:w="881" w:type="dxa"/>
          </w:tcPr>
          <w:p w14:paraId="173FF05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AF4174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12D677D"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5E813CE"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68C018C7" w14:textId="77777777" w:rsidTr="008C0D16">
        <w:trPr>
          <w:cantSplit/>
        </w:trPr>
        <w:tc>
          <w:tcPr>
            <w:tcW w:w="1602" w:type="dxa"/>
          </w:tcPr>
          <w:p w14:paraId="6EB5F496"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557501C5" w14:textId="77777777" w:rsidR="00555C59" w:rsidRPr="00555C59" w:rsidRDefault="00555C59" w:rsidP="008C0D16">
            <w:pPr>
              <w:pStyle w:val="Tabletext"/>
              <w:ind w:firstLine="0"/>
              <w:rPr>
                <w:b w:val="0"/>
                <w:lang w:val="es-ES"/>
              </w:rPr>
            </w:pPr>
            <w:r w:rsidRPr="00555C59">
              <w:rPr>
                <w:b w:val="0"/>
                <w:lang w:val="es-ES"/>
              </w:rPr>
              <w:t>505555000-</w:t>
            </w:r>
            <w:r w:rsidRPr="00555C59">
              <w:rPr>
                <w:b w:val="0"/>
                <w:lang w:val="es-ES"/>
              </w:rPr>
              <w:br/>
              <w:t>505559999</w:t>
            </w:r>
          </w:p>
        </w:tc>
        <w:tc>
          <w:tcPr>
            <w:tcW w:w="881" w:type="dxa"/>
          </w:tcPr>
          <w:p w14:paraId="04D1D65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11846B6"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B5D60B4"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68538FCA"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1A373DEF" w14:textId="77777777" w:rsidTr="008C0D16">
        <w:trPr>
          <w:cantSplit/>
        </w:trPr>
        <w:tc>
          <w:tcPr>
            <w:tcW w:w="1602" w:type="dxa"/>
          </w:tcPr>
          <w:p w14:paraId="2C836B1A"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48B091FF" w14:textId="77777777" w:rsidR="00555C59" w:rsidRPr="00555C59" w:rsidRDefault="00555C59" w:rsidP="008C0D16">
            <w:pPr>
              <w:pStyle w:val="Tabletext"/>
              <w:ind w:firstLine="0"/>
              <w:rPr>
                <w:b w:val="0"/>
                <w:lang w:val="es-ES"/>
              </w:rPr>
            </w:pPr>
            <w:r w:rsidRPr="00555C59">
              <w:rPr>
                <w:b w:val="0"/>
                <w:lang w:val="es-ES"/>
              </w:rPr>
              <w:t>511100000-</w:t>
            </w:r>
            <w:r w:rsidRPr="00555C59">
              <w:rPr>
                <w:b w:val="0"/>
                <w:lang w:val="es-ES"/>
              </w:rPr>
              <w:br/>
              <w:t>511199999</w:t>
            </w:r>
          </w:p>
        </w:tc>
        <w:tc>
          <w:tcPr>
            <w:tcW w:w="881" w:type="dxa"/>
          </w:tcPr>
          <w:p w14:paraId="38DDBD67"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DB7E31F"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290F9C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0ECAEEC9"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68988215" w14:textId="77777777" w:rsidTr="008C0D16">
        <w:trPr>
          <w:cantSplit/>
        </w:trPr>
        <w:tc>
          <w:tcPr>
            <w:tcW w:w="1602" w:type="dxa"/>
          </w:tcPr>
          <w:p w14:paraId="544FCB0C"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142D614E" w14:textId="77777777" w:rsidR="00555C59" w:rsidRPr="00555C59" w:rsidRDefault="00555C59" w:rsidP="008C0D16">
            <w:pPr>
              <w:pStyle w:val="Tabletext"/>
              <w:ind w:firstLine="0"/>
              <w:rPr>
                <w:b w:val="0"/>
                <w:lang w:val="es-ES"/>
              </w:rPr>
            </w:pPr>
            <w:r w:rsidRPr="00555C59">
              <w:rPr>
                <w:b w:val="0"/>
                <w:lang w:val="es-ES"/>
              </w:rPr>
              <w:t>514</w:t>
            </w:r>
          </w:p>
        </w:tc>
        <w:tc>
          <w:tcPr>
            <w:tcW w:w="881" w:type="dxa"/>
          </w:tcPr>
          <w:p w14:paraId="2BFAADED"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AEF269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3A8C30D"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0C4FB326"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76ACD7EF" w14:textId="77777777" w:rsidTr="008C0D16">
        <w:trPr>
          <w:cantSplit/>
        </w:trPr>
        <w:tc>
          <w:tcPr>
            <w:tcW w:w="1602" w:type="dxa"/>
          </w:tcPr>
          <w:p w14:paraId="3DC35232"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09351797" w14:textId="77777777" w:rsidR="00555C59" w:rsidRPr="00555C59" w:rsidRDefault="00555C59" w:rsidP="008C0D16">
            <w:pPr>
              <w:pStyle w:val="Tabletext"/>
              <w:ind w:firstLine="0"/>
              <w:rPr>
                <w:b w:val="0"/>
                <w:lang w:val="es-ES"/>
              </w:rPr>
            </w:pPr>
            <w:r w:rsidRPr="00555C59">
              <w:rPr>
                <w:b w:val="0"/>
                <w:lang w:val="es-ES"/>
              </w:rPr>
              <w:t>522220000-</w:t>
            </w:r>
            <w:r w:rsidRPr="00555C59">
              <w:rPr>
                <w:b w:val="0"/>
                <w:lang w:val="es-ES"/>
              </w:rPr>
              <w:br/>
              <w:t>522224999</w:t>
            </w:r>
          </w:p>
        </w:tc>
        <w:tc>
          <w:tcPr>
            <w:tcW w:w="881" w:type="dxa"/>
          </w:tcPr>
          <w:p w14:paraId="54D6C403"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E2A7DDB"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F2B216F"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44AE8839"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D575B04" w14:textId="77777777" w:rsidTr="008C0D16">
        <w:trPr>
          <w:cantSplit/>
        </w:trPr>
        <w:tc>
          <w:tcPr>
            <w:tcW w:w="1602" w:type="dxa"/>
          </w:tcPr>
          <w:p w14:paraId="5FE4D4DF"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68C76253" w14:textId="77777777" w:rsidR="00555C59" w:rsidRPr="00555C59" w:rsidRDefault="00555C59" w:rsidP="008C0D16">
            <w:pPr>
              <w:pStyle w:val="Tabletext"/>
              <w:ind w:firstLine="0"/>
              <w:rPr>
                <w:b w:val="0"/>
                <w:lang w:val="es-ES"/>
              </w:rPr>
            </w:pPr>
            <w:r w:rsidRPr="00555C59">
              <w:rPr>
                <w:b w:val="0"/>
                <w:lang w:val="es-ES"/>
              </w:rPr>
              <w:t>533330000-</w:t>
            </w:r>
            <w:r w:rsidRPr="00555C59">
              <w:rPr>
                <w:b w:val="0"/>
                <w:lang w:val="es-ES"/>
              </w:rPr>
              <w:br/>
              <w:t>533334999</w:t>
            </w:r>
          </w:p>
        </w:tc>
        <w:tc>
          <w:tcPr>
            <w:tcW w:w="881" w:type="dxa"/>
          </w:tcPr>
          <w:p w14:paraId="4413F8E5"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D4054D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8047CCD"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1F348823"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056870C9" w14:textId="77777777" w:rsidTr="008C0D16">
        <w:trPr>
          <w:cantSplit/>
        </w:trPr>
        <w:tc>
          <w:tcPr>
            <w:tcW w:w="1602" w:type="dxa"/>
          </w:tcPr>
          <w:p w14:paraId="5B4B7A0C"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79961724" w14:textId="77777777" w:rsidR="00555C59" w:rsidRPr="00555C59" w:rsidRDefault="00555C59" w:rsidP="008C0D16">
            <w:pPr>
              <w:pStyle w:val="Tabletext"/>
              <w:ind w:firstLine="0"/>
              <w:rPr>
                <w:b w:val="0"/>
                <w:lang w:val="es-ES"/>
              </w:rPr>
            </w:pPr>
            <w:r w:rsidRPr="00555C59">
              <w:rPr>
                <w:b w:val="0"/>
                <w:lang w:val="es-ES"/>
              </w:rPr>
              <w:t>544440000-</w:t>
            </w:r>
            <w:r w:rsidRPr="00555C59">
              <w:rPr>
                <w:b w:val="0"/>
                <w:lang w:val="es-ES"/>
              </w:rPr>
              <w:br/>
              <w:t>544449999</w:t>
            </w:r>
          </w:p>
        </w:tc>
        <w:tc>
          <w:tcPr>
            <w:tcW w:w="881" w:type="dxa"/>
          </w:tcPr>
          <w:p w14:paraId="0E02B8CA"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977E8D7"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82C3036"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4242529F"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50D80B09" w14:textId="77777777" w:rsidTr="008C0D16">
        <w:trPr>
          <w:cantSplit/>
        </w:trPr>
        <w:tc>
          <w:tcPr>
            <w:tcW w:w="1602" w:type="dxa"/>
          </w:tcPr>
          <w:p w14:paraId="12BB8C64"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400582BD" w14:textId="77777777" w:rsidR="00555C59" w:rsidRPr="00555C59" w:rsidRDefault="00555C59" w:rsidP="008C0D16">
            <w:pPr>
              <w:pStyle w:val="Tabletext"/>
              <w:ind w:firstLine="0"/>
              <w:rPr>
                <w:b w:val="0"/>
                <w:lang w:val="es-ES"/>
              </w:rPr>
            </w:pPr>
            <w:r w:rsidRPr="00555C59">
              <w:rPr>
                <w:b w:val="0"/>
                <w:lang w:val="es-ES"/>
              </w:rPr>
              <w:t>550000000-</w:t>
            </w:r>
            <w:r w:rsidRPr="00555C59">
              <w:rPr>
                <w:b w:val="0"/>
                <w:lang w:val="es-ES"/>
              </w:rPr>
              <w:br/>
              <w:t>550009999</w:t>
            </w:r>
          </w:p>
        </w:tc>
        <w:tc>
          <w:tcPr>
            <w:tcW w:w="881" w:type="dxa"/>
          </w:tcPr>
          <w:p w14:paraId="2E755F2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7D05AD8"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F39FE1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ED5883B"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4ED499C3" w14:textId="77777777" w:rsidTr="008C0D16">
        <w:trPr>
          <w:cantSplit/>
        </w:trPr>
        <w:tc>
          <w:tcPr>
            <w:tcW w:w="1602" w:type="dxa"/>
          </w:tcPr>
          <w:p w14:paraId="0B2C3CAD" w14:textId="77777777" w:rsidR="00555C59" w:rsidRPr="00555C59" w:rsidDel="00B777F1" w:rsidRDefault="00555C59" w:rsidP="008C0D16">
            <w:pPr>
              <w:pStyle w:val="Tabletext"/>
              <w:ind w:firstLine="0"/>
              <w:rPr>
                <w:b w:val="0"/>
                <w:lang w:val="es-ES"/>
              </w:rPr>
            </w:pPr>
            <w:r w:rsidRPr="00555C59">
              <w:rPr>
                <w:b w:val="0"/>
                <w:lang w:val="es-ES"/>
              </w:rPr>
              <w:t>Geo Cell</w:t>
            </w:r>
          </w:p>
        </w:tc>
        <w:tc>
          <w:tcPr>
            <w:tcW w:w="1310" w:type="dxa"/>
          </w:tcPr>
          <w:p w14:paraId="3B207B9C" w14:textId="77777777" w:rsidR="00555C59" w:rsidRPr="00555C59" w:rsidRDefault="00555C59" w:rsidP="008C0D16">
            <w:pPr>
              <w:pStyle w:val="Tabletext"/>
              <w:ind w:firstLine="0"/>
              <w:rPr>
                <w:b w:val="0"/>
                <w:lang w:val="es-ES"/>
              </w:rPr>
            </w:pPr>
            <w:r w:rsidRPr="00555C59">
              <w:rPr>
                <w:b w:val="0"/>
                <w:lang w:val="es-ES"/>
              </w:rPr>
              <w:t>550050000-550059999</w:t>
            </w:r>
          </w:p>
        </w:tc>
        <w:tc>
          <w:tcPr>
            <w:tcW w:w="881" w:type="dxa"/>
          </w:tcPr>
          <w:p w14:paraId="6832E37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34C42B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FA91A96"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356DC2BD"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585A80FA" w14:textId="77777777" w:rsidTr="008C0D16">
        <w:trPr>
          <w:cantSplit/>
        </w:trPr>
        <w:tc>
          <w:tcPr>
            <w:tcW w:w="1602" w:type="dxa"/>
          </w:tcPr>
          <w:p w14:paraId="4D1BA428" w14:textId="77777777" w:rsidR="00555C59" w:rsidRPr="00555C59" w:rsidDel="00B777F1" w:rsidRDefault="00555C59" w:rsidP="008C0D16">
            <w:pPr>
              <w:pStyle w:val="Tabletext"/>
              <w:ind w:firstLine="0"/>
              <w:rPr>
                <w:b w:val="0"/>
                <w:lang w:val="es-ES"/>
              </w:rPr>
            </w:pPr>
            <w:r w:rsidRPr="00555C59">
              <w:rPr>
                <w:b w:val="0"/>
                <w:lang w:val="es-ES"/>
              </w:rPr>
              <w:t>Geo Cell</w:t>
            </w:r>
          </w:p>
        </w:tc>
        <w:tc>
          <w:tcPr>
            <w:tcW w:w="1310" w:type="dxa"/>
          </w:tcPr>
          <w:p w14:paraId="387575F6" w14:textId="77777777" w:rsidR="00555C59" w:rsidRPr="00555C59" w:rsidRDefault="00555C59" w:rsidP="008C0D16">
            <w:pPr>
              <w:pStyle w:val="Tabletext"/>
              <w:ind w:firstLine="0"/>
              <w:rPr>
                <w:b w:val="0"/>
                <w:lang w:val="es-ES"/>
              </w:rPr>
            </w:pPr>
            <w:r w:rsidRPr="00555C59">
              <w:rPr>
                <w:b w:val="0"/>
                <w:lang w:val="es-ES"/>
              </w:rPr>
              <w:t>550500000-550509999</w:t>
            </w:r>
          </w:p>
        </w:tc>
        <w:tc>
          <w:tcPr>
            <w:tcW w:w="881" w:type="dxa"/>
          </w:tcPr>
          <w:p w14:paraId="0D3B39A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41EB878"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997AB6A"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6A97B07C"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2013AE9" w14:textId="77777777" w:rsidTr="008C0D16">
        <w:trPr>
          <w:cantSplit/>
        </w:trPr>
        <w:tc>
          <w:tcPr>
            <w:tcW w:w="1602" w:type="dxa"/>
          </w:tcPr>
          <w:p w14:paraId="2312E14C" w14:textId="77777777" w:rsidR="00555C59" w:rsidRPr="00555C59" w:rsidRDefault="00555C59" w:rsidP="008C0D16">
            <w:pPr>
              <w:pStyle w:val="Tabletext"/>
              <w:ind w:firstLine="0"/>
              <w:rPr>
                <w:b w:val="0"/>
                <w:lang w:val="es-ES"/>
              </w:rPr>
            </w:pPr>
            <w:r w:rsidRPr="00555C59">
              <w:rPr>
                <w:b w:val="0"/>
                <w:lang w:val="es-ES"/>
              </w:rPr>
              <w:t>Datacom</w:t>
            </w:r>
          </w:p>
        </w:tc>
        <w:tc>
          <w:tcPr>
            <w:tcW w:w="1310" w:type="dxa"/>
          </w:tcPr>
          <w:p w14:paraId="2659D85C" w14:textId="77777777" w:rsidR="00555C59" w:rsidRPr="00555C59" w:rsidRDefault="00555C59" w:rsidP="008C0D16">
            <w:pPr>
              <w:pStyle w:val="Tabletext"/>
              <w:ind w:firstLine="0"/>
              <w:rPr>
                <w:b w:val="0"/>
                <w:lang w:val="es-ES"/>
              </w:rPr>
            </w:pPr>
            <w:r w:rsidRPr="00555C59">
              <w:rPr>
                <w:b w:val="0"/>
                <w:lang w:val="es-ES"/>
              </w:rPr>
              <w:t>550550000-</w:t>
            </w:r>
            <w:r w:rsidRPr="00555C59">
              <w:rPr>
                <w:b w:val="0"/>
                <w:lang w:val="es-ES"/>
              </w:rPr>
              <w:br/>
              <w:t>550559999</w:t>
            </w:r>
          </w:p>
        </w:tc>
        <w:tc>
          <w:tcPr>
            <w:tcW w:w="881" w:type="dxa"/>
          </w:tcPr>
          <w:p w14:paraId="5FCDFA4A"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C07E3E9"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5BF6B96"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B8F42C5"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06A5A68" w14:textId="77777777" w:rsidTr="008C0D16">
        <w:trPr>
          <w:cantSplit/>
        </w:trPr>
        <w:tc>
          <w:tcPr>
            <w:tcW w:w="1602" w:type="dxa"/>
          </w:tcPr>
          <w:p w14:paraId="743DD116"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028B2E09" w14:textId="77777777" w:rsidR="00555C59" w:rsidRPr="00555C59" w:rsidRDefault="00555C59" w:rsidP="008C0D16">
            <w:pPr>
              <w:pStyle w:val="Tabletext"/>
              <w:ind w:firstLine="0"/>
              <w:rPr>
                <w:b w:val="0"/>
                <w:lang w:val="es-ES"/>
              </w:rPr>
            </w:pPr>
            <w:r w:rsidRPr="00555C59">
              <w:rPr>
                <w:b w:val="0"/>
                <w:lang w:val="es-ES"/>
              </w:rPr>
              <w:t>551</w:t>
            </w:r>
          </w:p>
        </w:tc>
        <w:tc>
          <w:tcPr>
            <w:tcW w:w="881" w:type="dxa"/>
          </w:tcPr>
          <w:p w14:paraId="3071B84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5B67D2B"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4ECA62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5AEDD3D"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0F6FD35D" w14:textId="77777777" w:rsidTr="008C0D16">
        <w:trPr>
          <w:cantSplit/>
        </w:trPr>
        <w:tc>
          <w:tcPr>
            <w:tcW w:w="1602" w:type="dxa"/>
          </w:tcPr>
          <w:p w14:paraId="7B1B1B2C" w14:textId="77777777" w:rsidR="00555C59" w:rsidRPr="00555C59" w:rsidRDefault="00555C59" w:rsidP="008C0D16">
            <w:pPr>
              <w:pStyle w:val="Tabletext"/>
              <w:ind w:firstLine="0"/>
              <w:rPr>
                <w:b w:val="0"/>
                <w:lang w:val="es-ES"/>
              </w:rPr>
            </w:pPr>
            <w:r w:rsidRPr="00555C59">
              <w:rPr>
                <w:b w:val="0"/>
                <w:lang w:val="es-ES"/>
              </w:rPr>
              <w:t>Premium Net International SRL</w:t>
            </w:r>
          </w:p>
        </w:tc>
        <w:tc>
          <w:tcPr>
            <w:tcW w:w="1310" w:type="dxa"/>
          </w:tcPr>
          <w:p w14:paraId="59EE6D8E" w14:textId="77777777" w:rsidR="00555C59" w:rsidRPr="00555C59" w:rsidRDefault="00555C59" w:rsidP="008C0D16">
            <w:pPr>
              <w:pStyle w:val="Tabletext"/>
              <w:ind w:firstLine="0"/>
              <w:rPr>
                <w:b w:val="0"/>
                <w:lang w:val="es-ES"/>
              </w:rPr>
            </w:pPr>
            <w:r w:rsidRPr="00555C59">
              <w:rPr>
                <w:b w:val="0"/>
                <w:lang w:val="es-ES"/>
              </w:rPr>
              <w:t>552000000-</w:t>
            </w:r>
            <w:r w:rsidRPr="00555C59">
              <w:rPr>
                <w:b w:val="0"/>
                <w:lang w:val="es-ES"/>
              </w:rPr>
              <w:br/>
              <w:t>552009999</w:t>
            </w:r>
          </w:p>
        </w:tc>
        <w:tc>
          <w:tcPr>
            <w:tcW w:w="881" w:type="dxa"/>
          </w:tcPr>
          <w:p w14:paraId="2AEDC31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E632A4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D5960C6"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8E25F54"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792CAB5" w14:textId="77777777" w:rsidTr="008C0D16">
        <w:trPr>
          <w:cantSplit/>
        </w:trPr>
        <w:tc>
          <w:tcPr>
            <w:tcW w:w="1602" w:type="dxa"/>
          </w:tcPr>
          <w:p w14:paraId="500C52F4" w14:textId="77777777" w:rsidR="00555C59" w:rsidRPr="00555C59" w:rsidRDefault="00555C59" w:rsidP="008C0D16">
            <w:pPr>
              <w:pStyle w:val="Tabletext"/>
              <w:ind w:firstLine="0"/>
              <w:rPr>
                <w:b w:val="0"/>
                <w:lang w:val="es-ES"/>
              </w:rPr>
            </w:pPr>
            <w:r w:rsidRPr="00555C59">
              <w:rPr>
                <w:b w:val="0"/>
                <w:lang w:val="es-ES"/>
              </w:rPr>
              <w:t>Asanet</w:t>
            </w:r>
          </w:p>
        </w:tc>
        <w:tc>
          <w:tcPr>
            <w:tcW w:w="1310" w:type="dxa"/>
          </w:tcPr>
          <w:p w14:paraId="03D72F04" w14:textId="77777777" w:rsidR="00555C59" w:rsidRPr="00555C59" w:rsidRDefault="00555C59" w:rsidP="008C0D16">
            <w:pPr>
              <w:pStyle w:val="Tabletext"/>
              <w:ind w:firstLine="0"/>
              <w:rPr>
                <w:b w:val="0"/>
                <w:lang w:val="es-ES"/>
              </w:rPr>
            </w:pPr>
            <w:r w:rsidRPr="00555C59">
              <w:rPr>
                <w:b w:val="0"/>
                <w:lang w:val="es-ES"/>
              </w:rPr>
              <w:t>552220000-552224999</w:t>
            </w:r>
          </w:p>
        </w:tc>
        <w:tc>
          <w:tcPr>
            <w:tcW w:w="881" w:type="dxa"/>
          </w:tcPr>
          <w:p w14:paraId="71334DC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83C5E6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EFF7B34"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4A263A2E"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4101BF9" w14:textId="77777777" w:rsidTr="008C0D16">
        <w:trPr>
          <w:cantSplit/>
        </w:trPr>
        <w:tc>
          <w:tcPr>
            <w:tcW w:w="1602" w:type="dxa"/>
          </w:tcPr>
          <w:p w14:paraId="15774CFC"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1CD1211D" w14:textId="77777777" w:rsidR="00555C59" w:rsidRPr="00555C59" w:rsidRDefault="00555C59" w:rsidP="008C0D16">
            <w:pPr>
              <w:pStyle w:val="Tabletext"/>
              <w:ind w:firstLine="0"/>
              <w:rPr>
                <w:b w:val="0"/>
                <w:lang w:val="es-ES"/>
              </w:rPr>
            </w:pPr>
            <w:r w:rsidRPr="00555C59">
              <w:rPr>
                <w:b w:val="0"/>
                <w:lang w:val="es-ES"/>
              </w:rPr>
              <w:t>555</w:t>
            </w:r>
          </w:p>
        </w:tc>
        <w:tc>
          <w:tcPr>
            <w:tcW w:w="881" w:type="dxa"/>
          </w:tcPr>
          <w:p w14:paraId="1DF0068A"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C37AE08"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F1C30D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178A69F8"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20CD6E52" w14:textId="77777777" w:rsidTr="008C0D16">
        <w:trPr>
          <w:cantSplit/>
        </w:trPr>
        <w:tc>
          <w:tcPr>
            <w:tcW w:w="1602" w:type="dxa"/>
          </w:tcPr>
          <w:p w14:paraId="690DE0DE"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54789471" w14:textId="77777777" w:rsidR="00555C59" w:rsidRPr="00555C59" w:rsidRDefault="00555C59" w:rsidP="008C0D16">
            <w:pPr>
              <w:pStyle w:val="Tabletext"/>
              <w:ind w:firstLine="0"/>
              <w:rPr>
                <w:b w:val="0"/>
                <w:lang w:val="es-ES"/>
              </w:rPr>
            </w:pPr>
            <w:r w:rsidRPr="00555C59">
              <w:rPr>
                <w:b w:val="0"/>
                <w:lang w:val="es-ES"/>
              </w:rPr>
              <w:t>557</w:t>
            </w:r>
          </w:p>
        </w:tc>
        <w:tc>
          <w:tcPr>
            <w:tcW w:w="881" w:type="dxa"/>
          </w:tcPr>
          <w:p w14:paraId="30E38D3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4AC57F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2B82775"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6DCE5CDD"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737264C5" w14:textId="77777777" w:rsidTr="008C0D16">
        <w:trPr>
          <w:cantSplit/>
        </w:trPr>
        <w:tc>
          <w:tcPr>
            <w:tcW w:w="1602" w:type="dxa"/>
          </w:tcPr>
          <w:p w14:paraId="040DF6B7"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26BE836E" w14:textId="77777777" w:rsidR="00555C59" w:rsidRPr="00555C59" w:rsidRDefault="00555C59" w:rsidP="008C0D16">
            <w:pPr>
              <w:pStyle w:val="Tabletext"/>
              <w:ind w:firstLine="0"/>
              <w:rPr>
                <w:b w:val="0"/>
                <w:lang w:val="es-ES"/>
              </w:rPr>
            </w:pPr>
            <w:r w:rsidRPr="00555C59">
              <w:rPr>
                <w:b w:val="0"/>
                <w:lang w:val="es-ES"/>
              </w:rPr>
              <w:t>558</w:t>
            </w:r>
          </w:p>
        </w:tc>
        <w:tc>
          <w:tcPr>
            <w:tcW w:w="881" w:type="dxa"/>
          </w:tcPr>
          <w:p w14:paraId="75C4C83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942854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7FEF85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7B89E064"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1B5D770F" w14:textId="77777777" w:rsidTr="008C0D16">
        <w:trPr>
          <w:cantSplit/>
        </w:trPr>
        <w:tc>
          <w:tcPr>
            <w:tcW w:w="1602" w:type="dxa"/>
          </w:tcPr>
          <w:p w14:paraId="0690D0EE" w14:textId="77777777" w:rsidR="00555C59" w:rsidRPr="00555C59" w:rsidRDefault="00555C59" w:rsidP="008C0D16">
            <w:pPr>
              <w:pStyle w:val="Tabletext"/>
              <w:ind w:firstLine="0"/>
              <w:rPr>
                <w:b w:val="0"/>
                <w:lang w:val="es-ES"/>
              </w:rPr>
            </w:pPr>
            <w:r w:rsidRPr="00555C59">
              <w:rPr>
                <w:b w:val="0"/>
                <w:lang w:val="es-ES"/>
              </w:rPr>
              <w:t>Global Cell</w:t>
            </w:r>
          </w:p>
        </w:tc>
        <w:tc>
          <w:tcPr>
            <w:tcW w:w="1310" w:type="dxa"/>
          </w:tcPr>
          <w:p w14:paraId="7CABFB92" w14:textId="77777777" w:rsidR="00555C59" w:rsidRPr="00555C59" w:rsidRDefault="00555C59" w:rsidP="008C0D16">
            <w:pPr>
              <w:pStyle w:val="Tabletext"/>
              <w:ind w:firstLine="0"/>
              <w:rPr>
                <w:b w:val="0"/>
                <w:lang w:val="es-ES"/>
              </w:rPr>
            </w:pPr>
            <w:r w:rsidRPr="00555C59">
              <w:rPr>
                <w:b w:val="0"/>
                <w:lang w:val="es-ES"/>
              </w:rPr>
              <w:t>559000000-</w:t>
            </w:r>
            <w:r w:rsidRPr="00555C59">
              <w:rPr>
                <w:b w:val="0"/>
                <w:lang w:val="es-ES"/>
              </w:rPr>
              <w:br/>
              <w:t>559009999</w:t>
            </w:r>
          </w:p>
        </w:tc>
        <w:tc>
          <w:tcPr>
            <w:tcW w:w="881" w:type="dxa"/>
          </w:tcPr>
          <w:p w14:paraId="6CDF0A5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39BD66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C7D6644"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01C91CAB"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6B6D5AF" w14:textId="77777777" w:rsidTr="008C0D16">
        <w:trPr>
          <w:cantSplit/>
        </w:trPr>
        <w:tc>
          <w:tcPr>
            <w:tcW w:w="1602" w:type="dxa"/>
          </w:tcPr>
          <w:p w14:paraId="6BAD30FF" w14:textId="77777777" w:rsidR="00555C59" w:rsidRPr="00555C59" w:rsidRDefault="00555C59" w:rsidP="008C0D16">
            <w:pPr>
              <w:pStyle w:val="Tabletext"/>
              <w:ind w:firstLine="0"/>
              <w:rPr>
                <w:b w:val="0"/>
                <w:lang w:val="es-ES"/>
              </w:rPr>
            </w:pPr>
            <w:r w:rsidRPr="00555C59">
              <w:rPr>
                <w:b w:val="0"/>
                <w:lang w:val="es-ES"/>
              </w:rPr>
              <w:t>Datahouse global</w:t>
            </w:r>
          </w:p>
        </w:tc>
        <w:tc>
          <w:tcPr>
            <w:tcW w:w="1310" w:type="dxa"/>
          </w:tcPr>
          <w:p w14:paraId="6E3DA078" w14:textId="77777777" w:rsidR="00555C59" w:rsidRPr="00555C59" w:rsidRDefault="00555C59" w:rsidP="008C0D16">
            <w:pPr>
              <w:pStyle w:val="Tabletext"/>
              <w:ind w:firstLine="0"/>
              <w:rPr>
                <w:b w:val="0"/>
                <w:lang w:val="es-ES"/>
              </w:rPr>
            </w:pPr>
            <w:r w:rsidRPr="00555C59">
              <w:rPr>
                <w:b w:val="0"/>
                <w:lang w:val="es-ES"/>
              </w:rPr>
              <w:t>559995000-559999999</w:t>
            </w:r>
          </w:p>
        </w:tc>
        <w:tc>
          <w:tcPr>
            <w:tcW w:w="881" w:type="dxa"/>
          </w:tcPr>
          <w:p w14:paraId="4D4202E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876DDC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3278838"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1EA18D4F"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0EAB5A87" w14:textId="77777777" w:rsidTr="008C0D16">
        <w:trPr>
          <w:cantSplit/>
        </w:trPr>
        <w:tc>
          <w:tcPr>
            <w:tcW w:w="1602" w:type="dxa"/>
          </w:tcPr>
          <w:p w14:paraId="1F307E15"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2261A780" w14:textId="77777777" w:rsidR="00555C59" w:rsidRPr="00555C59" w:rsidRDefault="00555C59" w:rsidP="008C0D16">
            <w:pPr>
              <w:pStyle w:val="Tabletext"/>
              <w:ind w:firstLine="0"/>
              <w:rPr>
                <w:b w:val="0"/>
                <w:lang w:val="es-ES"/>
              </w:rPr>
            </w:pPr>
            <w:r w:rsidRPr="00555C59">
              <w:rPr>
                <w:b w:val="0"/>
                <w:lang w:val="es-ES"/>
              </w:rPr>
              <w:t>568</w:t>
            </w:r>
          </w:p>
        </w:tc>
        <w:tc>
          <w:tcPr>
            <w:tcW w:w="881" w:type="dxa"/>
          </w:tcPr>
          <w:p w14:paraId="17639200"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1E4BBD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F0685D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8494A11"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7B5629BD" w14:textId="77777777" w:rsidTr="008C0D16">
        <w:trPr>
          <w:cantSplit/>
        </w:trPr>
        <w:tc>
          <w:tcPr>
            <w:tcW w:w="1602" w:type="dxa"/>
          </w:tcPr>
          <w:p w14:paraId="5EBC932E" w14:textId="77777777" w:rsidR="00555C59" w:rsidRPr="00555C59" w:rsidRDefault="00555C59" w:rsidP="008C0D16">
            <w:pPr>
              <w:pStyle w:val="Tabletext"/>
              <w:ind w:firstLine="0"/>
              <w:rPr>
                <w:b w:val="0"/>
                <w:lang w:val="es-ES"/>
              </w:rPr>
            </w:pPr>
            <w:r w:rsidRPr="00555C59">
              <w:rPr>
                <w:b w:val="0"/>
                <w:lang w:val="es-ES"/>
              </w:rPr>
              <w:t>Silknet</w:t>
            </w:r>
          </w:p>
        </w:tc>
        <w:tc>
          <w:tcPr>
            <w:tcW w:w="1310" w:type="dxa"/>
          </w:tcPr>
          <w:p w14:paraId="03673703" w14:textId="77777777" w:rsidR="00555C59" w:rsidRPr="00555C59" w:rsidRDefault="00555C59" w:rsidP="008C0D16">
            <w:pPr>
              <w:pStyle w:val="Tabletext"/>
              <w:ind w:firstLine="0"/>
              <w:rPr>
                <w:b w:val="0"/>
                <w:lang w:val="es-ES"/>
              </w:rPr>
            </w:pPr>
            <w:r w:rsidRPr="00555C59">
              <w:rPr>
                <w:b w:val="0"/>
                <w:lang w:val="es-ES"/>
              </w:rPr>
              <w:t>570</w:t>
            </w:r>
          </w:p>
        </w:tc>
        <w:tc>
          <w:tcPr>
            <w:tcW w:w="881" w:type="dxa"/>
          </w:tcPr>
          <w:p w14:paraId="29B625C3"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BD3821B"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C331E9A"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029B6CA"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2748AFF7" w14:textId="77777777" w:rsidTr="008C0D16">
        <w:trPr>
          <w:cantSplit/>
        </w:trPr>
        <w:tc>
          <w:tcPr>
            <w:tcW w:w="1602" w:type="dxa"/>
          </w:tcPr>
          <w:p w14:paraId="338C2701"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22C12835" w14:textId="77777777" w:rsidR="00555C59" w:rsidRPr="00555C59" w:rsidRDefault="00555C59" w:rsidP="008C0D16">
            <w:pPr>
              <w:pStyle w:val="Tabletext"/>
              <w:ind w:firstLine="0"/>
              <w:rPr>
                <w:b w:val="0"/>
                <w:lang w:val="es-ES"/>
              </w:rPr>
            </w:pPr>
            <w:r w:rsidRPr="00555C59">
              <w:rPr>
                <w:b w:val="0"/>
                <w:lang w:val="es-ES"/>
              </w:rPr>
              <w:t>571</w:t>
            </w:r>
          </w:p>
        </w:tc>
        <w:tc>
          <w:tcPr>
            <w:tcW w:w="881" w:type="dxa"/>
          </w:tcPr>
          <w:p w14:paraId="673040B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130511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5A32B81"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0FC8D965"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C23B816" w14:textId="77777777" w:rsidTr="008C0D16">
        <w:trPr>
          <w:cantSplit/>
        </w:trPr>
        <w:tc>
          <w:tcPr>
            <w:tcW w:w="1602" w:type="dxa"/>
          </w:tcPr>
          <w:p w14:paraId="2A935A05"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71F129A3" w14:textId="77777777" w:rsidR="00555C59" w:rsidRPr="00555C59" w:rsidRDefault="00555C59" w:rsidP="008C0D16">
            <w:pPr>
              <w:pStyle w:val="Tabletext"/>
              <w:ind w:firstLine="0"/>
              <w:rPr>
                <w:b w:val="0"/>
                <w:lang w:val="es-ES"/>
              </w:rPr>
            </w:pPr>
            <w:r w:rsidRPr="00555C59">
              <w:rPr>
                <w:b w:val="0"/>
                <w:lang w:val="es-ES"/>
              </w:rPr>
              <w:t>574</w:t>
            </w:r>
          </w:p>
        </w:tc>
        <w:tc>
          <w:tcPr>
            <w:tcW w:w="881" w:type="dxa"/>
          </w:tcPr>
          <w:p w14:paraId="4BD7386B"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A9C316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520B9D3"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0385B956"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56B2B1A5" w14:textId="77777777" w:rsidTr="008C0D16">
        <w:trPr>
          <w:cantSplit/>
        </w:trPr>
        <w:tc>
          <w:tcPr>
            <w:tcW w:w="1602" w:type="dxa"/>
          </w:tcPr>
          <w:p w14:paraId="415A0566" w14:textId="77777777" w:rsidR="00555C59" w:rsidRPr="00555C59" w:rsidRDefault="00555C59" w:rsidP="008C0D16">
            <w:pPr>
              <w:pStyle w:val="Tabletext"/>
              <w:ind w:firstLine="0"/>
              <w:rPr>
                <w:b w:val="0"/>
                <w:lang w:val="es-ES"/>
              </w:rPr>
            </w:pPr>
            <w:r w:rsidRPr="00555C59">
              <w:rPr>
                <w:b w:val="0"/>
                <w:lang w:val="es-ES"/>
              </w:rPr>
              <w:t>Asanet</w:t>
            </w:r>
          </w:p>
        </w:tc>
        <w:tc>
          <w:tcPr>
            <w:tcW w:w="1310" w:type="dxa"/>
          </w:tcPr>
          <w:p w14:paraId="358DF8FD" w14:textId="77777777" w:rsidR="00555C59" w:rsidRPr="00555C59" w:rsidRDefault="00555C59" w:rsidP="008C0D16">
            <w:pPr>
              <w:pStyle w:val="Tabletext"/>
              <w:ind w:firstLine="0"/>
              <w:rPr>
                <w:b w:val="0"/>
                <w:lang w:val="es-ES"/>
              </w:rPr>
            </w:pPr>
            <w:r w:rsidRPr="00555C59">
              <w:rPr>
                <w:b w:val="0"/>
                <w:lang w:val="es-ES"/>
              </w:rPr>
              <w:t>575000000-</w:t>
            </w:r>
            <w:r w:rsidRPr="00555C59">
              <w:rPr>
                <w:b w:val="0"/>
                <w:lang w:val="es-ES"/>
              </w:rPr>
              <w:br/>
              <w:t>575004999</w:t>
            </w:r>
          </w:p>
        </w:tc>
        <w:tc>
          <w:tcPr>
            <w:tcW w:w="881" w:type="dxa"/>
          </w:tcPr>
          <w:p w14:paraId="2295E11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6AE83D3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A8234DC"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032C4C0"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4DAA23A0" w14:textId="77777777" w:rsidTr="008C0D16">
        <w:trPr>
          <w:cantSplit/>
        </w:trPr>
        <w:tc>
          <w:tcPr>
            <w:tcW w:w="1602" w:type="dxa"/>
          </w:tcPr>
          <w:p w14:paraId="2055F41D"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1C82C8F7" w14:textId="77777777" w:rsidR="00555C59" w:rsidRPr="00555C59" w:rsidRDefault="00555C59" w:rsidP="008C0D16">
            <w:pPr>
              <w:pStyle w:val="Tabletext"/>
              <w:ind w:firstLine="0"/>
              <w:rPr>
                <w:b w:val="0"/>
                <w:lang w:val="es-ES"/>
              </w:rPr>
            </w:pPr>
            <w:r w:rsidRPr="00555C59">
              <w:rPr>
                <w:b w:val="0"/>
                <w:lang w:val="es-ES"/>
              </w:rPr>
              <w:t>575777000-</w:t>
            </w:r>
            <w:r w:rsidRPr="00555C59">
              <w:rPr>
                <w:b w:val="0"/>
                <w:lang w:val="es-ES"/>
              </w:rPr>
              <w:br/>
              <w:t>575781999</w:t>
            </w:r>
          </w:p>
        </w:tc>
        <w:tc>
          <w:tcPr>
            <w:tcW w:w="881" w:type="dxa"/>
          </w:tcPr>
          <w:p w14:paraId="606469B2"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737B3D3"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EFA572D"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64EF5C05"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51FAD6E" w14:textId="77777777" w:rsidTr="008C0D16">
        <w:trPr>
          <w:cantSplit/>
        </w:trPr>
        <w:tc>
          <w:tcPr>
            <w:tcW w:w="1602" w:type="dxa"/>
          </w:tcPr>
          <w:p w14:paraId="13259BFA"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24DD7A0C" w14:textId="77777777" w:rsidR="00555C59" w:rsidRPr="00555C59" w:rsidRDefault="00555C59" w:rsidP="008C0D16">
            <w:pPr>
              <w:pStyle w:val="Tabletext"/>
              <w:ind w:firstLine="0"/>
              <w:rPr>
                <w:b w:val="0"/>
                <w:lang w:val="es-ES"/>
              </w:rPr>
            </w:pPr>
            <w:r w:rsidRPr="00555C59">
              <w:rPr>
                <w:b w:val="0"/>
                <w:lang w:val="es-ES"/>
              </w:rPr>
              <w:t>577</w:t>
            </w:r>
          </w:p>
        </w:tc>
        <w:tc>
          <w:tcPr>
            <w:tcW w:w="881" w:type="dxa"/>
          </w:tcPr>
          <w:p w14:paraId="5F9FE8FD"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4BA0875"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FE31C1D"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06BA5370"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76926084" w14:textId="77777777" w:rsidTr="008C0D16">
        <w:trPr>
          <w:cantSplit/>
        </w:trPr>
        <w:tc>
          <w:tcPr>
            <w:tcW w:w="1602" w:type="dxa"/>
          </w:tcPr>
          <w:p w14:paraId="1B4D2237"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792655DE" w14:textId="77777777" w:rsidR="00555C59" w:rsidRPr="00555C59" w:rsidRDefault="00555C59" w:rsidP="008C0D16">
            <w:pPr>
              <w:pStyle w:val="Tabletext"/>
              <w:ind w:firstLine="0"/>
              <w:rPr>
                <w:b w:val="0"/>
                <w:lang w:val="es-ES"/>
              </w:rPr>
            </w:pPr>
            <w:r w:rsidRPr="00555C59">
              <w:rPr>
                <w:b w:val="0"/>
                <w:lang w:val="es-ES"/>
              </w:rPr>
              <w:t>579</w:t>
            </w:r>
          </w:p>
        </w:tc>
        <w:tc>
          <w:tcPr>
            <w:tcW w:w="881" w:type="dxa"/>
          </w:tcPr>
          <w:p w14:paraId="4EB92733"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021AB9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16C188F1"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19AF5667"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070AD7C" w14:textId="77777777" w:rsidTr="008C0D16">
        <w:trPr>
          <w:cantSplit/>
        </w:trPr>
        <w:tc>
          <w:tcPr>
            <w:tcW w:w="1602" w:type="dxa"/>
          </w:tcPr>
          <w:p w14:paraId="688DA382"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1CC6A04C" w14:textId="77777777" w:rsidR="00555C59" w:rsidRPr="00555C59" w:rsidRDefault="00555C59" w:rsidP="008C0D16">
            <w:pPr>
              <w:pStyle w:val="Tabletext"/>
              <w:ind w:firstLine="0"/>
              <w:rPr>
                <w:b w:val="0"/>
                <w:lang w:val="es-ES"/>
              </w:rPr>
            </w:pPr>
            <w:r w:rsidRPr="00555C59">
              <w:rPr>
                <w:b w:val="0"/>
                <w:lang w:val="es-ES"/>
              </w:rPr>
              <w:t>585888000-</w:t>
            </w:r>
            <w:r w:rsidRPr="00555C59">
              <w:rPr>
                <w:b w:val="0"/>
                <w:lang w:val="es-ES"/>
              </w:rPr>
              <w:br/>
              <w:t>585892999</w:t>
            </w:r>
          </w:p>
        </w:tc>
        <w:tc>
          <w:tcPr>
            <w:tcW w:w="881" w:type="dxa"/>
          </w:tcPr>
          <w:p w14:paraId="0B0056EF"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713C1B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3BFAD6AE"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10AA535"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E18CDE4" w14:textId="77777777" w:rsidTr="008C0D16">
        <w:trPr>
          <w:cantSplit/>
        </w:trPr>
        <w:tc>
          <w:tcPr>
            <w:tcW w:w="1602" w:type="dxa"/>
          </w:tcPr>
          <w:p w14:paraId="6DBC2F9B"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677B4B09" w14:textId="77777777" w:rsidR="00555C59" w:rsidRPr="00555C59" w:rsidRDefault="00555C59" w:rsidP="008C0D16">
            <w:pPr>
              <w:pStyle w:val="Tabletext"/>
              <w:ind w:firstLine="0"/>
              <w:rPr>
                <w:b w:val="0"/>
                <w:lang w:val="es-ES"/>
              </w:rPr>
            </w:pPr>
            <w:r w:rsidRPr="00555C59">
              <w:rPr>
                <w:b w:val="0"/>
                <w:lang w:val="es-ES"/>
              </w:rPr>
              <w:t>588880000-</w:t>
            </w:r>
            <w:r w:rsidRPr="00555C59">
              <w:rPr>
                <w:b w:val="0"/>
                <w:lang w:val="es-ES"/>
              </w:rPr>
              <w:br/>
              <w:t>588889999</w:t>
            </w:r>
          </w:p>
        </w:tc>
        <w:tc>
          <w:tcPr>
            <w:tcW w:w="881" w:type="dxa"/>
          </w:tcPr>
          <w:p w14:paraId="7FFA90AD"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A8D3914"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26D3946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1DF0E89F"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CEB7833" w14:textId="77777777" w:rsidTr="008C0D16">
        <w:trPr>
          <w:cantSplit/>
        </w:trPr>
        <w:tc>
          <w:tcPr>
            <w:tcW w:w="1602" w:type="dxa"/>
          </w:tcPr>
          <w:p w14:paraId="589F6B29"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76DEDABC" w14:textId="77777777" w:rsidR="00555C59" w:rsidRPr="00555C59" w:rsidRDefault="00555C59" w:rsidP="008C0D16">
            <w:pPr>
              <w:pStyle w:val="Tabletext"/>
              <w:ind w:firstLine="0"/>
              <w:rPr>
                <w:b w:val="0"/>
                <w:lang w:val="es-ES"/>
              </w:rPr>
            </w:pPr>
            <w:r w:rsidRPr="00555C59">
              <w:rPr>
                <w:b w:val="0"/>
                <w:lang w:val="es-ES"/>
              </w:rPr>
              <w:t>591</w:t>
            </w:r>
          </w:p>
        </w:tc>
        <w:tc>
          <w:tcPr>
            <w:tcW w:w="881" w:type="dxa"/>
          </w:tcPr>
          <w:p w14:paraId="5E7A4C2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14C7E60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3CFA7E7"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60692634"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9A09B22" w14:textId="77777777" w:rsidTr="008C0D16">
        <w:trPr>
          <w:cantSplit/>
        </w:trPr>
        <w:tc>
          <w:tcPr>
            <w:tcW w:w="1602" w:type="dxa"/>
          </w:tcPr>
          <w:p w14:paraId="306F182A"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30FEE2B8" w14:textId="77777777" w:rsidR="00555C59" w:rsidRPr="00555C59" w:rsidRDefault="00555C59" w:rsidP="008C0D16">
            <w:pPr>
              <w:pStyle w:val="Tabletext"/>
              <w:ind w:firstLine="0"/>
              <w:rPr>
                <w:b w:val="0"/>
                <w:lang w:val="es-ES"/>
              </w:rPr>
            </w:pPr>
            <w:r w:rsidRPr="00555C59">
              <w:rPr>
                <w:b w:val="0"/>
                <w:lang w:val="es-ES"/>
              </w:rPr>
              <w:t>592</w:t>
            </w:r>
          </w:p>
        </w:tc>
        <w:tc>
          <w:tcPr>
            <w:tcW w:w="881" w:type="dxa"/>
          </w:tcPr>
          <w:p w14:paraId="3D4C700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873A04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46D9944C"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41AF7C9"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136AE9D6" w14:textId="77777777" w:rsidTr="008C0D16">
        <w:trPr>
          <w:cantSplit/>
        </w:trPr>
        <w:tc>
          <w:tcPr>
            <w:tcW w:w="1602" w:type="dxa"/>
          </w:tcPr>
          <w:p w14:paraId="616C3B45" w14:textId="77777777" w:rsidR="00555C59" w:rsidRPr="00555C59" w:rsidRDefault="00555C59" w:rsidP="008C0D16">
            <w:pPr>
              <w:pStyle w:val="Tabletext"/>
              <w:ind w:firstLine="0"/>
              <w:rPr>
                <w:b w:val="0"/>
                <w:lang w:val="es-ES"/>
              </w:rPr>
            </w:pPr>
            <w:r w:rsidRPr="00555C59">
              <w:rPr>
                <w:b w:val="0"/>
                <w:lang w:val="es-ES"/>
              </w:rPr>
              <w:t>Geo Cell</w:t>
            </w:r>
          </w:p>
        </w:tc>
        <w:tc>
          <w:tcPr>
            <w:tcW w:w="1310" w:type="dxa"/>
          </w:tcPr>
          <w:p w14:paraId="102AB0B1" w14:textId="77777777" w:rsidR="00555C59" w:rsidRPr="00555C59" w:rsidRDefault="00555C59" w:rsidP="008C0D16">
            <w:pPr>
              <w:pStyle w:val="Tabletext"/>
              <w:ind w:firstLine="0"/>
              <w:rPr>
                <w:b w:val="0"/>
                <w:lang w:val="es-ES"/>
              </w:rPr>
            </w:pPr>
            <w:r w:rsidRPr="00555C59">
              <w:rPr>
                <w:b w:val="0"/>
                <w:lang w:val="es-ES"/>
              </w:rPr>
              <w:t>593</w:t>
            </w:r>
          </w:p>
        </w:tc>
        <w:tc>
          <w:tcPr>
            <w:tcW w:w="881" w:type="dxa"/>
          </w:tcPr>
          <w:p w14:paraId="50C93BF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530F098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2EDC88E"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7733A5C2"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19B151C9" w14:textId="77777777" w:rsidTr="008C0D16">
        <w:trPr>
          <w:cantSplit/>
        </w:trPr>
        <w:tc>
          <w:tcPr>
            <w:tcW w:w="1602" w:type="dxa"/>
          </w:tcPr>
          <w:p w14:paraId="07995F95"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21F48A62" w14:textId="77777777" w:rsidR="00555C59" w:rsidRPr="00555C59" w:rsidRDefault="00555C59" w:rsidP="008C0D16">
            <w:pPr>
              <w:pStyle w:val="Tabletext"/>
              <w:ind w:firstLine="0"/>
              <w:rPr>
                <w:b w:val="0"/>
                <w:lang w:val="es-ES"/>
              </w:rPr>
            </w:pPr>
            <w:r w:rsidRPr="00555C59">
              <w:rPr>
                <w:b w:val="0"/>
                <w:lang w:val="es-ES"/>
              </w:rPr>
              <w:t>595</w:t>
            </w:r>
          </w:p>
        </w:tc>
        <w:tc>
          <w:tcPr>
            <w:tcW w:w="881" w:type="dxa"/>
          </w:tcPr>
          <w:p w14:paraId="3D6D8E5E"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EFB91E7"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4191806"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1BB4E22"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241E6E53" w14:textId="77777777" w:rsidTr="008C0D16">
        <w:trPr>
          <w:cantSplit/>
        </w:trPr>
        <w:tc>
          <w:tcPr>
            <w:tcW w:w="1602" w:type="dxa"/>
          </w:tcPr>
          <w:p w14:paraId="429B40EB"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59165A5A" w14:textId="77777777" w:rsidR="00555C59" w:rsidRPr="00555C59" w:rsidRDefault="00555C59" w:rsidP="008C0D16">
            <w:pPr>
              <w:pStyle w:val="Tabletext"/>
              <w:ind w:firstLine="0"/>
              <w:rPr>
                <w:b w:val="0"/>
                <w:lang w:val="es-ES"/>
              </w:rPr>
            </w:pPr>
            <w:r w:rsidRPr="00555C59">
              <w:rPr>
                <w:b w:val="0"/>
                <w:lang w:val="es-ES"/>
              </w:rPr>
              <w:t>596</w:t>
            </w:r>
          </w:p>
        </w:tc>
        <w:tc>
          <w:tcPr>
            <w:tcW w:w="881" w:type="dxa"/>
          </w:tcPr>
          <w:p w14:paraId="49950683"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527A4E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CEF3A65"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09FF8F3"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4BBC2DAF" w14:textId="77777777" w:rsidTr="008C0D16">
        <w:trPr>
          <w:cantSplit/>
        </w:trPr>
        <w:tc>
          <w:tcPr>
            <w:tcW w:w="1602" w:type="dxa"/>
          </w:tcPr>
          <w:p w14:paraId="3E7B3D25"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18E589DD" w14:textId="77777777" w:rsidR="00555C59" w:rsidRPr="00555C59" w:rsidRDefault="00555C59" w:rsidP="008C0D16">
            <w:pPr>
              <w:pStyle w:val="Tabletext"/>
              <w:ind w:firstLine="0"/>
              <w:rPr>
                <w:b w:val="0"/>
                <w:lang w:val="es-ES"/>
              </w:rPr>
            </w:pPr>
            <w:r w:rsidRPr="00555C59">
              <w:rPr>
                <w:b w:val="0"/>
                <w:lang w:val="es-ES"/>
              </w:rPr>
              <w:t>597</w:t>
            </w:r>
          </w:p>
        </w:tc>
        <w:tc>
          <w:tcPr>
            <w:tcW w:w="881" w:type="dxa"/>
          </w:tcPr>
          <w:p w14:paraId="38E69976"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19A03DC"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C92C70C"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75EACCB5"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7BD985C0" w14:textId="77777777" w:rsidTr="008C0D16">
        <w:trPr>
          <w:cantSplit/>
        </w:trPr>
        <w:tc>
          <w:tcPr>
            <w:tcW w:w="1602" w:type="dxa"/>
          </w:tcPr>
          <w:p w14:paraId="0D31606E"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3A4D04DF" w14:textId="77777777" w:rsidR="00555C59" w:rsidRPr="00555C59" w:rsidRDefault="00555C59" w:rsidP="008C0D16">
            <w:pPr>
              <w:pStyle w:val="Tabletext"/>
              <w:ind w:firstLine="0"/>
              <w:rPr>
                <w:b w:val="0"/>
                <w:lang w:val="es-ES"/>
              </w:rPr>
            </w:pPr>
            <w:r w:rsidRPr="00555C59">
              <w:rPr>
                <w:b w:val="0"/>
                <w:lang w:val="es-ES"/>
              </w:rPr>
              <w:t>598</w:t>
            </w:r>
          </w:p>
        </w:tc>
        <w:tc>
          <w:tcPr>
            <w:tcW w:w="881" w:type="dxa"/>
          </w:tcPr>
          <w:p w14:paraId="37C0BF9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7883093A"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605DC32"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39DD5A2F"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3ABC581E" w14:textId="77777777" w:rsidTr="008C0D16">
        <w:trPr>
          <w:cantSplit/>
        </w:trPr>
        <w:tc>
          <w:tcPr>
            <w:tcW w:w="1602" w:type="dxa"/>
          </w:tcPr>
          <w:p w14:paraId="62ED1E4B"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3DB013B7" w14:textId="77777777" w:rsidR="00555C59" w:rsidRPr="00555C59" w:rsidRDefault="00555C59" w:rsidP="008C0D16">
            <w:pPr>
              <w:pStyle w:val="Tabletext"/>
              <w:ind w:firstLine="0"/>
              <w:rPr>
                <w:b w:val="0"/>
                <w:lang w:val="es-ES"/>
              </w:rPr>
            </w:pPr>
            <w:r w:rsidRPr="00555C59">
              <w:rPr>
                <w:b w:val="0"/>
                <w:lang w:val="es-ES"/>
              </w:rPr>
              <w:t>599</w:t>
            </w:r>
          </w:p>
        </w:tc>
        <w:tc>
          <w:tcPr>
            <w:tcW w:w="881" w:type="dxa"/>
          </w:tcPr>
          <w:p w14:paraId="26F11F9C"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0B566C22"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D7EFA45"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B53D918" w14:textId="77777777" w:rsidR="00555C59" w:rsidRPr="00555C59" w:rsidRDefault="00555C59" w:rsidP="008C0D16">
            <w:pPr>
              <w:pStyle w:val="Tabletext"/>
              <w:ind w:firstLine="0"/>
              <w:rPr>
                <w:b w:val="0"/>
                <w:lang w:val="es-ES"/>
              </w:rPr>
            </w:pPr>
            <w:r w:rsidRPr="00555C59">
              <w:rPr>
                <w:b w:val="0"/>
                <w:lang w:val="es-ES"/>
              </w:rPr>
              <w:t>Operador de red móvil</w:t>
            </w:r>
          </w:p>
        </w:tc>
      </w:tr>
      <w:tr w:rsidR="00555C59" w:rsidRPr="00555C59" w14:paraId="407F754B" w14:textId="77777777" w:rsidTr="008C0D16">
        <w:trPr>
          <w:cantSplit/>
        </w:trPr>
        <w:tc>
          <w:tcPr>
            <w:tcW w:w="1602" w:type="dxa"/>
          </w:tcPr>
          <w:p w14:paraId="668D4E0A" w14:textId="77777777" w:rsidR="00555C59" w:rsidRPr="00555C59" w:rsidRDefault="00555C59" w:rsidP="008C0D16">
            <w:pPr>
              <w:pStyle w:val="Tabletext"/>
              <w:ind w:firstLine="0"/>
              <w:rPr>
                <w:b w:val="0"/>
                <w:lang w:val="es-ES"/>
              </w:rPr>
            </w:pPr>
          </w:p>
        </w:tc>
        <w:tc>
          <w:tcPr>
            <w:tcW w:w="1310" w:type="dxa"/>
          </w:tcPr>
          <w:p w14:paraId="55F7B8FD" w14:textId="77777777" w:rsidR="00555C59" w:rsidRPr="00555C59" w:rsidRDefault="00555C59" w:rsidP="008C0D16">
            <w:pPr>
              <w:pStyle w:val="Tabletext"/>
              <w:ind w:firstLine="0"/>
              <w:rPr>
                <w:b w:val="0"/>
                <w:lang w:val="es-ES"/>
              </w:rPr>
            </w:pPr>
            <w:r w:rsidRPr="00555C59">
              <w:rPr>
                <w:b w:val="0"/>
                <w:lang w:val="es-ES"/>
              </w:rPr>
              <w:t>706-707</w:t>
            </w:r>
          </w:p>
        </w:tc>
        <w:tc>
          <w:tcPr>
            <w:tcW w:w="881" w:type="dxa"/>
          </w:tcPr>
          <w:p w14:paraId="1B809635"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F0F2FF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74B0FAB6"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448F1758" w14:textId="77777777" w:rsidR="00555C59" w:rsidRPr="00555C59" w:rsidRDefault="00555C59" w:rsidP="008C0D16">
            <w:pPr>
              <w:pStyle w:val="Tabletext"/>
              <w:ind w:firstLine="0"/>
              <w:rPr>
                <w:b w:val="0"/>
                <w:lang w:val="es-ES"/>
              </w:rPr>
            </w:pPr>
            <w:r w:rsidRPr="00555C59">
              <w:rPr>
                <w:b w:val="0"/>
                <w:lang w:val="es-ES"/>
              </w:rPr>
              <w:t>Para servicio con VoIP – Protocolo de voz por Internet</w:t>
            </w:r>
          </w:p>
        </w:tc>
      </w:tr>
      <w:tr w:rsidR="00555C59" w:rsidRPr="00555C59" w14:paraId="0B18C5D7" w14:textId="77777777" w:rsidTr="008C0D16">
        <w:trPr>
          <w:cantSplit/>
        </w:trPr>
        <w:tc>
          <w:tcPr>
            <w:tcW w:w="1602" w:type="dxa"/>
          </w:tcPr>
          <w:p w14:paraId="74C38E6B"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0D3B865A" w14:textId="77777777" w:rsidR="00555C59" w:rsidRPr="00555C59" w:rsidRDefault="00555C59" w:rsidP="008C0D16">
            <w:pPr>
              <w:pStyle w:val="Tabletext"/>
              <w:ind w:firstLine="0"/>
              <w:rPr>
                <w:b w:val="0"/>
                <w:lang w:val="es-ES"/>
              </w:rPr>
            </w:pPr>
            <w:r w:rsidRPr="00555C59">
              <w:rPr>
                <w:b w:val="0"/>
                <w:lang w:val="es-ES"/>
              </w:rPr>
              <w:t>708000000-708049999</w:t>
            </w:r>
          </w:p>
        </w:tc>
        <w:tc>
          <w:tcPr>
            <w:tcW w:w="881" w:type="dxa"/>
          </w:tcPr>
          <w:p w14:paraId="3F9DD85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2580D9BF"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5B2E35F3"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16D882A6" w14:textId="77777777" w:rsidR="00555C59" w:rsidRPr="00555C59" w:rsidRDefault="00555C59" w:rsidP="008C0D16">
            <w:pPr>
              <w:pStyle w:val="Tabletext"/>
              <w:ind w:firstLine="0"/>
              <w:rPr>
                <w:b w:val="0"/>
                <w:lang w:val="es-ES"/>
              </w:rPr>
            </w:pPr>
            <w:r w:rsidRPr="00555C59">
              <w:rPr>
                <w:b w:val="0"/>
                <w:lang w:val="es-ES"/>
              </w:rPr>
              <w:t>Servicios M2M/IoT</w:t>
            </w:r>
          </w:p>
        </w:tc>
      </w:tr>
      <w:tr w:rsidR="00555C59" w:rsidRPr="00555C59" w14:paraId="41FC2CF7" w14:textId="77777777" w:rsidTr="008C0D16">
        <w:trPr>
          <w:cantSplit/>
        </w:trPr>
        <w:tc>
          <w:tcPr>
            <w:tcW w:w="1602" w:type="dxa"/>
          </w:tcPr>
          <w:p w14:paraId="506A9109" w14:textId="77777777" w:rsidR="00555C59" w:rsidRPr="00555C59" w:rsidRDefault="00555C59" w:rsidP="008C0D16">
            <w:pPr>
              <w:pStyle w:val="Tabletext"/>
              <w:ind w:firstLine="0"/>
              <w:rPr>
                <w:b w:val="0"/>
                <w:lang w:val="es-ES"/>
              </w:rPr>
            </w:pPr>
            <w:r w:rsidRPr="00555C59">
              <w:rPr>
                <w:b w:val="0"/>
                <w:lang w:val="es-ES"/>
              </w:rPr>
              <w:t>Veon Georgia</w:t>
            </w:r>
          </w:p>
        </w:tc>
        <w:tc>
          <w:tcPr>
            <w:tcW w:w="1310" w:type="dxa"/>
          </w:tcPr>
          <w:p w14:paraId="234AEE7F" w14:textId="77777777" w:rsidR="00555C59" w:rsidRPr="00555C59" w:rsidRDefault="00555C59" w:rsidP="008C0D16">
            <w:pPr>
              <w:pStyle w:val="Tabletext"/>
              <w:ind w:firstLine="0"/>
              <w:rPr>
                <w:b w:val="0"/>
                <w:lang w:val="es-ES"/>
              </w:rPr>
            </w:pPr>
            <w:r w:rsidRPr="00555C59">
              <w:rPr>
                <w:b w:val="0"/>
                <w:lang w:val="es-ES"/>
              </w:rPr>
              <w:t>708270000-708274999</w:t>
            </w:r>
          </w:p>
        </w:tc>
        <w:tc>
          <w:tcPr>
            <w:tcW w:w="881" w:type="dxa"/>
          </w:tcPr>
          <w:p w14:paraId="0CAC4B04"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8C699DE"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609A315"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3AC21068" w14:textId="77777777" w:rsidR="00555C59" w:rsidRPr="00555C59" w:rsidRDefault="00555C59" w:rsidP="008C0D16">
            <w:pPr>
              <w:pStyle w:val="Tabletext"/>
              <w:ind w:firstLine="0"/>
              <w:rPr>
                <w:b w:val="0"/>
                <w:lang w:val="es-ES"/>
              </w:rPr>
            </w:pPr>
            <w:r w:rsidRPr="00555C59">
              <w:rPr>
                <w:b w:val="0"/>
              </w:rPr>
              <w:t>Servicios M2M/IoT</w:t>
            </w:r>
          </w:p>
        </w:tc>
      </w:tr>
      <w:tr w:rsidR="00555C59" w:rsidRPr="00555C59" w14:paraId="540872D8" w14:textId="77777777" w:rsidTr="008C0D16">
        <w:trPr>
          <w:cantSplit/>
        </w:trPr>
        <w:tc>
          <w:tcPr>
            <w:tcW w:w="1602" w:type="dxa"/>
          </w:tcPr>
          <w:p w14:paraId="0255C8A4" w14:textId="77777777" w:rsidR="00555C59" w:rsidRPr="00555C59" w:rsidRDefault="00555C59" w:rsidP="008C0D16">
            <w:pPr>
              <w:pStyle w:val="Tabletext"/>
              <w:ind w:firstLine="0"/>
              <w:rPr>
                <w:b w:val="0"/>
                <w:lang w:val="es-ES"/>
              </w:rPr>
            </w:pPr>
            <w:r w:rsidRPr="00555C59">
              <w:rPr>
                <w:b w:val="0"/>
                <w:lang w:val="es-ES"/>
              </w:rPr>
              <w:t>Silknet</w:t>
            </w:r>
          </w:p>
        </w:tc>
        <w:tc>
          <w:tcPr>
            <w:tcW w:w="1310" w:type="dxa"/>
          </w:tcPr>
          <w:p w14:paraId="2FFEE4F1" w14:textId="77777777" w:rsidR="00555C59" w:rsidRPr="00555C59" w:rsidRDefault="00555C59" w:rsidP="008C0D16">
            <w:pPr>
              <w:pStyle w:val="Tabletext"/>
              <w:ind w:firstLine="0"/>
              <w:rPr>
                <w:b w:val="0"/>
                <w:lang w:val="es-ES"/>
              </w:rPr>
            </w:pPr>
            <w:r w:rsidRPr="00555C59">
              <w:rPr>
                <w:b w:val="0"/>
                <w:lang w:val="es-ES"/>
              </w:rPr>
              <w:t>711000000-711019999</w:t>
            </w:r>
          </w:p>
        </w:tc>
        <w:tc>
          <w:tcPr>
            <w:tcW w:w="881" w:type="dxa"/>
          </w:tcPr>
          <w:p w14:paraId="60A1AF38"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35CBD4A1"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67A903CC"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5A0384BF" w14:textId="77777777" w:rsidR="00555C59" w:rsidRPr="00555C59" w:rsidRDefault="00555C59" w:rsidP="008C0D16">
            <w:pPr>
              <w:pStyle w:val="Tabletext"/>
              <w:ind w:firstLine="0"/>
              <w:rPr>
                <w:b w:val="0"/>
                <w:lang w:val="es-ES"/>
              </w:rPr>
            </w:pPr>
            <w:r w:rsidRPr="00555C59">
              <w:rPr>
                <w:b w:val="0"/>
              </w:rPr>
              <w:t>Servicios M2M/IoT</w:t>
            </w:r>
          </w:p>
        </w:tc>
      </w:tr>
      <w:tr w:rsidR="00555C59" w:rsidRPr="00555C59" w14:paraId="403A0299" w14:textId="77777777" w:rsidTr="008C0D16">
        <w:trPr>
          <w:cantSplit/>
        </w:trPr>
        <w:tc>
          <w:tcPr>
            <w:tcW w:w="1602" w:type="dxa"/>
          </w:tcPr>
          <w:p w14:paraId="632AB20A" w14:textId="77777777" w:rsidR="00555C59" w:rsidRPr="00555C59" w:rsidRDefault="00555C59" w:rsidP="008C0D16">
            <w:pPr>
              <w:pStyle w:val="Tabletext"/>
              <w:ind w:firstLine="0"/>
              <w:rPr>
                <w:b w:val="0"/>
                <w:lang w:val="es-ES"/>
              </w:rPr>
            </w:pPr>
            <w:r w:rsidRPr="00555C59">
              <w:rPr>
                <w:b w:val="0"/>
                <w:lang w:val="es-ES"/>
              </w:rPr>
              <w:t>Magticom</w:t>
            </w:r>
          </w:p>
        </w:tc>
        <w:tc>
          <w:tcPr>
            <w:tcW w:w="1310" w:type="dxa"/>
          </w:tcPr>
          <w:p w14:paraId="77FD2736" w14:textId="77777777" w:rsidR="00555C59" w:rsidRPr="00555C59" w:rsidRDefault="00555C59" w:rsidP="008C0D16">
            <w:pPr>
              <w:pStyle w:val="Tabletext"/>
              <w:ind w:firstLine="0"/>
              <w:rPr>
                <w:b w:val="0"/>
                <w:lang w:val="es-ES"/>
              </w:rPr>
            </w:pPr>
            <w:r w:rsidRPr="00555C59">
              <w:rPr>
                <w:b w:val="0"/>
                <w:lang w:val="es-ES"/>
              </w:rPr>
              <w:t>790</w:t>
            </w:r>
          </w:p>
        </w:tc>
        <w:tc>
          <w:tcPr>
            <w:tcW w:w="881" w:type="dxa"/>
          </w:tcPr>
          <w:p w14:paraId="45D62CF1" w14:textId="77777777" w:rsidR="00555C59" w:rsidRPr="00555C59" w:rsidRDefault="00555C59" w:rsidP="008C0D16">
            <w:pPr>
              <w:pStyle w:val="Tabletext"/>
              <w:ind w:firstLine="0"/>
              <w:jc w:val="center"/>
              <w:rPr>
                <w:b w:val="0"/>
                <w:lang w:val="es-ES"/>
              </w:rPr>
            </w:pPr>
            <w:r w:rsidRPr="00555C59">
              <w:rPr>
                <w:b w:val="0"/>
                <w:lang w:val="es-ES"/>
              </w:rPr>
              <w:t>9</w:t>
            </w:r>
          </w:p>
        </w:tc>
        <w:tc>
          <w:tcPr>
            <w:tcW w:w="1021" w:type="dxa"/>
          </w:tcPr>
          <w:p w14:paraId="4486E9CD" w14:textId="77777777" w:rsidR="00555C59" w:rsidRPr="00555C59" w:rsidRDefault="00555C59" w:rsidP="008C0D16">
            <w:pPr>
              <w:pStyle w:val="Tabletext"/>
              <w:ind w:firstLine="0"/>
              <w:jc w:val="center"/>
              <w:rPr>
                <w:b w:val="0"/>
                <w:lang w:val="es-ES"/>
              </w:rPr>
            </w:pPr>
            <w:r w:rsidRPr="00555C59">
              <w:rPr>
                <w:b w:val="0"/>
                <w:lang w:val="es-ES"/>
              </w:rPr>
              <w:t>9</w:t>
            </w:r>
          </w:p>
        </w:tc>
        <w:tc>
          <w:tcPr>
            <w:tcW w:w="2329" w:type="dxa"/>
          </w:tcPr>
          <w:p w14:paraId="06C4258F" w14:textId="77777777" w:rsidR="00555C59" w:rsidRPr="00555C59" w:rsidRDefault="00555C59" w:rsidP="008C0D16">
            <w:pPr>
              <w:pStyle w:val="Tabletext"/>
              <w:ind w:firstLine="0"/>
              <w:rPr>
                <w:b w:val="0"/>
                <w:lang w:val="es-ES"/>
              </w:rPr>
            </w:pPr>
            <w:r w:rsidRPr="00555C59">
              <w:rPr>
                <w:b w:val="0"/>
                <w:lang w:val="es-ES"/>
              </w:rPr>
              <w:t>Número no geográfico</w:t>
            </w:r>
          </w:p>
        </w:tc>
        <w:tc>
          <w:tcPr>
            <w:tcW w:w="2480" w:type="dxa"/>
          </w:tcPr>
          <w:p w14:paraId="2DE18863" w14:textId="77777777" w:rsidR="00555C59" w:rsidRPr="00555C59" w:rsidRDefault="00555C59" w:rsidP="008C0D16">
            <w:pPr>
              <w:pStyle w:val="Tabletext"/>
              <w:ind w:firstLine="0"/>
              <w:rPr>
                <w:b w:val="0"/>
                <w:lang w:val="es-ES"/>
              </w:rPr>
            </w:pPr>
            <w:r w:rsidRPr="00555C59">
              <w:rPr>
                <w:b w:val="0"/>
                <w:lang w:val="es-ES"/>
              </w:rPr>
              <w:t>Servicios telefónicos digitales fijos (CDMA)</w:t>
            </w:r>
          </w:p>
        </w:tc>
      </w:tr>
    </w:tbl>
    <w:p w14:paraId="0C82901C" w14:textId="77777777" w:rsidR="00555C59" w:rsidRPr="000B6C8E" w:rsidRDefault="00555C59" w:rsidP="00A316C0">
      <w:pPr>
        <w:rPr>
          <w:lang w:val="es-ES"/>
        </w:rPr>
      </w:pPr>
      <w:r w:rsidRPr="000B6C8E">
        <w:rPr>
          <w:lang w:val="es-ES"/>
        </w:rPr>
        <w:t>Contact</w:t>
      </w:r>
      <w:r>
        <w:rPr>
          <w:lang w:val="es-ES"/>
        </w:rPr>
        <w:t>o</w:t>
      </w:r>
      <w:r w:rsidRPr="000B6C8E">
        <w:rPr>
          <w:lang w:val="es-ES"/>
        </w:rPr>
        <w:t>:</w:t>
      </w:r>
    </w:p>
    <w:p w14:paraId="07DF4490" w14:textId="1936C22B" w:rsidR="00555C59" w:rsidRPr="009E2564" w:rsidRDefault="00555C59" w:rsidP="009E2564">
      <w:pPr>
        <w:tabs>
          <w:tab w:val="clear" w:pos="1276"/>
          <w:tab w:val="left" w:pos="1701"/>
        </w:tabs>
        <w:ind w:left="567" w:hanging="567"/>
        <w:jc w:val="left"/>
      </w:pPr>
      <w:r w:rsidRPr="00A316C0">
        <w:tab/>
        <w:t>Georgian National Communications Commission</w:t>
      </w:r>
      <w:r>
        <w:br/>
      </w:r>
      <w:r w:rsidRPr="00A316C0">
        <w:t>50/18 Ketevan Tsamebuli-Bochorma Str.</w:t>
      </w:r>
      <w:r>
        <w:br/>
      </w:r>
      <w:r w:rsidRPr="00A316C0">
        <w:t>TBILISI 0144</w:t>
      </w:r>
      <w:r>
        <w:br/>
      </w:r>
      <w:r w:rsidRPr="00A316C0">
        <w:t>Georgia</w:t>
      </w:r>
      <w:r w:rsidRPr="00A316C0">
        <w:br/>
        <w:t>Tel</w:t>
      </w:r>
      <w:r>
        <w:t>.</w:t>
      </w:r>
      <w:r w:rsidRPr="00A316C0">
        <w:t>:</w:t>
      </w:r>
      <w:r w:rsidRPr="00A316C0">
        <w:tab/>
        <w:t>+995 32 2921667</w:t>
      </w:r>
      <w:r w:rsidRPr="00A316C0">
        <w:br/>
        <w:t>Fax:</w:t>
      </w:r>
      <w:r w:rsidRPr="00A316C0">
        <w:tab/>
        <w:t>+995 32 2921625</w:t>
      </w:r>
      <w:r w:rsidRPr="00A316C0">
        <w:br/>
      </w:r>
      <w:r>
        <w:t>E-mail</w:t>
      </w:r>
      <w:r w:rsidRPr="00A316C0">
        <w:t>:</w:t>
      </w:r>
      <w:r w:rsidRPr="00A316C0">
        <w:tab/>
      </w:r>
      <w:r w:rsidRPr="00555C59">
        <w:rPr>
          <w:rFonts w:asciiTheme="minorHAnsi" w:hAnsiTheme="minorHAnsi" w:cs="Arial"/>
        </w:rPr>
        <w:t>post@gncc.ge</w:t>
      </w:r>
      <w:r w:rsidRPr="00A316C0">
        <w:br/>
        <w:t>URL:</w:t>
      </w:r>
      <w:r w:rsidRPr="00A316C0">
        <w:tab/>
      </w:r>
      <w:r w:rsidRPr="00555C59">
        <w:rPr>
          <w:rFonts w:asciiTheme="minorHAnsi" w:hAnsiTheme="minorHAnsi" w:cs="Arial"/>
        </w:rPr>
        <w:t>www.gncc.ge</w:t>
      </w:r>
    </w:p>
    <w:p w14:paraId="1B55F93E" w14:textId="77777777" w:rsidR="00555C59" w:rsidRPr="000B6C8E" w:rsidRDefault="00555C59" w:rsidP="009E2564">
      <w:pPr>
        <w:rPr>
          <w:lang w:val="es-ES"/>
        </w:rPr>
      </w:pPr>
      <w:r w:rsidRPr="000B6C8E">
        <w:rPr>
          <w:lang w:val="es-ES"/>
        </w:rPr>
        <w:br w:type="page"/>
      </w:r>
    </w:p>
    <w:p w14:paraId="4C478A74" w14:textId="77777777" w:rsidR="00555C59" w:rsidRPr="009E2564" w:rsidRDefault="00555C59" w:rsidP="00555C59">
      <w:pPr>
        <w:pStyle w:val="Country"/>
        <w:spacing w:before="240" w:line="220" w:lineRule="exact"/>
        <w:rPr>
          <w:b w:val="0"/>
          <w:bCs/>
          <w:lang w:val="es-ES"/>
        </w:rPr>
      </w:pPr>
      <w:bookmarkStart w:id="926" w:name="_Toc34646105"/>
      <w:r w:rsidRPr="009E2564">
        <w:rPr>
          <w:bCs/>
          <w:lang w:val="es-ES"/>
        </w:rPr>
        <w:t>Sierra Leona (indicativo de país +232)</w:t>
      </w:r>
      <w:bookmarkEnd w:id="926"/>
    </w:p>
    <w:p w14:paraId="6F975031" w14:textId="77777777" w:rsidR="00555C59" w:rsidRPr="000B6C8E" w:rsidRDefault="00555C59" w:rsidP="003C6427">
      <w:pPr>
        <w:rPr>
          <w:lang w:val="es-ES"/>
        </w:rPr>
      </w:pPr>
      <w:r>
        <w:rPr>
          <w:lang w:val="es-ES"/>
        </w:rPr>
        <w:t xml:space="preserve">Comunicación del </w:t>
      </w:r>
      <w:r w:rsidRPr="000B6C8E">
        <w:rPr>
          <w:lang w:val="es-ES"/>
        </w:rPr>
        <w:t>24.II.2020:</w:t>
      </w:r>
    </w:p>
    <w:p w14:paraId="1AEC4FA7" w14:textId="77777777" w:rsidR="00555C59" w:rsidRPr="000B6C8E" w:rsidRDefault="00555C59" w:rsidP="003C6427">
      <w:pPr>
        <w:rPr>
          <w:lang w:val="es-ES"/>
        </w:rPr>
      </w:pPr>
      <w:r>
        <w:rPr>
          <w:lang w:val="es-ES"/>
        </w:rPr>
        <w:t>La</w:t>
      </w:r>
      <w:r w:rsidRPr="000B6C8E">
        <w:rPr>
          <w:lang w:val="es-ES"/>
        </w:rPr>
        <w:t xml:space="preserve"> </w:t>
      </w:r>
      <w:r w:rsidRPr="000B6C8E">
        <w:rPr>
          <w:i/>
          <w:iCs/>
          <w:lang w:val="es-ES"/>
        </w:rPr>
        <w:t>National Telecommunications Commission (NATCOM)</w:t>
      </w:r>
      <w:r w:rsidRPr="000B6C8E">
        <w:rPr>
          <w:lang w:val="es-ES"/>
        </w:rPr>
        <w:t>, Freetown, an</w:t>
      </w:r>
      <w:r>
        <w:rPr>
          <w:lang w:val="es-ES"/>
        </w:rPr>
        <w:t>uncia la siguiente actualización del plan nacional de numeración de Sierra Leona</w:t>
      </w:r>
      <w:r w:rsidRPr="000B6C8E">
        <w:rPr>
          <w:lang w:val="es-ES"/>
        </w:rPr>
        <w:t>:</w:t>
      </w:r>
    </w:p>
    <w:p w14:paraId="76B88A36" w14:textId="77777777" w:rsidR="00555C59" w:rsidRPr="000B6C8E" w:rsidRDefault="00555C59" w:rsidP="00E3580A">
      <w:pPr>
        <w:spacing w:before="240" w:after="120"/>
        <w:jc w:val="center"/>
        <w:rPr>
          <w:b/>
          <w:bCs/>
          <w:lang w:val="es-ES"/>
        </w:rPr>
      </w:pPr>
      <w:r w:rsidRPr="006969F5">
        <w:rPr>
          <w:b/>
          <w:bCs/>
          <w:lang w:val="es-ES"/>
        </w:rPr>
        <w:t xml:space="preserve">Descripción de la </w:t>
      </w:r>
      <w:r>
        <w:rPr>
          <w:b/>
          <w:bCs/>
          <w:lang w:val="es-ES"/>
        </w:rPr>
        <w:t>introducción</w:t>
      </w:r>
      <w:r w:rsidRPr="006969F5">
        <w:rPr>
          <w:b/>
          <w:bCs/>
          <w:lang w:val="es-ES"/>
        </w:rPr>
        <w:t xml:space="preserve"> de </w:t>
      </w:r>
      <w:r>
        <w:rPr>
          <w:b/>
          <w:bCs/>
          <w:lang w:val="es-ES"/>
        </w:rPr>
        <w:t>nuevos recursos en el</w:t>
      </w:r>
      <w:r>
        <w:rPr>
          <w:b/>
          <w:bCs/>
          <w:lang w:val="es-ES"/>
        </w:rPr>
        <w:br/>
        <w:t xml:space="preserve">plan nacional de numeración </w:t>
      </w:r>
      <w:r w:rsidRPr="006969F5">
        <w:rPr>
          <w:b/>
          <w:bCs/>
          <w:lang w:val="es-ES"/>
        </w:rPr>
        <w:t xml:space="preserve">para el </w:t>
      </w:r>
      <w:r>
        <w:rPr>
          <w:b/>
          <w:bCs/>
          <w:lang w:val="es-ES"/>
        </w:rPr>
        <w:t xml:space="preserve">indicativo de país </w:t>
      </w:r>
      <w:r w:rsidRPr="000B6C8E">
        <w:rPr>
          <w:b/>
          <w:bCs/>
          <w:lang w:val="es-ES"/>
        </w:rPr>
        <w:t>232: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204"/>
        <w:gridCol w:w="1050"/>
        <w:gridCol w:w="3244"/>
        <w:gridCol w:w="2156"/>
      </w:tblGrid>
      <w:tr w:rsidR="00555C59" w:rsidRPr="000B6C8E" w14:paraId="0C01F42F" w14:textId="77777777" w:rsidTr="00E3580A">
        <w:trPr>
          <w:tblHeader/>
          <w:jc w:val="center"/>
        </w:trPr>
        <w:tc>
          <w:tcPr>
            <w:tcW w:w="1969" w:type="dxa"/>
            <w:vMerge w:val="restart"/>
            <w:vAlign w:val="center"/>
          </w:tcPr>
          <w:p w14:paraId="209B43F0" w14:textId="77777777" w:rsidR="00555C59" w:rsidRPr="006969F5" w:rsidRDefault="00555C59" w:rsidP="006969F5">
            <w:pPr>
              <w:pStyle w:val="Tablehead"/>
              <w:rPr>
                <w:b w:val="0"/>
                <w:bCs w:val="0"/>
                <w:lang w:val="es-ES"/>
              </w:rPr>
            </w:pPr>
            <w:r w:rsidRPr="001A2B95">
              <w:rPr>
                <w:b w:val="0"/>
                <w:bCs w:val="0"/>
                <w:iCs/>
                <w:lang w:val="es-ES_tradnl"/>
              </w:rPr>
              <w:t>NDC (indicativo nacional de destino)</w:t>
            </w:r>
            <w:r w:rsidRPr="001A2B95">
              <w:rPr>
                <w:b w:val="0"/>
                <w:bCs w:val="0"/>
                <w:iCs/>
                <w:lang w:val="es-ES_tradnl"/>
              </w:rPr>
              <w:br/>
              <w:t xml:space="preserve">o dígitos principales </w:t>
            </w:r>
            <w:r w:rsidRPr="001A2B95">
              <w:rPr>
                <w:b w:val="0"/>
                <w:bCs w:val="0"/>
                <w:iCs/>
                <w:lang w:val="es-ES_tradnl"/>
              </w:rPr>
              <w:br/>
              <w:t xml:space="preserve">del N(S)N </w:t>
            </w:r>
            <w:r w:rsidRPr="001A2B95">
              <w:rPr>
                <w:b w:val="0"/>
                <w:bCs w:val="0"/>
                <w:iCs/>
                <w:lang w:val="es-ES_tradnl"/>
              </w:rPr>
              <w:br/>
              <w:t>(número nacional (significativo))</w:t>
            </w:r>
          </w:p>
        </w:tc>
        <w:tc>
          <w:tcPr>
            <w:tcW w:w="2254" w:type="dxa"/>
            <w:gridSpan w:val="2"/>
            <w:vAlign w:val="center"/>
          </w:tcPr>
          <w:p w14:paraId="7F8A0DA6" w14:textId="77777777" w:rsidR="00555C59" w:rsidRPr="006969F5" w:rsidRDefault="00555C59" w:rsidP="006969F5">
            <w:pPr>
              <w:pStyle w:val="Tablehead"/>
              <w:rPr>
                <w:b w:val="0"/>
                <w:bCs w:val="0"/>
                <w:lang w:val="es-ES"/>
              </w:rPr>
            </w:pPr>
            <w:r w:rsidRPr="006969F5">
              <w:rPr>
                <w:b w:val="0"/>
                <w:bCs w:val="0"/>
                <w:iCs/>
                <w:lang w:val="es-ES_tradnl"/>
              </w:rPr>
              <w:t>Longitud del número N(S)N</w:t>
            </w:r>
          </w:p>
        </w:tc>
        <w:tc>
          <w:tcPr>
            <w:tcW w:w="3244" w:type="dxa"/>
            <w:vMerge w:val="restart"/>
            <w:vAlign w:val="center"/>
          </w:tcPr>
          <w:p w14:paraId="6E3A93BC" w14:textId="77777777" w:rsidR="00555C59" w:rsidRPr="006969F5" w:rsidRDefault="00555C59" w:rsidP="006969F5">
            <w:pPr>
              <w:pStyle w:val="Tablehead"/>
              <w:rPr>
                <w:b w:val="0"/>
                <w:bCs w:val="0"/>
                <w:lang w:val="es-ES"/>
              </w:rPr>
            </w:pPr>
            <w:r w:rsidRPr="006969F5">
              <w:rPr>
                <w:b w:val="0"/>
                <w:bCs w:val="0"/>
                <w:iCs/>
                <w:color w:val="000000"/>
                <w:lang w:val="es-ES_tradnl"/>
              </w:rPr>
              <w:t>Utilización del número E.164</w:t>
            </w:r>
          </w:p>
        </w:tc>
        <w:tc>
          <w:tcPr>
            <w:tcW w:w="2156" w:type="dxa"/>
            <w:vMerge w:val="restart"/>
            <w:tcBorders>
              <w:right w:val="single" w:sz="4" w:space="0" w:color="auto"/>
            </w:tcBorders>
            <w:tcMar>
              <w:left w:w="85" w:type="dxa"/>
              <w:right w:w="85" w:type="dxa"/>
            </w:tcMar>
            <w:vAlign w:val="center"/>
          </w:tcPr>
          <w:p w14:paraId="58428C01" w14:textId="77777777" w:rsidR="00555C59" w:rsidRPr="006969F5" w:rsidRDefault="00555C59" w:rsidP="006969F5">
            <w:pPr>
              <w:pStyle w:val="Tablehead"/>
              <w:rPr>
                <w:b w:val="0"/>
                <w:bCs w:val="0"/>
                <w:lang w:val="es-ES"/>
              </w:rPr>
            </w:pPr>
            <w:r w:rsidRPr="006969F5">
              <w:rPr>
                <w:b w:val="0"/>
                <w:bCs w:val="0"/>
                <w:iCs/>
                <w:color w:val="000000"/>
                <w:lang w:val="es-ES_tradnl"/>
              </w:rPr>
              <w:t>Información adicional</w:t>
            </w:r>
          </w:p>
        </w:tc>
      </w:tr>
      <w:tr w:rsidR="00555C59" w:rsidRPr="000B6C8E" w14:paraId="0BDFFAE7" w14:textId="77777777" w:rsidTr="00E3580A">
        <w:trPr>
          <w:tblHeader/>
          <w:jc w:val="center"/>
        </w:trPr>
        <w:tc>
          <w:tcPr>
            <w:tcW w:w="1969" w:type="dxa"/>
            <w:vMerge/>
            <w:vAlign w:val="center"/>
          </w:tcPr>
          <w:p w14:paraId="42015F2E" w14:textId="77777777" w:rsidR="00555C59" w:rsidRPr="000B6C8E" w:rsidRDefault="00555C59" w:rsidP="006969F5">
            <w:pPr>
              <w:pStyle w:val="Tabletext"/>
              <w:rPr>
                <w:lang w:val="es-ES"/>
              </w:rPr>
            </w:pPr>
          </w:p>
        </w:tc>
        <w:tc>
          <w:tcPr>
            <w:tcW w:w="1204" w:type="dxa"/>
            <w:vAlign w:val="center"/>
          </w:tcPr>
          <w:p w14:paraId="49AD32B7" w14:textId="77777777" w:rsidR="00555C59" w:rsidRPr="006969F5" w:rsidRDefault="00555C59" w:rsidP="006969F5">
            <w:pPr>
              <w:pStyle w:val="Tablehead"/>
              <w:rPr>
                <w:b w:val="0"/>
                <w:bCs w:val="0"/>
                <w:lang w:val="es-ES"/>
              </w:rPr>
            </w:pPr>
            <w:r w:rsidRPr="006969F5">
              <w:rPr>
                <w:rFonts w:asciiTheme="minorHAnsi" w:hAnsiTheme="minorHAnsi"/>
                <w:b w:val="0"/>
                <w:bCs w:val="0"/>
                <w:iCs/>
                <w:lang w:val="es-ES_tradnl"/>
              </w:rPr>
              <w:t>Longitud máxima</w:t>
            </w:r>
          </w:p>
        </w:tc>
        <w:tc>
          <w:tcPr>
            <w:tcW w:w="1050" w:type="dxa"/>
            <w:vAlign w:val="center"/>
          </w:tcPr>
          <w:p w14:paraId="147F6981" w14:textId="77777777" w:rsidR="00555C59" w:rsidRPr="006969F5" w:rsidRDefault="00555C59" w:rsidP="006969F5">
            <w:pPr>
              <w:pStyle w:val="Tablehead"/>
              <w:rPr>
                <w:b w:val="0"/>
                <w:bCs w:val="0"/>
                <w:lang w:val="es-ES"/>
              </w:rPr>
            </w:pPr>
            <w:r w:rsidRPr="006969F5">
              <w:rPr>
                <w:rFonts w:asciiTheme="minorHAnsi" w:hAnsiTheme="minorHAnsi"/>
                <w:b w:val="0"/>
                <w:bCs w:val="0"/>
                <w:iCs/>
                <w:color w:val="000000"/>
                <w:lang w:val="es-ES_tradnl"/>
              </w:rPr>
              <w:t>Longitud mínima</w:t>
            </w:r>
          </w:p>
        </w:tc>
        <w:tc>
          <w:tcPr>
            <w:tcW w:w="3244" w:type="dxa"/>
            <w:vMerge/>
            <w:vAlign w:val="center"/>
          </w:tcPr>
          <w:p w14:paraId="76FF373A" w14:textId="77777777" w:rsidR="00555C59" w:rsidRPr="000B6C8E" w:rsidRDefault="00555C59" w:rsidP="006969F5">
            <w:pPr>
              <w:pStyle w:val="Tabletext"/>
              <w:rPr>
                <w:lang w:val="es-ES"/>
              </w:rPr>
            </w:pPr>
          </w:p>
        </w:tc>
        <w:tc>
          <w:tcPr>
            <w:tcW w:w="2156" w:type="dxa"/>
            <w:vMerge/>
            <w:tcMar>
              <w:left w:w="68" w:type="dxa"/>
              <w:right w:w="68" w:type="dxa"/>
            </w:tcMar>
            <w:vAlign w:val="center"/>
          </w:tcPr>
          <w:p w14:paraId="37F6A335" w14:textId="77777777" w:rsidR="00555C59" w:rsidRPr="000B6C8E" w:rsidRDefault="00555C59" w:rsidP="006969F5">
            <w:pPr>
              <w:pStyle w:val="Tabletext"/>
              <w:rPr>
                <w:lang w:val="es-ES"/>
              </w:rPr>
            </w:pPr>
          </w:p>
        </w:tc>
      </w:tr>
      <w:tr w:rsidR="00555C59" w:rsidRPr="00555C59" w14:paraId="6516ADC2" w14:textId="77777777" w:rsidTr="00E3580A">
        <w:trPr>
          <w:jc w:val="center"/>
        </w:trPr>
        <w:tc>
          <w:tcPr>
            <w:tcW w:w="1969" w:type="dxa"/>
          </w:tcPr>
          <w:p w14:paraId="2AA930CF" w14:textId="77777777" w:rsidR="00555C59" w:rsidRPr="00555C59" w:rsidRDefault="00555C59" w:rsidP="003C6427">
            <w:pPr>
              <w:pStyle w:val="Tabletext"/>
              <w:rPr>
                <w:b w:val="0"/>
                <w:bCs/>
                <w:lang w:val="es-ES"/>
              </w:rPr>
            </w:pPr>
            <w:r w:rsidRPr="00555C59">
              <w:rPr>
                <w:b w:val="0"/>
                <w:bCs/>
                <w:lang w:val="es-ES"/>
              </w:rPr>
              <w:t>74 (NDC)</w:t>
            </w:r>
          </w:p>
        </w:tc>
        <w:tc>
          <w:tcPr>
            <w:tcW w:w="1204" w:type="dxa"/>
          </w:tcPr>
          <w:p w14:paraId="37C23437" w14:textId="77777777" w:rsidR="00555C59" w:rsidRPr="00555C59" w:rsidRDefault="00555C59" w:rsidP="0044387A">
            <w:pPr>
              <w:pStyle w:val="Tabletext"/>
              <w:jc w:val="center"/>
              <w:rPr>
                <w:b w:val="0"/>
                <w:bCs/>
                <w:lang w:val="es-ES"/>
              </w:rPr>
            </w:pPr>
            <w:r w:rsidRPr="00555C59">
              <w:rPr>
                <w:b w:val="0"/>
                <w:bCs/>
                <w:lang w:val="es-ES"/>
              </w:rPr>
              <w:t>8</w:t>
            </w:r>
          </w:p>
        </w:tc>
        <w:tc>
          <w:tcPr>
            <w:tcW w:w="1050" w:type="dxa"/>
          </w:tcPr>
          <w:p w14:paraId="3059F29B" w14:textId="77777777" w:rsidR="00555C59" w:rsidRPr="00555C59" w:rsidRDefault="00555C59" w:rsidP="0044387A">
            <w:pPr>
              <w:pStyle w:val="Tabletext"/>
              <w:jc w:val="center"/>
              <w:rPr>
                <w:b w:val="0"/>
                <w:bCs/>
                <w:lang w:val="es-ES"/>
              </w:rPr>
            </w:pPr>
            <w:r w:rsidRPr="00555C59">
              <w:rPr>
                <w:b w:val="0"/>
                <w:bCs/>
                <w:lang w:val="es-ES"/>
              </w:rPr>
              <w:t>8</w:t>
            </w:r>
          </w:p>
        </w:tc>
        <w:tc>
          <w:tcPr>
            <w:tcW w:w="3244" w:type="dxa"/>
          </w:tcPr>
          <w:p w14:paraId="05BCE8DF" w14:textId="77777777" w:rsidR="00555C59" w:rsidRPr="00555C59" w:rsidRDefault="00555C59" w:rsidP="003C6427">
            <w:pPr>
              <w:pStyle w:val="Tabletext"/>
              <w:rPr>
                <w:b w:val="0"/>
                <w:bCs/>
                <w:lang w:val="es-ES"/>
              </w:rPr>
            </w:pPr>
            <w:r w:rsidRPr="00555C59">
              <w:rPr>
                <w:b w:val="0"/>
                <w:bCs/>
                <w:lang w:val="es-ES"/>
              </w:rPr>
              <w:t>Número no geográfico para Orange SL</w:t>
            </w:r>
          </w:p>
        </w:tc>
        <w:tc>
          <w:tcPr>
            <w:tcW w:w="2156" w:type="dxa"/>
          </w:tcPr>
          <w:p w14:paraId="3B3E6E35" w14:textId="77777777" w:rsidR="00555C59" w:rsidRPr="00555C59" w:rsidRDefault="00555C59" w:rsidP="003C6427">
            <w:pPr>
              <w:pStyle w:val="Tabletext"/>
              <w:rPr>
                <w:b w:val="0"/>
                <w:bCs/>
                <w:lang w:val="es-ES"/>
              </w:rPr>
            </w:pPr>
            <w:r w:rsidRPr="00555C59">
              <w:rPr>
                <w:b w:val="0"/>
                <w:bCs/>
                <w:lang w:val="es-ES"/>
              </w:rPr>
              <w:t>10:00AM, 21-02-2020</w:t>
            </w:r>
          </w:p>
        </w:tc>
      </w:tr>
    </w:tbl>
    <w:p w14:paraId="3214E8C2" w14:textId="77777777" w:rsidR="00555C59" w:rsidRPr="000B6C8E" w:rsidRDefault="00555C59" w:rsidP="009E2564">
      <w:pPr>
        <w:rPr>
          <w:lang w:val="es-ES"/>
        </w:rPr>
      </w:pPr>
      <w:r>
        <w:rPr>
          <w:lang w:val="es-ES"/>
        </w:rPr>
        <w:t xml:space="preserve">Formato de marcación internacional: </w:t>
      </w:r>
      <w:r w:rsidRPr="000B6C8E">
        <w:rPr>
          <w:lang w:val="es-ES"/>
        </w:rPr>
        <w:t xml:space="preserve">+232 74 XXX XXX </w:t>
      </w:r>
      <w:r>
        <w:rPr>
          <w:lang w:val="es-ES"/>
        </w:rPr>
        <w:t>donde</w:t>
      </w:r>
      <w:r w:rsidRPr="000B6C8E">
        <w:rPr>
          <w:lang w:val="es-ES"/>
        </w:rPr>
        <w:t xml:space="preserve"> XXX XXX </w:t>
      </w:r>
      <w:r>
        <w:rPr>
          <w:lang w:val="es-ES"/>
        </w:rPr>
        <w:t xml:space="preserve">es el número de abonado asignado. </w:t>
      </w:r>
    </w:p>
    <w:p w14:paraId="673228ED" w14:textId="77777777" w:rsidR="00555C59" w:rsidRPr="000B6C8E" w:rsidRDefault="00555C59" w:rsidP="009E2564">
      <w:pPr>
        <w:rPr>
          <w:lang w:val="es-ES"/>
        </w:rPr>
      </w:pPr>
      <w:r w:rsidRPr="000B6C8E">
        <w:rPr>
          <w:lang w:val="es-ES"/>
        </w:rPr>
        <w:t>Contact</w:t>
      </w:r>
      <w:r>
        <w:rPr>
          <w:lang w:val="es-ES"/>
        </w:rPr>
        <w:t>o</w:t>
      </w:r>
      <w:r w:rsidRPr="000B6C8E">
        <w:rPr>
          <w:lang w:val="es-ES"/>
        </w:rPr>
        <w:t>:</w:t>
      </w:r>
    </w:p>
    <w:p w14:paraId="0A58ECC2" w14:textId="32E469B5" w:rsidR="00555C59" w:rsidRPr="009E2564" w:rsidRDefault="00555C59" w:rsidP="009E2564">
      <w:pPr>
        <w:tabs>
          <w:tab w:val="clear" w:pos="1276"/>
          <w:tab w:val="left" w:pos="1701"/>
        </w:tabs>
        <w:ind w:left="567" w:hanging="567"/>
        <w:jc w:val="left"/>
      </w:pPr>
      <w:r>
        <w:tab/>
      </w:r>
      <w:r w:rsidRPr="009E2564">
        <w:t>Sr. Abdul Bah</w:t>
      </w:r>
      <w:r>
        <w:br/>
      </w:r>
      <w:r w:rsidRPr="009E2564">
        <w:t>National Telecommunications Commission (NATCOM)</w:t>
      </w:r>
      <w:r>
        <w:br/>
      </w:r>
      <w:r w:rsidRPr="009E2564">
        <w:t>13 Regent Road</w:t>
      </w:r>
      <w:r>
        <w:br/>
      </w:r>
      <w:r w:rsidRPr="009E2564">
        <w:t>Hill Station, FREETOWN</w:t>
      </w:r>
      <w:r>
        <w:br/>
      </w:r>
      <w:r w:rsidRPr="009E2564">
        <w:t>Sierra Leona</w:t>
      </w:r>
      <w:r>
        <w:br/>
      </w:r>
      <w:r w:rsidRPr="009E2564">
        <w:t>Tel</w:t>
      </w:r>
      <w:r>
        <w:t>.</w:t>
      </w:r>
      <w:r w:rsidRPr="009E2564">
        <w:t>:</w:t>
      </w:r>
      <w:r w:rsidRPr="009E2564">
        <w:tab/>
        <w:t>+232 88 600 003 o +232 78 333 444</w:t>
      </w:r>
      <w:r>
        <w:br/>
        <w:t>E-mail</w:t>
      </w:r>
      <w:r w:rsidRPr="009E2564">
        <w:t>:</w:t>
      </w:r>
      <w:r w:rsidRPr="009E2564">
        <w:tab/>
      </w:r>
      <w:r w:rsidRPr="00555C59">
        <w:t>abah@natcom.gov.sl</w:t>
      </w:r>
      <w:r>
        <w:br/>
      </w:r>
      <w:r w:rsidRPr="009E2564">
        <w:t>URL:</w:t>
      </w:r>
      <w:r w:rsidRPr="009E2564">
        <w:tab/>
      </w:r>
      <w:r w:rsidRPr="00555C59">
        <w:t>www.natcom.gov.sl</w:t>
      </w:r>
    </w:p>
    <w:p w14:paraId="107F8E18" w14:textId="77777777" w:rsidR="00555C59" w:rsidRPr="000B6C8E" w:rsidRDefault="00555C59" w:rsidP="00876CEB">
      <w:pPr>
        <w:tabs>
          <w:tab w:val="clear" w:pos="567"/>
          <w:tab w:val="left" w:pos="720"/>
        </w:tabs>
        <w:overflowPunct/>
        <w:autoSpaceDE/>
        <w:adjustRightInd/>
        <w:spacing w:before="0"/>
        <w:jc w:val="left"/>
        <w:rPr>
          <w:rFonts w:asciiTheme="minorHAnsi" w:hAnsiTheme="minorHAnsi"/>
          <w:lang w:val="es-ES"/>
        </w:rPr>
      </w:pPr>
      <w:r w:rsidRPr="000B6C8E">
        <w:rPr>
          <w:rFonts w:asciiTheme="minorHAnsi" w:hAnsiTheme="minorHAnsi"/>
          <w:lang w:val="es-ES"/>
        </w:rPr>
        <w:br w:type="page"/>
      </w:r>
    </w:p>
    <w:p w14:paraId="087AEA5E" w14:textId="77777777" w:rsidR="00555C59" w:rsidRPr="009E2564" w:rsidRDefault="00555C59" w:rsidP="00555C59">
      <w:pPr>
        <w:pStyle w:val="Country"/>
        <w:spacing w:before="240" w:line="220" w:lineRule="exact"/>
        <w:rPr>
          <w:b w:val="0"/>
          <w:bCs/>
          <w:lang w:val="es-ES"/>
        </w:rPr>
      </w:pPr>
      <w:bookmarkStart w:id="927" w:name="_Toc34646106"/>
      <w:bookmarkStart w:id="928" w:name="_Hlk34142906"/>
      <w:r w:rsidRPr="009E2564">
        <w:rPr>
          <w:bCs/>
          <w:lang w:val="es-ES"/>
        </w:rPr>
        <w:t>Tailandia (indicativo de país +66)</w:t>
      </w:r>
      <w:bookmarkEnd w:id="927"/>
    </w:p>
    <w:p w14:paraId="6E7DBBBD" w14:textId="77777777" w:rsidR="00555C59" w:rsidRPr="000B6C8E" w:rsidRDefault="00555C59" w:rsidP="003C6427">
      <w:pPr>
        <w:rPr>
          <w:lang w:val="es-ES"/>
        </w:rPr>
      </w:pPr>
      <w:r>
        <w:rPr>
          <w:lang w:val="es-ES"/>
        </w:rPr>
        <w:t xml:space="preserve">Comunicación del </w:t>
      </w:r>
      <w:r w:rsidRPr="000B6C8E">
        <w:rPr>
          <w:lang w:val="es-ES"/>
        </w:rPr>
        <w:t>28.II.2020:</w:t>
      </w:r>
    </w:p>
    <w:p w14:paraId="68982636" w14:textId="77777777" w:rsidR="00555C59" w:rsidRPr="000B6C8E" w:rsidRDefault="00555C59" w:rsidP="00B407DF">
      <w:pPr>
        <w:rPr>
          <w:lang w:val="es-ES"/>
        </w:rPr>
      </w:pPr>
      <w:r>
        <w:rPr>
          <w:lang w:val="es-ES"/>
        </w:rPr>
        <w:t>La</w:t>
      </w:r>
      <w:r w:rsidRPr="000B6C8E">
        <w:rPr>
          <w:lang w:val="es-ES"/>
        </w:rPr>
        <w:t xml:space="preserve"> </w:t>
      </w:r>
      <w:r w:rsidRPr="000B6C8E">
        <w:rPr>
          <w:i/>
          <w:iCs/>
          <w:lang w:val="es-ES"/>
        </w:rPr>
        <w:t>Office of the National Broadcasting and Telecommunication Commission</w:t>
      </w:r>
      <w:r w:rsidRPr="000B6C8E">
        <w:rPr>
          <w:lang w:val="es-ES"/>
        </w:rPr>
        <w:t xml:space="preserve"> (</w:t>
      </w:r>
      <w:r>
        <w:rPr>
          <w:lang w:val="es-ES"/>
        </w:rPr>
        <w:t>la Oficina de la</w:t>
      </w:r>
      <w:r w:rsidRPr="000B6C8E">
        <w:rPr>
          <w:lang w:val="es-ES"/>
        </w:rPr>
        <w:t xml:space="preserve"> NBTC), Bangkok, an</w:t>
      </w:r>
      <w:r>
        <w:rPr>
          <w:lang w:val="es-ES"/>
        </w:rPr>
        <w:t xml:space="preserve">uncia que el nuevo plan de numeración, que cambiará la estructura de numeración de línea fija de 9 a 10 </w:t>
      </w:r>
      <w:r w:rsidRPr="001A2B95">
        <w:rPr>
          <w:lang w:val="es-ES"/>
        </w:rPr>
        <w:t>dígitos</w:t>
      </w:r>
      <w:r>
        <w:rPr>
          <w:lang w:val="es-ES"/>
        </w:rPr>
        <w:t>, ya ha sido implementado desde el 21 de enero de 2020. Sin embargo, se han realizado varios ajustes en este nuevo plan de numeración. A continuación se facilitan los detalles siguientes:</w:t>
      </w:r>
    </w:p>
    <w:p w14:paraId="2FFEDCD4" w14:textId="77777777" w:rsidR="00555C59" w:rsidRPr="000B6C8E" w:rsidRDefault="00555C59" w:rsidP="003C6427">
      <w:pPr>
        <w:rPr>
          <w:lang w:val="es-ES"/>
        </w:rPr>
      </w:pPr>
      <w:bookmarkStart w:id="929" w:name="_Hlk35872101"/>
      <w:r w:rsidRPr="000B6C8E">
        <w:rPr>
          <w:lang w:val="es-ES"/>
        </w:rPr>
        <w:t>1</w:t>
      </w:r>
      <w:r w:rsidRPr="000B6C8E">
        <w:rPr>
          <w:lang w:val="es-ES"/>
        </w:rPr>
        <w:tab/>
      </w:r>
      <w:r w:rsidRPr="00B407DF">
        <w:rPr>
          <w:lang w:val="es-ES"/>
        </w:rPr>
        <w:t xml:space="preserve">El plazo para cambiar la estructura de la numeración de las líneas fijas de 9 a 10 </w:t>
      </w:r>
      <w:r w:rsidRPr="001A2B95">
        <w:rPr>
          <w:lang w:val="es-ES"/>
        </w:rPr>
        <w:t>dígitos</w:t>
      </w:r>
      <w:r w:rsidRPr="00B407DF">
        <w:rPr>
          <w:lang w:val="es-ES"/>
        </w:rPr>
        <w:t xml:space="preserve"> se aplaza del 1 de enero de 2021 al 1 de enero de 2025. Además, habrá tres categorías de numeración móvil adicionales que se aplicarán </w:t>
      </w:r>
      <w:r>
        <w:rPr>
          <w:lang w:val="es-ES"/>
        </w:rPr>
        <w:t>a partir d</w:t>
      </w:r>
      <w:r w:rsidRPr="00B407DF">
        <w:rPr>
          <w:lang w:val="es-ES"/>
        </w:rPr>
        <w:t>el 1 de enero de 2025</w:t>
      </w:r>
      <w:r w:rsidRPr="000B6C8E">
        <w:rPr>
          <w:lang w:val="es-ES"/>
        </w:rPr>
        <w:t>.</w:t>
      </w:r>
    </w:p>
    <w:p w14:paraId="5F6A8A7A" w14:textId="77777777" w:rsidR="00555C59" w:rsidRPr="000B6C8E" w:rsidRDefault="00555C59" w:rsidP="003C6427">
      <w:pPr>
        <w:rPr>
          <w:lang w:val="es-ES"/>
        </w:rPr>
      </w:pPr>
      <w:r w:rsidRPr="000B6C8E">
        <w:rPr>
          <w:lang w:val="es-ES"/>
        </w:rPr>
        <w:t>2</w:t>
      </w:r>
      <w:r w:rsidRPr="000B6C8E">
        <w:rPr>
          <w:lang w:val="es-ES"/>
        </w:rPr>
        <w:tab/>
      </w:r>
      <w:r w:rsidRPr="00B407DF">
        <w:rPr>
          <w:lang w:val="es-ES"/>
        </w:rPr>
        <w:t>Durante el per</w:t>
      </w:r>
      <w:r>
        <w:rPr>
          <w:lang w:val="es-ES"/>
        </w:rPr>
        <w:t>i</w:t>
      </w:r>
      <w:r w:rsidRPr="00B407DF">
        <w:rPr>
          <w:lang w:val="es-ES"/>
        </w:rPr>
        <w:t xml:space="preserve">odo de transición, del 21 de enero de 2020 al 31 de diciembre de 2024, se aplican las cuatro categorías adicionales de numeración de líneas fijas de 9 </w:t>
      </w:r>
      <w:r w:rsidRPr="001A2B95">
        <w:rPr>
          <w:lang w:val="es-ES"/>
        </w:rPr>
        <w:t>dígitos</w:t>
      </w:r>
      <w:r w:rsidRPr="000B6C8E">
        <w:rPr>
          <w:lang w:val="es-ES"/>
        </w:rPr>
        <w:t>.</w:t>
      </w:r>
    </w:p>
    <w:bookmarkEnd w:id="929"/>
    <w:p w14:paraId="154F65E1" w14:textId="77777777" w:rsidR="00555C59" w:rsidRPr="000B6C8E" w:rsidRDefault="00555C59" w:rsidP="009E2564">
      <w:pPr>
        <w:rPr>
          <w:lang w:val="es-ES"/>
        </w:rPr>
      </w:pPr>
      <w:r>
        <w:rPr>
          <w:lang w:val="es-ES"/>
        </w:rPr>
        <w:t>A continuación se facilitan los planes de numeración actual y futuro, con arreglo a la presentación del formato de la </w:t>
      </w:r>
      <w:r w:rsidRPr="000B6C8E">
        <w:rPr>
          <w:lang w:val="es-ES"/>
        </w:rPr>
        <w:t>Rec.</w:t>
      </w:r>
      <w:r>
        <w:rPr>
          <w:lang w:val="es-ES"/>
        </w:rPr>
        <w:t> </w:t>
      </w:r>
      <w:r w:rsidRPr="000B6C8E">
        <w:rPr>
          <w:lang w:val="es-ES"/>
        </w:rPr>
        <w:t>UIT-T E.129.</w:t>
      </w:r>
    </w:p>
    <w:p w14:paraId="2204305F" w14:textId="77777777" w:rsidR="00555C59" w:rsidRPr="000B6C8E" w:rsidRDefault="00555C59" w:rsidP="00590E2E">
      <w:pPr>
        <w:spacing w:before="240"/>
        <w:jc w:val="center"/>
        <w:rPr>
          <w:b/>
          <w:bCs/>
          <w:u w:val="single"/>
          <w:lang w:val="es-ES"/>
        </w:rPr>
      </w:pPr>
      <w:r>
        <w:rPr>
          <w:b/>
          <w:bCs/>
          <w:color w:val="FF0000"/>
          <w:u w:val="single"/>
          <w:lang w:val="es-ES"/>
        </w:rPr>
        <w:t>Plan nacional de numeración aplicado del 21 de enero de 2020 al 31 de diciembre de 2024</w:t>
      </w:r>
      <w:r w:rsidRPr="000B6C8E">
        <w:rPr>
          <w:b/>
          <w:bCs/>
          <w:color w:val="FF0000"/>
          <w:u w:val="single"/>
          <w:lang w:val="es-ES"/>
        </w:rPr>
        <w:t>:</w:t>
      </w:r>
    </w:p>
    <w:p w14:paraId="15C078DE" w14:textId="77777777" w:rsidR="00555C59" w:rsidRPr="000B6C8E" w:rsidRDefault="00555C59" w:rsidP="003C6427">
      <w:pPr>
        <w:rPr>
          <w:lang w:val="es-ES"/>
        </w:rPr>
      </w:pPr>
      <w:bookmarkStart w:id="930" w:name="_Hlk35872190"/>
      <w:r w:rsidRPr="000B6C8E">
        <w:rPr>
          <w:lang w:val="es-ES"/>
        </w:rPr>
        <w:t>a)</w:t>
      </w:r>
      <w:r w:rsidRPr="000B6C8E">
        <w:rPr>
          <w:lang w:val="es-ES"/>
        </w:rPr>
        <w:tab/>
      </w:r>
      <w:r>
        <w:rPr>
          <w:lang w:val="es-ES"/>
        </w:rPr>
        <w:t>Visión general</w:t>
      </w:r>
      <w:r w:rsidRPr="000B6C8E">
        <w:rPr>
          <w:lang w:val="es-ES"/>
        </w:rPr>
        <w:t>:</w:t>
      </w:r>
    </w:p>
    <w:p w14:paraId="13E993A6" w14:textId="77777777" w:rsidR="00555C59" w:rsidRPr="000B6C8E" w:rsidRDefault="00555C59" w:rsidP="003C6427">
      <w:pPr>
        <w:ind w:left="567" w:hanging="567"/>
        <w:jc w:val="left"/>
        <w:rPr>
          <w:lang w:val="es-ES"/>
        </w:rPr>
      </w:pPr>
      <w:r w:rsidRPr="000B6C8E">
        <w:rPr>
          <w:lang w:val="es-ES"/>
        </w:rPr>
        <w:tab/>
      </w:r>
      <w:r w:rsidRPr="00B407DF">
        <w:rPr>
          <w:lang w:val="es-ES"/>
        </w:rPr>
        <w:t>La longitud mínima del número (sin el indicativo de país) es de</w:t>
      </w:r>
      <w:r>
        <w:rPr>
          <w:lang w:val="es-ES"/>
        </w:rPr>
        <w:t xml:space="preserve"> </w:t>
      </w:r>
      <w:r w:rsidRPr="00B407DF">
        <w:rPr>
          <w:lang w:val="es-ES"/>
        </w:rPr>
        <w:t xml:space="preserve">ocho (8) </w:t>
      </w:r>
      <w:r>
        <w:rPr>
          <w:lang w:val="es-ES"/>
        </w:rPr>
        <w:t>dígitos</w:t>
      </w:r>
      <w:r w:rsidRPr="000B6C8E">
        <w:rPr>
          <w:lang w:val="es-ES"/>
        </w:rPr>
        <w:br/>
      </w:r>
      <w:r w:rsidRPr="00B407DF">
        <w:rPr>
          <w:lang w:val="es-ES"/>
        </w:rPr>
        <w:t>La longitud máxima del número (sin el indicativo de país) es de</w:t>
      </w:r>
      <w:r>
        <w:rPr>
          <w:lang w:val="es-ES"/>
        </w:rPr>
        <w:t xml:space="preserve"> </w:t>
      </w:r>
      <w:r w:rsidRPr="00B407DF">
        <w:rPr>
          <w:lang w:val="es-ES"/>
        </w:rPr>
        <w:t xml:space="preserve">nueve (9) </w:t>
      </w:r>
      <w:r>
        <w:rPr>
          <w:lang w:val="es-ES"/>
        </w:rPr>
        <w:t>dígitos</w:t>
      </w:r>
    </w:p>
    <w:bookmarkEnd w:id="930"/>
    <w:p w14:paraId="02D20739" w14:textId="77777777" w:rsidR="00555C59" w:rsidRPr="000B6C8E" w:rsidRDefault="00555C59" w:rsidP="00590E2E">
      <w:pPr>
        <w:spacing w:after="120"/>
        <w:rPr>
          <w:lang w:val="es-ES"/>
        </w:rPr>
      </w:pPr>
      <w:r w:rsidRPr="000B6C8E">
        <w:rPr>
          <w:lang w:val="es-ES"/>
        </w:rPr>
        <w:t>b)</w:t>
      </w:r>
      <w:r w:rsidRPr="000B6C8E">
        <w:rPr>
          <w:lang w:val="es-ES"/>
        </w:rPr>
        <w:tab/>
      </w:r>
      <w:r w:rsidRPr="00B407DF">
        <w:rPr>
          <w:lang w:val="es-ES"/>
        </w:rPr>
        <w:t>Esquema de numeración detallado</w:t>
      </w:r>
      <w:r w:rsidRPr="000B6C8E">
        <w:rPr>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063"/>
        <w:gridCol w:w="1062"/>
        <w:gridCol w:w="2836"/>
        <w:gridCol w:w="2688"/>
      </w:tblGrid>
      <w:tr w:rsidR="00555C59" w:rsidRPr="00555C59" w14:paraId="1A9C5F11" w14:textId="77777777" w:rsidTr="00B407DF">
        <w:trPr>
          <w:cantSplit/>
          <w:tblHeader/>
          <w:jc w:val="center"/>
        </w:trPr>
        <w:tc>
          <w:tcPr>
            <w:tcW w:w="1974" w:type="dxa"/>
            <w:vMerge w:val="restart"/>
            <w:tcMar>
              <w:left w:w="108" w:type="dxa"/>
              <w:right w:w="108" w:type="dxa"/>
            </w:tcMar>
            <w:vAlign w:val="center"/>
          </w:tcPr>
          <w:p w14:paraId="4E6BC6DC" w14:textId="77777777" w:rsidR="00555C59" w:rsidRPr="00555C59" w:rsidRDefault="00555C59" w:rsidP="00B407DF">
            <w:pPr>
              <w:pStyle w:val="Tablehead"/>
              <w:rPr>
                <w:b w:val="0"/>
                <w:bCs w:val="0"/>
                <w:lang w:val="es-ES"/>
              </w:rPr>
            </w:pPr>
            <w:r w:rsidRPr="00555C59">
              <w:rPr>
                <w:b w:val="0"/>
                <w:bCs w:val="0"/>
                <w:iCs/>
                <w:lang w:val="es-ES_tradnl"/>
              </w:rPr>
              <w:t>NDC (indicativo nacional de destino)</w:t>
            </w:r>
            <w:r w:rsidRPr="00555C59">
              <w:rPr>
                <w:b w:val="0"/>
                <w:bCs w:val="0"/>
                <w:iCs/>
                <w:lang w:val="es-ES_tradnl"/>
              </w:rPr>
              <w:br/>
              <w:t xml:space="preserve">o dígitos principales </w:t>
            </w:r>
            <w:r w:rsidRPr="00555C59">
              <w:rPr>
                <w:b w:val="0"/>
                <w:bCs w:val="0"/>
                <w:iCs/>
                <w:lang w:val="es-ES_tradnl"/>
              </w:rPr>
              <w:br/>
              <w:t xml:space="preserve">del N(S)N </w:t>
            </w:r>
            <w:r w:rsidRPr="00555C59">
              <w:rPr>
                <w:b w:val="0"/>
                <w:bCs w:val="0"/>
                <w:iCs/>
                <w:lang w:val="es-ES_tradnl"/>
              </w:rPr>
              <w:br/>
              <w:t>(número nacional (significativo))</w:t>
            </w:r>
          </w:p>
        </w:tc>
        <w:tc>
          <w:tcPr>
            <w:tcW w:w="2125" w:type="dxa"/>
            <w:gridSpan w:val="2"/>
            <w:tcMar>
              <w:left w:w="108" w:type="dxa"/>
              <w:right w:w="108" w:type="dxa"/>
            </w:tcMar>
            <w:vAlign w:val="center"/>
          </w:tcPr>
          <w:p w14:paraId="17B8C5C3" w14:textId="77777777" w:rsidR="00555C59" w:rsidRPr="00555C59" w:rsidRDefault="00555C59" w:rsidP="00B407DF">
            <w:pPr>
              <w:pStyle w:val="Tablehead"/>
              <w:rPr>
                <w:b w:val="0"/>
                <w:bCs w:val="0"/>
                <w:lang w:val="es-ES"/>
              </w:rPr>
            </w:pPr>
            <w:r w:rsidRPr="00555C59">
              <w:rPr>
                <w:b w:val="0"/>
                <w:bCs w:val="0"/>
                <w:lang w:val="es-ES_tradnl"/>
              </w:rPr>
              <w:t xml:space="preserve">Longitud </w:t>
            </w:r>
            <w:r w:rsidRPr="00555C59">
              <w:rPr>
                <w:b w:val="0"/>
                <w:bCs w:val="0"/>
                <w:lang w:val="es-ES_tradnl"/>
              </w:rPr>
              <w:br/>
              <w:t>del número N(S)N</w:t>
            </w:r>
          </w:p>
        </w:tc>
        <w:tc>
          <w:tcPr>
            <w:tcW w:w="2836" w:type="dxa"/>
            <w:vMerge w:val="restart"/>
            <w:tcMar>
              <w:left w:w="108" w:type="dxa"/>
              <w:right w:w="108" w:type="dxa"/>
            </w:tcMar>
            <w:vAlign w:val="center"/>
          </w:tcPr>
          <w:p w14:paraId="26877A2C" w14:textId="77777777" w:rsidR="00555C59" w:rsidRPr="00555C59" w:rsidRDefault="00555C59" w:rsidP="00B407DF">
            <w:pPr>
              <w:pStyle w:val="Tablehead"/>
              <w:rPr>
                <w:b w:val="0"/>
                <w:bCs w:val="0"/>
                <w:lang w:val="es-ES"/>
              </w:rPr>
            </w:pPr>
            <w:r w:rsidRPr="00555C59">
              <w:rPr>
                <w:b w:val="0"/>
                <w:bCs w:val="0"/>
              </w:rPr>
              <w:t>Utilización del número E.164</w:t>
            </w:r>
          </w:p>
        </w:tc>
        <w:tc>
          <w:tcPr>
            <w:tcW w:w="2688" w:type="dxa"/>
            <w:vMerge w:val="restart"/>
            <w:tcMar>
              <w:left w:w="108" w:type="dxa"/>
              <w:right w:w="108" w:type="dxa"/>
            </w:tcMar>
            <w:vAlign w:val="center"/>
          </w:tcPr>
          <w:p w14:paraId="3666A388" w14:textId="77777777" w:rsidR="00555C59" w:rsidRPr="00555C59" w:rsidRDefault="00555C59" w:rsidP="00B407DF">
            <w:pPr>
              <w:pStyle w:val="Tablehead"/>
              <w:rPr>
                <w:b w:val="0"/>
                <w:bCs w:val="0"/>
                <w:lang w:val="es-ES"/>
              </w:rPr>
            </w:pPr>
            <w:r w:rsidRPr="00555C59">
              <w:rPr>
                <w:b w:val="0"/>
                <w:bCs w:val="0"/>
              </w:rPr>
              <w:t>Información adicional</w:t>
            </w:r>
          </w:p>
        </w:tc>
      </w:tr>
      <w:tr w:rsidR="00555C59" w:rsidRPr="00555C59" w14:paraId="4D7AF2F3" w14:textId="77777777" w:rsidTr="00B407DF">
        <w:trPr>
          <w:cantSplit/>
          <w:tblHeader/>
          <w:jc w:val="center"/>
        </w:trPr>
        <w:tc>
          <w:tcPr>
            <w:tcW w:w="1974" w:type="dxa"/>
            <w:vMerge/>
            <w:tcMar>
              <w:left w:w="108" w:type="dxa"/>
              <w:right w:w="108" w:type="dxa"/>
            </w:tcMar>
            <w:vAlign w:val="center"/>
          </w:tcPr>
          <w:p w14:paraId="7BF7CDAA" w14:textId="77777777" w:rsidR="00555C59" w:rsidRPr="00555C59" w:rsidRDefault="00555C59" w:rsidP="00B407DF">
            <w:pPr>
              <w:pStyle w:val="Tablehead"/>
              <w:rPr>
                <w:b w:val="0"/>
                <w:bCs w:val="0"/>
                <w:lang w:val="es-ES"/>
              </w:rPr>
            </w:pPr>
          </w:p>
        </w:tc>
        <w:tc>
          <w:tcPr>
            <w:tcW w:w="1063" w:type="dxa"/>
            <w:tcMar>
              <w:left w:w="108" w:type="dxa"/>
              <w:right w:w="108" w:type="dxa"/>
            </w:tcMar>
            <w:vAlign w:val="center"/>
          </w:tcPr>
          <w:p w14:paraId="6C99DF54" w14:textId="77777777" w:rsidR="00555C59" w:rsidRPr="00555C59" w:rsidRDefault="00555C59" w:rsidP="00B407DF">
            <w:pPr>
              <w:pStyle w:val="Tablehead"/>
              <w:rPr>
                <w:b w:val="0"/>
                <w:bCs w:val="0"/>
                <w:lang w:val="es-ES"/>
              </w:rPr>
            </w:pPr>
            <w:r w:rsidRPr="00555C59">
              <w:rPr>
                <w:b w:val="0"/>
                <w:bCs w:val="0"/>
              </w:rPr>
              <w:t>Longitud máxima</w:t>
            </w:r>
          </w:p>
        </w:tc>
        <w:tc>
          <w:tcPr>
            <w:tcW w:w="1062" w:type="dxa"/>
            <w:tcMar>
              <w:left w:w="108" w:type="dxa"/>
              <w:right w:w="108" w:type="dxa"/>
            </w:tcMar>
            <w:vAlign w:val="center"/>
          </w:tcPr>
          <w:p w14:paraId="66197AFF" w14:textId="77777777" w:rsidR="00555C59" w:rsidRPr="00555C59" w:rsidRDefault="00555C59" w:rsidP="00B407DF">
            <w:pPr>
              <w:pStyle w:val="Tablehead"/>
              <w:rPr>
                <w:b w:val="0"/>
                <w:bCs w:val="0"/>
                <w:lang w:val="es-ES"/>
              </w:rPr>
            </w:pPr>
            <w:r w:rsidRPr="00555C59">
              <w:rPr>
                <w:b w:val="0"/>
                <w:bCs w:val="0"/>
              </w:rPr>
              <w:t>Longitud mínima</w:t>
            </w:r>
          </w:p>
        </w:tc>
        <w:tc>
          <w:tcPr>
            <w:tcW w:w="2836" w:type="dxa"/>
            <w:vMerge/>
            <w:tcMar>
              <w:left w:w="108" w:type="dxa"/>
              <w:right w:w="108" w:type="dxa"/>
            </w:tcMar>
            <w:vAlign w:val="center"/>
          </w:tcPr>
          <w:p w14:paraId="7A906E9C" w14:textId="77777777" w:rsidR="00555C59" w:rsidRPr="00555C59" w:rsidRDefault="00555C59" w:rsidP="00B407DF">
            <w:pPr>
              <w:pStyle w:val="Tablehead"/>
              <w:rPr>
                <w:b w:val="0"/>
                <w:bCs w:val="0"/>
                <w:lang w:val="es-ES"/>
              </w:rPr>
            </w:pPr>
          </w:p>
        </w:tc>
        <w:tc>
          <w:tcPr>
            <w:tcW w:w="2688" w:type="dxa"/>
            <w:vMerge/>
            <w:tcMar>
              <w:left w:w="108" w:type="dxa"/>
              <w:right w:w="108" w:type="dxa"/>
            </w:tcMar>
            <w:vAlign w:val="center"/>
          </w:tcPr>
          <w:p w14:paraId="11F05F0B" w14:textId="77777777" w:rsidR="00555C59" w:rsidRPr="00555C59" w:rsidRDefault="00555C59" w:rsidP="00B407DF">
            <w:pPr>
              <w:pStyle w:val="Tablehead"/>
              <w:rPr>
                <w:b w:val="0"/>
                <w:bCs w:val="0"/>
                <w:lang w:val="es-ES"/>
              </w:rPr>
            </w:pPr>
          </w:p>
        </w:tc>
      </w:tr>
      <w:tr w:rsidR="00555C59" w:rsidRPr="00555C59" w14:paraId="197EC190" w14:textId="77777777" w:rsidTr="00B407DF">
        <w:trPr>
          <w:cantSplit/>
          <w:jc w:val="center"/>
        </w:trPr>
        <w:tc>
          <w:tcPr>
            <w:tcW w:w="1974" w:type="dxa"/>
            <w:tcMar>
              <w:left w:w="108" w:type="dxa"/>
              <w:right w:w="108" w:type="dxa"/>
            </w:tcMar>
          </w:tcPr>
          <w:p w14:paraId="00C738D6" w14:textId="77777777" w:rsidR="00555C59" w:rsidRPr="00555C59" w:rsidRDefault="00555C59" w:rsidP="003C6427">
            <w:pPr>
              <w:pStyle w:val="Tabletext"/>
              <w:rPr>
                <w:b w:val="0"/>
                <w:lang w:val="es-ES"/>
              </w:rPr>
            </w:pPr>
            <w:r w:rsidRPr="00555C59">
              <w:rPr>
                <w:b w:val="0"/>
                <w:lang w:val="es-ES"/>
              </w:rPr>
              <w:t>10</w:t>
            </w:r>
          </w:p>
        </w:tc>
        <w:tc>
          <w:tcPr>
            <w:tcW w:w="1063" w:type="dxa"/>
            <w:tcMar>
              <w:left w:w="108" w:type="dxa"/>
              <w:right w:w="108" w:type="dxa"/>
            </w:tcMar>
          </w:tcPr>
          <w:p w14:paraId="75DC1413"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6FB0ECC"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38736AB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ED2010A"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7E5140EB" w14:textId="77777777" w:rsidTr="00B407DF">
        <w:trPr>
          <w:cantSplit/>
          <w:jc w:val="center"/>
        </w:trPr>
        <w:tc>
          <w:tcPr>
            <w:tcW w:w="1974" w:type="dxa"/>
            <w:tcMar>
              <w:left w:w="108" w:type="dxa"/>
              <w:right w:w="108" w:type="dxa"/>
            </w:tcMar>
          </w:tcPr>
          <w:p w14:paraId="2ED47E7D" w14:textId="77777777" w:rsidR="00555C59" w:rsidRPr="00555C59" w:rsidRDefault="00555C59" w:rsidP="003C6427">
            <w:pPr>
              <w:pStyle w:val="Tabletext"/>
              <w:rPr>
                <w:b w:val="0"/>
                <w:lang w:val="es-ES"/>
              </w:rPr>
            </w:pPr>
            <w:r w:rsidRPr="00555C59">
              <w:rPr>
                <w:b w:val="0"/>
                <w:lang w:val="es-ES"/>
              </w:rPr>
              <w:t>16</w:t>
            </w:r>
          </w:p>
        </w:tc>
        <w:tc>
          <w:tcPr>
            <w:tcW w:w="1063" w:type="dxa"/>
            <w:tcMar>
              <w:left w:w="108" w:type="dxa"/>
              <w:right w:w="108" w:type="dxa"/>
            </w:tcMar>
          </w:tcPr>
          <w:p w14:paraId="29055EB3"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E0EB1F9"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24CE791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0086D2E"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EAD765F" w14:textId="77777777" w:rsidTr="00B407DF">
        <w:trPr>
          <w:cantSplit/>
          <w:jc w:val="center"/>
        </w:trPr>
        <w:tc>
          <w:tcPr>
            <w:tcW w:w="1974" w:type="dxa"/>
            <w:tcMar>
              <w:left w:w="108" w:type="dxa"/>
              <w:right w:w="108" w:type="dxa"/>
            </w:tcMar>
          </w:tcPr>
          <w:p w14:paraId="0E3474F4" w14:textId="77777777" w:rsidR="00555C59" w:rsidRPr="00555C59" w:rsidRDefault="00555C59" w:rsidP="003C6427">
            <w:pPr>
              <w:pStyle w:val="Tabletext"/>
              <w:rPr>
                <w:b w:val="0"/>
                <w:lang w:val="es-ES"/>
              </w:rPr>
            </w:pPr>
            <w:r w:rsidRPr="00555C59">
              <w:rPr>
                <w:b w:val="0"/>
                <w:lang w:val="es-ES"/>
              </w:rPr>
              <w:t>18</w:t>
            </w:r>
          </w:p>
        </w:tc>
        <w:tc>
          <w:tcPr>
            <w:tcW w:w="1063" w:type="dxa"/>
            <w:tcMar>
              <w:left w:w="108" w:type="dxa"/>
              <w:right w:w="108" w:type="dxa"/>
            </w:tcMar>
          </w:tcPr>
          <w:p w14:paraId="0D77789B"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3B5A7C1F"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1958726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128A0CB"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76C83979" w14:textId="77777777" w:rsidTr="00B407DF">
        <w:trPr>
          <w:cantSplit/>
          <w:jc w:val="center"/>
        </w:trPr>
        <w:tc>
          <w:tcPr>
            <w:tcW w:w="1974" w:type="dxa"/>
            <w:tcMar>
              <w:left w:w="108" w:type="dxa"/>
              <w:right w:w="108" w:type="dxa"/>
            </w:tcMar>
          </w:tcPr>
          <w:p w14:paraId="1FA2E046" w14:textId="77777777" w:rsidR="00555C59" w:rsidRPr="00555C59" w:rsidRDefault="00555C59" w:rsidP="003C6427">
            <w:pPr>
              <w:pStyle w:val="Tabletext"/>
              <w:rPr>
                <w:b w:val="0"/>
                <w:lang w:val="es-ES"/>
              </w:rPr>
            </w:pPr>
            <w:r w:rsidRPr="00555C59">
              <w:rPr>
                <w:b w:val="0"/>
                <w:lang w:val="es-ES"/>
              </w:rPr>
              <w:t>19</w:t>
            </w:r>
          </w:p>
        </w:tc>
        <w:tc>
          <w:tcPr>
            <w:tcW w:w="1063" w:type="dxa"/>
            <w:tcMar>
              <w:left w:w="108" w:type="dxa"/>
              <w:right w:w="108" w:type="dxa"/>
            </w:tcMar>
          </w:tcPr>
          <w:p w14:paraId="46829507"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A9BFED8"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6D8C5B04"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C8C8B49"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1127D06E" w14:textId="77777777" w:rsidTr="00B407DF">
        <w:trPr>
          <w:cantSplit/>
          <w:jc w:val="center"/>
        </w:trPr>
        <w:tc>
          <w:tcPr>
            <w:tcW w:w="1974" w:type="dxa"/>
            <w:tcMar>
              <w:left w:w="108" w:type="dxa"/>
              <w:right w:w="108" w:type="dxa"/>
            </w:tcMar>
          </w:tcPr>
          <w:p w14:paraId="7A51BB82" w14:textId="77777777" w:rsidR="00555C59" w:rsidRPr="00555C59" w:rsidRDefault="00555C59" w:rsidP="003C6427">
            <w:pPr>
              <w:pStyle w:val="Tabletext"/>
              <w:rPr>
                <w:b w:val="0"/>
                <w:lang w:val="es-ES"/>
              </w:rPr>
            </w:pPr>
            <w:r w:rsidRPr="00555C59">
              <w:rPr>
                <w:b w:val="0"/>
                <w:lang w:val="es-ES"/>
              </w:rPr>
              <w:t>20</w:t>
            </w:r>
          </w:p>
        </w:tc>
        <w:tc>
          <w:tcPr>
            <w:tcW w:w="1063" w:type="dxa"/>
            <w:tcMar>
              <w:left w:w="108" w:type="dxa"/>
              <w:right w:w="108" w:type="dxa"/>
            </w:tcMar>
          </w:tcPr>
          <w:p w14:paraId="2C936170"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2D0DDF3A"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839903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35F114F"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2A3A6FB2" w14:textId="77777777" w:rsidTr="00B407DF">
        <w:trPr>
          <w:cantSplit/>
          <w:jc w:val="center"/>
        </w:trPr>
        <w:tc>
          <w:tcPr>
            <w:tcW w:w="1974" w:type="dxa"/>
            <w:tcMar>
              <w:left w:w="108" w:type="dxa"/>
              <w:right w:w="108" w:type="dxa"/>
            </w:tcMar>
          </w:tcPr>
          <w:p w14:paraId="3F73BF70" w14:textId="77777777" w:rsidR="00555C59" w:rsidRPr="00555C59" w:rsidRDefault="00555C59" w:rsidP="003C6427">
            <w:pPr>
              <w:pStyle w:val="Tabletext"/>
              <w:rPr>
                <w:b w:val="0"/>
                <w:lang w:val="es-ES"/>
              </w:rPr>
            </w:pPr>
            <w:r w:rsidRPr="00555C59">
              <w:rPr>
                <w:b w:val="0"/>
                <w:lang w:val="es-ES"/>
              </w:rPr>
              <w:t>21</w:t>
            </w:r>
          </w:p>
        </w:tc>
        <w:tc>
          <w:tcPr>
            <w:tcW w:w="1063" w:type="dxa"/>
            <w:tcMar>
              <w:left w:w="108" w:type="dxa"/>
              <w:right w:w="108" w:type="dxa"/>
            </w:tcMar>
          </w:tcPr>
          <w:p w14:paraId="5683FD5C"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209B8BD0"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A4F78CB"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5D9A923"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09A386E" w14:textId="77777777" w:rsidTr="00B407DF">
        <w:trPr>
          <w:cantSplit/>
          <w:jc w:val="center"/>
        </w:trPr>
        <w:tc>
          <w:tcPr>
            <w:tcW w:w="1974" w:type="dxa"/>
            <w:tcMar>
              <w:left w:w="108" w:type="dxa"/>
              <w:right w:w="108" w:type="dxa"/>
            </w:tcMar>
          </w:tcPr>
          <w:p w14:paraId="1EDBBA2F" w14:textId="77777777" w:rsidR="00555C59" w:rsidRPr="00555C59" w:rsidRDefault="00555C59" w:rsidP="003C6427">
            <w:pPr>
              <w:pStyle w:val="Tabletext"/>
              <w:rPr>
                <w:b w:val="0"/>
                <w:lang w:val="es-ES"/>
              </w:rPr>
            </w:pPr>
            <w:r w:rsidRPr="00555C59">
              <w:rPr>
                <w:b w:val="0"/>
                <w:lang w:val="es-ES"/>
              </w:rPr>
              <w:t>22</w:t>
            </w:r>
          </w:p>
        </w:tc>
        <w:tc>
          <w:tcPr>
            <w:tcW w:w="1063" w:type="dxa"/>
            <w:tcMar>
              <w:left w:w="108" w:type="dxa"/>
              <w:right w:w="108" w:type="dxa"/>
            </w:tcMar>
          </w:tcPr>
          <w:p w14:paraId="6E827197"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D4CA9DD"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211D4E7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C56FFA4"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697BB3B1" w14:textId="77777777" w:rsidTr="00B407DF">
        <w:trPr>
          <w:cantSplit/>
          <w:jc w:val="center"/>
        </w:trPr>
        <w:tc>
          <w:tcPr>
            <w:tcW w:w="1974" w:type="dxa"/>
            <w:tcMar>
              <w:left w:w="108" w:type="dxa"/>
              <w:right w:w="108" w:type="dxa"/>
            </w:tcMar>
          </w:tcPr>
          <w:p w14:paraId="2773A58F" w14:textId="77777777" w:rsidR="00555C59" w:rsidRPr="00555C59" w:rsidRDefault="00555C59" w:rsidP="003C6427">
            <w:pPr>
              <w:pStyle w:val="Tabletext"/>
              <w:rPr>
                <w:b w:val="0"/>
                <w:lang w:val="es-ES"/>
              </w:rPr>
            </w:pPr>
            <w:r w:rsidRPr="00555C59">
              <w:rPr>
                <w:b w:val="0"/>
                <w:lang w:val="es-ES"/>
              </w:rPr>
              <w:t>23</w:t>
            </w:r>
          </w:p>
        </w:tc>
        <w:tc>
          <w:tcPr>
            <w:tcW w:w="1063" w:type="dxa"/>
            <w:tcMar>
              <w:left w:w="108" w:type="dxa"/>
              <w:right w:w="108" w:type="dxa"/>
            </w:tcMar>
          </w:tcPr>
          <w:p w14:paraId="1AA3315F"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1A9DBDD"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6C64524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5FB62379"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3224006" w14:textId="77777777" w:rsidTr="00B407DF">
        <w:trPr>
          <w:cantSplit/>
          <w:jc w:val="center"/>
        </w:trPr>
        <w:tc>
          <w:tcPr>
            <w:tcW w:w="1974" w:type="dxa"/>
            <w:tcMar>
              <w:left w:w="108" w:type="dxa"/>
              <w:right w:w="108" w:type="dxa"/>
            </w:tcMar>
          </w:tcPr>
          <w:p w14:paraId="49A98C3B" w14:textId="77777777" w:rsidR="00555C59" w:rsidRPr="00555C59" w:rsidRDefault="00555C59" w:rsidP="003C6427">
            <w:pPr>
              <w:pStyle w:val="Tabletext"/>
              <w:rPr>
                <w:b w:val="0"/>
                <w:lang w:val="es-ES"/>
              </w:rPr>
            </w:pPr>
            <w:r w:rsidRPr="00555C59">
              <w:rPr>
                <w:b w:val="0"/>
                <w:lang w:val="es-ES"/>
              </w:rPr>
              <w:t>24</w:t>
            </w:r>
          </w:p>
        </w:tc>
        <w:tc>
          <w:tcPr>
            <w:tcW w:w="1063" w:type="dxa"/>
            <w:tcMar>
              <w:left w:w="108" w:type="dxa"/>
              <w:right w:w="108" w:type="dxa"/>
            </w:tcMar>
          </w:tcPr>
          <w:p w14:paraId="087581BD"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EFEDC05"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324B73A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13A16EBF"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40A0239A" w14:textId="77777777" w:rsidTr="00B407DF">
        <w:trPr>
          <w:cantSplit/>
          <w:jc w:val="center"/>
        </w:trPr>
        <w:tc>
          <w:tcPr>
            <w:tcW w:w="1974" w:type="dxa"/>
            <w:tcMar>
              <w:left w:w="108" w:type="dxa"/>
              <w:right w:w="108" w:type="dxa"/>
            </w:tcMar>
          </w:tcPr>
          <w:p w14:paraId="43FEE738" w14:textId="77777777" w:rsidR="00555C59" w:rsidRPr="00555C59" w:rsidRDefault="00555C59" w:rsidP="003C6427">
            <w:pPr>
              <w:pStyle w:val="Tabletext"/>
              <w:rPr>
                <w:b w:val="0"/>
                <w:lang w:val="es-ES"/>
              </w:rPr>
            </w:pPr>
            <w:r w:rsidRPr="00555C59">
              <w:rPr>
                <w:b w:val="0"/>
                <w:lang w:val="es-ES"/>
              </w:rPr>
              <w:t>25</w:t>
            </w:r>
          </w:p>
        </w:tc>
        <w:tc>
          <w:tcPr>
            <w:tcW w:w="1063" w:type="dxa"/>
            <w:tcMar>
              <w:left w:w="108" w:type="dxa"/>
              <w:right w:w="108" w:type="dxa"/>
            </w:tcMar>
          </w:tcPr>
          <w:p w14:paraId="24F91C4C"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3BF57FE"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5E9F7095"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5AEDEA5"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F57DEEE" w14:textId="77777777" w:rsidTr="00B407DF">
        <w:trPr>
          <w:cantSplit/>
          <w:jc w:val="center"/>
        </w:trPr>
        <w:tc>
          <w:tcPr>
            <w:tcW w:w="1974" w:type="dxa"/>
            <w:tcMar>
              <w:left w:w="108" w:type="dxa"/>
              <w:right w:w="108" w:type="dxa"/>
            </w:tcMar>
          </w:tcPr>
          <w:p w14:paraId="5A82A59B" w14:textId="77777777" w:rsidR="00555C59" w:rsidRPr="00555C59" w:rsidRDefault="00555C59" w:rsidP="003C6427">
            <w:pPr>
              <w:pStyle w:val="Tabletext"/>
              <w:rPr>
                <w:b w:val="0"/>
                <w:lang w:val="es-ES"/>
              </w:rPr>
            </w:pPr>
            <w:r w:rsidRPr="00555C59">
              <w:rPr>
                <w:b w:val="0"/>
                <w:lang w:val="es-ES"/>
              </w:rPr>
              <w:t>26</w:t>
            </w:r>
          </w:p>
        </w:tc>
        <w:tc>
          <w:tcPr>
            <w:tcW w:w="1063" w:type="dxa"/>
            <w:tcMar>
              <w:left w:w="108" w:type="dxa"/>
              <w:right w:w="108" w:type="dxa"/>
            </w:tcMar>
          </w:tcPr>
          <w:p w14:paraId="61182344"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760DE07C"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D69EDC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3D2F6EE"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0EA1EAD1" w14:textId="77777777" w:rsidTr="00B407DF">
        <w:trPr>
          <w:cantSplit/>
          <w:jc w:val="center"/>
        </w:trPr>
        <w:tc>
          <w:tcPr>
            <w:tcW w:w="1974" w:type="dxa"/>
            <w:tcMar>
              <w:left w:w="108" w:type="dxa"/>
              <w:right w:w="108" w:type="dxa"/>
            </w:tcMar>
          </w:tcPr>
          <w:p w14:paraId="29101B77" w14:textId="77777777" w:rsidR="00555C59" w:rsidRPr="00555C59" w:rsidRDefault="00555C59" w:rsidP="003C6427">
            <w:pPr>
              <w:pStyle w:val="Tabletext"/>
              <w:rPr>
                <w:b w:val="0"/>
                <w:lang w:val="es-ES"/>
              </w:rPr>
            </w:pPr>
            <w:r w:rsidRPr="00555C59">
              <w:rPr>
                <w:b w:val="0"/>
                <w:lang w:val="es-ES"/>
              </w:rPr>
              <w:t>27</w:t>
            </w:r>
          </w:p>
        </w:tc>
        <w:tc>
          <w:tcPr>
            <w:tcW w:w="1063" w:type="dxa"/>
            <w:tcMar>
              <w:left w:w="108" w:type="dxa"/>
              <w:right w:w="108" w:type="dxa"/>
            </w:tcMar>
          </w:tcPr>
          <w:p w14:paraId="69FA7740"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8BDB5FB"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30FB2EF5"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F453F80"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6A141310" w14:textId="77777777" w:rsidTr="00B407DF">
        <w:trPr>
          <w:cantSplit/>
          <w:jc w:val="center"/>
        </w:trPr>
        <w:tc>
          <w:tcPr>
            <w:tcW w:w="1974" w:type="dxa"/>
            <w:tcMar>
              <w:left w:w="108" w:type="dxa"/>
              <w:right w:w="108" w:type="dxa"/>
            </w:tcMar>
          </w:tcPr>
          <w:p w14:paraId="74BA1B2E" w14:textId="77777777" w:rsidR="00555C59" w:rsidRPr="00555C59" w:rsidRDefault="00555C59" w:rsidP="003C6427">
            <w:pPr>
              <w:pStyle w:val="Tabletext"/>
              <w:rPr>
                <w:b w:val="0"/>
                <w:lang w:val="es-ES"/>
              </w:rPr>
            </w:pPr>
            <w:r w:rsidRPr="00555C59">
              <w:rPr>
                <w:b w:val="0"/>
                <w:lang w:val="es-ES"/>
              </w:rPr>
              <w:t>28</w:t>
            </w:r>
          </w:p>
        </w:tc>
        <w:tc>
          <w:tcPr>
            <w:tcW w:w="1063" w:type="dxa"/>
            <w:tcMar>
              <w:left w:w="108" w:type="dxa"/>
              <w:right w:w="108" w:type="dxa"/>
            </w:tcMar>
          </w:tcPr>
          <w:p w14:paraId="22B1A9F3"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4D19B08"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48354DE2"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FF9B7FC"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4A023B1B" w14:textId="77777777" w:rsidTr="00B407DF">
        <w:trPr>
          <w:cantSplit/>
          <w:jc w:val="center"/>
        </w:trPr>
        <w:tc>
          <w:tcPr>
            <w:tcW w:w="1974" w:type="dxa"/>
            <w:tcMar>
              <w:left w:w="108" w:type="dxa"/>
              <w:right w:w="108" w:type="dxa"/>
            </w:tcMar>
          </w:tcPr>
          <w:p w14:paraId="1F2C48D2" w14:textId="77777777" w:rsidR="00555C59" w:rsidRPr="00555C59" w:rsidRDefault="00555C59" w:rsidP="003C6427">
            <w:pPr>
              <w:pStyle w:val="Tabletext"/>
              <w:rPr>
                <w:b w:val="0"/>
                <w:lang w:val="es-ES"/>
              </w:rPr>
            </w:pPr>
            <w:r w:rsidRPr="00555C59">
              <w:rPr>
                <w:b w:val="0"/>
                <w:lang w:val="es-ES"/>
              </w:rPr>
              <w:t>29</w:t>
            </w:r>
          </w:p>
        </w:tc>
        <w:tc>
          <w:tcPr>
            <w:tcW w:w="1063" w:type="dxa"/>
            <w:tcMar>
              <w:left w:w="108" w:type="dxa"/>
              <w:right w:w="108" w:type="dxa"/>
            </w:tcMar>
          </w:tcPr>
          <w:p w14:paraId="00F26B5F"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6F0DCF23"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7FD05152"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5CCB9D6"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45024061" w14:textId="77777777" w:rsidTr="00B407DF">
        <w:trPr>
          <w:cantSplit/>
          <w:jc w:val="center"/>
        </w:trPr>
        <w:tc>
          <w:tcPr>
            <w:tcW w:w="1974" w:type="dxa"/>
            <w:tcMar>
              <w:left w:w="108" w:type="dxa"/>
              <w:right w:w="108" w:type="dxa"/>
            </w:tcMar>
          </w:tcPr>
          <w:p w14:paraId="52A25818" w14:textId="77777777" w:rsidR="00555C59" w:rsidRPr="00555C59" w:rsidRDefault="00555C59" w:rsidP="003C6427">
            <w:pPr>
              <w:pStyle w:val="Tabletext"/>
              <w:rPr>
                <w:b w:val="0"/>
                <w:lang w:val="es-ES"/>
              </w:rPr>
            </w:pPr>
            <w:r w:rsidRPr="00555C59">
              <w:rPr>
                <w:b w:val="0"/>
                <w:lang w:val="es-ES"/>
              </w:rPr>
              <w:t>30</w:t>
            </w:r>
          </w:p>
        </w:tc>
        <w:tc>
          <w:tcPr>
            <w:tcW w:w="1063" w:type="dxa"/>
            <w:tcMar>
              <w:left w:w="108" w:type="dxa"/>
              <w:right w:w="108" w:type="dxa"/>
            </w:tcMar>
          </w:tcPr>
          <w:p w14:paraId="391A7007"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648982E"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6A02FC2B"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0F90E733" w14:textId="77777777" w:rsidR="00555C59" w:rsidRPr="00555C59" w:rsidRDefault="00555C59" w:rsidP="003C6427">
            <w:pPr>
              <w:pStyle w:val="Tabletext"/>
              <w:rPr>
                <w:b w:val="0"/>
                <w:lang w:val="es-ES"/>
              </w:rPr>
            </w:pPr>
            <w:r w:rsidRPr="00555C59">
              <w:rPr>
                <w:b w:val="0"/>
                <w:lang w:val="es-ES"/>
              </w:rPr>
              <w:t>Reserva para la región central, la región oriental y la región occidental (excepto Bangkok y alrededores: Nonthaburi, Pathum Thani y Samut Prakarn)</w:t>
            </w:r>
          </w:p>
        </w:tc>
      </w:tr>
      <w:tr w:rsidR="00555C59" w:rsidRPr="00555C59" w14:paraId="459C1A85" w14:textId="77777777" w:rsidTr="00B407DF">
        <w:trPr>
          <w:cantSplit/>
          <w:jc w:val="center"/>
        </w:trPr>
        <w:tc>
          <w:tcPr>
            <w:tcW w:w="1974" w:type="dxa"/>
            <w:tcMar>
              <w:left w:w="108" w:type="dxa"/>
              <w:right w:w="108" w:type="dxa"/>
            </w:tcMar>
          </w:tcPr>
          <w:p w14:paraId="026CB391" w14:textId="77777777" w:rsidR="00555C59" w:rsidRPr="00555C59" w:rsidRDefault="00555C59" w:rsidP="003C6427">
            <w:pPr>
              <w:pStyle w:val="Tabletext"/>
              <w:rPr>
                <w:b w:val="0"/>
                <w:lang w:val="es-ES"/>
              </w:rPr>
            </w:pPr>
            <w:r w:rsidRPr="00555C59">
              <w:rPr>
                <w:b w:val="0"/>
                <w:lang w:val="es-ES"/>
              </w:rPr>
              <w:t>31</w:t>
            </w:r>
          </w:p>
        </w:tc>
        <w:tc>
          <w:tcPr>
            <w:tcW w:w="1063" w:type="dxa"/>
            <w:tcMar>
              <w:left w:w="108" w:type="dxa"/>
              <w:right w:w="108" w:type="dxa"/>
            </w:tcMar>
          </w:tcPr>
          <w:p w14:paraId="1F316B7D"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5F55B86"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70C50E9A"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52CE0B80" w14:textId="77777777" w:rsidR="00555C59" w:rsidRPr="00555C59" w:rsidRDefault="00555C59" w:rsidP="003C6427">
            <w:pPr>
              <w:pStyle w:val="Tabletext"/>
              <w:rPr>
                <w:b w:val="0"/>
                <w:lang w:val="es-ES"/>
              </w:rPr>
            </w:pPr>
            <w:r w:rsidRPr="00555C59">
              <w:rPr>
                <w:b w:val="0"/>
                <w:lang w:val="es-ES"/>
              </w:rPr>
              <w:t>Reserva para la región central, la región oriental y la región occidental (excepto Bangkok y alrededores: Nonthaburi, Pathum Thani y Samut Prakarn)</w:t>
            </w:r>
          </w:p>
        </w:tc>
      </w:tr>
      <w:tr w:rsidR="00555C59" w:rsidRPr="00555C59" w14:paraId="76F99748" w14:textId="77777777" w:rsidTr="00B407DF">
        <w:trPr>
          <w:cantSplit/>
          <w:jc w:val="center"/>
        </w:trPr>
        <w:tc>
          <w:tcPr>
            <w:tcW w:w="1974" w:type="dxa"/>
            <w:tcMar>
              <w:left w:w="108" w:type="dxa"/>
              <w:right w:w="108" w:type="dxa"/>
            </w:tcMar>
          </w:tcPr>
          <w:p w14:paraId="10B2452C" w14:textId="77777777" w:rsidR="00555C59" w:rsidRPr="00555C59" w:rsidRDefault="00555C59" w:rsidP="003C6427">
            <w:pPr>
              <w:pStyle w:val="Tabletext"/>
              <w:rPr>
                <w:b w:val="0"/>
                <w:lang w:val="es-ES"/>
              </w:rPr>
            </w:pPr>
            <w:r w:rsidRPr="00555C59">
              <w:rPr>
                <w:b w:val="0"/>
                <w:lang w:val="es-ES"/>
              </w:rPr>
              <w:t>32</w:t>
            </w:r>
          </w:p>
        </w:tc>
        <w:tc>
          <w:tcPr>
            <w:tcW w:w="1063" w:type="dxa"/>
            <w:tcMar>
              <w:left w:w="108" w:type="dxa"/>
              <w:right w:w="108" w:type="dxa"/>
            </w:tcMar>
          </w:tcPr>
          <w:p w14:paraId="22146F32"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4FA8C36"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1AE1AC3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5E978C98" w14:textId="77777777" w:rsidR="00555C59" w:rsidRPr="00555C59" w:rsidRDefault="00555C59" w:rsidP="003C6427">
            <w:pPr>
              <w:pStyle w:val="Tabletext"/>
              <w:rPr>
                <w:b w:val="0"/>
                <w:lang w:val="es-ES"/>
              </w:rPr>
            </w:pPr>
            <w:r w:rsidRPr="00555C59">
              <w:rPr>
                <w:b w:val="0"/>
                <w:lang w:val="es-ES"/>
              </w:rPr>
              <w:t>Indicativo de zona para la región central: Ratchaburi, y Prachuap Khirikhan</w:t>
            </w:r>
          </w:p>
        </w:tc>
      </w:tr>
      <w:tr w:rsidR="00555C59" w:rsidRPr="00555C59" w14:paraId="32F624C6" w14:textId="77777777" w:rsidTr="00B407DF">
        <w:trPr>
          <w:cantSplit/>
          <w:jc w:val="center"/>
        </w:trPr>
        <w:tc>
          <w:tcPr>
            <w:tcW w:w="1974" w:type="dxa"/>
            <w:tcMar>
              <w:left w:w="108" w:type="dxa"/>
              <w:right w:w="108" w:type="dxa"/>
            </w:tcMar>
          </w:tcPr>
          <w:p w14:paraId="602D8CDB" w14:textId="77777777" w:rsidR="00555C59" w:rsidRPr="00555C59" w:rsidRDefault="00555C59" w:rsidP="003C6427">
            <w:pPr>
              <w:pStyle w:val="Tabletext"/>
              <w:rPr>
                <w:b w:val="0"/>
                <w:lang w:val="es-ES"/>
              </w:rPr>
            </w:pPr>
            <w:r w:rsidRPr="00555C59">
              <w:rPr>
                <w:b w:val="0"/>
                <w:lang w:val="es-ES"/>
              </w:rPr>
              <w:t>33</w:t>
            </w:r>
          </w:p>
        </w:tc>
        <w:tc>
          <w:tcPr>
            <w:tcW w:w="1063" w:type="dxa"/>
            <w:tcMar>
              <w:left w:w="108" w:type="dxa"/>
              <w:right w:w="108" w:type="dxa"/>
            </w:tcMar>
          </w:tcPr>
          <w:p w14:paraId="4E819662"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5C730BDC"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449AE418"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052D3926" w14:textId="77777777" w:rsidR="00555C59" w:rsidRPr="00555C59" w:rsidRDefault="00555C59" w:rsidP="003C6427">
            <w:pPr>
              <w:pStyle w:val="Tabletext"/>
              <w:rPr>
                <w:b w:val="0"/>
                <w:lang w:val="es-ES"/>
              </w:rPr>
            </w:pPr>
            <w:r w:rsidRPr="00555C59">
              <w:rPr>
                <w:b w:val="0"/>
                <w:lang w:val="es-ES"/>
              </w:rPr>
              <w:t>Indicativo de zona para la región oriental: Chacheongsao, Rayong y Chon Buri</w:t>
            </w:r>
          </w:p>
        </w:tc>
      </w:tr>
      <w:tr w:rsidR="00555C59" w:rsidRPr="00555C59" w14:paraId="71FA0EC5" w14:textId="77777777" w:rsidTr="00B407DF">
        <w:trPr>
          <w:cantSplit/>
          <w:jc w:val="center"/>
        </w:trPr>
        <w:tc>
          <w:tcPr>
            <w:tcW w:w="1974" w:type="dxa"/>
            <w:tcMar>
              <w:left w:w="108" w:type="dxa"/>
              <w:right w:w="108" w:type="dxa"/>
            </w:tcMar>
          </w:tcPr>
          <w:p w14:paraId="27ED7BB9" w14:textId="77777777" w:rsidR="00555C59" w:rsidRPr="00555C59" w:rsidRDefault="00555C59" w:rsidP="003C6427">
            <w:pPr>
              <w:pStyle w:val="Tabletext"/>
              <w:rPr>
                <w:b w:val="0"/>
                <w:lang w:val="es-ES"/>
              </w:rPr>
            </w:pPr>
            <w:r w:rsidRPr="00555C59">
              <w:rPr>
                <w:b w:val="0"/>
                <w:lang w:val="es-ES"/>
              </w:rPr>
              <w:t>34</w:t>
            </w:r>
          </w:p>
        </w:tc>
        <w:tc>
          <w:tcPr>
            <w:tcW w:w="1063" w:type="dxa"/>
            <w:tcMar>
              <w:left w:w="108" w:type="dxa"/>
              <w:right w:w="108" w:type="dxa"/>
            </w:tcMar>
          </w:tcPr>
          <w:p w14:paraId="5CB04019"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7097DB64"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CC88324"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035BC0A4" w14:textId="77777777" w:rsidR="00555C59" w:rsidRPr="00555C59" w:rsidRDefault="00555C59" w:rsidP="003C6427">
            <w:pPr>
              <w:pStyle w:val="Tabletext"/>
              <w:rPr>
                <w:b w:val="0"/>
                <w:lang w:val="es-ES"/>
              </w:rPr>
            </w:pPr>
            <w:r w:rsidRPr="00555C59">
              <w:rPr>
                <w:b w:val="0"/>
                <w:lang w:val="es-ES"/>
              </w:rPr>
              <w:t>Indicativo de zona para la región central: Nakhon Pathom, Samut Sakhon, Kanchanaburi y Samut Songkhram</w:t>
            </w:r>
          </w:p>
        </w:tc>
      </w:tr>
      <w:tr w:rsidR="00555C59" w:rsidRPr="00555C59" w14:paraId="51393FE4" w14:textId="77777777" w:rsidTr="00B407DF">
        <w:trPr>
          <w:cantSplit/>
          <w:jc w:val="center"/>
        </w:trPr>
        <w:tc>
          <w:tcPr>
            <w:tcW w:w="1974" w:type="dxa"/>
            <w:tcMar>
              <w:left w:w="108" w:type="dxa"/>
              <w:right w:w="108" w:type="dxa"/>
            </w:tcMar>
          </w:tcPr>
          <w:p w14:paraId="21158870" w14:textId="77777777" w:rsidR="00555C59" w:rsidRPr="00555C59" w:rsidRDefault="00555C59" w:rsidP="003C6427">
            <w:pPr>
              <w:pStyle w:val="Tabletext"/>
              <w:rPr>
                <w:b w:val="0"/>
                <w:lang w:val="es-ES"/>
              </w:rPr>
            </w:pPr>
            <w:r w:rsidRPr="00555C59">
              <w:rPr>
                <w:b w:val="0"/>
                <w:lang w:val="es-ES"/>
              </w:rPr>
              <w:t>35</w:t>
            </w:r>
          </w:p>
        </w:tc>
        <w:tc>
          <w:tcPr>
            <w:tcW w:w="1063" w:type="dxa"/>
            <w:tcMar>
              <w:left w:w="108" w:type="dxa"/>
              <w:right w:w="108" w:type="dxa"/>
            </w:tcMar>
          </w:tcPr>
          <w:p w14:paraId="522007AE"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31D373A1"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1807C407"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CF80087" w14:textId="77777777" w:rsidR="00555C59" w:rsidRPr="00555C59" w:rsidRDefault="00555C59" w:rsidP="003C6427">
            <w:pPr>
              <w:pStyle w:val="Tabletext"/>
              <w:rPr>
                <w:b w:val="0"/>
                <w:lang w:val="es-ES"/>
              </w:rPr>
            </w:pPr>
            <w:r w:rsidRPr="00555C59">
              <w:rPr>
                <w:b w:val="0"/>
                <w:lang w:val="es-ES"/>
              </w:rPr>
              <w:t>Indicativo de zona para la región central: Pranakhon Sri Ayutthaya, Suphan Buri y Ang Thong</w:t>
            </w:r>
          </w:p>
        </w:tc>
      </w:tr>
      <w:tr w:rsidR="00555C59" w:rsidRPr="00555C59" w14:paraId="2F6E0A08" w14:textId="77777777" w:rsidTr="00B407DF">
        <w:trPr>
          <w:cantSplit/>
          <w:jc w:val="center"/>
        </w:trPr>
        <w:tc>
          <w:tcPr>
            <w:tcW w:w="1974" w:type="dxa"/>
            <w:tcMar>
              <w:left w:w="108" w:type="dxa"/>
              <w:right w:w="108" w:type="dxa"/>
            </w:tcMar>
          </w:tcPr>
          <w:p w14:paraId="1C54E99E" w14:textId="77777777" w:rsidR="00555C59" w:rsidRPr="00555C59" w:rsidRDefault="00555C59" w:rsidP="003C6427">
            <w:pPr>
              <w:pStyle w:val="Tabletext"/>
              <w:rPr>
                <w:b w:val="0"/>
                <w:lang w:val="es-ES"/>
              </w:rPr>
            </w:pPr>
            <w:r w:rsidRPr="00555C59">
              <w:rPr>
                <w:b w:val="0"/>
                <w:lang w:val="es-ES"/>
              </w:rPr>
              <w:t>36</w:t>
            </w:r>
          </w:p>
        </w:tc>
        <w:tc>
          <w:tcPr>
            <w:tcW w:w="1063" w:type="dxa"/>
            <w:tcMar>
              <w:left w:w="108" w:type="dxa"/>
              <w:right w:w="108" w:type="dxa"/>
            </w:tcMar>
          </w:tcPr>
          <w:p w14:paraId="0093196F"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2643724B"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4847F38"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A112965" w14:textId="77777777" w:rsidR="00555C59" w:rsidRPr="00555C59" w:rsidRDefault="00555C59" w:rsidP="003C6427">
            <w:pPr>
              <w:pStyle w:val="Tabletext"/>
              <w:rPr>
                <w:b w:val="0"/>
                <w:lang w:val="es-ES"/>
              </w:rPr>
            </w:pPr>
            <w:r w:rsidRPr="00555C59">
              <w:rPr>
                <w:b w:val="0"/>
                <w:lang w:val="es-ES"/>
              </w:rPr>
              <w:t>Indicativo de zona para la región central: Saraburi, Lopburi y Singburi</w:t>
            </w:r>
          </w:p>
        </w:tc>
      </w:tr>
      <w:tr w:rsidR="00555C59" w:rsidRPr="00555C59" w14:paraId="361DF457" w14:textId="77777777" w:rsidTr="00B407DF">
        <w:trPr>
          <w:cantSplit/>
          <w:jc w:val="center"/>
        </w:trPr>
        <w:tc>
          <w:tcPr>
            <w:tcW w:w="1974" w:type="dxa"/>
            <w:tcMar>
              <w:left w:w="108" w:type="dxa"/>
              <w:right w:w="108" w:type="dxa"/>
            </w:tcMar>
          </w:tcPr>
          <w:p w14:paraId="2B839A24" w14:textId="77777777" w:rsidR="00555C59" w:rsidRPr="00555C59" w:rsidRDefault="00555C59" w:rsidP="003C6427">
            <w:pPr>
              <w:pStyle w:val="Tabletext"/>
              <w:rPr>
                <w:b w:val="0"/>
                <w:lang w:val="es-ES"/>
              </w:rPr>
            </w:pPr>
            <w:r w:rsidRPr="00555C59">
              <w:rPr>
                <w:b w:val="0"/>
                <w:lang w:val="es-ES"/>
              </w:rPr>
              <w:t>37</w:t>
            </w:r>
          </w:p>
        </w:tc>
        <w:tc>
          <w:tcPr>
            <w:tcW w:w="1063" w:type="dxa"/>
            <w:tcMar>
              <w:left w:w="108" w:type="dxa"/>
              <w:right w:w="108" w:type="dxa"/>
            </w:tcMar>
          </w:tcPr>
          <w:p w14:paraId="72BD2A9F"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5E1903E8"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0B7B5B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2C336E7" w14:textId="77777777" w:rsidR="00555C59" w:rsidRPr="00555C59" w:rsidRDefault="00555C59" w:rsidP="003C6427">
            <w:pPr>
              <w:pStyle w:val="Tabletext"/>
              <w:rPr>
                <w:b w:val="0"/>
                <w:lang w:val="es-ES"/>
              </w:rPr>
            </w:pPr>
            <w:r w:rsidRPr="00555C59">
              <w:rPr>
                <w:b w:val="0"/>
                <w:lang w:val="es-ES"/>
              </w:rPr>
              <w:t>Indicativo de zona para la región oriental: Prachin Buri, Sa Kaeo y Nakhon Nayok</w:t>
            </w:r>
          </w:p>
        </w:tc>
      </w:tr>
      <w:tr w:rsidR="00555C59" w:rsidRPr="00555C59" w14:paraId="325B1FA6" w14:textId="77777777" w:rsidTr="00B407DF">
        <w:trPr>
          <w:cantSplit/>
          <w:jc w:val="center"/>
        </w:trPr>
        <w:tc>
          <w:tcPr>
            <w:tcW w:w="1974" w:type="dxa"/>
            <w:tcMar>
              <w:left w:w="108" w:type="dxa"/>
              <w:right w:w="108" w:type="dxa"/>
            </w:tcMar>
          </w:tcPr>
          <w:p w14:paraId="36338A55" w14:textId="77777777" w:rsidR="00555C59" w:rsidRPr="00555C59" w:rsidRDefault="00555C59" w:rsidP="003C6427">
            <w:pPr>
              <w:pStyle w:val="Tabletext"/>
              <w:rPr>
                <w:b w:val="0"/>
                <w:lang w:val="es-ES"/>
              </w:rPr>
            </w:pPr>
            <w:r w:rsidRPr="00555C59">
              <w:rPr>
                <w:b w:val="0"/>
                <w:lang w:val="es-ES"/>
              </w:rPr>
              <w:t>38</w:t>
            </w:r>
          </w:p>
        </w:tc>
        <w:tc>
          <w:tcPr>
            <w:tcW w:w="1063" w:type="dxa"/>
            <w:tcMar>
              <w:left w:w="108" w:type="dxa"/>
              <w:right w:w="108" w:type="dxa"/>
            </w:tcMar>
          </w:tcPr>
          <w:p w14:paraId="724E9D11"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CEC8C3D"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29CCCBC4"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0B1DC3F" w14:textId="77777777" w:rsidR="00555C59" w:rsidRPr="00555C59" w:rsidRDefault="00555C59" w:rsidP="003C6427">
            <w:pPr>
              <w:pStyle w:val="Tabletext"/>
              <w:rPr>
                <w:b w:val="0"/>
                <w:lang w:val="es-ES"/>
              </w:rPr>
            </w:pPr>
            <w:r w:rsidRPr="00555C59">
              <w:rPr>
                <w:b w:val="0"/>
                <w:lang w:val="es-ES"/>
              </w:rPr>
              <w:t>Indicativo de zona para la región oriental: Chacheongsao, Rayong y Chon Buri</w:t>
            </w:r>
          </w:p>
        </w:tc>
      </w:tr>
      <w:tr w:rsidR="00555C59" w:rsidRPr="00555C59" w14:paraId="49E44D20" w14:textId="77777777" w:rsidTr="00B407DF">
        <w:trPr>
          <w:cantSplit/>
          <w:jc w:val="center"/>
        </w:trPr>
        <w:tc>
          <w:tcPr>
            <w:tcW w:w="1974" w:type="dxa"/>
            <w:tcMar>
              <w:left w:w="108" w:type="dxa"/>
              <w:right w:w="108" w:type="dxa"/>
            </w:tcMar>
          </w:tcPr>
          <w:p w14:paraId="6CD9F712" w14:textId="77777777" w:rsidR="00555C59" w:rsidRPr="00555C59" w:rsidRDefault="00555C59" w:rsidP="003C6427">
            <w:pPr>
              <w:pStyle w:val="Tabletext"/>
              <w:rPr>
                <w:b w:val="0"/>
                <w:lang w:val="es-ES"/>
              </w:rPr>
            </w:pPr>
            <w:r w:rsidRPr="00555C59">
              <w:rPr>
                <w:b w:val="0"/>
                <w:lang w:val="es-ES"/>
              </w:rPr>
              <w:t>39</w:t>
            </w:r>
          </w:p>
        </w:tc>
        <w:tc>
          <w:tcPr>
            <w:tcW w:w="1063" w:type="dxa"/>
            <w:tcMar>
              <w:left w:w="108" w:type="dxa"/>
              <w:right w:w="108" w:type="dxa"/>
            </w:tcMar>
          </w:tcPr>
          <w:p w14:paraId="00E87098"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70341EDA"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1A9094C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7A82D72" w14:textId="77777777" w:rsidR="00555C59" w:rsidRPr="00555C59" w:rsidRDefault="00555C59" w:rsidP="003C6427">
            <w:pPr>
              <w:pStyle w:val="Tabletext"/>
              <w:rPr>
                <w:b w:val="0"/>
                <w:lang w:val="es-ES"/>
              </w:rPr>
            </w:pPr>
            <w:r w:rsidRPr="00555C59">
              <w:rPr>
                <w:b w:val="0"/>
                <w:lang w:val="es-ES"/>
              </w:rPr>
              <w:t>Indicativo de zona para la región oriental: Chanthaburi y Trat</w:t>
            </w:r>
          </w:p>
        </w:tc>
      </w:tr>
      <w:tr w:rsidR="00555C59" w:rsidRPr="00555C59" w14:paraId="73DCB0A1" w14:textId="77777777" w:rsidTr="00B407DF">
        <w:trPr>
          <w:cantSplit/>
          <w:jc w:val="center"/>
        </w:trPr>
        <w:tc>
          <w:tcPr>
            <w:tcW w:w="1974" w:type="dxa"/>
            <w:tcMar>
              <w:left w:w="108" w:type="dxa"/>
              <w:right w:w="108" w:type="dxa"/>
            </w:tcMar>
          </w:tcPr>
          <w:p w14:paraId="566F8EE1" w14:textId="77777777" w:rsidR="00555C59" w:rsidRPr="00555C59" w:rsidRDefault="00555C59" w:rsidP="003C6427">
            <w:pPr>
              <w:pStyle w:val="Tabletext"/>
              <w:rPr>
                <w:b w:val="0"/>
                <w:lang w:val="es-ES"/>
              </w:rPr>
            </w:pPr>
            <w:r w:rsidRPr="00555C59">
              <w:rPr>
                <w:b w:val="0"/>
                <w:lang w:val="es-ES"/>
              </w:rPr>
              <w:t>40</w:t>
            </w:r>
          </w:p>
        </w:tc>
        <w:tc>
          <w:tcPr>
            <w:tcW w:w="1063" w:type="dxa"/>
            <w:tcMar>
              <w:left w:w="108" w:type="dxa"/>
              <w:right w:w="108" w:type="dxa"/>
            </w:tcMar>
          </w:tcPr>
          <w:p w14:paraId="10C927CE"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008CA0E"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3C3C21C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9E79219" w14:textId="77777777" w:rsidR="00555C59" w:rsidRPr="00555C59" w:rsidRDefault="00555C59" w:rsidP="003C6427">
            <w:pPr>
              <w:pStyle w:val="Tabletext"/>
              <w:rPr>
                <w:b w:val="0"/>
                <w:lang w:val="es-ES"/>
              </w:rPr>
            </w:pPr>
            <w:r w:rsidRPr="00555C59">
              <w:rPr>
                <w:b w:val="0"/>
                <w:lang w:val="es-ES"/>
              </w:rPr>
              <w:t xml:space="preserve">Reserva para la región nororiental </w:t>
            </w:r>
          </w:p>
        </w:tc>
      </w:tr>
      <w:tr w:rsidR="00555C59" w:rsidRPr="00555C59" w14:paraId="7B1D3520" w14:textId="77777777" w:rsidTr="00B407DF">
        <w:trPr>
          <w:cantSplit/>
          <w:jc w:val="center"/>
        </w:trPr>
        <w:tc>
          <w:tcPr>
            <w:tcW w:w="1974" w:type="dxa"/>
            <w:tcMar>
              <w:left w:w="108" w:type="dxa"/>
              <w:right w:w="108" w:type="dxa"/>
            </w:tcMar>
          </w:tcPr>
          <w:p w14:paraId="747111BD" w14:textId="77777777" w:rsidR="00555C59" w:rsidRPr="00555C59" w:rsidRDefault="00555C59" w:rsidP="003C6427">
            <w:pPr>
              <w:pStyle w:val="Tabletext"/>
              <w:rPr>
                <w:b w:val="0"/>
                <w:lang w:val="es-ES"/>
              </w:rPr>
            </w:pPr>
            <w:r w:rsidRPr="00555C59">
              <w:rPr>
                <w:b w:val="0"/>
                <w:lang w:val="es-ES"/>
              </w:rPr>
              <w:t>41</w:t>
            </w:r>
          </w:p>
        </w:tc>
        <w:tc>
          <w:tcPr>
            <w:tcW w:w="1063" w:type="dxa"/>
            <w:tcMar>
              <w:left w:w="108" w:type="dxa"/>
              <w:right w:w="108" w:type="dxa"/>
            </w:tcMar>
          </w:tcPr>
          <w:p w14:paraId="30C2663D"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2CD8FF43"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1BC583A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0358A777" w14:textId="77777777" w:rsidR="00555C59" w:rsidRPr="00555C59" w:rsidRDefault="00555C59" w:rsidP="003C6427">
            <w:pPr>
              <w:pStyle w:val="Tabletext"/>
              <w:rPr>
                <w:b w:val="0"/>
                <w:lang w:val="es-ES"/>
              </w:rPr>
            </w:pPr>
            <w:r w:rsidRPr="00555C59">
              <w:rPr>
                <w:b w:val="0"/>
                <w:lang w:val="es-ES"/>
              </w:rPr>
              <w:t>Reserva para la región nororiental</w:t>
            </w:r>
          </w:p>
        </w:tc>
      </w:tr>
      <w:tr w:rsidR="00555C59" w:rsidRPr="00555C59" w14:paraId="2DE43F3A" w14:textId="77777777" w:rsidTr="00B407DF">
        <w:trPr>
          <w:cantSplit/>
          <w:jc w:val="center"/>
        </w:trPr>
        <w:tc>
          <w:tcPr>
            <w:tcW w:w="1974" w:type="dxa"/>
            <w:tcMar>
              <w:left w:w="108" w:type="dxa"/>
              <w:right w:w="108" w:type="dxa"/>
            </w:tcMar>
          </w:tcPr>
          <w:p w14:paraId="2A8C15F8" w14:textId="77777777" w:rsidR="00555C59" w:rsidRPr="00555C59" w:rsidRDefault="00555C59" w:rsidP="003C6427">
            <w:pPr>
              <w:pStyle w:val="Tabletext"/>
              <w:rPr>
                <w:b w:val="0"/>
                <w:lang w:val="es-ES"/>
              </w:rPr>
            </w:pPr>
            <w:r w:rsidRPr="00555C59">
              <w:rPr>
                <w:b w:val="0"/>
                <w:lang w:val="es-ES"/>
              </w:rPr>
              <w:t>42</w:t>
            </w:r>
          </w:p>
        </w:tc>
        <w:tc>
          <w:tcPr>
            <w:tcW w:w="1063" w:type="dxa"/>
            <w:tcMar>
              <w:left w:w="108" w:type="dxa"/>
              <w:right w:w="108" w:type="dxa"/>
            </w:tcMar>
          </w:tcPr>
          <w:p w14:paraId="5B33A2FC"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670079DB"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184FBE5F"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464706FF" w14:textId="77777777" w:rsidR="00555C59" w:rsidRPr="00555C59" w:rsidRDefault="00555C59" w:rsidP="003C6427">
            <w:pPr>
              <w:pStyle w:val="Tabletext"/>
              <w:rPr>
                <w:b w:val="0"/>
                <w:lang w:val="es-ES"/>
              </w:rPr>
            </w:pPr>
            <w:r w:rsidRPr="00555C59">
              <w:rPr>
                <w:b w:val="0"/>
                <w:lang w:val="es-ES"/>
              </w:rPr>
              <w:t>Indicativo de zona para la región nororiental: Udon Thani, Bueng Kan, Nhongbua Lamphu, Nong Khai, Nakhon Phanom, Mukdahan, Sakon Nakhon y Loei</w:t>
            </w:r>
          </w:p>
        </w:tc>
      </w:tr>
      <w:tr w:rsidR="00555C59" w:rsidRPr="00555C59" w14:paraId="1611C3B5" w14:textId="77777777" w:rsidTr="00B407DF">
        <w:trPr>
          <w:cantSplit/>
          <w:jc w:val="center"/>
        </w:trPr>
        <w:tc>
          <w:tcPr>
            <w:tcW w:w="1974" w:type="dxa"/>
            <w:tcMar>
              <w:left w:w="108" w:type="dxa"/>
              <w:right w:w="108" w:type="dxa"/>
            </w:tcMar>
          </w:tcPr>
          <w:p w14:paraId="285A5EB3" w14:textId="77777777" w:rsidR="00555C59" w:rsidRPr="00555C59" w:rsidRDefault="00555C59" w:rsidP="003C6427">
            <w:pPr>
              <w:pStyle w:val="Tabletext"/>
              <w:rPr>
                <w:b w:val="0"/>
                <w:lang w:val="es-ES"/>
              </w:rPr>
            </w:pPr>
            <w:r w:rsidRPr="00555C59">
              <w:rPr>
                <w:b w:val="0"/>
                <w:lang w:val="es-ES"/>
              </w:rPr>
              <w:t>43</w:t>
            </w:r>
          </w:p>
        </w:tc>
        <w:tc>
          <w:tcPr>
            <w:tcW w:w="1063" w:type="dxa"/>
            <w:tcMar>
              <w:left w:w="108" w:type="dxa"/>
              <w:right w:w="108" w:type="dxa"/>
            </w:tcMar>
          </w:tcPr>
          <w:p w14:paraId="2DEFCF92"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63FAE602"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2B56CFFE"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C760104" w14:textId="77777777" w:rsidR="00555C59" w:rsidRPr="00555C59" w:rsidRDefault="00555C59" w:rsidP="003C6427">
            <w:pPr>
              <w:pStyle w:val="Tabletext"/>
              <w:rPr>
                <w:b w:val="0"/>
                <w:lang w:val="es-ES"/>
              </w:rPr>
            </w:pPr>
            <w:r w:rsidRPr="00555C59">
              <w:rPr>
                <w:b w:val="0"/>
                <w:lang w:val="es-ES"/>
              </w:rPr>
              <w:t>Indicativo de zona para la región nororiental: Khon Kean, Roi Et, Maha Sarakham y Kalasin</w:t>
            </w:r>
          </w:p>
        </w:tc>
      </w:tr>
      <w:tr w:rsidR="00555C59" w:rsidRPr="00555C59" w14:paraId="022635A0" w14:textId="77777777" w:rsidTr="00B407DF">
        <w:trPr>
          <w:cantSplit/>
          <w:jc w:val="center"/>
        </w:trPr>
        <w:tc>
          <w:tcPr>
            <w:tcW w:w="1974" w:type="dxa"/>
            <w:tcMar>
              <w:left w:w="108" w:type="dxa"/>
              <w:right w:w="108" w:type="dxa"/>
            </w:tcMar>
          </w:tcPr>
          <w:p w14:paraId="428DB4A5" w14:textId="77777777" w:rsidR="00555C59" w:rsidRPr="00555C59" w:rsidRDefault="00555C59" w:rsidP="003C6427">
            <w:pPr>
              <w:pStyle w:val="Tabletext"/>
              <w:rPr>
                <w:b w:val="0"/>
                <w:lang w:val="es-ES"/>
              </w:rPr>
            </w:pPr>
            <w:r w:rsidRPr="00555C59">
              <w:rPr>
                <w:b w:val="0"/>
                <w:lang w:val="es-ES"/>
              </w:rPr>
              <w:t>44</w:t>
            </w:r>
          </w:p>
        </w:tc>
        <w:tc>
          <w:tcPr>
            <w:tcW w:w="1063" w:type="dxa"/>
            <w:tcMar>
              <w:left w:w="108" w:type="dxa"/>
              <w:right w:w="108" w:type="dxa"/>
            </w:tcMar>
          </w:tcPr>
          <w:p w14:paraId="5157F921"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36FD4300"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2D0032F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BAEF627" w14:textId="77777777" w:rsidR="00555C59" w:rsidRPr="00555C59" w:rsidRDefault="00555C59" w:rsidP="003C6427">
            <w:pPr>
              <w:pStyle w:val="Tabletext"/>
              <w:rPr>
                <w:b w:val="0"/>
                <w:lang w:val="es-ES"/>
              </w:rPr>
            </w:pPr>
            <w:r w:rsidRPr="00555C59">
              <w:rPr>
                <w:b w:val="0"/>
                <w:lang w:val="es-ES"/>
              </w:rPr>
              <w:t>Indicativo de zona para la región nororiental: Nakhon Ratchasima, Surin, Buriram y Chaiyaphum</w:t>
            </w:r>
          </w:p>
        </w:tc>
      </w:tr>
      <w:tr w:rsidR="00555C59" w:rsidRPr="00555C59" w14:paraId="4F317722" w14:textId="77777777" w:rsidTr="00B407DF">
        <w:trPr>
          <w:cantSplit/>
          <w:jc w:val="center"/>
        </w:trPr>
        <w:tc>
          <w:tcPr>
            <w:tcW w:w="1974" w:type="dxa"/>
            <w:tcMar>
              <w:left w:w="108" w:type="dxa"/>
              <w:right w:w="108" w:type="dxa"/>
            </w:tcMar>
          </w:tcPr>
          <w:p w14:paraId="0EE3ED8E" w14:textId="77777777" w:rsidR="00555C59" w:rsidRPr="00555C59" w:rsidRDefault="00555C59" w:rsidP="003C6427">
            <w:pPr>
              <w:pStyle w:val="Tabletext"/>
              <w:rPr>
                <w:b w:val="0"/>
                <w:lang w:val="es-ES"/>
              </w:rPr>
            </w:pPr>
            <w:r w:rsidRPr="00555C59">
              <w:rPr>
                <w:b w:val="0"/>
                <w:lang w:val="es-ES"/>
              </w:rPr>
              <w:t>45</w:t>
            </w:r>
          </w:p>
        </w:tc>
        <w:tc>
          <w:tcPr>
            <w:tcW w:w="1063" w:type="dxa"/>
            <w:tcMar>
              <w:left w:w="108" w:type="dxa"/>
              <w:right w:w="108" w:type="dxa"/>
            </w:tcMar>
          </w:tcPr>
          <w:p w14:paraId="591D1D6E"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CFEE252"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693D4A1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F4F45B1" w14:textId="77777777" w:rsidR="00555C59" w:rsidRPr="00555C59" w:rsidRDefault="00555C59" w:rsidP="003C6427">
            <w:pPr>
              <w:pStyle w:val="Tabletext"/>
              <w:rPr>
                <w:b w:val="0"/>
                <w:lang w:val="es-ES"/>
              </w:rPr>
            </w:pPr>
            <w:r w:rsidRPr="00555C59">
              <w:rPr>
                <w:b w:val="0"/>
                <w:lang w:val="es-ES"/>
              </w:rPr>
              <w:t>Indicativo de zona para la región nororiental: Ubon Ratchathani, Amnat Charoen, Srisaket y Yasothon</w:t>
            </w:r>
          </w:p>
        </w:tc>
      </w:tr>
      <w:tr w:rsidR="00555C59" w:rsidRPr="00555C59" w14:paraId="4A2AA406" w14:textId="77777777" w:rsidTr="00B407DF">
        <w:trPr>
          <w:cantSplit/>
          <w:jc w:val="center"/>
        </w:trPr>
        <w:tc>
          <w:tcPr>
            <w:tcW w:w="1974" w:type="dxa"/>
            <w:tcMar>
              <w:left w:w="108" w:type="dxa"/>
              <w:right w:w="108" w:type="dxa"/>
            </w:tcMar>
          </w:tcPr>
          <w:p w14:paraId="37B4397B" w14:textId="77777777" w:rsidR="00555C59" w:rsidRPr="00555C59" w:rsidRDefault="00555C59" w:rsidP="003C6427">
            <w:pPr>
              <w:pStyle w:val="Tabletext"/>
              <w:rPr>
                <w:b w:val="0"/>
                <w:lang w:val="es-ES"/>
              </w:rPr>
            </w:pPr>
            <w:r w:rsidRPr="00555C59">
              <w:rPr>
                <w:b w:val="0"/>
                <w:lang w:val="es-ES"/>
              </w:rPr>
              <w:t>46</w:t>
            </w:r>
          </w:p>
        </w:tc>
        <w:tc>
          <w:tcPr>
            <w:tcW w:w="1063" w:type="dxa"/>
            <w:tcMar>
              <w:left w:w="108" w:type="dxa"/>
              <w:right w:w="108" w:type="dxa"/>
            </w:tcMar>
          </w:tcPr>
          <w:p w14:paraId="180DED44"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69540B6A"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5846C6CF"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E45E338" w14:textId="77777777" w:rsidR="00555C59" w:rsidRPr="00555C59" w:rsidRDefault="00555C59" w:rsidP="003C6427">
            <w:pPr>
              <w:pStyle w:val="Tabletext"/>
              <w:rPr>
                <w:b w:val="0"/>
                <w:lang w:val="es-ES"/>
              </w:rPr>
            </w:pPr>
            <w:r w:rsidRPr="00555C59">
              <w:rPr>
                <w:b w:val="0"/>
                <w:lang w:val="es-ES"/>
              </w:rPr>
              <w:t>Reserva para la región nororiental</w:t>
            </w:r>
          </w:p>
        </w:tc>
      </w:tr>
      <w:tr w:rsidR="00555C59" w:rsidRPr="00555C59" w14:paraId="19100678" w14:textId="77777777" w:rsidTr="00B407DF">
        <w:trPr>
          <w:cantSplit/>
          <w:jc w:val="center"/>
        </w:trPr>
        <w:tc>
          <w:tcPr>
            <w:tcW w:w="1974" w:type="dxa"/>
            <w:tcMar>
              <w:left w:w="108" w:type="dxa"/>
              <w:right w:w="108" w:type="dxa"/>
            </w:tcMar>
          </w:tcPr>
          <w:p w14:paraId="60E35B5C" w14:textId="77777777" w:rsidR="00555C59" w:rsidRPr="00555C59" w:rsidRDefault="00555C59" w:rsidP="00F26D8B">
            <w:pPr>
              <w:pStyle w:val="Tabletext"/>
              <w:rPr>
                <w:b w:val="0"/>
                <w:lang w:val="es-ES"/>
              </w:rPr>
            </w:pPr>
            <w:r w:rsidRPr="00555C59">
              <w:rPr>
                <w:b w:val="0"/>
                <w:lang w:val="es-ES"/>
              </w:rPr>
              <w:t>47</w:t>
            </w:r>
          </w:p>
        </w:tc>
        <w:tc>
          <w:tcPr>
            <w:tcW w:w="1063" w:type="dxa"/>
            <w:tcMar>
              <w:left w:w="108" w:type="dxa"/>
              <w:right w:w="108" w:type="dxa"/>
            </w:tcMar>
          </w:tcPr>
          <w:p w14:paraId="0D34C8D1"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3D08BF16"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13977B92"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56C5BF1" w14:textId="77777777" w:rsidR="00555C59" w:rsidRPr="00555C59" w:rsidRDefault="00555C59" w:rsidP="00F26D8B">
            <w:pPr>
              <w:pStyle w:val="Tabletext"/>
              <w:rPr>
                <w:b w:val="0"/>
                <w:lang w:val="es-ES"/>
              </w:rPr>
            </w:pPr>
            <w:r w:rsidRPr="00555C59">
              <w:rPr>
                <w:b w:val="0"/>
              </w:rPr>
              <w:t>Reserva para la región nororiental</w:t>
            </w:r>
          </w:p>
        </w:tc>
      </w:tr>
      <w:tr w:rsidR="00555C59" w:rsidRPr="00555C59" w14:paraId="0EE4120F" w14:textId="77777777" w:rsidTr="00B407DF">
        <w:trPr>
          <w:cantSplit/>
          <w:jc w:val="center"/>
        </w:trPr>
        <w:tc>
          <w:tcPr>
            <w:tcW w:w="1974" w:type="dxa"/>
            <w:tcMar>
              <w:left w:w="108" w:type="dxa"/>
              <w:right w:w="108" w:type="dxa"/>
            </w:tcMar>
          </w:tcPr>
          <w:p w14:paraId="16D4DBE0" w14:textId="77777777" w:rsidR="00555C59" w:rsidRPr="00555C59" w:rsidRDefault="00555C59" w:rsidP="00F26D8B">
            <w:pPr>
              <w:pStyle w:val="Tabletext"/>
              <w:rPr>
                <w:b w:val="0"/>
                <w:lang w:val="es-ES"/>
              </w:rPr>
            </w:pPr>
            <w:r w:rsidRPr="00555C59">
              <w:rPr>
                <w:b w:val="0"/>
                <w:lang w:val="es-ES"/>
              </w:rPr>
              <w:t>48</w:t>
            </w:r>
          </w:p>
        </w:tc>
        <w:tc>
          <w:tcPr>
            <w:tcW w:w="1063" w:type="dxa"/>
            <w:tcMar>
              <w:left w:w="108" w:type="dxa"/>
              <w:right w:w="108" w:type="dxa"/>
            </w:tcMar>
          </w:tcPr>
          <w:p w14:paraId="7F03CF47"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5033CBC1"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6E1C99C8"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5A44725C" w14:textId="77777777" w:rsidR="00555C59" w:rsidRPr="00555C59" w:rsidRDefault="00555C59" w:rsidP="00F26D8B">
            <w:pPr>
              <w:pStyle w:val="Tabletext"/>
              <w:rPr>
                <w:b w:val="0"/>
                <w:lang w:val="es-ES"/>
              </w:rPr>
            </w:pPr>
            <w:r w:rsidRPr="00555C59">
              <w:rPr>
                <w:b w:val="0"/>
              </w:rPr>
              <w:t>Reserva para la región nororiental</w:t>
            </w:r>
          </w:p>
        </w:tc>
      </w:tr>
      <w:tr w:rsidR="00555C59" w:rsidRPr="00555C59" w14:paraId="77DDCDAC" w14:textId="77777777" w:rsidTr="00B407DF">
        <w:trPr>
          <w:cantSplit/>
          <w:jc w:val="center"/>
        </w:trPr>
        <w:tc>
          <w:tcPr>
            <w:tcW w:w="1974" w:type="dxa"/>
            <w:tcMar>
              <w:left w:w="108" w:type="dxa"/>
              <w:right w:w="108" w:type="dxa"/>
            </w:tcMar>
          </w:tcPr>
          <w:p w14:paraId="5E958CBC" w14:textId="77777777" w:rsidR="00555C59" w:rsidRPr="00555C59" w:rsidRDefault="00555C59" w:rsidP="00F26D8B">
            <w:pPr>
              <w:pStyle w:val="Tabletext"/>
              <w:rPr>
                <w:b w:val="0"/>
                <w:lang w:val="es-ES"/>
              </w:rPr>
            </w:pPr>
            <w:r w:rsidRPr="00555C59">
              <w:rPr>
                <w:b w:val="0"/>
                <w:lang w:val="es-ES"/>
              </w:rPr>
              <w:t>49</w:t>
            </w:r>
          </w:p>
        </w:tc>
        <w:tc>
          <w:tcPr>
            <w:tcW w:w="1063" w:type="dxa"/>
            <w:tcMar>
              <w:left w:w="108" w:type="dxa"/>
              <w:right w:w="108" w:type="dxa"/>
            </w:tcMar>
          </w:tcPr>
          <w:p w14:paraId="2A44E67C"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304AE2E3"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43EEEF03"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40542A0B" w14:textId="77777777" w:rsidR="00555C59" w:rsidRPr="00555C59" w:rsidRDefault="00555C59" w:rsidP="00F26D8B">
            <w:pPr>
              <w:pStyle w:val="Tabletext"/>
              <w:rPr>
                <w:b w:val="0"/>
                <w:lang w:val="es-ES"/>
              </w:rPr>
            </w:pPr>
            <w:r w:rsidRPr="00555C59">
              <w:rPr>
                <w:b w:val="0"/>
              </w:rPr>
              <w:t>Reserva para la región nororiental</w:t>
            </w:r>
          </w:p>
        </w:tc>
      </w:tr>
      <w:tr w:rsidR="00555C59" w:rsidRPr="00555C59" w14:paraId="40F56E8D" w14:textId="77777777" w:rsidTr="00B407DF">
        <w:trPr>
          <w:cantSplit/>
          <w:jc w:val="center"/>
        </w:trPr>
        <w:tc>
          <w:tcPr>
            <w:tcW w:w="1974" w:type="dxa"/>
            <w:tcMar>
              <w:left w:w="108" w:type="dxa"/>
              <w:right w:w="108" w:type="dxa"/>
            </w:tcMar>
          </w:tcPr>
          <w:p w14:paraId="13282BFC" w14:textId="77777777" w:rsidR="00555C59" w:rsidRPr="00555C59" w:rsidRDefault="00555C59" w:rsidP="003C6427">
            <w:pPr>
              <w:pStyle w:val="Tabletext"/>
              <w:rPr>
                <w:b w:val="0"/>
                <w:lang w:val="es-ES"/>
              </w:rPr>
            </w:pPr>
            <w:r w:rsidRPr="00555C59">
              <w:rPr>
                <w:b w:val="0"/>
                <w:lang w:val="es-ES"/>
              </w:rPr>
              <w:t>50</w:t>
            </w:r>
          </w:p>
        </w:tc>
        <w:tc>
          <w:tcPr>
            <w:tcW w:w="1063" w:type="dxa"/>
            <w:tcMar>
              <w:left w:w="108" w:type="dxa"/>
              <w:right w:w="108" w:type="dxa"/>
            </w:tcMar>
          </w:tcPr>
          <w:p w14:paraId="072C16A0"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16CB4D1"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26194B7"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492DB56" w14:textId="77777777" w:rsidR="00555C59" w:rsidRPr="00555C59" w:rsidRDefault="00555C59" w:rsidP="003C6427">
            <w:pPr>
              <w:pStyle w:val="Tabletext"/>
              <w:rPr>
                <w:b w:val="0"/>
                <w:lang w:val="es-ES"/>
              </w:rPr>
            </w:pPr>
            <w:r w:rsidRPr="00555C59">
              <w:rPr>
                <w:b w:val="0"/>
                <w:lang w:val="es-ES"/>
              </w:rPr>
              <w:t>Reserva para la región septentrional</w:t>
            </w:r>
          </w:p>
        </w:tc>
      </w:tr>
      <w:tr w:rsidR="00555C59" w:rsidRPr="00555C59" w14:paraId="106D09A1" w14:textId="77777777" w:rsidTr="00B407DF">
        <w:trPr>
          <w:cantSplit/>
          <w:jc w:val="center"/>
        </w:trPr>
        <w:tc>
          <w:tcPr>
            <w:tcW w:w="1974" w:type="dxa"/>
            <w:tcMar>
              <w:left w:w="108" w:type="dxa"/>
              <w:right w:w="108" w:type="dxa"/>
            </w:tcMar>
          </w:tcPr>
          <w:p w14:paraId="229EEED1" w14:textId="77777777" w:rsidR="00555C59" w:rsidRPr="00555C59" w:rsidRDefault="00555C59" w:rsidP="003C6427">
            <w:pPr>
              <w:pStyle w:val="Tabletext"/>
              <w:rPr>
                <w:b w:val="0"/>
                <w:lang w:val="es-ES"/>
              </w:rPr>
            </w:pPr>
            <w:r w:rsidRPr="00555C59">
              <w:rPr>
                <w:b w:val="0"/>
                <w:lang w:val="es-ES"/>
              </w:rPr>
              <w:t>51</w:t>
            </w:r>
          </w:p>
        </w:tc>
        <w:tc>
          <w:tcPr>
            <w:tcW w:w="1063" w:type="dxa"/>
            <w:tcMar>
              <w:left w:w="108" w:type="dxa"/>
              <w:right w:w="108" w:type="dxa"/>
            </w:tcMar>
          </w:tcPr>
          <w:p w14:paraId="463C885D"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B4839B8"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3CDB0AD5"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A3B4FB1" w14:textId="77777777" w:rsidR="00555C59" w:rsidRPr="00555C59" w:rsidRDefault="00555C59" w:rsidP="003C6427">
            <w:pPr>
              <w:pStyle w:val="Tabletext"/>
              <w:rPr>
                <w:b w:val="0"/>
                <w:lang w:val="es-ES"/>
              </w:rPr>
            </w:pPr>
            <w:r w:rsidRPr="00555C59">
              <w:rPr>
                <w:b w:val="0"/>
                <w:lang w:val="es-ES"/>
              </w:rPr>
              <w:t>Reserva para la región septentrional</w:t>
            </w:r>
          </w:p>
        </w:tc>
      </w:tr>
      <w:tr w:rsidR="00555C59" w:rsidRPr="00555C59" w14:paraId="786FD338" w14:textId="77777777" w:rsidTr="00B407DF">
        <w:trPr>
          <w:cantSplit/>
          <w:jc w:val="center"/>
        </w:trPr>
        <w:tc>
          <w:tcPr>
            <w:tcW w:w="1974" w:type="dxa"/>
            <w:tcMar>
              <w:left w:w="108" w:type="dxa"/>
              <w:right w:w="108" w:type="dxa"/>
            </w:tcMar>
          </w:tcPr>
          <w:p w14:paraId="42170E2D" w14:textId="77777777" w:rsidR="00555C59" w:rsidRPr="00555C59" w:rsidRDefault="00555C59" w:rsidP="003C6427">
            <w:pPr>
              <w:pStyle w:val="Tabletext"/>
              <w:rPr>
                <w:b w:val="0"/>
                <w:lang w:val="es-ES"/>
              </w:rPr>
            </w:pPr>
            <w:r w:rsidRPr="00555C59">
              <w:rPr>
                <w:b w:val="0"/>
                <w:lang w:val="es-ES"/>
              </w:rPr>
              <w:t>52</w:t>
            </w:r>
          </w:p>
        </w:tc>
        <w:tc>
          <w:tcPr>
            <w:tcW w:w="1063" w:type="dxa"/>
            <w:tcMar>
              <w:left w:w="108" w:type="dxa"/>
              <w:right w:w="108" w:type="dxa"/>
            </w:tcMar>
          </w:tcPr>
          <w:p w14:paraId="0987A007"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3312F18E"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78C9933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821EC36" w14:textId="77777777" w:rsidR="00555C59" w:rsidRPr="00555C59" w:rsidRDefault="00555C59" w:rsidP="003C6427">
            <w:pPr>
              <w:pStyle w:val="Tabletext"/>
              <w:rPr>
                <w:b w:val="0"/>
                <w:lang w:val="es-ES"/>
              </w:rPr>
            </w:pPr>
            <w:r w:rsidRPr="00555C59">
              <w:rPr>
                <w:b w:val="0"/>
                <w:lang w:val="es-ES"/>
              </w:rPr>
              <w:t>Indicativo de zona para la región septentrional: Chiang Mai, Lamphun, Mae Hong Son y Chiang Rai</w:t>
            </w:r>
          </w:p>
        </w:tc>
      </w:tr>
      <w:tr w:rsidR="00555C59" w:rsidRPr="00555C59" w14:paraId="66DB5575" w14:textId="77777777" w:rsidTr="00B407DF">
        <w:trPr>
          <w:cantSplit/>
          <w:jc w:val="center"/>
        </w:trPr>
        <w:tc>
          <w:tcPr>
            <w:tcW w:w="1974" w:type="dxa"/>
            <w:tcMar>
              <w:left w:w="108" w:type="dxa"/>
              <w:right w:w="108" w:type="dxa"/>
            </w:tcMar>
          </w:tcPr>
          <w:p w14:paraId="7506F1FE" w14:textId="77777777" w:rsidR="00555C59" w:rsidRPr="00555C59" w:rsidRDefault="00555C59" w:rsidP="003C6427">
            <w:pPr>
              <w:pStyle w:val="Tabletext"/>
              <w:rPr>
                <w:b w:val="0"/>
                <w:lang w:val="es-ES"/>
              </w:rPr>
            </w:pPr>
            <w:r w:rsidRPr="00555C59">
              <w:rPr>
                <w:b w:val="0"/>
                <w:lang w:val="es-ES"/>
              </w:rPr>
              <w:t>53</w:t>
            </w:r>
          </w:p>
        </w:tc>
        <w:tc>
          <w:tcPr>
            <w:tcW w:w="1063" w:type="dxa"/>
            <w:tcMar>
              <w:left w:w="108" w:type="dxa"/>
              <w:right w:w="108" w:type="dxa"/>
            </w:tcMar>
          </w:tcPr>
          <w:p w14:paraId="267E97C8"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6191ACE5"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2CA2B3D8"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8DA3976" w14:textId="77777777" w:rsidR="00555C59" w:rsidRPr="00555C59" w:rsidRDefault="00555C59" w:rsidP="003C6427">
            <w:pPr>
              <w:pStyle w:val="Tabletext"/>
              <w:rPr>
                <w:b w:val="0"/>
                <w:lang w:val="es-ES"/>
              </w:rPr>
            </w:pPr>
            <w:r w:rsidRPr="00555C59">
              <w:rPr>
                <w:b w:val="0"/>
                <w:lang w:val="es-ES"/>
              </w:rPr>
              <w:t>Indicativo de zona para la región septentrional: Chiang Mai, Lamphun, Mae Hong Son y Chiang Rai</w:t>
            </w:r>
          </w:p>
        </w:tc>
      </w:tr>
      <w:tr w:rsidR="00555C59" w:rsidRPr="00555C59" w14:paraId="0D1A0FE3" w14:textId="77777777" w:rsidTr="00B407DF">
        <w:trPr>
          <w:cantSplit/>
          <w:jc w:val="center"/>
        </w:trPr>
        <w:tc>
          <w:tcPr>
            <w:tcW w:w="1974" w:type="dxa"/>
            <w:tcMar>
              <w:left w:w="108" w:type="dxa"/>
              <w:right w:w="108" w:type="dxa"/>
            </w:tcMar>
          </w:tcPr>
          <w:p w14:paraId="076A516F" w14:textId="77777777" w:rsidR="00555C59" w:rsidRPr="00555C59" w:rsidRDefault="00555C59" w:rsidP="003C6427">
            <w:pPr>
              <w:pStyle w:val="Tabletext"/>
              <w:rPr>
                <w:b w:val="0"/>
                <w:lang w:val="es-ES"/>
              </w:rPr>
            </w:pPr>
            <w:r w:rsidRPr="00555C59">
              <w:rPr>
                <w:b w:val="0"/>
                <w:lang w:val="es-ES"/>
              </w:rPr>
              <w:t>54</w:t>
            </w:r>
          </w:p>
        </w:tc>
        <w:tc>
          <w:tcPr>
            <w:tcW w:w="1063" w:type="dxa"/>
            <w:tcMar>
              <w:left w:w="108" w:type="dxa"/>
              <w:right w:w="108" w:type="dxa"/>
            </w:tcMar>
          </w:tcPr>
          <w:p w14:paraId="14C2C055"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E59286A"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0D70327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44BDAEA" w14:textId="77777777" w:rsidR="00555C59" w:rsidRPr="00555C59" w:rsidRDefault="00555C59" w:rsidP="003C6427">
            <w:pPr>
              <w:pStyle w:val="Tabletext"/>
              <w:rPr>
                <w:b w:val="0"/>
                <w:lang w:val="es-ES"/>
              </w:rPr>
            </w:pPr>
            <w:r w:rsidRPr="00555C59">
              <w:rPr>
                <w:b w:val="0"/>
                <w:lang w:val="es-ES"/>
              </w:rPr>
              <w:t>Indicativo de zona para la región septentrional: Lampang, Phayao, Phrae y Nan</w:t>
            </w:r>
          </w:p>
        </w:tc>
      </w:tr>
      <w:tr w:rsidR="00555C59" w:rsidRPr="00555C59" w14:paraId="66874EB7" w14:textId="77777777" w:rsidTr="00B407DF">
        <w:trPr>
          <w:cantSplit/>
          <w:jc w:val="center"/>
        </w:trPr>
        <w:tc>
          <w:tcPr>
            <w:tcW w:w="1974" w:type="dxa"/>
            <w:tcMar>
              <w:left w:w="108" w:type="dxa"/>
              <w:right w:w="108" w:type="dxa"/>
            </w:tcMar>
          </w:tcPr>
          <w:p w14:paraId="3BE038E1" w14:textId="77777777" w:rsidR="00555C59" w:rsidRPr="00555C59" w:rsidRDefault="00555C59" w:rsidP="003C6427">
            <w:pPr>
              <w:pStyle w:val="Tabletext"/>
              <w:rPr>
                <w:b w:val="0"/>
                <w:lang w:val="es-ES"/>
              </w:rPr>
            </w:pPr>
            <w:r w:rsidRPr="00555C59">
              <w:rPr>
                <w:b w:val="0"/>
                <w:lang w:val="es-ES"/>
              </w:rPr>
              <w:t>55</w:t>
            </w:r>
          </w:p>
        </w:tc>
        <w:tc>
          <w:tcPr>
            <w:tcW w:w="1063" w:type="dxa"/>
            <w:tcMar>
              <w:left w:w="108" w:type="dxa"/>
              <w:right w:w="108" w:type="dxa"/>
            </w:tcMar>
          </w:tcPr>
          <w:p w14:paraId="23F2D92C"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368220C3"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392FA00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731ACF15" w14:textId="77777777" w:rsidR="00555C59" w:rsidRPr="00555C59" w:rsidRDefault="00555C59" w:rsidP="003C6427">
            <w:pPr>
              <w:pStyle w:val="Tabletext"/>
              <w:rPr>
                <w:b w:val="0"/>
                <w:lang w:val="es-ES"/>
              </w:rPr>
            </w:pPr>
            <w:r w:rsidRPr="00555C59">
              <w:rPr>
                <w:b w:val="0"/>
                <w:lang w:val="es-ES"/>
              </w:rPr>
              <w:t>Indicativo de zona para la región septentrional: Phitsanulok, Uttaradit, Tak, Sukhothai y Kamphaeng Phet</w:t>
            </w:r>
          </w:p>
        </w:tc>
      </w:tr>
      <w:tr w:rsidR="00555C59" w:rsidRPr="00555C59" w14:paraId="2888109A" w14:textId="77777777" w:rsidTr="00B407DF">
        <w:trPr>
          <w:cantSplit/>
          <w:jc w:val="center"/>
        </w:trPr>
        <w:tc>
          <w:tcPr>
            <w:tcW w:w="1974" w:type="dxa"/>
            <w:tcMar>
              <w:left w:w="108" w:type="dxa"/>
              <w:right w:w="108" w:type="dxa"/>
            </w:tcMar>
          </w:tcPr>
          <w:p w14:paraId="6FE3A682" w14:textId="77777777" w:rsidR="00555C59" w:rsidRPr="00555C59" w:rsidRDefault="00555C59" w:rsidP="003C6427">
            <w:pPr>
              <w:pStyle w:val="Tabletext"/>
              <w:rPr>
                <w:b w:val="0"/>
                <w:lang w:val="es-ES"/>
              </w:rPr>
            </w:pPr>
            <w:r w:rsidRPr="00555C59">
              <w:rPr>
                <w:b w:val="0"/>
                <w:lang w:val="es-ES"/>
              </w:rPr>
              <w:t>56</w:t>
            </w:r>
          </w:p>
        </w:tc>
        <w:tc>
          <w:tcPr>
            <w:tcW w:w="1063" w:type="dxa"/>
            <w:tcMar>
              <w:left w:w="108" w:type="dxa"/>
              <w:right w:w="108" w:type="dxa"/>
            </w:tcMar>
          </w:tcPr>
          <w:p w14:paraId="0B77B5E0"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A89148A"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47E5B485"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524B299B" w14:textId="77777777" w:rsidR="00555C59" w:rsidRPr="00555C59" w:rsidRDefault="00555C59" w:rsidP="003C6427">
            <w:pPr>
              <w:pStyle w:val="Tabletext"/>
              <w:rPr>
                <w:b w:val="0"/>
                <w:lang w:val="es-ES"/>
              </w:rPr>
            </w:pPr>
            <w:r w:rsidRPr="00555C59">
              <w:rPr>
                <w:b w:val="0"/>
                <w:lang w:val="es-ES"/>
              </w:rPr>
              <w:t>Indicativo de zona para la región septentrional: Nakhon Sawan, Uthai Thani, Phichit Chainat y Phetchabun</w:t>
            </w:r>
          </w:p>
        </w:tc>
      </w:tr>
      <w:tr w:rsidR="00555C59" w:rsidRPr="00555C59" w14:paraId="525F3B7B" w14:textId="77777777" w:rsidTr="00B407DF">
        <w:trPr>
          <w:cantSplit/>
          <w:jc w:val="center"/>
        </w:trPr>
        <w:tc>
          <w:tcPr>
            <w:tcW w:w="1974" w:type="dxa"/>
            <w:tcMar>
              <w:left w:w="108" w:type="dxa"/>
              <w:right w:w="108" w:type="dxa"/>
            </w:tcMar>
          </w:tcPr>
          <w:p w14:paraId="06F1B000" w14:textId="77777777" w:rsidR="00555C59" w:rsidRPr="00555C59" w:rsidRDefault="00555C59" w:rsidP="00F26D8B">
            <w:pPr>
              <w:pStyle w:val="Tabletext"/>
              <w:rPr>
                <w:b w:val="0"/>
                <w:lang w:val="es-ES"/>
              </w:rPr>
            </w:pPr>
            <w:r w:rsidRPr="00555C59">
              <w:rPr>
                <w:b w:val="0"/>
                <w:lang w:val="es-ES"/>
              </w:rPr>
              <w:t>57</w:t>
            </w:r>
          </w:p>
        </w:tc>
        <w:tc>
          <w:tcPr>
            <w:tcW w:w="1063" w:type="dxa"/>
            <w:tcMar>
              <w:left w:w="108" w:type="dxa"/>
              <w:right w:w="108" w:type="dxa"/>
            </w:tcMar>
          </w:tcPr>
          <w:p w14:paraId="00F9B17E"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061AD8D0"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4EFC5338"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41115E66" w14:textId="77777777" w:rsidR="00555C59" w:rsidRPr="00555C59" w:rsidRDefault="00555C59" w:rsidP="00F26D8B">
            <w:pPr>
              <w:pStyle w:val="Tabletext"/>
              <w:rPr>
                <w:b w:val="0"/>
                <w:lang w:val="es-ES"/>
              </w:rPr>
            </w:pPr>
            <w:r w:rsidRPr="00555C59">
              <w:rPr>
                <w:b w:val="0"/>
                <w:lang w:val="es-ES"/>
              </w:rPr>
              <w:t>Reserva para la región septentrional</w:t>
            </w:r>
          </w:p>
        </w:tc>
      </w:tr>
      <w:tr w:rsidR="00555C59" w:rsidRPr="00555C59" w14:paraId="6DD1DAF5" w14:textId="77777777" w:rsidTr="00B407DF">
        <w:trPr>
          <w:cantSplit/>
          <w:jc w:val="center"/>
        </w:trPr>
        <w:tc>
          <w:tcPr>
            <w:tcW w:w="1974" w:type="dxa"/>
            <w:tcMar>
              <w:left w:w="108" w:type="dxa"/>
              <w:right w:w="108" w:type="dxa"/>
            </w:tcMar>
          </w:tcPr>
          <w:p w14:paraId="2A79C204" w14:textId="77777777" w:rsidR="00555C59" w:rsidRPr="00555C59" w:rsidRDefault="00555C59" w:rsidP="00F26D8B">
            <w:pPr>
              <w:pStyle w:val="Tabletext"/>
              <w:rPr>
                <w:b w:val="0"/>
                <w:lang w:val="es-ES"/>
              </w:rPr>
            </w:pPr>
            <w:r w:rsidRPr="00555C59">
              <w:rPr>
                <w:b w:val="0"/>
                <w:lang w:val="es-ES"/>
              </w:rPr>
              <w:t>58</w:t>
            </w:r>
          </w:p>
        </w:tc>
        <w:tc>
          <w:tcPr>
            <w:tcW w:w="1063" w:type="dxa"/>
            <w:tcMar>
              <w:left w:w="108" w:type="dxa"/>
              <w:right w:w="108" w:type="dxa"/>
            </w:tcMar>
          </w:tcPr>
          <w:p w14:paraId="1C14CF40"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655F7BC7"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1B1C5D9B"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A3FD4C2" w14:textId="77777777" w:rsidR="00555C59" w:rsidRPr="00555C59" w:rsidRDefault="00555C59" w:rsidP="00F26D8B">
            <w:pPr>
              <w:pStyle w:val="Tabletext"/>
              <w:rPr>
                <w:b w:val="0"/>
                <w:lang w:val="es-ES"/>
              </w:rPr>
            </w:pPr>
            <w:r w:rsidRPr="00555C59">
              <w:rPr>
                <w:b w:val="0"/>
                <w:lang w:val="es-ES"/>
              </w:rPr>
              <w:t>Reserva para la región septentrional</w:t>
            </w:r>
          </w:p>
        </w:tc>
      </w:tr>
      <w:tr w:rsidR="00555C59" w:rsidRPr="00555C59" w14:paraId="5F313B81" w14:textId="77777777" w:rsidTr="00B407DF">
        <w:trPr>
          <w:cantSplit/>
          <w:jc w:val="center"/>
        </w:trPr>
        <w:tc>
          <w:tcPr>
            <w:tcW w:w="1974" w:type="dxa"/>
            <w:tcMar>
              <w:left w:w="108" w:type="dxa"/>
              <w:right w:w="108" w:type="dxa"/>
            </w:tcMar>
          </w:tcPr>
          <w:p w14:paraId="26C9E9F5" w14:textId="77777777" w:rsidR="00555C59" w:rsidRPr="00555C59" w:rsidRDefault="00555C59" w:rsidP="00F26D8B">
            <w:pPr>
              <w:pStyle w:val="Tabletext"/>
              <w:rPr>
                <w:b w:val="0"/>
                <w:lang w:val="es-ES"/>
              </w:rPr>
            </w:pPr>
            <w:r w:rsidRPr="00555C59">
              <w:rPr>
                <w:b w:val="0"/>
                <w:lang w:val="es-ES"/>
              </w:rPr>
              <w:t>59</w:t>
            </w:r>
          </w:p>
        </w:tc>
        <w:tc>
          <w:tcPr>
            <w:tcW w:w="1063" w:type="dxa"/>
            <w:tcMar>
              <w:left w:w="108" w:type="dxa"/>
              <w:right w:w="108" w:type="dxa"/>
            </w:tcMar>
          </w:tcPr>
          <w:p w14:paraId="2B2126B6"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31D6CB44"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1840BD8E"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06B4BFDD" w14:textId="77777777" w:rsidR="00555C59" w:rsidRPr="00555C59" w:rsidRDefault="00555C59" w:rsidP="00F26D8B">
            <w:pPr>
              <w:pStyle w:val="Tabletext"/>
              <w:rPr>
                <w:b w:val="0"/>
                <w:lang w:val="es-ES"/>
              </w:rPr>
            </w:pPr>
            <w:r w:rsidRPr="00555C59">
              <w:rPr>
                <w:b w:val="0"/>
                <w:lang w:val="es-ES"/>
              </w:rPr>
              <w:t>Reserva para la región septentrional</w:t>
            </w:r>
          </w:p>
        </w:tc>
      </w:tr>
      <w:tr w:rsidR="00555C59" w:rsidRPr="00555C59" w14:paraId="086C3D23" w14:textId="77777777" w:rsidTr="00B407DF">
        <w:trPr>
          <w:cantSplit/>
          <w:jc w:val="center"/>
        </w:trPr>
        <w:tc>
          <w:tcPr>
            <w:tcW w:w="1974" w:type="dxa"/>
            <w:tcMar>
              <w:left w:w="108" w:type="dxa"/>
              <w:right w:w="108" w:type="dxa"/>
            </w:tcMar>
          </w:tcPr>
          <w:p w14:paraId="7EC4A2DE" w14:textId="77777777" w:rsidR="00555C59" w:rsidRPr="00555C59" w:rsidRDefault="00555C59" w:rsidP="003C6427">
            <w:pPr>
              <w:pStyle w:val="Tabletext"/>
              <w:rPr>
                <w:b w:val="0"/>
                <w:lang w:val="es-ES"/>
              </w:rPr>
            </w:pPr>
            <w:r w:rsidRPr="00555C59">
              <w:rPr>
                <w:b w:val="0"/>
                <w:lang w:val="es-ES"/>
              </w:rPr>
              <w:t>60</w:t>
            </w:r>
          </w:p>
        </w:tc>
        <w:tc>
          <w:tcPr>
            <w:tcW w:w="1063" w:type="dxa"/>
            <w:tcMar>
              <w:left w:w="108" w:type="dxa"/>
              <w:right w:w="108" w:type="dxa"/>
            </w:tcMar>
          </w:tcPr>
          <w:p w14:paraId="58A92B23" w14:textId="77777777" w:rsidR="00555C59" w:rsidRPr="00555C59" w:rsidRDefault="00555C59" w:rsidP="0044387A">
            <w:pPr>
              <w:pStyle w:val="Tabletext"/>
              <w:jc w:val="center"/>
              <w:rPr>
                <w:b w:val="0"/>
                <w:lang w:val="es-ES"/>
              </w:rPr>
            </w:pPr>
            <w:r w:rsidRPr="00555C59">
              <w:rPr>
                <w:b w:val="0"/>
                <w:lang w:val="es-ES"/>
              </w:rPr>
              <w:t>9</w:t>
            </w:r>
          </w:p>
        </w:tc>
        <w:tc>
          <w:tcPr>
            <w:tcW w:w="1062" w:type="dxa"/>
            <w:tcMar>
              <w:left w:w="108" w:type="dxa"/>
              <w:right w:w="108" w:type="dxa"/>
            </w:tcMar>
          </w:tcPr>
          <w:p w14:paraId="6CE8CDBB" w14:textId="77777777" w:rsidR="00555C59" w:rsidRPr="00555C59" w:rsidRDefault="00555C59" w:rsidP="0044387A">
            <w:pPr>
              <w:pStyle w:val="Tabletext"/>
              <w:jc w:val="center"/>
              <w:rPr>
                <w:b w:val="0"/>
                <w:lang w:val="es-ES"/>
              </w:rPr>
            </w:pPr>
            <w:r w:rsidRPr="00555C59">
              <w:rPr>
                <w:b w:val="0"/>
                <w:lang w:val="es-ES"/>
              </w:rPr>
              <w:t>9</w:t>
            </w:r>
          </w:p>
        </w:tc>
        <w:tc>
          <w:tcPr>
            <w:tcW w:w="2836" w:type="dxa"/>
            <w:tcMar>
              <w:left w:w="108" w:type="dxa"/>
              <w:right w:w="108" w:type="dxa"/>
            </w:tcMar>
          </w:tcPr>
          <w:p w14:paraId="3A296DFA" w14:textId="77777777" w:rsidR="00555C59" w:rsidRPr="00555C59" w:rsidRDefault="00555C59" w:rsidP="003C6427">
            <w:pPr>
              <w:pStyle w:val="Tabletext"/>
              <w:rPr>
                <w:b w:val="0"/>
                <w:lang w:val="es-ES"/>
              </w:rPr>
            </w:pPr>
            <w:r w:rsidRPr="00555C59">
              <w:rPr>
                <w:b w:val="0"/>
                <w:lang w:val="es-ES"/>
              </w:rPr>
              <w:t>Número no geográfico para el protocolo de voz por Internet (VoIP)</w:t>
            </w:r>
          </w:p>
        </w:tc>
        <w:tc>
          <w:tcPr>
            <w:tcW w:w="2688" w:type="dxa"/>
            <w:tcMar>
              <w:left w:w="108" w:type="dxa"/>
              <w:right w:w="108" w:type="dxa"/>
            </w:tcMar>
          </w:tcPr>
          <w:p w14:paraId="626CF126" w14:textId="77777777" w:rsidR="00555C59" w:rsidRPr="00555C59" w:rsidRDefault="00555C59" w:rsidP="003C6427">
            <w:pPr>
              <w:pStyle w:val="Tabletext"/>
              <w:rPr>
                <w:b w:val="0"/>
                <w:lang w:val="es-ES"/>
              </w:rPr>
            </w:pPr>
            <w:r w:rsidRPr="00555C59">
              <w:rPr>
                <w:b w:val="0"/>
                <w:lang w:val="es-ES"/>
              </w:rPr>
              <w:t>Nacional</w:t>
            </w:r>
          </w:p>
        </w:tc>
      </w:tr>
      <w:tr w:rsidR="00555C59" w:rsidRPr="00555C59" w14:paraId="409A0BA8" w14:textId="77777777" w:rsidTr="00B407DF">
        <w:trPr>
          <w:cantSplit/>
          <w:jc w:val="center"/>
        </w:trPr>
        <w:tc>
          <w:tcPr>
            <w:tcW w:w="1974" w:type="dxa"/>
            <w:tcMar>
              <w:left w:w="108" w:type="dxa"/>
              <w:right w:w="108" w:type="dxa"/>
            </w:tcMar>
          </w:tcPr>
          <w:p w14:paraId="3B7224A2" w14:textId="77777777" w:rsidR="00555C59" w:rsidRPr="00555C59" w:rsidRDefault="00555C59" w:rsidP="003C6427">
            <w:pPr>
              <w:pStyle w:val="Tabletext"/>
              <w:rPr>
                <w:b w:val="0"/>
                <w:lang w:val="es-ES"/>
              </w:rPr>
            </w:pPr>
            <w:r w:rsidRPr="00555C59">
              <w:rPr>
                <w:b w:val="0"/>
                <w:lang w:val="es-ES"/>
              </w:rPr>
              <w:t>70</w:t>
            </w:r>
          </w:p>
        </w:tc>
        <w:tc>
          <w:tcPr>
            <w:tcW w:w="1063" w:type="dxa"/>
            <w:tcMar>
              <w:left w:w="108" w:type="dxa"/>
              <w:right w:w="108" w:type="dxa"/>
            </w:tcMar>
          </w:tcPr>
          <w:p w14:paraId="24F4282E"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45B63192"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7998851A"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B373931" w14:textId="77777777" w:rsidR="00555C59" w:rsidRPr="00555C59" w:rsidRDefault="00555C59" w:rsidP="003C6427">
            <w:pPr>
              <w:pStyle w:val="Tabletext"/>
              <w:rPr>
                <w:b w:val="0"/>
                <w:lang w:val="es-ES"/>
              </w:rPr>
            </w:pPr>
            <w:r w:rsidRPr="00555C59">
              <w:rPr>
                <w:b w:val="0"/>
                <w:lang w:val="es-ES"/>
              </w:rPr>
              <w:t>Reserva para la región meridional</w:t>
            </w:r>
          </w:p>
        </w:tc>
      </w:tr>
      <w:tr w:rsidR="00555C59" w:rsidRPr="00555C59" w14:paraId="53E4DD78" w14:textId="77777777" w:rsidTr="00B407DF">
        <w:trPr>
          <w:cantSplit/>
          <w:jc w:val="center"/>
        </w:trPr>
        <w:tc>
          <w:tcPr>
            <w:tcW w:w="1974" w:type="dxa"/>
            <w:tcMar>
              <w:left w:w="108" w:type="dxa"/>
              <w:right w:w="108" w:type="dxa"/>
            </w:tcMar>
          </w:tcPr>
          <w:p w14:paraId="70BDF36F" w14:textId="77777777" w:rsidR="00555C59" w:rsidRPr="00555C59" w:rsidRDefault="00555C59" w:rsidP="00F26D8B">
            <w:pPr>
              <w:pStyle w:val="Tabletext"/>
              <w:rPr>
                <w:b w:val="0"/>
                <w:lang w:val="es-ES"/>
              </w:rPr>
            </w:pPr>
            <w:r w:rsidRPr="00555C59">
              <w:rPr>
                <w:b w:val="0"/>
                <w:lang w:val="es-ES"/>
              </w:rPr>
              <w:t>71</w:t>
            </w:r>
          </w:p>
        </w:tc>
        <w:tc>
          <w:tcPr>
            <w:tcW w:w="1063" w:type="dxa"/>
            <w:tcMar>
              <w:left w:w="108" w:type="dxa"/>
              <w:right w:w="108" w:type="dxa"/>
            </w:tcMar>
          </w:tcPr>
          <w:p w14:paraId="4230ED7F"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6A140ADC"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1DF17F14"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54A4DDFC" w14:textId="77777777" w:rsidR="00555C59" w:rsidRPr="00555C59" w:rsidRDefault="00555C59" w:rsidP="00F26D8B">
            <w:pPr>
              <w:pStyle w:val="Tabletext"/>
              <w:rPr>
                <w:b w:val="0"/>
                <w:lang w:val="es-ES"/>
              </w:rPr>
            </w:pPr>
            <w:r w:rsidRPr="00555C59">
              <w:rPr>
                <w:b w:val="0"/>
                <w:lang w:val="es-ES"/>
              </w:rPr>
              <w:t>Reserva para la región meridional</w:t>
            </w:r>
          </w:p>
        </w:tc>
      </w:tr>
      <w:tr w:rsidR="00555C59" w:rsidRPr="00555C59" w14:paraId="3727A589" w14:textId="77777777" w:rsidTr="00B407DF">
        <w:trPr>
          <w:cantSplit/>
          <w:jc w:val="center"/>
        </w:trPr>
        <w:tc>
          <w:tcPr>
            <w:tcW w:w="1974" w:type="dxa"/>
            <w:tcMar>
              <w:left w:w="108" w:type="dxa"/>
              <w:right w:w="108" w:type="dxa"/>
            </w:tcMar>
          </w:tcPr>
          <w:p w14:paraId="0E112508" w14:textId="77777777" w:rsidR="00555C59" w:rsidRPr="00555C59" w:rsidRDefault="00555C59" w:rsidP="00F26D8B">
            <w:pPr>
              <w:pStyle w:val="Tabletext"/>
              <w:rPr>
                <w:b w:val="0"/>
                <w:lang w:val="es-ES"/>
              </w:rPr>
            </w:pPr>
            <w:r w:rsidRPr="00555C59">
              <w:rPr>
                <w:b w:val="0"/>
                <w:lang w:val="es-ES"/>
              </w:rPr>
              <w:t>72</w:t>
            </w:r>
          </w:p>
        </w:tc>
        <w:tc>
          <w:tcPr>
            <w:tcW w:w="1063" w:type="dxa"/>
            <w:tcMar>
              <w:left w:w="108" w:type="dxa"/>
              <w:right w:w="108" w:type="dxa"/>
            </w:tcMar>
          </w:tcPr>
          <w:p w14:paraId="42C64E9E"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4CC2CB67"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68021D9C"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436D8CB" w14:textId="77777777" w:rsidR="00555C59" w:rsidRPr="00555C59" w:rsidRDefault="00555C59" w:rsidP="00F26D8B">
            <w:pPr>
              <w:pStyle w:val="Tabletext"/>
              <w:rPr>
                <w:b w:val="0"/>
                <w:lang w:val="es-ES"/>
              </w:rPr>
            </w:pPr>
            <w:r w:rsidRPr="00555C59">
              <w:rPr>
                <w:b w:val="0"/>
                <w:lang w:val="es-ES"/>
              </w:rPr>
              <w:t>Reserva para la región meridional</w:t>
            </w:r>
          </w:p>
        </w:tc>
      </w:tr>
      <w:tr w:rsidR="00555C59" w:rsidRPr="00555C59" w14:paraId="0AA77A51" w14:textId="77777777" w:rsidTr="00B407DF">
        <w:trPr>
          <w:cantSplit/>
          <w:jc w:val="center"/>
        </w:trPr>
        <w:tc>
          <w:tcPr>
            <w:tcW w:w="1974" w:type="dxa"/>
            <w:tcMar>
              <w:left w:w="108" w:type="dxa"/>
              <w:right w:w="108" w:type="dxa"/>
            </w:tcMar>
          </w:tcPr>
          <w:p w14:paraId="07063EAE" w14:textId="77777777" w:rsidR="00555C59" w:rsidRPr="00555C59" w:rsidRDefault="00555C59" w:rsidP="003C6427">
            <w:pPr>
              <w:pStyle w:val="Tabletext"/>
              <w:rPr>
                <w:b w:val="0"/>
                <w:lang w:val="es-ES"/>
              </w:rPr>
            </w:pPr>
            <w:r w:rsidRPr="00555C59">
              <w:rPr>
                <w:b w:val="0"/>
                <w:lang w:val="es-ES"/>
              </w:rPr>
              <w:t>73</w:t>
            </w:r>
          </w:p>
        </w:tc>
        <w:tc>
          <w:tcPr>
            <w:tcW w:w="1063" w:type="dxa"/>
            <w:tcMar>
              <w:left w:w="108" w:type="dxa"/>
              <w:right w:w="108" w:type="dxa"/>
            </w:tcMar>
          </w:tcPr>
          <w:p w14:paraId="159F5EBF"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E028E72"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631F62B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461ABBE8" w14:textId="77777777" w:rsidR="00555C59" w:rsidRPr="00555C59" w:rsidRDefault="00555C59" w:rsidP="003C6427">
            <w:pPr>
              <w:pStyle w:val="Tabletext"/>
              <w:rPr>
                <w:b w:val="0"/>
                <w:lang w:val="es-ES"/>
              </w:rPr>
            </w:pPr>
            <w:r w:rsidRPr="00555C59">
              <w:rPr>
                <w:b w:val="0"/>
                <w:lang w:val="es-ES"/>
              </w:rPr>
              <w:t>Indicativo de zona para la región meridional: Yala, Pattani y Narathiwat</w:t>
            </w:r>
          </w:p>
        </w:tc>
      </w:tr>
      <w:tr w:rsidR="00555C59" w:rsidRPr="00555C59" w14:paraId="309B9981" w14:textId="77777777" w:rsidTr="00B407DF">
        <w:trPr>
          <w:cantSplit/>
          <w:jc w:val="center"/>
        </w:trPr>
        <w:tc>
          <w:tcPr>
            <w:tcW w:w="1974" w:type="dxa"/>
            <w:tcMar>
              <w:left w:w="108" w:type="dxa"/>
              <w:right w:w="108" w:type="dxa"/>
            </w:tcMar>
          </w:tcPr>
          <w:p w14:paraId="560C3065" w14:textId="77777777" w:rsidR="00555C59" w:rsidRPr="00555C59" w:rsidRDefault="00555C59" w:rsidP="003C6427">
            <w:pPr>
              <w:pStyle w:val="Tabletext"/>
              <w:rPr>
                <w:b w:val="0"/>
                <w:lang w:val="es-ES"/>
              </w:rPr>
            </w:pPr>
            <w:r w:rsidRPr="00555C59">
              <w:rPr>
                <w:b w:val="0"/>
                <w:lang w:val="es-ES"/>
              </w:rPr>
              <w:t>74</w:t>
            </w:r>
          </w:p>
        </w:tc>
        <w:tc>
          <w:tcPr>
            <w:tcW w:w="1063" w:type="dxa"/>
            <w:tcMar>
              <w:left w:w="108" w:type="dxa"/>
              <w:right w:w="108" w:type="dxa"/>
            </w:tcMar>
          </w:tcPr>
          <w:p w14:paraId="2CA96AA9"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7A6D924F"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5892D46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13EAC531" w14:textId="77777777" w:rsidR="00555C59" w:rsidRPr="00555C59" w:rsidRDefault="00555C59" w:rsidP="003C6427">
            <w:pPr>
              <w:pStyle w:val="Tabletext"/>
              <w:rPr>
                <w:b w:val="0"/>
                <w:lang w:val="es-ES"/>
              </w:rPr>
            </w:pPr>
            <w:r w:rsidRPr="00555C59">
              <w:rPr>
                <w:b w:val="0"/>
                <w:lang w:val="es-ES"/>
              </w:rPr>
              <w:t>Indicativo de zona para la región meridional: Songkla, Phattalung y Satun</w:t>
            </w:r>
          </w:p>
        </w:tc>
      </w:tr>
      <w:tr w:rsidR="00555C59" w:rsidRPr="00555C59" w14:paraId="43289F5B" w14:textId="77777777" w:rsidTr="00B407DF">
        <w:trPr>
          <w:cantSplit/>
          <w:jc w:val="center"/>
        </w:trPr>
        <w:tc>
          <w:tcPr>
            <w:tcW w:w="1974" w:type="dxa"/>
            <w:tcMar>
              <w:left w:w="108" w:type="dxa"/>
              <w:right w:w="108" w:type="dxa"/>
            </w:tcMar>
          </w:tcPr>
          <w:p w14:paraId="5C5CC640" w14:textId="77777777" w:rsidR="00555C59" w:rsidRPr="00555C59" w:rsidRDefault="00555C59" w:rsidP="003C6427">
            <w:pPr>
              <w:pStyle w:val="Tabletext"/>
              <w:rPr>
                <w:b w:val="0"/>
                <w:lang w:val="es-ES"/>
              </w:rPr>
            </w:pPr>
            <w:r w:rsidRPr="00555C59">
              <w:rPr>
                <w:b w:val="0"/>
                <w:lang w:val="es-ES"/>
              </w:rPr>
              <w:t>75</w:t>
            </w:r>
          </w:p>
        </w:tc>
        <w:tc>
          <w:tcPr>
            <w:tcW w:w="1063" w:type="dxa"/>
            <w:tcMar>
              <w:left w:w="108" w:type="dxa"/>
              <w:right w:w="108" w:type="dxa"/>
            </w:tcMar>
          </w:tcPr>
          <w:p w14:paraId="6E2E5DAA"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3CC297D"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4A60551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CACFB11" w14:textId="77777777" w:rsidR="00555C59" w:rsidRPr="00555C59" w:rsidRDefault="00555C59" w:rsidP="003C6427">
            <w:pPr>
              <w:pStyle w:val="Tabletext"/>
              <w:rPr>
                <w:b w:val="0"/>
                <w:lang w:val="es-ES"/>
              </w:rPr>
            </w:pPr>
            <w:r w:rsidRPr="00555C59">
              <w:rPr>
                <w:b w:val="0"/>
                <w:lang w:val="es-ES"/>
              </w:rPr>
              <w:t>Indicativo de zona para la región meridional: Trang, Nakhon Sri Thammarat y Krabi</w:t>
            </w:r>
          </w:p>
        </w:tc>
      </w:tr>
      <w:tr w:rsidR="00555C59" w:rsidRPr="00555C59" w14:paraId="7086ADDB" w14:textId="77777777" w:rsidTr="00B407DF">
        <w:trPr>
          <w:cantSplit/>
          <w:jc w:val="center"/>
        </w:trPr>
        <w:tc>
          <w:tcPr>
            <w:tcW w:w="1974" w:type="dxa"/>
            <w:tcMar>
              <w:left w:w="108" w:type="dxa"/>
              <w:right w:w="108" w:type="dxa"/>
            </w:tcMar>
          </w:tcPr>
          <w:p w14:paraId="08763A5B" w14:textId="77777777" w:rsidR="00555C59" w:rsidRPr="00555C59" w:rsidRDefault="00555C59" w:rsidP="003C6427">
            <w:pPr>
              <w:pStyle w:val="Tabletext"/>
              <w:rPr>
                <w:b w:val="0"/>
                <w:lang w:val="es-ES"/>
              </w:rPr>
            </w:pPr>
            <w:r w:rsidRPr="00555C59">
              <w:rPr>
                <w:b w:val="0"/>
                <w:lang w:val="es-ES"/>
              </w:rPr>
              <w:t>76</w:t>
            </w:r>
          </w:p>
        </w:tc>
        <w:tc>
          <w:tcPr>
            <w:tcW w:w="1063" w:type="dxa"/>
            <w:tcMar>
              <w:left w:w="108" w:type="dxa"/>
              <w:right w:w="108" w:type="dxa"/>
            </w:tcMar>
          </w:tcPr>
          <w:p w14:paraId="3AA975CC"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1218EA8E"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60EAFC1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31D5C22B" w14:textId="77777777" w:rsidR="00555C59" w:rsidRPr="00555C59" w:rsidRDefault="00555C59" w:rsidP="003C6427">
            <w:pPr>
              <w:pStyle w:val="Tabletext"/>
              <w:rPr>
                <w:b w:val="0"/>
                <w:lang w:val="es-ES"/>
              </w:rPr>
            </w:pPr>
            <w:r w:rsidRPr="00555C59">
              <w:rPr>
                <w:b w:val="0"/>
                <w:lang w:val="es-ES"/>
              </w:rPr>
              <w:t>Indicativo de zona para la región meridional: Phuket y Phang-nga</w:t>
            </w:r>
          </w:p>
        </w:tc>
      </w:tr>
      <w:tr w:rsidR="00555C59" w:rsidRPr="00555C59" w14:paraId="5F1EE7C3" w14:textId="77777777" w:rsidTr="00B407DF">
        <w:trPr>
          <w:cantSplit/>
          <w:jc w:val="center"/>
        </w:trPr>
        <w:tc>
          <w:tcPr>
            <w:tcW w:w="1974" w:type="dxa"/>
            <w:tcMar>
              <w:left w:w="108" w:type="dxa"/>
              <w:right w:w="108" w:type="dxa"/>
            </w:tcMar>
          </w:tcPr>
          <w:p w14:paraId="79C89A46" w14:textId="77777777" w:rsidR="00555C59" w:rsidRPr="00555C59" w:rsidRDefault="00555C59" w:rsidP="003C6427">
            <w:pPr>
              <w:pStyle w:val="Tabletext"/>
              <w:rPr>
                <w:b w:val="0"/>
                <w:lang w:val="es-ES"/>
              </w:rPr>
            </w:pPr>
            <w:r w:rsidRPr="00555C59">
              <w:rPr>
                <w:b w:val="0"/>
                <w:lang w:val="es-ES"/>
              </w:rPr>
              <w:t>77</w:t>
            </w:r>
          </w:p>
        </w:tc>
        <w:tc>
          <w:tcPr>
            <w:tcW w:w="1063" w:type="dxa"/>
            <w:tcMar>
              <w:left w:w="108" w:type="dxa"/>
              <w:right w:w="108" w:type="dxa"/>
            </w:tcMar>
          </w:tcPr>
          <w:p w14:paraId="1FD3690A" w14:textId="77777777" w:rsidR="00555C59" w:rsidRPr="00555C59" w:rsidRDefault="00555C59" w:rsidP="0044387A">
            <w:pPr>
              <w:pStyle w:val="Tabletext"/>
              <w:jc w:val="center"/>
              <w:rPr>
                <w:b w:val="0"/>
                <w:lang w:val="es-ES"/>
              </w:rPr>
            </w:pPr>
            <w:r w:rsidRPr="00555C59">
              <w:rPr>
                <w:b w:val="0"/>
                <w:lang w:val="es-ES"/>
              </w:rPr>
              <w:t>8</w:t>
            </w:r>
          </w:p>
        </w:tc>
        <w:tc>
          <w:tcPr>
            <w:tcW w:w="1062" w:type="dxa"/>
            <w:tcMar>
              <w:left w:w="108" w:type="dxa"/>
              <w:right w:w="108" w:type="dxa"/>
            </w:tcMar>
          </w:tcPr>
          <w:p w14:paraId="0C7176FC" w14:textId="77777777" w:rsidR="00555C59" w:rsidRPr="00555C59" w:rsidRDefault="00555C59" w:rsidP="0044387A">
            <w:pPr>
              <w:pStyle w:val="Tabletext"/>
              <w:jc w:val="center"/>
              <w:rPr>
                <w:b w:val="0"/>
                <w:lang w:val="es-ES"/>
              </w:rPr>
            </w:pPr>
            <w:r w:rsidRPr="00555C59">
              <w:rPr>
                <w:b w:val="0"/>
                <w:lang w:val="es-ES"/>
              </w:rPr>
              <w:t>8</w:t>
            </w:r>
          </w:p>
        </w:tc>
        <w:tc>
          <w:tcPr>
            <w:tcW w:w="2836" w:type="dxa"/>
            <w:tcMar>
              <w:left w:w="108" w:type="dxa"/>
              <w:right w:w="108" w:type="dxa"/>
            </w:tcMar>
          </w:tcPr>
          <w:p w14:paraId="77EE468F"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0B15D1D1" w14:textId="77777777" w:rsidR="00555C59" w:rsidRPr="00555C59" w:rsidRDefault="00555C59" w:rsidP="003C6427">
            <w:pPr>
              <w:pStyle w:val="Tabletext"/>
              <w:rPr>
                <w:b w:val="0"/>
                <w:lang w:val="es-ES"/>
              </w:rPr>
            </w:pPr>
            <w:r w:rsidRPr="00555C59">
              <w:rPr>
                <w:b w:val="0"/>
                <w:lang w:val="es-ES"/>
              </w:rPr>
              <w:t>Indicativo de zona para la región meridional: Surat Thani, Chumpon y Ranong</w:t>
            </w:r>
          </w:p>
        </w:tc>
      </w:tr>
      <w:tr w:rsidR="00555C59" w:rsidRPr="00555C59" w14:paraId="58CCCE5F" w14:textId="77777777" w:rsidTr="00B407DF">
        <w:trPr>
          <w:cantSplit/>
          <w:jc w:val="center"/>
        </w:trPr>
        <w:tc>
          <w:tcPr>
            <w:tcW w:w="1974" w:type="dxa"/>
            <w:tcMar>
              <w:left w:w="108" w:type="dxa"/>
              <w:right w:w="108" w:type="dxa"/>
            </w:tcMar>
          </w:tcPr>
          <w:p w14:paraId="3FADFD74" w14:textId="77777777" w:rsidR="00555C59" w:rsidRPr="00555C59" w:rsidRDefault="00555C59" w:rsidP="00F26D8B">
            <w:pPr>
              <w:pStyle w:val="Tabletext"/>
              <w:rPr>
                <w:b w:val="0"/>
                <w:lang w:val="es-ES"/>
              </w:rPr>
            </w:pPr>
            <w:r w:rsidRPr="00555C59">
              <w:rPr>
                <w:b w:val="0"/>
                <w:lang w:val="es-ES"/>
              </w:rPr>
              <w:t>78</w:t>
            </w:r>
          </w:p>
        </w:tc>
        <w:tc>
          <w:tcPr>
            <w:tcW w:w="1063" w:type="dxa"/>
            <w:tcMar>
              <w:left w:w="108" w:type="dxa"/>
              <w:right w:w="108" w:type="dxa"/>
            </w:tcMar>
          </w:tcPr>
          <w:p w14:paraId="10E12E46"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29B8F2D2"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37482F64"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674EE5A5" w14:textId="77777777" w:rsidR="00555C59" w:rsidRPr="00555C59" w:rsidRDefault="00555C59" w:rsidP="00F26D8B">
            <w:pPr>
              <w:pStyle w:val="Tabletext"/>
              <w:rPr>
                <w:b w:val="0"/>
                <w:lang w:val="es-ES"/>
              </w:rPr>
            </w:pPr>
            <w:r w:rsidRPr="00555C59">
              <w:rPr>
                <w:b w:val="0"/>
                <w:lang w:val="es-ES"/>
              </w:rPr>
              <w:t>Reserva para la región meridional</w:t>
            </w:r>
          </w:p>
        </w:tc>
      </w:tr>
      <w:tr w:rsidR="00555C59" w:rsidRPr="00555C59" w14:paraId="5DFCD38C" w14:textId="77777777" w:rsidTr="00B407DF">
        <w:trPr>
          <w:cantSplit/>
          <w:jc w:val="center"/>
        </w:trPr>
        <w:tc>
          <w:tcPr>
            <w:tcW w:w="1974" w:type="dxa"/>
            <w:tcMar>
              <w:left w:w="108" w:type="dxa"/>
              <w:right w:w="108" w:type="dxa"/>
            </w:tcMar>
          </w:tcPr>
          <w:p w14:paraId="4415EDC6" w14:textId="77777777" w:rsidR="00555C59" w:rsidRPr="00555C59" w:rsidRDefault="00555C59" w:rsidP="00F26D8B">
            <w:pPr>
              <w:pStyle w:val="Tabletext"/>
              <w:rPr>
                <w:b w:val="0"/>
                <w:lang w:val="es-ES"/>
              </w:rPr>
            </w:pPr>
            <w:r w:rsidRPr="00555C59">
              <w:rPr>
                <w:b w:val="0"/>
                <w:lang w:val="es-ES"/>
              </w:rPr>
              <w:t>79</w:t>
            </w:r>
          </w:p>
        </w:tc>
        <w:tc>
          <w:tcPr>
            <w:tcW w:w="1063" w:type="dxa"/>
            <w:tcMar>
              <w:left w:w="108" w:type="dxa"/>
              <w:right w:w="108" w:type="dxa"/>
            </w:tcMar>
          </w:tcPr>
          <w:p w14:paraId="184FA7EA" w14:textId="77777777" w:rsidR="00555C59" w:rsidRPr="00555C59" w:rsidRDefault="00555C59" w:rsidP="00F26D8B">
            <w:pPr>
              <w:pStyle w:val="Tabletext"/>
              <w:jc w:val="center"/>
              <w:rPr>
                <w:b w:val="0"/>
                <w:lang w:val="es-ES"/>
              </w:rPr>
            </w:pPr>
            <w:r w:rsidRPr="00555C59">
              <w:rPr>
                <w:b w:val="0"/>
                <w:lang w:val="es-ES"/>
              </w:rPr>
              <w:t>8</w:t>
            </w:r>
          </w:p>
        </w:tc>
        <w:tc>
          <w:tcPr>
            <w:tcW w:w="1062" w:type="dxa"/>
            <w:tcMar>
              <w:left w:w="108" w:type="dxa"/>
              <w:right w:w="108" w:type="dxa"/>
            </w:tcMar>
          </w:tcPr>
          <w:p w14:paraId="42E96D76" w14:textId="77777777" w:rsidR="00555C59" w:rsidRPr="00555C59" w:rsidRDefault="00555C59" w:rsidP="00F26D8B">
            <w:pPr>
              <w:pStyle w:val="Tabletext"/>
              <w:jc w:val="center"/>
              <w:rPr>
                <w:b w:val="0"/>
                <w:lang w:val="es-ES"/>
              </w:rPr>
            </w:pPr>
            <w:r w:rsidRPr="00555C59">
              <w:rPr>
                <w:b w:val="0"/>
                <w:lang w:val="es-ES"/>
              </w:rPr>
              <w:t>8</w:t>
            </w:r>
          </w:p>
        </w:tc>
        <w:tc>
          <w:tcPr>
            <w:tcW w:w="2836" w:type="dxa"/>
            <w:tcMar>
              <w:left w:w="108" w:type="dxa"/>
              <w:right w:w="108" w:type="dxa"/>
            </w:tcMar>
          </w:tcPr>
          <w:p w14:paraId="10191D37" w14:textId="77777777" w:rsidR="00555C59" w:rsidRPr="00555C59" w:rsidRDefault="00555C59" w:rsidP="00F26D8B">
            <w:pPr>
              <w:pStyle w:val="Tabletext"/>
              <w:rPr>
                <w:b w:val="0"/>
                <w:lang w:val="es-ES"/>
              </w:rPr>
            </w:pPr>
            <w:r w:rsidRPr="00555C59">
              <w:rPr>
                <w:b w:val="0"/>
                <w:lang w:val="es-ES"/>
              </w:rPr>
              <w:t>Número geográfico para servicios de telefonía fija</w:t>
            </w:r>
          </w:p>
        </w:tc>
        <w:tc>
          <w:tcPr>
            <w:tcW w:w="2688" w:type="dxa"/>
            <w:tcMar>
              <w:left w:w="108" w:type="dxa"/>
              <w:right w:w="108" w:type="dxa"/>
            </w:tcMar>
          </w:tcPr>
          <w:p w14:paraId="2E827630" w14:textId="77777777" w:rsidR="00555C59" w:rsidRPr="00555C59" w:rsidRDefault="00555C59" w:rsidP="00F26D8B">
            <w:pPr>
              <w:pStyle w:val="Tabletext"/>
              <w:rPr>
                <w:b w:val="0"/>
                <w:lang w:val="es-ES"/>
              </w:rPr>
            </w:pPr>
            <w:r w:rsidRPr="00555C59">
              <w:rPr>
                <w:b w:val="0"/>
                <w:lang w:val="es-ES"/>
              </w:rPr>
              <w:t>Reserva para la región meridional</w:t>
            </w:r>
          </w:p>
        </w:tc>
      </w:tr>
      <w:tr w:rsidR="00555C59" w:rsidRPr="00555C59" w14:paraId="2F70D363" w14:textId="77777777" w:rsidTr="00B407DF">
        <w:trPr>
          <w:cantSplit/>
          <w:jc w:val="center"/>
        </w:trPr>
        <w:tc>
          <w:tcPr>
            <w:tcW w:w="1974" w:type="dxa"/>
            <w:tcMar>
              <w:left w:w="108" w:type="dxa"/>
              <w:right w:w="108" w:type="dxa"/>
            </w:tcMar>
          </w:tcPr>
          <w:p w14:paraId="474C7FF8" w14:textId="77777777" w:rsidR="00555C59" w:rsidRPr="00555C59" w:rsidRDefault="00555C59" w:rsidP="003C6427">
            <w:pPr>
              <w:pStyle w:val="Tabletext"/>
              <w:rPr>
                <w:b w:val="0"/>
                <w:lang w:val="es-ES"/>
              </w:rPr>
            </w:pPr>
            <w:r w:rsidRPr="00555C59">
              <w:rPr>
                <w:b w:val="0"/>
                <w:lang w:val="es-ES"/>
              </w:rPr>
              <w:t>80</w:t>
            </w:r>
          </w:p>
        </w:tc>
        <w:tc>
          <w:tcPr>
            <w:tcW w:w="1063" w:type="dxa"/>
            <w:tcMar>
              <w:left w:w="108" w:type="dxa"/>
              <w:right w:w="108" w:type="dxa"/>
            </w:tcMar>
          </w:tcPr>
          <w:p w14:paraId="5CD62C54" w14:textId="77777777" w:rsidR="00555C59" w:rsidRPr="00555C59" w:rsidRDefault="00555C59" w:rsidP="0044387A">
            <w:pPr>
              <w:pStyle w:val="Tabletext"/>
              <w:jc w:val="center"/>
              <w:rPr>
                <w:b w:val="0"/>
                <w:lang w:val="es-ES"/>
              </w:rPr>
            </w:pPr>
            <w:r w:rsidRPr="00555C59">
              <w:rPr>
                <w:b w:val="0"/>
                <w:lang w:val="es-ES"/>
              </w:rPr>
              <w:t>9</w:t>
            </w:r>
          </w:p>
        </w:tc>
        <w:tc>
          <w:tcPr>
            <w:tcW w:w="1062" w:type="dxa"/>
            <w:tcMar>
              <w:left w:w="108" w:type="dxa"/>
              <w:right w:w="108" w:type="dxa"/>
            </w:tcMar>
          </w:tcPr>
          <w:p w14:paraId="1F6F6730" w14:textId="77777777" w:rsidR="00555C59" w:rsidRPr="00555C59" w:rsidRDefault="00555C59" w:rsidP="0044387A">
            <w:pPr>
              <w:pStyle w:val="Tabletext"/>
              <w:jc w:val="center"/>
              <w:rPr>
                <w:b w:val="0"/>
                <w:lang w:val="es-ES"/>
              </w:rPr>
            </w:pPr>
            <w:r w:rsidRPr="00555C59">
              <w:rPr>
                <w:b w:val="0"/>
                <w:lang w:val="es-ES"/>
              </w:rPr>
              <w:t>9</w:t>
            </w:r>
          </w:p>
        </w:tc>
        <w:tc>
          <w:tcPr>
            <w:tcW w:w="2836" w:type="dxa"/>
            <w:tcMar>
              <w:left w:w="108" w:type="dxa"/>
              <w:right w:w="108" w:type="dxa"/>
            </w:tcMar>
          </w:tcPr>
          <w:p w14:paraId="0FD659A8" w14:textId="77777777" w:rsidR="00555C59" w:rsidRPr="00555C59" w:rsidRDefault="00555C59" w:rsidP="003C6427">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2D3A44DE" w14:textId="77777777" w:rsidR="00555C59" w:rsidRPr="00555C59" w:rsidRDefault="00555C59" w:rsidP="003C6427">
            <w:pPr>
              <w:pStyle w:val="Tabletext"/>
              <w:rPr>
                <w:b w:val="0"/>
                <w:lang w:val="es-ES"/>
              </w:rPr>
            </w:pPr>
            <w:r w:rsidRPr="00555C59">
              <w:rPr>
                <w:b w:val="0"/>
                <w:lang w:val="es-ES"/>
              </w:rPr>
              <w:t>Nacional</w:t>
            </w:r>
          </w:p>
        </w:tc>
      </w:tr>
      <w:tr w:rsidR="00555C59" w:rsidRPr="00555C59" w14:paraId="34C7284F" w14:textId="77777777" w:rsidTr="00B407DF">
        <w:trPr>
          <w:cantSplit/>
          <w:jc w:val="center"/>
        </w:trPr>
        <w:tc>
          <w:tcPr>
            <w:tcW w:w="1974" w:type="dxa"/>
            <w:tcMar>
              <w:left w:w="108" w:type="dxa"/>
              <w:right w:w="108" w:type="dxa"/>
            </w:tcMar>
          </w:tcPr>
          <w:p w14:paraId="166A5588" w14:textId="77777777" w:rsidR="00555C59" w:rsidRPr="00555C59" w:rsidRDefault="00555C59" w:rsidP="00F26D8B">
            <w:pPr>
              <w:pStyle w:val="Tabletext"/>
              <w:rPr>
                <w:b w:val="0"/>
                <w:lang w:val="es-ES"/>
              </w:rPr>
            </w:pPr>
            <w:r w:rsidRPr="00555C59">
              <w:rPr>
                <w:b w:val="0"/>
                <w:lang w:val="es-ES"/>
              </w:rPr>
              <w:t>81</w:t>
            </w:r>
          </w:p>
        </w:tc>
        <w:tc>
          <w:tcPr>
            <w:tcW w:w="1063" w:type="dxa"/>
            <w:tcMar>
              <w:left w:w="108" w:type="dxa"/>
              <w:right w:w="108" w:type="dxa"/>
            </w:tcMar>
          </w:tcPr>
          <w:p w14:paraId="086010B6"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686DC279"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55CA8A2D"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5623C19B"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406322BB" w14:textId="77777777" w:rsidTr="00B407DF">
        <w:trPr>
          <w:cantSplit/>
          <w:jc w:val="center"/>
        </w:trPr>
        <w:tc>
          <w:tcPr>
            <w:tcW w:w="1974" w:type="dxa"/>
            <w:tcMar>
              <w:left w:w="108" w:type="dxa"/>
              <w:right w:w="108" w:type="dxa"/>
            </w:tcMar>
          </w:tcPr>
          <w:p w14:paraId="57621FBC" w14:textId="77777777" w:rsidR="00555C59" w:rsidRPr="00555C59" w:rsidRDefault="00555C59" w:rsidP="00F26D8B">
            <w:pPr>
              <w:pStyle w:val="Tabletext"/>
              <w:rPr>
                <w:b w:val="0"/>
                <w:lang w:val="es-ES"/>
              </w:rPr>
            </w:pPr>
            <w:r w:rsidRPr="00555C59">
              <w:rPr>
                <w:b w:val="0"/>
                <w:lang w:val="es-ES"/>
              </w:rPr>
              <w:t>82</w:t>
            </w:r>
          </w:p>
        </w:tc>
        <w:tc>
          <w:tcPr>
            <w:tcW w:w="1063" w:type="dxa"/>
            <w:tcMar>
              <w:left w:w="108" w:type="dxa"/>
              <w:right w:w="108" w:type="dxa"/>
            </w:tcMar>
          </w:tcPr>
          <w:p w14:paraId="6A68629C"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419BE96B"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1556732F"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308D863A"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00CFB949" w14:textId="77777777" w:rsidTr="00B407DF">
        <w:trPr>
          <w:cantSplit/>
          <w:jc w:val="center"/>
        </w:trPr>
        <w:tc>
          <w:tcPr>
            <w:tcW w:w="1974" w:type="dxa"/>
            <w:tcMar>
              <w:left w:w="108" w:type="dxa"/>
              <w:right w:w="108" w:type="dxa"/>
            </w:tcMar>
          </w:tcPr>
          <w:p w14:paraId="36383A99" w14:textId="77777777" w:rsidR="00555C59" w:rsidRPr="00555C59" w:rsidRDefault="00555C59" w:rsidP="00F26D8B">
            <w:pPr>
              <w:pStyle w:val="Tabletext"/>
              <w:rPr>
                <w:b w:val="0"/>
                <w:lang w:val="es-ES"/>
              </w:rPr>
            </w:pPr>
            <w:r w:rsidRPr="00555C59">
              <w:rPr>
                <w:b w:val="0"/>
                <w:lang w:val="es-ES"/>
              </w:rPr>
              <w:t>83</w:t>
            </w:r>
          </w:p>
        </w:tc>
        <w:tc>
          <w:tcPr>
            <w:tcW w:w="1063" w:type="dxa"/>
            <w:tcMar>
              <w:left w:w="108" w:type="dxa"/>
              <w:right w:w="108" w:type="dxa"/>
            </w:tcMar>
          </w:tcPr>
          <w:p w14:paraId="262CD12E"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2061A422"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5CE27EB2"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78236467"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4C7C0677" w14:textId="77777777" w:rsidTr="00B407DF">
        <w:trPr>
          <w:cantSplit/>
          <w:jc w:val="center"/>
        </w:trPr>
        <w:tc>
          <w:tcPr>
            <w:tcW w:w="1974" w:type="dxa"/>
            <w:tcMar>
              <w:left w:w="108" w:type="dxa"/>
              <w:right w:w="108" w:type="dxa"/>
            </w:tcMar>
          </w:tcPr>
          <w:p w14:paraId="3C03CE5B" w14:textId="77777777" w:rsidR="00555C59" w:rsidRPr="00555C59" w:rsidRDefault="00555C59" w:rsidP="00F26D8B">
            <w:pPr>
              <w:pStyle w:val="Tabletext"/>
              <w:rPr>
                <w:b w:val="0"/>
                <w:lang w:val="es-ES"/>
              </w:rPr>
            </w:pPr>
            <w:r w:rsidRPr="00555C59">
              <w:rPr>
                <w:b w:val="0"/>
                <w:lang w:val="es-ES"/>
              </w:rPr>
              <w:t>84</w:t>
            </w:r>
          </w:p>
        </w:tc>
        <w:tc>
          <w:tcPr>
            <w:tcW w:w="1063" w:type="dxa"/>
            <w:tcMar>
              <w:left w:w="108" w:type="dxa"/>
              <w:right w:w="108" w:type="dxa"/>
            </w:tcMar>
          </w:tcPr>
          <w:p w14:paraId="791052AC"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02407F15"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7F57FFFF"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6E04E2C1"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7BB6395E" w14:textId="77777777" w:rsidTr="00B407DF">
        <w:trPr>
          <w:cantSplit/>
          <w:jc w:val="center"/>
        </w:trPr>
        <w:tc>
          <w:tcPr>
            <w:tcW w:w="1974" w:type="dxa"/>
            <w:tcMar>
              <w:left w:w="108" w:type="dxa"/>
              <w:right w:w="108" w:type="dxa"/>
            </w:tcMar>
          </w:tcPr>
          <w:p w14:paraId="4D10E2EA" w14:textId="77777777" w:rsidR="00555C59" w:rsidRPr="00555C59" w:rsidRDefault="00555C59" w:rsidP="00F26D8B">
            <w:pPr>
              <w:pStyle w:val="Tabletext"/>
              <w:rPr>
                <w:b w:val="0"/>
                <w:lang w:val="es-ES"/>
              </w:rPr>
            </w:pPr>
            <w:r w:rsidRPr="00555C59">
              <w:rPr>
                <w:b w:val="0"/>
                <w:lang w:val="es-ES"/>
              </w:rPr>
              <w:t>85</w:t>
            </w:r>
          </w:p>
        </w:tc>
        <w:tc>
          <w:tcPr>
            <w:tcW w:w="1063" w:type="dxa"/>
            <w:tcMar>
              <w:left w:w="108" w:type="dxa"/>
              <w:right w:w="108" w:type="dxa"/>
            </w:tcMar>
          </w:tcPr>
          <w:p w14:paraId="1BDE0320"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2F2AAD7B"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134E0CC5"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344CA72D"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0A291B12" w14:textId="77777777" w:rsidTr="00B407DF">
        <w:trPr>
          <w:cantSplit/>
          <w:jc w:val="center"/>
        </w:trPr>
        <w:tc>
          <w:tcPr>
            <w:tcW w:w="1974" w:type="dxa"/>
            <w:tcMar>
              <w:left w:w="108" w:type="dxa"/>
              <w:right w:w="108" w:type="dxa"/>
            </w:tcMar>
          </w:tcPr>
          <w:p w14:paraId="18C3CB0E" w14:textId="77777777" w:rsidR="00555C59" w:rsidRPr="00555C59" w:rsidRDefault="00555C59" w:rsidP="00F26D8B">
            <w:pPr>
              <w:pStyle w:val="Tabletext"/>
              <w:rPr>
                <w:b w:val="0"/>
                <w:lang w:val="es-ES"/>
              </w:rPr>
            </w:pPr>
            <w:r w:rsidRPr="00555C59">
              <w:rPr>
                <w:b w:val="0"/>
                <w:lang w:val="es-ES"/>
              </w:rPr>
              <w:t>86</w:t>
            </w:r>
          </w:p>
        </w:tc>
        <w:tc>
          <w:tcPr>
            <w:tcW w:w="1063" w:type="dxa"/>
            <w:tcMar>
              <w:left w:w="108" w:type="dxa"/>
              <w:right w:w="108" w:type="dxa"/>
            </w:tcMar>
          </w:tcPr>
          <w:p w14:paraId="2A518DF6"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15BFE0D9"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7D21AD6F"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10077BE8"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537A5918" w14:textId="77777777" w:rsidTr="00B407DF">
        <w:trPr>
          <w:cantSplit/>
          <w:jc w:val="center"/>
        </w:trPr>
        <w:tc>
          <w:tcPr>
            <w:tcW w:w="1974" w:type="dxa"/>
            <w:tcMar>
              <w:left w:w="108" w:type="dxa"/>
              <w:right w:w="108" w:type="dxa"/>
            </w:tcMar>
          </w:tcPr>
          <w:p w14:paraId="66004652" w14:textId="77777777" w:rsidR="00555C59" w:rsidRPr="00555C59" w:rsidRDefault="00555C59" w:rsidP="00F26D8B">
            <w:pPr>
              <w:pStyle w:val="Tabletext"/>
              <w:rPr>
                <w:b w:val="0"/>
                <w:lang w:val="es-ES"/>
              </w:rPr>
            </w:pPr>
            <w:r w:rsidRPr="00555C59">
              <w:rPr>
                <w:b w:val="0"/>
                <w:lang w:val="es-ES"/>
              </w:rPr>
              <w:t>87</w:t>
            </w:r>
          </w:p>
        </w:tc>
        <w:tc>
          <w:tcPr>
            <w:tcW w:w="1063" w:type="dxa"/>
            <w:tcMar>
              <w:left w:w="108" w:type="dxa"/>
              <w:right w:w="108" w:type="dxa"/>
            </w:tcMar>
          </w:tcPr>
          <w:p w14:paraId="3396AE40"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36A7ADC2"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59C1C384"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79768933"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473DEC20" w14:textId="77777777" w:rsidTr="00B407DF">
        <w:trPr>
          <w:cantSplit/>
          <w:jc w:val="center"/>
        </w:trPr>
        <w:tc>
          <w:tcPr>
            <w:tcW w:w="1974" w:type="dxa"/>
            <w:tcMar>
              <w:left w:w="108" w:type="dxa"/>
              <w:right w:w="108" w:type="dxa"/>
            </w:tcMar>
          </w:tcPr>
          <w:p w14:paraId="17B8D965" w14:textId="77777777" w:rsidR="00555C59" w:rsidRPr="00555C59" w:rsidRDefault="00555C59" w:rsidP="00F26D8B">
            <w:pPr>
              <w:pStyle w:val="Tabletext"/>
              <w:rPr>
                <w:b w:val="0"/>
                <w:lang w:val="es-ES"/>
              </w:rPr>
            </w:pPr>
            <w:r w:rsidRPr="00555C59">
              <w:rPr>
                <w:b w:val="0"/>
                <w:lang w:val="es-ES"/>
              </w:rPr>
              <w:t>88</w:t>
            </w:r>
          </w:p>
        </w:tc>
        <w:tc>
          <w:tcPr>
            <w:tcW w:w="1063" w:type="dxa"/>
            <w:tcMar>
              <w:left w:w="108" w:type="dxa"/>
              <w:right w:w="108" w:type="dxa"/>
            </w:tcMar>
          </w:tcPr>
          <w:p w14:paraId="2978ABD8"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15654122"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688069A6"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2161FD44"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28F17188" w14:textId="77777777" w:rsidTr="00B407DF">
        <w:trPr>
          <w:cantSplit/>
          <w:jc w:val="center"/>
        </w:trPr>
        <w:tc>
          <w:tcPr>
            <w:tcW w:w="1974" w:type="dxa"/>
            <w:tcMar>
              <w:left w:w="108" w:type="dxa"/>
              <w:right w:w="108" w:type="dxa"/>
            </w:tcMar>
          </w:tcPr>
          <w:p w14:paraId="2D9859F9" w14:textId="77777777" w:rsidR="00555C59" w:rsidRPr="00555C59" w:rsidRDefault="00555C59" w:rsidP="00F26D8B">
            <w:pPr>
              <w:pStyle w:val="Tabletext"/>
              <w:rPr>
                <w:b w:val="0"/>
                <w:lang w:val="es-ES"/>
              </w:rPr>
            </w:pPr>
            <w:r w:rsidRPr="00555C59">
              <w:rPr>
                <w:b w:val="0"/>
                <w:lang w:val="es-ES"/>
              </w:rPr>
              <w:t>89</w:t>
            </w:r>
          </w:p>
        </w:tc>
        <w:tc>
          <w:tcPr>
            <w:tcW w:w="1063" w:type="dxa"/>
            <w:tcMar>
              <w:left w:w="108" w:type="dxa"/>
              <w:right w:w="108" w:type="dxa"/>
            </w:tcMar>
          </w:tcPr>
          <w:p w14:paraId="48C070D6"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19B5913E"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6591C6A5" w14:textId="77777777" w:rsidR="00555C59" w:rsidRPr="00555C59" w:rsidRDefault="00555C59" w:rsidP="00F26D8B">
            <w:pPr>
              <w:pStyle w:val="Tabletext"/>
              <w:rPr>
                <w:b w:val="0"/>
                <w:lang w:val="es-ES"/>
              </w:rPr>
            </w:pPr>
            <w:r w:rsidRPr="00555C59">
              <w:rPr>
                <w:b w:val="0"/>
                <w:lang w:val="es-ES"/>
              </w:rPr>
              <w:t>Número no geográfico para el protocolo de voz por Internet (VoIP)</w:t>
            </w:r>
          </w:p>
        </w:tc>
        <w:tc>
          <w:tcPr>
            <w:tcW w:w="2688" w:type="dxa"/>
            <w:tcMar>
              <w:left w:w="108" w:type="dxa"/>
              <w:right w:w="108" w:type="dxa"/>
            </w:tcMar>
          </w:tcPr>
          <w:p w14:paraId="247EA0F4"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47DC4A90" w14:textId="77777777" w:rsidTr="00B407DF">
        <w:trPr>
          <w:cantSplit/>
          <w:jc w:val="center"/>
        </w:trPr>
        <w:tc>
          <w:tcPr>
            <w:tcW w:w="1974" w:type="dxa"/>
            <w:tcMar>
              <w:left w:w="108" w:type="dxa"/>
              <w:right w:w="108" w:type="dxa"/>
            </w:tcMar>
          </w:tcPr>
          <w:p w14:paraId="519D2D6C" w14:textId="77777777" w:rsidR="00555C59" w:rsidRPr="00555C59" w:rsidRDefault="00555C59" w:rsidP="00F26D8B">
            <w:pPr>
              <w:pStyle w:val="Tabletext"/>
              <w:rPr>
                <w:b w:val="0"/>
                <w:lang w:val="es-ES"/>
              </w:rPr>
            </w:pPr>
            <w:r w:rsidRPr="00555C59">
              <w:rPr>
                <w:b w:val="0"/>
                <w:lang w:val="es-ES"/>
              </w:rPr>
              <w:t>90</w:t>
            </w:r>
          </w:p>
        </w:tc>
        <w:tc>
          <w:tcPr>
            <w:tcW w:w="1063" w:type="dxa"/>
            <w:tcMar>
              <w:left w:w="108" w:type="dxa"/>
              <w:right w:w="108" w:type="dxa"/>
            </w:tcMar>
          </w:tcPr>
          <w:p w14:paraId="15E458DC"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7431B47A"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31E5B43E"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5440752E"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312323B9" w14:textId="77777777" w:rsidTr="00B407DF">
        <w:trPr>
          <w:cantSplit/>
          <w:jc w:val="center"/>
        </w:trPr>
        <w:tc>
          <w:tcPr>
            <w:tcW w:w="1974" w:type="dxa"/>
            <w:tcMar>
              <w:left w:w="108" w:type="dxa"/>
              <w:right w:w="108" w:type="dxa"/>
            </w:tcMar>
          </w:tcPr>
          <w:p w14:paraId="692562E2" w14:textId="77777777" w:rsidR="00555C59" w:rsidRPr="00555C59" w:rsidRDefault="00555C59" w:rsidP="00F26D8B">
            <w:pPr>
              <w:pStyle w:val="Tabletext"/>
              <w:rPr>
                <w:b w:val="0"/>
                <w:lang w:val="es-ES"/>
              </w:rPr>
            </w:pPr>
            <w:r w:rsidRPr="00555C59">
              <w:rPr>
                <w:b w:val="0"/>
                <w:lang w:val="es-ES"/>
              </w:rPr>
              <w:t>91</w:t>
            </w:r>
          </w:p>
        </w:tc>
        <w:tc>
          <w:tcPr>
            <w:tcW w:w="1063" w:type="dxa"/>
            <w:tcMar>
              <w:left w:w="108" w:type="dxa"/>
              <w:right w:w="108" w:type="dxa"/>
            </w:tcMar>
          </w:tcPr>
          <w:p w14:paraId="5A4F5982"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3129AF29"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2731970E"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347CC1CA"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174DC762" w14:textId="77777777" w:rsidTr="00B407DF">
        <w:trPr>
          <w:cantSplit/>
          <w:jc w:val="center"/>
        </w:trPr>
        <w:tc>
          <w:tcPr>
            <w:tcW w:w="1974" w:type="dxa"/>
            <w:tcMar>
              <w:left w:w="108" w:type="dxa"/>
              <w:right w:w="108" w:type="dxa"/>
            </w:tcMar>
          </w:tcPr>
          <w:p w14:paraId="2C1E32AC" w14:textId="77777777" w:rsidR="00555C59" w:rsidRPr="00555C59" w:rsidRDefault="00555C59" w:rsidP="00F26D8B">
            <w:pPr>
              <w:pStyle w:val="Tabletext"/>
              <w:rPr>
                <w:b w:val="0"/>
                <w:lang w:val="es-ES"/>
              </w:rPr>
            </w:pPr>
            <w:r w:rsidRPr="00555C59">
              <w:rPr>
                <w:b w:val="0"/>
                <w:lang w:val="es-ES"/>
              </w:rPr>
              <w:t>92</w:t>
            </w:r>
          </w:p>
        </w:tc>
        <w:tc>
          <w:tcPr>
            <w:tcW w:w="1063" w:type="dxa"/>
            <w:tcMar>
              <w:left w:w="108" w:type="dxa"/>
              <w:right w:w="108" w:type="dxa"/>
            </w:tcMar>
          </w:tcPr>
          <w:p w14:paraId="1D8AA862"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6B6A7E68"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6F804E92"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28531B5F"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4C1D5067" w14:textId="77777777" w:rsidTr="00B407DF">
        <w:trPr>
          <w:cantSplit/>
          <w:jc w:val="center"/>
        </w:trPr>
        <w:tc>
          <w:tcPr>
            <w:tcW w:w="1974" w:type="dxa"/>
            <w:tcMar>
              <w:left w:w="108" w:type="dxa"/>
              <w:right w:w="108" w:type="dxa"/>
            </w:tcMar>
          </w:tcPr>
          <w:p w14:paraId="1DE6B31A" w14:textId="77777777" w:rsidR="00555C59" w:rsidRPr="00555C59" w:rsidRDefault="00555C59" w:rsidP="00F26D8B">
            <w:pPr>
              <w:pStyle w:val="Tabletext"/>
              <w:rPr>
                <w:b w:val="0"/>
                <w:lang w:val="es-ES"/>
              </w:rPr>
            </w:pPr>
            <w:r w:rsidRPr="00555C59">
              <w:rPr>
                <w:b w:val="0"/>
                <w:lang w:val="es-ES"/>
              </w:rPr>
              <w:t>93</w:t>
            </w:r>
          </w:p>
        </w:tc>
        <w:tc>
          <w:tcPr>
            <w:tcW w:w="1063" w:type="dxa"/>
            <w:tcMar>
              <w:left w:w="108" w:type="dxa"/>
              <w:right w:w="108" w:type="dxa"/>
            </w:tcMar>
          </w:tcPr>
          <w:p w14:paraId="36719E46"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3FD1B540"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6B233F93"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424AD6C0"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4BEAC0CF" w14:textId="77777777" w:rsidTr="00B407DF">
        <w:trPr>
          <w:cantSplit/>
          <w:jc w:val="center"/>
        </w:trPr>
        <w:tc>
          <w:tcPr>
            <w:tcW w:w="1974" w:type="dxa"/>
            <w:tcMar>
              <w:left w:w="108" w:type="dxa"/>
              <w:right w:w="108" w:type="dxa"/>
            </w:tcMar>
          </w:tcPr>
          <w:p w14:paraId="1BA2524B" w14:textId="77777777" w:rsidR="00555C59" w:rsidRPr="00555C59" w:rsidRDefault="00555C59" w:rsidP="00F26D8B">
            <w:pPr>
              <w:pStyle w:val="Tabletext"/>
              <w:rPr>
                <w:b w:val="0"/>
                <w:lang w:val="es-ES"/>
              </w:rPr>
            </w:pPr>
            <w:r w:rsidRPr="00555C59">
              <w:rPr>
                <w:b w:val="0"/>
                <w:lang w:val="es-ES"/>
              </w:rPr>
              <w:t>94</w:t>
            </w:r>
          </w:p>
        </w:tc>
        <w:tc>
          <w:tcPr>
            <w:tcW w:w="1063" w:type="dxa"/>
            <w:tcMar>
              <w:left w:w="108" w:type="dxa"/>
              <w:right w:w="108" w:type="dxa"/>
            </w:tcMar>
          </w:tcPr>
          <w:p w14:paraId="3D3BB6AD"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36DBE3DD"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2CC16709"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129A7E44"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04669542" w14:textId="77777777" w:rsidTr="00B407DF">
        <w:trPr>
          <w:cantSplit/>
          <w:jc w:val="center"/>
        </w:trPr>
        <w:tc>
          <w:tcPr>
            <w:tcW w:w="1974" w:type="dxa"/>
            <w:tcMar>
              <w:left w:w="108" w:type="dxa"/>
              <w:right w:w="108" w:type="dxa"/>
            </w:tcMar>
          </w:tcPr>
          <w:p w14:paraId="07F39155" w14:textId="77777777" w:rsidR="00555C59" w:rsidRPr="00555C59" w:rsidRDefault="00555C59" w:rsidP="00F26D8B">
            <w:pPr>
              <w:pStyle w:val="Tabletext"/>
              <w:rPr>
                <w:b w:val="0"/>
                <w:lang w:val="es-ES"/>
              </w:rPr>
            </w:pPr>
            <w:r w:rsidRPr="00555C59">
              <w:rPr>
                <w:b w:val="0"/>
                <w:lang w:val="es-ES"/>
              </w:rPr>
              <w:t>95</w:t>
            </w:r>
          </w:p>
        </w:tc>
        <w:tc>
          <w:tcPr>
            <w:tcW w:w="1063" w:type="dxa"/>
            <w:tcMar>
              <w:left w:w="108" w:type="dxa"/>
              <w:right w:w="108" w:type="dxa"/>
            </w:tcMar>
          </w:tcPr>
          <w:p w14:paraId="261B0BF9"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76A71BBB"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03DFD1B1"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3C7C3769"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00C75A12" w14:textId="77777777" w:rsidTr="00B407DF">
        <w:trPr>
          <w:cantSplit/>
          <w:jc w:val="center"/>
        </w:trPr>
        <w:tc>
          <w:tcPr>
            <w:tcW w:w="1974" w:type="dxa"/>
            <w:tcMar>
              <w:left w:w="108" w:type="dxa"/>
              <w:right w:w="108" w:type="dxa"/>
            </w:tcMar>
          </w:tcPr>
          <w:p w14:paraId="6E78BDD8" w14:textId="77777777" w:rsidR="00555C59" w:rsidRPr="00555C59" w:rsidRDefault="00555C59" w:rsidP="00F26D8B">
            <w:pPr>
              <w:pStyle w:val="Tabletext"/>
              <w:rPr>
                <w:b w:val="0"/>
                <w:lang w:val="es-ES"/>
              </w:rPr>
            </w:pPr>
            <w:r w:rsidRPr="00555C59">
              <w:rPr>
                <w:b w:val="0"/>
                <w:lang w:val="es-ES"/>
              </w:rPr>
              <w:t>96</w:t>
            </w:r>
          </w:p>
        </w:tc>
        <w:tc>
          <w:tcPr>
            <w:tcW w:w="1063" w:type="dxa"/>
            <w:tcMar>
              <w:left w:w="108" w:type="dxa"/>
              <w:right w:w="108" w:type="dxa"/>
            </w:tcMar>
          </w:tcPr>
          <w:p w14:paraId="29180281"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1924CC3B"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33BBC435"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4562F7C0"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3BAF8F23" w14:textId="77777777" w:rsidTr="00B407DF">
        <w:trPr>
          <w:cantSplit/>
          <w:jc w:val="center"/>
        </w:trPr>
        <w:tc>
          <w:tcPr>
            <w:tcW w:w="1974" w:type="dxa"/>
            <w:tcMar>
              <w:left w:w="108" w:type="dxa"/>
              <w:right w:w="108" w:type="dxa"/>
            </w:tcMar>
          </w:tcPr>
          <w:p w14:paraId="7AD7056E" w14:textId="77777777" w:rsidR="00555C59" w:rsidRPr="00555C59" w:rsidRDefault="00555C59" w:rsidP="00F26D8B">
            <w:pPr>
              <w:pStyle w:val="Tabletext"/>
              <w:rPr>
                <w:b w:val="0"/>
                <w:lang w:val="es-ES"/>
              </w:rPr>
            </w:pPr>
            <w:r w:rsidRPr="00555C59">
              <w:rPr>
                <w:b w:val="0"/>
                <w:lang w:val="es-ES"/>
              </w:rPr>
              <w:t>97</w:t>
            </w:r>
          </w:p>
        </w:tc>
        <w:tc>
          <w:tcPr>
            <w:tcW w:w="1063" w:type="dxa"/>
            <w:tcMar>
              <w:left w:w="108" w:type="dxa"/>
              <w:right w:w="108" w:type="dxa"/>
            </w:tcMar>
          </w:tcPr>
          <w:p w14:paraId="25F84333"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4036D2AB"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123CCD7B"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41A3959D"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2C359276" w14:textId="77777777" w:rsidTr="00B407DF">
        <w:trPr>
          <w:cantSplit/>
          <w:jc w:val="center"/>
        </w:trPr>
        <w:tc>
          <w:tcPr>
            <w:tcW w:w="1974" w:type="dxa"/>
            <w:tcMar>
              <w:left w:w="108" w:type="dxa"/>
              <w:right w:w="108" w:type="dxa"/>
            </w:tcMar>
          </w:tcPr>
          <w:p w14:paraId="59130928" w14:textId="77777777" w:rsidR="00555C59" w:rsidRPr="00555C59" w:rsidRDefault="00555C59" w:rsidP="00F26D8B">
            <w:pPr>
              <w:pStyle w:val="Tabletext"/>
              <w:rPr>
                <w:b w:val="0"/>
                <w:lang w:val="es-ES"/>
              </w:rPr>
            </w:pPr>
            <w:r w:rsidRPr="00555C59">
              <w:rPr>
                <w:b w:val="0"/>
                <w:lang w:val="es-ES"/>
              </w:rPr>
              <w:t>98</w:t>
            </w:r>
          </w:p>
        </w:tc>
        <w:tc>
          <w:tcPr>
            <w:tcW w:w="1063" w:type="dxa"/>
            <w:tcMar>
              <w:left w:w="108" w:type="dxa"/>
              <w:right w:w="108" w:type="dxa"/>
            </w:tcMar>
          </w:tcPr>
          <w:p w14:paraId="4A531C65"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717538DD"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39135EE3"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372BF3D2" w14:textId="77777777" w:rsidR="00555C59" w:rsidRPr="00555C59" w:rsidRDefault="00555C59" w:rsidP="00F26D8B">
            <w:pPr>
              <w:pStyle w:val="Tabletext"/>
              <w:rPr>
                <w:b w:val="0"/>
                <w:lang w:val="es-ES"/>
              </w:rPr>
            </w:pPr>
            <w:r w:rsidRPr="00555C59">
              <w:rPr>
                <w:b w:val="0"/>
                <w:lang w:val="es-ES"/>
              </w:rPr>
              <w:t>Nacional</w:t>
            </w:r>
          </w:p>
        </w:tc>
      </w:tr>
      <w:tr w:rsidR="00555C59" w:rsidRPr="00555C59" w14:paraId="1967FEB9" w14:textId="77777777" w:rsidTr="00B407DF">
        <w:trPr>
          <w:cantSplit/>
          <w:jc w:val="center"/>
        </w:trPr>
        <w:tc>
          <w:tcPr>
            <w:tcW w:w="1974" w:type="dxa"/>
            <w:tcMar>
              <w:left w:w="108" w:type="dxa"/>
              <w:right w:w="108" w:type="dxa"/>
            </w:tcMar>
          </w:tcPr>
          <w:p w14:paraId="1E40842C" w14:textId="77777777" w:rsidR="00555C59" w:rsidRPr="00555C59" w:rsidRDefault="00555C59" w:rsidP="00F26D8B">
            <w:pPr>
              <w:pStyle w:val="Tabletext"/>
              <w:rPr>
                <w:b w:val="0"/>
                <w:lang w:val="es-ES"/>
              </w:rPr>
            </w:pPr>
            <w:r w:rsidRPr="00555C59">
              <w:rPr>
                <w:b w:val="0"/>
                <w:lang w:val="es-ES"/>
              </w:rPr>
              <w:t>99</w:t>
            </w:r>
          </w:p>
        </w:tc>
        <w:tc>
          <w:tcPr>
            <w:tcW w:w="1063" w:type="dxa"/>
            <w:tcMar>
              <w:left w:w="108" w:type="dxa"/>
              <w:right w:w="108" w:type="dxa"/>
            </w:tcMar>
          </w:tcPr>
          <w:p w14:paraId="2C1B5484" w14:textId="77777777" w:rsidR="00555C59" w:rsidRPr="00555C59" w:rsidRDefault="00555C59" w:rsidP="00F26D8B">
            <w:pPr>
              <w:pStyle w:val="Tabletext"/>
              <w:jc w:val="center"/>
              <w:rPr>
                <w:b w:val="0"/>
                <w:lang w:val="es-ES"/>
              </w:rPr>
            </w:pPr>
            <w:r w:rsidRPr="00555C59">
              <w:rPr>
                <w:b w:val="0"/>
                <w:lang w:val="es-ES"/>
              </w:rPr>
              <w:t>9</w:t>
            </w:r>
          </w:p>
        </w:tc>
        <w:tc>
          <w:tcPr>
            <w:tcW w:w="1062" w:type="dxa"/>
            <w:tcMar>
              <w:left w:w="108" w:type="dxa"/>
              <w:right w:w="108" w:type="dxa"/>
            </w:tcMar>
          </w:tcPr>
          <w:p w14:paraId="2F861F33" w14:textId="77777777" w:rsidR="00555C59" w:rsidRPr="00555C59" w:rsidRDefault="00555C59" w:rsidP="00F26D8B">
            <w:pPr>
              <w:pStyle w:val="Tabletext"/>
              <w:jc w:val="center"/>
              <w:rPr>
                <w:b w:val="0"/>
                <w:lang w:val="es-ES"/>
              </w:rPr>
            </w:pPr>
            <w:r w:rsidRPr="00555C59">
              <w:rPr>
                <w:b w:val="0"/>
                <w:lang w:val="es-ES"/>
              </w:rPr>
              <w:t>9</w:t>
            </w:r>
          </w:p>
        </w:tc>
        <w:tc>
          <w:tcPr>
            <w:tcW w:w="2836" w:type="dxa"/>
            <w:tcMar>
              <w:left w:w="108" w:type="dxa"/>
              <w:right w:w="108" w:type="dxa"/>
            </w:tcMar>
          </w:tcPr>
          <w:p w14:paraId="4767B9CC" w14:textId="77777777" w:rsidR="00555C59" w:rsidRPr="00555C59" w:rsidRDefault="00555C59" w:rsidP="00F26D8B">
            <w:pPr>
              <w:pStyle w:val="Tabletext"/>
              <w:rPr>
                <w:b w:val="0"/>
                <w:lang w:val="es-ES"/>
              </w:rPr>
            </w:pPr>
            <w:r w:rsidRPr="00555C59">
              <w:rPr>
                <w:b w:val="0"/>
                <w:lang w:val="es-ES"/>
              </w:rPr>
              <w:t>Número no geográfico para servicios de telefonía móvil</w:t>
            </w:r>
          </w:p>
        </w:tc>
        <w:tc>
          <w:tcPr>
            <w:tcW w:w="2688" w:type="dxa"/>
            <w:tcMar>
              <w:left w:w="108" w:type="dxa"/>
              <w:right w:w="108" w:type="dxa"/>
            </w:tcMar>
          </w:tcPr>
          <w:p w14:paraId="714FB1E1" w14:textId="77777777" w:rsidR="00555C59" w:rsidRPr="00555C59" w:rsidRDefault="00555C59" w:rsidP="00F26D8B">
            <w:pPr>
              <w:pStyle w:val="Tabletext"/>
              <w:rPr>
                <w:b w:val="0"/>
                <w:lang w:val="es-ES"/>
              </w:rPr>
            </w:pPr>
            <w:r w:rsidRPr="00555C59">
              <w:rPr>
                <w:b w:val="0"/>
                <w:lang w:val="es-ES"/>
              </w:rPr>
              <w:t>Nacional</w:t>
            </w:r>
          </w:p>
        </w:tc>
      </w:tr>
    </w:tbl>
    <w:p w14:paraId="45A3CDF5" w14:textId="77777777" w:rsidR="00555C59" w:rsidRPr="000B6C8E" w:rsidRDefault="00555C59" w:rsidP="00590E2E">
      <w:pPr>
        <w:tabs>
          <w:tab w:val="clear" w:pos="5387"/>
          <w:tab w:val="clear" w:pos="5954"/>
          <w:tab w:val="left" w:pos="6663"/>
        </w:tabs>
        <w:jc w:val="left"/>
        <w:rPr>
          <w:lang w:val="es-ES"/>
        </w:rPr>
      </w:pPr>
      <w:r w:rsidRPr="00FD169B">
        <w:rPr>
          <w:lang w:val="es-ES"/>
        </w:rPr>
        <w:t xml:space="preserve">Longitud del número nacional (significativo) </w:t>
      </w:r>
      <w:r>
        <w:rPr>
          <w:lang w:val="es-ES"/>
        </w:rPr>
        <w:t xml:space="preserve">para números </w:t>
      </w:r>
      <w:r w:rsidRPr="00FD169B">
        <w:rPr>
          <w:lang w:val="es-ES"/>
        </w:rPr>
        <w:t>fijo</w:t>
      </w:r>
      <w:r>
        <w:rPr>
          <w:lang w:val="es-ES"/>
        </w:rPr>
        <w:t>s</w:t>
      </w:r>
      <w:r w:rsidRPr="000B6C8E">
        <w:rPr>
          <w:lang w:val="es-ES"/>
        </w:rPr>
        <w:t>:</w:t>
      </w:r>
      <w:r w:rsidRPr="000B6C8E">
        <w:rPr>
          <w:lang w:val="es-ES"/>
        </w:rPr>
        <w:tab/>
      </w:r>
      <w:r>
        <w:rPr>
          <w:lang w:val="es-ES"/>
        </w:rPr>
        <w:t>ocho</w:t>
      </w:r>
      <w:r w:rsidRPr="000B6C8E">
        <w:rPr>
          <w:lang w:val="es-ES"/>
        </w:rPr>
        <w:t xml:space="preserve"> (8) </w:t>
      </w:r>
      <w:r>
        <w:rPr>
          <w:lang w:val="es-ES"/>
        </w:rPr>
        <w:t>dígitos</w:t>
      </w:r>
      <w:r>
        <w:rPr>
          <w:lang w:val="es-ES"/>
        </w:rPr>
        <w:br/>
      </w:r>
      <w:r w:rsidRPr="00FD169B">
        <w:rPr>
          <w:lang w:val="es-ES"/>
        </w:rPr>
        <w:t xml:space="preserve">Longitud del número nacional (significativo) </w:t>
      </w:r>
      <w:r>
        <w:rPr>
          <w:lang w:val="es-ES"/>
        </w:rPr>
        <w:t>para números móviles y</w:t>
      </w:r>
      <w:r w:rsidRPr="000B6C8E">
        <w:rPr>
          <w:lang w:val="es-ES"/>
        </w:rPr>
        <w:t xml:space="preserve"> VoIP:</w:t>
      </w:r>
      <w:r w:rsidRPr="000B6C8E">
        <w:rPr>
          <w:lang w:val="es-ES"/>
        </w:rPr>
        <w:tab/>
      </w:r>
      <w:r>
        <w:rPr>
          <w:lang w:val="es-ES"/>
        </w:rPr>
        <w:t>nueve</w:t>
      </w:r>
      <w:r w:rsidRPr="000B6C8E">
        <w:rPr>
          <w:lang w:val="es-ES"/>
        </w:rPr>
        <w:t xml:space="preserve"> (9) </w:t>
      </w:r>
      <w:r>
        <w:rPr>
          <w:lang w:val="es-ES"/>
        </w:rPr>
        <w:t>dígitos</w:t>
      </w:r>
    </w:p>
    <w:p w14:paraId="3821062C" w14:textId="77777777" w:rsidR="00555C59" w:rsidRPr="000B6C8E" w:rsidRDefault="00555C59" w:rsidP="00876CEB">
      <w:pPr>
        <w:tabs>
          <w:tab w:val="clear" w:pos="567"/>
          <w:tab w:val="left" w:pos="720"/>
        </w:tabs>
        <w:overflowPunct/>
        <w:autoSpaceDE/>
        <w:adjustRightInd/>
        <w:spacing w:before="0"/>
        <w:jc w:val="left"/>
        <w:rPr>
          <w:rFonts w:asciiTheme="minorHAnsi" w:hAnsiTheme="minorHAnsi"/>
          <w:sz w:val="18"/>
          <w:szCs w:val="18"/>
          <w:lang w:val="es-ES"/>
        </w:rPr>
      </w:pPr>
      <w:r w:rsidRPr="000B6C8E">
        <w:rPr>
          <w:rFonts w:asciiTheme="minorHAnsi" w:hAnsiTheme="minorHAnsi"/>
          <w:sz w:val="18"/>
          <w:szCs w:val="18"/>
          <w:lang w:val="es-ES"/>
        </w:rPr>
        <w:br w:type="page"/>
      </w:r>
    </w:p>
    <w:p w14:paraId="65F69B7A" w14:textId="77777777" w:rsidR="00555C59" w:rsidRPr="000B6C8E" w:rsidRDefault="00555C59" w:rsidP="003C6427">
      <w:pPr>
        <w:jc w:val="center"/>
        <w:rPr>
          <w:b/>
          <w:bCs/>
          <w:u w:val="single"/>
          <w:lang w:val="es-ES"/>
        </w:rPr>
      </w:pPr>
      <w:r>
        <w:rPr>
          <w:b/>
          <w:bCs/>
          <w:color w:val="FF0000"/>
          <w:u w:val="single"/>
          <w:lang w:val="es-ES"/>
        </w:rPr>
        <w:t>Plan nacional de numeración aplicado a partir del 1 de enero de 2025 en adelante</w:t>
      </w:r>
      <w:r w:rsidRPr="000B6C8E">
        <w:rPr>
          <w:b/>
          <w:bCs/>
          <w:color w:val="FF0000"/>
          <w:u w:val="single"/>
          <w:lang w:val="es-ES"/>
        </w:rPr>
        <w:t>:</w:t>
      </w:r>
    </w:p>
    <w:p w14:paraId="40B77AD3" w14:textId="77777777" w:rsidR="00555C59" w:rsidRPr="000B6C8E" w:rsidRDefault="00555C59" w:rsidP="00FD169B">
      <w:pPr>
        <w:rPr>
          <w:lang w:val="es-ES"/>
        </w:rPr>
      </w:pPr>
      <w:r w:rsidRPr="000B6C8E">
        <w:rPr>
          <w:lang w:val="es-ES"/>
        </w:rPr>
        <w:t>a)</w:t>
      </w:r>
      <w:r w:rsidRPr="000B6C8E">
        <w:rPr>
          <w:lang w:val="es-ES"/>
        </w:rPr>
        <w:tab/>
      </w:r>
      <w:r>
        <w:rPr>
          <w:lang w:val="es-ES"/>
        </w:rPr>
        <w:t>Visión general</w:t>
      </w:r>
      <w:r w:rsidRPr="000B6C8E">
        <w:rPr>
          <w:lang w:val="es-ES"/>
        </w:rPr>
        <w:t>:</w:t>
      </w:r>
    </w:p>
    <w:p w14:paraId="59EFD2E2" w14:textId="77777777" w:rsidR="00555C59" w:rsidRPr="000B6C8E" w:rsidRDefault="00555C59" w:rsidP="00FD169B">
      <w:pPr>
        <w:ind w:left="567" w:hanging="567"/>
        <w:jc w:val="left"/>
        <w:rPr>
          <w:lang w:val="es-ES"/>
        </w:rPr>
      </w:pPr>
      <w:r w:rsidRPr="000B6C8E">
        <w:rPr>
          <w:lang w:val="es-ES"/>
        </w:rPr>
        <w:tab/>
      </w:r>
      <w:r w:rsidRPr="00B407DF">
        <w:rPr>
          <w:lang w:val="es-ES"/>
        </w:rPr>
        <w:t>La longitud mínima del número (sin el indicativo de país) es de</w:t>
      </w:r>
      <w:r>
        <w:rPr>
          <w:lang w:val="es-ES"/>
        </w:rPr>
        <w:t xml:space="preserve"> nueve</w:t>
      </w:r>
      <w:r w:rsidRPr="00B407DF">
        <w:rPr>
          <w:lang w:val="es-ES"/>
        </w:rPr>
        <w:t xml:space="preserve"> (</w:t>
      </w:r>
      <w:r>
        <w:rPr>
          <w:lang w:val="es-ES"/>
        </w:rPr>
        <w:t>9</w:t>
      </w:r>
      <w:r w:rsidRPr="00B407DF">
        <w:rPr>
          <w:lang w:val="es-ES"/>
        </w:rPr>
        <w:t xml:space="preserve">) </w:t>
      </w:r>
      <w:r>
        <w:rPr>
          <w:lang w:val="es-ES"/>
        </w:rPr>
        <w:t>dígitos</w:t>
      </w:r>
      <w:r w:rsidRPr="000B6C8E">
        <w:rPr>
          <w:lang w:val="es-ES"/>
        </w:rPr>
        <w:br/>
      </w:r>
      <w:r w:rsidRPr="00B407DF">
        <w:rPr>
          <w:lang w:val="es-ES"/>
        </w:rPr>
        <w:t>La longitud máxima del número (sin el indicativo de país) es de</w:t>
      </w:r>
      <w:r>
        <w:rPr>
          <w:lang w:val="es-ES"/>
        </w:rPr>
        <w:t xml:space="preserve"> </w:t>
      </w:r>
      <w:r w:rsidRPr="00B407DF">
        <w:rPr>
          <w:lang w:val="es-ES"/>
        </w:rPr>
        <w:t xml:space="preserve">nueve (9) </w:t>
      </w:r>
      <w:r>
        <w:rPr>
          <w:lang w:val="es-ES"/>
        </w:rPr>
        <w:t>dígitos</w:t>
      </w:r>
    </w:p>
    <w:p w14:paraId="607A06F6" w14:textId="77777777" w:rsidR="00555C59" w:rsidRPr="000B6C8E" w:rsidRDefault="00555C59" w:rsidP="009E2564">
      <w:pPr>
        <w:spacing w:after="120"/>
        <w:rPr>
          <w:lang w:val="es-ES"/>
        </w:rPr>
      </w:pPr>
      <w:r w:rsidRPr="000B6C8E">
        <w:rPr>
          <w:lang w:val="es-ES"/>
        </w:rPr>
        <w:t>b)</w:t>
      </w:r>
      <w:r w:rsidRPr="000B6C8E">
        <w:rPr>
          <w:lang w:val="es-ES"/>
        </w:rPr>
        <w:tab/>
      </w:r>
      <w:r w:rsidRPr="00B407DF">
        <w:rPr>
          <w:lang w:val="es-ES"/>
        </w:rPr>
        <w:t>Esquema de numeración detallado</w:t>
      </w:r>
      <w:r w:rsidRPr="000B6C8E">
        <w:rPr>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79"/>
        <w:gridCol w:w="1078"/>
        <w:gridCol w:w="2744"/>
        <w:gridCol w:w="2719"/>
      </w:tblGrid>
      <w:tr w:rsidR="00555C59" w:rsidRPr="00555C59" w14:paraId="3D4E3FDA" w14:textId="77777777" w:rsidTr="00FD169B">
        <w:trPr>
          <w:cantSplit/>
          <w:tblHeader/>
          <w:jc w:val="center"/>
        </w:trPr>
        <w:tc>
          <w:tcPr>
            <w:tcW w:w="2003" w:type="dxa"/>
            <w:vMerge w:val="restart"/>
            <w:tcMar>
              <w:left w:w="108" w:type="dxa"/>
              <w:right w:w="108" w:type="dxa"/>
            </w:tcMar>
            <w:vAlign w:val="center"/>
          </w:tcPr>
          <w:p w14:paraId="4469E38F" w14:textId="77777777" w:rsidR="00555C59" w:rsidRPr="00555C59" w:rsidRDefault="00555C59" w:rsidP="00FD169B">
            <w:pPr>
              <w:pStyle w:val="Tablehead"/>
              <w:rPr>
                <w:b w:val="0"/>
                <w:bCs w:val="0"/>
                <w:lang w:val="es-ES"/>
              </w:rPr>
            </w:pPr>
            <w:r w:rsidRPr="00555C59">
              <w:rPr>
                <w:b w:val="0"/>
                <w:bCs w:val="0"/>
                <w:iCs/>
                <w:lang w:val="es-ES_tradnl"/>
              </w:rPr>
              <w:t>NDC (indicativo nacional de destino)</w:t>
            </w:r>
            <w:r w:rsidRPr="00555C59">
              <w:rPr>
                <w:b w:val="0"/>
                <w:bCs w:val="0"/>
                <w:iCs/>
                <w:lang w:val="es-ES_tradnl"/>
              </w:rPr>
              <w:br/>
              <w:t xml:space="preserve">o dígitos principales </w:t>
            </w:r>
            <w:r w:rsidRPr="00555C59">
              <w:rPr>
                <w:b w:val="0"/>
                <w:bCs w:val="0"/>
                <w:iCs/>
                <w:lang w:val="es-ES_tradnl"/>
              </w:rPr>
              <w:br/>
              <w:t xml:space="preserve">del N(S)N </w:t>
            </w:r>
            <w:r w:rsidRPr="00555C59">
              <w:rPr>
                <w:b w:val="0"/>
                <w:bCs w:val="0"/>
                <w:iCs/>
                <w:lang w:val="es-ES_tradnl"/>
              </w:rPr>
              <w:br/>
              <w:t>(número nacional (significativo))</w:t>
            </w:r>
          </w:p>
        </w:tc>
        <w:tc>
          <w:tcPr>
            <w:tcW w:w="2157" w:type="dxa"/>
            <w:gridSpan w:val="2"/>
            <w:tcMar>
              <w:left w:w="108" w:type="dxa"/>
              <w:right w:w="108" w:type="dxa"/>
            </w:tcMar>
            <w:vAlign w:val="center"/>
          </w:tcPr>
          <w:p w14:paraId="2D4BB6C6" w14:textId="77777777" w:rsidR="00555C59" w:rsidRPr="00555C59" w:rsidRDefault="00555C59" w:rsidP="00FD169B">
            <w:pPr>
              <w:pStyle w:val="Tablehead"/>
              <w:rPr>
                <w:b w:val="0"/>
                <w:bCs w:val="0"/>
                <w:lang w:val="es-ES"/>
              </w:rPr>
            </w:pPr>
            <w:r w:rsidRPr="00555C59">
              <w:rPr>
                <w:b w:val="0"/>
                <w:bCs w:val="0"/>
                <w:lang w:val="es-ES_tradnl"/>
              </w:rPr>
              <w:t xml:space="preserve">Longitud </w:t>
            </w:r>
            <w:r w:rsidRPr="00555C59">
              <w:rPr>
                <w:b w:val="0"/>
                <w:bCs w:val="0"/>
                <w:lang w:val="es-ES_tradnl"/>
              </w:rPr>
              <w:br/>
              <w:t>del número N(S)N</w:t>
            </w:r>
          </w:p>
        </w:tc>
        <w:tc>
          <w:tcPr>
            <w:tcW w:w="2744" w:type="dxa"/>
            <w:vMerge w:val="restart"/>
            <w:tcMar>
              <w:left w:w="108" w:type="dxa"/>
              <w:right w:w="108" w:type="dxa"/>
            </w:tcMar>
            <w:vAlign w:val="center"/>
          </w:tcPr>
          <w:p w14:paraId="4CAF8AE4" w14:textId="77777777" w:rsidR="00555C59" w:rsidRPr="00555C59" w:rsidRDefault="00555C59" w:rsidP="00FD169B">
            <w:pPr>
              <w:pStyle w:val="Tablehead"/>
              <w:rPr>
                <w:b w:val="0"/>
                <w:bCs w:val="0"/>
                <w:lang w:val="es-ES"/>
              </w:rPr>
            </w:pPr>
            <w:r w:rsidRPr="00555C59">
              <w:rPr>
                <w:b w:val="0"/>
                <w:bCs w:val="0"/>
              </w:rPr>
              <w:t>Utilización del número E.164</w:t>
            </w:r>
          </w:p>
        </w:tc>
        <w:tc>
          <w:tcPr>
            <w:tcW w:w="2719" w:type="dxa"/>
            <w:vMerge w:val="restart"/>
            <w:tcMar>
              <w:left w:w="108" w:type="dxa"/>
              <w:right w:w="108" w:type="dxa"/>
            </w:tcMar>
            <w:vAlign w:val="center"/>
          </w:tcPr>
          <w:p w14:paraId="0570392E" w14:textId="77777777" w:rsidR="00555C59" w:rsidRPr="00555C59" w:rsidRDefault="00555C59" w:rsidP="00FD169B">
            <w:pPr>
              <w:pStyle w:val="Tablehead"/>
              <w:rPr>
                <w:b w:val="0"/>
                <w:bCs w:val="0"/>
                <w:lang w:val="es-ES"/>
              </w:rPr>
            </w:pPr>
            <w:r w:rsidRPr="00555C59">
              <w:rPr>
                <w:b w:val="0"/>
                <w:bCs w:val="0"/>
              </w:rPr>
              <w:t>Información adicional</w:t>
            </w:r>
          </w:p>
        </w:tc>
      </w:tr>
      <w:tr w:rsidR="00555C59" w:rsidRPr="00555C59" w14:paraId="0FFE46A5" w14:textId="77777777" w:rsidTr="00FD169B">
        <w:trPr>
          <w:cantSplit/>
          <w:tblHeader/>
          <w:jc w:val="center"/>
        </w:trPr>
        <w:tc>
          <w:tcPr>
            <w:tcW w:w="2003" w:type="dxa"/>
            <w:vMerge/>
            <w:tcMar>
              <w:left w:w="108" w:type="dxa"/>
              <w:right w:w="108" w:type="dxa"/>
            </w:tcMar>
            <w:vAlign w:val="center"/>
          </w:tcPr>
          <w:p w14:paraId="7DF45320" w14:textId="77777777" w:rsidR="00555C59" w:rsidRPr="00555C59" w:rsidRDefault="00555C59" w:rsidP="003C6427">
            <w:pPr>
              <w:pStyle w:val="Tablehead"/>
              <w:rPr>
                <w:b w:val="0"/>
                <w:bCs w:val="0"/>
                <w:lang w:val="es-ES"/>
              </w:rPr>
            </w:pPr>
          </w:p>
        </w:tc>
        <w:tc>
          <w:tcPr>
            <w:tcW w:w="1079" w:type="dxa"/>
            <w:tcMar>
              <w:left w:w="108" w:type="dxa"/>
              <w:right w:w="108" w:type="dxa"/>
            </w:tcMar>
            <w:vAlign w:val="center"/>
          </w:tcPr>
          <w:p w14:paraId="2125F707" w14:textId="77777777" w:rsidR="00555C59" w:rsidRPr="00555C59" w:rsidRDefault="00555C59" w:rsidP="0044387A">
            <w:pPr>
              <w:pStyle w:val="Tablehead"/>
              <w:rPr>
                <w:b w:val="0"/>
                <w:bCs w:val="0"/>
                <w:lang w:val="es-ES"/>
              </w:rPr>
            </w:pPr>
            <w:r w:rsidRPr="00555C59">
              <w:rPr>
                <w:b w:val="0"/>
                <w:bCs w:val="0"/>
                <w:lang w:val="es-ES"/>
              </w:rPr>
              <w:t>Longitud máxima</w:t>
            </w:r>
          </w:p>
        </w:tc>
        <w:tc>
          <w:tcPr>
            <w:tcW w:w="1078" w:type="dxa"/>
            <w:tcMar>
              <w:left w:w="108" w:type="dxa"/>
              <w:right w:w="108" w:type="dxa"/>
            </w:tcMar>
            <w:vAlign w:val="center"/>
          </w:tcPr>
          <w:p w14:paraId="48827985" w14:textId="77777777" w:rsidR="00555C59" w:rsidRPr="00555C59" w:rsidRDefault="00555C59" w:rsidP="0044387A">
            <w:pPr>
              <w:pStyle w:val="Tablehead"/>
              <w:rPr>
                <w:b w:val="0"/>
                <w:bCs w:val="0"/>
                <w:lang w:val="es-ES"/>
              </w:rPr>
            </w:pPr>
            <w:r w:rsidRPr="00555C59">
              <w:rPr>
                <w:b w:val="0"/>
                <w:bCs w:val="0"/>
                <w:lang w:val="es-ES"/>
              </w:rPr>
              <w:t>Longitud mínima</w:t>
            </w:r>
          </w:p>
        </w:tc>
        <w:tc>
          <w:tcPr>
            <w:tcW w:w="2744" w:type="dxa"/>
            <w:vMerge/>
            <w:tcMar>
              <w:left w:w="108" w:type="dxa"/>
              <w:right w:w="108" w:type="dxa"/>
            </w:tcMar>
            <w:vAlign w:val="center"/>
          </w:tcPr>
          <w:p w14:paraId="507CC313" w14:textId="77777777" w:rsidR="00555C59" w:rsidRPr="00555C59" w:rsidRDefault="00555C59" w:rsidP="003C6427">
            <w:pPr>
              <w:pStyle w:val="Tablehead"/>
              <w:rPr>
                <w:b w:val="0"/>
                <w:bCs w:val="0"/>
                <w:lang w:val="es-ES"/>
              </w:rPr>
            </w:pPr>
          </w:p>
        </w:tc>
        <w:tc>
          <w:tcPr>
            <w:tcW w:w="2719" w:type="dxa"/>
            <w:vMerge/>
            <w:tcMar>
              <w:left w:w="108" w:type="dxa"/>
              <w:right w:w="108" w:type="dxa"/>
            </w:tcMar>
            <w:vAlign w:val="center"/>
          </w:tcPr>
          <w:p w14:paraId="5D548EFC" w14:textId="77777777" w:rsidR="00555C59" w:rsidRPr="00555C59" w:rsidRDefault="00555C59" w:rsidP="003C6427">
            <w:pPr>
              <w:pStyle w:val="Tablehead"/>
              <w:rPr>
                <w:b w:val="0"/>
                <w:bCs w:val="0"/>
                <w:lang w:val="es-ES"/>
              </w:rPr>
            </w:pPr>
          </w:p>
        </w:tc>
      </w:tr>
      <w:tr w:rsidR="00555C59" w:rsidRPr="00555C59" w14:paraId="6BAA649C" w14:textId="77777777" w:rsidTr="00FD169B">
        <w:trPr>
          <w:cantSplit/>
          <w:jc w:val="center"/>
        </w:trPr>
        <w:tc>
          <w:tcPr>
            <w:tcW w:w="2003" w:type="dxa"/>
            <w:tcMar>
              <w:left w:w="108" w:type="dxa"/>
              <w:right w:w="108" w:type="dxa"/>
            </w:tcMar>
          </w:tcPr>
          <w:p w14:paraId="28E8ED67" w14:textId="77777777" w:rsidR="00555C59" w:rsidRPr="00555C59" w:rsidRDefault="00555C59" w:rsidP="003C6427">
            <w:pPr>
              <w:pStyle w:val="Tabletext"/>
              <w:rPr>
                <w:b w:val="0"/>
                <w:lang w:val="es-ES"/>
              </w:rPr>
            </w:pPr>
            <w:r w:rsidRPr="00555C59">
              <w:rPr>
                <w:b w:val="0"/>
                <w:lang w:val="es-ES"/>
              </w:rPr>
              <w:t>100</w:t>
            </w:r>
          </w:p>
        </w:tc>
        <w:tc>
          <w:tcPr>
            <w:tcW w:w="1079" w:type="dxa"/>
            <w:tcMar>
              <w:left w:w="108" w:type="dxa"/>
              <w:right w:w="108" w:type="dxa"/>
            </w:tcMar>
          </w:tcPr>
          <w:p w14:paraId="0AE84A82"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C7F18A6"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02E14D5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861669D"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76E63FAB" w14:textId="77777777" w:rsidTr="00FD169B">
        <w:trPr>
          <w:cantSplit/>
          <w:jc w:val="center"/>
        </w:trPr>
        <w:tc>
          <w:tcPr>
            <w:tcW w:w="2003" w:type="dxa"/>
            <w:tcMar>
              <w:left w:w="108" w:type="dxa"/>
              <w:right w:w="108" w:type="dxa"/>
            </w:tcMar>
          </w:tcPr>
          <w:p w14:paraId="02E2A1C6" w14:textId="77777777" w:rsidR="00555C59" w:rsidRPr="00555C59" w:rsidRDefault="00555C59" w:rsidP="003C6427">
            <w:pPr>
              <w:pStyle w:val="Tabletext"/>
              <w:rPr>
                <w:b w:val="0"/>
                <w:lang w:val="es-ES"/>
              </w:rPr>
            </w:pPr>
            <w:r w:rsidRPr="00555C59">
              <w:rPr>
                <w:b w:val="0"/>
                <w:lang w:val="es-ES"/>
              </w:rPr>
              <w:t>101</w:t>
            </w:r>
          </w:p>
        </w:tc>
        <w:tc>
          <w:tcPr>
            <w:tcW w:w="1079" w:type="dxa"/>
            <w:tcMar>
              <w:left w:w="108" w:type="dxa"/>
              <w:right w:w="108" w:type="dxa"/>
            </w:tcMar>
          </w:tcPr>
          <w:p w14:paraId="4B64C806"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45A76A1"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D85F74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76C0AC7"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56BE9354" w14:textId="77777777" w:rsidTr="00FD169B">
        <w:trPr>
          <w:cantSplit/>
          <w:jc w:val="center"/>
        </w:trPr>
        <w:tc>
          <w:tcPr>
            <w:tcW w:w="2003" w:type="dxa"/>
            <w:tcMar>
              <w:left w:w="108" w:type="dxa"/>
              <w:right w:w="108" w:type="dxa"/>
            </w:tcMar>
          </w:tcPr>
          <w:p w14:paraId="7A2578FB" w14:textId="77777777" w:rsidR="00555C59" w:rsidRPr="00555C59" w:rsidRDefault="00555C59" w:rsidP="003C6427">
            <w:pPr>
              <w:pStyle w:val="Tabletext"/>
              <w:rPr>
                <w:b w:val="0"/>
                <w:lang w:val="es-ES"/>
              </w:rPr>
            </w:pPr>
            <w:r w:rsidRPr="00555C59">
              <w:rPr>
                <w:b w:val="0"/>
                <w:lang w:val="es-ES"/>
              </w:rPr>
              <w:t>102</w:t>
            </w:r>
          </w:p>
        </w:tc>
        <w:tc>
          <w:tcPr>
            <w:tcW w:w="1079" w:type="dxa"/>
            <w:tcMar>
              <w:left w:w="108" w:type="dxa"/>
              <w:right w:w="108" w:type="dxa"/>
            </w:tcMar>
          </w:tcPr>
          <w:p w14:paraId="0A9F2AC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737BB14"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010B20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B898BA2"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4C5970C" w14:textId="77777777" w:rsidTr="00FD169B">
        <w:trPr>
          <w:cantSplit/>
          <w:jc w:val="center"/>
        </w:trPr>
        <w:tc>
          <w:tcPr>
            <w:tcW w:w="2003" w:type="dxa"/>
            <w:tcMar>
              <w:left w:w="108" w:type="dxa"/>
              <w:right w:w="108" w:type="dxa"/>
            </w:tcMar>
          </w:tcPr>
          <w:p w14:paraId="6826D04F" w14:textId="77777777" w:rsidR="00555C59" w:rsidRPr="00555C59" w:rsidRDefault="00555C59" w:rsidP="003C6427">
            <w:pPr>
              <w:pStyle w:val="Tabletext"/>
              <w:rPr>
                <w:b w:val="0"/>
                <w:lang w:val="es-ES"/>
              </w:rPr>
            </w:pPr>
            <w:r w:rsidRPr="00555C59">
              <w:rPr>
                <w:b w:val="0"/>
                <w:lang w:val="es-ES"/>
              </w:rPr>
              <w:t>103</w:t>
            </w:r>
          </w:p>
        </w:tc>
        <w:tc>
          <w:tcPr>
            <w:tcW w:w="1079" w:type="dxa"/>
            <w:tcMar>
              <w:left w:w="108" w:type="dxa"/>
              <w:right w:w="108" w:type="dxa"/>
            </w:tcMar>
          </w:tcPr>
          <w:p w14:paraId="34125BE3"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3F5BF09A"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52A155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A80A84D"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6788A8C1" w14:textId="77777777" w:rsidTr="00FD169B">
        <w:trPr>
          <w:cantSplit/>
          <w:jc w:val="center"/>
        </w:trPr>
        <w:tc>
          <w:tcPr>
            <w:tcW w:w="2003" w:type="dxa"/>
            <w:tcMar>
              <w:left w:w="108" w:type="dxa"/>
              <w:right w:w="108" w:type="dxa"/>
            </w:tcMar>
          </w:tcPr>
          <w:p w14:paraId="1B40719E" w14:textId="77777777" w:rsidR="00555C59" w:rsidRPr="00555C59" w:rsidRDefault="00555C59" w:rsidP="003C6427">
            <w:pPr>
              <w:pStyle w:val="Tabletext"/>
              <w:rPr>
                <w:b w:val="0"/>
                <w:lang w:val="es-ES"/>
              </w:rPr>
            </w:pPr>
            <w:r w:rsidRPr="00555C59">
              <w:rPr>
                <w:b w:val="0"/>
                <w:lang w:val="es-ES"/>
              </w:rPr>
              <w:t>104</w:t>
            </w:r>
          </w:p>
        </w:tc>
        <w:tc>
          <w:tcPr>
            <w:tcW w:w="1079" w:type="dxa"/>
            <w:tcMar>
              <w:left w:w="108" w:type="dxa"/>
              <w:right w:w="108" w:type="dxa"/>
            </w:tcMar>
          </w:tcPr>
          <w:p w14:paraId="12536E1A"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5B39BA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6676F6B"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92A5195"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47731839" w14:textId="77777777" w:rsidTr="00FD169B">
        <w:trPr>
          <w:cantSplit/>
          <w:jc w:val="center"/>
        </w:trPr>
        <w:tc>
          <w:tcPr>
            <w:tcW w:w="2003" w:type="dxa"/>
            <w:tcMar>
              <w:left w:w="108" w:type="dxa"/>
              <w:right w:w="108" w:type="dxa"/>
            </w:tcMar>
          </w:tcPr>
          <w:p w14:paraId="00BED60C" w14:textId="77777777" w:rsidR="00555C59" w:rsidRPr="00555C59" w:rsidRDefault="00555C59" w:rsidP="003C6427">
            <w:pPr>
              <w:pStyle w:val="Tabletext"/>
              <w:rPr>
                <w:b w:val="0"/>
                <w:lang w:val="es-ES"/>
              </w:rPr>
            </w:pPr>
            <w:r w:rsidRPr="00555C59">
              <w:rPr>
                <w:b w:val="0"/>
                <w:lang w:val="es-ES"/>
              </w:rPr>
              <w:t>105</w:t>
            </w:r>
          </w:p>
        </w:tc>
        <w:tc>
          <w:tcPr>
            <w:tcW w:w="1079" w:type="dxa"/>
            <w:tcMar>
              <w:left w:w="108" w:type="dxa"/>
              <w:right w:w="108" w:type="dxa"/>
            </w:tcMar>
          </w:tcPr>
          <w:p w14:paraId="34264D59"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3C7211A5"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F1BC2C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70BB6DD"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1CEF35B3" w14:textId="77777777" w:rsidTr="00FD169B">
        <w:trPr>
          <w:cantSplit/>
          <w:jc w:val="center"/>
        </w:trPr>
        <w:tc>
          <w:tcPr>
            <w:tcW w:w="2003" w:type="dxa"/>
            <w:tcMar>
              <w:left w:w="108" w:type="dxa"/>
              <w:right w:w="108" w:type="dxa"/>
            </w:tcMar>
          </w:tcPr>
          <w:p w14:paraId="257517AD" w14:textId="77777777" w:rsidR="00555C59" w:rsidRPr="00555C59" w:rsidRDefault="00555C59" w:rsidP="003C6427">
            <w:pPr>
              <w:pStyle w:val="Tabletext"/>
              <w:rPr>
                <w:b w:val="0"/>
                <w:lang w:val="es-ES"/>
              </w:rPr>
            </w:pPr>
            <w:r w:rsidRPr="00555C59">
              <w:rPr>
                <w:b w:val="0"/>
                <w:lang w:val="es-ES"/>
              </w:rPr>
              <w:t>106</w:t>
            </w:r>
          </w:p>
        </w:tc>
        <w:tc>
          <w:tcPr>
            <w:tcW w:w="1079" w:type="dxa"/>
            <w:tcMar>
              <w:left w:w="108" w:type="dxa"/>
              <w:right w:w="108" w:type="dxa"/>
            </w:tcMar>
          </w:tcPr>
          <w:p w14:paraId="181A20F1"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3D6E6FE7"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0C7CD27"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C164203"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55D691D5" w14:textId="77777777" w:rsidTr="00FD169B">
        <w:trPr>
          <w:cantSplit/>
          <w:jc w:val="center"/>
        </w:trPr>
        <w:tc>
          <w:tcPr>
            <w:tcW w:w="2003" w:type="dxa"/>
            <w:tcMar>
              <w:left w:w="108" w:type="dxa"/>
              <w:right w:w="108" w:type="dxa"/>
            </w:tcMar>
          </w:tcPr>
          <w:p w14:paraId="1FEBC7E1" w14:textId="77777777" w:rsidR="00555C59" w:rsidRPr="00555C59" w:rsidRDefault="00555C59" w:rsidP="003C6427">
            <w:pPr>
              <w:pStyle w:val="Tabletext"/>
              <w:rPr>
                <w:b w:val="0"/>
                <w:lang w:val="es-ES"/>
              </w:rPr>
            </w:pPr>
            <w:r w:rsidRPr="00555C59">
              <w:rPr>
                <w:b w:val="0"/>
                <w:lang w:val="es-ES"/>
              </w:rPr>
              <w:t>107</w:t>
            </w:r>
          </w:p>
        </w:tc>
        <w:tc>
          <w:tcPr>
            <w:tcW w:w="1079" w:type="dxa"/>
            <w:tcMar>
              <w:left w:w="108" w:type="dxa"/>
              <w:right w:w="108" w:type="dxa"/>
            </w:tcMar>
          </w:tcPr>
          <w:p w14:paraId="335FD0E4"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DDD7F9C"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5757A22"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6DB4AEE"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18FAAF82" w14:textId="77777777" w:rsidTr="00FD169B">
        <w:trPr>
          <w:cantSplit/>
          <w:jc w:val="center"/>
        </w:trPr>
        <w:tc>
          <w:tcPr>
            <w:tcW w:w="2003" w:type="dxa"/>
            <w:tcMar>
              <w:left w:w="108" w:type="dxa"/>
              <w:right w:w="108" w:type="dxa"/>
            </w:tcMar>
          </w:tcPr>
          <w:p w14:paraId="23A57E82" w14:textId="77777777" w:rsidR="00555C59" w:rsidRPr="00555C59" w:rsidRDefault="00555C59" w:rsidP="003C6427">
            <w:pPr>
              <w:pStyle w:val="Tabletext"/>
              <w:rPr>
                <w:b w:val="0"/>
                <w:lang w:val="es-ES"/>
              </w:rPr>
            </w:pPr>
            <w:r w:rsidRPr="00555C59">
              <w:rPr>
                <w:b w:val="0"/>
                <w:lang w:val="es-ES"/>
              </w:rPr>
              <w:t>108</w:t>
            </w:r>
          </w:p>
        </w:tc>
        <w:tc>
          <w:tcPr>
            <w:tcW w:w="1079" w:type="dxa"/>
            <w:tcMar>
              <w:left w:w="108" w:type="dxa"/>
              <w:right w:w="108" w:type="dxa"/>
            </w:tcMar>
          </w:tcPr>
          <w:p w14:paraId="1EF30ACF"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CF268E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AAF97F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D650EEF"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DE27F5E" w14:textId="77777777" w:rsidTr="00FD169B">
        <w:trPr>
          <w:cantSplit/>
          <w:jc w:val="center"/>
        </w:trPr>
        <w:tc>
          <w:tcPr>
            <w:tcW w:w="2003" w:type="dxa"/>
            <w:tcMar>
              <w:left w:w="108" w:type="dxa"/>
              <w:right w:w="108" w:type="dxa"/>
            </w:tcMar>
          </w:tcPr>
          <w:p w14:paraId="642BC90B" w14:textId="77777777" w:rsidR="00555C59" w:rsidRPr="00555C59" w:rsidRDefault="00555C59" w:rsidP="003C6427">
            <w:pPr>
              <w:pStyle w:val="Tabletext"/>
              <w:rPr>
                <w:b w:val="0"/>
                <w:lang w:val="es-ES"/>
              </w:rPr>
            </w:pPr>
            <w:r w:rsidRPr="00555C59">
              <w:rPr>
                <w:b w:val="0"/>
                <w:lang w:val="es-ES"/>
              </w:rPr>
              <w:t>109</w:t>
            </w:r>
          </w:p>
        </w:tc>
        <w:tc>
          <w:tcPr>
            <w:tcW w:w="1079" w:type="dxa"/>
            <w:tcMar>
              <w:left w:w="108" w:type="dxa"/>
              <w:right w:w="108" w:type="dxa"/>
            </w:tcMar>
          </w:tcPr>
          <w:p w14:paraId="7ECC9B63"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A72107E"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4EF581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D1230AE"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5541D499" w14:textId="77777777" w:rsidTr="00FD169B">
        <w:trPr>
          <w:cantSplit/>
          <w:jc w:val="center"/>
        </w:trPr>
        <w:tc>
          <w:tcPr>
            <w:tcW w:w="2003" w:type="dxa"/>
            <w:tcMar>
              <w:left w:w="108" w:type="dxa"/>
              <w:right w:w="108" w:type="dxa"/>
            </w:tcMar>
          </w:tcPr>
          <w:p w14:paraId="353D123D" w14:textId="77777777" w:rsidR="00555C59" w:rsidRPr="00555C59" w:rsidRDefault="00555C59" w:rsidP="003C6427">
            <w:pPr>
              <w:pStyle w:val="Tabletext"/>
              <w:rPr>
                <w:b w:val="0"/>
                <w:lang w:val="es-ES"/>
              </w:rPr>
            </w:pPr>
            <w:r w:rsidRPr="00555C59">
              <w:rPr>
                <w:b w:val="0"/>
                <w:lang w:val="es-ES"/>
              </w:rPr>
              <w:t>110</w:t>
            </w:r>
          </w:p>
        </w:tc>
        <w:tc>
          <w:tcPr>
            <w:tcW w:w="1079" w:type="dxa"/>
            <w:tcMar>
              <w:left w:w="108" w:type="dxa"/>
              <w:right w:w="108" w:type="dxa"/>
            </w:tcMar>
          </w:tcPr>
          <w:p w14:paraId="02F186E1"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6D01B9E"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8C0208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DAC478D"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12E2AA93" w14:textId="77777777" w:rsidTr="00FD169B">
        <w:trPr>
          <w:cantSplit/>
          <w:jc w:val="center"/>
        </w:trPr>
        <w:tc>
          <w:tcPr>
            <w:tcW w:w="2003" w:type="dxa"/>
            <w:tcMar>
              <w:left w:w="108" w:type="dxa"/>
              <w:right w:w="108" w:type="dxa"/>
            </w:tcMar>
          </w:tcPr>
          <w:p w14:paraId="5985CC78" w14:textId="77777777" w:rsidR="00555C59" w:rsidRPr="00555C59" w:rsidRDefault="00555C59" w:rsidP="003C6427">
            <w:pPr>
              <w:pStyle w:val="Tabletext"/>
              <w:rPr>
                <w:b w:val="0"/>
                <w:lang w:val="es-ES"/>
              </w:rPr>
            </w:pPr>
            <w:r w:rsidRPr="00555C59">
              <w:rPr>
                <w:b w:val="0"/>
                <w:lang w:val="es-ES"/>
              </w:rPr>
              <w:t>111</w:t>
            </w:r>
          </w:p>
        </w:tc>
        <w:tc>
          <w:tcPr>
            <w:tcW w:w="1079" w:type="dxa"/>
            <w:tcMar>
              <w:left w:w="108" w:type="dxa"/>
              <w:right w:w="108" w:type="dxa"/>
            </w:tcMar>
          </w:tcPr>
          <w:p w14:paraId="7D01FE18"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507DCB24"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04E6F7A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BB67CE8"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26C65634" w14:textId="77777777" w:rsidTr="00FD169B">
        <w:trPr>
          <w:cantSplit/>
          <w:jc w:val="center"/>
        </w:trPr>
        <w:tc>
          <w:tcPr>
            <w:tcW w:w="2003" w:type="dxa"/>
            <w:tcMar>
              <w:left w:w="108" w:type="dxa"/>
              <w:right w:w="108" w:type="dxa"/>
            </w:tcMar>
          </w:tcPr>
          <w:p w14:paraId="1CB67829" w14:textId="77777777" w:rsidR="00555C59" w:rsidRPr="00555C59" w:rsidRDefault="00555C59" w:rsidP="003C6427">
            <w:pPr>
              <w:pStyle w:val="Tabletext"/>
              <w:rPr>
                <w:b w:val="0"/>
                <w:lang w:val="es-ES"/>
              </w:rPr>
            </w:pPr>
            <w:r w:rsidRPr="00555C59">
              <w:rPr>
                <w:b w:val="0"/>
                <w:lang w:val="es-ES"/>
              </w:rPr>
              <w:t>112</w:t>
            </w:r>
          </w:p>
        </w:tc>
        <w:tc>
          <w:tcPr>
            <w:tcW w:w="1079" w:type="dxa"/>
            <w:tcMar>
              <w:left w:w="108" w:type="dxa"/>
              <w:right w:w="108" w:type="dxa"/>
            </w:tcMar>
          </w:tcPr>
          <w:p w14:paraId="1F2C7D8F"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8D9A76D"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0F8B73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099C926"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62ADE30F" w14:textId="77777777" w:rsidTr="00FD169B">
        <w:trPr>
          <w:cantSplit/>
          <w:jc w:val="center"/>
        </w:trPr>
        <w:tc>
          <w:tcPr>
            <w:tcW w:w="2003" w:type="dxa"/>
            <w:tcMar>
              <w:left w:w="108" w:type="dxa"/>
              <w:right w:w="108" w:type="dxa"/>
            </w:tcMar>
          </w:tcPr>
          <w:p w14:paraId="21E5C07E" w14:textId="77777777" w:rsidR="00555C59" w:rsidRPr="00555C59" w:rsidRDefault="00555C59" w:rsidP="003C6427">
            <w:pPr>
              <w:pStyle w:val="Tabletext"/>
              <w:rPr>
                <w:b w:val="0"/>
                <w:lang w:val="es-ES"/>
              </w:rPr>
            </w:pPr>
            <w:r w:rsidRPr="00555C59">
              <w:rPr>
                <w:b w:val="0"/>
                <w:lang w:val="es-ES"/>
              </w:rPr>
              <w:t>113</w:t>
            </w:r>
          </w:p>
        </w:tc>
        <w:tc>
          <w:tcPr>
            <w:tcW w:w="1079" w:type="dxa"/>
            <w:tcMar>
              <w:left w:w="108" w:type="dxa"/>
              <w:right w:w="108" w:type="dxa"/>
            </w:tcMar>
          </w:tcPr>
          <w:p w14:paraId="06165836"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242D4D1"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8EB12CD"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D3D45DB"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7F14E0CF" w14:textId="77777777" w:rsidTr="00FD169B">
        <w:trPr>
          <w:cantSplit/>
          <w:jc w:val="center"/>
        </w:trPr>
        <w:tc>
          <w:tcPr>
            <w:tcW w:w="2003" w:type="dxa"/>
            <w:tcMar>
              <w:left w:w="108" w:type="dxa"/>
              <w:right w:w="108" w:type="dxa"/>
            </w:tcMar>
          </w:tcPr>
          <w:p w14:paraId="43ECA412" w14:textId="77777777" w:rsidR="00555C59" w:rsidRPr="00555C59" w:rsidRDefault="00555C59" w:rsidP="003C6427">
            <w:pPr>
              <w:pStyle w:val="Tabletext"/>
              <w:rPr>
                <w:b w:val="0"/>
                <w:lang w:val="es-ES"/>
              </w:rPr>
            </w:pPr>
            <w:r w:rsidRPr="00555C59">
              <w:rPr>
                <w:b w:val="0"/>
                <w:lang w:val="es-ES"/>
              </w:rPr>
              <w:t>114</w:t>
            </w:r>
          </w:p>
        </w:tc>
        <w:tc>
          <w:tcPr>
            <w:tcW w:w="1079" w:type="dxa"/>
            <w:tcMar>
              <w:left w:w="108" w:type="dxa"/>
              <w:right w:w="108" w:type="dxa"/>
            </w:tcMar>
          </w:tcPr>
          <w:p w14:paraId="685F1669"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2EBAC1D"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636929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6A1FA87"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0F21F0C" w14:textId="77777777" w:rsidTr="00FD169B">
        <w:trPr>
          <w:cantSplit/>
          <w:jc w:val="center"/>
        </w:trPr>
        <w:tc>
          <w:tcPr>
            <w:tcW w:w="2003" w:type="dxa"/>
            <w:tcMar>
              <w:left w:w="108" w:type="dxa"/>
              <w:right w:w="108" w:type="dxa"/>
            </w:tcMar>
          </w:tcPr>
          <w:p w14:paraId="5F01683F" w14:textId="77777777" w:rsidR="00555C59" w:rsidRPr="00555C59" w:rsidRDefault="00555C59" w:rsidP="003C6427">
            <w:pPr>
              <w:pStyle w:val="Tabletext"/>
              <w:rPr>
                <w:b w:val="0"/>
                <w:lang w:val="es-ES"/>
              </w:rPr>
            </w:pPr>
            <w:r w:rsidRPr="00555C59">
              <w:rPr>
                <w:b w:val="0"/>
                <w:lang w:val="es-ES"/>
              </w:rPr>
              <w:t>115</w:t>
            </w:r>
          </w:p>
        </w:tc>
        <w:tc>
          <w:tcPr>
            <w:tcW w:w="1079" w:type="dxa"/>
            <w:tcMar>
              <w:left w:w="108" w:type="dxa"/>
              <w:right w:w="108" w:type="dxa"/>
            </w:tcMar>
          </w:tcPr>
          <w:p w14:paraId="54092D4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F19CD75"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1BEC003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7D0D116"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05A3484D" w14:textId="77777777" w:rsidTr="00FD169B">
        <w:trPr>
          <w:cantSplit/>
          <w:jc w:val="center"/>
        </w:trPr>
        <w:tc>
          <w:tcPr>
            <w:tcW w:w="2003" w:type="dxa"/>
            <w:tcMar>
              <w:left w:w="108" w:type="dxa"/>
              <w:right w:w="108" w:type="dxa"/>
            </w:tcMar>
          </w:tcPr>
          <w:p w14:paraId="539DD1F8" w14:textId="77777777" w:rsidR="00555C59" w:rsidRPr="00555C59" w:rsidRDefault="00555C59" w:rsidP="003C6427">
            <w:pPr>
              <w:pStyle w:val="Tabletext"/>
              <w:rPr>
                <w:b w:val="0"/>
                <w:lang w:val="es-ES"/>
              </w:rPr>
            </w:pPr>
            <w:r w:rsidRPr="00555C59">
              <w:rPr>
                <w:b w:val="0"/>
                <w:lang w:val="es-ES"/>
              </w:rPr>
              <w:t>116</w:t>
            </w:r>
          </w:p>
        </w:tc>
        <w:tc>
          <w:tcPr>
            <w:tcW w:w="1079" w:type="dxa"/>
            <w:tcMar>
              <w:left w:w="108" w:type="dxa"/>
              <w:right w:w="108" w:type="dxa"/>
            </w:tcMar>
          </w:tcPr>
          <w:p w14:paraId="688D034A"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4C412D1"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11282B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E2E69F2"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5B1EB2C" w14:textId="77777777" w:rsidTr="00FD169B">
        <w:trPr>
          <w:cantSplit/>
          <w:jc w:val="center"/>
        </w:trPr>
        <w:tc>
          <w:tcPr>
            <w:tcW w:w="2003" w:type="dxa"/>
            <w:tcMar>
              <w:left w:w="108" w:type="dxa"/>
              <w:right w:w="108" w:type="dxa"/>
            </w:tcMar>
          </w:tcPr>
          <w:p w14:paraId="64196E4A" w14:textId="77777777" w:rsidR="00555C59" w:rsidRPr="00555C59" w:rsidRDefault="00555C59" w:rsidP="003C6427">
            <w:pPr>
              <w:pStyle w:val="Tabletext"/>
              <w:rPr>
                <w:b w:val="0"/>
                <w:lang w:val="es-ES"/>
              </w:rPr>
            </w:pPr>
            <w:r w:rsidRPr="00555C59">
              <w:rPr>
                <w:b w:val="0"/>
                <w:lang w:val="es-ES"/>
              </w:rPr>
              <w:t>117</w:t>
            </w:r>
          </w:p>
        </w:tc>
        <w:tc>
          <w:tcPr>
            <w:tcW w:w="1079" w:type="dxa"/>
            <w:tcMar>
              <w:left w:w="108" w:type="dxa"/>
              <w:right w:w="108" w:type="dxa"/>
            </w:tcMar>
          </w:tcPr>
          <w:p w14:paraId="3EA8EF3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1ECEA43"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8E406C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EE4AC46"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038D2B42" w14:textId="77777777" w:rsidTr="00FD169B">
        <w:trPr>
          <w:cantSplit/>
          <w:jc w:val="center"/>
        </w:trPr>
        <w:tc>
          <w:tcPr>
            <w:tcW w:w="2003" w:type="dxa"/>
            <w:tcMar>
              <w:left w:w="108" w:type="dxa"/>
              <w:right w:w="108" w:type="dxa"/>
            </w:tcMar>
          </w:tcPr>
          <w:p w14:paraId="0597C67D" w14:textId="77777777" w:rsidR="00555C59" w:rsidRPr="00555C59" w:rsidRDefault="00555C59" w:rsidP="003C6427">
            <w:pPr>
              <w:pStyle w:val="Tabletext"/>
              <w:rPr>
                <w:b w:val="0"/>
                <w:lang w:val="es-ES"/>
              </w:rPr>
            </w:pPr>
            <w:r w:rsidRPr="00555C59">
              <w:rPr>
                <w:b w:val="0"/>
                <w:lang w:val="es-ES"/>
              </w:rPr>
              <w:t>118</w:t>
            </w:r>
          </w:p>
        </w:tc>
        <w:tc>
          <w:tcPr>
            <w:tcW w:w="1079" w:type="dxa"/>
            <w:tcMar>
              <w:left w:w="108" w:type="dxa"/>
              <w:right w:w="108" w:type="dxa"/>
            </w:tcMar>
          </w:tcPr>
          <w:p w14:paraId="2AA6522C"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49AB34A1"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80EEBBD"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F769709"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4B242510" w14:textId="77777777" w:rsidTr="00FD169B">
        <w:trPr>
          <w:cantSplit/>
          <w:jc w:val="center"/>
        </w:trPr>
        <w:tc>
          <w:tcPr>
            <w:tcW w:w="2003" w:type="dxa"/>
            <w:tcMar>
              <w:left w:w="108" w:type="dxa"/>
              <w:right w:w="108" w:type="dxa"/>
            </w:tcMar>
          </w:tcPr>
          <w:p w14:paraId="59C14789" w14:textId="77777777" w:rsidR="00555C59" w:rsidRPr="00555C59" w:rsidRDefault="00555C59" w:rsidP="003C6427">
            <w:pPr>
              <w:pStyle w:val="Tabletext"/>
              <w:rPr>
                <w:b w:val="0"/>
                <w:lang w:val="es-ES"/>
              </w:rPr>
            </w:pPr>
            <w:r w:rsidRPr="00555C59">
              <w:rPr>
                <w:b w:val="0"/>
                <w:lang w:val="es-ES"/>
              </w:rPr>
              <w:t>119</w:t>
            </w:r>
          </w:p>
        </w:tc>
        <w:tc>
          <w:tcPr>
            <w:tcW w:w="1079" w:type="dxa"/>
            <w:tcMar>
              <w:left w:w="108" w:type="dxa"/>
              <w:right w:w="108" w:type="dxa"/>
            </w:tcMar>
          </w:tcPr>
          <w:p w14:paraId="66E23453"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EFE4107"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B115A19"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3BA3F87"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051E4A08" w14:textId="77777777" w:rsidTr="00FD169B">
        <w:trPr>
          <w:cantSplit/>
          <w:jc w:val="center"/>
        </w:trPr>
        <w:tc>
          <w:tcPr>
            <w:tcW w:w="2003" w:type="dxa"/>
            <w:tcMar>
              <w:left w:w="108" w:type="dxa"/>
              <w:right w:w="108" w:type="dxa"/>
            </w:tcMar>
          </w:tcPr>
          <w:p w14:paraId="44AEBCF1" w14:textId="77777777" w:rsidR="00555C59" w:rsidRPr="00555C59" w:rsidRDefault="00555C59" w:rsidP="003C6427">
            <w:pPr>
              <w:pStyle w:val="Tabletext"/>
              <w:rPr>
                <w:b w:val="0"/>
                <w:lang w:val="es-ES"/>
              </w:rPr>
            </w:pPr>
            <w:r w:rsidRPr="00555C59">
              <w:rPr>
                <w:b w:val="0"/>
                <w:lang w:val="es-ES"/>
              </w:rPr>
              <w:t>120</w:t>
            </w:r>
          </w:p>
        </w:tc>
        <w:tc>
          <w:tcPr>
            <w:tcW w:w="1079" w:type="dxa"/>
            <w:tcMar>
              <w:left w:w="108" w:type="dxa"/>
              <w:right w:w="108" w:type="dxa"/>
            </w:tcMar>
          </w:tcPr>
          <w:p w14:paraId="7E93332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01D6110"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221883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B729080"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EE09BB9" w14:textId="77777777" w:rsidTr="00FD169B">
        <w:trPr>
          <w:cantSplit/>
          <w:jc w:val="center"/>
        </w:trPr>
        <w:tc>
          <w:tcPr>
            <w:tcW w:w="2003" w:type="dxa"/>
            <w:tcMar>
              <w:left w:w="108" w:type="dxa"/>
              <w:right w:w="108" w:type="dxa"/>
            </w:tcMar>
          </w:tcPr>
          <w:p w14:paraId="760ACBFA" w14:textId="77777777" w:rsidR="00555C59" w:rsidRPr="00555C59" w:rsidRDefault="00555C59" w:rsidP="003C6427">
            <w:pPr>
              <w:pStyle w:val="Tabletext"/>
              <w:rPr>
                <w:b w:val="0"/>
                <w:lang w:val="es-ES"/>
              </w:rPr>
            </w:pPr>
            <w:r w:rsidRPr="00555C59">
              <w:rPr>
                <w:b w:val="0"/>
                <w:lang w:val="es-ES"/>
              </w:rPr>
              <w:t>121</w:t>
            </w:r>
          </w:p>
        </w:tc>
        <w:tc>
          <w:tcPr>
            <w:tcW w:w="1079" w:type="dxa"/>
            <w:tcMar>
              <w:left w:w="108" w:type="dxa"/>
              <w:right w:w="108" w:type="dxa"/>
            </w:tcMar>
          </w:tcPr>
          <w:p w14:paraId="17402312"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28E16B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00A7EF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DB68A33"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BDE87D9" w14:textId="77777777" w:rsidTr="00FD169B">
        <w:trPr>
          <w:cantSplit/>
          <w:jc w:val="center"/>
        </w:trPr>
        <w:tc>
          <w:tcPr>
            <w:tcW w:w="2003" w:type="dxa"/>
            <w:tcMar>
              <w:left w:w="108" w:type="dxa"/>
              <w:right w:w="108" w:type="dxa"/>
            </w:tcMar>
          </w:tcPr>
          <w:p w14:paraId="49C2CFD7" w14:textId="77777777" w:rsidR="00555C59" w:rsidRPr="00555C59" w:rsidRDefault="00555C59" w:rsidP="003C6427">
            <w:pPr>
              <w:pStyle w:val="Tabletext"/>
              <w:rPr>
                <w:b w:val="0"/>
                <w:lang w:val="es-ES"/>
              </w:rPr>
            </w:pPr>
            <w:r w:rsidRPr="00555C59">
              <w:rPr>
                <w:b w:val="0"/>
                <w:lang w:val="es-ES"/>
              </w:rPr>
              <w:t>122</w:t>
            </w:r>
          </w:p>
        </w:tc>
        <w:tc>
          <w:tcPr>
            <w:tcW w:w="1079" w:type="dxa"/>
            <w:tcMar>
              <w:left w:w="108" w:type="dxa"/>
              <w:right w:w="108" w:type="dxa"/>
            </w:tcMar>
          </w:tcPr>
          <w:p w14:paraId="51AC3775"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56D860DD"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608E49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E353FD4"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F52B2FD" w14:textId="77777777" w:rsidTr="00FD169B">
        <w:trPr>
          <w:cantSplit/>
          <w:jc w:val="center"/>
        </w:trPr>
        <w:tc>
          <w:tcPr>
            <w:tcW w:w="2003" w:type="dxa"/>
            <w:tcMar>
              <w:left w:w="108" w:type="dxa"/>
              <w:right w:w="108" w:type="dxa"/>
            </w:tcMar>
          </w:tcPr>
          <w:p w14:paraId="630E75E2" w14:textId="77777777" w:rsidR="00555C59" w:rsidRPr="00555C59" w:rsidRDefault="00555C59" w:rsidP="003C6427">
            <w:pPr>
              <w:pStyle w:val="Tabletext"/>
              <w:rPr>
                <w:b w:val="0"/>
                <w:lang w:val="es-ES"/>
              </w:rPr>
            </w:pPr>
            <w:r w:rsidRPr="00555C59">
              <w:rPr>
                <w:b w:val="0"/>
                <w:lang w:val="es-ES"/>
              </w:rPr>
              <w:t>123</w:t>
            </w:r>
          </w:p>
        </w:tc>
        <w:tc>
          <w:tcPr>
            <w:tcW w:w="1079" w:type="dxa"/>
            <w:tcMar>
              <w:left w:w="108" w:type="dxa"/>
              <w:right w:w="108" w:type="dxa"/>
            </w:tcMar>
          </w:tcPr>
          <w:p w14:paraId="3CCD4814"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A52ED1A"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A5EBD0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F85E944"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1E7B83CC" w14:textId="77777777" w:rsidTr="00FD169B">
        <w:trPr>
          <w:cantSplit/>
          <w:jc w:val="center"/>
        </w:trPr>
        <w:tc>
          <w:tcPr>
            <w:tcW w:w="2003" w:type="dxa"/>
            <w:tcMar>
              <w:left w:w="108" w:type="dxa"/>
              <w:right w:w="108" w:type="dxa"/>
            </w:tcMar>
          </w:tcPr>
          <w:p w14:paraId="62A97338" w14:textId="77777777" w:rsidR="00555C59" w:rsidRPr="00555C59" w:rsidRDefault="00555C59" w:rsidP="003C6427">
            <w:pPr>
              <w:pStyle w:val="Tabletext"/>
              <w:rPr>
                <w:b w:val="0"/>
                <w:lang w:val="es-ES"/>
              </w:rPr>
            </w:pPr>
            <w:r w:rsidRPr="00555C59">
              <w:rPr>
                <w:b w:val="0"/>
                <w:lang w:val="es-ES"/>
              </w:rPr>
              <w:t>124</w:t>
            </w:r>
          </w:p>
        </w:tc>
        <w:tc>
          <w:tcPr>
            <w:tcW w:w="1079" w:type="dxa"/>
            <w:tcMar>
              <w:left w:w="108" w:type="dxa"/>
              <w:right w:w="108" w:type="dxa"/>
            </w:tcMar>
          </w:tcPr>
          <w:p w14:paraId="19B606FC"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736AAA4"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073D3F28"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3AC9275"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53FF0D2F" w14:textId="77777777" w:rsidTr="00FD169B">
        <w:trPr>
          <w:cantSplit/>
          <w:jc w:val="center"/>
        </w:trPr>
        <w:tc>
          <w:tcPr>
            <w:tcW w:w="2003" w:type="dxa"/>
            <w:tcMar>
              <w:left w:w="108" w:type="dxa"/>
              <w:right w:w="108" w:type="dxa"/>
            </w:tcMar>
          </w:tcPr>
          <w:p w14:paraId="037BF52A" w14:textId="77777777" w:rsidR="00555C59" w:rsidRPr="00555C59" w:rsidRDefault="00555C59" w:rsidP="003C6427">
            <w:pPr>
              <w:pStyle w:val="Tabletext"/>
              <w:rPr>
                <w:b w:val="0"/>
                <w:lang w:val="es-ES"/>
              </w:rPr>
            </w:pPr>
            <w:r w:rsidRPr="00555C59">
              <w:rPr>
                <w:b w:val="0"/>
                <w:lang w:val="es-ES"/>
              </w:rPr>
              <w:t>125</w:t>
            </w:r>
          </w:p>
        </w:tc>
        <w:tc>
          <w:tcPr>
            <w:tcW w:w="1079" w:type="dxa"/>
            <w:tcMar>
              <w:left w:w="108" w:type="dxa"/>
              <w:right w:w="108" w:type="dxa"/>
            </w:tcMar>
          </w:tcPr>
          <w:p w14:paraId="45790DBF"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501128C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D567D0A"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A07B031"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1425A719" w14:textId="77777777" w:rsidTr="00FD169B">
        <w:trPr>
          <w:cantSplit/>
          <w:jc w:val="center"/>
        </w:trPr>
        <w:tc>
          <w:tcPr>
            <w:tcW w:w="2003" w:type="dxa"/>
            <w:tcMar>
              <w:left w:w="108" w:type="dxa"/>
              <w:right w:w="108" w:type="dxa"/>
            </w:tcMar>
          </w:tcPr>
          <w:p w14:paraId="7AA9A58D" w14:textId="77777777" w:rsidR="00555C59" w:rsidRPr="00555C59" w:rsidRDefault="00555C59" w:rsidP="003C6427">
            <w:pPr>
              <w:pStyle w:val="Tabletext"/>
              <w:rPr>
                <w:b w:val="0"/>
                <w:lang w:val="es-ES"/>
              </w:rPr>
            </w:pPr>
            <w:r w:rsidRPr="00555C59">
              <w:rPr>
                <w:b w:val="0"/>
                <w:lang w:val="es-ES"/>
              </w:rPr>
              <w:t>126</w:t>
            </w:r>
          </w:p>
        </w:tc>
        <w:tc>
          <w:tcPr>
            <w:tcW w:w="1079" w:type="dxa"/>
            <w:tcMar>
              <w:left w:w="108" w:type="dxa"/>
              <w:right w:w="108" w:type="dxa"/>
            </w:tcMar>
          </w:tcPr>
          <w:p w14:paraId="59411E7D"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323B7C73"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F2215DB"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9AD3060"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3FD44A88" w14:textId="77777777" w:rsidTr="00FD169B">
        <w:trPr>
          <w:cantSplit/>
          <w:jc w:val="center"/>
        </w:trPr>
        <w:tc>
          <w:tcPr>
            <w:tcW w:w="2003" w:type="dxa"/>
            <w:tcMar>
              <w:left w:w="108" w:type="dxa"/>
              <w:right w:w="108" w:type="dxa"/>
            </w:tcMar>
          </w:tcPr>
          <w:p w14:paraId="038823DB" w14:textId="77777777" w:rsidR="00555C59" w:rsidRPr="00555C59" w:rsidRDefault="00555C59" w:rsidP="003C6427">
            <w:pPr>
              <w:pStyle w:val="Tabletext"/>
              <w:rPr>
                <w:b w:val="0"/>
                <w:lang w:val="es-ES"/>
              </w:rPr>
            </w:pPr>
            <w:r w:rsidRPr="00555C59">
              <w:rPr>
                <w:b w:val="0"/>
                <w:lang w:val="es-ES"/>
              </w:rPr>
              <w:t>127</w:t>
            </w:r>
          </w:p>
        </w:tc>
        <w:tc>
          <w:tcPr>
            <w:tcW w:w="1079" w:type="dxa"/>
            <w:tcMar>
              <w:left w:w="108" w:type="dxa"/>
              <w:right w:w="108" w:type="dxa"/>
            </w:tcMar>
          </w:tcPr>
          <w:p w14:paraId="18D43DC3"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15213F8"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64D4D86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47FA470"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08E7DE90" w14:textId="77777777" w:rsidTr="00FD169B">
        <w:trPr>
          <w:cantSplit/>
          <w:jc w:val="center"/>
        </w:trPr>
        <w:tc>
          <w:tcPr>
            <w:tcW w:w="2003" w:type="dxa"/>
            <w:tcMar>
              <w:left w:w="108" w:type="dxa"/>
              <w:right w:w="108" w:type="dxa"/>
            </w:tcMar>
          </w:tcPr>
          <w:p w14:paraId="4E3C282F" w14:textId="77777777" w:rsidR="00555C59" w:rsidRPr="00555C59" w:rsidRDefault="00555C59" w:rsidP="003C6427">
            <w:pPr>
              <w:pStyle w:val="Tabletext"/>
              <w:rPr>
                <w:b w:val="0"/>
                <w:lang w:val="es-ES"/>
              </w:rPr>
            </w:pPr>
            <w:r w:rsidRPr="00555C59">
              <w:rPr>
                <w:b w:val="0"/>
                <w:lang w:val="es-ES"/>
              </w:rPr>
              <w:t>128</w:t>
            </w:r>
          </w:p>
        </w:tc>
        <w:tc>
          <w:tcPr>
            <w:tcW w:w="1079" w:type="dxa"/>
            <w:tcMar>
              <w:left w:w="108" w:type="dxa"/>
              <w:right w:w="108" w:type="dxa"/>
            </w:tcMar>
          </w:tcPr>
          <w:p w14:paraId="74DE78AD"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5C86A61"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4A5C382"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64A3BE1"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010A9094" w14:textId="77777777" w:rsidTr="00FD169B">
        <w:trPr>
          <w:cantSplit/>
          <w:jc w:val="center"/>
        </w:trPr>
        <w:tc>
          <w:tcPr>
            <w:tcW w:w="2003" w:type="dxa"/>
            <w:tcMar>
              <w:left w:w="108" w:type="dxa"/>
              <w:right w:w="108" w:type="dxa"/>
            </w:tcMar>
          </w:tcPr>
          <w:p w14:paraId="4251FA27" w14:textId="77777777" w:rsidR="00555C59" w:rsidRPr="00555C59" w:rsidRDefault="00555C59" w:rsidP="003C6427">
            <w:pPr>
              <w:pStyle w:val="Tabletext"/>
              <w:rPr>
                <w:b w:val="0"/>
                <w:lang w:val="es-ES"/>
              </w:rPr>
            </w:pPr>
            <w:r w:rsidRPr="00555C59">
              <w:rPr>
                <w:b w:val="0"/>
                <w:lang w:val="es-ES"/>
              </w:rPr>
              <w:t>129</w:t>
            </w:r>
          </w:p>
        </w:tc>
        <w:tc>
          <w:tcPr>
            <w:tcW w:w="1079" w:type="dxa"/>
            <w:tcMar>
              <w:left w:w="108" w:type="dxa"/>
              <w:right w:w="108" w:type="dxa"/>
            </w:tcMar>
          </w:tcPr>
          <w:p w14:paraId="5DF67AB7"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53CEA26F"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93A620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FCE8680" w14:textId="77777777" w:rsidR="00555C59" w:rsidRPr="00555C59" w:rsidRDefault="00555C59" w:rsidP="003C6427">
            <w:pPr>
              <w:pStyle w:val="Tabletext"/>
              <w:rPr>
                <w:b w:val="0"/>
                <w:lang w:val="es-ES"/>
              </w:rPr>
            </w:pPr>
            <w:r w:rsidRPr="00555C59">
              <w:rPr>
                <w:b w:val="0"/>
                <w:lang w:val="es-ES"/>
              </w:rPr>
              <w:t>Indicativo de zona para Bangkok y alrededores: Nonthaburi, Pathum Thani y Samut Prakarn</w:t>
            </w:r>
          </w:p>
        </w:tc>
      </w:tr>
      <w:tr w:rsidR="00555C59" w:rsidRPr="00555C59" w14:paraId="72A04FFB" w14:textId="77777777" w:rsidTr="00FD169B">
        <w:trPr>
          <w:cantSplit/>
          <w:jc w:val="center"/>
        </w:trPr>
        <w:tc>
          <w:tcPr>
            <w:tcW w:w="2003" w:type="dxa"/>
            <w:tcMar>
              <w:left w:w="108" w:type="dxa"/>
              <w:right w:w="108" w:type="dxa"/>
            </w:tcMar>
          </w:tcPr>
          <w:p w14:paraId="0D593A76" w14:textId="77777777" w:rsidR="00555C59" w:rsidRPr="00555C59" w:rsidRDefault="00555C59" w:rsidP="003C6427">
            <w:pPr>
              <w:pStyle w:val="Tabletext"/>
              <w:rPr>
                <w:b w:val="0"/>
                <w:lang w:val="es-ES"/>
              </w:rPr>
            </w:pPr>
            <w:r w:rsidRPr="00555C59">
              <w:rPr>
                <w:b w:val="0"/>
                <w:lang w:val="es-ES"/>
              </w:rPr>
              <w:t>130</w:t>
            </w:r>
          </w:p>
        </w:tc>
        <w:tc>
          <w:tcPr>
            <w:tcW w:w="1079" w:type="dxa"/>
            <w:tcMar>
              <w:left w:w="108" w:type="dxa"/>
              <w:right w:w="108" w:type="dxa"/>
            </w:tcMar>
          </w:tcPr>
          <w:p w14:paraId="3324794A"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94DE89C"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CE166E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E356CEB" w14:textId="77777777" w:rsidR="00555C59" w:rsidRPr="00555C59" w:rsidRDefault="00555C59" w:rsidP="003C6427">
            <w:pPr>
              <w:pStyle w:val="Tabletext"/>
              <w:rPr>
                <w:b w:val="0"/>
                <w:lang w:val="es-ES"/>
              </w:rPr>
            </w:pPr>
            <w:r w:rsidRPr="00555C59">
              <w:rPr>
                <w:b w:val="0"/>
                <w:lang w:val="es-ES"/>
              </w:rPr>
              <w:t>Reserva para la región central, la región oriental y la región occidental (salvo Bangkok y alrededores: Nonthaburi, Pathum Thani y Samut Prakarn)</w:t>
            </w:r>
          </w:p>
        </w:tc>
      </w:tr>
      <w:tr w:rsidR="00555C59" w:rsidRPr="00555C59" w14:paraId="11E7EF7A" w14:textId="77777777" w:rsidTr="00FD169B">
        <w:trPr>
          <w:cantSplit/>
          <w:jc w:val="center"/>
        </w:trPr>
        <w:tc>
          <w:tcPr>
            <w:tcW w:w="2003" w:type="dxa"/>
            <w:tcMar>
              <w:left w:w="108" w:type="dxa"/>
              <w:right w:w="108" w:type="dxa"/>
            </w:tcMar>
          </w:tcPr>
          <w:p w14:paraId="0B293D82" w14:textId="77777777" w:rsidR="00555C59" w:rsidRPr="00555C59" w:rsidRDefault="00555C59" w:rsidP="003C6427">
            <w:pPr>
              <w:pStyle w:val="Tabletext"/>
              <w:rPr>
                <w:b w:val="0"/>
                <w:lang w:val="es-ES"/>
              </w:rPr>
            </w:pPr>
            <w:r w:rsidRPr="00555C59">
              <w:rPr>
                <w:b w:val="0"/>
                <w:lang w:val="es-ES"/>
              </w:rPr>
              <w:t>131</w:t>
            </w:r>
          </w:p>
        </w:tc>
        <w:tc>
          <w:tcPr>
            <w:tcW w:w="1079" w:type="dxa"/>
            <w:tcMar>
              <w:left w:w="108" w:type="dxa"/>
              <w:right w:w="108" w:type="dxa"/>
            </w:tcMar>
          </w:tcPr>
          <w:p w14:paraId="4829584D"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52D6506"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69899C53"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F3F13D0" w14:textId="77777777" w:rsidR="00555C59" w:rsidRPr="00555C59" w:rsidRDefault="00555C59" w:rsidP="003C6427">
            <w:pPr>
              <w:pStyle w:val="Tabletext"/>
              <w:rPr>
                <w:b w:val="0"/>
                <w:lang w:val="es-ES"/>
              </w:rPr>
            </w:pPr>
            <w:r w:rsidRPr="00555C59">
              <w:rPr>
                <w:b w:val="0"/>
                <w:lang w:val="es-ES"/>
              </w:rPr>
              <w:t>Reserva para la región central, la región oriental y la región occidental (salvo Bangkok y alrededores: Nonthaburi, Pathum Thani y Samut Prakarn)</w:t>
            </w:r>
          </w:p>
        </w:tc>
      </w:tr>
      <w:tr w:rsidR="00555C59" w:rsidRPr="00555C59" w14:paraId="776294A2" w14:textId="77777777" w:rsidTr="00FD169B">
        <w:trPr>
          <w:cantSplit/>
          <w:jc w:val="center"/>
        </w:trPr>
        <w:tc>
          <w:tcPr>
            <w:tcW w:w="2003" w:type="dxa"/>
            <w:tcMar>
              <w:left w:w="108" w:type="dxa"/>
              <w:right w:w="108" w:type="dxa"/>
            </w:tcMar>
          </w:tcPr>
          <w:p w14:paraId="09DAD7CB" w14:textId="77777777" w:rsidR="00555C59" w:rsidRPr="00555C59" w:rsidRDefault="00555C59" w:rsidP="003C6427">
            <w:pPr>
              <w:pStyle w:val="Tabletext"/>
              <w:rPr>
                <w:b w:val="0"/>
                <w:lang w:val="es-ES"/>
              </w:rPr>
            </w:pPr>
            <w:r w:rsidRPr="00555C59">
              <w:rPr>
                <w:b w:val="0"/>
                <w:lang w:val="es-ES"/>
              </w:rPr>
              <w:t>132</w:t>
            </w:r>
          </w:p>
        </w:tc>
        <w:tc>
          <w:tcPr>
            <w:tcW w:w="1079" w:type="dxa"/>
            <w:tcMar>
              <w:left w:w="108" w:type="dxa"/>
              <w:right w:w="108" w:type="dxa"/>
            </w:tcMar>
          </w:tcPr>
          <w:p w14:paraId="2B952A44"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48329EE"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06EC3DE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0102B87" w14:textId="77777777" w:rsidR="00555C59" w:rsidRPr="00555C59" w:rsidRDefault="00555C59" w:rsidP="003C6427">
            <w:pPr>
              <w:pStyle w:val="Tabletext"/>
              <w:rPr>
                <w:b w:val="0"/>
                <w:lang w:val="es-ES"/>
              </w:rPr>
            </w:pPr>
            <w:r w:rsidRPr="00555C59">
              <w:rPr>
                <w:b w:val="0"/>
                <w:lang w:val="es-ES"/>
              </w:rPr>
              <w:t>Indicativo de zona para Ratchaburi, Phetchaburi y Prachuap Khirikhan</w:t>
            </w:r>
          </w:p>
        </w:tc>
      </w:tr>
      <w:tr w:rsidR="00555C59" w:rsidRPr="00555C59" w14:paraId="1CDC1047" w14:textId="77777777" w:rsidTr="00FD169B">
        <w:trPr>
          <w:cantSplit/>
          <w:jc w:val="center"/>
        </w:trPr>
        <w:tc>
          <w:tcPr>
            <w:tcW w:w="2003" w:type="dxa"/>
            <w:tcMar>
              <w:left w:w="108" w:type="dxa"/>
              <w:right w:w="108" w:type="dxa"/>
            </w:tcMar>
          </w:tcPr>
          <w:p w14:paraId="1BED0CB4" w14:textId="77777777" w:rsidR="00555C59" w:rsidRPr="00555C59" w:rsidRDefault="00555C59" w:rsidP="003C6427">
            <w:pPr>
              <w:pStyle w:val="Tabletext"/>
              <w:rPr>
                <w:b w:val="0"/>
                <w:lang w:val="es-ES"/>
              </w:rPr>
            </w:pPr>
            <w:r w:rsidRPr="00555C59">
              <w:rPr>
                <w:b w:val="0"/>
                <w:lang w:val="es-ES"/>
              </w:rPr>
              <w:t>133</w:t>
            </w:r>
          </w:p>
        </w:tc>
        <w:tc>
          <w:tcPr>
            <w:tcW w:w="1079" w:type="dxa"/>
            <w:tcMar>
              <w:left w:w="108" w:type="dxa"/>
              <w:right w:w="108" w:type="dxa"/>
            </w:tcMar>
          </w:tcPr>
          <w:p w14:paraId="700D26FC"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439D8A55"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0DD0B13A"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A2BC973" w14:textId="77777777" w:rsidR="00555C59" w:rsidRPr="00555C59" w:rsidRDefault="00555C59" w:rsidP="003C6427">
            <w:pPr>
              <w:pStyle w:val="Tabletext"/>
              <w:rPr>
                <w:b w:val="0"/>
                <w:lang w:val="es-ES"/>
              </w:rPr>
            </w:pPr>
            <w:r w:rsidRPr="00555C59">
              <w:rPr>
                <w:b w:val="0"/>
                <w:lang w:val="es-ES"/>
              </w:rPr>
              <w:t>Indicativo de zona para Chacheongsao, Rayong y Chon Buri</w:t>
            </w:r>
          </w:p>
        </w:tc>
      </w:tr>
      <w:tr w:rsidR="00555C59" w:rsidRPr="00555C59" w14:paraId="12682004" w14:textId="77777777" w:rsidTr="00FD169B">
        <w:trPr>
          <w:cantSplit/>
          <w:jc w:val="center"/>
        </w:trPr>
        <w:tc>
          <w:tcPr>
            <w:tcW w:w="2003" w:type="dxa"/>
            <w:tcMar>
              <w:left w:w="108" w:type="dxa"/>
              <w:right w:w="108" w:type="dxa"/>
            </w:tcMar>
          </w:tcPr>
          <w:p w14:paraId="416942EB" w14:textId="77777777" w:rsidR="00555C59" w:rsidRPr="00555C59" w:rsidRDefault="00555C59" w:rsidP="003C6427">
            <w:pPr>
              <w:pStyle w:val="Tabletext"/>
              <w:rPr>
                <w:b w:val="0"/>
                <w:lang w:val="es-ES"/>
              </w:rPr>
            </w:pPr>
            <w:r w:rsidRPr="00555C59">
              <w:rPr>
                <w:b w:val="0"/>
                <w:lang w:val="es-ES"/>
              </w:rPr>
              <w:t>134</w:t>
            </w:r>
          </w:p>
        </w:tc>
        <w:tc>
          <w:tcPr>
            <w:tcW w:w="1079" w:type="dxa"/>
            <w:tcMar>
              <w:left w:w="108" w:type="dxa"/>
              <w:right w:w="108" w:type="dxa"/>
            </w:tcMar>
          </w:tcPr>
          <w:p w14:paraId="7E390403"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C5BF4B4"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1EC782E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6F65001" w14:textId="77777777" w:rsidR="00555C59" w:rsidRPr="00555C59" w:rsidRDefault="00555C59" w:rsidP="003C6427">
            <w:pPr>
              <w:pStyle w:val="Tabletext"/>
              <w:rPr>
                <w:b w:val="0"/>
                <w:lang w:val="es-ES"/>
              </w:rPr>
            </w:pPr>
            <w:r w:rsidRPr="00555C59">
              <w:rPr>
                <w:b w:val="0"/>
                <w:lang w:val="es-ES"/>
              </w:rPr>
              <w:t>Indicativo de zona para Nakhon Pathom, Samut Sakhon, Kanchanaburi y Samut Songkhram</w:t>
            </w:r>
          </w:p>
        </w:tc>
      </w:tr>
      <w:tr w:rsidR="00555C59" w:rsidRPr="00555C59" w14:paraId="52454987" w14:textId="77777777" w:rsidTr="00FD169B">
        <w:trPr>
          <w:cantSplit/>
          <w:jc w:val="center"/>
        </w:trPr>
        <w:tc>
          <w:tcPr>
            <w:tcW w:w="2003" w:type="dxa"/>
            <w:tcMar>
              <w:left w:w="108" w:type="dxa"/>
              <w:right w:w="108" w:type="dxa"/>
            </w:tcMar>
          </w:tcPr>
          <w:p w14:paraId="3FA0F146" w14:textId="77777777" w:rsidR="00555C59" w:rsidRPr="00555C59" w:rsidRDefault="00555C59" w:rsidP="003C6427">
            <w:pPr>
              <w:pStyle w:val="Tabletext"/>
              <w:rPr>
                <w:b w:val="0"/>
                <w:lang w:val="es-ES"/>
              </w:rPr>
            </w:pPr>
            <w:r w:rsidRPr="00555C59">
              <w:rPr>
                <w:b w:val="0"/>
                <w:lang w:val="es-ES"/>
              </w:rPr>
              <w:t>135</w:t>
            </w:r>
          </w:p>
        </w:tc>
        <w:tc>
          <w:tcPr>
            <w:tcW w:w="1079" w:type="dxa"/>
            <w:tcMar>
              <w:left w:w="108" w:type="dxa"/>
              <w:right w:w="108" w:type="dxa"/>
            </w:tcMar>
          </w:tcPr>
          <w:p w14:paraId="1C54F0A2"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1A04767"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CDFF80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73A4A68" w14:textId="77777777" w:rsidR="00555C59" w:rsidRPr="00555C59" w:rsidRDefault="00555C59" w:rsidP="003C6427">
            <w:pPr>
              <w:pStyle w:val="Tabletext"/>
              <w:rPr>
                <w:b w:val="0"/>
                <w:lang w:val="es-ES"/>
              </w:rPr>
            </w:pPr>
            <w:r w:rsidRPr="00555C59">
              <w:rPr>
                <w:b w:val="0"/>
                <w:lang w:val="es-ES"/>
              </w:rPr>
              <w:t>Indicativo de zona para Pranakhon Sri Ayutthaya, Suphan Buri y Ang Thong</w:t>
            </w:r>
          </w:p>
        </w:tc>
      </w:tr>
      <w:tr w:rsidR="00555C59" w:rsidRPr="00555C59" w14:paraId="35C5FFF7" w14:textId="77777777" w:rsidTr="00FD169B">
        <w:trPr>
          <w:cantSplit/>
          <w:jc w:val="center"/>
        </w:trPr>
        <w:tc>
          <w:tcPr>
            <w:tcW w:w="2003" w:type="dxa"/>
            <w:tcMar>
              <w:left w:w="108" w:type="dxa"/>
              <w:right w:w="108" w:type="dxa"/>
            </w:tcMar>
          </w:tcPr>
          <w:p w14:paraId="4722A067" w14:textId="77777777" w:rsidR="00555C59" w:rsidRPr="00555C59" w:rsidRDefault="00555C59" w:rsidP="003C6427">
            <w:pPr>
              <w:pStyle w:val="Tabletext"/>
              <w:rPr>
                <w:b w:val="0"/>
                <w:lang w:val="es-ES"/>
              </w:rPr>
            </w:pPr>
            <w:r w:rsidRPr="00555C59">
              <w:rPr>
                <w:b w:val="0"/>
                <w:lang w:val="es-ES"/>
              </w:rPr>
              <w:t>136</w:t>
            </w:r>
          </w:p>
        </w:tc>
        <w:tc>
          <w:tcPr>
            <w:tcW w:w="1079" w:type="dxa"/>
            <w:tcMar>
              <w:left w:w="108" w:type="dxa"/>
              <w:right w:w="108" w:type="dxa"/>
            </w:tcMar>
          </w:tcPr>
          <w:p w14:paraId="16705986"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F2735CE"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E480EA8"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D670F62" w14:textId="77777777" w:rsidR="00555C59" w:rsidRPr="00555C59" w:rsidRDefault="00555C59" w:rsidP="003C6427">
            <w:pPr>
              <w:pStyle w:val="Tabletext"/>
              <w:rPr>
                <w:b w:val="0"/>
                <w:lang w:val="es-ES"/>
              </w:rPr>
            </w:pPr>
            <w:r w:rsidRPr="00555C59">
              <w:rPr>
                <w:b w:val="0"/>
                <w:lang w:val="es-ES"/>
              </w:rPr>
              <w:t>Indicativo de zona para Saraburi, Lopburi y Singburi</w:t>
            </w:r>
          </w:p>
        </w:tc>
      </w:tr>
      <w:tr w:rsidR="00555C59" w:rsidRPr="00555C59" w14:paraId="14C8C68B" w14:textId="77777777" w:rsidTr="00FD169B">
        <w:trPr>
          <w:cantSplit/>
          <w:jc w:val="center"/>
        </w:trPr>
        <w:tc>
          <w:tcPr>
            <w:tcW w:w="2003" w:type="dxa"/>
            <w:tcMar>
              <w:left w:w="108" w:type="dxa"/>
              <w:right w:w="108" w:type="dxa"/>
            </w:tcMar>
          </w:tcPr>
          <w:p w14:paraId="07F966A6" w14:textId="77777777" w:rsidR="00555C59" w:rsidRPr="00555C59" w:rsidRDefault="00555C59" w:rsidP="003C6427">
            <w:pPr>
              <w:pStyle w:val="Tabletext"/>
              <w:rPr>
                <w:b w:val="0"/>
                <w:lang w:val="es-ES"/>
              </w:rPr>
            </w:pPr>
            <w:r w:rsidRPr="00555C59">
              <w:rPr>
                <w:b w:val="0"/>
                <w:lang w:val="es-ES"/>
              </w:rPr>
              <w:t>137</w:t>
            </w:r>
          </w:p>
        </w:tc>
        <w:tc>
          <w:tcPr>
            <w:tcW w:w="1079" w:type="dxa"/>
            <w:tcMar>
              <w:left w:w="108" w:type="dxa"/>
              <w:right w:w="108" w:type="dxa"/>
            </w:tcMar>
          </w:tcPr>
          <w:p w14:paraId="05E39F76"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8692B57"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5B0684B"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B9DEE39" w14:textId="77777777" w:rsidR="00555C59" w:rsidRPr="00555C59" w:rsidRDefault="00555C59" w:rsidP="003C6427">
            <w:pPr>
              <w:pStyle w:val="Tabletext"/>
              <w:rPr>
                <w:b w:val="0"/>
                <w:lang w:val="es-ES"/>
              </w:rPr>
            </w:pPr>
            <w:r w:rsidRPr="00555C59">
              <w:rPr>
                <w:b w:val="0"/>
                <w:lang w:val="es-ES"/>
              </w:rPr>
              <w:t>Indicativo de zona para Prachin Buri, Sa Kaeo y Nakhon Nayok</w:t>
            </w:r>
          </w:p>
        </w:tc>
      </w:tr>
      <w:tr w:rsidR="00555C59" w:rsidRPr="00555C59" w14:paraId="27B25716" w14:textId="77777777" w:rsidTr="00FD169B">
        <w:trPr>
          <w:cantSplit/>
          <w:jc w:val="center"/>
        </w:trPr>
        <w:tc>
          <w:tcPr>
            <w:tcW w:w="2003" w:type="dxa"/>
            <w:tcMar>
              <w:left w:w="108" w:type="dxa"/>
              <w:right w:w="108" w:type="dxa"/>
            </w:tcMar>
          </w:tcPr>
          <w:p w14:paraId="7575810F" w14:textId="77777777" w:rsidR="00555C59" w:rsidRPr="00555C59" w:rsidRDefault="00555C59" w:rsidP="003C6427">
            <w:pPr>
              <w:pStyle w:val="Tabletext"/>
              <w:rPr>
                <w:b w:val="0"/>
                <w:lang w:val="es-ES"/>
              </w:rPr>
            </w:pPr>
            <w:r w:rsidRPr="00555C59">
              <w:rPr>
                <w:b w:val="0"/>
                <w:lang w:val="es-ES"/>
              </w:rPr>
              <w:t>138</w:t>
            </w:r>
          </w:p>
        </w:tc>
        <w:tc>
          <w:tcPr>
            <w:tcW w:w="1079" w:type="dxa"/>
            <w:tcMar>
              <w:left w:w="108" w:type="dxa"/>
              <w:right w:w="108" w:type="dxa"/>
            </w:tcMar>
          </w:tcPr>
          <w:p w14:paraId="37E50FFD"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9A33A58"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6022F37"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CDA2461" w14:textId="77777777" w:rsidR="00555C59" w:rsidRPr="00555C59" w:rsidRDefault="00555C59" w:rsidP="003C6427">
            <w:pPr>
              <w:pStyle w:val="Tabletext"/>
              <w:rPr>
                <w:b w:val="0"/>
                <w:lang w:val="es-ES"/>
              </w:rPr>
            </w:pPr>
            <w:r w:rsidRPr="00555C59">
              <w:rPr>
                <w:b w:val="0"/>
                <w:lang w:val="es-ES"/>
              </w:rPr>
              <w:t>Indicativo de zona para Chacheongsao, Rayong y Chon Buri</w:t>
            </w:r>
          </w:p>
        </w:tc>
      </w:tr>
      <w:tr w:rsidR="00555C59" w:rsidRPr="00555C59" w14:paraId="156107A7" w14:textId="77777777" w:rsidTr="00FD169B">
        <w:trPr>
          <w:cantSplit/>
          <w:jc w:val="center"/>
        </w:trPr>
        <w:tc>
          <w:tcPr>
            <w:tcW w:w="2003" w:type="dxa"/>
            <w:tcMar>
              <w:left w:w="108" w:type="dxa"/>
              <w:right w:w="108" w:type="dxa"/>
            </w:tcMar>
          </w:tcPr>
          <w:p w14:paraId="7FC3A328" w14:textId="77777777" w:rsidR="00555C59" w:rsidRPr="00555C59" w:rsidRDefault="00555C59" w:rsidP="003C6427">
            <w:pPr>
              <w:pStyle w:val="Tabletext"/>
              <w:rPr>
                <w:b w:val="0"/>
                <w:lang w:val="es-ES"/>
              </w:rPr>
            </w:pPr>
            <w:r w:rsidRPr="00555C59">
              <w:rPr>
                <w:b w:val="0"/>
                <w:lang w:val="es-ES"/>
              </w:rPr>
              <w:t>139</w:t>
            </w:r>
          </w:p>
        </w:tc>
        <w:tc>
          <w:tcPr>
            <w:tcW w:w="1079" w:type="dxa"/>
            <w:tcMar>
              <w:left w:w="108" w:type="dxa"/>
              <w:right w:w="108" w:type="dxa"/>
            </w:tcMar>
          </w:tcPr>
          <w:p w14:paraId="0F573044"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EE36890"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152F1736"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A9A1D40" w14:textId="77777777" w:rsidR="00555C59" w:rsidRPr="00555C59" w:rsidRDefault="00555C59" w:rsidP="003C6427">
            <w:pPr>
              <w:pStyle w:val="Tabletext"/>
              <w:rPr>
                <w:b w:val="0"/>
                <w:lang w:val="es-ES"/>
              </w:rPr>
            </w:pPr>
            <w:r w:rsidRPr="00555C59">
              <w:rPr>
                <w:b w:val="0"/>
                <w:lang w:val="es-ES"/>
              </w:rPr>
              <w:t>Indicativo de zona para Chanthaburi y Trat</w:t>
            </w:r>
          </w:p>
        </w:tc>
      </w:tr>
      <w:tr w:rsidR="00555C59" w:rsidRPr="00555C59" w14:paraId="551D0073" w14:textId="77777777" w:rsidTr="00FD169B">
        <w:trPr>
          <w:cantSplit/>
          <w:jc w:val="center"/>
        </w:trPr>
        <w:tc>
          <w:tcPr>
            <w:tcW w:w="2003" w:type="dxa"/>
            <w:tcMar>
              <w:left w:w="108" w:type="dxa"/>
              <w:right w:w="108" w:type="dxa"/>
            </w:tcMar>
          </w:tcPr>
          <w:p w14:paraId="466F5E9F" w14:textId="77777777" w:rsidR="00555C59" w:rsidRPr="00555C59" w:rsidRDefault="00555C59" w:rsidP="003C6427">
            <w:pPr>
              <w:pStyle w:val="Tabletext"/>
              <w:rPr>
                <w:b w:val="0"/>
                <w:lang w:val="es-ES"/>
              </w:rPr>
            </w:pPr>
            <w:r w:rsidRPr="00555C59">
              <w:rPr>
                <w:b w:val="0"/>
                <w:lang w:val="es-ES"/>
              </w:rPr>
              <w:t>140</w:t>
            </w:r>
          </w:p>
        </w:tc>
        <w:tc>
          <w:tcPr>
            <w:tcW w:w="1079" w:type="dxa"/>
            <w:tcMar>
              <w:left w:w="108" w:type="dxa"/>
              <w:right w:w="108" w:type="dxa"/>
            </w:tcMar>
          </w:tcPr>
          <w:p w14:paraId="398DC225"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E5DCAC1"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F380244"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2BBAE5D" w14:textId="77777777" w:rsidR="00555C59" w:rsidRPr="00555C59" w:rsidRDefault="00555C59" w:rsidP="003C6427">
            <w:pPr>
              <w:pStyle w:val="Tabletext"/>
              <w:rPr>
                <w:b w:val="0"/>
                <w:lang w:val="es-ES"/>
              </w:rPr>
            </w:pPr>
            <w:r w:rsidRPr="00555C59">
              <w:rPr>
                <w:b w:val="0"/>
                <w:lang w:val="es-ES"/>
              </w:rPr>
              <w:t>Reserva para la región nororiental</w:t>
            </w:r>
          </w:p>
        </w:tc>
      </w:tr>
      <w:tr w:rsidR="00555C59" w:rsidRPr="00555C59" w14:paraId="23640050" w14:textId="77777777" w:rsidTr="00FD169B">
        <w:trPr>
          <w:cantSplit/>
          <w:jc w:val="center"/>
        </w:trPr>
        <w:tc>
          <w:tcPr>
            <w:tcW w:w="2003" w:type="dxa"/>
            <w:tcMar>
              <w:left w:w="108" w:type="dxa"/>
              <w:right w:w="108" w:type="dxa"/>
            </w:tcMar>
          </w:tcPr>
          <w:p w14:paraId="54A70D60" w14:textId="77777777" w:rsidR="00555C59" w:rsidRPr="00555C59" w:rsidRDefault="00555C59" w:rsidP="003C6427">
            <w:pPr>
              <w:pStyle w:val="Tabletext"/>
              <w:rPr>
                <w:b w:val="0"/>
                <w:lang w:val="es-ES"/>
              </w:rPr>
            </w:pPr>
            <w:r w:rsidRPr="00555C59">
              <w:rPr>
                <w:b w:val="0"/>
                <w:lang w:val="es-ES"/>
              </w:rPr>
              <w:t>141</w:t>
            </w:r>
          </w:p>
        </w:tc>
        <w:tc>
          <w:tcPr>
            <w:tcW w:w="1079" w:type="dxa"/>
            <w:tcMar>
              <w:left w:w="108" w:type="dxa"/>
              <w:right w:w="108" w:type="dxa"/>
            </w:tcMar>
          </w:tcPr>
          <w:p w14:paraId="27B8EE4C"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7C9AABF4"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4C3A16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012FC3F" w14:textId="77777777" w:rsidR="00555C59" w:rsidRPr="00555C59" w:rsidRDefault="00555C59" w:rsidP="003C6427">
            <w:pPr>
              <w:pStyle w:val="Tabletext"/>
              <w:rPr>
                <w:b w:val="0"/>
                <w:lang w:val="es-ES"/>
              </w:rPr>
            </w:pPr>
            <w:r w:rsidRPr="00555C59">
              <w:rPr>
                <w:b w:val="0"/>
                <w:lang w:val="es-ES"/>
              </w:rPr>
              <w:t>Reserva para la región nororiental</w:t>
            </w:r>
          </w:p>
        </w:tc>
      </w:tr>
      <w:tr w:rsidR="00555C59" w:rsidRPr="00555C59" w14:paraId="6C753BF2" w14:textId="77777777" w:rsidTr="00FD169B">
        <w:trPr>
          <w:cantSplit/>
          <w:jc w:val="center"/>
        </w:trPr>
        <w:tc>
          <w:tcPr>
            <w:tcW w:w="2003" w:type="dxa"/>
            <w:tcMar>
              <w:left w:w="108" w:type="dxa"/>
              <w:right w:w="108" w:type="dxa"/>
            </w:tcMar>
          </w:tcPr>
          <w:p w14:paraId="4E6CC79E" w14:textId="77777777" w:rsidR="00555C59" w:rsidRPr="00555C59" w:rsidRDefault="00555C59" w:rsidP="003C6427">
            <w:pPr>
              <w:pStyle w:val="Tabletext"/>
              <w:rPr>
                <w:b w:val="0"/>
                <w:lang w:val="es-ES"/>
              </w:rPr>
            </w:pPr>
            <w:r w:rsidRPr="00555C59">
              <w:rPr>
                <w:b w:val="0"/>
                <w:lang w:val="es-ES"/>
              </w:rPr>
              <w:t>142</w:t>
            </w:r>
          </w:p>
        </w:tc>
        <w:tc>
          <w:tcPr>
            <w:tcW w:w="1079" w:type="dxa"/>
            <w:tcMar>
              <w:left w:w="108" w:type="dxa"/>
              <w:right w:w="108" w:type="dxa"/>
            </w:tcMar>
          </w:tcPr>
          <w:p w14:paraId="3E32C7F9"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3D2E718D"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9C6FCC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1DB1304" w14:textId="77777777" w:rsidR="00555C59" w:rsidRPr="00555C59" w:rsidRDefault="00555C59" w:rsidP="003C6427">
            <w:pPr>
              <w:pStyle w:val="Tabletext"/>
              <w:rPr>
                <w:b w:val="0"/>
                <w:lang w:val="es-ES"/>
              </w:rPr>
            </w:pPr>
            <w:r w:rsidRPr="00555C59">
              <w:rPr>
                <w:b w:val="0"/>
                <w:lang w:val="es-ES"/>
              </w:rPr>
              <w:t>Indicativo de zona para Udon Thani, Bueng Kan, Nhongbua Lamphu, Nong Khai, Nakhon Phanom, Mukdahan, Sakon Nakhon y Loei</w:t>
            </w:r>
          </w:p>
        </w:tc>
      </w:tr>
      <w:tr w:rsidR="00555C59" w:rsidRPr="00555C59" w14:paraId="1A216E99" w14:textId="77777777" w:rsidTr="00FD169B">
        <w:trPr>
          <w:cantSplit/>
          <w:jc w:val="center"/>
        </w:trPr>
        <w:tc>
          <w:tcPr>
            <w:tcW w:w="2003" w:type="dxa"/>
            <w:tcMar>
              <w:left w:w="108" w:type="dxa"/>
              <w:right w:w="108" w:type="dxa"/>
            </w:tcMar>
          </w:tcPr>
          <w:p w14:paraId="6889954B" w14:textId="77777777" w:rsidR="00555C59" w:rsidRPr="00555C59" w:rsidRDefault="00555C59" w:rsidP="003C6427">
            <w:pPr>
              <w:pStyle w:val="Tabletext"/>
              <w:rPr>
                <w:b w:val="0"/>
                <w:lang w:val="es-ES"/>
              </w:rPr>
            </w:pPr>
            <w:r w:rsidRPr="00555C59">
              <w:rPr>
                <w:b w:val="0"/>
                <w:lang w:val="es-ES"/>
              </w:rPr>
              <w:t>143</w:t>
            </w:r>
          </w:p>
        </w:tc>
        <w:tc>
          <w:tcPr>
            <w:tcW w:w="1079" w:type="dxa"/>
            <w:tcMar>
              <w:left w:w="108" w:type="dxa"/>
              <w:right w:w="108" w:type="dxa"/>
            </w:tcMar>
          </w:tcPr>
          <w:p w14:paraId="01314B1F"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5B1B94D0"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C28E46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7CE22FF" w14:textId="77777777" w:rsidR="00555C59" w:rsidRPr="00555C59" w:rsidRDefault="00555C59" w:rsidP="003C6427">
            <w:pPr>
              <w:pStyle w:val="Tabletext"/>
              <w:rPr>
                <w:b w:val="0"/>
                <w:lang w:val="es-ES"/>
              </w:rPr>
            </w:pPr>
            <w:r w:rsidRPr="00555C59">
              <w:rPr>
                <w:b w:val="0"/>
                <w:lang w:val="es-ES"/>
              </w:rPr>
              <w:t>Indicativo de zona para Khon Kean, Roi Et, Maha Sarakham y Kalasin</w:t>
            </w:r>
          </w:p>
        </w:tc>
      </w:tr>
      <w:tr w:rsidR="00555C59" w:rsidRPr="00555C59" w14:paraId="5A70D6A7" w14:textId="77777777" w:rsidTr="00FD169B">
        <w:trPr>
          <w:cantSplit/>
          <w:jc w:val="center"/>
        </w:trPr>
        <w:tc>
          <w:tcPr>
            <w:tcW w:w="2003" w:type="dxa"/>
            <w:tcMar>
              <w:left w:w="108" w:type="dxa"/>
              <w:right w:w="108" w:type="dxa"/>
            </w:tcMar>
          </w:tcPr>
          <w:p w14:paraId="0F9CB4E2" w14:textId="77777777" w:rsidR="00555C59" w:rsidRPr="00555C59" w:rsidRDefault="00555C59" w:rsidP="003C6427">
            <w:pPr>
              <w:pStyle w:val="Tabletext"/>
              <w:rPr>
                <w:b w:val="0"/>
                <w:lang w:val="es-ES"/>
              </w:rPr>
            </w:pPr>
            <w:r w:rsidRPr="00555C59">
              <w:rPr>
                <w:b w:val="0"/>
                <w:lang w:val="es-ES"/>
              </w:rPr>
              <w:t>144</w:t>
            </w:r>
          </w:p>
        </w:tc>
        <w:tc>
          <w:tcPr>
            <w:tcW w:w="1079" w:type="dxa"/>
            <w:tcMar>
              <w:left w:w="108" w:type="dxa"/>
              <w:right w:w="108" w:type="dxa"/>
            </w:tcMar>
          </w:tcPr>
          <w:p w14:paraId="09D3F8A7"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3F6DB23"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0419798"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F617FCD" w14:textId="77777777" w:rsidR="00555C59" w:rsidRPr="00555C59" w:rsidRDefault="00555C59" w:rsidP="003C6427">
            <w:pPr>
              <w:pStyle w:val="Tabletext"/>
              <w:rPr>
                <w:b w:val="0"/>
                <w:lang w:val="es-ES"/>
              </w:rPr>
            </w:pPr>
            <w:r w:rsidRPr="00555C59">
              <w:rPr>
                <w:b w:val="0"/>
                <w:lang w:val="es-ES"/>
              </w:rPr>
              <w:t>Indicativo de zona para Nakhon Ratchasima, Surin, Buriram y Chaiyaphum</w:t>
            </w:r>
          </w:p>
        </w:tc>
      </w:tr>
      <w:tr w:rsidR="00555C59" w:rsidRPr="00555C59" w14:paraId="79C7C1CA" w14:textId="77777777" w:rsidTr="00FD169B">
        <w:trPr>
          <w:cantSplit/>
          <w:jc w:val="center"/>
        </w:trPr>
        <w:tc>
          <w:tcPr>
            <w:tcW w:w="2003" w:type="dxa"/>
            <w:tcMar>
              <w:left w:w="108" w:type="dxa"/>
              <w:right w:w="108" w:type="dxa"/>
            </w:tcMar>
          </w:tcPr>
          <w:p w14:paraId="35E7B62F" w14:textId="77777777" w:rsidR="00555C59" w:rsidRPr="00555C59" w:rsidRDefault="00555C59" w:rsidP="003C6427">
            <w:pPr>
              <w:pStyle w:val="Tabletext"/>
              <w:rPr>
                <w:b w:val="0"/>
                <w:lang w:val="es-ES"/>
              </w:rPr>
            </w:pPr>
            <w:r w:rsidRPr="00555C59">
              <w:rPr>
                <w:b w:val="0"/>
                <w:lang w:val="es-ES"/>
              </w:rPr>
              <w:t>145</w:t>
            </w:r>
          </w:p>
        </w:tc>
        <w:tc>
          <w:tcPr>
            <w:tcW w:w="1079" w:type="dxa"/>
            <w:tcMar>
              <w:left w:w="108" w:type="dxa"/>
              <w:right w:w="108" w:type="dxa"/>
            </w:tcMar>
          </w:tcPr>
          <w:p w14:paraId="15450A09"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49EB066"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6E1E437"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2FCDD6F" w14:textId="77777777" w:rsidR="00555C59" w:rsidRPr="00555C59" w:rsidRDefault="00555C59" w:rsidP="003C6427">
            <w:pPr>
              <w:pStyle w:val="Tabletext"/>
              <w:rPr>
                <w:b w:val="0"/>
                <w:lang w:val="es-ES"/>
              </w:rPr>
            </w:pPr>
            <w:r w:rsidRPr="00555C59">
              <w:rPr>
                <w:b w:val="0"/>
                <w:lang w:val="es-ES"/>
              </w:rPr>
              <w:t>Indicativo de zona para Ubon Ratchathani, Amnat Charoen, Srisaket y Yasothon</w:t>
            </w:r>
          </w:p>
        </w:tc>
      </w:tr>
      <w:tr w:rsidR="00555C59" w:rsidRPr="00555C59" w14:paraId="1CE733DD" w14:textId="77777777" w:rsidTr="00FD169B">
        <w:trPr>
          <w:cantSplit/>
          <w:jc w:val="center"/>
        </w:trPr>
        <w:tc>
          <w:tcPr>
            <w:tcW w:w="2003" w:type="dxa"/>
            <w:tcMar>
              <w:left w:w="108" w:type="dxa"/>
              <w:right w:w="108" w:type="dxa"/>
            </w:tcMar>
          </w:tcPr>
          <w:p w14:paraId="7F6253BF" w14:textId="77777777" w:rsidR="00555C59" w:rsidRPr="00555C59" w:rsidRDefault="00555C59" w:rsidP="006307FC">
            <w:pPr>
              <w:pStyle w:val="Tabletext"/>
              <w:rPr>
                <w:b w:val="0"/>
                <w:lang w:val="es-ES"/>
              </w:rPr>
            </w:pPr>
            <w:r w:rsidRPr="00555C59">
              <w:rPr>
                <w:b w:val="0"/>
                <w:lang w:val="es-ES"/>
              </w:rPr>
              <w:t>146</w:t>
            </w:r>
          </w:p>
        </w:tc>
        <w:tc>
          <w:tcPr>
            <w:tcW w:w="1079" w:type="dxa"/>
            <w:tcMar>
              <w:left w:w="108" w:type="dxa"/>
              <w:right w:w="108" w:type="dxa"/>
            </w:tcMar>
          </w:tcPr>
          <w:p w14:paraId="7A33BFD8"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E53AC3E"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B039A38"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4402C10" w14:textId="77777777" w:rsidR="00555C59" w:rsidRPr="00555C59" w:rsidRDefault="00555C59" w:rsidP="006307FC">
            <w:pPr>
              <w:pStyle w:val="Tabletext"/>
              <w:rPr>
                <w:b w:val="0"/>
                <w:lang w:val="es-ES"/>
              </w:rPr>
            </w:pPr>
            <w:r w:rsidRPr="00555C59">
              <w:rPr>
                <w:b w:val="0"/>
                <w:lang w:val="es-ES"/>
              </w:rPr>
              <w:t>Reserva para la región nororiental</w:t>
            </w:r>
          </w:p>
        </w:tc>
      </w:tr>
      <w:tr w:rsidR="00555C59" w:rsidRPr="00555C59" w14:paraId="7380CBB1" w14:textId="77777777" w:rsidTr="00FD169B">
        <w:trPr>
          <w:cantSplit/>
          <w:jc w:val="center"/>
        </w:trPr>
        <w:tc>
          <w:tcPr>
            <w:tcW w:w="2003" w:type="dxa"/>
            <w:tcMar>
              <w:left w:w="108" w:type="dxa"/>
              <w:right w:w="108" w:type="dxa"/>
            </w:tcMar>
          </w:tcPr>
          <w:p w14:paraId="6CBD54CA" w14:textId="77777777" w:rsidR="00555C59" w:rsidRPr="00555C59" w:rsidRDefault="00555C59" w:rsidP="006307FC">
            <w:pPr>
              <w:pStyle w:val="Tabletext"/>
              <w:rPr>
                <w:b w:val="0"/>
                <w:lang w:val="es-ES"/>
              </w:rPr>
            </w:pPr>
            <w:r w:rsidRPr="00555C59">
              <w:rPr>
                <w:b w:val="0"/>
                <w:lang w:val="es-ES"/>
              </w:rPr>
              <w:t>147</w:t>
            </w:r>
          </w:p>
        </w:tc>
        <w:tc>
          <w:tcPr>
            <w:tcW w:w="1079" w:type="dxa"/>
            <w:tcMar>
              <w:left w:w="108" w:type="dxa"/>
              <w:right w:w="108" w:type="dxa"/>
            </w:tcMar>
          </w:tcPr>
          <w:p w14:paraId="366AA95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4F048DA"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1279489"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67A0E3B" w14:textId="77777777" w:rsidR="00555C59" w:rsidRPr="00555C59" w:rsidRDefault="00555C59" w:rsidP="006307FC">
            <w:pPr>
              <w:pStyle w:val="Tabletext"/>
              <w:rPr>
                <w:b w:val="0"/>
                <w:lang w:val="es-ES"/>
              </w:rPr>
            </w:pPr>
            <w:r w:rsidRPr="00555C59">
              <w:rPr>
                <w:b w:val="0"/>
                <w:lang w:val="es-ES"/>
              </w:rPr>
              <w:t>Reserva para la región nororiental</w:t>
            </w:r>
          </w:p>
        </w:tc>
      </w:tr>
      <w:tr w:rsidR="00555C59" w:rsidRPr="00555C59" w14:paraId="14D5529F" w14:textId="77777777" w:rsidTr="00FD169B">
        <w:trPr>
          <w:cantSplit/>
          <w:jc w:val="center"/>
        </w:trPr>
        <w:tc>
          <w:tcPr>
            <w:tcW w:w="2003" w:type="dxa"/>
            <w:tcMar>
              <w:left w:w="108" w:type="dxa"/>
              <w:right w:w="108" w:type="dxa"/>
            </w:tcMar>
          </w:tcPr>
          <w:p w14:paraId="2F133DF0" w14:textId="77777777" w:rsidR="00555C59" w:rsidRPr="00555C59" w:rsidRDefault="00555C59" w:rsidP="006307FC">
            <w:pPr>
              <w:pStyle w:val="Tabletext"/>
              <w:rPr>
                <w:b w:val="0"/>
                <w:lang w:val="es-ES"/>
              </w:rPr>
            </w:pPr>
            <w:r w:rsidRPr="00555C59">
              <w:rPr>
                <w:b w:val="0"/>
                <w:lang w:val="es-ES"/>
              </w:rPr>
              <w:t>148</w:t>
            </w:r>
          </w:p>
        </w:tc>
        <w:tc>
          <w:tcPr>
            <w:tcW w:w="1079" w:type="dxa"/>
            <w:tcMar>
              <w:left w:w="108" w:type="dxa"/>
              <w:right w:w="108" w:type="dxa"/>
            </w:tcMar>
          </w:tcPr>
          <w:p w14:paraId="103BE4C0"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4C354F1"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49E8E6C"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1CA9C27" w14:textId="77777777" w:rsidR="00555C59" w:rsidRPr="00555C59" w:rsidRDefault="00555C59" w:rsidP="006307FC">
            <w:pPr>
              <w:pStyle w:val="Tabletext"/>
              <w:rPr>
                <w:b w:val="0"/>
                <w:lang w:val="es-ES"/>
              </w:rPr>
            </w:pPr>
            <w:r w:rsidRPr="00555C59">
              <w:rPr>
                <w:b w:val="0"/>
                <w:lang w:val="es-ES"/>
              </w:rPr>
              <w:t>Reserva para la región nororiental</w:t>
            </w:r>
          </w:p>
        </w:tc>
      </w:tr>
      <w:tr w:rsidR="00555C59" w:rsidRPr="00555C59" w14:paraId="6BC2BF1C" w14:textId="77777777" w:rsidTr="00FD169B">
        <w:trPr>
          <w:cantSplit/>
          <w:jc w:val="center"/>
        </w:trPr>
        <w:tc>
          <w:tcPr>
            <w:tcW w:w="2003" w:type="dxa"/>
            <w:tcMar>
              <w:left w:w="108" w:type="dxa"/>
              <w:right w:w="108" w:type="dxa"/>
            </w:tcMar>
          </w:tcPr>
          <w:p w14:paraId="56CF580E" w14:textId="77777777" w:rsidR="00555C59" w:rsidRPr="00555C59" w:rsidRDefault="00555C59" w:rsidP="003C6427">
            <w:pPr>
              <w:pStyle w:val="Tabletext"/>
              <w:rPr>
                <w:b w:val="0"/>
                <w:lang w:val="es-ES"/>
              </w:rPr>
            </w:pPr>
            <w:r w:rsidRPr="00555C59">
              <w:rPr>
                <w:b w:val="0"/>
                <w:lang w:val="es-ES"/>
              </w:rPr>
              <w:t>149</w:t>
            </w:r>
          </w:p>
        </w:tc>
        <w:tc>
          <w:tcPr>
            <w:tcW w:w="1079" w:type="dxa"/>
            <w:tcMar>
              <w:left w:w="108" w:type="dxa"/>
              <w:right w:w="108" w:type="dxa"/>
            </w:tcMar>
          </w:tcPr>
          <w:p w14:paraId="6B71F71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E2002D2"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D18FC3D"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291BB14" w14:textId="77777777" w:rsidR="00555C59" w:rsidRPr="00555C59" w:rsidRDefault="00555C59" w:rsidP="003C6427">
            <w:pPr>
              <w:pStyle w:val="Tabletext"/>
              <w:rPr>
                <w:b w:val="0"/>
                <w:lang w:val="es-ES"/>
              </w:rPr>
            </w:pPr>
            <w:r w:rsidRPr="00555C59">
              <w:rPr>
                <w:b w:val="0"/>
                <w:lang w:val="es-ES"/>
              </w:rPr>
              <w:t>Reserva para la región nororiental</w:t>
            </w:r>
          </w:p>
        </w:tc>
      </w:tr>
      <w:tr w:rsidR="00555C59" w:rsidRPr="00555C59" w14:paraId="49FD1F16" w14:textId="77777777" w:rsidTr="00FD169B">
        <w:trPr>
          <w:cantSplit/>
          <w:jc w:val="center"/>
        </w:trPr>
        <w:tc>
          <w:tcPr>
            <w:tcW w:w="2003" w:type="dxa"/>
            <w:tcMar>
              <w:left w:w="108" w:type="dxa"/>
              <w:right w:w="108" w:type="dxa"/>
            </w:tcMar>
          </w:tcPr>
          <w:p w14:paraId="292A9500" w14:textId="77777777" w:rsidR="00555C59" w:rsidRPr="00555C59" w:rsidRDefault="00555C59" w:rsidP="003C6427">
            <w:pPr>
              <w:pStyle w:val="Tabletext"/>
              <w:rPr>
                <w:b w:val="0"/>
                <w:lang w:val="es-ES"/>
              </w:rPr>
            </w:pPr>
            <w:r w:rsidRPr="00555C59">
              <w:rPr>
                <w:b w:val="0"/>
                <w:lang w:val="es-ES"/>
              </w:rPr>
              <w:t>150</w:t>
            </w:r>
          </w:p>
        </w:tc>
        <w:tc>
          <w:tcPr>
            <w:tcW w:w="1079" w:type="dxa"/>
            <w:tcMar>
              <w:left w:w="108" w:type="dxa"/>
              <w:right w:w="108" w:type="dxa"/>
            </w:tcMar>
          </w:tcPr>
          <w:p w14:paraId="61A2F657"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43D1638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2E4693E"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FA64DA3" w14:textId="77777777" w:rsidR="00555C59" w:rsidRPr="00555C59" w:rsidRDefault="00555C59" w:rsidP="003C6427">
            <w:pPr>
              <w:pStyle w:val="Tabletext"/>
              <w:rPr>
                <w:b w:val="0"/>
                <w:lang w:val="es-ES"/>
              </w:rPr>
            </w:pPr>
            <w:r w:rsidRPr="00555C59">
              <w:rPr>
                <w:b w:val="0"/>
                <w:lang w:val="es-ES"/>
              </w:rPr>
              <w:t>Reserva para la región septentrional</w:t>
            </w:r>
          </w:p>
        </w:tc>
      </w:tr>
      <w:tr w:rsidR="00555C59" w:rsidRPr="00555C59" w14:paraId="0D3565A8" w14:textId="77777777" w:rsidTr="00FD169B">
        <w:trPr>
          <w:cantSplit/>
          <w:jc w:val="center"/>
        </w:trPr>
        <w:tc>
          <w:tcPr>
            <w:tcW w:w="2003" w:type="dxa"/>
            <w:tcMar>
              <w:left w:w="108" w:type="dxa"/>
              <w:right w:w="108" w:type="dxa"/>
            </w:tcMar>
          </w:tcPr>
          <w:p w14:paraId="0E9E63AA" w14:textId="77777777" w:rsidR="00555C59" w:rsidRPr="00555C59" w:rsidRDefault="00555C59" w:rsidP="003C6427">
            <w:pPr>
              <w:pStyle w:val="Tabletext"/>
              <w:rPr>
                <w:b w:val="0"/>
                <w:lang w:val="es-ES"/>
              </w:rPr>
            </w:pPr>
            <w:r w:rsidRPr="00555C59">
              <w:rPr>
                <w:b w:val="0"/>
                <w:lang w:val="es-ES"/>
              </w:rPr>
              <w:t>151</w:t>
            </w:r>
          </w:p>
        </w:tc>
        <w:tc>
          <w:tcPr>
            <w:tcW w:w="1079" w:type="dxa"/>
            <w:tcMar>
              <w:left w:w="108" w:type="dxa"/>
              <w:right w:w="108" w:type="dxa"/>
            </w:tcMar>
          </w:tcPr>
          <w:p w14:paraId="6D622DF9"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A8A92A7"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612911C5"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F9B8B21" w14:textId="77777777" w:rsidR="00555C59" w:rsidRPr="00555C59" w:rsidRDefault="00555C59" w:rsidP="003C6427">
            <w:pPr>
              <w:pStyle w:val="Tabletext"/>
              <w:rPr>
                <w:b w:val="0"/>
                <w:lang w:val="es-ES"/>
              </w:rPr>
            </w:pPr>
            <w:r w:rsidRPr="00555C59">
              <w:rPr>
                <w:b w:val="0"/>
                <w:lang w:val="es-ES"/>
              </w:rPr>
              <w:t>Reserva para la región septentrional</w:t>
            </w:r>
          </w:p>
        </w:tc>
      </w:tr>
      <w:tr w:rsidR="00555C59" w:rsidRPr="00555C59" w14:paraId="7A629126" w14:textId="77777777" w:rsidTr="00FD169B">
        <w:trPr>
          <w:cantSplit/>
          <w:jc w:val="center"/>
        </w:trPr>
        <w:tc>
          <w:tcPr>
            <w:tcW w:w="2003" w:type="dxa"/>
            <w:tcMar>
              <w:left w:w="108" w:type="dxa"/>
              <w:right w:w="108" w:type="dxa"/>
            </w:tcMar>
          </w:tcPr>
          <w:p w14:paraId="54898A76" w14:textId="77777777" w:rsidR="00555C59" w:rsidRPr="00555C59" w:rsidRDefault="00555C59" w:rsidP="003C6427">
            <w:pPr>
              <w:pStyle w:val="Tabletext"/>
              <w:rPr>
                <w:b w:val="0"/>
                <w:lang w:val="es-ES"/>
              </w:rPr>
            </w:pPr>
            <w:r w:rsidRPr="00555C59">
              <w:rPr>
                <w:b w:val="0"/>
                <w:lang w:val="es-ES"/>
              </w:rPr>
              <w:t>152</w:t>
            </w:r>
          </w:p>
        </w:tc>
        <w:tc>
          <w:tcPr>
            <w:tcW w:w="1079" w:type="dxa"/>
            <w:tcMar>
              <w:left w:w="108" w:type="dxa"/>
              <w:right w:w="108" w:type="dxa"/>
            </w:tcMar>
          </w:tcPr>
          <w:p w14:paraId="3B91C60E"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267E438"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6AB3014"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0605325" w14:textId="77777777" w:rsidR="00555C59" w:rsidRPr="00555C59" w:rsidRDefault="00555C59" w:rsidP="003C6427">
            <w:pPr>
              <w:pStyle w:val="Tabletext"/>
              <w:rPr>
                <w:b w:val="0"/>
                <w:lang w:val="es-ES"/>
              </w:rPr>
            </w:pPr>
            <w:r w:rsidRPr="00555C59">
              <w:rPr>
                <w:b w:val="0"/>
                <w:lang w:val="es-ES"/>
              </w:rPr>
              <w:t>Indicativo de zona para Chiang Mai, Lamphun, Mae Hong Son y Chiang Rai</w:t>
            </w:r>
          </w:p>
        </w:tc>
      </w:tr>
      <w:tr w:rsidR="00555C59" w:rsidRPr="00555C59" w14:paraId="39BADCB0" w14:textId="77777777" w:rsidTr="00FD169B">
        <w:trPr>
          <w:cantSplit/>
          <w:jc w:val="center"/>
        </w:trPr>
        <w:tc>
          <w:tcPr>
            <w:tcW w:w="2003" w:type="dxa"/>
            <w:tcMar>
              <w:left w:w="108" w:type="dxa"/>
              <w:right w:w="108" w:type="dxa"/>
            </w:tcMar>
          </w:tcPr>
          <w:p w14:paraId="32674F6C" w14:textId="77777777" w:rsidR="00555C59" w:rsidRPr="00555C59" w:rsidRDefault="00555C59" w:rsidP="003C6427">
            <w:pPr>
              <w:pStyle w:val="Tabletext"/>
              <w:rPr>
                <w:b w:val="0"/>
                <w:lang w:val="es-ES"/>
              </w:rPr>
            </w:pPr>
            <w:r w:rsidRPr="00555C59">
              <w:rPr>
                <w:b w:val="0"/>
                <w:lang w:val="es-ES"/>
              </w:rPr>
              <w:t>153</w:t>
            </w:r>
          </w:p>
        </w:tc>
        <w:tc>
          <w:tcPr>
            <w:tcW w:w="1079" w:type="dxa"/>
            <w:tcMar>
              <w:left w:w="108" w:type="dxa"/>
              <w:right w:w="108" w:type="dxa"/>
            </w:tcMar>
          </w:tcPr>
          <w:p w14:paraId="405EBC6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D6D760F"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B56E65B"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FD000C9" w14:textId="77777777" w:rsidR="00555C59" w:rsidRPr="00555C59" w:rsidRDefault="00555C59" w:rsidP="003C6427">
            <w:pPr>
              <w:pStyle w:val="Tabletext"/>
              <w:rPr>
                <w:b w:val="0"/>
                <w:lang w:val="es-ES"/>
              </w:rPr>
            </w:pPr>
            <w:r w:rsidRPr="00555C59">
              <w:rPr>
                <w:b w:val="0"/>
                <w:lang w:val="es-ES"/>
              </w:rPr>
              <w:t>Indicativo de zona para Chiang Mai, Lamphun, Mae Hong Son y Chiang Rai</w:t>
            </w:r>
          </w:p>
        </w:tc>
      </w:tr>
      <w:tr w:rsidR="00555C59" w:rsidRPr="00555C59" w14:paraId="0D19DBA8" w14:textId="77777777" w:rsidTr="00FD169B">
        <w:trPr>
          <w:cantSplit/>
          <w:jc w:val="center"/>
        </w:trPr>
        <w:tc>
          <w:tcPr>
            <w:tcW w:w="2003" w:type="dxa"/>
            <w:tcMar>
              <w:left w:w="108" w:type="dxa"/>
              <w:right w:w="108" w:type="dxa"/>
            </w:tcMar>
          </w:tcPr>
          <w:p w14:paraId="50B11238" w14:textId="77777777" w:rsidR="00555C59" w:rsidRPr="00555C59" w:rsidRDefault="00555C59" w:rsidP="003C6427">
            <w:pPr>
              <w:pStyle w:val="Tabletext"/>
              <w:rPr>
                <w:b w:val="0"/>
                <w:lang w:val="es-ES"/>
              </w:rPr>
            </w:pPr>
            <w:r w:rsidRPr="00555C59">
              <w:rPr>
                <w:b w:val="0"/>
                <w:lang w:val="es-ES"/>
              </w:rPr>
              <w:t>154</w:t>
            </w:r>
          </w:p>
        </w:tc>
        <w:tc>
          <w:tcPr>
            <w:tcW w:w="1079" w:type="dxa"/>
            <w:tcMar>
              <w:left w:w="108" w:type="dxa"/>
              <w:right w:w="108" w:type="dxa"/>
            </w:tcMar>
          </w:tcPr>
          <w:p w14:paraId="3414D6B8"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E7E2BA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695DAB9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98BA3DB" w14:textId="77777777" w:rsidR="00555C59" w:rsidRPr="00555C59" w:rsidRDefault="00555C59" w:rsidP="003C6427">
            <w:pPr>
              <w:pStyle w:val="Tabletext"/>
              <w:rPr>
                <w:b w:val="0"/>
                <w:lang w:val="es-ES"/>
              </w:rPr>
            </w:pPr>
            <w:r w:rsidRPr="00555C59">
              <w:rPr>
                <w:b w:val="0"/>
                <w:lang w:val="es-ES"/>
              </w:rPr>
              <w:t>Indicativo de zona para Lampang, Phayao, Phrae y Nan</w:t>
            </w:r>
          </w:p>
        </w:tc>
      </w:tr>
      <w:tr w:rsidR="00555C59" w:rsidRPr="00555C59" w14:paraId="1CFF764F" w14:textId="77777777" w:rsidTr="00FD169B">
        <w:trPr>
          <w:cantSplit/>
          <w:jc w:val="center"/>
        </w:trPr>
        <w:tc>
          <w:tcPr>
            <w:tcW w:w="2003" w:type="dxa"/>
            <w:tcMar>
              <w:left w:w="108" w:type="dxa"/>
              <w:right w:w="108" w:type="dxa"/>
            </w:tcMar>
          </w:tcPr>
          <w:p w14:paraId="340C805E" w14:textId="77777777" w:rsidR="00555C59" w:rsidRPr="00555C59" w:rsidRDefault="00555C59" w:rsidP="003C6427">
            <w:pPr>
              <w:pStyle w:val="Tabletext"/>
              <w:rPr>
                <w:b w:val="0"/>
                <w:lang w:val="es-ES"/>
              </w:rPr>
            </w:pPr>
            <w:r w:rsidRPr="00555C59">
              <w:rPr>
                <w:b w:val="0"/>
                <w:lang w:val="es-ES"/>
              </w:rPr>
              <w:t>155</w:t>
            </w:r>
          </w:p>
        </w:tc>
        <w:tc>
          <w:tcPr>
            <w:tcW w:w="1079" w:type="dxa"/>
            <w:tcMar>
              <w:left w:w="108" w:type="dxa"/>
              <w:right w:w="108" w:type="dxa"/>
            </w:tcMar>
          </w:tcPr>
          <w:p w14:paraId="5EA562CC"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09CC2559"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7C176C2"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3F5EFDB" w14:textId="77777777" w:rsidR="00555C59" w:rsidRPr="00555C59" w:rsidRDefault="00555C59" w:rsidP="003C6427">
            <w:pPr>
              <w:pStyle w:val="Tabletext"/>
              <w:rPr>
                <w:b w:val="0"/>
                <w:lang w:val="es-ES"/>
              </w:rPr>
            </w:pPr>
            <w:r w:rsidRPr="00555C59">
              <w:rPr>
                <w:b w:val="0"/>
                <w:lang w:val="es-ES"/>
              </w:rPr>
              <w:t>Indicativo de zona para Phitsanulok, Uttaradit, Tak, Sukhothai y Kamphaeng Phet</w:t>
            </w:r>
          </w:p>
        </w:tc>
      </w:tr>
      <w:tr w:rsidR="00555C59" w:rsidRPr="00555C59" w14:paraId="1F6F6BA3" w14:textId="77777777" w:rsidTr="00FD169B">
        <w:trPr>
          <w:cantSplit/>
          <w:jc w:val="center"/>
        </w:trPr>
        <w:tc>
          <w:tcPr>
            <w:tcW w:w="2003" w:type="dxa"/>
            <w:tcMar>
              <w:left w:w="108" w:type="dxa"/>
              <w:right w:w="108" w:type="dxa"/>
            </w:tcMar>
          </w:tcPr>
          <w:p w14:paraId="0F6A6EB2" w14:textId="77777777" w:rsidR="00555C59" w:rsidRPr="00555C59" w:rsidRDefault="00555C59" w:rsidP="003C6427">
            <w:pPr>
              <w:pStyle w:val="Tabletext"/>
              <w:rPr>
                <w:b w:val="0"/>
                <w:lang w:val="es-ES"/>
              </w:rPr>
            </w:pPr>
            <w:r w:rsidRPr="00555C59">
              <w:rPr>
                <w:b w:val="0"/>
                <w:lang w:val="es-ES"/>
              </w:rPr>
              <w:t>156</w:t>
            </w:r>
          </w:p>
        </w:tc>
        <w:tc>
          <w:tcPr>
            <w:tcW w:w="1079" w:type="dxa"/>
            <w:tcMar>
              <w:left w:w="108" w:type="dxa"/>
              <w:right w:w="108" w:type="dxa"/>
            </w:tcMar>
          </w:tcPr>
          <w:p w14:paraId="01256CC6"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3CA8DB2"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CAAAE1F"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AE6B30B" w14:textId="77777777" w:rsidR="00555C59" w:rsidRPr="00555C59" w:rsidRDefault="00555C59" w:rsidP="003C6427">
            <w:pPr>
              <w:pStyle w:val="Tabletext"/>
              <w:rPr>
                <w:b w:val="0"/>
                <w:lang w:val="es-ES"/>
              </w:rPr>
            </w:pPr>
            <w:r w:rsidRPr="00555C59">
              <w:rPr>
                <w:b w:val="0"/>
                <w:lang w:val="es-ES"/>
              </w:rPr>
              <w:t>Indicativo de zona para Nakhon Sawan, Uthai Thani, Phichit Chainat y Phetchabun</w:t>
            </w:r>
          </w:p>
        </w:tc>
      </w:tr>
      <w:tr w:rsidR="00555C59" w:rsidRPr="00555C59" w14:paraId="6A069B13" w14:textId="77777777" w:rsidTr="00FD169B">
        <w:trPr>
          <w:cantSplit/>
          <w:jc w:val="center"/>
        </w:trPr>
        <w:tc>
          <w:tcPr>
            <w:tcW w:w="2003" w:type="dxa"/>
            <w:tcMar>
              <w:left w:w="108" w:type="dxa"/>
              <w:right w:w="108" w:type="dxa"/>
            </w:tcMar>
          </w:tcPr>
          <w:p w14:paraId="1081205D" w14:textId="77777777" w:rsidR="00555C59" w:rsidRPr="00555C59" w:rsidRDefault="00555C59" w:rsidP="006307FC">
            <w:pPr>
              <w:pStyle w:val="Tabletext"/>
              <w:rPr>
                <w:b w:val="0"/>
                <w:lang w:val="es-ES"/>
              </w:rPr>
            </w:pPr>
            <w:r w:rsidRPr="00555C59">
              <w:rPr>
                <w:b w:val="0"/>
                <w:lang w:val="es-ES"/>
              </w:rPr>
              <w:t>157</w:t>
            </w:r>
          </w:p>
        </w:tc>
        <w:tc>
          <w:tcPr>
            <w:tcW w:w="1079" w:type="dxa"/>
            <w:tcMar>
              <w:left w:w="108" w:type="dxa"/>
              <w:right w:w="108" w:type="dxa"/>
            </w:tcMar>
          </w:tcPr>
          <w:p w14:paraId="44C3429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1DE542E"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9501A77"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1141216" w14:textId="77777777" w:rsidR="00555C59" w:rsidRPr="00555C59" w:rsidRDefault="00555C59" w:rsidP="006307FC">
            <w:pPr>
              <w:pStyle w:val="Tabletext"/>
              <w:rPr>
                <w:b w:val="0"/>
                <w:lang w:val="es-ES"/>
              </w:rPr>
            </w:pPr>
            <w:r w:rsidRPr="00555C59">
              <w:rPr>
                <w:b w:val="0"/>
                <w:lang w:val="es-ES"/>
              </w:rPr>
              <w:t>Reserva para la región septentrional</w:t>
            </w:r>
          </w:p>
        </w:tc>
      </w:tr>
      <w:tr w:rsidR="00555C59" w:rsidRPr="00555C59" w14:paraId="5D921900" w14:textId="77777777" w:rsidTr="00FD169B">
        <w:trPr>
          <w:cantSplit/>
          <w:jc w:val="center"/>
        </w:trPr>
        <w:tc>
          <w:tcPr>
            <w:tcW w:w="2003" w:type="dxa"/>
            <w:tcMar>
              <w:left w:w="108" w:type="dxa"/>
              <w:right w:w="108" w:type="dxa"/>
            </w:tcMar>
          </w:tcPr>
          <w:p w14:paraId="1A7813E0" w14:textId="77777777" w:rsidR="00555C59" w:rsidRPr="00555C59" w:rsidRDefault="00555C59" w:rsidP="006307FC">
            <w:pPr>
              <w:pStyle w:val="Tabletext"/>
              <w:rPr>
                <w:b w:val="0"/>
                <w:lang w:val="es-ES"/>
              </w:rPr>
            </w:pPr>
            <w:r w:rsidRPr="00555C59">
              <w:rPr>
                <w:b w:val="0"/>
                <w:lang w:val="es-ES"/>
              </w:rPr>
              <w:t>158</w:t>
            </w:r>
          </w:p>
        </w:tc>
        <w:tc>
          <w:tcPr>
            <w:tcW w:w="1079" w:type="dxa"/>
            <w:tcMar>
              <w:left w:w="108" w:type="dxa"/>
              <w:right w:w="108" w:type="dxa"/>
            </w:tcMar>
          </w:tcPr>
          <w:p w14:paraId="0B9F4867"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8A94A97"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19F8562"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FCCC443" w14:textId="77777777" w:rsidR="00555C59" w:rsidRPr="00555C59" w:rsidRDefault="00555C59" w:rsidP="006307FC">
            <w:pPr>
              <w:pStyle w:val="Tabletext"/>
              <w:rPr>
                <w:b w:val="0"/>
                <w:lang w:val="es-ES"/>
              </w:rPr>
            </w:pPr>
            <w:r w:rsidRPr="00555C59">
              <w:rPr>
                <w:b w:val="0"/>
                <w:lang w:val="es-ES"/>
              </w:rPr>
              <w:t>Reserva para la región septentrional</w:t>
            </w:r>
          </w:p>
        </w:tc>
      </w:tr>
      <w:tr w:rsidR="00555C59" w:rsidRPr="00555C59" w14:paraId="04870671" w14:textId="77777777" w:rsidTr="00FD169B">
        <w:trPr>
          <w:cantSplit/>
          <w:jc w:val="center"/>
        </w:trPr>
        <w:tc>
          <w:tcPr>
            <w:tcW w:w="2003" w:type="dxa"/>
            <w:tcMar>
              <w:left w:w="108" w:type="dxa"/>
              <w:right w:w="108" w:type="dxa"/>
            </w:tcMar>
          </w:tcPr>
          <w:p w14:paraId="48D60CF6" w14:textId="77777777" w:rsidR="00555C59" w:rsidRPr="00555C59" w:rsidRDefault="00555C59" w:rsidP="006307FC">
            <w:pPr>
              <w:pStyle w:val="Tabletext"/>
              <w:rPr>
                <w:b w:val="0"/>
                <w:lang w:val="es-ES"/>
              </w:rPr>
            </w:pPr>
            <w:r w:rsidRPr="00555C59">
              <w:rPr>
                <w:b w:val="0"/>
                <w:lang w:val="es-ES"/>
              </w:rPr>
              <w:t>159</w:t>
            </w:r>
          </w:p>
        </w:tc>
        <w:tc>
          <w:tcPr>
            <w:tcW w:w="1079" w:type="dxa"/>
            <w:tcMar>
              <w:left w:w="108" w:type="dxa"/>
              <w:right w:w="108" w:type="dxa"/>
            </w:tcMar>
          </w:tcPr>
          <w:p w14:paraId="56BC0BCA"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71D16B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1FDCF51"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106FF91" w14:textId="77777777" w:rsidR="00555C59" w:rsidRPr="00555C59" w:rsidRDefault="00555C59" w:rsidP="006307FC">
            <w:pPr>
              <w:pStyle w:val="Tabletext"/>
              <w:rPr>
                <w:b w:val="0"/>
                <w:lang w:val="es-ES"/>
              </w:rPr>
            </w:pPr>
            <w:r w:rsidRPr="00555C59">
              <w:rPr>
                <w:b w:val="0"/>
                <w:lang w:val="es-ES"/>
              </w:rPr>
              <w:t>Reserva para la región septentrional</w:t>
            </w:r>
          </w:p>
        </w:tc>
      </w:tr>
      <w:tr w:rsidR="00555C59" w:rsidRPr="00555C59" w14:paraId="6D86E56E" w14:textId="77777777" w:rsidTr="00FD169B">
        <w:trPr>
          <w:cantSplit/>
          <w:jc w:val="center"/>
        </w:trPr>
        <w:tc>
          <w:tcPr>
            <w:tcW w:w="2003" w:type="dxa"/>
            <w:tcMar>
              <w:left w:w="108" w:type="dxa"/>
              <w:right w:w="108" w:type="dxa"/>
            </w:tcMar>
          </w:tcPr>
          <w:p w14:paraId="4B0EE055" w14:textId="77777777" w:rsidR="00555C59" w:rsidRPr="00555C59" w:rsidRDefault="00555C59" w:rsidP="003C6427">
            <w:pPr>
              <w:pStyle w:val="Tabletext"/>
              <w:rPr>
                <w:b w:val="0"/>
                <w:lang w:val="es-ES"/>
              </w:rPr>
            </w:pPr>
            <w:r w:rsidRPr="00555C59">
              <w:rPr>
                <w:b w:val="0"/>
                <w:lang w:val="es-ES"/>
              </w:rPr>
              <w:t>160</w:t>
            </w:r>
          </w:p>
        </w:tc>
        <w:tc>
          <w:tcPr>
            <w:tcW w:w="1079" w:type="dxa"/>
            <w:tcMar>
              <w:left w:w="108" w:type="dxa"/>
              <w:right w:w="108" w:type="dxa"/>
            </w:tcMar>
          </w:tcPr>
          <w:p w14:paraId="14C0E7F1"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478EC40B"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4B03BC6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95E9BAB" w14:textId="77777777" w:rsidR="00555C59" w:rsidRPr="00555C59" w:rsidRDefault="00555C59" w:rsidP="003C6427">
            <w:pPr>
              <w:pStyle w:val="Tabletext"/>
              <w:rPr>
                <w:b w:val="0"/>
                <w:lang w:val="es-ES"/>
              </w:rPr>
            </w:pPr>
            <w:r w:rsidRPr="00555C59">
              <w:rPr>
                <w:b w:val="0"/>
                <w:lang w:val="es-ES"/>
              </w:rPr>
              <w:t>Reserva a escala nacional</w:t>
            </w:r>
          </w:p>
        </w:tc>
      </w:tr>
      <w:tr w:rsidR="00555C59" w:rsidRPr="00555C59" w14:paraId="146DC1E8" w14:textId="77777777" w:rsidTr="00FD169B">
        <w:trPr>
          <w:cantSplit/>
          <w:jc w:val="center"/>
        </w:trPr>
        <w:tc>
          <w:tcPr>
            <w:tcW w:w="2003" w:type="dxa"/>
            <w:tcMar>
              <w:left w:w="108" w:type="dxa"/>
              <w:right w:w="108" w:type="dxa"/>
            </w:tcMar>
          </w:tcPr>
          <w:p w14:paraId="6B1CA5E5" w14:textId="77777777" w:rsidR="00555C59" w:rsidRPr="00555C59" w:rsidRDefault="00555C59" w:rsidP="006307FC">
            <w:pPr>
              <w:pStyle w:val="Tabletext"/>
              <w:rPr>
                <w:b w:val="0"/>
                <w:lang w:val="es-ES"/>
              </w:rPr>
            </w:pPr>
            <w:r w:rsidRPr="00555C59">
              <w:rPr>
                <w:b w:val="0"/>
                <w:lang w:val="es-ES"/>
              </w:rPr>
              <w:t>161</w:t>
            </w:r>
          </w:p>
        </w:tc>
        <w:tc>
          <w:tcPr>
            <w:tcW w:w="1079" w:type="dxa"/>
            <w:tcMar>
              <w:left w:w="108" w:type="dxa"/>
              <w:right w:w="108" w:type="dxa"/>
            </w:tcMar>
          </w:tcPr>
          <w:p w14:paraId="451522A0"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6DE2545"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348BD68"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897037E"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3629C722" w14:textId="77777777" w:rsidTr="00FD169B">
        <w:trPr>
          <w:cantSplit/>
          <w:jc w:val="center"/>
        </w:trPr>
        <w:tc>
          <w:tcPr>
            <w:tcW w:w="2003" w:type="dxa"/>
            <w:tcMar>
              <w:left w:w="108" w:type="dxa"/>
              <w:right w:w="108" w:type="dxa"/>
            </w:tcMar>
          </w:tcPr>
          <w:p w14:paraId="51B49F8C" w14:textId="77777777" w:rsidR="00555C59" w:rsidRPr="00555C59" w:rsidRDefault="00555C59" w:rsidP="006307FC">
            <w:pPr>
              <w:pStyle w:val="Tabletext"/>
              <w:rPr>
                <w:b w:val="0"/>
                <w:lang w:val="es-ES"/>
              </w:rPr>
            </w:pPr>
            <w:r w:rsidRPr="00555C59">
              <w:rPr>
                <w:b w:val="0"/>
                <w:lang w:val="es-ES"/>
              </w:rPr>
              <w:t>162</w:t>
            </w:r>
          </w:p>
        </w:tc>
        <w:tc>
          <w:tcPr>
            <w:tcW w:w="1079" w:type="dxa"/>
            <w:tcMar>
              <w:left w:w="108" w:type="dxa"/>
              <w:right w:w="108" w:type="dxa"/>
            </w:tcMar>
          </w:tcPr>
          <w:p w14:paraId="19599587"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CCA237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1BED097"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054F437"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521EC0F7" w14:textId="77777777" w:rsidTr="00FD169B">
        <w:trPr>
          <w:cantSplit/>
          <w:jc w:val="center"/>
        </w:trPr>
        <w:tc>
          <w:tcPr>
            <w:tcW w:w="2003" w:type="dxa"/>
            <w:tcMar>
              <w:left w:w="108" w:type="dxa"/>
              <w:right w:w="108" w:type="dxa"/>
            </w:tcMar>
          </w:tcPr>
          <w:p w14:paraId="7BC9456E" w14:textId="77777777" w:rsidR="00555C59" w:rsidRPr="00555C59" w:rsidRDefault="00555C59" w:rsidP="006307FC">
            <w:pPr>
              <w:pStyle w:val="Tabletext"/>
              <w:rPr>
                <w:b w:val="0"/>
                <w:lang w:val="es-ES"/>
              </w:rPr>
            </w:pPr>
            <w:r w:rsidRPr="00555C59">
              <w:rPr>
                <w:b w:val="0"/>
                <w:lang w:val="es-ES"/>
              </w:rPr>
              <w:t>163</w:t>
            </w:r>
          </w:p>
        </w:tc>
        <w:tc>
          <w:tcPr>
            <w:tcW w:w="1079" w:type="dxa"/>
            <w:tcMar>
              <w:left w:w="108" w:type="dxa"/>
              <w:right w:w="108" w:type="dxa"/>
            </w:tcMar>
          </w:tcPr>
          <w:p w14:paraId="7379843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7D34552"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F172BF0"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6FD6529"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3900DE7A" w14:textId="77777777" w:rsidTr="00FD169B">
        <w:trPr>
          <w:cantSplit/>
          <w:jc w:val="center"/>
        </w:trPr>
        <w:tc>
          <w:tcPr>
            <w:tcW w:w="2003" w:type="dxa"/>
            <w:tcMar>
              <w:left w:w="108" w:type="dxa"/>
              <w:right w:w="108" w:type="dxa"/>
            </w:tcMar>
          </w:tcPr>
          <w:p w14:paraId="00DDB33A" w14:textId="77777777" w:rsidR="00555C59" w:rsidRPr="00555C59" w:rsidRDefault="00555C59" w:rsidP="006307FC">
            <w:pPr>
              <w:pStyle w:val="Tabletext"/>
              <w:rPr>
                <w:b w:val="0"/>
                <w:lang w:val="es-ES"/>
              </w:rPr>
            </w:pPr>
            <w:r w:rsidRPr="00555C59">
              <w:rPr>
                <w:b w:val="0"/>
                <w:lang w:val="es-ES"/>
              </w:rPr>
              <w:t>164</w:t>
            </w:r>
          </w:p>
        </w:tc>
        <w:tc>
          <w:tcPr>
            <w:tcW w:w="1079" w:type="dxa"/>
            <w:tcMar>
              <w:left w:w="108" w:type="dxa"/>
              <w:right w:w="108" w:type="dxa"/>
            </w:tcMar>
          </w:tcPr>
          <w:p w14:paraId="5431765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89598EA"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E17F583"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8329EBF"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57E6C391" w14:textId="77777777" w:rsidTr="00FD169B">
        <w:trPr>
          <w:cantSplit/>
          <w:jc w:val="center"/>
        </w:trPr>
        <w:tc>
          <w:tcPr>
            <w:tcW w:w="2003" w:type="dxa"/>
            <w:tcMar>
              <w:left w:w="108" w:type="dxa"/>
              <w:right w:w="108" w:type="dxa"/>
            </w:tcMar>
          </w:tcPr>
          <w:p w14:paraId="7163C708" w14:textId="77777777" w:rsidR="00555C59" w:rsidRPr="00555C59" w:rsidRDefault="00555C59" w:rsidP="006307FC">
            <w:pPr>
              <w:pStyle w:val="Tabletext"/>
              <w:rPr>
                <w:b w:val="0"/>
                <w:lang w:val="es-ES"/>
              </w:rPr>
            </w:pPr>
            <w:r w:rsidRPr="00555C59">
              <w:rPr>
                <w:b w:val="0"/>
                <w:lang w:val="es-ES"/>
              </w:rPr>
              <w:t>165</w:t>
            </w:r>
          </w:p>
        </w:tc>
        <w:tc>
          <w:tcPr>
            <w:tcW w:w="1079" w:type="dxa"/>
            <w:tcMar>
              <w:left w:w="108" w:type="dxa"/>
              <w:right w:w="108" w:type="dxa"/>
            </w:tcMar>
          </w:tcPr>
          <w:p w14:paraId="1BD78082"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569C5C8"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5D5593B"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4CD0286"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31E7EEE2" w14:textId="77777777" w:rsidTr="00FD169B">
        <w:trPr>
          <w:cantSplit/>
          <w:jc w:val="center"/>
        </w:trPr>
        <w:tc>
          <w:tcPr>
            <w:tcW w:w="2003" w:type="dxa"/>
            <w:tcMar>
              <w:left w:w="108" w:type="dxa"/>
              <w:right w:w="108" w:type="dxa"/>
            </w:tcMar>
          </w:tcPr>
          <w:p w14:paraId="4AE9794D" w14:textId="77777777" w:rsidR="00555C59" w:rsidRPr="00555C59" w:rsidRDefault="00555C59" w:rsidP="006307FC">
            <w:pPr>
              <w:pStyle w:val="Tabletext"/>
              <w:rPr>
                <w:b w:val="0"/>
                <w:lang w:val="es-ES"/>
              </w:rPr>
            </w:pPr>
            <w:r w:rsidRPr="00555C59">
              <w:rPr>
                <w:b w:val="0"/>
                <w:lang w:val="es-ES"/>
              </w:rPr>
              <w:t>166</w:t>
            </w:r>
          </w:p>
        </w:tc>
        <w:tc>
          <w:tcPr>
            <w:tcW w:w="1079" w:type="dxa"/>
            <w:tcMar>
              <w:left w:w="108" w:type="dxa"/>
              <w:right w:w="108" w:type="dxa"/>
            </w:tcMar>
          </w:tcPr>
          <w:p w14:paraId="79DF60D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992876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5611A90"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944DD3C"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40DF419B" w14:textId="77777777" w:rsidTr="00FD169B">
        <w:trPr>
          <w:cantSplit/>
          <w:jc w:val="center"/>
        </w:trPr>
        <w:tc>
          <w:tcPr>
            <w:tcW w:w="2003" w:type="dxa"/>
            <w:tcMar>
              <w:left w:w="108" w:type="dxa"/>
              <w:right w:w="108" w:type="dxa"/>
            </w:tcMar>
          </w:tcPr>
          <w:p w14:paraId="29C434C3" w14:textId="77777777" w:rsidR="00555C59" w:rsidRPr="00555C59" w:rsidRDefault="00555C59" w:rsidP="006307FC">
            <w:pPr>
              <w:pStyle w:val="Tabletext"/>
              <w:rPr>
                <w:b w:val="0"/>
                <w:lang w:val="es-ES"/>
              </w:rPr>
            </w:pPr>
            <w:r w:rsidRPr="00555C59">
              <w:rPr>
                <w:b w:val="0"/>
                <w:lang w:val="es-ES"/>
              </w:rPr>
              <w:t>167</w:t>
            </w:r>
          </w:p>
        </w:tc>
        <w:tc>
          <w:tcPr>
            <w:tcW w:w="1079" w:type="dxa"/>
            <w:tcMar>
              <w:left w:w="108" w:type="dxa"/>
              <w:right w:w="108" w:type="dxa"/>
            </w:tcMar>
          </w:tcPr>
          <w:p w14:paraId="6728DC74"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59E302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0A9EBC2"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1C65608"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4FB3F20E" w14:textId="77777777" w:rsidTr="00FD169B">
        <w:trPr>
          <w:cantSplit/>
          <w:jc w:val="center"/>
        </w:trPr>
        <w:tc>
          <w:tcPr>
            <w:tcW w:w="2003" w:type="dxa"/>
            <w:tcMar>
              <w:left w:w="108" w:type="dxa"/>
              <w:right w:w="108" w:type="dxa"/>
            </w:tcMar>
          </w:tcPr>
          <w:p w14:paraId="4FE4A2D6" w14:textId="77777777" w:rsidR="00555C59" w:rsidRPr="00555C59" w:rsidRDefault="00555C59" w:rsidP="006307FC">
            <w:pPr>
              <w:pStyle w:val="Tabletext"/>
              <w:rPr>
                <w:b w:val="0"/>
                <w:lang w:val="es-ES"/>
              </w:rPr>
            </w:pPr>
            <w:r w:rsidRPr="00555C59">
              <w:rPr>
                <w:b w:val="0"/>
                <w:lang w:val="es-ES"/>
              </w:rPr>
              <w:t>168</w:t>
            </w:r>
          </w:p>
        </w:tc>
        <w:tc>
          <w:tcPr>
            <w:tcW w:w="1079" w:type="dxa"/>
            <w:tcMar>
              <w:left w:w="108" w:type="dxa"/>
              <w:right w:w="108" w:type="dxa"/>
            </w:tcMar>
          </w:tcPr>
          <w:p w14:paraId="1147C92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9FDB099"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46C8A9D"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30E893F"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40B8743F" w14:textId="77777777" w:rsidTr="00FD169B">
        <w:trPr>
          <w:cantSplit/>
          <w:jc w:val="center"/>
        </w:trPr>
        <w:tc>
          <w:tcPr>
            <w:tcW w:w="2003" w:type="dxa"/>
            <w:tcMar>
              <w:left w:w="108" w:type="dxa"/>
              <w:right w:w="108" w:type="dxa"/>
            </w:tcMar>
          </w:tcPr>
          <w:p w14:paraId="4559D775" w14:textId="77777777" w:rsidR="00555C59" w:rsidRPr="00555C59" w:rsidRDefault="00555C59" w:rsidP="006307FC">
            <w:pPr>
              <w:pStyle w:val="Tabletext"/>
              <w:rPr>
                <w:b w:val="0"/>
                <w:lang w:val="es-ES"/>
              </w:rPr>
            </w:pPr>
            <w:r w:rsidRPr="00555C59">
              <w:rPr>
                <w:b w:val="0"/>
                <w:lang w:val="es-ES"/>
              </w:rPr>
              <w:t>169</w:t>
            </w:r>
          </w:p>
        </w:tc>
        <w:tc>
          <w:tcPr>
            <w:tcW w:w="1079" w:type="dxa"/>
            <w:tcMar>
              <w:left w:w="108" w:type="dxa"/>
              <w:right w:w="108" w:type="dxa"/>
            </w:tcMar>
          </w:tcPr>
          <w:p w14:paraId="22AB6B3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53CC9F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81BD56E"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ED79D40"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25FC2864" w14:textId="77777777" w:rsidTr="00FD169B">
        <w:trPr>
          <w:cantSplit/>
          <w:jc w:val="center"/>
        </w:trPr>
        <w:tc>
          <w:tcPr>
            <w:tcW w:w="2003" w:type="dxa"/>
            <w:tcMar>
              <w:left w:w="108" w:type="dxa"/>
              <w:right w:w="108" w:type="dxa"/>
            </w:tcMar>
          </w:tcPr>
          <w:p w14:paraId="7F50601C" w14:textId="77777777" w:rsidR="00555C59" w:rsidRPr="00555C59" w:rsidRDefault="00555C59" w:rsidP="003C6427">
            <w:pPr>
              <w:pStyle w:val="Tabletext"/>
              <w:rPr>
                <w:b w:val="0"/>
                <w:lang w:val="es-ES"/>
              </w:rPr>
            </w:pPr>
            <w:r w:rsidRPr="00555C59">
              <w:rPr>
                <w:b w:val="0"/>
                <w:lang w:val="es-ES"/>
              </w:rPr>
              <w:t>170</w:t>
            </w:r>
          </w:p>
        </w:tc>
        <w:tc>
          <w:tcPr>
            <w:tcW w:w="1079" w:type="dxa"/>
            <w:tcMar>
              <w:left w:w="108" w:type="dxa"/>
              <w:right w:w="108" w:type="dxa"/>
            </w:tcMar>
          </w:tcPr>
          <w:p w14:paraId="49842076"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6CDE264E"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1707D91"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38DE7A2" w14:textId="77777777" w:rsidR="00555C59" w:rsidRPr="00555C59" w:rsidRDefault="00555C59" w:rsidP="003C6427">
            <w:pPr>
              <w:pStyle w:val="Tabletext"/>
              <w:rPr>
                <w:b w:val="0"/>
                <w:lang w:val="es-ES"/>
              </w:rPr>
            </w:pPr>
            <w:r w:rsidRPr="00555C59">
              <w:rPr>
                <w:b w:val="0"/>
                <w:lang w:val="es-ES"/>
              </w:rPr>
              <w:t>Reserva para la región meridional</w:t>
            </w:r>
          </w:p>
        </w:tc>
      </w:tr>
      <w:tr w:rsidR="00555C59" w:rsidRPr="00555C59" w14:paraId="7EBCFD7F" w14:textId="77777777" w:rsidTr="00FD169B">
        <w:trPr>
          <w:cantSplit/>
          <w:jc w:val="center"/>
        </w:trPr>
        <w:tc>
          <w:tcPr>
            <w:tcW w:w="2003" w:type="dxa"/>
            <w:tcMar>
              <w:left w:w="108" w:type="dxa"/>
              <w:right w:w="108" w:type="dxa"/>
            </w:tcMar>
          </w:tcPr>
          <w:p w14:paraId="55A64597" w14:textId="77777777" w:rsidR="00555C59" w:rsidRPr="00555C59" w:rsidRDefault="00555C59" w:rsidP="006307FC">
            <w:pPr>
              <w:pStyle w:val="Tabletext"/>
              <w:rPr>
                <w:b w:val="0"/>
                <w:lang w:val="es-ES"/>
              </w:rPr>
            </w:pPr>
            <w:r w:rsidRPr="00555C59">
              <w:rPr>
                <w:b w:val="0"/>
                <w:lang w:val="es-ES"/>
              </w:rPr>
              <w:t>171</w:t>
            </w:r>
          </w:p>
        </w:tc>
        <w:tc>
          <w:tcPr>
            <w:tcW w:w="1079" w:type="dxa"/>
            <w:tcMar>
              <w:left w:w="108" w:type="dxa"/>
              <w:right w:w="108" w:type="dxa"/>
            </w:tcMar>
          </w:tcPr>
          <w:p w14:paraId="66C893B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7D78F8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3A8E7EE"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61D68BC5" w14:textId="77777777" w:rsidR="00555C59" w:rsidRPr="00555C59" w:rsidRDefault="00555C59" w:rsidP="006307FC">
            <w:pPr>
              <w:pStyle w:val="Tabletext"/>
              <w:rPr>
                <w:b w:val="0"/>
                <w:lang w:val="es-ES"/>
              </w:rPr>
            </w:pPr>
            <w:r w:rsidRPr="00555C59">
              <w:rPr>
                <w:b w:val="0"/>
                <w:lang w:val="es-ES"/>
              </w:rPr>
              <w:t>Reserva para la región meridional</w:t>
            </w:r>
          </w:p>
        </w:tc>
      </w:tr>
      <w:tr w:rsidR="00555C59" w:rsidRPr="00555C59" w14:paraId="7A4597DE" w14:textId="77777777" w:rsidTr="00FD169B">
        <w:trPr>
          <w:cantSplit/>
          <w:jc w:val="center"/>
        </w:trPr>
        <w:tc>
          <w:tcPr>
            <w:tcW w:w="2003" w:type="dxa"/>
            <w:tcMar>
              <w:left w:w="108" w:type="dxa"/>
              <w:right w:w="108" w:type="dxa"/>
            </w:tcMar>
          </w:tcPr>
          <w:p w14:paraId="3355F7C9" w14:textId="77777777" w:rsidR="00555C59" w:rsidRPr="00555C59" w:rsidRDefault="00555C59" w:rsidP="006307FC">
            <w:pPr>
              <w:pStyle w:val="Tabletext"/>
              <w:rPr>
                <w:b w:val="0"/>
                <w:lang w:val="es-ES"/>
              </w:rPr>
            </w:pPr>
            <w:r w:rsidRPr="00555C59">
              <w:rPr>
                <w:b w:val="0"/>
                <w:lang w:val="es-ES"/>
              </w:rPr>
              <w:t>172</w:t>
            </w:r>
          </w:p>
        </w:tc>
        <w:tc>
          <w:tcPr>
            <w:tcW w:w="1079" w:type="dxa"/>
            <w:tcMar>
              <w:left w:w="108" w:type="dxa"/>
              <w:right w:w="108" w:type="dxa"/>
            </w:tcMar>
          </w:tcPr>
          <w:p w14:paraId="040F9D3C"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60FB7A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40545A2"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94D01A9" w14:textId="77777777" w:rsidR="00555C59" w:rsidRPr="00555C59" w:rsidRDefault="00555C59" w:rsidP="006307FC">
            <w:pPr>
              <w:pStyle w:val="Tabletext"/>
              <w:rPr>
                <w:b w:val="0"/>
                <w:lang w:val="es-ES"/>
              </w:rPr>
            </w:pPr>
            <w:r w:rsidRPr="00555C59">
              <w:rPr>
                <w:b w:val="0"/>
                <w:lang w:val="es-ES"/>
              </w:rPr>
              <w:t>Reserva para la región meridional</w:t>
            </w:r>
          </w:p>
        </w:tc>
      </w:tr>
      <w:tr w:rsidR="00555C59" w:rsidRPr="00555C59" w14:paraId="3EDAE437" w14:textId="77777777" w:rsidTr="00FD169B">
        <w:trPr>
          <w:cantSplit/>
          <w:jc w:val="center"/>
        </w:trPr>
        <w:tc>
          <w:tcPr>
            <w:tcW w:w="2003" w:type="dxa"/>
            <w:tcMar>
              <w:left w:w="108" w:type="dxa"/>
              <w:right w:w="108" w:type="dxa"/>
            </w:tcMar>
          </w:tcPr>
          <w:p w14:paraId="5AE019EE" w14:textId="77777777" w:rsidR="00555C59" w:rsidRPr="00555C59" w:rsidRDefault="00555C59" w:rsidP="003C6427">
            <w:pPr>
              <w:pStyle w:val="Tabletext"/>
              <w:rPr>
                <w:b w:val="0"/>
                <w:lang w:val="es-ES"/>
              </w:rPr>
            </w:pPr>
            <w:r w:rsidRPr="00555C59">
              <w:rPr>
                <w:b w:val="0"/>
                <w:lang w:val="es-ES"/>
              </w:rPr>
              <w:t>173</w:t>
            </w:r>
          </w:p>
        </w:tc>
        <w:tc>
          <w:tcPr>
            <w:tcW w:w="1079" w:type="dxa"/>
            <w:tcMar>
              <w:left w:w="108" w:type="dxa"/>
              <w:right w:w="108" w:type="dxa"/>
            </w:tcMar>
          </w:tcPr>
          <w:p w14:paraId="624FAA15"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53CD3AD"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29916AD7"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ABC8F86" w14:textId="77777777" w:rsidR="00555C59" w:rsidRPr="00555C59" w:rsidRDefault="00555C59" w:rsidP="003C6427">
            <w:pPr>
              <w:pStyle w:val="Tabletext"/>
              <w:rPr>
                <w:b w:val="0"/>
                <w:lang w:val="es-ES"/>
              </w:rPr>
            </w:pPr>
            <w:r w:rsidRPr="00555C59">
              <w:rPr>
                <w:b w:val="0"/>
                <w:lang w:val="es-ES"/>
              </w:rPr>
              <w:t>Indicativo de zona para Yala, Pattani y Narathiwat</w:t>
            </w:r>
          </w:p>
        </w:tc>
      </w:tr>
      <w:tr w:rsidR="00555C59" w:rsidRPr="00555C59" w14:paraId="1EBF7400" w14:textId="77777777" w:rsidTr="00FD169B">
        <w:trPr>
          <w:cantSplit/>
          <w:jc w:val="center"/>
        </w:trPr>
        <w:tc>
          <w:tcPr>
            <w:tcW w:w="2003" w:type="dxa"/>
            <w:tcMar>
              <w:left w:w="108" w:type="dxa"/>
              <w:right w:w="108" w:type="dxa"/>
            </w:tcMar>
          </w:tcPr>
          <w:p w14:paraId="6E71F854" w14:textId="77777777" w:rsidR="00555C59" w:rsidRPr="00555C59" w:rsidRDefault="00555C59" w:rsidP="003C6427">
            <w:pPr>
              <w:pStyle w:val="Tabletext"/>
              <w:rPr>
                <w:b w:val="0"/>
                <w:lang w:val="es-ES"/>
              </w:rPr>
            </w:pPr>
            <w:r w:rsidRPr="00555C59">
              <w:rPr>
                <w:b w:val="0"/>
                <w:lang w:val="es-ES"/>
              </w:rPr>
              <w:t>174</w:t>
            </w:r>
          </w:p>
        </w:tc>
        <w:tc>
          <w:tcPr>
            <w:tcW w:w="1079" w:type="dxa"/>
            <w:tcMar>
              <w:left w:w="108" w:type="dxa"/>
              <w:right w:w="108" w:type="dxa"/>
            </w:tcMar>
          </w:tcPr>
          <w:p w14:paraId="2550B35E"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3FDD293"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5B84186F"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5AA3BA7" w14:textId="77777777" w:rsidR="00555C59" w:rsidRPr="00555C59" w:rsidRDefault="00555C59" w:rsidP="003C6427">
            <w:pPr>
              <w:pStyle w:val="Tabletext"/>
              <w:rPr>
                <w:b w:val="0"/>
                <w:lang w:val="es-ES"/>
              </w:rPr>
            </w:pPr>
            <w:r w:rsidRPr="00555C59">
              <w:rPr>
                <w:b w:val="0"/>
                <w:lang w:val="es-ES"/>
              </w:rPr>
              <w:t>Indicativo de zona para Songkla, Phattalung y Satun</w:t>
            </w:r>
          </w:p>
        </w:tc>
      </w:tr>
      <w:tr w:rsidR="00555C59" w:rsidRPr="00555C59" w14:paraId="38EB7CFA" w14:textId="77777777" w:rsidTr="00FD169B">
        <w:trPr>
          <w:cantSplit/>
          <w:jc w:val="center"/>
        </w:trPr>
        <w:tc>
          <w:tcPr>
            <w:tcW w:w="2003" w:type="dxa"/>
            <w:tcMar>
              <w:left w:w="108" w:type="dxa"/>
              <w:right w:w="108" w:type="dxa"/>
            </w:tcMar>
          </w:tcPr>
          <w:p w14:paraId="31D1E111" w14:textId="77777777" w:rsidR="00555C59" w:rsidRPr="00555C59" w:rsidRDefault="00555C59" w:rsidP="003C6427">
            <w:pPr>
              <w:pStyle w:val="Tabletext"/>
              <w:rPr>
                <w:b w:val="0"/>
                <w:lang w:val="es-ES"/>
              </w:rPr>
            </w:pPr>
            <w:r w:rsidRPr="00555C59">
              <w:rPr>
                <w:b w:val="0"/>
                <w:lang w:val="es-ES"/>
              </w:rPr>
              <w:t>175</w:t>
            </w:r>
          </w:p>
        </w:tc>
        <w:tc>
          <w:tcPr>
            <w:tcW w:w="1079" w:type="dxa"/>
            <w:tcMar>
              <w:left w:w="108" w:type="dxa"/>
              <w:right w:w="108" w:type="dxa"/>
            </w:tcMar>
          </w:tcPr>
          <w:p w14:paraId="5BB42470"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8E6BFAB"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3753DAF0"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702FE88" w14:textId="77777777" w:rsidR="00555C59" w:rsidRPr="00555C59" w:rsidRDefault="00555C59" w:rsidP="003C6427">
            <w:pPr>
              <w:pStyle w:val="Tabletext"/>
              <w:rPr>
                <w:b w:val="0"/>
                <w:lang w:val="es-ES"/>
              </w:rPr>
            </w:pPr>
            <w:r w:rsidRPr="00555C59">
              <w:rPr>
                <w:b w:val="0"/>
                <w:lang w:val="es-ES"/>
              </w:rPr>
              <w:t>Indicativo de zona para Trang, Nakhon Sri Thammarat y Krabi</w:t>
            </w:r>
          </w:p>
        </w:tc>
      </w:tr>
      <w:tr w:rsidR="00555C59" w:rsidRPr="00555C59" w14:paraId="07AB4ABF" w14:textId="77777777" w:rsidTr="00FD169B">
        <w:trPr>
          <w:cantSplit/>
          <w:jc w:val="center"/>
        </w:trPr>
        <w:tc>
          <w:tcPr>
            <w:tcW w:w="2003" w:type="dxa"/>
            <w:tcMar>
              <w:left w:w="108" w:type="dxa"/>
              <w:right w:w="108" w:type="dxa"/>
            </w:tcMar>
          </w:tcPr>
          <w:p w14:paraId="3D2646EE" w14:textId="77777777" w:rsidR="00555C59" w:rsidRPr="00555C59" w:rsidRDefault="00555C59" w:rsidP="003C6427">
            <w:pPr>
              <w:pStyle w:val="Tabletext"/>
              <w:rPr>
                <w:b w:val="0"/>
                <w:lang w:val="es-ES"/>
              </w:rPr>
            </w:pPr>
            <w:r w:rsidRPr="00555C59">
              <w:rPr>
                <w:b w:val="0"/>
                <w:lang w:val="es-ES"/>
              </w:rPr>
              <w:t>176</w:t>
            </w:r>
          </w:p>
        </w:tc>
        <w:tc>
          <w:tcPr>
            <w:tcW w:w="1079" w:type="dxa"/>
            <w:tcMar>
              <w:left w:w="108" w:type="dxa"/>
              <w:right w:w="108" w:type="dxa"/>
            </w:tcMar>
          </w:tcPr>
          <w:p w14:paraId="007BF693"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2EAF1E46"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0F29381A"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B5A062A" w14:textId="77777777" w:rsidR="00555C59" w:rsidRPr="00555C59" w:rsidRDefault="00555C59" w:rsidP="003C6427">
            <w:pPr>
              <w:pStyle w:val="Tabletext"/>
              <w:rPr>
                <w:b w:val="0"/>
                <w:lang w:val="es-ES"/>
              </w:rPr>
            </w:pPr>
            <w:r w:rsidRPr="00555C59">
              <w:rPr>
                <w:b w:val="0"/>
                <w:lang w:val="es-ES"/>
              </w:rPr>
              <w:t>Indicativo de zona para Phuket y Phang-nga</w:t>
            </w:r>
          </w:p>
        </w:tc>
      </w:tr>
      <w:tr w:rsidR="00555C59" w:rsidRPr="00555C59" w14:paraId="7752A302" w14:textId="77777777" w:rsidTr="00FD169B">
        <w:trPr>
          <w:cantSplit/>
          <w:jc w:val="center"/>
        </w:trPr>
        <w:tc>
          <w:tcPr>
            <w:tcW w:w="2003" w:type="dxa"/>
            <w:tcMar>
              <w:left w:w="108" w:type="dxa"/>
              <w:right w:w="108" w:type="dxa"/>
            </w:tcMar>
          </w:tcPr>
          <w:p w14:paraId="515F3623" w14:textId="77777777" w:rsidR="00555C59" w:rsidRPr="00555C59" w:rsidRDefault="00555C59" w:rsidP="003C6427">
            <w:pPr>
              <w:pStyle w:val="Tabletext"/>
              <w:rPr>
                <w:b w:val="0"/>
                <w:lang w:val="es-ES"/>
              </w:rPr>
            </w:pPr>
            <w:r w:rsidRPr="00555C59">
              <w:rPr>
                <w:b w:val="0"/>
                <w:lang w:val="es-ES"/>
              </w:rPr>
              <w:t>177</w:t>
            </w:r>
          </w:p>
        </w:tc>
        <w:tc>
          <w:tcPr>
            <w:tcW w:w="1079" w:type="dxa"/>
            <w:tcMar>
              <w:left w:w="108" w:type="dxa"/>
              <w:right w:w="108" w:type="dxa"/>
            </w:tcMar>
          </w:tcPr>
          <w:p w14:paraId="4CACB1C2"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182C3F8A"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748E3F5C" w14:textId="77777777" w:rsidR="00555C59" w:rsidRPr="00555C59" w:rsidRDefault="00555C59" w:rsidP="003C6427">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021AF66" w14:textId="77777777" w:rsidR="00555C59" w:rsidRPr="00555C59" w:rsidRDefault="00555C59" w:rsidP="003C6427">
            <w:pPr>
              <w:pStyle w:val="Tabletext"/>
              <w:rPr>
                <w:b w:val="0"/>
                <w:lang w:val="es-ES"/>
              </w:rPr>
            </w:pPr>
            <w:r w:rsidRPr="00555C59">
              <w:rPr>
                <w:b w:val="0"/>
                <w:lang w:val="es-ES"/>
              </w:rPr>
              <w:t>Indicativo de zona para Surat Thani, Chumpon y Ranong</w:t>
            </w:r>
          </w:p>
        </w:tc>
      </w:tr>
      <w:tr w:rsidR="00555C59" w:rsidRPr="00555C59" w14:paraId="677E636C" w14:textId="77777777" w:rsidTr="00FD169B">
        <w:trPr>
          <w:cantSplit/>
          <w:jc w:val="center"/>
        </w:trPr>
        <w:tc>
          <w:tcPr>
            <w:tcW w:w="2003" w:type="dxa"/>
            <w:tcMar>
              <w:left w:w="108" w:type="dxa"/>
              <w:right w:w="108" w:type="dxa"/>
            </w:tcMar>
          </w:tcPr>
          <w:p w14:paraId="38448474" w14:textId="77777777" w:rsidR="00555C59" w:rsidRPr="00555C59" w:rsidRDefault="00555C59" w:rsidP="006307FC">
            <w:pPr>
              <w:pStyle w:val="Tabletext"/>
              <w:rPr>
                <w:b w:val="0"/>
                <w:lang w:val="es-ES"/>
              </w:rPr>
            </w:pPr>
            <w:r w:rsidRPr="00555C59">
              <w:rPr>
                <w:b w:val="0"/>
                <w:lang w:val="es-ES"/>
              </w:rPr>
              <w:t>178</w:t>
            </w:r>
          </w:p>
        </w:tc>
        <w:tc>
          <w:tcPr>
            <w:tcW w:w="1079" w:type="dxa"/>
            <w:tcMar>
              <w:left w:w="108" w:type="dxa"/>
              <w:right w:w="108" w:type="dxa"/>
            </w:tcMar>
          </w:tcPr>
          <w:p w14:paraId="379A3261"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18B7DB8"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F62C473"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B1749FE" w14:textId="77777777" w:rsidR="00555C59" w:rsidRPr="00555C59" w:rsidRDefault="00555C59" w:rsidP="006307FC">
            <w:pPr>
              <w:pStyle w:val="Tabletext"/>
              <w:rPr>
                <w:b w:val="0"/>
                <w:lang w:val="es-ES"/>
              </w:rPr>
            </w:pPr>
            <w:r w:rsidRPr="00555C59">
              <w:rPr>
                <w:b w:val="0"/>
                <w:lang w:val="es-ES"/>
              </w:rPr>
              <w:t>Reserva para la región meridional</w:t>
            </w:r>
          </w:p>
        </w:tc>
      </w:tr>
      <w:tr w:rsidR="00555C59" w:rsidRPr="00555C59" w14:paraId="5A2BAA2F" w14:textId="77777777" w:rsidTr="00FD169B">
        <w:trPr>
          <w:cantSplit/>
          <w:jc w:val="center"/>
        </w:trPr>
        <w:tc>
          <w:tcPr>
            <w:tcW w:w="2003" w:type="dxa"/>
            <w:tcMar>
              <w:left w:w="108" w:type="dxa"/>
              <w:right w:w="108" w:type="dxa"/>
            </w:tcMar>
          </w:tcPr>
          <w:p w14:paraId="76B91161" w14:textId="77777777" w:rsidR="00555C59" w:rsidRPr="00555C59" w:rsidRDefault="00555C59" w:rsidP="006307FC">
            <w:pPr>
              <w:pStyle w:val="Tabletext"/>
              <w:rPr>
                <w:b w:val="0"/>
                <w:lang w:val="es-ES"/>
              </w:rPr>
            </w:pPr>
            <w:r w:rsidRPr="00555C59">
              <w:rPr>
                <w:b w:val="0"/>
                <w:lang w:val="es-ES"/>
              </w:rPr>
              <w:t>179</w:t>
            </w:r>
          </w:p>
        </w:tc>
        <w:tc>
          <w:tcPr>
            <w:tcW w:w="1079" w:type="dxa"/>
            <w:tcMar>
              <w:left w:w="108" w:type="dxa"/>
              <w:right w:w="108" w:type="dxa"/>
            </w:tcMar>
          </w:tcPr>
          <w:p w14:paraId="34DCACB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0DA2F9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D6152AF"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9ADC357" w14:textId="77777777" w:rsidR="00555C59" w:rsidRPr="00555C59" w:rsidRDefault="00555C59" w:rsidP="006307FC">
            <w:pPr>
              <w:pStyle w:val="Tabletext"/>
              <w:rPr>
                <w:b w:val="0"/>
                <w:lang w:val="es-ES"/>
              </w:rPr>
            </w:pPr>
            <w:r w:rsidRPr="00555C59">
              <w:rPr>
                <w:b w:val="0"/>
                <w:lang w:val="es-ES"/>
              </w:rPr>
              <w:t>Reserva para la región meridional</w:t>
            </w:r>
          </w:p>
        </w:tc>
      </w:tr>
      <w:tr w:rsidR="00555C59" w:rsidRPr="00555C59" w14:paraId="623DBBAD" w14:textId="77777777" w:rsidTr="00FD169B">
        <w:trPr>
          <w:cantSplit/>
          <w:jc w:val="center"/>
        </w:trPr>
        <w:tc>
          <w:tcPr>
            <w:tcW w:w="2003" w:type="dxa"/>
            <w:tcMar>
              <w:left w:w="108" w:type="dxa"/>
              <w:right w:w="108" w:type="dxa"/>
            </w:tcMar>
          </w:tcPr>
          <w:p w14:paraId="582CB526" w14:textId="77777777" w:rsidR="00555C59" w:rsidRPr="00555C59" w:rsidRDefault="00555C59" w:rsidP="006307FC">
            <w:pPr>
              <w:pStyle w:val="Tabletext"/>
              <w:rPr>
                <w:b w:val="0"/>
                <w:lang w:val="es-ES"/>
              </w:rPr>
            </w:pPr>
            <w:r w:rsidRPr="00555C59">
              <w:rPr>
                <w:b w:val="0"/>
                <w:lang w:val="es-ES"/>
              </w:rPr>
              <w:t>180</w:t>
            </w:r>
          </w:p>
        </w:tc>
        <w:tc>
          <w:tcPr>
            <w:tcW w:w="1079" w:type="dxa"/>
            <w:tcMar>
              <w:left w:w="108" w:type="dxa"/>
              <w:right w:w="108" w:type="dxa"/>
            </w:tcMar>
          </w:tcPr>
          <w:p w14:paraId="462E581C"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AF6F3D3"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EF4D4B2"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19091FF"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7DD05F8B" w14:textId="77777777" w:rsidTr="00FD169B">
        <w:trPr>
          <w:cantSplit/>
          <w:jc w:val="center"/>
        </w:trPr>
        <w:tc>
          <w:tcPr>
            <w:tcW w:w="2003" w:type="dxa"/>
            <w:tcMar>
              <w:left w:w="108" w:type="dxa"/>
              <w:right w:w="108" w:type="dxa"/>
            </w:tcMar>
          </w:tcPr>
          <w:p w14:paraId="7555C618" w14:textId="77777777" w:rsidR="00555C59" w:rsidRPr="00555C59" w:rsidRDefault="00555C59" w:rsidP="006307FC">
            <w:pPr>
              <w:pStyle w:val="Tabletext"/>
              <w:rPr>
                <w:b w:val="0"/>
                <w:lang w:val="es-ES"/>
              </w:rPr>
            </w:pPr>
            <w:r w:rsidRPr="00555C59">
              <w:rPr>
                <w:b w:val="0"/>
                <w:lang w:val="es-ES"/>
              </w:rPr>
              <w:t>181</w:t>
            </w:r>
          </w:p>
        </w:tc>
        <w:tc>
          <w:tcPr>
            <w:tcW w:w="1079" w:type="dxa"/>
            <w:tcMar>
              <w:left w:w="108" w:type="dxa"/>
              <w:right w:w="108" w:type="dxa"/>
            </w:tcMar>
          </w:tcPr>
          <w:p w14:paraId="769D7649"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1CFBA32"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926C463"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0F48FAF6"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01F1AB37" w14:textId="77777777" w:rsidTr="00FD169B">
        <w:trPr>
          <w:cantSplit/>
          <w:jc w:val="center"/>
        </w:trPr>
        <w:tc>
          <w:tcPr>
            <w:tcW w:w="2003" w:type="dxa"/>
            <w:tcMar>
              <w:left w:w="108" w:type="dxa"/>
              <w:right w:w="108" w:type="dxa"/>
            </w:tcMar>
          </w:tcPr>
          <w:p w14:paraId="3DEE4FD5" w14:textId="77777777" w:rsidR="00555C59" w:rsidRPr="00555C59" w:rsidRDefault="00555C59" w:rsidP="006307FC">
            <w:pPr>
              <w:pStyle w:val="Tabletext"/>
              <w:rPr>
                <w:b w:val="0"/>
                <w:lang w:val="es-ES"/>
              </w:rPr>
            </w:pPr>
            <w:r w:rsidRPr="00555C59">
              <w:rPr>
                <w:b w:val="0"/>
                <w:lang w:val="es-ES"/>
              </w:rPr>
              <w:t>182</w:t>
            </w:r>
          </w:p>
        </w:tc>
        <w:tc>
          <w:tcPr>
            <w:tcW w:w="1079" w:type="dxa"/>
            <w:tcMar>
              <w:left w:w="108" w:type="dxa"/>
              <w:right w:w="108" w:type="dxa"/>
            </w:tcMar>
          </w:tcPr>
          <w:p w14:paraId="7A796D6D"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F67E0A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F21B8BC"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BB8F73C"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25BE6DFC" w14:textId="77777777" w:rsidTr="00FD169B">
        <w:trPr>
          <w:cantSplit/>
          <w:jc w:val="center"/>
        </w:trPr>
        <w:tc>
          <w:tcPr>
            <w:tcW w:w="2003" w:type="dxa"/>
            <w:tcMar>
              <w:left w:w="108" w:type="dxa"/>
              <w:right w:w="108" w:type="dxa"/>
            </w:tcMar>
          </w:tcPr>
          <w:p w14:paraId="2F421E8B" w14:textId="77777777" w:rsidR="00555C59" w:rsidRPr="00555C59" w:rsidRDefault="00555C59" w:rsidP="006307FC">
            <w:pPr>
              <w:pStyle w:val="Tabletext"/>
              <w:rPr>
                <w:b w:val="0"/>
                <w:lang w:val="es-ES"/>
              </w:rPr>
            </w:pPr>
            <w:r w:rsidRPr="00555C59">
              <w:rPr>
                <w:b w:val="0"/>
                <w:lang w:val="es-ES"/>
              </w:rPr>
              <w:t>183</w:t>
            </w:r>
          </w:p>
        </w:tc>
        <w:tc>
          <w:tcPr>
            <w:tcW w:w="1079" w:type="dxa"/>
            <w:tcMar>
              <w:left w:w="108" w:type="dxa"/>
              <w:right w:w="108" w:type="dxa"/>
            </w:tcMar>
          </w:tcPr>
          <w:p w14:paraId="169A91D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2DAB42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B3F544D"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791F706"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5CDF80DB" w14:textId="77777777" w:rsidTr="00FD169B">
        <w:trPr>
          <w:cantSplit/>
          <w:jc w:val="center"/>
        </w:trPr>
        <w:tc>
          <w:tcPr>
            <w:tcW w:w="2003" w:type="dxa"/>
            <w:tcMar>
              <w:left w:w="108" w:type="dxa"/>
              <w:right w:w="108" w:type="dxa"/>
            </w:tcMar>
          </w:tcPr>
          <w:p w14:paraId="158E16FE" w14:textId="77777777" w:rsidR="00555C59" w:rsidRPr="00555C59" w:rsidRDefault="00555C59" w:rsidP="006307FC">
            <w:pPr>
              <w:pStyle w:val="Tabletext"/>
              <w:rPr>
                <w:b w:val="0"/>
                <w:lang w:val="es-ES"/>
              </w:rPr>
            </w:pPr>
            <w:r w:rsidRPr="00555C59">
              <w:rPr>
                <w:b w:val="0"/>
                <w:lang w:val="es-ES"/>
              </w:rPr>
              <w:t>184</w:t>
            </w:r>
          </w:p>
        </w:tc>
        <w:tc>
          <w:tcPr>
            <w:tcW w:w="1079" w:type="dxa"/>
            <w:tcMar>
              <w:left w:w="108" w:type="dxa"/>
              <w:right w:w="108" w:type="dxa"/>
            </w:tcMar>
          </w:tcPr>
          <w:p w14:paraId="0714DBD4"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642076B"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E235E92"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DF00AE9"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0BDFE099" w14:textId="77777777" w:rsidTr="00FD169B">
        <w:trPr>
          <w:cantSplit/>
          <w:jc w:val="center"/>
        </w:trPr>
        <w:tc>
          <w:tcPr>
            <w:tcW w:w="2003" w:type="dxa"/>
            <w:tcMar>
              <w:left w:w="108" w:type="dxa"/>
              <w:right w:w="108" w:type="dxa"/>
            </w:tcMar>
          </w:tcPr>
          <w:p w14:paraId="055F4733" w14:textId="77777777" w:rsidR="00555C59" w:rsidRPr="00555C59" w:rsidRDefault="00555C59" w:rsidP="006307FC">
            <w:pPr>
              <w:pStyle w:val="Tabletext"/>
              <w:rPr>
                <w:b w:val="0"/>
                <w:lang w:val="es-ES"/>
              </w:rPr>
            </w:pPr>
            <w:r w:rsidRPr="00555C59">
              <w:rPr>
                <w:b w:val="0"/>
                <w:lang w:val="es-ES"/>
              </w:rPr>
              <w:t>185</w:t>
            </w:r>
          </w:p>
        </w:tc>
        <w:tc>
          <w:tcPr>
            <w:tcW w:w="1079" w:type="dxa"/>
            <w:tcMar>
              <w:left w:w="108" w:type="dxa"/>
              <w:right w:w="108" w:type="dxa"/>
            </w:tcMar>
          </w:tcPr>
          <w:p w14:paraId="333B29B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FBD636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F9AFFD2"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854E4F2"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0319FA9E" w14:textId="77777777" w:rsidTr="00FD169B">
        <w:trPr>
          <w:cantSplit/>
          <w:jc w:val="center"/>
        </w:trPr>
        <w:tc>
          <w:tcPr>
            <w:tcW w:w="2003" w:type="dxa"/>
            <w:tcMar>
              <w:left w:w="108" w:type="dxa"/>
              <w:right w:w="108" w:type="dxa"/>
            </w:tcMar>
          </w:tcPr>
          <w:p w14:paraId="26B80867" w14:textId="77777777" w:rsidR="00555C59" w:rsidRPr="00555C59" w:rsidRDefault="00555C59" w:rsidP="006307FC">
            <w:pPr>
              <w:pStyle w:val="Tabletext"/>
              <w:rPr>
                <w:b w:val="0"/>
                <w:lang w:val="es-ES"/>
              </w:rPr>
            </w:pPr>
            <w:r w:rsidRPr="00555C59">
              <w:rPr>
                <w:b w:val="0"/>
                <w:lang w:val="es-ES"/>
              </w:rPr>
              <w:t>186</w:t>
            </w:r>
          </w:p>
        </w:tc>
        <w:tc>
          <w:tcPr>
            <w:tcW w:w="1079" w:type="dxa"/>
            <w:tcMar>
              <w:left w:w="108" w:type="dxa"/>
              <w:right w:w="108" w:type="dxa"/>
            </w:tcMar>
          </w:tcPr>
          <w:p w14:paraId="7D272172"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13AFDE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F2CACD7"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FEF86F9"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11EEA8E0" w14:textId="77777777" w:rsidTr="00FD169B">
        <w:trPr>
          <w:cantSplit/>
          <w:jc w:val="center"/>
        </w:trPr>
        <w:tc>
          <w:tcPr>
            <w:tcW w:w="2003" w:type="dxa"/>
            <w:tcMar>
              <w:left w:w="108" w:type="dxa"/>
              <w:right w:w="108" w:type="dxa"/>
            </w:tcMar>
          </w:tcPr>
          <w:p w14:paraId="16B0320E" w14:textId="77777777" w:rsidR="00555C59" w:rsidRPr="00555C59" w:rsidRDefault="00555C59" w:rsidP="006307FC">
            <w:pPr>
              <w:pStyle w:val="Tabletext"/>
              <w:rPr>
                <w:b w:val="0"/>
                <w:lang w:val="es-ES"/>
              </w:rPr>
            </w:pPr>
            <w:r w:rsidRPr="00555C59">
              <w:rPr>
                <w:b w:val="0"/>
                <w:lang w:val="es-ES"/>
              </w:rPr>
              <w:t>187</w:t>
            </w:r>
          </w:p>
        </w:tc>
        <w:tc>
          <w:tcPr>
            <w:tcW w:w="1079" w:type="dxa"/>
            <w:tcMar>
              <w:left w:w="108" w:type="dxa"/>
              <w:right w:w="108" w:type="dxa"/>
            </w:tcMar>
          </w:tcPr>
          <w:p w14:paraId="007CEE7A"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3D568F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D28400B"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C2DBE69"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56BA1E6C" w14:textId="77777777" w:rsidTr="00FD169B">
        <w:trPr>
          <w:cantSplit/>
          <w:jc w:val="center"/>
        </w:trPr>
        <w:tc>
          <w:tcPr>
            <w:tcW w:w="2003" w:type="dxa"/>
            <w:tcMar>
              <w:left w:w="108" w:type="dxa"/>
              <w:right w:w="108" w:type="dxa"/>
            </w:tcMar>
          </w:tcPr>
          <w:p w14:paraId="0BD14DFA" w14:textId="77777777" w:rsidR="00555C59" w:rsidRPr="00555C59" w:rsidRDefault="00555C59" w:rsidP="006307FC">
            <w:pPr>
              <w:pStyle w:val="Tabletext"/>
              <w:rPr>
                <w:b w:val="0"/>
                <w:lang w:val="es-ES"/>
              </w:rPr>
            </w:pPr>
            <w:r w:rsidRPr="00555C59">
              <w:rPr>
                <w:b w:val="0"/>
                <w:lang w:val="es-ES"/>
              </w:rPr>
              <w:t>188</w:t>
            </w:r>
          </w:p>
        </w:tc>
        <w:tc>
          <w:tcPr>
            <w:tcW w:w="1079" w:type="dxa"/>
            <w:tcMar>
              <w:left w:w="108" w:type="dxa"/>
              <w:right w:w="108" w:type="dxa"/>
            </w:tcMar>
          </w:tcPr>
          <w:p w14:paraId="77A936ED"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1AD0A6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674BEE6"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7CC6135"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65310C14" w14:textId="77777777" w:rsidTr="00FD169B">
        <w:trPr>
          <w:cantSplit/>
          <w:jc w:val="center"/>
        </w:trPr>
        <w:tc>
          <w:tcPr>
            <w:tcW w:w="2003" w:type="dxa"/>
            <w:tcMar>
              <w:left w:w="108" w:type="dxa"/>
              <w:right w:w="108" w:type="dxa"/>
            </w:tcMar>
          </w:tcPr>
          <w:p w14:paraId="3D2DEBDA" w14:textId="77777777" w:rsidR="00555C59" w:rsidRPr="00555C59" w:rsidRDefault="00555C59" w:rsidP="006307FC">
            <w:pPr>
              <w:pStyle w:val="Tabletext"/>
              <w:rPr>
                <w:b w:val="0"/>
                <w:lang w:val="es-ES"/>
              </w:rPr>
            </w:pPr>
            <w:r w:rsidRPr="00555C59">
              <w:rPr>
                <w:b w:val="0"/>
                <w:lang w:val="es-ES"/>
              </w:rPr>
              <w:t>189</w:t>
            </w:r>
          </w:p>
        </w:tc>
        <w:tc>
          <w:tcPr>
            <w:tcW w:w="1079" w:type="dxa"/>
            <w:tcMar>
              <w:left w:w="108" w:type="dxa"/>
              <w:right w:w="108" w:type="dxa"/>
            </w:tcMar>
          </w:tcPr>
          <w:p w14:paraId="25BDE32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0BF807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DB14640"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4E0F559"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129A52DA" w14:textId="77777777" w:rsidTr="00FD169B">
        <w:trPr>
          <w:cantSplit/>
          <w:jc w:val="center"/>
        </w:trPr>
        <w:tc>
          <w:tcPr>
            <w:tcW w:w="2003" w:type="dxa"/>
            <w:tcMar>
              <w:left w:w="108" w:type="dxa"/>
              <w:right w:w="108" w:type="dxa"/>
            </w:tcMar>
          </w:tcPr>
          <w:p w14:paraId="25A956AD" w14:textId="77777777" w:rsidR="00555C59" w:rsidRPr="00555C59" w:rsidRDefault="00555C59" w:rsidP="006307FC">
            <w:pPr>
              <w:pStyle w:val="Tabletext"/>
              <w:rPr>
                <w:b w:val="0"/>
                <w:lang w:val="es-ES"/>
              </w:rPr>
            </w:pPr>
            <w:r w:rsidRPr="00555C59">
              <w:rPr>
                <w:b w:val="0"/>
                <w:lang w:val="es-ES"/>
              </w:rPr>
              <w:t>190</w:t>
            </w:r>
          </w:p>
        </w:tc>
        <w:tc>
          <w:tcPr>
            <w:tcW w:w="1079" w:type="dxa"/>
            <w:tcMar>
              <w:left w:w="108" w:type="dxa"/>
              <w:right w:w="108" w:type="dxa"/>
            </w:tcMar>
          </w:tcPr>
          <w:p w14:paraId="6C6EE48A"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5427D1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2C5B80B"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6324BFF"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70C61C00" w14:textId="77777777" w:rsidTr="00FD169B">
        <w:trPr>
          <w:cantSplit/>
          <w:jc w:val="center"/>
        </w:trPr>
        <w:tc>
          <w:tcPr>
            <w:tcW w:w="2003" w:type="dxa"/>
            <w:tcMar>
              <w:left w:w="108" w:type="dxa"/>
              <w:right w:w="108" w:type="dxa"/>
            </w:tcMar>
          </w:tcPr>
          <w:p w14:paraId="4569272C" w14:textId="77777777" w:rsidR="00555C59" w:rsidRPr="00555C59" w:rsidRDefault="00555C59" w:rsidP="006307FC">
            <w:pPr>
              <w:pStyle w:val="Tabletext"/>
              <w:rPr>
                <w:b w:val="0"/>
                <w:lang w:val="es-ES"/>
              </w:rPr>
            </w:pPr>
            <w:r w:rsidRPr="00555C59">
              <w:rPr>
                <w:b w:val="0"/>
                <w:lang w:val="es-ES"/>
              </w:rPr>
              <w:t>191</w:t>
            </w:r>
          </w:p>
        </w:tc>
        <w:tc>
          <w:tcPr>
            <w:tcW w:w="1079" w:type="dxa"/>
            <w:tcMar>
              <w:left w:w="108" w:type="dxa"/>
              <w:right w:w="108" w:type="dxa"/>
            </w:tcMar>
          </w:tcPr>
          <w:p w14:paraId="6E10A2B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F40321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CCF22FB"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17DC39D"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7A5B429A" w14:textId="77777777" w:rsidTr="00FD169B">
        <w:trPr>
          <w:cantSplit/>
          <w:jc w:val="center"/>
        </w:trPr>
        <w:tc>
          <w:tcPr>
            <w:tcW w:w="2003" w:type="dxa"/>
            <w:tcMar>
              <w:left w:w="108" w:type="dxa"/>
              <w:right w:w="108" w:type="dxa"/>
            </w:tcMar>
          </w:tcPr>
          <w:p w14:paraId="7B2D0E27" w14:textId="77777777" w:rsidR="00555C59" w:rsidRPr="00555C59" w:rsidRDefault="00555C59" w:rsidP="006307FC">
            <w:pPr>
              <w:pStyle w:val="Tabletext"/>
              <w:rPr>
                <w:b w:val="0"/>
                <w:lang w:val="es-ES"/>
              </w:rPr>
            </w:pPr>
            <w:r w:rsidRPr="00555C59">
              <w:rPr>
                <w:b w:val="0"/>
                <w:lang w:val="es-ES"/>
              </w:rPr>
              <w:t>192</w:t>
            </w:r>
          </w:p>
        </w:tc>
        <w:tc>
          <w:tcPr>
            <w:tcW w:w="1079" w:type="dxa"/>
            <w:tcMar>
              <w:left w:w="108" w:type="dxa"/>
              <w:right w:w="108" w:type="dxa"/>
            </w:tcMar>
          </w:tcPr>
          <w:p w14:paraId="0A84EC9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874875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979CAF6"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06C007A"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270E5C48" w14:textId="77777777" w:rsidTr="00FD169B">
        <w:trPr>
          <w:cantSplit/>
          <w:jc w:val="center"/>
        </w:trPr>
        <w:tc>
          <w:tcPr>
            <w:tcW w:w="2003" w:type="dxa"/>
            <w:tcMar>
              <w:left w:w="108" w:type="dxa"/>
              <w:right w:w="108" w:type="dxa"/>
            </w:tcMar>
          </w:tcPr>
          <w:p w14:paraId="1A16F892" w14:textId="77777777" w:rsidR="00555C59" w:rsidRPr="00555C59" w:rsidRDefault="00555C59" w:rsidP="006307FC">
            <w:pPr>
              <w:pStyle w:val="Tabletext"/>
              <w:rPr>
                <w:b w:val="0"/>
                <w:lang w:val="es-ES"/>
              </w:rPr>
            </w:pPr>
            <w:r w:rsidRPr="00555C59">
              <w:rPr>
                <w:b w:val="0"/>
                <w:lang w:val="es-ES"/>
              </w:rPr>
              <w:t>193</w:t>
            </w:r>
          </w:p>
        </w:tc>
        <w:tc>
          <w:tcPr>
            <w:tcW w:w="1079" w:type="dxa"/>
            <w:tcMar>
              <w:left w:w="108" w:type="dxa"/>
              <w:right w:w="108" w:type="dxa"/>
            </w:tcMar>
          </w:tcPr>
          <w:p w14:paraId="7E4ABECB"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4867613"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56C61FD"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29F7EB65"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665C4A46" w14:textId="77777777" w:rsidTr="00FD169B">
        <w:trPr>
          <w:cantSplit/>
          <w:jc w:val="center"/>
        </w:trPr>
        <w:tc>
          <w:tcPr>
            <w:tcW w:w="2003" w:type="dxa"/>
            <w:tcMar>
              <w:left w:w="108" w:type="dxa"/>
              <w:right w:w="108" w:type="dxa"/>
            </w:tcMar>
          </w:tcPr>
          <w:p w14:paraId="6CF700C8" w14:textId="77777777" w:rsidR="00555C59" w:rsidRPr="00555C59" w:rsidRDefault="00555C59" w:rsidP="006307FC">
            <w:pPr>
              <w:pStyle w:val="Tabletext"/>
              <w:rPr>
                <w:b w:val="0"/>
                <w:lang w:val="es-ES"/>
              </w:rPr>
            </w:pPr>
            <w:r w:rsidRPr="00555C59">
              <w:rPr>
                <w:b w:val="0"/>
                <w:lang w:val="es-ES"/>
              </w:rPr>
              <w:t>194</w:t>
            </w:r>
          </w:p>
        </w:tc>
        <w:tc>
          <w:tcPr>
            <w:tcW w:w="1079" w:type="dxa"/>
            <w:tcMar>
              <w:left w:w="108" w:type="dxa"/>
              <w:right w:w="108" w:type="dxa"/>
            </w:tcMar>
          </w:tcPr>
          <w:p w14:paraId="5AE5F58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30A675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12C0A4B"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19398DE"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5111DB81" w14:textId="77777777" w:rsidTr="00FD169B">
        <w:trPr>
          <w:cantSplit/>
          <w:jc w:val="center"/>
        </w:trPr>
        <w:tc>
          <w:tcPr>
            <w:tcW w:w="2003" w:type="dxa"/>
            <w:tcMar>
              <w:left w:w="108" w:type="dxa"/>
              <w:right w:w="108" w:type="dxa"/>
            </w:tcMar>
          </w:tcPr>
          <w:p w14:paraId="7D9A4BA9" w14:textId="77777777" w:rsidR="00555C59" w:rsidRPr="00555C59" w:rsidRDefault="00555C59" w:rsidP="006307FC">
            <w:pPr>
              <w:pStyle w:val="Tabletext"/>
              <w:rPr>
                <w:b w:val="0"/>
                <w:lang w:val="es-ES"/>
              </w:rPr>
            </w:pPr>
            <w:r w:rsidRPr="00555C59">
              <w:rPr>
                <w:b w:val="0"/>
                <w:lang w:val="es-ES"/>
              </w:rPr>
              <w:t>195</w:t>
            </w:r>
          </w:p>
        </w:tc>
        <w:tc>
          <w:tcPr>
            <w:tcW w:w="1079" w:type="dxa"/>
            <w:tcMar>
              <w:left w:w="108" w:type="dxa"/>
              <w:right w:w="108" w:type="dxa"/>
            </w:tcMar>
          </w:tcPr>
          <w:p w14:paraId="23558E07"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436714B"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7A5206A"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74D95800"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5D7D740E" w14:textId="77777777" w:rsidTr="00FD169B">
        <w:trPr>
          <w:cantSplit/>
          <w:jc w:val="center"/>
        </w:trPr>
        <w:tc>
          <w:tcPr>
            <w:tcW w:w="2003" w:type="dxa"/>
            <w:tcMar>
              <w:left w:w="108" w:type="dxa"/>
              <w:right w:w="108" w:type="dxa"/>
            </w:tcMar>
          </w:tcPr>
          <w:p w14:paraId="351EC618" w14:textId="77777777" w:rsidR="00555C59" w:rsidRPr="00555C59" w:rsidRDefault="00555C59" w:rsidP="006307FC">
            <w:pPr>
              <w:pStyle w:val="Tabletext"/>
              <w:rPr>
                <w:b w:val="0"/>
                <w:lang w:val="es-ES"/>
              </w:rPr>
            </w:pPr>
            <w:r w:rsidRPr="00555C59">
              <w:rPr>
                <w:b w:val="0"/>
                <w:lang w:val="es-ES"/>
              </w:rPr>
              <w:t>196</w:t>
            </w:r>
          </w:p>
        </w:tc>
        <w:tc>
          <w:tcPr>
            <w:tcW w:w="1079" w:type="dxa"/>
            <w:tcMar>
              <w:left w:w="108" w:type="dxa"/>
              <w:right w:w="108" w:type="dxa"/>
            </w:tcMar>
          </w:tcPr>
          <w:p w14:paraId="78A2659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91FB6F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0BAA6E7"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33A1B3DA"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619CB391" w14:textId="77777777" w:rsidTr="00FD169B">
        <w:trPr>
          <w:cantSplit/>
          <w:jc w:val="center"/>
        </w:trPr>
        <w:tc>
          <w:tcPr>
            <w:tcW w:w="2003" w:type="dxa"/>
            <w:tcMar>
              <w:left w:w="108" w:type="dxa"/>
              <w:right w:w="108" w:type="dxa"/>
            </w:tcMar>
          </w:tcPr>
          <w:p w14:paraId="30DA3054" w14:textId="77777777" w:rsidR="00555C59" w:rsidRPr="00555C59" w:rsidRDefault="00555C59" w:rsidP="006307FC">
            <w:pPr>
              <w:pStyle w:val="Tabletext"/>
              <w:rPr>
                <w:b w:val="0"/>
                <w:lang w:val="es-ES"/>
              </w:rPr>
            </w:pPr>
            <w:r w:rsidRPr="00555C59">
              <w:rPr>
                <w:b w:val="0"/>
                <w:lang w:val="es-ES"/>
              </w:rPr>
              <w:t>197</w:t>
            </w:r>
          </w:p>
        </w:tc>
        <w:tc>
          <w:tcPr>
            <w:tcW w:w="1079" w:type="dxa"/>
            <w:tcMar>
              <w:left w:w="108" w:type="dxa"/>
              <w:right w:w="108" w:type="dxa"/>
            </w:tcMar>
          </w:tcPr>
          <w:p w14:paraId="3D7CC7E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70EBEE3"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BBE0AF8"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14B7935B"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2ECC6FF9" w14:textId="77777777" w:rsidTr="00FD169B">
        <w:trPr>
          <w:cantSplit/>
          <w:jc w:val="center"/>
        </w:trPr>
        <w:tc>
          <w:tcPr>
            <w:tcW w:w="2003" w:type="dxa"/>
            <w:tcMar>
              <w:left w:w="108" w:type="dxa"/>
              <w:right w:w="108" w:type="dxa"/>
            </w:tcMar>
          </w:tcPr>
          <w:p w14:paraId="53A1B3A4" w14:textId="77777777" w:rsidR="00555C59" w:rsidRPr="00555C59" w:rsidRDefault="00555C59" w:rsidP="006307FC">
            <w:pPr>
              <w:pStyle w:val="Tabletext"/>
              <w:rPr>
                <w:b w:val="0"/>
                <w:lang w:val="es-ES"/>
              </w:rPr>
            </w:pPr>
            <w:r w:rsidRPr="00555C59">
              <w:rPr>
                <w:b w:val="0"/>
                <w:lang w:val="es-ES"/>
              </w:rPr>
              <w:t>198</w:t>
            </w:r>
          </w:p>
        </w:tc>
        <w:tc>
          <w:tcPr>
            <w:tcW w:w="1079" w:type="dxa"/>
            <w:tcMar>
              <w:left w:w="108" w:type="dxa"/>
              <w:right w:w="108" w:type="dxa"/>
            </w:tcMar>
          </w:tcPr>
          <w:p w14:paraId="7D757EFB"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F954C4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D9D468B"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55A82626"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0D11417C" w14:textId="77777777" w:rsidTr="00FD169B">
        <w:trPr>
          <w:cantSplit/>
          <w:jc w:val="center"/>
        </w:trPr>
        <w:tc>
          <w:tcPr>
            <w:tcW w:w="2003" w:type="dxa"/>
            <w:tcMar>
              <w:left w:w="108" w:type="dxa"/>
              <w:right w:w="108" w:type="dxa"/>
            </w:tcMar>
          </w:tcPr>
          <w:p w14:paraId="73F07A12" w14:textId="77777777" w:rsidR="00555C59" w:rsidRPr="00555C59" w:rsidRDefault="00555C59" w:rsidP="006307FC">
            <w:pPr>
              <w:pStyle w:val="Tabletext"/>
              <w:rPr>
                <w:b w:val="0"/>
                <w:lang w:val="es-ES"/>
              </w:rPr>
            </w:pPr>
            <w:r w:rsidRPr="00555C59">
              <w:rPr>
                <w:b w:val="0"/>
                <w:lang w:val="es-ES"/>
              </w:rPr>
              <w:t>199</w:t>
            </w:r>
          </w:p>
        </w:tc>
        <w:tc>
          <w:tcPr>
            <w:tcW w:w="1079" w:type="dxa"/>
            <w:tcMar>
              <w:left w:w="108" w:type="dxa"/>
              <w:right w:w="108" w:type="dxa"/>
            </w:tcMar>
          </w:tcPr>
          <w:p w14:paraId="6B8803D7"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C084052"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3987550" w14:textId="77777777" w:rsidR="00555C59" w:rsidRPr="00555C59" w:rsidRDefault="00555C59" w:rsidP="006307FC">
            <w:pPr>
              <w:pStyle w:val="Tabletext"/>
              <w:rPr>
                <w:b w:val="0"/>
                <w:lang w:val="es-ES"/>
              </w:rPr>
            </w:pPr>
            <w:r w:rsidRPr="00555C59">
              <w:rPr>
                <w:b w:val="0"/>
                <w:lang w:val="es-ES"/>
              </w:rPr>
              <w:t>Número geográfico para servicios de telefonía fija</w:t>
            </w:r>
          </w:p>
        </w:tc>
        <w:tc>
          <w:tcPr>
            <w:tcW w:w="2719" w:type="dxa"/>
            <w:tcMar>
              <w:left w:w="108" w:type="dxa"/>
              <w:right w:w="108" w:type="dxa"/>
            </w:tcMar>
          </w:tcPr>
          <w:p w14:paraId="4AD94AA4" w14:textId="77777777" w:rsidR="00555C59" w:rsidRPr="00555C59" w:rsidRDefault="00555C59" w:rsidP="006307FC">
            <w:pPr>
              <w:pStyle w:val="Tabletext"/>
              <w:rPr>
                <w:b w:val="0"/>
                <w:lang w:val="es-ES"/>
              </w:rPr>
            </w:pPr>
            <w:r w:rsidRPr="00555C59">
              <w:rPr>
                <w:b w:val="0"/>
                <w:lang w:val="es-ES"/>
              </w:rPr>
              <w:t>Reserva a escala nacional</w:t>
            </w:r>
          </w:p>
        </w:tc>
      </w:tr>
      <w:tr w:rsidR="00555C59" w:rsidRPr="00555C59" w14:paraId="1C8E1CF8" w14:textId="77777777" w:rsidTr="00FD169B">
        <w:trPr>
          <w:cantSplit/>
          <w:jc w:val="center"/>
        </w:trPr>
        <w:tc>
          <w:tcPr>
            <w:tcW w:w="2003" w:type="dxa"/>
            <w:tcMar>
              <w:left w:w="108" w:type="dxa"/>
              <w:right w:w="108" w:type="dxa"/>
            </w:tcMar>
          </w:tcPr>
          <w:p w14:paraId="6A09E598" w14:textId="77777777" w:rsidR="00555C59" w:rsidRPr="00555C59" w:rsidRDefault="00555C59" w:rsidP="003C6427">
            <w:pPr>
              <w:pStyle w:val="Tabletext"/>
              <w:rPr>
                <w:b w:val="0"/>
                <w:lang w:val="es-ES"/>
              </w:rPr>
            </w:pPr>
            <w:r w:rsidRPr="00555C59">
              <w:rPr>
                <w:b w:val="0"/>
                <w:lang w:val="es-ES"/>
              </w:rPr>
              <w:t>40</w:t>
            </w:r>
          </w:p>
        </w:tc>
        <w:tc>
          <w:tcPr>
            <w:tcW w:w="1079" w:type="dxa"/>
            <w:tcMar>
              <w:left w:w="108" w:type="dxa"/>
              <w:right w:w="108" w:type="dxa"/>
            </w:tcMar>
          </w:tcPr>
          <w:p w14:paraId="18B9F73A" w14:textId="77777777" w:rsidR="00555C59" w:rsidRPr="00555C59" w:rsidRDefault="00555C59" w:rsidP="0044387A">
            <w:pPr>
              <w:pStyle w:val="Tabletext"/>
              <w:jc w:val="center"/>
              <w:rPr>
                <w:b w:val="0"/>
                <w:lang w:val="es-ES"/>
              </w:rPr>
            </w:pPr>
            <w:r w:rsidRPr="00555C59">
              <w:rPr>
                <w:b w:val="0"/>
                <w:lang w:val="es-ES"/>
              </w:rPr>
              <w:t>9</w:t>
            </w:r>
          </w:p>
        </w:tc>
        <w:tc>
          <w:tcPr>
            <w:tcW w:w="1078" w:type="dxa"/>
            <w:tcMar>
              <w:left w:w="108" w:type="dxa"/>
              <w:right w:w="108" w:type="dxa"/>
            </w:tcMar>
          </w:tcPr>
          <w:p w14:paraId="314E1AFA" w14:textId="77777777" w:rsidR="00555C59" w:rsidRPr="00555C59" w:rsidRDefault="00555C59" w:rsidP="0044387A">
            <w:pPr>
              <w:pStyle w:val="Tabletext"/>
              <w:jc w:val="center"/>
              <w:rPr>
                <w:b w:val="0"/>
                <w:lang w:val="es-ES"/>
              </w:rPr>
            </w:pPr>
            <w:r w:rsidRPr="00555C59">
              <w:rPr>
                <w:b w:val="0"/>
                <w:lang w:val="es-ES"/>
              </w:rPr>
              <w:t>9</w:t>
            </w:r>
          </w:p>
        </w:tc>
        <w:tc>
          <w:tcPr>
            <w:tcW w:w="2744" w:type="dxa"/>
            <w:tcMar>
              <w:left w:w="108" w:type="dxa"/>
              <w:right w:w="108" w:type="dxa"/>
            </w:tcMar>
          </w:tcPr>
          <w:p w14:paraId="1C6DB76C" w14:textId="77777777" w:rsidR="00555C59" w:rsidRPr="00555C59" w:rsidRDefault="00555C59" w:rsidP="003C6427">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8227277" w14:textId="77777777" w:rsidR="00555C59" w:rsidRPr="00555C59" w:rsidRDefault="00555C59" w:rsidP="003C6427">
            <w:pPr>
              <w:pStyle w:val="Tabletext"/>
              <w:rPr>
                <w:b w:val="0"/>
                <w:lang w:val="es-ES"/>
              </w:rPr>
            </w:pPr>
            <w:r w:rsidRPr="00555C59">
              <w:rPr>
                <w:b w:val="0"/>
                <w:lang w:val="es-ES"/>
              </w:rPr>
              <w:t>Nacional</w:t>
            </w:r>
          </w:p>
        </w:tc>
      </w:tr>
      <w:tr w:rsidR="00555C59" w:rsidRPr="00555C59" w14:paraId="48A32309" w14:textId="77777777" w:rsidTr="00FD169B">
        <w:trPr>
          <w:cantSplit/>
          <w:jc w:val="center"/>
        </w:trPr>
        <w:tc>
          <w:tcPr>
            <w:tcW w:w="2003" w:type="dxa"/>
            <w:tcMar>
              <w:left w:w="108" w:type="dxa"/>
              <w:right w:w="108" w:type="dxa"/>
            </w:tcMar>
          </w:tcPr>
          <w:p w14:paraId="12FA127D" w14:textId="77777777" w:rsidR="00555C59" w:rsidRPr="00555C59" w:rsidRDefault="00555C59" w:rsidP="006307FC">
            <w:pPr>
              <w:pStyle w:val="Tabletext"/>
              <w:rPr>
                <w:b w:val="0"/>
                <w:lang w:val="es-ES"/>
              </w:rPr>
            </w:pPr>
            <w:r w:rsidRPr="00555C59">
              <w:rPr>
                <w:b w:val="0"/>
                <w:lang w:val="es-ES"/>
              </w:rPr>
              <w:t>41</w:t>
            </w:r>
          </w:p>
        </w:tc>
        <w:tc>
          <w:tcPr>
            <w:tcW w:w="1079" w:type="dxa"/>
            <w:tcMar>
              <w:left w:w="108" w:type="dxa"/>
              <w:right w:w="108" w:type="dxa"/>
            </w:tcMar>
          </w:tcPr>
          <w:p w14:paraId="1EA4085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5E0138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058C395"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7853F9C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2A3BB1C" w14:textId="77777777" w:rsidTr="00FD169B">
        <w:trPr>
          <w:cantSplit/>
          <w:jc w:val="center"/>
        </w:trPr>
        <w:tc>
          <w:tcPr>
            <w:tcW w:w="2003" w:type="dxa"/>
            <w:tcMar>
              <w:left w:w="108" w:type="dxa"/>
              <w:right w:w="108" w:type="dxa"/>
            </w:tcMar>
          </w:tcPr>
          <w:p w14:paraId="3583E9F6" w14:textId="77777777" w:rsidR="00555C59" w:rsidRPr="00555C59" w:rsidRDefault="00555C59" w:rsidP="006307FC">
            <w:pPr>
              <w:pStyle w:val="Tabletext"/>
              <w:rPr>
                <w:b w:val="0"/>
                <w:lang w:val="es-ES"/>
              </w:rPr>
            </w:pPr>
            <w:r w:rsidRPr="00555C59">
              <w:rPr>
                <w:b w:val="0"/>
                <w:lang w:val="es-ES"/>
              </w:rPr>
              <w:t>42</w:t>
            </w:r>
          </w:p>
        </w:tc>
        <w:tc>
          <w:tcPr>
            <w:tcW w:w="1079" w:type="dxa"/>
            <w:tcMar>
              <w:left w:w="108" w:type="dxa"/>
              <w:right w:w="108" w:type="dxa"/>
            </w:tcMar>
          </w:tcPr>
          <w:p w14:paraId="20B3461B"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895351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F220DBE"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87604D2"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03AA9202" w14:textId="77777777" w:rsidTr="00FD169B">
        <w:trPr>
          <w:cantSplit/>
          <w:jc w:val="center"/>
        </w:trPr>
        <w:tc>
          <w:tcPr>
            <w:tcW w:w="2003" w:type="dxa"/>
            <w:tcMar>
              <w:left w:w="108" w:type="dxa"/>
              <w:right w:w="108" w:type="dxa"/>
            </w:tcMar>
          </w:tcPr>
          <w:p w14:paraId="0E4E24AD" w14:textId="77777777" w:rsidR="00555C59" w:rsidRPr="00555C59" w:rsidRDefault="00555C59" w:rsidP="006307FC">
            <w:pPr>
              <w:pStyle w:val="Tabletext"/>
              <w:rPr>
                <w:b w:val="0"/>
                <w:lang w:val="es-ES"/>
              </w:rPr>
            </w:pPr>
            <w:r w:rsidRPr="00555C59">
              <w:rPr>
                <w:b w:val="0"/>
                <w:lang w:val="es-ES"/>
              </w:rPr>
              <w:t>43</w:t>
            </w:r>
          </w:p>
        </w:tc>
        <w:tc>
          <w:tcPr>
            <w:tcW w:w="1079" w:type="dxa"/>
            <w:tcMar>
              <w:left w:w="108" w:type="dxa"/>
              <w:right w:w="108" w:type="dxa"/>
            </w:tcMar>
          </w:tcPr>
          <w:p w14:paraId="66E1ABE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A8DB44E"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94B154A"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07C8296"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5841C630" w14:textId="77777777" w:rsidTr="00FD169B">
        <w:trPr>
          <w:cantSplit/>
          <w:jc w:val="center"/>
        </w:trPr>
        <w:tc>
          <w:tcPr>
            <w:tcW w:w="2003" w:type="dxa"/>
            <w:tcMar>
              <w:left w:w="108" w:type="dxa"/>
              <w:right w:w="108" w:type="dxa"/>
            </w:tcMar>
          </w:tcPr>
          <w:p w14:paraId="41AFFE37" w14:textId="77777777" w:rsidR="00555C59" w:rsidRPr="00555C59" w:rsidRDefault="00555C59" w:rsidP="006307FC">
            <w:pPr>
              <w:pStyle w:val="Tabletext"/>
              <w:rPr>
                <w:b w:val="0"/>
                <w:lang w:val="es-ES"/>
              </w:rPr>
            </w:pPr>
            <w:r w:rsidRPr="00555C59">
              <w:rPr>
                <w:b w:val="0"/>
                <w:lang w:val="es-ES"/>
              </w:rPr>
              <w:t>44</w:t>
            </w:r>
          </w:p>
        </w:tc>
        <w:tc>
          <w:tcPr>
            <w:tcW w:w="1079" w:type="dxa"/>
            <w:tcMar>
              <w:left w:w="108" w:type="dxa"/>
              <w:right w:w="108" w:type="dxa"/>
            </w:tcMar>
          </w:tcPr>
          <w:p w14:paraId="17B85342"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55EC533"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FBFEE2C"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120F41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558B9EC2" w14:textId="77777777" w:rsidTr="00FD169B">
        <w:trPr>
          <w:cantSplit/>
          <w:jc w:val="center"/>
        </w:trPr>
        <w:tc>
          <w:tcPr>
            <w:tcW w:w="2003" w:type="dxa"/>
            <w:tcMar>
              <w:left w:w="108" w:type="dxa"/>
              <w:right w:w="108" w:type="dxa"/>
            </w:tcMar>
          </w:tcPr>
          <w:p w14:paraId="6E5D0E7B" w14:textId="77777777" w:rsidR="00555C59" w:rsidRPr="00555C59" w:rsidRDefault="00555C59" w:rsidP="006307FC">
            <w:pPr>
              <w:pStyle w:val="Tabletext"/>
              <w:rPr>
                <w:b w:val="0"/>
                <w:lang w:val="es-ES"/>
              </w:rPr>
            </w:pPr>
            <w:r w:rsidRPr="00555C59">
              <w:rPr>
                <w:b w:val="0"/>
                <w:lang w:val="es-ES"/>
              </w:rPr>
              <w:t>45</w:t>
            </w:r>
          </w:p>
        </w:tc>
        <w:tc>
          <w:tcPr>
            <w:tcW w:w="1079" w:type="dxa"/>
            <w:tcMar>
              <w:left w:w="108" w:type="dxa"/>
              <w:right w:w="108" w:type="dxa"/>
            </w:tcMar>
          </w:tcPr>
          <w:p w14:paraId="030165D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7ADBFC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FA21B3F"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8FBF8FB"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7CC8044" w14:textId="77777777" w:rsidTr="00FD169B">
        <w:trPr>
          <w:cantSplit/>
          <w:jc w:val="center"/>
        </w:trPr>
        <w:tc>
          <w:tcPr>
            <w:tcW w:w="2003" w:type="dxa"/>
            <w:tcMar>
              <w:left w:w="108" w:type="dxa"/>
              <w:right w:w="108" w:type="dxa"/>
            </w:tcMar>
          </w:tcPr>
          <w:p w14:paraId="68564FB1" w14:textId="77777777" w:rsidR="00555C59" w:rsidRPr="00555C59" w:rsidRDefault="00555C59" w:rsidP="006307FC">
            <w:pPr>
              <w:pStyle w:val="Tabletext"/>
              <w:rPr>
                <w:b w:val="0"/>
                <w:lang w:val="es-ES"/>
              </w:rPr>
            </w:pPr>
            <w:r w:rsidRPr="00555C59">
              <w:rPr>
                <w:b w:val="0"/>
                <w:lang w:val="es-ES"/>
              </w:rPr>
              <w:t>46</w:t>
            </w:r>
          </w:p>
        </w:tc>
        <w:tc>
          <w:tcPr>
            <w:tcW w:w="1079" w:type="dxa"/>
            <w:tcMar>
              <w:left w:w="108" w:type="dxa"/>
              <w:right w:w="108" w:type="dxa"/>
            </w:tcMar>
          </w:tcPr>
          <w:p w14:paraId="523C23A0"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82F814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1802817"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C8EA7EA"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452711DF" w14:textId="77777777" w:rsidTr="00FD169B">
        <w:trPr>
          <w:cantSplit/>
          <w:jc w:val="center"/>
        </w:trPr>
        <w:tc>
          <w:tcPr>
            <w:tcW w:w="2003" w:type="dxa"/>
            <w:tcMar>
              <w:left w:w="108" w:type="dxa"/>
              <w:right w:w="108" w:type="dxa"/>
            </w:tcMar>
          </w:tcPr>
          <w:p w14:paraId="7B61A83F" w14:textId="77777777" w:rsidR="00555C59" w:rsidRPr="00555C59" w:rsidRDefault="00555C59" w:rsidP="006307FC">
            <w:pPr>
              <w:pStyle w:val="Tabletext"/>
              <w:rPr>
                <w:b w:val="0"/>
                <w:lang w:val="es-ES"/>
              </w:rPr>
            </w:pPr>
            <w:r w:rsidRPr="00555C59">
              <w:rPr>
                <w:b w:val="0"/>
                <w:lang w:val="es-ES"/>
              </w:rPr>
              <w:t>47</w:t>
            </w:r>
          </w:p>
        </w:tc>
        <w:tc>
          <w:tcPr>
            <w:tcW w:w="1079" w:type="dxa"/>
            <w:tcMar>
              <w:left w:w="108" w:type="dxa"/>
              <w:right w:w="108" w:type="dxa"/>
            </w:tcMar>
          </w:tcPr>
          <w:p w14:paraId="6C8084ED"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97864A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ABAD59A"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CA15AD9"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4D76B84" w14:textId="77777777" w:rsidTr="00FD169B">
        <w:trPr>
          <w:cantSplit/>
          <w:jc w:val="center"/>
        </w:trPr>
        <w:tc>
          <w:tcPr>
            <w:tcW w:w="2003" w:type="dxa"/>
            <w:tcMar>
              <w:left w:w="108" w:type="dxa"/>
              <w:right w:w="108" w:type="dxa"/>
            </w:tcMar>
          </w:tcPr>
          <w:p w14:paraId="06E56617" w14:textId="77777777" w:rsidR="00555C59" w:rsidRPr="00555C59" w:rsidRDefault="00555C59" w:rsidP="006307FC">
            <w:pPr>
              <w:pStyle w:val="Tabletext"/>
              <w:rPr>
                <w:b w:val="0"/>
                <w:lang w:val="es-ES"/>
              </w:rPr>
            </w:pPr>
            <w:r w:rsidRPr="00555C59">
              <w:rPr>
                <w:b w:val="0"/>
                <w:lang w:val="es-ES"/>
              </w:rPr>
              <w:t>48</w:t>
            </w:r>
          </w:p>
        </w:tc>
        <w:tc>
          <w:tcPr>
            <w:tcW w:w="1079" w:type="dxa"/>
            <w:tcMar>
              <w:left w:w="108" w:type="dxa"/>
              <w:right w:w="108" w:type="dxa"/>
            </w:tcMar>
          </w:tcPr>
          <w:p w14:paraId="298A3E2C"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77FF23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27B9506"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1A10E2BF"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40ABB70C" w14:textId="77777777" w:rsidTr="00FD169B">
        <w:trPr>
          <w:cantSplit/>
          <w:jc w:val="center"/>
        </w:trPr>
        <w:tc>
          <w:tcPr>
            <w:tcW w:w="2003" w:type="dxa"/>
            <w:tcMar>
              <w:left w:w="108" w:type="dxa"/>
              <w:right w:w="108" w:type="dxa"/>
            </w:tcMar>
          </w:tcPr>
          <w:p w14:paraId="27446E49" w14:textId="77777777" w:rsidR="00555C59" w:rsidRPr="00555C59" w:rsidRDefault="00555C59" w:rsidP="006307FC">
            <w:pPr>
              <w:pStyle w:val="Tabletext"/>
              <w:rPr>
                <w:b w:val="0"/>
                <w:lang w:val="es-ES"/>
              </w:rPr>
            </w:pPr>
            <w:r w:rsidRPr="00555C59">
              <w:rPr>
                <w:b w:val="0"/>
                <w:lang w:val="es-ES"/>
              </w:rPr>
              <w:t>49</w:t>
            </w:r>
          </w:p>
        </w:tc>
        <w:tc>
          <w:tcPr>
            <w:tcW w:w="1079" w:type="dxa"/>
            <w:tcMar>
              <w:left w:w="108" w:type="dxa"/>
              <w:right w:w="108" w:type="dxa"/>
            </w:tcMar>
          </w:tcPr>
          <w:p w14:paraId="0747BD5D"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638604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BD1F57C"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60C35549"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4F429C53" w14:textId="77777777" w:rsidTr="00FD169B">
        <w:trPr>
          <w:cantSplit/>
          <w:jc w:val="center"/>
        </w:trPr>
        <w:tc>
          <w:tcPr>
            <w:tcW w:w="2003" w:type="dxa"/>
            <w:tcMar>
              <w:left w:w="108" w:type="dxa"/>
              <w:right w:w="108" w:type="dxa"/>
            </w:tcMar>
          </w:tcPr>
          <w:p w14:paraId="169A25EC" w14:textId="77777777" w:rsidR="00555C59" w:rsidRPr="00555C59" w:rsidRDefault="00555C59" w:rsidP="006307FC">
            <w:pPr>
              <w:pStyle w:val="Tabletext"/>
              <w:rPr>
                <w:b w:val="0"/>
                <w:lang w:val="es-ES"/>
              </w:rPr>
            </w:pPr>
            <w:r w:rsidRPr="00555C59">
              <w:rPr>
                <w:b w:val="0"/>
                <w:lang w:val="es-ES"/>
              </w:rPr>
              <w:t>50</w:t>
            </w:r>
          </w:p>
        </w:tc>
        <w:tc>
          <w:tcPr>
            <w:tcW w:w="1079" w:type="dxa"/>
            <w:tcMar>
              <w:left w:w="108" w:type="dxa"/>
              <w:right w:w="108" w:type="dxa"/>
            </w:tcMar>
          </w:tcPr>
          <w:p w14:paraId="32AD8B0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6BC5407"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1F0765F"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0F9EE95"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57947401" w14:textId="77777777" w:rsidTr="00FD169B">
        <w:trPr>
          <w:cantSplit/>
          <w:jc w:val="center"/>
        </w:trPr>
        <w:tc>
          <w:tcPr>
            <w:tcW w:w="2003" w:type="dxa"/>
            <w:tcMar>
              <w:left w:w="108" w:type="dxa"/>
              <w:right w:w="108" w:type="dxa"/>
            </w:tcMar>
          </w:tcPr>
          <w:p w14:paraId="4973FFF5" w14:textId="77777777" w:rsidR="00555C59" w:rsidRPr="00555C59" w:rsidRDefault="00555C59" w:rsidP="006307FC">
            <w:pPr>
              <w:pStyle w:val="Tabletext"/>
              <w:rPr>
                <w:b w:val="0"/>
                <w:lang w:val="es-ES"/>
              </w:rPr>
            </w:pPr>
            <w:r w:rsidRPr="00555C59">
              <w:rPr>
                <w:b w:val="0"/>
                <w:lang w:val="es-ES"/>
              </w:rPr>
              <w:t>51</w:t>
            </w:r>
          </w:p>
        </w:tc>
        <w:tc>
          <w:tcPr>
            <w:tcW w:w="1079" w:type="dxa"/>
            <w:tcMar>
              <w:left w:w="108" w:type="dxa"/>
              <w:right w:w="108" w:type="dxa"/>
            </w:tcMar>
          </w:tcPr>
          <w:p w14:paraId="022F31C0"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7943AC2"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C9F248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0495025"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AA439B9" w14:textId="77777777" w:rsidTr="00FD169B">
        <w:trPr>
          <w:cantSplit/>
          <w:jc w:val="center"/>
        </w:trPr>
        <w:tc>
          <w:tcPr>
            <w:tcW w:w="2003" w:type="dxa"/>
            <w:tcMar>
              <w:left w:w="108" w:type="dxa"/>
              <w:right w:w="108" w:type="dxa"/>
            </w:tcMar>
          </w:tcPr>
          <w:p w14:paraId="75333F06" w14:textId="77777777" w:rsidR="00555C59" w:rsidRPr="00555C59" w:rsidRDefault="00555C59" w:rsidP="006307FC">
            <w:pPr>
              <w:pStyle w:val="Tabletext"/>
              <w:rPr>
                <w:b w:val="0"/>
                <w:lang w:val="es-ES"/>
              </w:rPr>
            </w:pPr>
            <w:r w:rsidRPr="00555C59">
              <w:rPr>
                <w:b w:val="0"/>
                <w:lang w:val="es-ES"/>
              </w:rPr>
              <w:t>52</w:t>
            </w:r>
          </w:p>
        </w:tc>
        <w:tc>
          <w:tcPr>
            <w:tcW w:w="1079" w:type="dxa"/>
            <w:tcMar>
              <w:left w:w="108" w:type="dxa"/>
              <w:right w:w="108" w:type="dxa"/>
            </w:tcMar>
          </w:tcPr>
          <w:p w14:paraId="4A05C24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9FA728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809B934"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812F741"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4661A29A" w14:textId="77777777" w:rsidTr="00FD169B">
        <w:trPr>
          <w:cantSplit/>
          <w:jc w:val="center"/>
        </w:trPr>
        <w:tc>
          <w:tcPr>
            <w:tcW w:w="2003" w:type="dxa"/>
            <w:tcMar>
              <w:left w:w="108" w:type="dxa"/>
              <w:right w:w="108" w:type="dxa"/>
            </w:tcMar>
          </w:tcPr>
          <w:p w14:paraId="0947687E" w14:textId="77777777" w:rsidR="00555C59" w:rsidRPr="00555C59" w:rsidRDefault="00555C59" w:rsidP="006307FC">
            <w:pPr>
              <w:pStyle w:val="Tabletext"/>
              <w:rPr>
                <w:b w:val="0"/>
                <w:lang w:val="es-ES"/>
              </w:rPr>
            </w:pPr>
            <w:r w:rsidRPr="00555C59">
              <w:rPr>
                <w:b w:val="0"/>
                <w:lang w:val="es-ES"/>
              </w:rPr>
              <w:t>53</w:t>
            </w:r>
          </w:p>
        </w:tc>
        <w:tc>
          <w:tcPr>
            <w:tcW w:w="1079" w:type="dxa"/>
            <w:tcMar>
              <w:left w:w="108" w:type="dxa"/>
              <w:right w:w="108" w:type="dxa"/>
            </w:tcMar>
          </w:tcPr>
          <w:p w14:paraId="13806E09"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10A14F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AD2ABA2"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F0F3B45"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FBB2B9D" w14:textId="77777777" w:rsidTr="00FD169B">
        <w:trPr>
          <w:cantSplit/>
          <w:jc w:val="center"/>
        </w:trPr>
        <w:tc>
          <w:tcPr>
            <w:tcW w:w="2003" w:type="dxa"/>
            <w:tcMar>
              <w:left w:w="108" w:type="dxa"/>
              <w:right w:w="108" w:type="dxa"/>
            </w:tcMar>
          </w:tcPr>
          <w:p w14:paraId="2AA7D44D" w14:textId="77777777" w:rsidR="00555C59" w:rsidRPr="00555C59" w:rsidRDefault="00555C59" w:rsidP="006307FC">
            <w:pPr>
              <w:pStyle w:val="Tabletext"/>
              <w:rPr>
                <w:b w:val="0"/>
                <w:lang w:val="es-ES"/>
              </w:rPr>
            </w:pPr>
            <w:r w:rsidRPr="00555C59">
              <w:rPr>
                <w:b w:val="0"/>
                <w:lang w:val="es-ES"/>
              </w:rPr>
              <w:t>54</w:t>
            </w:r>
          </w:p>
        </w:tc>
        <w:tc>
          <w:tcPr>
            <w:tcW w:w="1079" w:type="dxa"/>
            <w:tcMar>
              <w:left w:w="108" w:type="dxa"/>
              <w:right w:w="108" w:type="dxa"/>
            </w:tcMar>
          </w:tcPr>
          <w:p w14:paraId="03884619"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DF5E26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CFC7C62"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7D3CC76A"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3ED9D99" w14:textId="77777777" w:rsidTr="00FD169B">
        <w:trPr>
          <w:cantSplit/>
          <w:jc w:val="center"/>
        </w:trPr>
        <w:tc>
          <w:tcPr>
            <w:tcW w:w="2003" w:type="dxa"/>
            <w:tcMar>
              <w:left w:w="108" w:type="dxa"/>
              <w:right w:w="108" w:type="dxa"/>
            </w:tcMar>
          </w:tcPr>
          <w:p w14:paraId="6A84F47C" w14:textId="77777777" w:rsidR="00555C59" w:rsidRPr="00555C59" w:rsidRDefault="00555C59" w:rsidP="006307FC">
            <w:pPr>
              <w:pStyle w:val="Tabletext"/>
              <w:rPr>
                <w:b w:val="0"/>
                <w:lang w:val="es-ES"/>
              </w:rPr>
            </w:pPr>
            <w:r w:rsidRPr="00555C59">
              <w:rPr>
                <w:b w:val="0"/>
                <w:lang w:val="es-ES"/>
              </w:rPr>
              <w:t>55</w:t>
            </w:r>
          </w:p>
        </w:tc>
        <w:tc>
          <w:tcPr>
            <w:tcW w:w="1079" w:type="dxa"/>
            <w:tcMar>
              <w:left w:w="108" w:type="dxa"/>
              <w:right w:w="108" w:type="dxa"/>
            </w:tcMar>
          </w:tcPr>
          <w:p w14:paraId="09A419B5"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77AF45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2FD9C2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165C747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03D24E14" w14:textId="77777777" w:rsidTr="00FD169B">
        <w:trPr>
          <w:cantSplit/>
          <w:jc w:val="center"/>
        </w:trPr>
        <w:tc>
          <w:tcPr>
            <w:tcW w:w="2003" w:type="dxa"/>
            <w:tcMar>
              <w:left w:w="108" w:type="dxa"/>
              <w:right w:w="108" w:type="dxa"/>
            </w:tcMar>
          </w:tcPr>
          <w:p w14:paraId="7DC3EDA4" w14:textId="77777777" w:rsidR="00555C59" w:rsidRPr="00555C59" w:rsidRDefault="00555C59" w:rsidP="006307FC">
            <w:pPr>
              <w:pStyle w:val="Tabletext"/>
              <w:rPr>
                <w:b w:val="0"/>
                <w:lang w:val="es-ES"/>
              </w:rPr>
            </w:pPr>
            <w:r w:rsidRPr="00555C59">
              <w:rPr>
                <w:b w:val="0"/>
                <w:lang w:val="es-ES"/>
              </w:rPr>
              <w:t>56</w:t>
            </w:r>
          </w:p>
        </w:tc>
        <w:tc>
          <w:tcPr>
            <w:tcW w:w="1079" w:type="dxa"/>
            <w:tcMar>
              <w:left w:w="108" w:type="dxa"/>
              <w:right w:w="108" w:type="dxa"/>
            </w:tcMar>
          </w:tcPr>
          <w:p w14:paraId="60809E8B"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14F1EFA"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364268E"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0427BEE0"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FEBBE2D" w14:textId="77777777" w:rsidTr="00FD169B">
        <w:trPr>
          <w:cantSplit/>
          <w:jc w:val="center"/>
        </w:trPr>
        <w:tc>
          <w:tcPr>
            <w:tcW w:w="2003" w:type="dxa"/>
            <w:tcMar>
              <w:left w:w="108" w:type="dxa"/>
              <w:right w:w="108" w:type="dxa"/>
            </w:tcMar>
          </w:tcPr>
          <w:p w14:paraId="3609F94F" w14:textId="77777777" w:rsidR="00555C59" w:rsidRPr="00555C59" w:rsidRDefault="00555C59" w:rsidP="006307FC">
            <w:pPr>
              <w:pStyle w:val="Tabletext"/>
              <w:rPr>
                <w:b w:val="0"/>
                <w:lang w:val="es-ES"/>
              </w:rPr>
            </w:pPr>
            <w:r w:rsidRPr="00555C59">
              <w:rPr>
                <w:b w:val="0"/>
                <w:lang w:val="es-ES"/>
              </w:rPr>
              <w:t>57</w:t>
            </w:r>
          </w:p>
        </w:tc>
        <w:tc>
          <w:tcPr>
            <w:tcW w:w="1079" w:type="dxa"/>
            <w:tcMar>
              <w:left w:w="108" w:type="dxa"/>
              <w:right w:w="108" w:type="dxa"/>
            </w:tcMar>
          </w:tcPr>
          <w:p w14:paraId="37AE0D5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B427A9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0654D8B"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95C95C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394A5DE3" w14:textId="77777777" w:rsidTr="00FD169B">
        <w:trPr>
          <w:cantSplit/>
          <w:jc w:val="center"/>
        </w:trPr>
        <w:tc>
          <w:tcPr>
            <w:tcW w:w="2003" w:type="dxa"/>
            <w:tcMar>
              <w:left w:w="108" w:type="dxa"/>
              <w:right w:w="108" w:type="dxa"/>
            </w:tcMar>
          </w:tcPr>
          <w:p w14:paraId="01EBA2FC" w14:textId="77777777" w:rsidR="00555C59" w:rsidRPr="00555C59" w:rsidRDefault="00555C59" w:rsidP="006307FC">
            <w:pPr>
              <w:pStyle w:val="Tabletext"/>
              <w:rPr>
                <w:b w:val="0"/>
                <w:lang w:val="es-ES"/>
              </w:rPr>
            </w:pPr>
            <w:r w:rsidRPr="00555C59">
              <w:rPr>
                <w:b w:val="0"/>
                <w:lang w:val="es-ES"/>
              </w:rPr>
              <w:t>58</w:t>
            </w:r>
          </w:p>
        </w:tc>
        <w:tc>
          <w:tcPr>
            <w:tcW w:w="1079" w:type="dxa"/>
            <w:tcMar>
              <w:left w:w="108" w:type="dxa"/>
              <w:right w:w="108" w:type="dxa"/>
            </w:tcMar>
          </w:tcPr>
          <w:p w14:paraId="47D860D5"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307A991"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800F684"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07FE13C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8DB78BB" w14:textId="77777777" w:rsidTr="00FD169B">
        <w:trPr>
          <w:cantSplit/>
          <w:jc w:val="center"/>
        </w:trPr>
        <w:tc>
          <w:tcPr>
            <w:tcW w:w="2003" w:type="dxa"/>
            <w:tcMar>
              <w:left w:w="108" w:type="dxa"/>
              <w:right w:w="108" w:type="dxa"/>
            </w:tcMar>
          </w:tcPr>
          <w:p w14:paraId="7500B311" w14:textId="77777777" w:rsidR="00555C59" w:rsidRPr="00555C59" w:rsidRDefault="00555C59" w:rsidP="006307FC">
            <w:pPr>
              <w:pStyle w:val="Tabletext"/>
              <w:rPr>
                <w:b w:val="0"/>
                <w:lang w:val="es-ES"/>
              </w:rPr>
            </w:pPr>
            <w:r w:rsidRPr="00555C59">
              <w:rPr>
                <w:b w:val="0"/>
                <w:lang w:val="es-ES"/>
              </w:rPr>
              <w:t>59</w:t>
            </w:r>
          </w:p>
        </w:tc>
        <w:tc>
          <w:tcPr>
            <w:tcW w:w="1079" w:type="dxa"/>
            <w:tcMar>
              <w:left w:w="108" w:type="dxa"/>
              <w:right w:w="108" w:type="dxa"/>
            </w:tcMar>
          </w:tcPr>
          <w:p w14:paraId="36E278B4"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93D7007"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4FF7FD4"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8D7C633"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6A82D6E9" w14:textId="77777777" w:rsidTr="00FD169B">
        <w:trPr>
          <w:cantSplit/>
          <w:jc w:val="center"/>
        </w:trPr>
        <w:tc>
          <w:tcPr>
            <w:tcW w:w="2003" w:type="dxa"/>
            <w:tcMar>
              <w:left w:w="108" w:type="dxa"/>
              <w:right w:w="108" w:type="dxa"/>
            </w:tcMar>
          </w:tcPr>
          <w:p w14:paraId="36B36E7B" w14:textId="77777777" w:rsidR="00555C59" w:rsidRPr="00555C59" w:rsidRDefault="00555C59" w:rsidP="006307FC">
            <w:pPr>
              <w:pStyle w:val="Tabletext"/>
              <w:rPr>
                <w:b w:val="0"/>
                <w:lang w:val="es-ES"/>
              </w:rPr>
            </w:pPr>
            <w:r w:rsidRPr="00555C59">
              <w:rPr>
                <w:b w:val="0"/>
                <w:lang w:val="es-ES"/>
              </w:rPr>
              <w:t>60</w:t>
            </w:r>
          </w:p>
        </w:tc>
        <w:tc>
          <w:tcPr>
            <w:tcW w:w="1079" w:type="dxa"/>
            <w:tcMar>
              <w:left w:w="108" w:type="dxa"/>
              <w:right w:w="108" w:type="dxa"/>
            </w:tcMar>
          </w:tcPr>
          <w:p w14:paraId="1CA248A4"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8C97AE5"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47C6954" w14:textId="77777777" w:rsidR="00555C59" w:rsidRPr="00555C59" w:rsidRDefault="00555C59" w:rsidP="006307FC">
            <w:pPr>
              <w:pStyle w:val="Tabletext"/>
              <w:rPr>
                <w:b w:val="0"/>
                <w:lang w:val="es-ES"/>
              </w:rPr>
            </w:pPr>
            <w:r w:rsidRPr="00555C59">
              <w:rPr>
                <w:b w:val="0"/>
                <w:lang w:val="es-ES"/>
              </w:rPr>
              <w:t>Número no geográfico para el protocolo de voz por Internet (VoIP)</w:t>
            </w:r>
          </w:p>
        </w:tc>
        <w:tc>
          <w:tcPr>
            <w:tcW w:w="2719" w:type="dxa"/>
            <w:tcMar>
              <w:left w:w="108" w:type="dxa"/>
              <w:right w:w="108" w:type="dxa"/>
            </w:tcMar>
          </w:tcPr>
          <w:p w14:paraId="33E16F98"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0727B85" w14:textId="77777777" w:rsidTr="00FD169B">
        <w:trPr>
          <w:cantSplit/>
          <w:jc w:val="center"/>
        </w:trPr>
        <w:tc>
          <w:tcPr>
            <w:tcW w:w="2003" w:type="dxa"/>
            <w:tcMar>
              <w:left w:w="108" w:type="dxa"/>
              <w:right w:w="108" w:type="dxa"/>
            </w:tcMar>
          </w:tcPr>
          <w:p w14:paraId="387B876E" w14:textId="77777777" w:rsidR="00555C59" w:rsidRPr="00555C59" w:rsidRDefault="00555C59" w:rsidP="006307FC">
            <w:pPr>
              <w:pStyle w:val="Tabletext"/>
              <w:rPr>
                <w:b w:val="0"/>
                <w:lang w:val="es-ES"/>
              </w:rPr>
            </w:pPr>
            <w:r w:rsidRPr="00555C59">
              <w:rPr>
                <w:b w:val="0"/>
                <w:lang w:val="es-ES"/>
              </w:rPr>
              <w:t>61</w:t>
            </w:r>
          </w:p>
        </w:tc>
        <w:tc>
          <w:tcPr>
            <w:tcW w:w="1079" w:type="dxa"/>
            <w:tcMar>
              <w:left w:w="108" w:type="dxa"/>
              <w:right w:w="108" w:type="dxa"/>
            </w:tcMar>
          </w:tcPr>
          <w:p w14:paraId="7607582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2CED905"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468557B"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1A42028"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47908003" w14:textId="77777777" w:rsidTr="00FD169B">
        <w:trPr>
          <w:cantSplit/>
          <w:jc w:val="center"/>
        </w:trPr>
        <w:tc>
          <w:tcPr>
            <w:tcW w:w="2003" w:type="dxa"/>
            <w:tcMar>
              <w:left w:w="108" w:type="dxa"/>
              <w:right w:w="108" w:type="dxa"/>
            </w:tcMar>
          </w:tcPr>
          <w:p w14:paraId="62F960C0" w14:textId="77777777" w:rsidR="00555C59" w:rsidRPr="00555C59" w:rsidRDefault="00555C59" w:rsidP="006307FC">
            <w:pPr>
              <w:pStyle w:val="Tabletext"/>
              <w:rPr>
                <w:b w:val="0"/>
                <w:lang w:val="es-ES"/>
              </w:rPr>
            </w:pPr>
            <w:r w:rsidRPr="00555C59">
              <w:rPr>
                <w:b w:val="0"/>
                <w:lang w:val="es-ES"/>
              </w:rPr>
              <w:t>62</w:t>
            </w:r>
          </w:p>
        </w:tc>
        <w:tc>
          <w:tcPr>
            <w:tcW w:w="1079" w:type="dxa"/>
            <w:tcMar>
              <w:left w:w="108" w:type="dxa"/>
              <w:right w:w="108" w:type="dxa"/>
            </w:tcMar>
          </w:tcPr>
          <w:p w14:paraId="140191E0"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B45F5F9"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5FA22C1"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8142306"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0CF8AA25" w14:textId="77777777" w:rsidTr="00FD169B">
        <w:trPr>
          <w:cantSplit/>
          <w:jc w:val="center"/>
        </w:trPr>
        <w:tc>
          <w:tcPr>
            <w:tcW w:w="2003" w:type="dxa"/>
            <w:tcMar>
              <w:left w:w="108" w:type="dxa"/>
              <w:right w:w="108" w:type="dxa"/>
            </w:tcMar>
          </w:tcPr>
          <w:p w14:paraId="0D8BBCF9" w14:textId="77777777" w:rsidR="00555C59" w:rsidRPr="00555C59" w:rsidRDefault="00555C59" w:rsidP="006307FC">
            <w:pPr>
              <w:pStyle w:val="Tabletext"/>
              <w:rPr>
                <w:b w:val="0"/>
                <w:lang w:val="es-ES"/>
              </w:rPr>
            </w:pPr>
            <w:r w:rsidRPr="00555C59">
              <w:rPr>
                <w:b w:val="0"/>
                <w:lang w:val="es-ES"/>
              </w:rPr>
              <w:t>63</w:t>
            </w:r>
          </w:p>
        </w:tc>
        <w:tc>
          <w:tcPr>
            <w:tcW w:w="1079" w:type="dxa"/>
            <w:tcMar>
              <w:left w:w="108" w:type="dxa"/>
              <w:right w:w="108" w:type="dxa"/>
            </w:tcMar>
          </w:tcPr>
          <w:p w14:paraId="44DD53A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9E00F07"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3AD7110"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FD72D7B"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0480017" w14:textId="77777777" w:rsidTr="00FD169B">
        <w:trPr>
          <w:cantSplit/>
          <w:jc w:val="center"/>
        </w:trPr>
        <w:tc>
          <w:tcPr>
            <w:tcW w:w="2003" w:type="dxa"/>
            <w:tcMar>
              <w:left w:w="108" w:type="dxa"/>
              <w:right w:w="108" w:type="dxa"/>
            </w:tcMar>
          </w:tcPr>
          <w:p w14:paraId="3AA3F47B" w14:textId="77777777" w:rsidR="00555C59" w:rsidRPr="00555C59" w:rsidRDefault="00555C59" w:rsidP="006307FC">
            <w:pPr>
              <w:pStyle w:val="Tabletext"/>
              <w:rPr>
                <w:b w:val="0"/>
                <w:lang w:val="es-ES"/>
              </w:rPr>
            </w:pPr>
            <w:r w:rsidRPr="00555C59">
              <w:rPr>
                <w:b w:val="0"/>
                <w:lang w:val="es-ES"/>
              </w:rPr>
              <w:t>64</w:t>
            </w:r>
          </w:p>
        </w:tc>
        <w:tc>
          <w:tcPr>
            <w:tcW w:w="1079" w:type="dxa"/>
            <w:tcMar>
              <w:left w:w="108" w:type="dxa"/>
              <w:right w:w="108" w:type="dxa"/>
            </w:tcMar>
          </w:tcPr>
          <w:p w14:paraId="3EE6DE8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9F31A89"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E4DD68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B2BF44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98C5304" w14:textId="77777777" w:rsidTr="00FD169B">
        <w:trPr>
          <w:cantSplit/>
          <w:jc w:val="center"/>
        </w:trPr>
        <w:tc>
          <w:tcPr>
            <w:tcW w:w="2003" w:type="dxa"/>
            <w:tcMar>
              <w:left w:w="108" w:type="dxa"/>
              <w:right w:w="108" w:type="dxa"/>
            </w:tcMar>
          </w:tcPr>
          <w:p w14:paraId="1538758F" w14:textId="77777777" w:rsidR="00555C59" w:rsidRPr="00555C59" w:rsidRDefault="00555C59" w:rsidP="006307FC">
            <w:pPr>
              <w:pStyle w:val="Tabletext"/>
              <w:rPr>
                <w:b w:val="0"/>
                <w:lang w:val="es-ES"/>
              </w:rPr>
            </w:pPr>
            <w:r w:rsidRPr="00555C59">
              <w:rPr>
                <w:b w:val="0"/>
                <w:lang w:val="es-ES"/>
              </w:rPr>
              <w:t>65</w:t>
            </w:r>
          </w:p>
        </w:tc>
        <w:tc>
          <w:tcPr>
            <w:tcW w:w="1079" w:type="dxa"/>
            <w:tcMar>
              <w:left w:w="108" w:type="dxa"/>
              <w:right w:w="108" w:type="dxa"/>
            </w:tcMar>
          </w:tcPr>
          <w:p w14:paraId="3202A48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A6E7DA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6BD72264"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74F5568"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27CCB75" w14:textId="77777777" w:rsidTr="00FD169B">
        <w:trPr>
          <w:cantSplit/>
          <w:jc w:val="center"/>
        </w:trPr>
        <w:tc>
          <w:tcPr>
            <w:tcW w:w="2003" w:type="dxa"/>
            <w:tcMar>
              <w:left w:w="108" w:type="dxa"/>
              <w:right w:w="108" w:type="dxa"/>
            </w:tcMar>
          </w:tcPr>
          <w:p w14:paraId="1759B14C" w14:textId="77777777" w:rsidR="00555C59" w:rsidRPr="00555C59" w:rsidRDefault="00555C59" w:rsidP="006307FC">
            <w:pPr>
              <w:pStyle w:val="Tabletext"/>
              <w:rPr>
                <w:b w:val="0"/>
                <w:lang w:val="es-ES"/>
              </w:rPr>
            </w:pPr>
            <w:r w:rsidRPr="00555C59">
              <w:rPr>
                <w:b w:val="0"/>
                <w:lang w:val="es-ES"/>
              </w:rPr>
              <w:t>66</w:t>
            </w:r>
          </w:p>
        </w:tc>
        <w:tc>
          <w:tcPr>
            <w:tcW w:w="1079" w:type="dxa"/>
            <w:tcMar>
              <w:left w:w="108" w:type="dxa"/>
              <w:right w:w="108" w:type="dxa"/>
            </w:tcMar>
          </w:tcPr>
          <w:p w14:paraId="66F3795D"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583CCF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C59D91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DEA599E"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427EF79B" w14:textId="77777777" w:rsidTr="00FD169B">
        <w:trPr>
          <w:cantSplit/>
          <w:jc w:val="center"/>
        </w:trPr>
        <w:tc>
          <w:tcPr>
            <w:tcW w:w="2003" w:type="dxa"/>
            <w:tcMar>
              <w:left w:w="108" w:type="dxa"/>
              <w:right w:w="108" w:type="dxa"/>
            </w:tcMar>
          </w:tcPr>
          <w:p w14:paraId="5895FECD" w14:textId="77777777" w:rsidR="00555C59" w:rsidRPr="00555C59" w:rsidRDefault="00555C59" w:rsidP="006307FC">
            <w:pPr>
              <w:pStyle w:val="Tabletext"/>
              <w:rPr>
                <w:b w:val="0"/>
                <w:lang w:val="es-ES"/>
              </w:rPr>
            </w:pPr>
            <w:r w:rsidRPr="00555C59">
              <w:rPr>
                <w:b w:val="0"/>
                <w:lang w:val="es-ES"/>
              </w:rPr>
              <w:t>70</w:t>
            </w:r>
          </w:p>
        </w:tc>
        <w:tc>
          <w:tcPr>
            <w:tcW w:w="1079" w:type="dxa"/>
            <w:tcMar>
              <w:left w:w="108" w:type="dxa"/>
              <w:right w:w="108" w:type="dxa"/>
            </w:tcMar>
          </w:tcPr>
          <w:p w14:paraId="0D5CDA4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E2E035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64434D9"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01AC1A70"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06A54418" w14:textId="77777777" w:rsidTr="00FD169B">
        <w:trPr>
          <w:cantSplit/>
          <w:jc w:val="center"/>
        </w:trPr>
        <w:tc>
          <w:tcPr>
            <w:tcW w:w="2003" w:type="dxa"/>
            <w:tcMar>
              <w:left w:w="108" w:type="dxa"/>
              <w:right w:w="108" w:type="dxa"/>
            </w:tcMar>
          </w:tcPr>
          <w:p w14:paraId="1BEDC2A4" w14:textId="77777777" w:rsidR="00555C59" w:rsidRPr="00555C59" w:rsidRDefault="00555C59" w:rsidP="006307FC">
            <w:pPr>
              <w:pStyle w:val="Tabletext"/>
              <w:rPr>
                <w:b w:val="0"/>
                <w:lang w:val="es-ES"/>
              </w:rPr>
            </w:pPr>
            <w:r w:rsidRPr="00555C59">
              <w:rPr>
                <w:b w:val="0"/>
                <w:lang w:val="es-ES"/>
              </w:rPr>
              <w:t>71</w:t>
            </w:r>
          </w:p>
        </w:tc>
        <w:tc>
          <w:tcPr>
            <w:tcW w:w="1079" w:type="dxa"/>
            <w:tcMar>
              <w:left w:w="108" w:type="dxa"/>
              <w:right w:w="108" w:type="dxa"/>
            </w:tcMar>
          </w:tcPr>
          <w:p w14:paraId="0B50C315"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458A44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7A2A1EA"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52A6659"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6CBD26BE" w14:textId="77777777" w:rsidTr="00FD169B">
        <w:trPr>
          <w:cantSplit/>
          <w:jc w:val="center"/>
        </w:trPr>
        <w:tc>
          <w:tcPr>
            <w:tcW w:w="2003" w:type="dxa"/>
            <w:tcMar>
              <w:left w:w="108" w:type="dxa"/>
              <w:right w:w="108" w:type="dxa"/>
            </w:tcMar>
          </w:tcPr>
          <w:p w14:paraId="0D320571" w14:textId="77777777" w:rsidR="00555C59" w:rsidRPr="00555C59" w:rsidRDefault="00555C59" w:rsidP="006307FC">
            <w:pPr>
              <w:pStyle w:val="Tabletext"/>
              <w:rPr>
                <w:b w:val="0"/>
                <w:lang w:val="es-ES"/>
              </w:rPr>
            </w:pPr>
            <w:r w:rsidRPr="00555C59">
              <w:rPr>
                <w:b w:val="0"/>
                <w:lang w:val="es-ES"/>
              </w:rPr>
              <w:t>72</w:t>
            </w:r>
          </w:p>
        </w:tc>
        <w:tc>
          <w:tcPr>
            <w:tcW w:w="1079" w:type="dxa"/>
            <w:tcMar>
              <w:left w:w="108" w:type="dxa"/>
              <w:right w:w="108" w:type="dxa"/>
            </w:tcMar>
          </w:tcPr>
          <w:p w14:paraId="530786C8"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2CA927A"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0623AC6"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375795A"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543CD7EF" w14:textId="77777777" w:rsidTr="00FD169B">
        <w:trPr>
          <w:cantSplit/>
          <w:jc w:val="center"/>
        </w:trPr>
        <w:tc>
          <w:tcPr>
            <w:tcW w:w="2003" w:type="dxa"/>
            <w:tcMar>
              <w:left w:w="108" w:type="dxa"/>
              <w:right w:w="108" w:type="dxa"/>
            </w:tcMar>
          </w:tcPr>
          <w:p w14:paraId="2F8437F1" w14:textId="77777777" w:rsidR="00555C59" w:rsidRPr="00555C59" w:rsidRDefault="00555C59" w:rsidP="006307FC">
            <w:pPr>
              <w:pStyle w:val="Tabletext"/>
              <w:rPr>
                <w:b w:val="0"/>
                <w:lang w:val="es-ES"/>
              </w:rPr>
            </w:pPr>
            <w:r w:rsidRPr="00555C59">
              <w:rPr>
                <w:b w:val="0"/>
                <w:lang w:val="es-ES"/>
              </w:rPr>
              <w:t>73</w:t>
            </w:r>
          </w:p>
        </w:tc>
        <w:tc>
          <w:tcPr>
            <w:tcW w:w="1079" w:type="dxa"/>
            <w:tcMar>
              <w:left w:w="108" w:type="dxa"/>
              <w:right w:w="108" w:type="dxa"/>
            </w:tcMar>
          </w:tcPr>
          <w:p w14:paraId="7E62E832"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372C997"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5AC706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3613BB8"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6420249C" w14:textId="77777777" w:rsidTr="00FD169B">
        <w:trPr>
          <w:cantSplit/>
          <w:jc w:val="center"/>
        </w:trPr>
        <w:tc>
          <w:tcPr>
            <w:tcW w:w="2003" w:type="dxa"/>
            <w:tcMar>
              <w:left w:w="108" w:type="dxa"/>
              <w:right w:w="108" w:type="dxa"/>
            </w:tcMar>
          </w:tcPr>
          <w:p w14:paraId="3D34E0B6" w14:textId="77777777" w:rsidR="00555C59" w:rsidRPr="00555C59" w:rsidRDefault="00555C59" w:rsidP="006307FC">
            <w:pPr>
              <w:pStyle w:val="Tabletext"/>
              <w:rPr>
                <w:b w:val="0"/>
                <w:lang w:val="es-ES"/>
              </w:rPr>
            </w:pPr>
            <w:r w:rsidRPr="00555C59">
              <w:rPr>
                <w:b w:val="0"/>
                <w:lang w:val="es-ES"/>
              </w:rPr>
              <w:t>74</w:t>
            </w:r>
          </w:p>
        </w:tc>
        <w:tc>
          <w:tcPr>
            <w:tcW w:w="1079" w:type="dxa"/>
            <w:tcMar>
              <w:left w:w="108" w:type="dxa"/>
              <w:right w:w="108" w:type="dxa"/>
            </w:tcMar>
          </w:tcPr>
          <w:p w14:paraId="309D8DB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75393E2"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C5D011E"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700C8B2"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7124E75" w14:textId="77777777" w:rsidTr="00FD169B">
        <w:trPr>
          <w:cantSplit/>
          <w:jc w:val="center"/>
        </w:trPr>
        <w:tc>
          <w:tcPr>
            <w:tcW w:w="2003" w:type="dxa"/>
            <w:tcMar>
              <w:left w:w="108" w:type="dxa"/>
              <w:right w:w="108" w:type="dxa"/>
            </w:tcMar>
          </w:tcPr>
          <w:p w14:paraId="40296D9B" w14:textId="77777777" w:rsidR="00555C59" w:rsidRPr="00555C59" w:rsidRDefault="00555C59" w:rsidP="006307FC">
            <w:pPr>
              <w:pStyle w:val="Tabletext"/>
              <w:rPr>
                <w:b w:val="0"/>
                <w:lang w:val="es-ES"/>
              </w:rPr>
            </w:pPr>
            <w:r w:rsidRPr="00555C59">
              <w:rPr>
                <w:b w:val="0"/>
                <w:lang w:val="es-ES"/>
              </w:rPr>
              <w:t>75</w:t>
            </w:r>
          </w:p>
        </w:tc>
        <w:tc>
          <w:tcPr>
            <w:tcW w:w="1079" w:type="dxa"/>
            <w:tcMar>
              <w:left w:w="108" w:type="dxa"/>
              <w:right w:w="108" w:type="dxa"/>
            </w:tcMar>
          </w:tcPr>
          <w:p w14:paraId="105EB398"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C1C915B"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F01204F"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9413EC8"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5A347F4" w14:textId="77777777" w:rsidTr="00FD169B">
        <w:trPr>
          <w:cantSplit/>
          <w:jc w:val="center"/>
        </w:trPr>
        <w:tc>
          <w:tcPr>
            <w:tcW w:w="2003" w:type="dxa"/>
            <w:tcMar>
              <w:left w:w="108" w:type="dxa"/>
              <w:right w:w="108" w:type="dxa"/>
            </w:tcMar>
          </w:tcPr>
          <w:p w14:paraId="3458A324" w14:textId="77777777" w:rsidR="00555C59" w:rsidRPr="00555C59" w:rsidRDefault="00555C59" w:rsidP="006307FC">
            <w:pPr>
              <w:pStyle w:val="Tabletext"/>
              <w:rPr>
                <w:b w:val="0"/>
                <w:lang w:val="es-ES"/>
              </w:rPr>
            </w:pPr>
            <w:r w:rsidRPr="00555C59">
              <w:rPr>
                <w:b w:val="0"/>
                <w:lang w:val="es-ES"/>
              </w:rPr>
              <w:t>76</w:t>
            </w:r>
          </w:p>
        </w:tc>
        <w:tc>
          <w:tcPr>
            <w:tcW w:w="1079" w:type="dxa"/>
            <w:tcMar>
              <w:left w:w="108" w:type="dxa"/>
              <w:right w:w="108" w:type="dxa"/>
            </w:tcMar>
          </w:tcPr>
          <w:p w14:paraId="47775E3D"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96732E9"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718EBF0"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220211E"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EB6DB49" w14:textId="77777777" w:rsidTr="00FD169B">
        <w:trPr>
          <w:cantSplit/>
          <w:jc w:val="center"/>
        </w:trPr>
        <w:tc>
          <w:tcPr>
            <w:tcW w:w="2003" w:type="dxa"/>
            <w:tcMar>
              <w:left w:w="108" w:type="dxa"/>
              <w:right w:w="108" w:type="dxa"/>
            </w:tcMar>
          </w:tcPr>
          <w:p w14:paraId="340C1D21" w14:textId="77777777" w:rsidR="00555C59" w:rsidRPr="00555C59" w:rsidRDefault="00555C59" w:rsidP="006307FC">
            <w:pPr>
              <w:pStyle w:val="Tabletext"/>
              <w:rPr>
                <w:b w:val="0"/>
                <w:lang w:val="es-ES"/>
              </w:rPr>
            </w:pPr>
            <w:r w:rsidRPr="00555C59">
              <w:rPr>
                <w:b w:val="0"/>
                <w:lang w:val="es-ES"/>
              </w:rPr>
              <w:t>77</w:t>
            </w:r>
          </w:p>
        </w:tc>
        <w:tc>
          <w:tcPr>
            <w:tcW w:w="1079" w:type="dxa"/>
            <w:tcMar>
              <w:left w:w="108" w:type="dxa"/>
              <w:right w:w="108" w:type="dxa"/>
            </w:tcMar>
          </w:tcPr>
          <w:p w14:paraId="4FC64B6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546EAF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CB18D1B"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127F0A32"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61B8303" w14:textId="77777777" w:rsidTr="00FD169B">
        <w:trPr>
          <w:cantSplit/>
          <w:jc w:val="center"/>
        </w:trPr>
        <w:tc>
          <w:tcPr>
            <w:tcW w:w="2003" w:type="dxa"/>
            <w:tcMar>
              <w:left w:w="108" w:type="dxa"/>
              <w:right w:w="108" w:type="dxa"/>
            </w:tcMar>
          </w:tcPr>
          <w:p w14:paraId="38073F0F" w14:textId="77777777" w:rsidR="00555C59" w:rsidRPr="00555C59" w:rsidRDefault="00555C59" w:rsidP="006307FC">
            <w:pPr>
              <w:pStyle w:val="Tabletext"/>
              <w:rPr>
                <w:b w:val="0"/>
                <w:lang w:val="es-ES"/>
              </w:rPr>
            </w:pPr>
            <w:r w:rsidRPr="00555C59">
              <w:rPr>
                <w:b w:val="0"/>
                <w:lang w:val="es-ES"/>
              </w:rPr>
              <w:t>78</w:t>
            </w:r>
          </w:p>
        </w:tc>
        <w:tc>
          <w:tcPr>
            <w:tcW w:w="1079" w:type="dxa"/>
            <w:tcMar>
              <w:left w:w="108" w:type="dxa"/>
              <w:right w:w="108" w:type="dxa"/>
            </w:tcMar>
          </w:tcPr>
          <w:p w14:paraId="090AFD7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5AB727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D53E33A"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640FC4A"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32064207" w14:textId="77777777" w:rsidTr="00FD169B">
        <w:trPr>
          <w:cantSplit/>
          <w:jc w:val="center"/>
        </w:trPr>
        <w:tc>
          <w:tcPr>
            <w:tcW w:w="2003" w:type="dxa"/>
            <w:tcMar>
              <w:left w:w="108" w:type="dxa"/>
              <w:right w:w="108" w:type="dxa"/>
            </w:tcMar>
          </w:tcPr>
          <w:p w14:paraId="187E0C05" w14:textId="77777777" w:rsidR="00555C59" w:rsidRPr="00555C59" w:rsidRDefault="00555C59" w:rsidP="006307FC">
            <w:pPr>
              <w:pStyle w:val="Tabletext"/>
              <w:rPr>
                <w:b w:val="0"/>
                <w:lang w:val="es-ES"/>
              </w:rPr>
            </w:pPr>
            <w:r w:rsidRPr="00555C59">
              <w:rPr>
                <w:b w:val="0"/>
                <w:lang w:val="es-ES"/>
              </w:rPr>
              <w:t>79</w:t>
            </w:r>
          </w:p>
        </w:tc>
        <w:tc>
          <w:tcPr>
            <w:tcW w:w="1079" w:type="dxa"/>
            <w:tcMar>
              <w:left w:w="108" w:type="dxa"/>
              <w:right w:w="108" w:type="dxa"/>
            </w:tcMar>
          </w:tcPr>
          <w:p w14:paraId="369FCE18"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BB243F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0E70F82"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6B4ADCD2"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CAC3467" w14:textId="77777777" w:rsidTr="00FD169B">
        <w:trPr>
          <w:cantSplit/>
          <w:jc w:val="center"/>
        </w:trPr>
        <w:tc>
          <w:tcPr>
            <w:tcW w:w="2003" w:type="dxa"/>
            <w:tcMar>
              <w:left w:w="108" w:type="dxa"/>
              <w:right w:w="108" w:type="dxa"/>
            </w:tcMar>
          </w:tcPr>
          <w:p w14:paraId="351FC303" w14:textId="77777777" w:rsidR="00555C59" w:rsidRPr="00555C59" w:rsidRDefault="00555C59" w:rsidP="006307FC">
            <w:pPr>
              <w:pStyle w:val="Tabletext"/>
              <w:rPr>
                <w:b w:val="0"/>
                <w:lang w:val="es-ES"/>
              </w:rPr>
            </w:pPr>
            <w:r w:rsidRPr="00555C59">
              <w:rPr>
                <w:b w:val="0"/>
                <w:lang w:val="es-ES"/>
              </w:rPr>
              <w:t>80</w:t>
            </w:r>
          </w:p>
        </w:tc>
        <w:tc>
          <w:tcPr>
            <w:tcW w:w="1079" w:type="dxa"/>
            <w:tcMar>
              <w:left w:w="108" w:type="dxa"/>
              <w:right w:w="108" w:type="dxa"/>
            </w:tcMar>
          </w:tcPr>
          <w:p w14:paraId="1E8913F9"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BCFEEA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3045E0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19982410"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61C8749B" w14:textId="77777777" w:rsidTr="00FD169B">
        <w:trPr>
          <w:cantSplit/>
          <w:jc w:val="center"/>
        </w:trPr>
        <w:tc>
          <w:tcPr>
            <w:tcW w:w="2003" w:type="dxa"/>
            <w:tcMar>
              <w:left w:w="108" w:type="dxa"/>
              <w:right w:w="108" w:type="dxa"/>
            </w:tcMar>
          </w:tcPr>
          <w:p w14:paraId="75635544" w14:textId="77777777" w:rsidR="00555C59" w:rsidRPr="00555C59" w:rsidRDefault="00555C59" w:rsidP="006307FC">
            <w:pPr>
              <w:pStyle w:val="Tabletext"/>
              <w:rPr>
                <w:b w:val="0"/>
                <w:lang w:val="es-ES"/>
              </w:rPr>
            </w:pPr>
            <w:r w:rsidRPr="00555C59">
              <w:rPr>
                <w:b w:val="0"/>
                <w:lang w:val="es-ES"/>
              </w:rPr>
              <w:t>81</w:t>
            </w:r>
          </w:p>
        </w:tc>
        <w:tc>
          <w:tcPr>
            <w:tcW w:w="1079" w:type="dxa"/>
            <w:tcMar>
              <w:left w:w="108" w:type="dxa"/>
              <w:right w:w="108" w:type="dxa"/>
            </w:tcMar>
          </w:tcPr>
          <w:p w14:paraId="7ECB09A9"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E3E9141"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51574401"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1BD8A897"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DD54E96" w14:textId="77777777" w:rsidTr="00FD169B">
        <w:trPr>
          <w:cantSplit/>
          <w:jc w:val="center"/>
        </w:trPr>
        <w:tc>
          <w:tcPr>
            <w:tcW w:w="2003" w:type="dxa"/>
            <w:tcMar>
              <w:left w:w="108" w:type="dxa"/>
              <w:right w:w="108" w:type="dxa"/>
            </w:tcMar>
          </w:tcPr>
          <w:p w14:paraId="622E50A6" w14:textId="77777777" w:rsidR="00555C59" w:rsidRPr="00555C59" w:rsidRDefault="00555C59" w:rsidP="006307FC">
            <w:pPr>
              <w:pStyle w:val="Tabletext"/>
              <w:rPr>
                <w:b w:val="0"/>
                <w:lang w:val="es-ES"/>
              </w:rPr>
            </w:pPr>
            <w:r w:rsidRPr="00555C59">
              <w:rPr>
                <w:b w:val="0"/>
                <w:lang w:val="es-ES"/>
              </w:rPr>
              <w:t>82</w:t>
            </w:r>
          </w:p>
        </w:tc>
        <w:tc>
          <w:tcPr>
            <w:tcW w:w="1079" w:type="dxa"/>
            <w:tcMar>
              <w:left w:w="108" w:type="dxa"/>
              <w:right w:w="108" w:type="dxa"/>
            </w:tcMar>
          </w:tcPr>
          <w:p w14:paraId="25D8D130"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9DDF2F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2BE76A6"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7FDA8961"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5A956C11" w14:textId="77777777" w:rsidTr="00FD169B">
        <w:trPr>
          <w:cantSplit/>
          <w:jc w:val="center"/>
        </w:trPr>
        <w:tc>
          <w:tcPr>
            <w:tcW w:w="2003" w:type="dxa"/>
            <w:tcMar>
              <w:left w:w="108" w:type="dxa"/>
              <w:right w:w="108" w:type="dxa"/>
            </w:tcMar>
          </w:tcPr>
          <w:p w14:paraId="7B34D689" w14:textId="77777777" w:rsidR="00555C59" w:rsidRPr="00555C59" w:rsidRDefault="00555C59" w:rsidP="006307FC">
            <w:pPr>
              <w:pStyle w:val="Tabletext"/>
              <w:rPr>
                <w:b w:val="0"/>
                <w:lang w:val="es-ES"/>
              </w:rPr>
            </w:pPr>
            <w:r w:rsidRPr="00555C59">
              <w:rPr>
                <w:b w:val="0"/>
                <w:lang w:val="es-ES"/>
              </w:rPr>
              <w:t>83</w:t>
            </w:r>
          </w:p>
        </w:tc>
        <w:tc>
          <w:tcPr>
            <w:tcW w:w="1079" w:type="dxa"/>
            <w:tcMar>
              <w:left w:w="108" w:type="dxa"/>
              <w:right w:w="108" w:type="dxa"/>
            </w:tcMar>
          </w:tcPr>
          <w:p w14:paraId="35174453"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8A4F60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B8018A7"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0C3EA6E6"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0AE47F4F" w14:textId="77777777" w:rsidTr="00FD169B">
        <w:trPr>
          <w:cantSplit/>
          <w:jc w:val="center"/>
        </w:trPr>
        <w:tc>
          <w:tcPr>
            <w:tcW w:w="2003" w:type="dxa"/>
            <w:tcMar>
              <w:left w:w="108" w:type="dxa"/>
              <w:right w:w="108" w:type="dxa"/>
            </w:tcMar>
          </w:tcPr>
          <w:p w14:paraId="315FAFF4" w14:textId="77777777" w:rsidR="00555C59" w:rsidRPr="00555C59" w:rsidRDefault="00555C59" w:rsidP="006307FC">
            <w:pPr>
              <w:pStyle w:val="Tabletext"/>
              <w:rPr>
                <w:b w:val="0"/>
                <w:lang w:val="es-ES"/>
              </w:rPr>
            </w:pPr>
            <w:r w:rsidRPr="00555C59">
              <w:rPr>
                <w:b w:val="0"/>
                <w:lang w:val="es-ES"/>
              </w:rPr>
              <w:t>84</w:t>
            </w:r>
          </w:p>
        </w:tc>
        <w:tc>
          <w:tcPr>
            <w:tcW w:w="1079" w:type="dxa"/>
            <w:tcMar>
              <w:left w:w="108" w:type="dxa"/>
              <w:right w:w="108" w:type="dxa"/>
            </w:tcMar>
          </w:tcPr>
          <w:p w14:paraId="3EEDED12"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8ACA5A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25CCB65"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CF3AA98"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7F8F7F6B" w14:textId="77777777" w:rsidTr="00FD169B">
        <w:trPr>
          <w:cantSplit/>
          <w:jc w:val="center"/>
        </w:trPr>
        <w:tc>
          <w:tcPr>
            <w:tcW w:w="2003" w:type="dxa"/>
            <w:tcMar>
              <w:left w:w="108" w:type="dxa"/>
              <w:right w:w="108" w:type="dxa"/>
            </w:tcMar>
          </w:tcPr>
          <w:p w14:paraId="7AF4B75D" w14:textId="77777777" w:rsidR="00555C59" w:rsidRPr="00555C59" w:rsidRDefault="00555C59" w:rsidP="006307FC">
            <w:pPr>
              <w:pStyle w:val="Tabletext"/>
              <w:rPr>
                <w:b w:val="0"/>
                <w:lang w:val="es-ES"/>
              </w:rPr>
            </w:pPr>
            <w:r w:rsidRPr="00555C59">
              <w:rPr>
                <w:b w:val="0"/>
                <w:lang w:val="es-ES"/>
              </w:rPr>
              <w:t>85</w:t>
            </w:r>
          </w:p>
        </w:tc>
        <w:tc>
          <w:tcPr>
            <w:tcW w:w="1079" w:type="dxa"/>
            <w:tcMar>
              <w:left w:w="108" w:type="dxa"/>
              <w:right w:w="108" w:type="dxa"/>
            </w:tcMar>
          </w:tcPr>
          <w:p w14:paraId="192B576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EC5FF7D"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CE720CB"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9E20967"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2AAEE1D" w14:textId="77777777" w:rsidTr="00FD169B">
        <w:trPr>
          <w:cantSplit/>
          <w:jc w:val="center"/>
        </w:trPr>
        <w:tc>
          <w:tcPr>
            <w:tcW w:w="2003" w:type="dxa"/>
            <w:tcMar>
              <w:left w:w="108" w:type="dxa"/>
              <w:right w:w="108" w:type="dxa"/>
            </w:tcMar>
          </w:tcPr>
          <w:p w14:paraId="3F182541" w14:textId="77777777" w:rsidR="00555C59" w:rsidRPr="00555C59" w:rsidRDefault="00555C59" w:rsidP="006307FC">
            <w:pPr>
              <w:pStyle w:val="Tabletext"/>
              <w:rPr>
                <w:b w:val="0"/>
                <w:lang w:val="es-ES"/>
              </w:rPr>
            </w:pPr>
            <w:r w:rsidRPr="00555C59">
              <w:rPr>
                <w:b w:val="0"/>
                <w:lang w:val="es-ES"/>
              </w:rPr>
              <w:t>86</w:t>
            </w:r>
          </w:p>
        </w:tc>
        <w:tc>
          <w:tcPr>
            <w:tcW w:w="1079" w:type="dxa"/>
            <w:tcMar>
              <w:left w:w="108" w:type="dxa"/>
              <w:right w:w="108" w:type="dxa"/>
            </w:tcMar>
          </w:tcPr>
          <w:p w14:paraId="1C5A1258"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467E8ABE"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F9D6D84"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57F60A1"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AF3A319" w14:textId="77777777" w:rsidTr="00FD169B">
        <w:trPr>
          <w:cantSplit/>
          <w:jc w:val="center"/>
        </w:trPr>
        <w:tc>
          <w:tcPr>
            <w:tcW w:w="2003" w:type="dxa"/>
            <w:tcMar>
              <w:left w:w="108" w:type="dxa"/>
              <w:right w:w="108" w:type="dxa"/>
            </w:tcMar>
          </w:tcPr>
          <w:p w14:paraId="427D780C" w14:textId="77777777" w:rsidR="00555C59" w:rsidRPr="00555C59" w:rsidRDefault="00555C59" w:rsidP="006307FC">
            <w:pPr>
              <w:pStyle w:val="Tabletext"/>
              <w:rPr>
                <w:b w:val="0"/>
                <w:lang w:val="es-ES"/>
              </w:rPr>
            </w:pPr>
            <w:r w:rsidRPr="00555C59">
              <w:rPr>
                <w:b w:val="0"/>
                <w:lang w:val="es-ES"/>
              </w:rPr>
              <w:t>87</w:t>
            </w:r>
          </w:p>
        </w:tc>
        <w:tc>
          <w:tcPr>
            <w:tcW w:w="1079" w:type="dxa"/>
            <w:tcMar>
              <w:left w:w="108" w:type="dxa"/>
              <w:right w:w="108" w:type="dxa"/>
            </w:tcMar>
          </w:tcPr>
          <w:p w14:paraId="62732FF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803D4C5"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60672B1"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006AC426"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319EF7A7" w14:textId="77777777" w:rsidTr="00FD169B">
        <w:trPr>
          <w:cantSplit/>
          <w:jc w:val="center"/>
        </w:trPr>
        <w:tc>
          <w:tcPr>
            <w:tcW w:w="2003" w:type="dxa"/>
            <w:tcMar>
              <w:left w:w="108" w:type="dxa"/>
              <w:right w:w="108" w:type="dxa"/>
            </w:tcMar>
          </w:tcPr>
          <w:p w14:paraId="0FC4BFE4" w14:textId="77777777" w:rsidR="00555C59" w:rsidRPr="00555C59" w:rsidRDefault="00555C59" w:rsidP="006307FC">
            <w:pPr>
              <w:pStyle w:val="Tabletext"/>
              <w:rPr>
                <w:b w:val="0"/>
                <w:lang w:val="es-ES"/>
              </w:rPr>
            </w:pPr>
            <w:r w:rsidRPr="00555C59">
              <w:rPr>
                <w:b w:val="0"/>
                <w:lang w:val="es-ES"/>
              </w:rPr>
              <w:t>88</w:t>
            </w:r>
          </w:p>
        </w:tc>
        <w:tc>
          <w:tcPr>
            <w:tcW w:w="1079" w:type="dxa"/>
            <w:tcMar>
              <w:left w:w="108" w:type="dxa"/>
              <w:right w:w="108" w:type="dxa"/>
            </w:tcMar>
          </w:tcPr>
          <w:p w14:paraId="0A02499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4CDC0B8"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34671E09"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72F81087"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33BA2A76" w14:textId="77777777" w:rsidTr="00FD169B">
        <w:trPr>
          <w:cantSplit/>
          <w:jc w:val="center"/>
        </w:trPr>
        <w:tc>
          <w:tcPr>
            <w:tcW w:w="2003" w:type="dxa"/>
            <w:tcMar>
              <w:left w:w="108" w:type="dxa"/>
              <w:right w:w="108" w:type="dxa"/>
            </w:tcMar>
          </w:tcPr>
          <w:p w14:paraId="3A8F936A" w14:textId="77777777" w:rsidR="00555C59" w:rsidRPr="00555C59" w:rsidRDefault="00555C59" w:rsidP="006307FC">
            <w:pPr>
              <w:pStyle w:val="Tabletext"/>
              <w:rPr>
                <w:b w:val="0"/>
                <w:lang w:val="es-ES"/>
              </w:rPr>
            </w:pPr>
            <w:r w:rsidRPr="00555C59">
              <w:rPr>
                <w:b w:val="0"/>
                <w:lang w:val="es-ES"/>
              </w:rPr>
              <w:t>89</w:t>
            </w:r>
          </w:p>
        </w:tc>
        <w:tc>
          <w:tcPr>
            <w:tcW w:w="1079" w:type="dxa"/>
            <w:tcMar>
              <w:left w:w="108" w:type="dxa"/>
              <w:right w:w="108" w:type="dxa"/>
            </w:tcMar>
          </w:tcPr>
          <w:p w14:paraId="311729D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60ADF3C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C6CFF3E"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4C88B5FB"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63FF449D" w14:textId="77777777" w:rsidTr="00FD169B">
        <w:trPr>
          <w:cantSplit/>
          <w:jc w:val="center"/>
        </w:trPr>
        <w:tc>
          <w:tcPr>
            <w:tcW w:w="2003" w:type="dxa"/>
            <w:tcMar>
              <w:left w:w="108" w:type="dxa"/>
              <w:right w:w="108" w:type="dxa"/>
            </w:tcMar>
          </w:tcPr>
          <w:p w14:paraId="07FBC743" w14:textId="77777777" w:rsidR="00555C59" w:rsidRPr="00555C59" w:rsidRDefault="00555C59" w:rsidP="006307FC">
            <w:pPr>
              <w:pStyle w:val="Tabletext"/>
              <w:rPr>
                <w:b w:val="0"/>
                <w:lang w:val="es-ES"/>
              </w:rPr>
            </w:pPr>
            <w:r w:rsidRPr="00555C59">
              <w:rPr>
                <w:b w:val="0"/>
                <w:lang w:val="es-ES"/>
              </w:rPr>
              <w:t>90</w:t>
            </w:r>
          </w:p>
        </w:tc>
        <w:tc>
          <w:tcPr>
            <w:tcW w:w="1079" w:type="dxa"/>
            <w:tcMar>
              <w:left w:w="108" w:type="dxa"/>
              <w:right w:w="108" w:type="dxa"/>
            </w:tcMar>
          </w:tcPr>
          <w:p w14:paraId="6118195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4924F0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2BEE2FCF"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6BACECA4"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1350194" w14:textId="77777777" w:rsidTr="00FD169B">
        <w:trPr>
          <w:cantSplit/>
          <w:jc w:val="center"/>
        </w:trPr>
        <w:tc>
          <w:tcPr>
            <w:tcW w:w="2003" w:type="dxa"/>
            <w:tcMar>
              <w:left w:w="108" w:type="dxa"/>
              <w:right w:w="108" w:type="dxa"/>
            </w:tcMar>
          </w:tcPr>
          <w:p w14:paraId="52F830BF" w14:textId="77777777" w:rsidR="00555C59" w:rsidRPr="00555C59" w:rsidRDefault="00555C59" w:rsidP="006307FC">
            <w:pPr>
              <w:pStyle w:val="Tabletext"/>
              <w:rPr>
                <w:b w:val="0"/>
                <w:lang w:val="es-ES"/>
              </w:rPr>
            </w:pPr>
            <w:r w:rsidRPr="00555C59">
              <w:rPr>
                <w:b w:val="0"/>
                <w:lang w:val="es-ES"/>
              </w:rPr>
              <w:t>91</w:t>
            </w:r>
          </w:p>
        </w:tc>
        <w:tc>
          <w:tcPr>
            <w:tcW w:w="1079" w:type="dxa"/>
            <w:tcMar>
              <w:left w:w="108" w:type="dxa"/>
              <w:right w:w="108" w:type="dxa"/>
            </w:tcMar>
          </w:tcPr>
          <w:p w14:paraId="1672F6F1"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53783013"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4D92F67"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AFC6ED6"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B4BA1C1" w14:textId="77777777" w:rsidTr="00FD169B">
        <w:trPr>
          <w:cantSplit/>
          <w:jc w:val="center"/>
        </w:trPr>
        <w:tc>
          <w:tcPr>
            <w:tcW w:w="2003" w:type="dxa"/>
            <w:tcMar>
              <w:left w:w="108" w:type="dxa"/>
              <w:right w:w="108" w:type="dxa"/>
            </w:tcMar>
          </w:tcPr>
          <w:p w14:paraId="098A4B95" w14:textId="77777777" w:rsidR="00555C59" w:rsidRPr="00555C59" w:rsidRDefault="00555C59" w:rsidP="006307FC">
            <w:pPr>
              <w:pStyle w:val="Tabletext"/>
              <w:rPr>
                <w:b w:val="0"/>
                <w:lang w:val="es-ES"/>
              </w:rPr>
            </w:pPr>
            <w:r w:rsidRPr="00555C59">
              <w:rPr>
                <w:b w:val="0"/>
                <w:lang w:val="es-ES"/>
              </w:rPr>
              <w:t>92</w:t>
            </w:r>
          </w:p>
        </w:tc>
        <w:tc>
          <w:tcPr>
            <w:tcW w:w="1079" w:type="dxa"/>
            <w:tcMar>
              <w:left w:w="108" w:type="dxa"/>
              <w:right w:w="108" w:type="dxa"/>
            </w:tcMar>
          </w:tcPr>
          <w:p w14:paraId="19824B2E"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68AD218"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6AAA6E8"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BD1D0FF"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0C5B96CA" w14:textId="77777777" w:rsidTr="00FD169B">
        <w:trPr>
          <w:cantSplit/>
          <w:jc w:val="center"/>
        </w:trPr>
        <w:tc>
          <w:tcPr>
            <w:tcW w:w="2003" w:type="dxa"/>
            <w:tcMar>
              <w:left w:w="108" w:type="dxa"/>
              <w:right w:w="108" w:type="dxa"/>
            </w:tcMar>
          </w:tcPr>
          <w:p w14:paraId="3F8917CB" w14:textId="77777777" w:rsidR="00555C59" w:rsidRPr="00555C59" w:rsidRDefault="00555C59" w:rsidP="006307FC">
            <w:pPr>
              <w:pStyle w:val="Tabletext"/>
              <w:rPr>
                <w:b w:val="0"/>
                <w:lang w:val="es-ES"/>
              </w:rPr>
            </w:pPr>
            <w:r w:rsidRPr="00555C59">
              <w:rPr>
                <w:b w:val="0"/>
                <w:lang w:val="es-ES"/>
              </w:rPr>
              <w:t>93</w:t>
            </w:r>
          </w:p>
        </w:tc>
        <w:tc>
          <w:tcPr>
            <w:tcW w:w="1079" w:type="dxa"/>
            <w:tcMar>
              <w:left w:w="108" w:type="dxa"/>
              <w:right w:w="108" w:type="dxa"/>
            </w:tcMar>
          </w:tcPr>
          <w:p w14:paraId="0962A6CF"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8A6016F"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0391B594"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07EF8F5D"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D3B65F2" w14:textId="77777777" w:rsidTr="00FD169B">
        <w:trPr>
          <w:cantSplit/>
          <w:jc w:val="center"/>
        </w:trPr>
        <w:tc>
          <w:tcPr>
            <w:tcW w:w="2003" w:type="dxa"/>
            <w:tcMar>
              <w:left w:w="108" w:type="dxa"/>
              <w:right w:w="108" w:type="dxa"/>
            </w:tcMar>
          </w:tcPr>
          <w:p w14:paraId="30B4791C" w14:textId="77777777" w:rsidR="00555C59" w:rsidRPr="00555C59" w:rsidRDefault="00555C59" w:rsidP="006307FC">
            <w:pPr>
              <w:pStyle w:val="Tabletext"/>
              <w:rPr>
                <w:b w:val="0"/>
                <w:lang w:val="es-ES"/>
              </w:rPr>
            </w:pPr>
            <w:r w:rsidRPr="00555C59">
              <w:rPr>
                <w:b w:val="0"/>
                <w:lang w:val="es-ES"/>
              </w:rPr>
              <w:t>94</w:t>
            </w:r>
          </w:p>
        </w:tc>
        <w:tc>
          <w:tcPr>
            <w:tcW w:w="1079" w:type="dxa"/>
            <w:tcMar>
              <w:left w:w="108" w:type="dxa"/>
              <w:right w:w="108" w:type="dxa"/>
            </w:tcMar>
          </w:tcPr>
          <w:p w14:paraId="1696E3B7"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35AAB454"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0D4D3FA"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FD51961"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D85309A" w14:textId="77777777" w:rsidTr="00FD169B">
        <w:trPr>
          <w:cantSplit/>
          <w:jc w:val="center"/>
        </w:trPr>
        <w:tc>
          <w:tcPr>
            <w:tcW w:w="2003" w:type="dxa"/>
            <w:tcMar>
              <w:left w:w="108" w:type="dxa"/>
              <w:right w:w="108" w:type="dxa"/>
            </w:tcMar>
          </w:tcPr>
          <w:p w14:paraId="0AC2C83D" w14:textId="77777777" w:rsidR="00555C59" w:rsidRPr="00555C59" w:rsidRDefault="00555C59" w:rsidP="006307FC">
            <w:pPr>
              <w:pStyle w:val="Tabletext"/>
              <w:rPr>
                <w:b w:val="0"/>
                <w:lang w:val="es-ES"/>
              </w:rPr>
            </w:pPr>
            <w:r w:rsidRPr="00555C59">
              <w:rPr>
                <w:b w:val="0"/>
                <w:lang w:val="es-ES"/>
              </w:rPr>
              <w:t>95</w:t>
            </w:r>
          </w:p>
        </w:tc>
        <w:tc>
          <w:tcPr>
            <w:tcW w:w="1079" w:type="dxa"/>
            <w:tcMar>
              <w:left w:w="108" w:type="dxa"/>
              <w:right w:w="108" w:type="dxa"/>
            </w:tcMar>
          </w:tcPr>
          <w:p w14:paraId="6D887F09"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87E62EC"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3A5CBE2"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5A8B4FE7"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1FAE613E" w14:textId="77777777" w:rsidTr="00FD169B">
        <w:trPr>
          <w:cantSplit/>
          <w:jc w:val="center"/>
        </w:trPr>
        <w:tc>
          <w:tcPr>
            <w:tcW w:w="2003" w:type="dxa"/>
            <w:tcMar>
              <w:left w:w="108" w:type="dxa"/>
              <w:right w:w="108" w:type="dxa"/>
            </w:tcMar>
          </w:tcPr>
          <w:p w14:paraId="69A65C0F" w14:textId="77777777" w:rsidR="00555C59" w:rsidRPr="00555C59" w:rsidRDefault="00555C59" w:rsidP="006307FC">
            <w:pPr>
              <w:pStyle w:val="Tabletext"/>
              <w:rPr>
                <w:b w:val="0"/>
                <w:lang w:val="es-ES"/>
              </w:rPr>
            </w:pPr>
            <w:r w:rsidRPr="00555C59">
              <w:rPr>
                <w:b w:val="0"/>
                <w:lang w:val="es-ES"/>
              </w:rPr>
              <w:t>96</w:t>
            </w:r>
          </w:p>
        </w:tc>
        <w:tc>
          <w:tcPr>
            <w:tcW w:w="1079" w:type="dxa"/>
            <w:tcMar>
              <w:left w:w="108" w:type="dxa"/>
              <w:right w:w="108" w:type="dxa"/>
            </w:tcMar>
          </w:tcPr>
          <w:p w14:paraId="2E269CAB"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1A551135"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C81E3DD"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2E0F654F"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EC60CC5" w14:textId="77777777" w:rsidTr="00FD169B">
        <w:trPr>
          <w:cantSplit/>
          <w:jc w:val="center"/>
        </w:trPr>
        <w:tc>
          <w:tcPr>
            <w:tcW w:w="2003" w:type="dxa"/>
            <w:tcMar>
              <w:left w:w="108" w:type="dxa"/>
              <w:right w:w="108" w:type="dxa"/>
            </w:tcMar>
          </w:tcPr>
          <w:p w14:paraId="7FD53D52" w14:textId="77777777" w:rsidR="00555C59" w:rsidRPr="00555C59" w:rsidRDefault="00555C59" w:rsidP="006307FC">
            <w:pPr>
              <w:pStyle w:val="Tabletext"/>
              <w:rPr>
                <w:b w:val="0"/>
                <w:lang w:val="es-ES"/>
              </w:rPr>
            </w:pPr>
            <w:r w:rsidRPr="00555C59">
              <w:rPr>
                <w:b w:val="0"/>
                <w:lang w:val="es-ES"/>
              </w:rPr>
              <w:t>97</w:t>
            </w:r>
          </w:p>
        </w:tc>
        <w:tc>
          <w:tcPr>
            <w:tcW w:w="1079" w:type="dxa"/>
            <w:tcMar>
              <w:left w:w="108" w:type="dxa"/>
              <w:right w:w="108" w:type="dxa"/>
            </w:tcMar>
          </w:tcPr>
          <w:p w14:paraId="329E5CAA"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0055B290"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72AFF8C1"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63E6F807"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F9EEDAD" w14:textId="77777777" w:rsidTr="00FD169B">
        <w:trPr>
          <w:cantSplit/>
          <w:jc w:val="center"/>
        </w:trPr>
        <w:tc>
          <w:tcPr>
            <w:tcW w:w="2003" w:type="dxa"/>
            <w:tcMar>
              <w:left w:w="108" w:type="dxa"/>
              <w:right w:w="108" w:type="dxa"/>
            </w:tcMar>
          </w:tcPr>
          <w:p w14:paraId="7EE4AE70" w14:textId="77777777" w:rsidR="00555C59" w:rsidRPr="00555C59" w:rsidRDefault="00555C59" w:rsidP="006307FC">
            <w:pPr>
              <w:pStyle w:val="Tabletext"/>
              <w:rPr>
                <w:b w:val="0"/>
                <w:lang w:val="es-ES"/>
              </w:rPr>
            </w:pPr>
            <w:r w:rsidRPr="00555C59">
              <w:rPr>
                <w:b w:val="0"/>
                <w:lang w:val="es-ES"/>
              </w:rPr>
              <w:t>98</w:t>
            </w:r>
          </w:p>
        </w:tc>
        <w:tc>
          <w:tcPr>
            <w:tcW w:w="1079" w:type="dxa"/>
            <w:tcMar>
              <w:left w:w="108" w:type="dxa"/>
              <w:right w:w="108" w:type="dxa"/>
            </w:tcMar>
          </w:tcPr>
          <w:p w14:paraId="26050CD4"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2AC9EA86"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1F36D16D"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150D05A9" w14:textId="77777777" w:rsidR="00555C59" w:rsidRPr="00555C59" w:rsidRDefault="00555C59" w:rsidP="006307FC">
            <w:pPr>
              <w:pStyle w:val="Tabletext"/>
              <w:rPr>
                <w:b w:val="0"/>
                <w:lang w:val="es-ES"/>
              </w:rPr>
            </w:pPr>
            <w:r w:rsidRPr="00555C59">
              <w:rPr>
                <w:b w:val="0"/>
                <w:lang w:val="es-ES"/>
              </w:rPr>
              <w:t>Nacional</w:t>
            </w:r>
          </w:p>
        </w:tc>
      </w:tr>
      <w:tr w:rsidR="00555C59" w:rsidRPr="00555C59" w14:paraId="253279B7" w14:textId="77777777" w:rsidTr="00FD169B">
        <w:trPr>
          <w:cantSplit/>
          <w:jc w:val="center"/>
        </w:trPr>
        <w:tc>
          <w:tcPr>
            <w:tcW w:w="2003" w:type="dxa"/>
            <w:tcMar>
              <w:left w:w="108" w:type="dxa"/>
              <w:right w:w="108" w:type="dxa"/>
            </w:tcMar>
          </w:tcPr>
          <w:p w14:paraId="7F10D20C" w14:textId="77777777" w:rsidR="00555C59" w:rsidRPr="00555C59" w:rsidRDefault="00555C59" w:rsidP="006307FC">
            <w:pPr>
              <w:pStyle w:val="Tabletext"/>
              <w:rPr>
                <w:b w:val="0"/>
                <w:lang w:val="es-ES"/>
              </w:rPr>
            </w:pPr>
            <w:r w:rsidRPr="00555C59">
              <w:rPr>
                <w:b w:val="0"/>
                <w:lang w:val="es-ES"/>
              </w:rPr>
              <w:t>99</w:t>
            </w:r>
          </w:p>
        </w:tc>
        <w:tc>
          <w:tcPr>
            <w:tcW w:w="1079" w:type="dxa"/>
            <w:tcMar>
              <w:left w:w="108" w:type="dxa"/>
              <w:right w:w="108" w:type="dxa"/>
            </w:tcMar>
          </w:tcPr>
          <w:p w14:paraId="43570C26" w14:textId="77777777" w:rsidR="00555C59" w:rsidRPr="00555C59" w:rsidRDefault="00555C59" w:rsidP="006307FC">
            <w:pPr>
              <w:pStyle w:val="Tabletext"/>
              <w:jc w:val="center"/>
              <w:rPr>
                <w:b w:val="0"/>
                <w:lang w:val="es-ES"/>
              </w:rPr>
            </w:pPr>
            <w:r w:rsidRPr="00555C59">
              <w:rPr>
                <w:b w:val="0"/>
                <w:lang w:val="es-ES"/>
              </w:rPr>
              <w:t>9</w:t>
            </w:r>
          </w:p>
        </w:tc>
        <w:tc>
          <w:tcPr>
            <w:tcW w:w="1078" w:type="dxa"/>
            <w:tcMar>
              <w:left w:w="108" w:type="dxa"/>
              <w:right w:w="108" w:type="dxa"/>
            </w:tcMar>
          </w:tcPr>
          <w:p w14:paraId="7D79D5F5" w14:textId="77777777" w:rsidR="00555C59" w:rsidRPr="00555C59" w:rsidRDefault="00555C59" w:rsidP="006307FC">
            <w:pPr>
              <w:pStyle w:val="Tabletext"/>
              <w:jc w:val="center"/>
              <w:rPr>
                <w:b w:val="0"/>
                <w:lang w:val="es-ES"/>
              </w:rPr>
            </w:pPr>
            <w:r w:rsidRPr="00555C59">
              <w:rPr>
                <w:b w:val="0"/>
                <w:lang w:val="es-ES"/>
              </w:rPr>
              <w:t>9</w:t>
            </w:r>
          </w:p>
        </w:tc>
        <w:tc>
          <w:tcPr>
            <w:tcW w:w="2744" w:type="dxa"/>
            <w:tcMar>
              <w:left w:w="108" w:type="dxa"/>
              <w:right w:w="108" w:type="dxa"/>
            </w:tcMar>
          </w:tcPr>
          <w:p w14:paraId="46121522" w14:textId="77777777" w:rsidR="00555C59" w:rsidRPr="00555C59" w:rsidRDefault="00555C59" w:rsidP="006307FC">
            <w:pPr>
              <w:pStyle w:val="Tabletext"/>
              <w:rPr>
                <w:b w:val="0"/>
                <w:lang w:val="es-ES"/>
              </w:rPr>
            </w:pPr>
            <w:r w:rsidRPr="00555C59">
              <w:rPr>
                <w:b w:val="0"/>
                <w:lang w:val="es-ES"/>
              </w:rPr>
              <w:t>Número no geográfico para servicios de telefonía móvil</w:t>
            </w:r>
          </w:p>
        </w:tc>
        <w:tc>
          <w:tcPr>
            <w:tcW w:w="2719" w:type="dxa"/>
            <w:tcMar>
              <w:left w:w="108" w:type="dxa"/>
              <w:right w:w="108" w:type="dxa"/>
            </w:tcMar>
          </w:tcPr>
          <w:p w14:paraId="3EC1A061" w14:textId="77777777" w:rsidR="00555C59" w:rsidRPr="00555C59" w:rsidRDefault="00555C59" w:rsidP="006307FC">
            <w:pPr>
              <w:pStyle w:val="Tabletext"/>
              <w:rPr>
                <w:b w:val="0"/>
                <w:lang w:val="es-ES"/>
              </w:rPr>
            </w:pPr>
            <w:r w:rsidRPr="00555C59">
              <w:rPr>
                <w:b w:val="0"/>
                <w:lang w:val="es-ES"/>
              </w:rPr>
              <w:t>Nacional</w:t>
            </w:r>
          </w:p>
        </w:tc>
      </w:tr>
    </w:tbl>
    <w:p w14:paraId="1C74181B" w14:textId="77777777" w:rsidR="00555C59" w:rsidRPr="000B6C8E" w:rsidRDefault="00555C59" w:rsidP="00BD5313">
      <w:pPr>
        <w:tabs>
          <w:tab w:val="clear" w:pos="5387"/>
          <w:tab w:val="clear" w:pos="5954"/>
          <w:tab w:val="left" w:pos="6663"/>
        </w:tabs>
        <w:jc w:val="left"/>
        <w:rPr>
          <w:lang w:val="es-ES"/>
        </w:rPr>
      </w:pPr>
      <w:r w:rsidRPr="00FD169B">
        <w:rPr>
          <w:lang w:val="es-ES"/>
        </w:rPr>
        <w:t xml:space="preserve">Longitud del número nacional (significativo) </w:t>
      </w:r>
      <w:r>
        <w:rPr>
          <w:lang w:val="es-ES"/>
        </w:rPr>
        <w:t xml:space="preserve">para números </w:t>
      </w:r>
      <w:r w:rsidRPr="00FD169B">
        <w:rPr>
          <w:lang w:val="es-ES"/>
        </w:rPr>
        <w:t>fijo</w:t>
      </w:r>
      <w:r>
        <w:rPr>
          <w:lang w:val="es-ES"/>
        </w:rPr>
        <w:t>s</w:t>
      </w:r>
      <w:r w:rsidRPr="000B6C8E">
        <w:rPr>
          <w:lang w:val="es-ES"/>
        </w:rPr>
        <w:t xml:space="preserve">: </w:t>
      </w:r>
      <w:r w:rsidRPr="000B6C8E">
        <w:rPr>
          <w:lang w:val="es-ES"/>
        </w:rPr>
        <w:tab/>
      </w:r>
      <w:r>
        <w:rPr>
          <w:lang w:val="es-ES"/>
        </w:rPr>
        <w:t>nueve</w:t>
      </w:r>
      <w:r w:rsidRPr="000B6C8E">
        <w:rPr>
          <w:lang w:val="es-ES"/>
        </w:rPr>
        <w:t xml:space="preserve"> (</w:t>
      </w:r>
      <w:r>
        <w:rPr>
          <w:lang w:val="es-ES"/>
        </w:rPr>
        <w:t>9</w:t>
      </w:r>
      <w:r w:rsidRPr="000B6C8E">
        <w:rPr>
          <w:lang w:val="es-ES"/>
        </w:rPr>
        <w:t xml:space="preserve">) </w:t>
      </w:r>
      <w:r>
        <w:rPr>
          <w:lang w:val="es-ES"/>
        </w:rPr>
        <w:t>dígitos</w:t>
      </w:r>
      <w:r>
        <w:rPr>
          <w:lang w:val="es-ES"/>
        </w:rPr>
        <w:br/>
      </w:r>
      <w:r w:rsidRPr="00FD169B">
        <w:rPr>
          <w:lang w:val="es-ES"/>
        </w:rPr>
        <w:t xml:space="preserve">Longitud del número nacional (significativo) </w:t>
      </w:r>
      <w:r>
        <w:rPr>
          <w:lang w:val="es-ES"/>
        </w:rPr>
        <w:t>para números móviles y</w:t>
      </w:r>
      <w:r w:rsidRPr="000B6C8E">
        <w:rPr>
          <w:lang w:val="es-ES"/>
        </w:rPr>
        <w:t xml:space="preserve"> VoIP:</w:t>
      </w:r>
      <w:r w:rsidRPr="000B6C8E">
        <w:rPr>
          <w:lang w:val="es-ES"/>
        </w:rPr>
        <w:tab/>
      </w:r>
      <w:r>
        <w:rPr>
          <w:lang w:val="es-ES"/>
        </w:rPr>
        <w:t>nueve</w:t>
      </w:r>
      <w:r w:rsidRPr="000B6C8E">
        <w:rPr>
          <w:lang w:val="es-ES"/>
        </w:rPr>
        <w:t xml:space="preserve"> (9) </w:t>
      </w:r>
      <w:r>
        <w:rPr>
          <w:lang w:val="es-ES"/>
        </w:rPr>
        <w:t>dígitos</w:t>
      </w:r>
    </w:p>
    <w:p w14:paraId="2CCD873F" w14:textId="77777777" w:rsidR="00555C59" w:rsidRPr="000B6C8E" w:rsidRDefault="00555C59" w:rsidP="00731B74">
      <w:pPr>
        <w:rPr>
          <w:lang w:val="es-ES"/>
        </w:rPr>
      </w:pPr>
      <w:r w:rsidRPr="000B6C8E">
        <w:rPr>
          <w:lang w:val="es-ES"/>
        </w:rPr>
        <w:t>Contact</w:t>
      </w:r>
      <w:r>
        <w:rPr>
          <w:lang w:val="es-ES"/>
        </w:rPr>
        <w:t>o</w:t>
      </w:r>
      <w:r w:rsidRPr="000B6C8E">
        <w:rPr>
          <w:lang w:val="es-ES"/>
        </w:rPr>
        <w:t>:</w:t>
      </w:r>
    </w:p>
    <w:p w14:paraId="63CA41A5" w14:textId="0A6DE3B7" w:rsidR="00555C59" w:rsidRPr="009E2564" w:rsidRDefault="00555C59" w:rsidP="009E2564">
      <w:pPr>
        <w:tabs>
          <w:tab w:val="clear" w:pos="1276"/>
          <w:tab w:val="left" w:pos="1701"/>
        </w:tabs>
        <w:ind w:left="567" w:hanging="567"/>
        <w:jc w:val="left"/>
      </w:pPr>
      <w:r>
        <w:tab/>
      </w:r>
      <w:r w:rsidRPr="009E2564">
        <w:t>National Broadcasting and Telecommunications Commission (NBTC)</w:t>
      </w:r>
      <w:r>
        <w:br/>
      </w:r>
      <w:r w:rsidRPr="009E2564">
        <w:t>87 Soi Sailom, Phahonyothin Road</w:t>
      </w:r>
      <w:r>
        <w:br/>
      </w:r>
      <w:r w:rsidRPr="009E2564">
        <w:t>Phayathai</w:t>
      </w:r>
      <w:r>
        <w:br/>
      </w:r>
      <w:r w:rsidRPr="009E2564">
        <w:t>10400 BANGKOK</w:t>
      </w:r>
      <w:r>
        <w:br/>
      </w:r>
      <w:r w:rsidRPr="009E2564">
        <w:t>Tailandia</w:t>
      </w:r>
      <w:r>
        <w:br/>
      </w:r>
      <w:r w:rsidRPr="009E2564">
        <w:t>Tel</w:t>
      </w:r>
      <w:r>
        <w:t>.</w:t>
      </w:r>
      <w:r w:rsidRPr="009E2564">
        <w:t>:</w:t>
      </w:r>
      <w:r w:rsidRPr="009E2564">
        <w:tab/>
        <w:t>+66 2 670 8888 (ext. 7714)</w:t>
      </w:r>
      <w:r>
        <w:br/>
      </w:r>
      <w:r w:rsidRPr="009E2564">
        <w:t xml:space="preserve">Fax: </w:t>
      </w:r>
      <w:r w:rsidRPr="009E2564">
        <w:tab/>
        <w:t>+66 2 616 9988</w:t>
      </w:r>
      <w:r>
        <w:br/>
        <w:t>E-mail</w:t>
      </w:r>
      <w:r w:rsidRPr="009E2564">
        <w:t xml:space="preserve">: </w:t>
      </w:r>
      <w:r w:rsidRPr="009E2564">
        <w:tab/>
      </w:r>
      <w:r w:rsidRPr="00555C59">
        <w:t>numbering@nbtc.go.th</w:t>
      </w:r>
      <w:r>
        <w:br/>
      </w:r>
      <w:r w:rsidRPr="009E2564">
        <w:t>URL:</w:t>
      </w:r>
      <w:r w:rsidRPr="009E2564">
        <w:tab/>
      </w:r>
      <w:bookmarkEnd w:id="921"/>
      <w:bookmarkEnd w:id="922"/>
      <w:bookmarkEnd w:id="928"/>
      <w:r w:rsidRPr="00555C59">
        <w:t>www.nbtc.go.th</w:t>
      </w:r>
    </w:p>
    <w:p w14:paraId="779528B5" w14:textId="3CF73E6B" w:rsidR="00555C59" w:rsidRDefault="00555C59" w:rsidP="00555C59">
      <w:r>
        <w:br w:type="page"/>
      </w:r>
    </w:p>
    <w:p w14:paraId="52935CED" w14:textId="77777777" w:rsidR="002E75B6" w:rsidRPr="003C1890" w:rsidRDefault="002E75B6" w:rsidP="003E05C4">
      <w:pPr>
        <w:rPr>
          <w:rStyle w:val="Foot"/>
          <w:rFonts w:ascii="Arial" w:hAnsi="Arial" w:cs="Arial"/>
          <w:b/>
          <w:bCs/>
          <w:color w:val="FFFFFF" w:themeColor="background1"/>
          <w:sz w:val="28"/>
          <w:szCs w:val="28"/>
        </w:rPr>
      </w:pPr>
    </w:p>
    <w:p w14:paraId="7A60E060" w14:textId="77777777" w:rsidR="002E75B6" w:rsidRPr="00E74387" w:rsidRDefault="002E75B6" w:rsidP="00104D49">
      <w:pPr>
        <w:pStyle w:val="Heading20"/>
        <w:rPr>
          <w:lang w:val="es-ES_tradnl"/>
        </w:rPr>
      </w:pPr>
      <w:r w:rsidRPr="00E74387">
        <w:rPr>
          <w:lang w:val="es-ES_tradnl"/>
        </w:rPr>
        <w:t>Otra comuni</w:t>
      </w:r>
      <w:r>
        <w:rPr>
          <w:lang w:val="es-ES_tradnl"/>
        </w:rPr>
        <w:t>cación</w:t>
      </w:r>
    </w:p>
    <w:p w14:paraId="718CB729" w14:textId="77777777" w:rsidR="002E75B6" w:rsidRPr="00EC1007" w:rsidRDefault="002E75B6" w:rsidP="00EC1007">
      <w:pPr>
        <w:tabs>
          <w:tab w:val="clear" w:pos="1276"/>
          <w:tab w:val="clear" w:pos="1843"/>
          <w:tab w:val="left" w:pos="1134"/>
          <w:tab w:val="left" w:pos="1560"/>
          <w:tab w:val="left" w:pos="2127"/>
        </w:tabs>
        <w:spacing w:before="360"/>
        <w:jc w:val="left"/>
        <w:outlineLvl w:val="3"/>
        <w:rPr>
          <w:b/>
          <w:bCs/>
          <w:lang w:val="es-ES"/>
        </w:rPr>
      </w:pPr>
      <w:r w:rsidRPr="00EC1007">
        <w:rPr>
          <w:b/>
          <w:bCs/>
          <w:lang w:val="es-ES"/>
        </w:rPr>
        <w:t>Serbia</w:t>
      </w:r>
    </w:p>
    <w:p w14:paraId="3E5B9C80" w14:textId="77777777" w:rsidR="002E75B6" w:rsidRPr="00EC1007" w:rsidRDefault="002E75B6" w:rsidP="002E75B6">
      <w:pPr>
        <w:rPr>
          <w:lang w:val="es-ES"/>
        </w:rPr>
      </w:pPr>
      <w:r>
        <w:rPr>
          <w:lang w:val="es-ES"/>
        </w:rPr>
        <w:t>Comunicación del</w:t>
      </w:r>
      <w:r w:rsidRPr="00EC1007">
        <w:rPr>
          <w:lang w:val="es-ES"/>
        </w:rPr>
        <w:t xml:space="preserve"> </w:t>
      </w:r>
      <w:r>
        <w:rPr>
          <w:lang w:val="fr-CH"/>
        </w:rPr>
        <w:t>26</w:t>
      </w:r>
      <w:r w:rsidRPr="00441457">
        <w:rPr>
          <w:lang w:val="fr-CH"/>
        </w:rPr>
        <w:t>.</w:t>
      </w:r>
      <w:r>
        <w:rPr>
          <w:lang w:val="fr-CH"/>
        </w:rPr>
        <w:t>II.2020</w:t>
      </w:r>
      <w:r w:rsidRPr="00441457">
        <w:rPr>
          <w:lang w:val="fr-CH"/>
        </w:rPr>
        <w:t>:</w:t>
      </w:r>
    </w:p>
    <w:p w14:paraId="5B8FB709" w14:textId="77777777" w:rsidR="002E75B6" w:rsidRDefault="002E75B6" w:rsidP="00DE6786">
      <w:pPr>
        <w:rPr>
          <w:lang w:val="es-419"/>
        </w:rPr>
      </w:pPr>
      <w:r>
        <w:rPr>
          <w:lang w:val="es-419"/>
        </w:rPr>
        <w:t xml:space="preserve">En honor a la contribución de la juventud y del esfuerzo de los jóvenes radioaficionados para ser una parte relevante de la comunidad de radioaficionados Serbia, sabiendo que la Unión de Radioaficionados de Serbia soporta el rol activo de los nuevos integrantes y fomenta la participación de los jóvenes radioaficionados en talleres, tales como el “Radio-amateur youth camp” (diciembre 2020), “Mes de la actividad de los jóvenes radioaficionados” y otros. La Administración de Serbia autoriza a la Unión de Radioaficionados de Serbia a utilizar el distintivo de llamada especial </w:t>
      </w:r>
      <w:r>
        <w:rPr>
          <w:b/>
          <w:bCs/>
          <w:lang w:val="es-419"/>
        </w:rPr>
        <w:t xml:space="preserve">YT20YOTA </w:t>
      </w:r>
      <w:r>
        <w:rPr>
          <w:lang w:val="es-419"/>
        </w:rPr>
        <w:t>durante el periodo comprendido entre el 1 de abril y el 31 de diciembre de 2020.</w:t>
      </w:r>
    </w:p>
    <w:p w14:paraId="336DBA9F" w14:textId="77777777" w:rsidR="002E75B6" w:rsidRPr="004C2BBC" w:rsidRDefault="002E75B6" w:rsidP="00F82571">
      <w:pPr>
        <w:rPr>
          <w:lang w:val="es-419"/>
        </w:rPr>
      </w:pPr>
    </w:p>
    <w:p w14:paraId="742272E6" w14:textId="77777777" w:rsidR="00751D6C" w:rsidRPr="002E75B6" w:rsidRDefault="00751D6C" w:rsidP="00555C59">
      <w:pPr>
        <w:rPr>
          <w:lang w:val="es-419"/>
        </w:rPr>
      </w:pPr>
    </w:p>
    <w:p w14:paraId="5C303036" w14:textId="77777777" w:rsidR="00F362A4" w:rsidRPr="002E75B6" w:rsidRDefault="00F362A4" w:rsidP="0063648F">
      <w:pPr>
        <w:rPr>
          <w:lang w:val="fr-CH"/>
        </w:rPr>
      </w:pPr>
    </w:p>
    <w:p w14:paraId="5259FDF2" w14:textId="77777777" w:rsidR="00BD3876" w:rsidRPr="00A156E9" w:rsidRDefault="00BD3876" w:rsidP="00A156E9">
      <w:pPr>
        <w:rPr>
          <w:rFonts w:cs="Arial"/>
          <w:noProof/>
          <w:lang w:val="de-CH"/>
        </w:rPr>
      </w:pPr>
    </w:p>
    <w:p w14:paraId="2F3DFD41" w14:textId="77777777" w:rsidR="00D226DA" w:rsidRPr="002E75B6" w:rsidRDefault="00D226DA">
      <w:pPr>
        <w:tabs>
          <w:tab w:val="clear" w:pos="567"/>
          <w:tab w:val="clear" w:pos="1276"/>
          <w:tab w:val="clear" w:pos="1843"/>
          <w:tab w:val="clear" w:pos="5387"/>
          <w:tab w:val="clear" w:pos="5954"/>
        </w:tabs>
        <w:overflowPunct/>
        <w:autoSpaceDE/>
        <w:autoSpaceDN/>
        <w:adjustRightInd/>
        <w:spacing w:before="60"/>
        <w:jc w:val="left"/>
        <w:textAlignment w:val="auto"/>
        <w:rPr>
          <w:lang w:val="fr-CH"/>
        </w:rPr>
        <w:sectPr w:rsidR="00D226DA" w:rsidRPr="002E75B6" w:rsidSect="000F1388">
          <w:footerReference w:type="even" r:id="rId18"/>
          <w:footerReference w:type="default" r:id="rId19"/>
          <w:footerReference w:type="first" r:id="rId20"/>
          <w:type w:val="continuous"/>
          <w:pgSz w:w="11901" w:h="16840" w:code="9"/>
          <w:pgMar w:top="1134" w:right="1134" w:bottom="1134" w:left="1134" w:header="720" w:footer="567" w:gutter="0"/>
          <w:paperSrc w:first="15" w:other="15"/>
          <w:pgNumType w:start="1"/>
          <w:cols w:space="720"/>
          <w:docGrid w:linePitch="360"/>
        </w:sectPr>
      </w:pPr>
    </w:p>
    <w:p w14:paraId="78296D6B" w14:textId="4E8B617A" w:rsidR="000B2A30" w:rsidRPr="00D3687B" w:rsidRDefault="000B2A30" w:rsidP="000B2A30">
      <w:pPr>
        <w:pStyle w:val="Heading2"/>
        <w:rPr>
          <w:lang w:val="es-ES_tradnl"/>
        </w:rPr>
      </w:pPr>
      <w:bookmarkStart w:id="932" w:name="_Toc7446108"/>
      <w:bookmarkStart w:id="933" w:name="_Toc11758768"/>
      <w:bookmarkStart w:id="934" w:name="_Toc12021971"/>
      <w:bookmarkStart w:id="935" w:name="_Toc12959011"/>
      <w:bookmarkStart w:id="936" w:name="_Toc16080626"/>
      <w:bookmarkStart w:id="937" w:name="_Toc17118724"/>
      <w:bookmarkStart w:id="938" w:name="_Toc19280735"/>
      <w:bookmarkStart w:id="939" w:name="_Toc22117828"/>
      <w:bookmarkStart w:id="940" w:name="_Toc23423317"/>
      <w:bookmarkStart w:id="941" w:name="_Toc25852730"/>
      <w:bookmarkStart w:id="942" w:name="_Toc26878315"/>
      <w:r w:rsidRPr="00D3687B">
        <w:rPr>
          <w:lang w:val="es-ES"/>
        </w:rPr>
        <w:t>Restricciones</w:t>
      </w:r>
      <w:r w:rsidRPr="00D3687B">
        <w:rPr>
          <w:lang w:val="es-ES_tradnl"/>
        </w:rPr>
        <w:t xml:space="preserve"> de servicio</w:t>
      </w:r>
      <w:bookmarkEnd w:id="932"/>
      <w:bookmarkEnd w:id="933"/>
      <w:bookmarkEnd w:id="934"/>
      <w:bookmarkEnd w:id="935"/>
      <w:bookmarkEnd w:id="936"/>
      <w:bookmarkEnd w:id="937"/>
      <w:bookmarkEnd w:id="938"/>
      <w:bookmarkEnd w:id="939"/>
      <w:bookmarkEnd w:id="940"/>
      <w:bookmarkEnd w:id="941"/>
      <w:bookmarkEnd w:id="942"/>
    </w:p>
    <w:p w14:paraId="685794A9" w14:textId="77777777" w:rsidR="000B2A30" w:rsidRPr="009F184D" w:rsidRDefault="000B2A30" w:rsidP="000B2A30">
      <w:pPr>
        <w:jc w:val="center"/>
        <w:rPr>
          <w:lang w:val="es-ES"/>
        </w:rPr>
      </w:pPr>
      <w:r w:rsidRPr="009F184D">
        <w:rPr>
          <w:lang w:val="es-ES"/>
        </w:rPr>
        <w:t xml:space="preserve">Véase URL: </w:t>
      </w:r>
      <w:hyperlink r:id="rId21" w:history="1">
        <w:r w:rsidRPr="009F184D">
          <w:rPr>
            <w:lang w:val="es-ES"/>
          </w:rPr>
          <w:t>www.itu.int/pub/T-SP-SR.1-2012</w:t>
        </w:r>
      </w:hyperlink>
    </w:p>
    <w:p w14:paraId="02EEFBBA" w14:textId="77777777" w:rsidR="000B2A30" w:rsidRPr="009F184D" w:rsidRDefault="000B2A30" w:rsidP="00D34309">
      <w:pPr>
        <w:rPr>
          <w:lang w:val="es-ES"/>
        </w:rPr>
      </w:pPr>
    </w:p>
    <w:tbl>
      <w:tblPr>
        <w:tblW w:w="0" w:type="auto"/>
        <w:tblLayout w:type="fixed"/>
        <w:tblLook w:val="0000" w:firstRow="0" w:lastRow="0" w:firstColumn="0" w:lastColumn="0" w:noHBand="0" w:noVBand="0"/>
      </w:tblPr>
      <w:tblGrid>
        <w:gridCol w:w="2410"/>
        <w:gridCol w:w="2337"/>
      </w:tblGrid>
      <w:tr w:rsidR="00D34309" w:rsidRPr="006A45E8" w14:paraId="037EC52B" w14:textId="77777777" w:rsidTr="00CE45E5">
        <w:tc>
          <w:tcPr>
            <w:tcW w:w="2410" w:type="dxa"/>
            <w:vAlign w:val="center"/>
          </w:tcPr>
          <w:p w14:paraId="253BCA5D" w14:textId="77777777" w:rsidR="00D34309" w:rsidRPr="00880BB6" w:rsidRDefault="00D34309" w:rsidP="00CE45E5">
            <w:pPr>
              <w:pStyle w:val="Tablehead"/>
              <w:framePr w:hSpace="181" w:wrap="around" w:vAnchor="text" w:hAnchor="page" w:x="1447"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14:paraId="01CF29AF" w14:textId="77777777" w:rsidR="00D34309" w:rsidRPr="00880BB6" w:rsidRDefault="00D34309" w:rsidP="00CE45E5">
            <w:pPr>
              <w:pStyle w:val="Tablehead"/>
              <w:framePr w:hSpace="181" w:wrap="around" w:vAnchor="text" w:hAnchor="page" w:x="1447"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34309" w:rsidRPr="006A45E8" w14:paraId="5B0A7497" w14:textId="77777777" w:rsidTr="008B23B7">
        <w:tc>
          <w:tcPr>
            <w:tcW w:w="2160" w:type="dxa"/>
          </w:tcPr>
          <w:p w14:paraId="315EA4A4" w14:textId="77777777" w:rsidR="00D34309" w:rsidRPr="00880BB6" w:rsidRDefault="00D34309" w:rsidP="008B23B7">
            <w:pPr>
              <w:pStyle w:val="Tabletext"/>
              <w:rPr>
                <w:sz w:val="20"/>
                <w:szCs w:val="20"/>
                <w:lang w:val="es-ES_tradnl"/>
              </w:rPr>
            </w:pPr>
            <w:r w:rsidRPr="00880BB6">
              <w:rPr>
                <w:sz w:val="20"/>
                <w:szCs w:val="20"/>
                <w:lang w:val="es-ES_tradnl"/>
              </w:rPr>
              <w:t>Seychelles</w:t>
            </w:r>
          </w:p>
        </w:tc>
        <w:tc>
          <w:tcPr>
            <w:tcW w:w="1985" w:type="dxa"/>
          </w:tcPr>
          <w:p w14:paraId="16DF03E2" w14:textId="77777777" w:rsidR="00D34309" w:rsidRPr="00880BB6" w:rsidRDefault="00D34309" w:rsidP="008B23B7">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14:paraId="04A4B74E" w14:textId="77777777" w:rsidR="00D34309" w:rsidRPr="00880BB6" w:rsidRDefault="00D34309" w:rsidP="008B23B7">
            <w:pPr>
              <w:pStyle w:val="Tabletext"/>
              <w:rPr>
                <w:sz w:val="20"/>
                <w:szCs w:val="20"/>
                <w:lang w:val="es-ES_tradnl"/>
              </w:rPr>
            </w:pPr>
          </w:p>
        </w:tc>
        <w:tc>
          <w:tcPr>
            <w:tcW w:w="1985" w:type="dxa"/>
          </w:tcPr>
          <w:p w14:paraId="3E18DE06" w14:textId="77777777" w:rsidR="00D34309" w:rsidRPr="00880BB6" w:rsidRDefault="00D34309" w:rsidP="008B23B7">
            <w:pPr>
              <w:pStyle w:val="Tabletext"/>
              <w:rPr>
                <w:sz w:val="20"/>
                <w:szCs w:val="20"/>
                <w:lang w:val="es-ES_tradnl"/>
              </w:rPr>
            </w:pPr>
          </w:p>
        </w:tc>
      </w:tr>
      <w:tr w:rsidR="00D34309" w:rsidRPr="006A45E8" w14:paraId="63AF7D40" w14:textId="77777777" w:rsidTr="008B23B7">
        <w:tc>
          <w:tcPr>
            <w:tcW w:w="2160" w:type="dxa"/>
          </w:tcPr>
          <w:p w14:paraId="3B27B64C" w14:textId="77777777" w:rsidR="00D34309" w:rsidRPr="00880BB6" w:rsidRDefault="00D34309" w:rsidP="008B23B7">
            <w:pPr>
              <w:pStyle w:val="Tabletext"/>
              <w:rPr>
                <w:sz w:val="20"/>
                <w:szCs w:val="20"/>
                <w:lang w:val="es-ES_tradnl"/>
              </w:rPr>
            </w:pPr>
            <w:r>
              <w:rPr>
                <w:sz w:val="20"/>
                <w:szCs w:val="20"/>
                <w:lang w:val="es-ES_tradnl"/>
              </w:rPr>
              <w:t>Eslovaquia</w:t>
            </w:r>
          </w:p>
        </w:tc>
        <w:tc>
          <w:tcPr>
            <w:tcW w:w="1985" w:type="dxa"/>
          </w:tcPr>
          <w:p w14:paraId="7D895B98" w14:textId="77777777" w:rsidR="00D34309" w:rsidRPr="00880BB6" w:rsidRDefault="00D34309" w:rsidP="008B23B7">
            <w:pPr>
              <w:pStyle w:val="Tabletext"/>
              <w:rPr>
                <w:sz w:val="20"/>
                <w:szCs w:val="20"/>
                <w:lang w:val="es-ES_tradnl"/>
              </w:rPr>
            </w:pPr>
            <w:r>
              <w:rPr>
                <w:sz w:val="20"/>
                <w:szCs w:val="20"/>
                <w:lang w:val="es-ES_tradnl"/>
              </w:rPr>
              <w:t>1007 (p.12)</w:t>
            </w:r>
          </w:p>
        </w:tc>
        <w:tc>
          <w:tcPr>
            <w:tcW w:w="2268" w:type="dxa"/>
            <w:tcBorders>
              <w:left w:val="nil"/>
            </w:tcBorders>
          </w:tcPr>
          <w:p w14:paraId="198BDC31" w14:textId="77777777" w:rsidR="00D34309" w:rsidRPr="00880BB6" w:rsidRDefault="00D34309" w:rsidP="008B23B7">
            <w:pPr>
              <w:pStyle w:val="Tabletext"/>
              <w:rPr>
                <w:sz w:val="20"/>
                <w:szCs w:val="20"/>
                <w:lang w:val="es-ES_tradnl"/>
              </w:rPr>
            </w:pPr>
          </w:p>
        </w:tc>
        <w:tc>
          <w:tcPr>
            <w:tcW w:w="1985" w:type="dxa"/>
          </w:tcPr>
          <w:p w14:paraId="258B14F3" w14:textId="77777777" w:rsidR="00D34309" w:rsidRPr="00880BB6" w:rsidRDefault="00D34309" w:rsidP="008B23B7">
            <w:pPr>
              <w:pStyle w:val="Tabletext"/>
              <w:rPr>
                <w:sz w:val="20"/>
                <w:szCs w:val="20"/>
                <w:lang w:val="es-ES_tradnl"/>
              </w:rPr>
            </w:pPr>
          </w:p>
        </w:tc>
      </w:tr>
      <w:tr w:rsidR="00D34309" w:rsidRPr="006A45E8" w14:paraId="2F4B1B58" w14:textId="77777777" w:rsidTr="008B23B7">
        <w:tc>
          <w:tcPr>
            <w:tcW w:w="2160" w:type="dxa"/>
          </w:tcPr>
          <w:p w14:paraId="5E64EB52" w14:textId="77777777" w:rsidR="00D34309" w:rsidRPr="00FB3FA8" w:rsidRDefault="00D34309" w:rsidP="008B23B7">
            <w:pPr>
              <w:pStyle w:val="Tabletext"/>
              <w:rPr>
                <w:sz w:val="20"/>
                <w:szCs w:val="20"/>
                <w:lang w:val="es-ES"/>
              </w:rPr>
            </w:pPr>
            <w:r>
              <w:rPr>
                <w:sz w:val="20"/>
                <w:szCs w:val="20"/>
                <w:lang w:val="es-ES"/>
              </w:rPr>
              <w:t>Malasia</w:t>
            </w:r>
          </w:p>
        </w:tc>
        <w:tc>
          <w:tcPr>
            <w:tcW w:w="1985" w:type="dxa"/>
          </w:tcPr>
          <w:p w14:paraId="60A49848" w14:textId="77777777" w:rsidR="00D34309" w:rsidRPr="00FB3FA8" w:rsidRDefault="00D34309" w:rsidP="008B23B7">
            <w:pPr>
              <w:pStyle w:val="Tabletext"/>
              <w:rPr>
                <w:sz w:val="20"/>
                <w:szCs w:val="20"/>
                <w:lang w:val="es-ES_tradnl"/>
              </w:rPr>
            </w:pPr>
            <w:r>
              <w:rPr>
                <w:sz w:val="20"/>
                <w:szCs w:val="20"/>
                <w:lang w:val="es-ES_tradnl"/>
              </w:rPr>
              <w:t>1013 (p.5)</w:t>
            </w:r>
          </w:p>
        </w:tc>
        <w:tc>
          <w:tcPr>
            <w:tcW w:w="2268" w:type="dxa"/>
            <w:tcBorders>
              <w:left w:val="nil"/>
            </w:tcBorders>
          </w:tcPr>
          <w:p w14:paraId="2572E6C9" w14:textId="77777777" w:rsidR="00D34309" w:rsidRPr="00880BB6" w:rsidRDefault="00D34309" w:rsidP="008B23B7">
            <w:pPr>
              <w:pStyle w:val="Tabletext"/>
              <w:rPr>
                <w:sz w:val="20"/>
                <w:szCs w:val="20"/>
                <w:lang w:val="es-ES_tradnl"/>
              </w:rPr>
            </w:pPr>
          </w:p>
        </w:tc>
        <w:tc>
          <w:tcPr>
            <w:tcW w:w="1985" w:type="dxa"/>
          </w:tcPr>
          <w:p w14:paraId="440C84B0" w14:textId="77777777" w:rsidR="00D34309" w:rsidRPr="00880BB6" w:rsidRDefault="00D34309" w:rsidP="008B23B7">
            <w:pPr>
              <w:pStyle w:val="Tabletext"/>
              <w:rPr>
                <w:sz w:val="20"/>
                <w:szCs w:val="20"/>
                <w:lang w:val="es-ES_tradnl"/>
              </w:rPr>
            </w:pPr>
          </w:p>
        </w:tc>
      </w:tr>
      <w:tr w:rsidR="00D34309" w:rsidRPr="006A45E8" w14:paraId="5BD79924" w14:textId="77777777" w:rsidTr="008B23B7">
        <w:tc>
          <w:tcPr>
            <w:tcW w:w="2160" w:type="dxa"/>
          </w:tcPr>
          <w:p w14:paraId="6F64DCC7" w14:textId="77777777" w:rsidR="00D34309" w:rsidRPr="00FB3FA8" w:rsidRDefault="00D34309" w:rsidP="008B23B7">
            <w:pPr>
              <w:pStyle w:val="Tabletext"/>
              <w:rPr>
                <w:sz w:val="20"/>
                <w:szCs w:val="20"/>
                <w:lang w:val="es-ES"/>
              </w:rPr>
            </w:pPr>
            <w:r w:rsidRPr="00FB3FA8">
              <w:rPr>
                <w:sz w:val="20"/>
                <w:szCs w:val="20"/>
                <w:lang w:val="es-ES"/>
              </w:rPr>
              <w:t>Tailandia</w:t>
            </w:r>
          </w:p>
        </w:tc>
        <w:tc>
          <w:tcPr>
            <w:tcW w:w="1985" w:type="dxa"/>
          </w:tcPr>
          <w:p w14:paraId="0B76A805" w14:textId="77777777" w:rsidR="00D34309" w:rsidRPr="00FB3FA8" w:rsidRDefault="00D34309" w:rsidP="008B23B7">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14:paraId="621886AE" w14:textId="77777777" w:rsidR="00D34309" w:rsidRPr="00880BB6" w:rsidRDefault="00D34309" w:rsidP="008B23B7">
            <w:pPr>
              <w:pStyle w:val="Tabletext"/>
              <w:rPr>
                <w:sz w:val="20"/>
                <w:szCs w:val="20"/>
                <w:lang w:val="es-ES_tradnl"/>
              </w:rPr>
            </w:pPr>
          </w:p>
        </w:tc>
        <w:tc>
          <w:tcPr>
            <w:tcW w:w="1985" w:type="dxa"/>
          </w:tcPr>
          <w:p w14:paraId="61F3AA42" w14:textId="77777777" w:rsidR="00D34309" w:rsidRPr="00880BB6" w:rsidRDefault="00D34309" w:rsidP="008B23B7">
            <w:pPr>
              <w:pStyle w:val="Tabletext"/>
              <w:rPr>
                <w:sz w:val="20"/>
                <w:szCs w:val="20"/>
                <w:lang w:val="es-ES_tradnl"/>
              </w:rPr>
            </w:pPr>
          </w:p>
        </w:tc>
      </w:tr>
      <w:tr w:rsidR="00D34309" w:rsidRPr="006A45E8" w14:paraId="1C1385EA" w14:textId="77777777" w:rsidTr="008B23B7">
        <w:tc>
          <w:tcPr>
            <w:tcW w:w="2160" w:type="dxa"/>
          </w:tcPr>
          <w:p w14:paraId="791ADAE2" w14:textId="77777777" w:rsidR="00D34309" w:rsidRDefault="00D34309" w:rsidP="008B23B7">
            <w:pPr>
              <w:pStyle w:val="Tabletext"/>
              <w:rPr>
                <w:sz w:val="20"/>
                <w:szCs w:val="20"/>
                <w:lang w:val="es-ES_tradnl"/>
              </w:rPr>
            </w:pPr>
            <w:r w:rsidRPr="000715E6">
              <w:rPr>
                <w:sz w:val="20"/>
                <w:szCs w:val="20"/>
                <w:lang w:val="es-ES"/>
              </w:rPr>
              <w:t>Santo Tomé y Príncipe</w:t>
            </w:r>
          </w:p>
        </w:tc>
        <w:tc>
          <w:tcPr>
            <w:tcW w:w="1985" w:type="dxa"/>
          </w:tcPr>
          <w:p w14:paraId="164C0405" w14:textId="77777777"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14:paraId="7D42E74A" w14:textId="77777777" w:rsidR="00D34309" w:rsidRDefault="00D34309" w:rsidP="008B23B7">
            <w:pPr>
              <w:pStyle w:val="Tabletext"/>
              <w:rPr>
                <w:sz w:val="20"/>
                <w:szCs w:val="20"/>
                <w:lang w:val="es-ES_tradnl"/>
              </w:rPr>
            </w:pPr>
          </w:p>
        </w:tc>
        <w:tc>
          <w:tcPr>
            <w:tcW w:w="1985" w:type="dxa"/>
          </w:tcPr>
          <w:p w14:paraId="0AAFF9EC" w14:textId="77777777" w:rsidR="00D34309" w:rsidRDefault="00D34309" w:rsidP="008B23B7">
            <w:pPr>
              <w:pStyle w:val="Tabletext"/>
              <w:rPr>
                <w:sz w:val="20"/>
                <w:szCs w:val="20"/>
                <w:lang w:val="es-ES_tradnl"/>
              </w:rPr>
            </w:pPr>
          </w:p>
        </w:tc>
      </w:tr>
      <w:tr w:rsidR="00D34309" w:rsidRPr="006A45E8" w14:paraId="7F19D15E" w14:textId="77777777" w:rsidTr="008B23B7">
        <w:tc>
          <w:tcPr>
            <w:tcW w:w="2160" w:type="dxa"/>
          </w:tcPr>
          <w:p w14:paraId="340517CF" w14:textId="77777777" w:rsidR="00D34309" w:rsidRDefault="00D34309" w:rsidP="008B23B7">
            <w:pPr>
              <w:pStyle w:val="Tabletext"/>
              <w:rPr>
                <w:sz w:val="20"/>
                <w:szCs w:val="20"/>
                <w:lang w:val="es-ES_tradnl"/>
              </w:rPr>
            </w:pPr>
            <w:r>
              <w:rPr>
                <w:sz w:val="20"/>
                <w:szCs w:val="20"/>
                <w:lang w:val="es-ES_tradnl"/>
              </w:rPr>
              <w:t>Uruguay</w:t>
            </w:r>
          </w:p>
        </w:tc>
        <w:tc>
          <w:tcPr>
            <w:tcW w:w="1985" w:type="dxa"/>
          </w:tcPr>
          <w:p w14:paraId="426F23B6" w14:textId="77777777" w:rsidR="00D34309" w:rsidRDefault="00D34309" w:rsidP="008B23B7">
            <w:pPr>
              <w:pStyle w:val="Tabletext"/>
              <w:rPr>
                <w:sz w:val="20"/>
                <w:szCs w:val="20"/>
                <w:lang w:val="es-ES_tradnl"/>
              </w:rPr>
            </w:pPr>
            <w:r>
              <w:rPr>
                <w:sz w:val="20"/>
                <w:szCs w:val="20"/>
                <w:lang w:val="es-ES_tradnl"/>
              </w:rPr>
              <w:t>1039 (p.14)</w:t>
            </w:r>
          </w:p>
        </w:tc>
        <w:tc>
          <w:tcPr>
            <w:tcW w:w="2268" w:type="dxa"/>
            <w:tcBorders>
              <w:left w:val="nil"/>
            </w:tcBorders>
          </w:tcPr>
          <w:p w14:paraId="3CB9C9D8" w14:textId="77777777" w:rsidR="00D34309" w:rsidRDefault="00D34309" w:rsidP="008B23B7">
            <w:pPr>
              <w:pStyle w:val="Tabletext"/>
              <w:rPr>
                <w:sz w:val="20"/>
                <w:szCs w:val="20"/>
                <w:lang w:val="es-ES_tradnl"/>
              </w:rPr>
            </w:pPr>
          </w:p>
        </w:tc>
        <w:tc>
          <w:tcPr>
            <w:tcW w:w="1985" w:type="dxa"/>
          </w:tcPr>
          <w:p w14:paraId="3E813D4F" w14:textId="77777777" w:rsidR="00D34309" w:rsidRDefault="00D34309" w:rsidP="008B23B7">
            <w:pPr>
              <w:pStyle w:val="Tabletext"/>
              <w:rPr>
                <w:sz w:val="20"/>
                <w:szCs w:val="20"/>
                <w:lang w:val="es-ES_tradnl"/>
              </w:rPr>
            </w:pPr>
          </w:p>
        </w:tc>
      </w:tr>
      <w:tr w:rsidR="00D34309" w:rsidRPr="006A45E8" w14:paraId="1999852A" w14:textId="77777777" w:rsidTr="008B23B7">
        <w:tc>
          <w:tcPr>
            <w:tcW w:w="2160" w:type="dxa"/>
          </w:tcPr>
          <w:p w14:paraId="1C8202E7" w14:textId="77777777" w:rsidR="00D34309" w:rsidRDefault="00D34309" w:rsidP="008B23B7">
            <w:pPr>
              <w:pStyle w:val="Tabletext"/>
              <w:rPr>
                <w:sz w:val="20"/>
                <w:szCs w:val="20"/>
                <w:lang w:val="es-ES_tradnl"/>
              </w:rPr>
            </w:pPr>
            <w:r>
              <w:rPr>
                <w:sz w:val="20"/>
                <w:szCs w:val="20"/>
                <w:lang w:val="es-ES_tradnl"/>
              </w:rPr>
              <w:t>Hong Kong, China</w:t>
            </w:r>
          </w:p>
        </w:tc>
        <w:tc>
          <w:tcPr>
            <w:tcW w:w="1985" w:type="dxa"/>
          </w:tcPr>
          <w:p w14:paraId="42B62638" w14:textId="77777777" w:rsidR="00D34309" w:rsidRDefault="00D34309" w:rsidP="008B23B7">
            <w:pPr>
              <w:pStyle w:val="Tabletext"/>
              <w:rPr>
                <w:sz w:val="20"/>
                <w:szCs w:val="20"/>
                <w:lang w:val="es-ES_tradnl"/>
              </w:rPr>
            </w:pPr>
            <w:r>
              <w:rPr>
                <w:sz w:val="20"/>
                <w:szCs w:val="20"/>
                <w:lang w:val="es-ES_tradnl"/>
              </w:rPr>
              <w:t>1068 (p.4)</w:t>
            </w:r>
          </w:p>
        </w:tc>
        <w:tc>
          <w:tcPr>
            <w:tcW w:w="2268" w:type="dxa"/>
            <w:tcBorders>
              <w:left w:val="nil"/>
            </w:tcBorders>
          </w:tcPr>
          <w:p w14:paraId="60E50510" w14:textId="77777777" w:rsidR="00D34309" w:rsidRDefault="00D34309" w:rsidP="008B23B7">
            <w:pPr>
              <w:pStyle w:val="Tabletext"/>
              <w:rPr>
                <w:sz w:val="20"/>
                <w:szCs w:val="20"/>
                <w:lang w:val="es-ES_tradnl"/>
              </w:rPr>
            </w:pPr>
          </w:p>
        </w:tc>
        <w:tc>
          <w:tcPr>
            <w:tcW w:w="1985" w:type="dxa"/>
          </w:tcPr>
          <w:p w14:paraId="4D002508" w14:textId="77777777" w:rsidR="00D34309" w:rsidRDefault="00D34309" w:rsidP="008B23B7">
            <w:pPr>
              <w:pStyle w:val="Tabletext"/>
              <w:rPr>
                <w:sz w:val="20"/>
                <w:szCs w:val="20"/>
                <w:lang w:val="es-ES_tradnl"/>
              </w:rPr>
            </w:pPr>
          </w:p>
        </w:tc>
      </w:tr>
      <w:tr w:rsidR="00D34309" w:rsidRPr="006A45E8" w14:paraId="3F2E6270" w14:textId="77777777" w:rsidTr="008B23B7">
        <w:tc>
          <w:tcPr>
            <w:tcW w:w="2160" w:type="dxa"/>
          </w:tcPr>
          <w:p w14:paraId="31966D42" w14:textId="77777777" w:rsidR="00D34309" w:rsidRDefault="00D34309" w:rsidP="008B23B7">
            <w:pPr>
              <w:pStyle w:val="Tabletext"/>
              <w:rPr>
                <w:sz w:val="20"/>
                <w:szCs w:val="20"/>
                <w:lang w:val="es-ES_tradnl"/>
              </w:rPr>
            </w:pPr>
            <w:r>
              <w:rPr>
                <w:sz w:val="20"/>
                <w:szCs w:val="20"/>
                <w:lang w:val="es-ES_tradnl"/>
              </w:rPr>
              <w:t>Ucrania</w:t>
            </w:r>
          </w:p>
        </w:tc>
        <w:tc>
          <w:tcPr>
            <w:tcW w:w="1985" w:type="dxa"/>
          </w:tcPr>
          <w:p w14:paraId="72EA3E03" w14:textId="77777777" w:rsidR="00D34309" w:rsidRDefault="00D34309" w:rsidP="008B23B7">
            <w:pPr>
              <w:pStyle w:val="Tabletext"/>
              <w:rPr>
                <w:sz w:val="20"/>
                <w:szCs w:val="20"/>
                <w:lang w:val="es-ES_tradnl"/>
              </w:rPr>
            </w:pPr>
            <w:r>
              <w:rPr>
                <w:sz w:val="20"/>
                <w:szCs w:val="20"/>
                <w:lang w:val="es-ES_tradnl"/>
              </w:rPr>
              <w:t>1148 (p.5)</w:t>
            </w:r>
          </w:p>
        </w:tc>
        <w:tc>
          <w:tcPr>
            <w:tcW w:w="2268" w:type="dxa"/>
            <w:tcBorders>
              <w:left w:val="nil"/>
            </w:tcBorders>
          </w:tcPr>
          <w:p w14:paraId="1F59EC68" w14:textId="77777777" w:rsidR="00D34309" w:rsidRDefault="00D34309" w:rsidP="008B23B7">
            <w:pPr>
              <w:pStyle w:val="Tabletext"/>
              <w:rPr>
                <w:sz w:val="20"/>
                <w:szCs w:val="20"/>
                <w:lang w:val="es-ES_tradnl"/>
              </w:rPr>
            </w:pPr>
          </w:p>
        </w:tc>
        <w:tc>
          <w:tcPr>
            <w:tcW w:w="1985" w:type="dxa"/>
          </w:tcPr>
          <w:p w14:paraId="57CF1A3C" w14:textId="77777777" w:rsidR="00D34309" w:rsidRDefault="00D34309" w:rsidP="008B23B7">
            <w:pPr>
              <w:pStyle w:val="Tabletext"/>
              <w:rPr>
                <w:sz w:val="20"/>
                <w:szCs w:val="20"/>
                <w:lang w:val="es-ES_tradnl"/>
              </w:rPr>
            </w:pPr>
          </w:p>
        </w:tc>
      </w:tr>
    </w:tbl>
    <w:p w14:paraId="71833914" w14:textId="77777777" w:rsidR="00D34309" w:rsidRDefault="00D34309" w:rsidP="00D34309">
      <w:pPr>
        <w:rPr>
          <w:lang w:val="es-ES_tradnl"/>
        </w:rPr>
      </w:pPr>
    </w:p>
    <w:p w14:paraId="52319EAA" w14:textId="77777777" w:rsidR="00D34309" w:rsidRDefault="00D34309" w:rsidP="00D34309">
      <w:pPr>
        <w:rPr>
          <w:lang w:val="es-ES_tradnl"/>
        </w:rPr>
      </w:pPr>
    </w:p>
    <w:p w14:paraId="54A0B6E6" w14:textId="77777777" w:rsidR="00D34309" w:rsidRPr="00C9287E" w:rsidRDefault="00D34309" w:rsidP="00D34309">
      <w:pPr>
        <w:pStyle w:val="blanc"/>
        <w:rPr>
          <w:sz w:val="4"/>
          <w:lang w:val="es-ES_tradnl"/>
        </w:rPr>
      </w:pPr>
    </w:p>
    <w:p w14:paraId="349578E9" w14:textId="77777777" w:rsidR="00D34309" w:rsidRPr="00D3687B" w:rsidRDefault="00D34309" w:rsidP="00B446A6">
      <w:pPr>
        <w:pStyle w:val="Heading2"/>
        <w:rPr>
          <w:lang w:val="es-ES_tradnl"/>
        </w:rPr>
      </w:pPr>
      <w:bookmarkStart w:id="943" w:name="_Toc7446109"/>
      <w:bookmarkStart w:id="944" w:name="_Toc11758769"/>
      <w:bookmarkStart w:id="945" w:name="_Toc12021972"/>
      <w:bookmarkStart w:id="946" w:name="_Toc12959012"/>
      <w:bookmarkStart w:id="947" w:name="_Toc16080627"/>
      <w:bookmarkStart w:id="948" w:name="_Toc17118725"/>
      <w:bookmarkStart w:id="949" w:name="_Toc19280736"/>
      <w:bookmarkStart w:id="950" w:name="_Toc22117829"/>
      <w:bookmarkStart w:id="951" w:name="_Toc23423318"/>
      <w:bookmarkStart w:id="952" w:name="_Toc25852731"/>
      <w:bookmarkStart w:id="953" w:name="_Toc26878316"/>
      <w:r w:rsidRPr="00D3687B">
        <w:rPr>
          <w:lang w:val="es-ES_tradnl"/>
        </w:rPr>
        <w:t xml:space="preserve">Comunicaciones por </w:t>
      </w:r>
      <w:r w:rsidRPr="00D3687B">
        <w:rPr>
          <w:lang w:val="es-ES"/>
        </w:rPr>
        <w:t>intermediario</w:t>
      </w:r>
      <w:r w:rsidRPr="00D3687B">
        <w:rPr>
          <w:lang w:val="es-ES_tradnl"/>
        </w:rPr>
        <w:t xml:space="preserve"> (Call-Back)</w:t>
      </w:r>
      <w:r w:rsidRPr="00D3687B">
        <w:rPr>
          <w:lang w:val="es-ES_tradnl"/>
        </w:rPr>
        <w:br/>
        <w:t>y procedimientos alternativos de llamada (Res. 21 Rev. PP-2006)</w:t>
      </w:r>
      <w:bookmarkEnd w:id="943"/>
      <w:bookmarkEnd w:id="944"/>
      <w:bookmarkEnd w:id="945"/>
      <w:bookmarkEnd w:id="946"/>
      <w:bookmarkEnd w:id="947"/>
      <w:bookmarkEnd w:id="948"/>
      <w:bookmarkEnd w:id="949"/>
      <w:bookmarkEnd w:id="950"/>
      <w:bookmarkEnd w:id="951"/>
      <w:bookmarkEnd w:id="952"/>
      <w:bookmarkEnd w:id="953"/>
    </w:p>
    <w:p w14:paraId="654C56F0" w14:textId="77777777" w:rsidR="00D34309" w:rsidRPr="009F59EC" w:rsidRDefault="00D34309" w:rsidP="00D34309">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3CB01C4A" w14:textId="77777777" w:rsidR="00D34309" w:rsidRPr="009F59EC" w:rsidRDefault="00D34309" w:rsidP="00D34309">
      <w:pPr>
        <w:rPr>
          <w:lang w:val="es-ES_tradnl"/>
        </w:rPr>
      </w:pPr>
    </w:p>
    <w:p w14:paraId="4B3A1A53" w14:textId="77777777" w:rsidR="00D34309" w:rsidRDefault="00D34309" w:rsidP="00D34309">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14:paraId="0F10BB05" w14:textId="77777777" w:rsidR="00D34309" w:rsidRDefault="00D34309" w:rsidP="00921FE7">
      <w:pPr>
        <w:rPr>
          <w:lang w:val="es-ES_tradnl"/>
        </w:rPr>
      </w:pPr>
      <w:r>
        <w:rPr>
          <w:lang w:val="es-ES_tradnl"/>
        </w:rPr>
        <w:br w:type="page"/>
      </w:r>
    </w:p>
    <w:p w14:paraId="0FE372A1" w14:textId="77777777" w:rsidR="00724F64" w:rsidRDefault="00724F64" w:rsidP="00B40DC8">
      <w:pPr>
        <w:pStyle w:val="Heading1"/>
        <w:ind w:left="142"/>
        <w:rPr>
          <w:lang w:val="es-ES_tradnl"/>
        </w:rPr>
      </w:pPr>
      <w:bookmarkStart w:id="954" w:name="_Toc451174501"/>
      <w:bookmarkStart w:id="955" w:name="_Toc452126900"/>
      <w:bookmarkStart w:id="956" w:name="_Toc453247195"/>
      <w:bookmarkStart w:id="957" w:name="_Toc455669854"/>
      <w:bookmarkStart w:id="958" w:name="_Toc458781012"/>
      <w:bookmarkStart w:id="959" w:name="_Toc463441567"/>
      <w:bookmarkStart w:id="960" w:name="_Toc463947717"/>
      <w:bookmarkStart w:id="961" w:name="_Toc466370894"/>
      <w:bookmarkStart w:id="962" w:name="_Toc467245952"/>
      <w:bookmarkStart w:id="963" w:name="_Toc468457249"/>
      <w:bookmarkStart w:id="964" w:name="_Toc472590313"/>
      <w:bookmarkStart w:id="965" w:name="_Toc473727741"/>
      <w:bookmarkStart w:id="966" w:name="_Toc474936346"/>
      <w:bookmarkStart w:id="967" w:name="_Toc476142328"/>
      <w:bookmarkStart w:id="968" w:name="_Toc477429101"/>
      <w:bookmarkStart w:id="969" w:name="_Toc478134105"/>
      <w:bookmarkStart w:id="970" w:name="_Toc479850647"/>
      <w:bookmarkStart w:id="971" w:name="_Toc482090365"/>
      <w:bookmarkStart w:id="972" w:name="_Toc484181141"/>
      <w:bookmarkStart w:id="973" w:name="_Toc484787076"/>
      <w:bookmarkStart w:id="974" w:name="_Toc487119326"/>
      <w:bookmarkStart w:id="975" w:name="_Toc489607398"/>
      <w:bookmarkStart w:id="976" w:name="_Toc490829860"/>
      <w:bookmarkStart w:id="977" w:name="_Toc492375239"/>
      <w:bookmarkStart w:id="978" w:name="_Toc493254988"/>
      <w:bookmarkStart w:id="979" w:name="_Toc495992907"/>
      <w:bookmarkStart w:id="980" w:name="_Toc497227743"/>
      <w:bookmarkStart w:id="981" w:name="_Toc497485446"/>
      <w:bookmarkStart w:id="982" w:name="_Toc498613294"/>
      <w:bookmarkStart w:id="983" w:name="_Toc500253798"/>
      <w:bookmarkStart w:id="984" w:name="_Toc501030459"/>
      <w:bookmarkStart w:id="985" w:name="_Toc504138712"/>
      <w:bookmarkStart w:id="986" w:name="_Toc508619468"/>
      <w:bookmarkStart w:id="987" w:name="_Toc509410687"/>
      <w:bookmarkStart w:id="988" w:name="_Toc510706809"/>
      <w:bookmarkStart w:id="989" w:name="_Toc513019749"/>
      <w:bookmarkStart w:id="990" w:name="_Toc513558625"/>
      <w:bookmarkStart w:id="991" w:name="_Toc515519622"/>
      <w:bookmarkStart w:id="992" w:name="_Toc516232719"/>
      <w:bookmarkStart w:id="993" w:name="_Toc517356352"/>
      <w:bookmarkStart w:id="994" w:name="_Toc518308410"/>
      <w:bookmarkStart w:id="995" w:name="_Toc524958858"/>
      <w:bookmarkStart w:id="996" w:name="_Toc526347928"/>
      <w:bookmarkStart w:id="997" w:name="_Toc527712007"/>
      <w:bookmarkStart w:id="998" w:name="_Toc530993353"/>
      <w:bookmarkStart w:id="999" w:name="_Toc535587904"/>
      <w:bookmarkStart w:id="1000" w:name="_Toc536454749"/>
      <w:bookmarkStart w:id="1001" w:name="_Toc7446110"/>
      <w:bookmarkStart w:id="1002" w:name="_Toc11758770"/>
      <w:bookmarkStart w:id="1003" w:name="_Toc12021973"/>
      <w:bookmarkStart w:id="1004" w:name="_Toc12959013"/>
      <w:bookmarkStart w:id="1005" w:name="_Toc16080628"/>
      <w:bookmarkStart w:id="1006" w:name="_Toc19280737"/>
      <w:bookmarkStart w:id="1007" w:name="_Toc22117830"/>
      <w:bookmarkStart w:id="1008" w:name="_Toc23423319"/>
      <w:bookmarkStart w:id="1009" w:name="_Toc25852732"/>
      <w:bookmarkStart w:id="1010" w:name="_Toc26878317"/>
      <w:r w:rsidRPr="00B0622F">
        <w:rPr>
          <w:lang w:val="es-ES_tradnl"/>
        </w:rPr>
        <w:t>ENMIENDAS  A  LAS  PUBLICACIONES  DE  SERVICIO</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23B14CBA" w14:textId="77777777" w:rsidR="00B40DC8" w:rsidRPr="00812CC5" w:rsidRDefault="00B40DC8" w:rsidP="00D22169">
      <w:pPr>
        <w:pStyle w:val="Heading70"/>
        <w:spacing w:before="12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14:paraId="66C5A3CB" w14:textId="77777777" w:rsidTr="003D2854">
        <w:tc>
          <w:tcPr>
            <w:tcW w:w="590" w:type="dxa"/>
          </w:tcPr>
          <w:p w14:paraId="63D944EC"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14:paraId="21360B45"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14:paraId="315B215F" w14:textId="77777777" w:rsidR="00B40DC8" w:rsidRPr="00812CC5" w:rsidRDefault="00B40DC8" w:rsidP="003D2854">
            <w:pPr>
              <w:pStyle w:val="Tabletext0"/>
              <w:spacing w:before="0" w:after="0"/>
              <w:rPr>
                <w:sz w:val="20"/>
                <w:szCs w:val="20"/>
                <w:lang w:val="es-ES_tradnl"/>
              </w:rPr>
            </w:pPr>
          </w:p>
        </w:tc>
        <w:tc>
          <w:tcPr>
            <w:tcW w:w="557" w:type="dxa"/>
          </w:tcPr>
          <w:p w14:paraId="101C020C"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14:paraId="1D87333E"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14:paraId="647D84BA" w14:textId="77777777" w:rsidTr="003D2854">
        <w:tc>
          <w:tcPr>
            <w:tcW w:w="590" w:type="dxa"/>
          </w:tcPr>
          <w:p w14:paraId="47298D85"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14:paraId="2026FAF0"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14:paraId="127597F1" w14:textId="77777777" w:rsidR="00B40DC8" w:rsidRPr="00812CC5" w:rsidRDefault="00B40DC8" w:rsidP="003D2854">
            <w:pPr>
              <w:pStyle w:val="Tabletext0"/>
              <w:spacing w:before="0" w:after="0"/>
              <w:rPr>
                <w:sz w:val="20"/>
                <w:szCs w:val="20"/>
                <w:lang w:val="es-ES_tradnl"/>
              </w:rPr>
            </w:pPr>
          </w:p>
        </w:tc>
        <w:tc>
          <w:tcPr>
            <w:tcW w:w="557" w:type="dxa"/>
          </w:tcPr>
          <w:p w14:paraId="4452A85B"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14:paraId="3211808E"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14:paraId="24D5E0BC" w14:textId="77777777" w:rsidTr="003D2854">
        <w:tc>
          <w:tcPr>
            <w:tcW w:w="590" w:type="dxa"/>
          </w:tcPr>
          <w:p w14:paraId="3E59B5CD"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14:paraId="12A05856"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14:paraId="2C698D12" w14:textId="77777777" w:rsidR="00B40DC8" w:rsidRPr="00812CC5" w:rsidRDefault="00B40DC8" w:rsidP="003D2854">
            <w:pPr>
              <w:pStyle w:val="Tabletext0"/>
              <w:spacing w:before="0" w:after="0"/>
              <w:rPr>
                <w:sz w:val="20"/>
                <w:szCs w:val="20"/>
                <w:lang w:val="es-ES_tradnl"/>
              </w:rPr>
            </w:pPr>
          </w:p>
        </w:tc>
        <w:tc>
          <w:tcPr>
            <w:tcW w:w="557" w:type="dxa"/>
          </w:tcPr>
          <w:p w14:paraId="6855BD5C"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14:paraId="3C4E59C0"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14:paraId="1B92994F" w14:textId="77777777" w:rsidTr="003D2854">
        <w:tc>
          <w:tcPr>
            <w:tcW w:w="590" w:type="dxa"/>
          </w:tcPr>
          <w:p w14:paraId="3C1B58CD" w14:textId="77777777"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14:paraId="002A7569" w14:textId="77777777"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14:paraId="77E6F4D0" w14:textId="77777777" w:rsidR="00B40DC8" w:rsidRPr="00812CC5" w:rsidRDefault="00B40DC8" w:rsidP="003D2854">
            <w:pPr>
              <w:pStyle w:val="Tabletext0"/>
              <w:spacing w:before="0" w:after="0"/>
              <w:rPr>
                <w:sz w:val="20"/>
                <w:szCs w:val="20"/>
                <w:lang w:val="es-ES_tradnl"/>
              </w:rPr>
            </w:pPr>
          </w:p>
        </w:tc>
        <w:tc>
          <w:tcPr>
            <w:tcW w:w="557" w:type="dxa"/>
          </w:tcPr>
          <w:p w14:paraId="724ACE31" w14:textId="77777777" w:rsidR="00B40DC8" w:rsidRPr="00812CC5" w:rsidRDefault="00B40DC8" w:rsidP="003D2854">
            <w:pPr>
              <w:pStyle w:val="Tabletext0"/>
              <w:spacing w:before="0" w:after="0"/>
              <w:rPr>
                <w:b/>
                <w:bCs w:val="0"/>
                <w:sz w:val="20"/>
                <w:szCs w:val="20"/>
                <w:lang w:val="es-ES_tradnl"/>
              </w:rPr>
            </w:pPr>
          </w:p>
        </w:tc>
        <w:tc>
          <w:tcPr>
            <w:tcW w:w="1251" w:type="dxa"/>
          </w:tcPr>
          <w:p w14:paraId="3AD514FA" w14:textId="77777777" w:rsidR="00B40DC8" w:rsidRPr="00812CC5" w:rsidRDefault="00B40DC8" w:rsidP="003D2854">
            <w:pPr>
              <w:pStyle w:val="Tabletext0"/>
              <w:spacing w:before="0" w:after="0"/>
              <w:rPr>
                <w:sz w:val="20"/>
                <w:szCs w:val="20"/>
                <w:lang w:val="es-ES_tradnl"/>
              </w:rPr>
            </w:pPr>
          </w:p>
        </w:tc>
      </w:tr>
    </w:tbl>
    <w:p w14:paraId="00C33065" w14:textId="65B05AC2" w:rsidR="0011164E" w:rsidRDefault="0011164E" w:rsidP="002E75B6">
      <w:pPr>
        <w:rPr>
          <w:lang w:val="es-ES_tradnl"/>
        </w:rPr>
      </w:pPr>
    </w:p>
    <w:p w14:paraId="3996A702" w14:textId="7BC35EAE" w:rsidR="002E75B6" w:rsidRDefault="002E75B6" w:rsidP="002E75B6">
      <w:pPr>
        <w:rPr>
          <w:lang w:val="es-ES_tradnl"/>
        </w:rPr>
      </w:pPr>
    </w:p>
    <w:p w14:paraId="111420FD" w14:textId="77777777" w:rsidR="002E75B6" w:rsidRDefault="002E75B6" w:rsidP="002E75B6">
      <w:pPr>
        <w:rPr>
          <w:lang w:val="es-ES_tradnl"/>
        </w:rPr>
      </w:pPr>
    </w:p>
    <w:p w14:paraId="4FB2EE7F" w14:textId="77777777" w:rsidR="002E75B6" w:rsidRPr="002E75B6" w:rsidRDefault="002E75B6" w:rsidP="00F33AEA">
      <w:pPr>
        <w:pStyle w:val="Heading2"/>
        <w:rPr>
          <w:rFonts w:asciiTheme="minorHAnsi" w:hAnsiTheme="minorHAnsi" w:cstheme="minorHAnsi"/>
          <w:lang w:val="es-ES_tradnl"/>
        </w:rPr>
      </w:pPr>
      <w:r w:rsidRPr="002E75B6">
        <w:rPr>
          <w:rFonts w:asciiTheme="minorHAnsi" w:hAnsiTheme="minorHAnsi" w:cstheme="minorHAnsi"/>
          <w:lang w:val="es-ES_tradnl"/>
        </w:rPr>
        <w:t>Nomenclátor de las estaciones de barco y de las asignaciones</w:t>
      </w:r>
      <w:r w:rsidRPr="002E75B6">
        <w:rPr>
          <w:rFonts w:asciiTheme="minorHAnsi" w:hAnsiTheme="minorHAnsi" w:cstheme="minorHAnsi"/>
          <w:lang w:val="es-ES_tradnl"/>
        </w:rPr>
        <w:br/>
        <w:t>a identidades del servicio móvil marítimo</w:t>
      </w:r>
      <w:r w:rsidRPr="002E75B6">
        <w:rPr>
          <w:rFonts w:asciiTheme="minorHAnsi" w:hAnsiTheme="minorHAnsi" w:cstheme="minorHAnsi"/>
          <w:lang w:val="es-ES_tradnl"/>
        </w:rPr>
        <w:br/>
        <w:t>(Lista V)</w:t>
      </w:r>
      <w:r w:rsidRPr="002E75B6">
        <w:rPr>
          <w:rFonts w:asciiTheme="minorHAnsi" w:hAnsiTheme="minorHAnsi" w:cstheme="minorHAnsi"/>
          <w:lang w:val="es-ES_tradnl"/>
        </w:rPr>
        <w:br/>
        <w:t>Edición de 2020</w:t>
      </w:r>
      <w:r w:rsidRPr="002E75B6">
        <w:rPr>
          <w:rFonts w:asciiTheme="minorHAnsi" w:hAnsiTheme="minorHAnsi" w:cstheme="minorHAnsi"/>
          <w:lang w:val="es-ES_tradnl"/>
        </w:rPr>
        <w:br/>
      </w:r>
      <w:r w:rsidRPr="002E75B6">
        <w:rPr>
          <w:rFonts w:asciiTheme="minorHAnsi" w:hAnsiTheme="minorHAnsi" w:cstheme="minorHAnsi"/>
          <w:lang w:val="es-ES_tradnl"/>
        </w:rPr>
        <w:br/>
        <w:t>Sección VI</w:t>
      </w:r>
    </w:p>
    <w:p w14:paraId="1E7458E1" w14:textId="77777777" w:rsidR="002E75B6" w:rsidRPr="002E75B6" w:rsidRDefault="002E75B6" w:rsidP="00306AAA">
      <w:pPr>
        <w:widowControl w:val="0"/>
        <w:tabs>
          <w:tab w:val="left" w:pos="90"/>
        </w:tabs>
        <w:spacing w:before="0"/>
        <w:rPr>
          <w:rFonts w:asciiTheme="minorHAnsi" w:hAnsiTheme="minorHAnsi" w:cstheme="minorHAnsi"/>
          <w:b/>
          <w:bCs/>
          <w:lang w:val="es-ES_tradnl"/>
        </w:rPr>
      </w:pPr>
    </w:p>
    <w:p w14:paraId="70826D67" w14:textId="77777777" w:rsidR="002E75B6" w:rsidRPr="002E75B6" w:rsidRDefault="002E75B6" w:rsidP="00306AAA">
      <w:pPr>
        <w:widowControl w:val="0"/>
        <w:tabs>
          <w:tab w:val="left" w:pos="90"/>
        </w:tabs>
        <w:spacing w:before="0"/>
        <w:rPr>
          <w:rFonts w:asciiTheme="minorHAnsi" w:hAnsiTheme="minorHAnsi" w:cstheme="minorHAnsi"/>
          <w:b/>
          <w:bCs/>
          <w:lang w:val="es-ES_tradnl"/>
        </w:rPr>
      </w:pPr>
    </w:p>
    <w:p w14:paraId="56ABF510" w14:textId="77777777" w:rsidR="002E75B6" w:rsidRPr="002E75B6" w:rsidRDefault="002E75B6" w:rsidP="00306AAA">
      <w:pPr>
        <w:widowControl w:val="0"/>
        <w:tabs>
          <w:tab w:val="left" w:pos="90"/>
        </w:tabs>
        <w:spacing w:before="0"/>
        <w:rPr>
          <w:rFonts w:asciiTheme="minorHAnsi" w:hAnsiTheme="minorHAnsi" w:cstheme="minorHAnsi"/>
          <w:b/>
          <w:bCs/>
          <w:lang w:val="es-ES_tradnl"/>
        </w:rPr>
      </w:pPr>
    </w:p>
    <w:p w14:paraId="1DE54F57" w14:textId="77777777" w:rsidR="002E75B6" w:rsidRPr="002E75B6" w:rsidRDefault="002E75B6" w:rsidP="001D4DCB">
      <w:pPr>
        <w:widowControl w:val="0"/>
        <w:tabs>
          <w:tab w:val="left" w:pos="90"/>
        </w:tabs>
        <w:spacing w:before="0"/>
        <w:rPr>
          <w:rFonts w:asciiTheme="minorHAnsi" w:hAnsiTheme="minorHAnsi" w:cstheme="minorHAnsi"/>
          <w:b/>
          <w:bCs/>
          <w:lang w:val="en-US"/>
        </w:rPr>
      </w:pPr>
      <w:r w:rsidRPr="002E75B6">
        <w:rPr>
          <w:rFonts w:asciiTheme="minorHAnsi" w:hAnsiTheme="minorHAnsi" w:cstheme="minorHAnsi"/>
          <w:b/>
          <w:bCs/>
        </w:rPr>
        <w:t>REP</w:t>
      </w:r>
    </w:p>
    <w:p w14:paraId="01217EFF" w14:textId="77777777" w:rsidR="002E75B6" w:rsidRPr="002E75B6" w:rsidRDefault="002E75B6" w:rsidP="001D4DCB">
      <w:pPr>
        <w:widowControl w:val="0"/>
        <w:tabs>
          <w:tab w:val="left" w:pos="90"/>
        </w:tabs>
        <w:spacing w:before="0"/>
        <w:rPr>
          <w:rFonts w:asciiTheme="minorHAnsi" w:hAnsiTheme="minorHAnsi" w:cstheme="minorHAnsi"/>
          <w:b/>
          <w:bCs/>
          <w:lang w:val="en-US"/>
        </w:rPr>
      </w:pPr>
    </w:p>
    <w:p w14:paraId="18BFD9FE" w14:textId="48A11FF4" w:rsidR="002E75B6" w:rsidRPr="001B45E4" w:rsidRDefault="002E75B6" w:rsidP="002E75B6">
      <w:pPr>
        <w:widowControl w:val="0"/>
        <w:tabs>
          <w:tab w:val="left" w:pos="199"/>
          <w:tab w:val="left" w:pos="1021"/>
        </w:tabs>
        <w:spacing w:before="0"/>
        <w:ind w:left="567"/>
        <w:jc w:val="left"/>
        <w:rPr>
          <w:rFonts w:asciiTheme="minorHAnsi" w:hAnsiTheme="minorHAnsi" w:cstheme="minorHAnsi"/>
          <w:color w:val="000000"/>
        </w:rPr>
      </w:pPr>
      <w:r w:rsidRPr="002E75B6">
        <w:rPr>
          <w:rFonts w:asciiTheme="minorHAnsi" w:hAnsiTheme="minorHAnsi" w:cstheme="minorHAnsi"/>
          <w:b/>
          <w:bCs/>
          <w:color w:val="000000"/>
        </w:rPr>
        <w:t>HX01</w:t>
      </w:r>
      <w:r w:rsidRPr="002E75B6">
        <w:rPr>
          <w:rFonts w:asciiTheme="minorHAnsi" w:hAnsiTheme="minorHAnsi" w:cstheme="minorHAnsi"/>
          <w:sz w:val="24"/>
          <w:szCs w:val="24"/>
        </w:rPr>
        <w:tab/>
      </w:r>
      <w:r w:rsidRPr="002E75B6">
        <w:rPr>
          <w:rFonts w:asciiTheme="minorHAnsi" w:hAnsiTheme="minorHAnsi" w:cstheme="minorHAnsi"/>
          <w:sz w:val="24"/>
          <w:szCs w:val="24"/>
        </w:rPr>
        <w:tab/>
      </w:r>
      <w:r w:rsidRPr="002E75B6">
        <w:rPr>
          <w:rFonts w:asciiTheme="minorHAnsi" w:hAnsiTheme="minorHAnsi" w:cstheme="minorHAnsi"/>
          <w:color w:val="000000"/>
        </w:rPr>
        <w:t>The Government of the Hong Kong Special Administrative Region c/o Office of</w:t>
      </w:r>
      <w:r>
        <w:rPr>
          <w:rFonts w:asciiTheme="minorHAnsi" w:hAnsiTheme="minorHAnsi" w:cstheme="minorHAnsi"/>
          <w:color w:val="000000"/>
        </w:rPr>
        <w:br/>
      </w:r>
      <w:r w:rsidRPr="002E75B6">
        <w:rPr>
          <w:rFonts w:asciiTheme="minorHAnsi" w:hAnsiTheme="minorHAnsi" w:cstheme="minorHAnsi"/>
          <w:color w:val="000000"/>
        </w:rPr>
        <w:tab/>
      </w:r>
      <w:r w:rsidRPr="002E75B6">
        <w:rPr>
          <w:rFonts w:asciiTheme="minorHAnsi" w:hAnsiTheme="minorHAnsi" w:cstheme="minorHAnsi"/>
          <w:color w:val="000000"/>
        </w:rPr>
        <w:tab/>
        <w:t>the Communications Authority, 29/F, Wu Chung House, 213 Queen's Road East,</w:t>
      </w:r>
      <w:r>
        <w:rPr>
          <w:rFonts w:asciiTheme="minorHAnsi" w:hAnsiTheme="minorHAnsi" w:cstheme="minorHAnsi"/>
          <w:color w:val="000000"/>
        </w:rPr>
        <w:br/>
      </w:r>
      <w:r w:rsidRPr="002E75B6">
        <w:rPr>
          <w:rFonts w:asciiTheme="minorHAnsi" w:hAnsiTheme="minorHAnsi" w:cstheme="minorHAnsi"/>
          <w:color w:val="000000"/>
        </w:rPr>
        <w:tab/>
      </w:r>
      <w:r w:rsidRPr="002E75B6">
        <w:rPr>
          <w:rFonts w:asciiTheme="minorHAnsi" w:hAnsiTheme="minorHAnsi" w:cstheme="minorHAnsi"/>
          <w:color w:val="000000"/>
        </w:rPr>
        <w:tab/>
      </w:r>
      <w:r w:rsidRPr="001B45E4">
        <w:rPr>
          <w:rFonts w:asciiTheme="minorHAnsi" w:hAnsiTheme="minorHAnsi" w:cstheme="minorHAnsi"/>
          <w:color w:val="000000"/>
        </w:rPr>
        <w:t>Wan Chai, Hong Kong.</w:t>
      </w:r>
      <w:r w:rsidRPr="001B45E4">
        <w:rPr>
          <w:rFonts w:asciiTheme="minorHAnsi" w:hAnsiTheme="minorHAnsi" w:cstheme="minorHAnsi"/>
          <w:color w:val="000000"/>
          <w:sz w:val="30"/>
          <w:szCs w:val="30"/>
        </w:rPr>
        <w:br/>
      </w:r>
      <w:r w:rsidRPr="001B45E4">
        <w:rPr>
          <w:rFonts w:asciiTheme="minorHAnsi" w:hAnsiTheme="minorHAnsi" w:cstheme="minorHAnsi"/>
          <w:sz w:val="24"/>
          <w:szCs w:val="24"/>
        </w:rPr>
        <w:tab/>
      </w:r>
      <w:r w:rsidRPr="001B45E4">
        <w:rPr>
          <w:rFonts w:asciiTheme="minorHAnsi" w:hAnsiTheme="minorHAnsi" w:cstheme="minorHAnsi"/>
          <w:sz w:val="24"/>
          <w:szCs w:val="24"/>
        </w:rPr>
        <w:tab/>
      </w:r>
      <w:r w:rsidRPr="001B45E4">
        <w:rPr>
          <w:rFonts w:asciiTheme="minorHAnsi" w:hAnsiTheme="minorHAnsi" w:cstheme="minorHAnsi"/>
          <w:color w:val="000000"/>
        </w:rPr>
        <w:t xml:space="preserve">E-mail: </w:t>
      </w:r>
      <w:hyperlink r:id="rId22" w:history="1">
        <w:r w:rsidRPr="001B45E4">
          <w:rPr>
            <w:rStyle w:val="Hyperlink"/>
            <w:rFonts w:asciiTheme="minorHAnsi" w:hAnsiTheme="minorHAnsi" w:cstheme="minorHAnsi"/>
          </w:rPr>
          <w:t>maritime@ofca.gov.hk</w:t>
        </w:r>
      </w:hyperlink>
      <w:r w:rsidRPr="001B45E4">
        <w:rPr>
          <w:rFonts w:asciiTheme="minorHAnsi" w:hAnsiTheme="minorHAnsi" w:cstheme="minorHAnsi"/>
          <w:color w:val="000000"/>
        </w:rPr>
        <w:t>,</w:t>
      </w:r>
      <w:r w:rsidRPr="001B45E4">
        <w:rPr>
          <w:rFonts w:asciiTheme="minorHAnsi" w:hAnsiTheme="minorHAnsi" w:cstheme="minorHAnsi"/>
          <w:color w:val="000000"/>
        </w:rPr>
        <w:br/>
      </w:r>
      <w:r w:rsidRPr="001B45E4">
        <w:rPr>
          <w:rFonts w:asciiTheme="minorHAnsi" w:hAnsiTheme="minorHAnsi" w:cstheme="minorHAnsi"/>
          <w:color w:val="000000"/>
        </w:rPr>
        <w:tab/>
      </w:r>
      <w:r w:rsidRPr="001B45E4">
        <w:rPr>
          <w:rFonts w:asciiTheme="minorHAnsi" w:hAnsiTheme="minorHAnsi" w:cstheme="minorHAnsi"/>
          <w:color w:val="000000"/>
        </w:rPr>
        <w:tab/>
        <w:t>Tel: +852 2961 6608, Fax: +852 2803 5113.</w:t>
      </w:r>
    </w:p>
    <w:p w14:paraId="131AA843" w14:textId="77777777" w:rsidR="002E75B6" w:rsidRPr="001B45E4" w:rsidRDefault="002E75B6" w:rsidP="002E75B6">
      <w:pPr>
        <w:widowControl w:val="0"/>
        <w:tabs>
          <w:tab w:val="left" w:pos="1021"/>
          <w:tab w:val="left" w:pos="2154"/>
        </w:tabs>
        <w:spacing w:before="0"/>
        <w:ind w:left="567"/>
        <w:rPr>
          <w:rFonts w:asciiTheme="minorHAnsi" w:hAnsiTheme="minorHAnsi" w:cstheme="minorHAnsi"/>
          <w:color w:val="000000"/>
        </w:rPr>
      </w:pPr>
    </w:p>
    <w:p w14:paraId="00B5D4A8" w14:textId="77777777" w:rsidR="002E75B6" w:rsidRPr="001B45E4" w:rsidRDefault="002E75B6" w:rsidP="002E75B6">
      <w:pPr>
        <w:widowControl w:val="0"/>
        <w:tabs>
          <w:tab w:val="left" w:pos="1021"/>
          <w:tab w:val="left" w:pos="2154"/>
        </w:tabs>
        <w:spacing w:before="0"/>
        <w:ind w:left="567"/>
        <w:rPr>
          <w:rFonts w:asciiTheme="minorHAnsi" w:hAnsiTheme="minorHAnsi" w:cstheme="minorHAnsi"/>
          <w:color w:val="000000"/>
        </w:rPr>
      </w:pPr>
    </w:p>
    <w:p w14:paraId="6F249C3D" w14:textId="3DFBCF78" w:rsidR="002E75B6" w:rsidRPr="002E75B6" w:rsidRDefault="002E75B6" w:rsidP="002E75B6">
      <w:pPr>
        <w:widowControl w:val="0"/>
        <w:tabs>
          <w:tab w:val="left" w:pos="199"/>
          <w:tab w:val="left" w:pos="1021"/>
        </w:tabs>
        <w:spacing w:before="0"/>
        <w:ind w:left="567"/>
        <w:jc w:val="left"/>
        <w:rPr>
          <w:rFonts w:asciiTheme="minorHAnsi" w:hAnsiTheme="minorHAnsi" w:cstheme="minorHAnsi"/>
          <w:color w:val="000000"/>
        </w:rPr>
      </w:pPr>
      <w:r w:rsidRPr="002E75B6">
        <w:rPr>
          <w:rFonts w:asciiTheme="minorHAnsi" w:hAnsiTheme="minorHAnsi" w:cstheme="minorHAnsi"/>
          <w:b/>
          <w:bCs/>
          <w:color w:val="000000"/>
        </w:rPr>
        <w:t>HX08</w:t>
      </w:r>
      <w:r w:rsidRPr="002E75B6">
        <w:rPr>
          <w:rFonts w:asciiTheme="minorHAnsi" w:hAnsiTheme="minorHAnsi" w:cstheme="minorHAnsi"/>
          <w:b/>
          <w:bCs/>
          <w:color w:val="000000"/>
        </w:rPr>
        <w:tab/>
      </w:r>
      <w:r w:rsidRPr="002E75B6">
        <w:rPr>
          <w:rFonts w:asciiTheme="minorHAnsi" w:hAnsiTheme="minorHAnsi" w:cstheme="minorHAnsi"/>
          <w:b/>
          <w:bCs/>
          <w:color w:val="000000"/>
        </w:rPr>
        <w:tab/>
      </w:r>
      <w:r w:rsidRPr="002E75B6">
        <w:rPr>
          <w:rFonts w:asciiTheme="minorHAnsi" w:hAnsiTheme="minorHAnsi" w:cstheme="minorHAnsi"/>
          <w:bCs/>
          <w:color w:val="000000"/>
        </w:rPr>
        <w:t>Marine Radio Systems Ltd., 6/F., Henan Electric Development Bldg., 389 King's Road,</w:t>
      </w:r>
      <w:r>
        <w:rPr>
          <w:rFonts w:asciiTheme="minorHAnsi" w:hAnsiTheme="minorHAnsi" w:cstheme="minorHAnsi"/>
          <w:bCs/>
          <w:color w:val="000000"/>
        </w:rPr>
        <w:br/>
      </w:r>
      <w:r w:rsidRPr="002E75B6">
        <w:rPr>
          <w:rFonts w:asciiTheme="minorHAnsi" w:hAnsiTheme="minorHAnsi" w:cstheme="minorHAnsi"/>
          <w:bCs/>
          <w:color w:val="000000"/>
        </w:rPr>
        <w:tab/>
      </w:r>
      <w:r w:rsidRPr="002E75B6">
        <w:rPr>
          <w:rFonts w:asciiTheme="minorHAnsi" w:hAnsiTheme="minorHAnsi" w:cstheme="minorHAnsi"/>
          <w:bCs/>
          <w:color w:val="000000"/>
        </w:rPr>
        <w:tab/>
        <w:t>North Point, Hong</w:t>
      </w:r>
      <w:r w:rsidRPr="002E75B6">
        <w:rPr>
          <w:rFonts w:asciiTheme="minorHAnsi" w:hAnsiTheme="minorHAnsi" w:cstheme="minorHAnsi"/>
          <w:color w:val="000000"/>
          <w:lang w:eastAsia="en-GB"/>
        </w:rPr>
        <w:t xml:space="preserve"> </w:t>
      </w:r>
      <w:r w:rsidRPr="002E75B6">
        <w:rPr>
          <w:rFonts w:asciiTheme="minorHAnsi" w:hAnsiTheme="minorHAnsi" w:cstheme="minorHAnsi"/>
          <w:bCs/>
          <w:color w:val="000000"/>
        </w:rPr>
        <w:t>Kong.</w:t>
      </w:r>
      <w:r>
        <w:rPr>
          <w:rFonts w:asciiTheme="minorHAnsi" w:hAnsiTheme="minorHAnsi" w:cstheme="minorHAnsi"/>
          <w:bCs/>
          <w:color w:val="000000"/>
        </w:rPr>
        <w:br/>
      </w:r>
      <w:r w:rsidRPr="002E75B6">
        <w:rPr>
          <w:rFonts w:asciiTheme="minorHAnsi" w:hAnsiTheme="minorHAnsi" w:cstheme="minorHAnsi"/>
          <w:bCs/>
          <w:color w:val="000000"/>
        </w:rPr>
        <w:tab/>
      </w:r>
      <w:r w:rsidRPr="002E75B6">
        <w:rPr>
          <w:rFonts w:asciiTheme="minorHAnsi" w:hAnsiTheme="minorHAnsi" w:cstheme="minorHAnsi"/>
          <w:bCs/>
          <w:color w:val="000000"/>
        </w:rPr>
        <w:tab/>
      </w:r>
      <w:r w:rsidRPr="002E75B6">
        <w:rPr>
          <w:rFonts w:asciiTheme="minorHAnsi" w:hAnsiTheme="minorHAnsi" w:cstheme="minorHAnsi"/>
          <w:color w:val="000000"/>
        </w:rPr>
        <w:t xml:space="preserve">E-mail: </w:t>
      </w:r>
      <w:hyperlink r:id="rId23" w:history="1">
        <w:r w:rsidRPr="002E75B6">
          <w:rPr>
            <w:rStyle w:val="Hyperlink"/>
            <w:rFonts w:asciiTheme="minorHAnsi" w:hAnsiTheme="minorHAnsi" w:cstheme="minorHAnsi"/>
          </w:rPr>
          <w:t>psa3013@hx08.com</w:t>
        </w:r>
      </w:hyperlink>
      <w:r w:rsidRPr="002E75B6">
        <w:rPr>
          <w:rFonts w:asciiTheme="minorHAnsi" w:hAnsiTheme="minorHAnsi" w:cstheme="minorHAnsi"/>
          <w:color w:val="000000"/>
        </w:rPr>
        <w:t xml:space="preserve">, </w:t>
      </w:r>
      <w:hyperlink r:id="rId24" w:history="1">
        <w:r w:rsidRPr="002E75B6">
          <w:rPr>
            <w:rStyle w:val="Hyperlink"/>
            <w:rFonts w:asciiTheme="minorHAnsi" w:hAnsiTheme="minorHAnsi" w:cstheme="minorHAnsi"/>
          </w:rPr>
          <w:t>svgmafe@netvigator.com</w:t>
        </w:r>
      </w:hyperlink>
      <w:r w:rsidRPr="002E75B6">
        <w:rPr>
          <w:rFonts w:asciiTheme="minorHAnsi" w:hAnsiTheme="minorHAnsi" w:cstheme="minorHAnsi"/>
          <w:color w:val="000000"/>
        </w:rPr>
        <w:t>,</w:t>
      </w:r>
      <w:r>
        <w:rPr>
          <w:rFonts w:asciiTheme="minorHAnsi" w:hAnsiTheme="minorHAnsi" w:cstheme="minorHAnsi"/>
          <w:color w:val="000000"/>
        </w:rPr>
        <w:br/>
      </w:r>
      <w:r w:rsidRPr="002E75B6">
        <w:rPr>
          <w:rFonts w:asciiTheme="minorHAnsi" w:hAnsiTheme="minorHAnsi" w:cstheme="minorHAnsi"/>
          <w:color w:val="000000"/>
        </w:rPr>
        <w:tab/>
      </w:r>
      <w:r w:rsidRPr="002E75B6">
        <w:rPr>
          <w:rFonts w:asciiTheme="minorHAnsi" w:hAnsiTheme="minorHAnsi" w:cstheme="minorHAnsi"/>
          <w:color w:val="000000"/>
        </w:rPr>
        <w:tab/>
        <w:t>Tel: +852 2578 6289, Fax: +852 2887 9144,</w:t>
      </w:r>
      <w:r>
        <w:rPr>
          <w:rFonts w:asciiTheme="minorHAnsi" w:hAnsiTheme="minorHAnsi" w:cstheme="minorHAnsi"/>
          <w:color w:val="000000"/>
        </w:rPr>
        <w:br/>
      </w:r>
      <w:r w:rsidRPr="002E75B6">
        <w:rPr>
          <w:rFonts w:asciiTheme="minorHAnsi" w:hAnsiTheme="minorHAnsi" w:cstheme="minorHAnsi"/>
          <w:color w:val="000000"/>
        </w:rPr>
        <w:tab/>
      </w:r>
      <w:r w:rsidRPr="002E75B6">
        <w:rPr>
          <w:rFonts w:asciiTheme="minorHAnsi" w:hAnsiTheme="minorHAnsi" w:cstheme="minorHAnsi"/>
          <w:color w:val="000000"/>
        </w:rPr>
        <w:tab/>
        <w:t>Persona de contacto: Victor Hui.</w:t>
      </w:r>
    </w:p>
    <w:p w14:paraId="6A8AB742" w14:textId="77777777" w:rsidR="002E75B6" w:rsidRPr="002E75B6" w:rsidRDefault="002E75B6" w:rsidP="002E75B6">
      <w:pPr>
        <w:widowControl w:val="0"/>
        <w:tabs>
          <w:tab w:val="left" w:pos="199"/>
          <w:tab w:val="left" w:pos="1021"/>
        </w:tabs>
        <w:spacing w:before="0"/>
        <w:ind w:left="567"/>
        <w:rPr>
          <w:rFonts w:asciiTheme="minorHAnsi" w:hAnsiTheme="minorHAnsi" w:cstheme="minorHAnsi"/>
          <w:b/>
          <w:bCs/>
          <w:color w:val="000000"/>
          <w:lang w:val="es-ES_tradnl"/>
        </w:rPr>
      </w:pPr>
    </w:p>
    <w:p w14:paraId="66A55CC7" w14:textId="77777777" w:rsidR="002E75B6" w:rsidRPr="002E75B6" w:rsidRDefault="002E75B6" w:rsidP="002E75B6">
      <w:pPr>
        <w:widowControl w:val="0"/>
        <w:tabs>
          <w:tab w:val="left" w:pos="199"/>
          <w:tab w:val="left" w:pos="1021"/>
        </w:tabs>
        <w:spacing w:before="0"/>
        <w:ind w:left="567"/>
        <w:rPr>
          <w:rFonts w:asciiTheme="minorHAnsi" w:hAnsiTheme="minorHAnsi" w:cstheme="minorHAnsi"/>
          <w:b/>
          <w:bCs/>
          <w:color w:val="000000"/>
          <w:lang w:val="es-ES_tradnl"/>
        </w:rPr>
      </w:pPr>
    </w:p>
    <w:p w14:paraId="6F4A7950" w14:textId="5DA95D3A" w:rsidR="002E75B6" w:rsidRPr="001B45E4" w:rsidRDefault="002E75B6" w:rsidP="002E75B6">
      <w:pPr>
        <w:widowControl w:val="0"/>
        <w:tabs>
          <w:tab w:val="left" w:pos="199"/>
          <w:tab w:val="left" w:pos="1021"/>
        </w:tabs>
        <w:spacing w:before="0"/>
        <w:ind w:left="567"/>
        <w:jc w:val="left"/>
        <w:rPr>
          <w:rFonts w:asciiTheme="minorHAnsi" w:hAnsiTheme="minorHAnsi" w:cstheme="minorHAnsi"/>
          <w:color w:val="000000"/>
          <w:lang w:val="fr-CH"/>
        </w:rPr>
      </w:pPr>
      <w:r w:rsidRPr="002E75B6">
        <w:rPr>
          <w:rFonts w:asciiTheme="minorHAnsi" w:hAnsiTheme="minorHAnsi" w:cstheme="minorHAnsi"/>
          <w:b/>
          <w:bCs/>
          <w:color w:val="000000"/>
        </w:rPr>
        <w:t>HX13</w:t>
      </w:r>
      <w:r w:rsidRPr="002E75B6">
        <w:rPr>
          <w:rFonts w:asciiTheme="minorHAnsi" w:hAnsiTheme="minorHAnsi" w:cstheme="minorHAnsi"/>
          <w:b/>
          <w:bCs/>
          <w:color w:val="000000"/>
        </w:rPr>
        <w:tab/>
      </w:r>
      <w:r w:rsidRPr="002E75B6">
        <w:rPr>
          <w:rFonts w:asciiTheme="minorHAnsi" w:hAnsiTheme="minorHAnsi" w:cstheme="minorHAnsi"/>
          <w:b/>
          <w:bCs/>
          <w:color w:val="000000"/>
        </w:rPr>
        <w:tab/>
      </w:r>
      <w:r w:rsidRPr="002E75B6">
        <w:rPr>
          <w:rFonts w:asciiTheme="minorHAnsi" w:hAnsiTheme="minorHAnsi" w:cstheme="minorHAnsi"/>
          <w:bCs/>
          <w:color w:val="000000"/>
        </w:rPr>
        <w:t xml:space="preserve">Hostmost Engineering Limited., Unit F &amp; G, 12/F., Yan's Tower, 27, Wong Chuk Hang </w:t>
      </w:r>
      <w:r w:rsidRPr="002E75B6">
        <w:rPr>
          <w:rFonts w:asciiTheme="minorHAnsi" w:hAnsiTheme="minorHAnsi" w:cstheme="minorHAnsi"/>
          <w:bCs/>
          <w:color w:val="000000"/>
        </w:rPr>
        <w:tab/>
      </w:r>
      <w:r w:rsidRPr="002E75B6">
        <w:rPr>
          <w:rFonts w:asciiTheme="minorHAnsi" w:hAnsiTheme="minorHAnsi" w:cstheme="minorHAnsi"/>
          <w:bCs/>
          <w:color w:val="000000"/>
        </w:rPr>
        <w:tab/>
      </w:r>
      <w:r w:rsidRPr="002E75B6">
        <w:rPr>
          <w:rFonts w:asciiTheme="minorHAnsi" w:hAnsiTheme="minorHAnsi" w:cstheme="minorHAnsi"/>
          <w:bCs/>
          <w:color w:val="000000"/>
        </w:rPr>
        <w:tab/>
      </w:r>
      <w:r w:rsidRPr="002E75B6">
        <w:rPr>
          <w:rFonts w:asciiTheme="minorHAnsi" w:hAnsiTheme="minorHAnsi" w:cstheme="minorHAnsi"/>
          <w:bCs/>
          <w:color w:val="000000"/>
        </w:rPr>
        <w:tab/>
      </w:r>
      <w:r w:rsidRPr="002E75B6">
        <w:rPr>
          <w:rFonts w:asciiTheme="minorHAnsi" w:hAnsiTheme="minorHAnsi" w:cstheme="minorHAnsi"/>
          <w:bCs/>
          <w:color w:val="000000"/>
        </w:rPr>
        <w:tab/>
        <w:t>Road, Hong Kong.</w:t>
      </w:r>
      <w:r>
        <w:rPr>
          <w:rFonts w:asciiTheme="minorHAnsi" w:hAnsiTheme="minorHAnsi" w:cstheme="minorHAnsi"/>
          <w:bCs/>
          <w:color w:val="000000"/>
        </w:rPr>
        <w:br/>
      </w:r>
      <w:r w:rsidRPr="002E75B6">
        <w:rPr>
          <w:rFonts w:asciiTheme="minorHAnsi" w:hAnsiTheme="minorHAnsi" w:cstheme="minorHAnsi"/>
          <w:bCs/>
          <w:color w:val="000000"/>
        </w:rPr>
        <w:tab/>
      </w:r>
      <w:r w:rsidRPr="002E75B6">
        <w:rPr>
          <w:rFonts w:asciiTheme="minorHAnsi" w:hAnsiTheme="minorHAnsi" w:cstheme="minorHAnsi"/>
          <w:bCs/>
          <w:color w:val="000000"/>
        </w:rPr>
        <w:tab/>
      </w:r>
      <w:r w:rsidRPr="002E75B6">
        <w:rPr>
          <w:rFonts w:asciiTheme="minorHAnsi" w:hAnsiTheme="minorHAnsi" w:cstheme="minorHAnsi"/>
          <w:color w:val="000000"/>
          <w:lang w:val="fr-CH"/>
        </w:rPr>
        <w:t xml:space="preserve">E-mail: </w:t>
      </w:r>
      <w:hyperlink r:id="rId25" w:history="1">
        <w:r w:rsidRPr="002E75B6">
          <w:rPr>
            <w:rStyle w:val="Hyperlink"/>
            <w:rFonts w:asciiTheme="minorHAnsi" w:hAnsiTheme="minorHAnsi" w:cstheme="minorHAnsi"/>
            <w:lang w:val="fr-CH"/>
          </w:rPr>
          <w:t>sales@hostmost.com.hk</w:t>
        </w:r>
      </w:hyperlink>
      <w:r w:rsidRPr="002E75B6">
        <w:rPr>
          <w:rFonts w:asciiTheme="minorHAnsi" w:hAnsiTheme="minorHAnsi" w:cstheme="minorHAnsi"/>
          <w:color w:val="000000"/>
          <w:lang w:val="fr-CH"/>
        </w:rPr>
        <w:t>,</w:t>
      </w:r>
      <w:r>
        <w:rPr>
          <w:rFonts w:asciiTheme="minorHAnsi" w:hAnsiTheme="minorHAnsi" w:cstheme="minorHAnsi"/>
          <w:color w:val="000000"/>
          <w:lang w:val="fr-CH"/>
        </w:rPr>
        <w:br/>
      </w:r>
      <w:r w:rsidRPr="002E75B6">
        <w:rPr>
          <w:rFonts w:asciiTheme="minorHAnsi" w:hAnsiTheme="minorHAnsi" w:cstheme="minorHAnsi"/>
          <w:color w:val="000000"/>
          <w:lang w:val="fr-CH"/>
        </w:rPr>
        <w:tab/>
      </w:r>
      <w:r w:rsidRPr="002E75B6">
        <w:rPr>
          <w:rFonts w:asciiTheme="minorHAnsi" w:hAnsiTheme="minorHAnsi" w:cstheme="minorHAnsi"/>
          <w:color w:val="000000"/>
          <w:lang w:val="fr-CH"/>
        </w:rPr>
        <w:tab/>
      </w:r>
      <w:r w:rsidRPr="001B45E4">
        <w:rPr>
          <w:rFonts w:asciiTheme="minorHAnsi" w:hAnsiTheme="minorHAnsi" w:cstheme="minorHAnsi"/>
          <w:color w:val="000000"/>
          <w:lang w:val="fr-CH"/>
        </w:rPr>
        <w:t>Tel: +852 2554 9207,</w:t>
      </w:r>
      <w:r w:rsidRPr="002E75B6">
        <w:rPr>
          <w:rFonts w:asciiTheme="minorHAnsi" w:hAnsiTheme="minorHAnsi" w:cstheme="minorHAnsi"/>
          <w:bCs/>
          <w:color w:val="000000"/>
          <w:lang w:val="es-ES_tradnl"/>
        </w:rPr>
        <w:t xml:space="preserve"> </w:t>
      </w:r>
      <w:r w:rsidRPr="001B45E4">
        <w:rPr>
          <w:rFonts w:asciiTheme="minorHAnsi" w:hAnsiTheme="minorHAnsi" w:cstheme="minorHAnsi"/>
          <w:color w:val="000000"/>
          <w:lang w:val="fr-CH"/>
        </w:rPr>
        <w:t>Fax: +852 2554 5152,</w:t>
      </w:r>
      <w:r>
        <w:rPr>
          <w:rFonts w:asciiTheme="minorHAnsi" w:hAnsiTheme="minorHAnsi" w:cstheme="minorHAnsi"/>
          <w:bCs/>
          <w:color w:val="000000"/>
          <w:lang w:val="es-ES_tradnl"/>
        </w:rPr>
        <w:br/>
      </w:r>
      <w:r w:rsidRPr="001B45E4">
        <w:rPr>
          <w:rFonts w:asciiTheme="minorHAnsi" w:hAnsiTheme="minorHAnsi" w:cstheme="minorHAnsi"/>
          <w:color w:val="000000"/>
          <w:lang w:val="fr-CH"/>
        </w:rPr>
        <w:tab/>
      </w:r>
      <w:r w:rsidRPr="001B45E4">
        <w:rPr>
          <w:rFonts w:asciiTheme="minorHAnsi" w:hAnsiTheme="minorHAnsi" w:cstheme="minorHAnsi"/>
          <w:color w:val="000000"/>
          <w:lang w:val="fr-CH"/>
        </w:rPr>
        <w:tab/>
        <w:t>Persona de contacto: Thomas Pang.</w:t>
      </w:r>
    </w:p>
    <w:p w14:paraId="171CE77A" w14:textId="77777777" w:rsidR="002E75B6" w:rsidRPr="00F04D03" w:rsidRDefault="002E75B6" w:rsidP="001D4DCB">
      <w:pPr>
        <w:widowControl w:val="0"/>
        <w:tabs>
          <w:tab w:val="left" w:pos="90"/>
        </w:tabs>
        <w:spacing w:before="0"/>
        <w:rPr>
          <w:rFonts w:ascii="Arial" w:hAnsi="Arial" w:cs="Arial"/>
          <w:b/>
          <w:bCs/>
          <w:color w:val="000000"/>
          <w:lang w:val="es-ES_tradnl"/>
        </w:rPr>
      </w:pPr>
    </w:p>
    <w:p w14:paraId="04F3257B" w14:textId="75F6BE97" w:rsidR="002E75B6" w:rsidRDefault="002E75B6" w:rsidP="004F0DE1">
      <w:pPr>
        <w:rPr>
          <w:lang w:val="es-ES"/>
        </w:rPr>
      </w:pPr>
      <w:r>
        <w:rPr>
          <w:lang w:val="es-ES"/>
        </w:rPr>
        <w:br w:type="page"/>
      </w:r>
    </w:p>
    <w:p w14:paraId="4312E999" w14:textId="77777777" w:rsidR="00FF35F1" w:rsidRPr="003A6C8A" w:rsidRDefault="00FF35F1">
      <w:pPr>
        <w:spacing w:after="0"/>
        <w:rPr>
          <w:sz w:val="0"/>
          <w:lang w:val="fr-FR"/>
        </w:rPr>
      </w:pPr>
    </w:p>
    <w:tbl>
      <w:tblPr>
        <w:tblW w:w="0" w:type="auto"/>
        <w:tblCellMar>
          <w:left w:w="0" w:type="dxa"/>
          <w:right w:w="0" w:type="dxa"/>
        </w:tblCellMar>
        <w:tblLook w:val="04A0" w:firstRow="1" w:lastRow="0" w:firstColumn="1" w:lastColumn="0" w:noHBand="0" w:noVBand="1"/>
      </w:tblPr>
      <w:tblGrid>
        <w:gridCol w:w="110"/>
        <w:gridCol w:w="9025"/>
        <w:gridCol w:w="410"/>
      </w:tblGrid>
      <w:tr w:rsidR="00FF35F1" w:rsidRPr="001B45E4" w14:paraId="1DB00841" w14:textId="77777777">
        <w:trPr>
          <w:trHeight w:val="279"/>
        </w:trPr>
        <w:tc>
          <w:tcPr>
            <w:tcW w:w="110" w:type="dxa"/>
          </w:tcPr>
          <w:p w14:paraId="4798600F" w14:textId="77777777" w:rsidR="00FF35F1" w:rsidRPr="003A6C8A" w:rsidRDefault="00FF35F1">
            <w:pPr>
              <w:pStyle w:val="EmptyCellLayoutStyle"/>
              <w:spacing w:after="0" w:line="240" w:lineRule="auto"/>
              <w:rPr>
                <w:lang w:val="fr-FR"/>
              </w:rPr>
            </w:pPr>
          </w:p>
        </w:tc>
        <w:tc>
          <w:tcPr>
            <w:tcW w:w="8274" w:type="dxa"/>
          </w:tcPr>
          <w:p w14:paraId="3BA9F23F" w14:textId="77777777" w:rsidR="00FF35F1" w:rsidRPr="003A6C8A" w:rsidRDefault="00FF35F1">
            <w:pPr>
              <w:pStyle w:val="EmptyCellLayoutStyle"/>
              <w:spacing w:after="0" w:line="240" w:lineRule="auto"/>
              <w:rPr>
                <w:lang w:val="fr-FR"/>
              </w:rPr>
            </w:pPr>
          </w:p>
        </w:tc>
        <w:tc>
          <w:tcPr>
            <w:tcW w:w="410" w:type="dxa"/>
          </w:tcPr>
          <w:p w14:paraId="01BF29B7" w14:textId="77777777" w:rsidR="00FF35F1" w:rsidRPr="003A6C8A" w:rsidRDefault="00FF35F1">
            <w:pPr>
              <w:pStyle w:val="EmptyCellLayoutStyle"/>
              <w:spacing w:after="0" w:line="240" w:lineRule="auto"/>
              <w:rPr>
                <w:lang w:val="fr-FR"/>
              </w:rPr>
            </w:pPr>
          </w:p>
        </w:tc>
      </w:tr>
      <w:tr w:rsidR="00FF35F1" w:rsidRPr="001B45E4" w14:paraId="7FC6E13F" w14:textId="77777777">
        <w:trPr>
          <w:trHeight w:val="1016"/>
        </w:trPr>
        <w:tc>
          <w:tcPr>
            <w:tcW w:w="110" w:type="dxa"/>
          </w:tcPr>
          <w:p w14:paraId="053976FE" w14:textId="77777777" w:rsidR="00FF35F1" w:rsidRPr="003A6C8A" w:rsidRDefault="00FF35F1">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F35F1" w:rsidRPr="001B45E4" w14:paraId="14FBFD9B" w14:textId="77777777" w:rsidTr="00870882">
              <w:trPr>
                <w:trHeight w:val="938"/>
              </w:trPr>
              <w:tc>
                <w:tcPr>
                  <w:tcW w:w="8274" w:type="dxa"/>
                  <w:tcBorders>
                    <w:top w:val="nil"/>
                    <w:left w:val="nil"/>
                    <w:bottom w:val="nil"/>
                  </w:tcBorders>
                  <w:shd w:val="clear" w:color="auto" w:fill="D3D3D3"/>
                  <w:tcMar>
                    <w:top w:w="39" w:type="dxa"/>
                    <w:left w:w="39" w:type="dxa"/>
                    <w:bottom w:w="39" w:type="dxa"/>
                    <w:right w:w="39" w:type="dxa"/>
                  </w:tcMar>
                </w:tcPr>
                <w:p w14:paraId="08969C6F" w14:textId="77777777" w:rsidR="00FF35F1" w:rsidRPr="00FF35F1" w:rsidRDefault="00FF35F1">
                  <w:pPr>
                    <w:spacing w:after="0"/>
                    <w:jc w:val="center"/>
                    <w:rPr>
                      <w:rFonts w:asciiTheme="minorHAnsi" w:hAnsiTheme="minorHAnsi" w:cstheme="minorHAnsi"/>
                      <w:sz w:val="26"/>
                      <w:szCs w:val="26"/>
                      <w:lang w:val="fr-FR"/>
                    </w:rPr>
                  </w:pPr>
                  <w:r w:rsidRPr="00FF35F1">
                    <w:rPr>
                      <w:rFonts w:asciiTheme="minorHAnsi" w:eastAsia="Arial" w:hAnsiTheme="minorHAnsi" w:cstheme="minorHAnsi"/>
                      <w:b/>
                      <w:color w:val="000000"/>
                      <w:sz w:val="26"/>
                      <w:szCs w:val="26"/>
                      <w:lang w:val="fr-FR"/>
                    </w:rPr>
                    <w:t xml:space="preserve">Indicativos de red para el servicio móvil (MNC) del </w:t>
                  </w:r>
                  <w:r w:rsidRPr="00FF35F1">
                    <w:rPr>
                      <w:rFonts w:asciiTheme="minorHAnsi" w:eastAsia="Arial" w:hAnsiTheme="minorHAnsi" w:cstheme="minorHAnsi"/>
                      <w:b/>
                      <w:color w:val="000000"/>
                      <w:sz w:val="26"/>
                      <w:szCs w:val="26"/>
                      <w:lang w:val="fr-FR"/>
                    </w:rPr>
                    <w:br/>
                    <w:t>plan de identificación internacional para redes públicas y suscripciones</w:t>
                  </w:r>
                  <w:r w:rsidRPr="00FF35F1">
                    <w:rPr>
                      <w:rFonts w:asciiTheme="minorHAnsi" w:eastAsia="Arial" w:hAnsiTheme="minorHAnsi" w:cstheme="minorHAnsi"/>
                      <w:b/>
                      <w:color w:val="000000"/>
                      <w:sz w:val="26"/>
                      <w:szCs w:val="26"/>
                      <w:lang w:val="fr-FR"/>
                    </w:rPr>
                    <w:br/>
                    <w:t>(Según la Recomendación UIT-T E.212 (09/2016))</w:t>
                  </w:r>
                  <w:r w:rsidRPr="00FF35F1">
                    <w:rPr>
                      <w:rFonts w:asciiTheme="minorHAnsi" w:eastAsia="Arial" w:hAnsiTheme="minorHAnsi" w:cstheme="minorHAnsi"/>
                      <w:b/>
                      <w:color w:val="000000"/>
                      <w:sz w:val="26"/>
                      <w:szCs w:val="26"/>
                      <w:lang w:val="fr-FR"/>
                    </w:rPr>
                    <w:br/>
                    <w:t>(Situación al 15 de diciembre de 2018)</w:t>
                  </w:r>
                </w:p>
              </w:tc>
            </w:tr>
          </w:tbl>
          <w:p w14:paraId="223CEE64" w14:textId="77777777" w:rsidR="00FF35F1" w:rsidRPr="003A6C8A" w:rsidRDefault="00FF35F1">
            <w:pPr>
              <w:spacing w:after="0"/>
              <w:rPr>
                <w:lang w:val="fr-FR"/>
              </w:rPr>
            </w:pPr>
          </w:p>
        </w:tc>
        <w:tc>
          <w:tcPr>
            <w:tcW w:w="410" w:type="dxa"/>
          </w:tcPr>
          <w:p w14:paraId="169225F5" w14:textId="77777777" w:rsidR="00FF35F1" w:rsidRPr="003A6C8A" w:rsidRDefault="00FF35F1">
            <w:pPr>
              <w:pStyle w:val="EmptyCellLayoutStyle"/>
              <w:spacing w:after="0" w:line="240" w:lineRule="auto"/>
              <w:rPr>
                <w:lang w:val="fr-FR"/>
              </w:rPr>
            </w:pPr>
          </w:p>
        </w:tc>
      </w:tr>
      <w:tr w:rsidR="00FF35F1" w:rsidRPr="001B45E4" w14:paraId="15832C6C" w14:textId="77777777">
        <w:trPr>
          <w:trHeight w:val="240"/>
        </w:trPr>
        <w:tc>
          <w:tcPr>
            <w:tcW w:w="110" w:type="dxa"/>
          </w:tcPr>
          <w:p w14:paraId="0BBC2567" w14:textId="77777777" w:rsidR="00FF35F1" w:rsidRPr="003A6C8A" w:rsidRDefault="00FF35F1">
            <w:pPr>
              <w:pStyle w:val="EmptyCellLayoutStyle"/>
              <w:spacing w:after="0" w:line="240" w:lineRule="auto"/>
              <w:rPr>
                <w:lang w:val="fr-FR"/>
              </w:rPr>
            </w:pPr>
          </w:p>
        </w:tc>
        <w:tc>
          <w:tcPr>
            <w:tcW w:w="8274" w:type="dxa"/>
          </w:tcPr>
          <w:p w14:paraId="4BF3891B" w14:textId="77777777" w:rsidR="00FF35F1" w:rsidRPr="003A6C8A" w:rsidRDefault="00FF35F1">
            <w:pPr>
              <w:pStyle w:val="EmptyCellLayoutStyle"/>
              <w:spacing w:after="0" w:line="240" w:lineRule="auto"/>
              <w:rPr>
                <w:lang w:val="fr-FR"/>
              </w:rPr>
            </w:pPr>
          </w:p>
        </w:tc>
        <w:tc>
          <w:tcPr>
            <w:tcW w:w="410" w:type="dxa"/>
          </w:tcPr>
          <w:p w14:paraId="58DF9C7C" w14:textId="77777777" w:rsidR="00FF35F1" w:rsidRPr="003A6C8A" w:rsidRDefault="00FF35F1">
            <w:pPr>
              <w:pStyle w:val="EmptyCellLayoutStyle"/>
              <w:spacing w:after="0" w:line="240" w:lineRule="auto"/>
              <w:rPr>
                <w:lang w:val="fr-FR"/>
              </w:rPr>
            </w:pPr>
          </w:p>
        </w:tc>
      </w:tr>
      <w:tr w:rsidR="00FF35F1" w:rsidRPr="00FF35F1" w14:paraId="6A17E8EC" w14:textId="77777777">
        <w:trPr>
          <w:trHeight w:val="394"/>
        </w:trPr>
        <w:tc>
          <w:tcPr>
            <w:tcW w:w="110" w:type="dxa"/>
          </w:tcPr>
          <w:p w14:paraId="644BE9DF" w14:textId="77777777" w:rsidR="00FF35F1" w:rsidRPr="00FF35F1" w:rsidRDefault="00FF35F1">
            <w:pPr>
              <w:pStyle w:val="EmptyCellLayoutStyle"/>
              <w:spacing w:after="0" w:line="240" w:lineRule="auto"/>
              <w:rPr>
                <w:rFonts w:asciiTheme="minorHAnsi" w:hAnsiTheme="minorHAnsi" w:cstheme="minorHAnsi"/>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F35F1" w:rsidRPr="00FF35F1" w14:paraId="1513735F" w14:textId="77777777">
              <w:trPr>
                <w:trHeight w:val="316"/>
              </w:trPr>
              <w:tc>
                <w:tcPr>
                  <w:tcW w:w="8274" w:type="dxa"/>
                  <w:tcBorders>
                    <w:top w:val="nil"/>
                    <w:left w:val="nil"/>
                    <w:bottom w:val="nil"/>
                    <w:right w:val="nil"/>
                  </w:tcBorders>
                  <w:tcMar>
                    <w:top w:w="39" w:type="dxa"/>
                    <w:left w:w="39" w:type="dxa"/>
                    <w:bottom w:w="39" w:type="dxa"/>
                    <w:right w:w="39" w:type="dxa"/>
                  </w:tcMar>
                </w:tcPr>
                <w:p w14:paraId="4F580A85" w14:textId="77777777" w:rsidR="00FF35F1" w:rsidRPr="00FF35F1" w:rsidRDefault="00FF35F1">
                  <w:pPr>
                    <w:spacing w:after="0"/>
                    <w:jc w:val="center"/>
                    <w:rPr>
                      <w:rFonts w:asciiTheme="minorHAnsi" w:hAnsiTheme="minorHAnsi" w:cstheme="minorHAnsi"/>
                      <w:lang w:val="fr-FR"/>
                    </w:rPr>
                  </w:pPr>
                  <w:r w:rsidRPr="00FF35F1">
                    <w:rPr>
                      <w:rFonts w:asciiTheme="minorHAnsi" w:eastAsia="Arial" w:hAnsiTheme="minorHAnsi" w:cstheme="minorHAnsi"/>
                      <w:color w:val="000000"/>
                      <w:lang w:val="fr-FR"/>
                    </w:rPr>
                    <w:t>(Anexo al Boletín de Explotación de la UIT N.° 1162 - 15.XII.2018)</w:t>
                  </w:r>
                </w:p>
                <w:p w14:paraId="7F98697A" w14:textId="77777777" w:rsidR="00FF35F1" w:rsidRPr="00FF35F1" w:rsidRDefault="00FF35F1" w:rsidP="00FF35F1">
                  <w:pPr>
                    <w:spacing w:before="0" w:after="0"/>
                    <w:jc w:val="center"/>
                    <w:rPr>
                      <w:rFonts w:asciiTheme="minorHAnsi" w:hAnsiTheme="minorHAnsi" w:cstheme="minorHAnsi"/>
                    </w:rPr>
                  </w:pPr>
                  <w:r w:rsidRPr="00FF35F1">
                    <w:rPr>
                      <w:rFonts w:asciiTheme="minorHAnsi" w:eastAsia="Arial" w:hAnsiTheme="minorHAnsi" w:cstheme="minorHAnsi"/>
                      <w:color w:val="000000"/>
                    </w:rPr>
                    <w:t xml:space="preserve">(Enmienda </w:t>
                  </w:r>
                  <w:r w:rsidRPr="00FF35F1">
                    <w:rPr>
                      <w:rFonts w:asciiTheme="minorHAnsi" w:eastAsia="Calibri" w:hAnsiTheme="minorHAnsi" w:cstheme="minorHAnsi"/>
                      <w:color w:val="000000"/>
                      <w:sz w:val="22"/>
                    </w:rPr>
                    <w:t>N.°</w:t>
                  </w:r>
                  <w:r w:rsidRPr="00FF35F1">
                    <w:rPr>
                      <w:rFonts w:asciiTheme="minorHAnsi" w:eastAsia="Arial" w:hAnsiTheme="minorHAnsi" w:cstheme="minorHAnsi"/>
                      <w:color w:val="000000"/>
                    </w:rPr>
                    <w:t>28)</w:t>
                  </w:r>
                </w:p>
              </w:tc>
            </w:tr>
          </w:tbl>
          <w:p w14:paraId="263DB557" w14:textId="77777777" w:rsidR="00FF35F1" w:rsidRPr="00FF35F1" w:rsidRDefault="00FF35F1">
            <w:pPr>
              <w:spacing w:after="0"/>
              <w:rPr>
                <w:rFonts w:asciiTheme="minorHAnsi" w:hAnsiTheme="minorHAnsi" w:cstheme="minorHAnsi"/>
              </w:rPr>
            </w:pPr>
          </w:p>
        </w:tc>
        <w:tc>
          <w:tcPr>
            <w:tcW w:w="410" w:type="dxa"/>
          </w:tcPr>
          <w:p w14:paraId="28629C6E" w14:textId="77777777" w:rsidR="00FF35F1" w:rsidRPr="00FF35F1" w:rsidRDefault="00FF35F1">
            <w:pPr>
              <w:pStyle w:val="EmptyCellLayoutStyle"/>
              <w:spacing w:after="0" w:line="240" w:lineRule="auto"/>
              <w:rPr>
                <w:rFonts w:asciiTheme="minorHAnsi" w:hAnsiTheme="minorHAnsi" w:cstheme="minorHAnsi"/>
              </w:rPr>
            </w:pPr>
          </w:p>
        </w:tc>
      </w:tr>
      <w:tr w:rsidR="00FF35F1" w14:paraId="262FF38E" w14:textId="77777777">
        <w:trPr>
          <w:trHeight w:val="200"/>
        </w:trPr>
        <w:tc>
          <w:tcPr>
            <w:tcW w:w="110" w:type="dxa"/>
          </w:tcPr>
          <w:p w14:paraId="324F9215" w14:textId="77777777" w:rsidR="00FF35F1" w:rsidRDefault="00FF35F1">
            <w:pPr>
              <w:pStyle w:val="EmptyCellLayoutStyle"/>
              <w:spacing w:after="0" w:line="240" w:lineRule="auto"/>
            </w:pPr>
          </w:p>
        </w:tc>
        <w:tc>
          <w:tcPr>
            <w:tcW w:w="8274" w:type="dxa"/>
          </w:tcPr>
          <w:p w14:paraId="31A3FC22" w14:textId="77777777" w:rsidR="00FF35F1" w:rsidRDefault="00FF35F1">
            <w:pPr>
              <w:pStyle w:val="EmptyCellLayoutStyle"/>
              <w:spacing w:after="0" w:line="240" w:lineRule="auto"/>
            </w:pPr>
          </w:p>
        </w:tc>
        <w:tc>
          <w:tcPr>
            <w:tcW w:w="410" w:type="dxa"/>
          </w:tcPr>
          <w:p w14:paraId="7B0C6948" w14:textId="77777777" w:rsidR="00FF35F1" w:rsidRDefault="00FF35F1">
            <w:pPr>
              <w:pStyle w:val="EmptyCellLayoutStyle"/>
              <w:spacing w:after="0" w:line="240" w:lineRule="auto"/>
            </w:pPr>
          </w:p>
        </w:tc>
      </w:tr>
      <w:tr w:rsidR="00FF35F1" w:rsidRPr="001B45E4" w14:paraId="6A41464F" w14:textId="77777777">
        <w:tc>
          <w:tcPr>
            <w:tcW w:w="110" w:type="dxa"/>
          </w:tcPr>
          <w:p w14:paraId="189F66EE" w14:textId="77777777" w:rsidR="00FF35F1" w:rsidRPr="00FF35F1" w:rsidRDefault="00FF35F1">
            <w:pPr>
              <w:pStyle w:val="EmptyCellLayoutStyle"/>
              <w:spacing w:after="0" w:line="240" w:lineRule="auto"/>
              <w:rPr>
                <w:rFonts w:asciiTheme="minorHAnsi" w:hAnsiTheme="minorHAnsi" w:cstheme="minorHAnsi"/>
              </w:rPr>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5"/>
              <w:gridCol w:w="8909"/>
              <w:gridCol w:w="9"/>
              <w:gridCol w:w="6"/>
            </w:tblGrid>
            <w:tr w:rsidR="00FF35F1" w:rsidRPr="00FF35F1" w14:paraId="173EC7CE" w14:textId="77777777">
              <w:trPr>
                <w:trHeight w:val="178"/>
              </w:trPr>
              <w:tc>
                <w:tcPr>
                  <w:tcW w:w="101" w:type="dxa"/>
                </w:tcPr>
                <w:p w14:paraId="363C71DB" w14:textId="77777777" w:rsidR="00FF35F1" w:rsidRPr="00FF35F1" w:rsidRDefault="00FF35F1">
                  <w:pPr>
                    <w:pStyle w:val="EmptyCellLayoutStyle"/>
                    <w:spacing w:after="0" w:line="240" w:lineRule="auto"/>
                    <w:rPr>
                      <w:rFonts w:asciiTheme="minorHAnsi" w:hAnsiTheme="minorHAnsi" w:cstheme="minorHAnsi"/>
                    </w:rPr>
                  </w:pPr>
                </w:p>
              </w:tc>
              <w:tc>
                <w:tcPr>
                  <w:tcW w:w="118" w:type="dxa"/>
                </w:tcPr>
                <w:p w14:paraId="47E8BDA4" w14:textId="77777777" w:rsidR="00FF35F1" w:rsidRPr="00FF35F1" w:rsidRDefault="00FF35F1">
                  <w:pPr>
                    <w:pStyle w:val="EmptyCellLayoutStyle"/>
                    <w:spacing w:after="0" w:line="240" w:lineRule="auto"/>
                    <w:rPr>
                      <w:rFonts w:asciiTheme="minorHAnsi" w:hAnsiTheme="minorHAnsi" w:cstheme="minorHAnsi"/>
                    </w:rPr>
                  </w:pPr>
                </w:p>
              </w:tc>
              <w:tc>
                <w:tcPr>
                  <w:tcW w:w="7788" w:type="dxa"/>
                </w:tcPr>
                <w:p w14:paraId="46C029AC" w14:textId="77777777" w:rsidR="00FF35F1" w:rsidRPr="00FF35F1" w:rsidRDefault="00FF35F1">
                  <w:pPr>
                    <w:pStyle w:val="EmptyCellLayoutStyle"/>
                    <w:spacing w:after="0" w:line="240" w:lineRule="auto"/>
                    <w:rPr>
                      <w:rFonts w:asciiTheme="minorHAnsi" w:hAnsiTheme="minorHAnsi" w:cstheme="minorHAnsi"/>
                    </w:rPr>
                  </w:pPr>
                </w:p>
              </w:tc>
              <w:tc>
                <w:tcPr>
                  <w:tcW w:w="12" w:type="dxa"/>
                </w:tcPr>
                <w:p w14:paraId="550B974E" w14:textId="77777777" w:rsidR="00FF35F1" w:rsidRPr="00FF35F1" w:rsidRDefault="00FF35F1">
                  <w:pPr>
                    <w:pStyle w:val="EmptyCellLayoutStyle"/>
                    <w:spacing w:after="0" w:line="240" w:lineRule="auto"/>
                    <w:rPr>
                      <w:rFonts w:asciiTheme="minorHAnsi" w:hAnsiTheme="minorHAnsi" w:cstheme="minorHAnsi"/>
                    </w:rPr>
                  </w:pPr>
                </w:p>
              </w:tc>
              <w:tc>
                <w:tcPr>
                  <w:tcW w:w="253" w:type="dxa"/>
                </w:tcPr>
                <w:p w14:paraId="38B873C9" w14:textId="77777777" w:rsidR="00FF35F1" w:rsidRPr="00FF35F1" w:rsidRDefault="00FF35F1">
                  <w:pPr>
                    <w:pStyle w:val="EmptyCellLayoutStyle"/>
                    <w:spacing w:after="0" w:line="240" w:lineRule="auto"/>
                    <w:rPr>
                      <w:rFonts w:asciiTheme="minorHAnsi" w:hAnsiTheme="minorHAnsi" w:cstheme="minorHAnsi"/>
                    </w:rPr>
                  </w:pPr>
                </w:p>
              </w:tc>
            </w:tr>
            <w:tr w:rsidR="00FF35F1" w:rsidRPr="00FF35F1" w14:paraId="4EE44494" w14:textId="77777777" w:rsidTr="003A6C8A">
              <w:tc>
                <w:tcPr>
                  <w:tcW w:w="101" w:type="dxa"/>
                </w:tcPr>
                <w:p w14:paraId="5E83DEE2" w14:textId="77777777" w:rsidR="00FF35F1" w:rsidRPr="00FF35F1" w:rsidRDefault="00FF35F1">
                  <w:pPr>
                    <w:pStyle w:val="EmptyCellLayoutStyle"/>
                    <w:spacing w:after="0" w:line="240" w:lineRule="auto"/>
                    <w:rPr>
                      <w:rFonts w:asciiTheme="minorHAnsi" w:hAnsiTheme="minorHAnsi" w:cstheme="minorHAnsi"/>
                    </w:rPr>
                  </w:pPr>
                </w:p>
              </w:tc>
              <w:tc>
                <w:tcPr>
                  <w:tcW w:w="118" w:type="dxa"/>
                </w:tcPr>
                <w:p w14:paraId="040A7506" w14:textId="77777777" w:rsidR="00FF35F1" w:rsidRPr="00FF35F1" w:rsidRDefault="00FF35F1">
                  <w:pPr>
                    <w:pStyle w:val="EmptyCellLayoutStyle"/>
                    <w:spacing w:after="0" w:line="240" w:lineRule="auto"/>
                    <w:rPr>
                      <w:rFonts w:asciiTheme="minorHAnsi" w:hAnsiTheme="minorHAnsi" w:cstheme="minorHAnsi"/>
                    </w:rPr>
                  </w:pPr>
                </w:p>
              </w:tc>
              <w:tc>
                <w:tcPr>
                  <w:tcW w:w="7788"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561"/>
                    <w:gridCol w:w="3535"/>
                  </w:tblGrid>
                  <w:tr w:rsidR="00FF35F1" w:rsidRPr="001B45E4" w14:paraId="60BA151A" w14:textId="7777777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381064" w14:textId="77777777" w:rsidR="00FF35F1" w:rsidRPr="00FF35F1" w:rsidRDefault="00FF35F1">
                        <w:pPr>
                          <w:spacing w:after="0"/>
                          <w:rPr>
                            <w:rFonts w:asciiTheme="minorHAnsi" w:hAnsiTheme="minorHAnsi" w:cstheme="minorHAnsi"/>
                          </w:rPr>
                        </w:pPr>
                        <w:r w:rsidRPr="00FF35F1">
                          <w:rPr>
                            <w:rFonts w:asciiTheme="minorHAnsi" w:eastAsia="Calibri" w:hAnsiTheme="minorHAnsi" w:cstheme="minorHAnsi"/>
                            <w:b/>
                            <w:i/>
                            <w:color w:val="000000"/>
                            <w:sz w:val="22"/>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9A26C" w14:textId="77777777" w:rsidR="00FF35F1" w:rsidRPr="00FF35F1" w:rsidRDefault="00FF35F1">
                        <w:pPr>
                          <w:spacing w:after="0"/>
                          <w:rPr>
                            <w:rFonts w:asciiTheme="minorHAnsi" w:hAnsiTheme="minorHAnsi" w:cstheme="minorHAnsi"/>
                          </w:rPr>
                        </w:pPr>
                        <w:r w:rsidRPr="00FF35F1">
                          <w:rPr>
                            <w:rFonts w:asciiTheme="minorHAnsi" w:eastAsia="Arial" w:hAnsiTheme="minorHAnsi" w:cstheme="minorHAnsi"/>
                            <w:b/>
                            <w:i/>
                            <w:color w:val="000000"/>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8D7C3" w14:textId="77777777" w:rsidR="00FF35F1" w:rsidRPr="00FF35F1" w:rsidRDefault="00FF35F1">
                        <w:pPr>
                          <w:spacing w:after="0"/>
                          <w:rPr>
                            <w:rFonts w:asciiTheme="minorHAnsi" w:hAnsiTheme="minorHAnsi" w:cstheme="minorHAnsi"/>
                            <w:lang w:val="fr-FR"/>
                          </w:rPr>
                        </w:pPr>
                        <w:r w:rsidRPr="00FF35F1">
                          <w:rPr>
                            <w:rFonts w:asciiTheme="minorHAnsi" w:eastAsia="Arial" w:hAnsiTheme="minorHAnsi" w:cstheme="minorHAnsi"/>
                            <w:b/>
                            <w:i/>
                            <w:color w:val="000000"/>
                            <w:lang w:val="fr-FR"/>
                          </w:rPr>
                          <w:t>Nombre de la Red/Operador</w:t>
                        </w:r>
                      </w:p>
                    </w:tc>
                  </w:tr>
                  <w:tr w:rsidR="00FF35F1" w:rsidRPr="00FF35F1" w14:paraId="5F60AAB8"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C8684D" w14:textId="77777777" w:rsidR="00FF35F1" w:rsidRPr="00FF35F1" w:rsidRDefault="00FF35F1">
                        <w:pPr>
                          <w:spacing w:after="0"/>
                          <w:rPr>
                            <w:rFonts w:asciiTheme="minorHAnsi" w:hAnsiTheme="minorHAnsi" w:cstheme="minorHAnsi"/>
                          </w:rPr>
                        </w:pPr>
                        <w:r w:rsidRPr="00FF35F1">
                          <w:rPr>
                            <w:rFonts w:asciiTheme="minorHAnsi" w:eastAsia="Calibri" w:hAnsiTheme="minorHAnsi" w:cstheme="minorHAnsi"/>
                            <w:b/>
                            <w:color w:val="000000"/>
                          </w:rPr>
                          <w:t>Georgia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345A" w14:textId="77777777" w:rsidR="00FF35F1" w:rsidRPr="00FF35F1" w:rsidRDefault="00FF35F1">
                        <w:pPr>
                          <w:spacing w:after="0"/>
                          <w:rPr>
                            <w:rFonts w:asciiTheme="minorHAnsi" w:hAnsiTheme="minorHAnsi" w:cstheme="minorHAnsi"/>
                            <w:sz w:val="0"/>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34D7E" w14:textId="77777777" w:rsidR="00FF35F1" w:rsidRPr="00FF35F1" w:rsidRDefault="00FF35F1">
                        <w:pPr>
                          <w:spacing w:after="0"/>
                          <w:rPr>
                            <w:rFonts w:asciiTheme="minorHAnsi" w:hAnsiTheme="minorHAnsi" w:cstheme="minorHAnsi"/>
                            <w:sz w:val="0"/>
                          </w:rPr>
                        </w:pPr>
                      </w:p>
                    </w:tc>
                  </w:tr>
                  <w:tr w:rsidR="00FF35F1" w:rsidRPr="00FF35F1" w14:paraId="1623E12B"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A824DC8" w14:textId="77777777" w:rsidR="00FF35F1" w:rsidRPr="00FF35F1" w:rsidRDefault="00FF35F1">
                        <w:pPr>
                          <w:spacing w:after="0"/>
                          <w:rPr>
                            <w:rFonts w:asciiTheme="minorHAnsi" w:hAnsiTheme="minorHAnsi" w:cs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AB94" w14:textId="77777777" w:rsidR="00FF35F1" w:rsidRPr="00FF35F1" w:rsidRDefault="00FF35F1">
                        <w:pPr>
                          <w:spacing w:after="0"/>
                          <w:jc w:val="center"/>
                          <w:rPr>
                            <w:rFonts w:asciiTheme="minorHAnsi" w:hAnsiTheme="minorHAnsi" w:cstheme="minorHAnsi"/>
                          </w:rPr>
                        </w:pPr>
                        <w:r w:rsidRPr="00FF35F1">
                          <w:rPr>
                            <w:rFonts w:asciiTheme="minorHAnsi" w:eastAsia="Calibri" w:hAnsiTheme="minorHAnsi" w:cstheme="minorHAnsi"/>
                            <w:color w:val="000000"/>
                          </w:rPr>
                          <w:t>282 14</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90FE7" w14:textId="77777777" w:rsidR="00FF35F1" w:rsidRPr="00FF35F1" w:rsidRDefault="00FF35F1">
                        <w:pPr>
                          <w:spacing w:after="0"/>
                          <w:rPr>
                            <w:rFonts w:asciiTheme="minorHAnsi" w:hAnsiTheme="minorHAnsi" w:cstheme="minorHAnsi"/>
                          </w:rPr>
                        </w:pPr>
                        <w:r w:rsidRPr="00FF35F1">
                          <w:rPr>
                            <w:rFonts w:asciiTheme="minorHAnsi" w:eastAsia="Calibri" w:hAnsiTheme="minorHAnsi" w:cstheme="minorHAnsi"/>
                            <w:color w:val="000000"/>
                          </w:rPr>
                          <w:t>"Datahouseglobal” LTD</w:t>
                        </w:r>
                      </w:p>
                    </w:tc>
                  </w:tr>
                  <w:tr w:rsidR="00FF35F1" w:rsidRPr="00FF35F1" w14:paraId="3FF235B8"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81F6B3" w14:textId="77777777" w:rsidR="00FF35F1" w:rsidRPr="00FF35F1" w:rsidRDefault="00FF35F1">
                        <w:pPr>
                          <w:spacing w:after="0"/>
                          <w:rPr>
                            <w:rFonts w:asciiTheme="minorHAnsi" w:hAnsiTheme="minorHAnsi" w:cstheme="minorHAnsi"/>
                          </w:rPr>
                        </w:pPr>
                        <w:r w:rsidRPr="00FF35F1">
                          <w:rPr>
                            <w:rFonts w:asciiTheme="minorHAnsi" w:eastAsia="Calibri" w:hAnsiTheme="minorHAnsi" w:cstheme="minorHAnsi"/>
                            <w:b/>
                            <w:color w:val="000000"/>
                          </w:rPr>
                          <w:t>Sri Lanka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2731" w14:textId="77777777" w:rsidR="00FF35F1" w:rsidRPr="00FF35F1" w:rsidRDefault="00FF35F1">
                        <w:pPr>
                          <w:spacing w:after="0"/>
                          <w:rPr>
                            <w:rFonts w:asciiTheme="minorHAnsi" w:hAnsiTheme="minorHAnsi" w:cstheme="minorHAnsi"/>
                            <w:sz w:val="0"/>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64783" w14:textId="77777777" w:rsidR="00FF35F1" w:rsidRPr="00FF35F1" w:rsidRDefault="00FF35F1">
                        <w:pPr>
                          <w:spacing w:after="0"/>
                          <w:rPr>
                            <w:rFonts w:asciiTheme="minorHAnsi" w:hAnsiTheme="minorHAnsi" w:cstheme="minorHAnsi"/>
                            <w:sz w:val="0"/>
                          </w:rPr>
                        </w:pPr>
                      </w:p>
                    </w:tc>
                  </w:tr>
                  <w:tr w:rsidR="00FF35F1" w:rsidRPr="00FF35F1" w14:paraId="5E1A7537"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A03B879" w14:textId="77777777" w:rsidR="00FF35F1" w:rsidRPr="00FF35F1" w:rsidRDefault="00FF35F1">
                        <w:pPr>
                          <w:spacing w:after="0"/>
                          <w:rPr>
                            <w:rFonts w:asciiTheme="minorHAnsi" w:hAnsiTheme="minorHAnsi" w:cstheme="minorHAnsi"/>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8D1A0" w14:textId="77777777" w:rsidR="00FF35F1" w:rsidRPr="00FF35F1" w:rsidRDefault="00FF35F1">
                        <w:pPr>
                          <w:spacing w:after="0"/>
                          <w:jc w:val="center"/>
                          <w:rPr>
                            <w:rFonts w:asciiTheme="minorHAnsi" w:hAnsiTheme="minorHAnsi" w:cstheme="minorHAnsi"/>
                          </w:rPr>
                        </w:pPr>
                        <w:r w:rsidRPr="00FF35F1">
                          <w:rPr>
                            <w:rFonts w:asciiTheme="minorHAnsi" w:eastAsia="Calibri" w:hAnsiTheme="minorHAnsi" w:cstheme="minorHAnsi"/>
                            <w:color w:val="000000"/>
                          </w:rPr>
                          <w:t>413 03</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EAE88" w14:textId="77777777" w:rsidR="00FF35F1" w:rsidRPr="00FF35F1" w:rsidRDefault="00FF35F1">
                        <w:pPr>
                          <w:spacing w:after="0"/>
                          <w:rPr>
                            <w:rFonts w:asciiTheme="minorHAnsi" w:hAnsiTheme="minorHAnsi" w:cstheme="minorHAnsi"/>
                          </w:rPr>
                        </w:pPr>
                        <w:r w:rsidRPr="00FF35F1">
                          <w:rPr>
                            <w:rFonts w:asciiTheme="minorHAnsi" w:eastAsia="Calibri" w:hAnsiTheme="minorHAnsi" w:cstheme="minorHAnsi"/>
                            <w:color w:val="000000"/>
                          </w:rPr>
                          <w:t>Hutchison Telecommunications Lanka (Pvt) Ltd. (Valid until 12 September 2021)</w:t>
                        </w:r>
                      </w:p>
                    </w:tc>
                  </w:tr>
                </w:tbl>
                <w:p w14:paraId="380FA8B5" w14:textId="77777777" w:rsidR="00FF35F1" w:rsidRPr="00FF35F1" w:rsidRDefault="00FF35F1">
                  <w:pPr>
                    <w:spacing w:after="0"/>
                    <w:rPr>
                      <w:rFonts w:asciiTheme="minorHAnsi" w:hAnsiTheme="minorHAnsi" w:cstheme="minorHAnsi"/>
                    </w:rPr>
                  </w:pPr>
                </w:p>
              </w:tc>
              <w:tc>
                <w:tcPr>
                  <w:tcW w:w="253" w:type="dxa"/>
                </w:tcPr>
                <w:p w14:paraId="4BC7E68B" w14:textId="77777777" w:rsidR="00FF35F1" w:rsidRPr="00FF35F1" w:rsidRDefault="00FF35F1">
                  <w:pPr>
                    <w:pStyle w:val="EmptyCellLayoutStyle"/>
                    <w:spacing w:after="0" w:line="240" w:lineRule="auto"/>
                    <w:rPr>
                      <w:rFonts w:asciiTheme="minorHAnsi" w:hAnsiTheme="minorHAnsi" w:cstheme="minorHAnsi"/>
                    </w:rPr>
                  </w:pPr>
                </w:p>
              </w:tc>
            </w:tr>
            <w:tr w:rsidR="00FF35F1" w:rsidRPr="00FF35F1" w14:paraId="14BB5DA3" w14:textId="77777777">
              <w:trPr>
                <w:trHeight w:val="487"/>
              </w:trPr>
              <w:tc>
                <w:tcPr>
                  <w:tcW w:w="101" w:type="dxa"/>
                </w:tcPr>
                <w:p w14:paraId="2627B2B1" w14:textId="77777777" w:rsidR="00FF35F1" w:rsidRPr="00FF35F1" w:rsidRDefault="00FF35F1">
                  <w:pPr>
                    <w:pStyle w:val="EmptyCellLayoutStyle"/>
                    <w:spacing w:after="0" w:line="240" w:lineRule="auto"/>
                    <w:rPr>
                      <w:rFonts w:asciiTheme="minorHAnsi" w:hAnsiTheme="minorHAnsi" w:cstheme="minorHAnsi"/>
                    </w:rPr>
                  </w:pPr>
                </w:p>
              </w:tc>
              <w:tc>
                <w:tcPr>
                  <w:tcW w:w="118" w:type="dxa"/>
                </w:tcPr>
                <w:p w14:paraId="5BFEEA5E" w14:textId="77777777" w:rsidR="00FF35F1" w:rsidRPr="00FF35F1" w:rsidRDefault="00FF35F1">
                  <w:pPr>
                    <w:pStyle w:val="EmptyCellLayoutStyle"/>
                    <w:spacing w:after="0" w:line="240" w:lineRule="auto"/>
                    <w:rPr>
                      <w:rFonts w:asciiTheme="minorHAnsi" w:hAnsiTheme="minorHAnsi" w:cstheme="minorHAnsi"/>
                    </w:rPr>
                  </w:pPr>
                </w:p>
              </w:tc>
              <w:tc>
                <w:tcPr>
                  <w:tcW w:w="7788" w:type="dxa"/>
                </w:tcPr>
                <w:p w14:paraId="5D720F95" w14:textId="77777777" w:rsidR="00FF35F1" w:rsidRPr="00FF35F1" w:rsidRDefault="00FF35F1">
                  <w:pPr>
                    <w:pStyle w:val="EmptyCellLayoutStyle"/>
                    <w:spacing w:after="0" w:line="240" w:lineRule="auto"/>
                    <w:rPr>
                      <w:rFonts w:asciiTheme="minorHAnsi" w:hAnsiTheme="minorHAnsi" w:cstheme="minorHAnsi"/>
                    </w:rPr>
                  </w:pPr>
                </w:p>
              </w:tc>
              <w:tc>
                <w:tcPr>
                  <w:tcW w:w="12" w:type="dxa"/>
                </w:tcPr>
                <w:p w14:paraId="7BCCB57F" w14:textId="77777777" w:rsidR="00FF35F1" w:rsidRPr="00FF35F1" w:rsidRDefault="00FF35F1">
                  <w:pPr>
                    <w:pStyle w:val="EmptyCellLayoutStyle"/>
                    <w:spacing w:after="0" w:line="240" w:lineRule="auto"/>
                    <w:rPr>
                      <w:rFonts w:asciiTheme="minorHAnsi" w:hAnsiTheme="minorHAnsi" w:cstheme="minorHAnsi"/>
                    </w:rPr>
                  </w:pPr>
                </w:p>
              </w:tc>
              <w:tc>
                <w:tcPr>
                  <w:tcW w:w="253" w:type="dxa"/>
                </w:tcPr>
                <w:p w14:paraId="775BB854" w14:textId="77777777" w:rsidR="00FF35F1" w:rsidRPr="00FF35F1" w:rsidRDefault="00FF35F1">
                  <w:pPr>
                    <w:pStyle w:val="EmptyCellLayoutStyle"/>
                    <w:spacing w:after="0" w:line="240" w:lineRule="auto"/>
                    <w:rPr>
                      <w:rFonts w:asciiTheme="minorHAnsi" w:hAnsiTheme="minorHAnsi" w:cstheme="minorHAnsi"/>
                    </w:rPr>
                  </w:pPr>
                </w:p>
              </w:tc>
            </w:tr>
            <w:tr w:rsidR="00FF35F1" w:rsidRPr="001B45E4" w14:paraId="42733124" w14:textId="77777777" w:rsidTr="003A6C8A">
              <w:trPr>
                <w:trHeight w:val="688"/>
              </w:trPr>
              <w:tc>
                <w:tcPr>
                  <w:tcW w:w="101" w:type="dxa"/>
                </w:tcPr>
                <w:p w14:paraId="7303F813" w14:textId="77777777" w:rsidR="00FF35F1" w:rsidRPr="00FF35F1" w:rsidRDefault="00FF35F1">
                  <w:pPr>
                    <w:pStyle w:val="EmptyCellLayoutStyle"/>
                    <w:spacing w:after="0" w:line="240" w:lineRule="auto"/>
                    <w:rPr>
                      <w:rFonts w:asciiTheme="minorHAnsi" w:hAnsiTheme="minorHAnsi" w:cstheme="minorHAnsi"/>
                    </w:rPr>
                  </w:pPr>
                </w:p>
              </w:tc>
              <w:tc>
                <w:tcPr>
                  <w:tcW w:w="118" w:type="dxa"/>
                  <w:gridSpan w:val="2"/>
                </w:tcPr>
                <w:tbl>
                  <w:tblPr>
                    <w:tblW w:w="9004" w:type="dxa"/>
                    <w:tblCellMar>
                      <w:left w:w="0" w:type="dxa"/>
                      <w:right w:w="0" w:type="dxa"/>
                    </w:tblCellMar>
                    <w:tblLook w:val="04A0" w:firstRow="1" w:lastRow="0" w:firstColumn="1" w:lastColumn="0" w:noHBand="0" w:noVBand="1"/>
                  </w:tblPr>
                  <w:tblGrid>
                    <w:gridCol w:w="9004"/>
                  </w:tblGrid>
                  <w:tr w:rsidR="00FF35F1" w:rsidRPr="001B45E4" w14:paraId="155D89B4" w14:textId="77777777" w:rsidTr="00A01DEB">
                    <w:trPr>
                      <w:trHeight w:val="610"/>
                    </w:trPr>
                    <w:tc>
                      <w:tcPr>
                        <w:tcW w:w="9004" w:type="dxa"/>
                        <w:tcBorders>
                          <w:top w:val="nil"/>
                          <w:left w:val="nil"/>
                          <w:bottom w:val="nil"/>
                          <w:right w:val="nil"/>
                        </w:tcBorders>
                        <w:tcMar>
                          <w:top w:w="39" w:type="dxa"/>
                          <w:left w:w="39" w:type="dxa"/>
                          <w:bottom w:w="39" w:type="dxa"/>
                          <w:right w:w="39" w:type="dxa"/>
                        </w:tcMar>
                      </w:tcPr>
                      <w:p w14:paraId="7A50E424" w14:textId="77777777" w:rsidR="00FF35F1" w:rsidRPr="00FF35F1" w:rsidRDefault="00FF35F1">
                        <w:pPr>
                          <w:spacing w:after="0"/>
                          <w:rPr>
                            <w:rFonts w:asciiTheme="minorHAnsi" w:hAnsiTheme="minorHAnsi" w:cstheme="minorHAnsi"/>
                            <w:lang w:val="fr-FR"/>
                          </w:rPr>
                        </w:pPr>
                        <w:r w:rsidRPr="00FF35F1">
                          <w:rPr>
                            <w:rFonts w:asciiTheme="minorHAnsi" w:eastAsia="Arial" w:hAnsiTheme="minorHAnsi" w:cstheme="minorHAnsi"/>
                            <w:color w:val="000000"/>
                            <w:sz w:val="16"/>
                            <w:lang w:val="fr-FR"/>
                          </w:rPr>
                          <w:t>____________</w:t>
                        </w:r>
                      </w:p>
                      <w:p w14:paraId="0C4D2102" w14:textId="77777777" w:rsidR="00FF35F1" w:rsidRPr="00FF35F1" w:rsidRDefault="00FF35F1">
                        <w:pPr>
                          <w:spacing w:after="0"/>
                          <w:rPr>
                            <w:rFonts w:asciiTheme="minorHAnsi" w:hAnsiTheme="minorHAnsi" w:cstheme="minorHAnsi"/>
                            <w:lang w:val="fr-FR"/>
                          </w:rPr>
                        </w:pPr>
                        <w:r w:rsidRPr="00FF35F1">
                          <w:rPr>
                            <w:rFonts w:asciiTheme="minorHAnsi" w:eastAsia="Calibri" w:hAnsiTheme="minorHAnsi" w:cstheme="minorHAnsi"/>
                            <w:color w:val="000000"/>
                            <w:sz w:val="16"/>
                            <w:lang w:val="fr-FR"/>
                          </w:rPr>
                          <w:t>*</w:t>
                        </w:r>
                        <w:r w:rsidRPr="00FF35F1">
                          <w:rPr>
                            <w:rFonts w:asciiTheme="minorHAnsi" w:eastAsia="Calibri" w:hAnsiTheme="minorHAnsi" w:cstheme="minorHAnsi"/>
                            <w:color w:val="000000"/>
                            <w:sz w:val="18"/>
                            <w:lang w:val="fr-FR"/>
                          </w:rPr>
                          <w:t>                  MCC: Mobile Country Code / Indicatif de pays du mobile / Indicativo de país para el servicio móvil</w:t>
                        </w:r>
                      </w:p>
                      <w:p w14:paraId="05F7FACF" w14:textId="77777777" w:rsidR="00FF35F1" w:rsidRPr="00FF35F1" w:rsidRDefault="00FF35F1" w:rsidP="00FF35F1">
                        <w:pPr>
                          <w:spacing w:before="0" w:after="0"/>
                          <w:rPr>
                            <w:rFonts w:asciiTheme="minorHAnsi" w:hAnsiTheme="minorHAnsi" w:cstheme="minorHAnsi"/>
                            <w:lang w:val="fr-FR"/>
                          </w:rPr>
                        </w:pPr>
                        <w:r w:rsidRPr="00FF35F1">
                          <w:rPr>
                            <w:rFonts w:asciiTheme="minorHAnsi" w:eastAsia="Calibri" w:hAnsiTheme="minorHAnsi" w:cstheme="minorHAnsi"/>
                            <w:color w:val="000000"/>
                            <w:sz w:val="18"/>
                            <w:lang w:val="fr-FR"/>
                          </w:rPr>
                          <w:t>                    MNC:  Mobile Network Code / Code de réseau mobile / Indicativo de red para el servicio móvil</w:t>
                        </w:r>
                      </w:p>
                    </w:tc>
                  </w:tr>
                </w:tbl>
                <w:p w14:paraId="40788233" w14:textId="77777777" w:rsidR="00FF35F1" w:rsidRPr="00FF35F1" w:rsidRDefault="00FF35F1">
                  <w:pPr>
                    <w:spacing w:after="0"/>
                    <w:rPr>
                      <w:rFonts w:asciiTheme="minorHAnsi" w:hAnsiTheme="minorHAnsi" w:cstheme="minorHAnsi"/>
                      <w:lang w:val="fr-FR"/>
                    </w:rPr>
                  </w:pPr>
                </w:p>
              </w:tc>
              <w:tc>
                <w:tcPr>
                  <w:tcW w:w="12" w:type="dxa"/>
                </w:tcPr>
                <w:p w14:paraId="6A27C720" w14:textId="77777777" w:rsidR="00FF35F1" w:rsidRPr="00FF35F1" w:rsidRDefault="00FF35F1">
                  <w:pPr>
                    <w:pStyle w:val="EmptyCellLayoutStyle"/>
                    <w:spacing w:after="0" w:line="240" w:lineRule="auto"/>
                    <w:rPr>
                      <w:rFonts w:asciiTheme="minorHAnsi" w:hAnsiTheme="minorHAnsi" w:cstheme="minorHAnsi"/>
                      <w:lang w:val="fr-FR"/>
                    </w:rPr>
                  </w:pPr>
                </w:p>
              </w:tc>
              <w:tc>
                <w:tcPr>
                  <w:tcW w:w="253" w:type="dxa"/>
                </w:tcPr>
                <w:p w14:paraId="130F0659" w14:textId="77777777" w:rsidR="00FF35F1" w:rsidRPr="00FF35F1" w:rsidRDefault="00FF35F1">
                  <w:pPr>
                    <w:pStyle w:val="EmptyCellLayoutStyle"/>
                    <w:spacing w:after="0" w:line="240" w:lineRule="auto"/>
                    <w:rPr>
                      <w:rFonts w:asciiTheme="minorHAnsi" w:hAnsiTheme="minorHAnsi" w:cstheme="minorHAnsi"/>
                      <w:lang w:val="fr-FR"/>
                    </w:rPr>
                  </w:pPr>
                </w:p>
              </w:tc>
            </w:tr>
            <w:tr w:rsidR="00FF35F1" w:rsidRPr="001B45E4" w14:paraId="6EBFDDB6" w14:textId="77777777">
              <w:trPr>
                <w:trHeight w:val="211"/>
              </w:trPr>
              <w:tc>
                <w:tcPr>
                  <w:tcW w:w="101" w:type="dxa"/>
                </w:tcPr>
                <w:p w14:paraId="5830FD61" w14:textId="77777777" w:rsidR="00FF35F1" w:rsidRPr="00FF35F1" w:rsidRDefault="00FF35F1">
                  <w:pPr>
                    <w:pStyle w:val="EmptyCellLayoutStyle"/>
                    <w:spacing w:after="0" w:line="240" w:lineRule="auto"/>
                    <w:rPr>
                      <w:rFonts w:asciiTheme="minorHAnsi" w:hAnsiTheme="minorHAnsi" w:cstheme="minorHAnsi"/>
                      <w:lang w:val="fr-FR"/>
                    </w:rPr>
                  </w:pPr>
                </w:p>
              </w:tc>
              <w:tc>
                <w:tcPr>
                  <w:tcW w:w="118" w:type="dxa"/>
                </w:tcPr>
                <w:p w14:paraId="6A756121" w14:textId="77777777" w:rsidR="00FF35F1" w:rsidRPr="00FF35F1" w:rsidRDefault="00FF35F1">
                  <w:pPr>
                    <w:pStyle w:val="EmptyCellLayoutStyle"/>
                    <w:spacing w:after="0" w:line="240" w:lineRule="auto"/>
                    <w:rPr>
                      <w:rFonts w:asciiTheme="minorHAnsi" w:hAnsiTheme="minorHAnsi" w:cstheme="minorHAnsi"/>
                      <w:lang w:val="fr-FR"/>
                    </w:rPr>
                  </w:pPr>
                </w:p>
              </w:tc>
              <w:tc>
                <w:tcPr>
                  <w:tcW w:w="7788" w:type="dxa"/>
                </w:tcPr>
                <w:p w14:paraId="341C2899" w14:textId="77777777" w:rsidR="00FF35F1" w:rsidRPr="00FF35F1" w:rsidRDefault="00FF35F1">
                  <w:pPr>
                    <w:pStyle w:val="EmptyCellLayoutStyle"/>
                    <w:spacing w:after="0" w:line="240" w:lineRule="auto"/>
                    <w:rPr>
                      <w:rFonts w:asciiTheme="minorHAnsi" w:hAnsiTheme="minorHAnsi" w:cstheme="minorHAnsi"/>
                      <w:lang w:val="fr-FR"/>
                    </w:rPr>
                  </w:pPr>
                </w:p>
              </w:tc>
              <w:tc>
                <w:tcPr>
                  <w:tcW w:w="12" w:type="dxa"/>
                </w:tcPr>
                <w:p w14:paraId="374E47DB" w14:textId="77777777" w:rsidR="00FF35F1" w:rsidRPr="00FF35F1" w:rsidRDefault="00FF35F1">
                  <w:pPr>
                    <w:pStyle w:val="EmptyCellLayoutStyle"/>
                    <w:spacing w:after="0" w:line="240" w:lineRule="auto"/>
                    <w:rPr>
                      <w:rFonts w:asciiTheme="minorHAnsi" w:hAnsiTheme="minorHAnsi" w:cstheme="minorHAnsi"/>
                      <w:lang w:val="fr-FR"/>
                    </w:rPr>
                  </w:pPr>
                </w:p>
              </w:tc>
              <w:tc>
                <w:tcPr>
                  <w:tcW w:w="253" w:type="dxa"/>
                </w:tcPr>
                <w:p w14:paraId="512760F8" w14:textId="77777777" w:rsidR="00FF35F1" w:rsidRPr="00FF35F1" w:rsidRDefault="00FF35F1">
                  <w:pPr>
                    <w:pStyle w:val="EmptyCellLayoutStyle"/>
                    <w:spacing w:after="0" w:line="240" w:lineRule="auto"/>
                    <w:rPr>
                      <w:rFonts w:asciiTheme="minorHAnsi" w:hAnsiTheme="minorHAnsi" w:cstheme="minorHAnsi"/>
                      <w:lang w:val="fr-FR"/>
                    </w:rPr>
                  </w:pPr>
                </w:p>
              </w:tc>
            </w:tr>
          </w:tbl>
          <w:p w14:paraId="51A9843B" w14:textId="77777777" w:rsidR="00FF35F1" w:rsidRPr="00FF35F1" w:rsidRDefault="00FF35F1">
            <w:pPr>
              <w:spacing w:after="0"/>
              <w:rPr>
                <w:rFonts w:asciiTheme="minorHAnsi" w:hAnsiTheme="minorHAnsi" w:cstheme="minorHAnsi"/>
                <w:lang w:val="fr-FR"/>
              </w:rPr>
            </w:pPr>
          </w:p>
        </w:tc>
        <w:tc>
          <w:tcPr>
            <w:tcW w:w="410" w:type="dxa"/>
          </w:tcPr>
          <w:p w14:paraId="6F42A1AC" w14:textId="77777777" w:rsidR="00FF35F1" w:rsidRPr="00FF35F1" w:rsidRDefault="00FF35F1">
            <w:pPr>
              <w:pStyle w:val="EmptyCellLayoutStyle"/>
              <w:spacing w:after="0" w:line="240" w:lineRule="auto"/>
              <w:rPr>
                <w:rFonts w:asciiTheme="minorHAnsi" w:hAnsiTheme="minorHAnsi" w:cstheme="minorHAnsi"/>
                <w:lang w:val="fr-FR"/>
              </w:rPr>
            </w:pPr>
          </w:p>
        </w:tc>
      </w:tr>
      <w:tr w:rsidR="00FF35F1" w:rsidRPr="001B45E4" w14:paraId="5E6E73C7" w14:textId="77777777">
        <w:trPr>
          <w:trHeight w:val="239"/>
        </w:trPr>
        <w:tc>
          <w:tcPr>
            <w:tcW w:w="110" w:type="dxa"/>
          </w:tcPr>
          <w:p w14:paraId="6533243B" w14:textId="77777777" w:rsidR="00FF35F1" w:rsidRPr="003A6C8A" w:rsidRDefault="00FF35F1">
            <w:pPr>
              <w:pStyle w:val="EmptyCellLayoutStyle"/>
              <w:spacing w:after="0" w:line="240" w:lineRule="auto"/>
              <w:rPr>
                <w:lang w:val="fr-FR"/>
              </w:rPr>
            </w:pPr>
          </w:p>
        </w:tc>
        <w:tc>
          <w:tcPr>
            <w:tcW w:w="8274" w:type="dxa"/>
          </w:tcPr>
          <w:p w14:paraId="7601DBF9" w14:textId="77777777" w:rsidR="00FF35F1" w:rsidRPr="003A6C8A" w:rsidRDefault="00FF35F1">
            <w:pPr>
              <w:pStyle w:val="EmptyCellLayoutStyle"/>
              <w:spacing w:after="0" w:line="240" w:lineRule="auto"/>
              <w:rPr>
                <w:lang w:val="fr-FR"/>
              </w:rPr>
            </w:pPr>
          </w:p>
        </w:tc>
        <w:tc>
          <w:tcPr>
            <w:tcW w:w="410" w:type="dxa"/>
          </w:tcPr>
          <w:p w14:paraId="4060D8EB" w14:textId="77777777" w:rsidR="00FF35F1" w:rsidRPr="003A6C8A" w:rsidRDefault="00FF35F1">
            <w:pPr>
              <w:pStyle w:val="EmptyCellLayoutStyle"/>
              <w:spacing w:after="0" w:line="240" w:lineRule="auto"/>
              <w:rPr>
                <w:lang w:val="fr-FR"/>
              </w:rPr>
            </w:pPr>
          </w:p>
        </w:tc>
      </w:tr>
    </w:tbl>
    <w:p w14:paraId="4E5C9347" w14:textId="4D853974" w:rsidR="00FF35F1" w:rsidRDefault="00FF35F1">
      <w:pPr>
        <w:spacing w:after="0"/>
        <w:rPr>
          <w:lang w:val="fr-FR"/>
        </w:rPr>
      </w:pPr>
      <w:r>
        <w:rPr>
          <w:lang w:val="fr-FR"/>
        </w:rPr>
        <w:br w:type="page"/>
      </w:r>
    </w:p>
    <w:p w14:paraId="6141C926" w14:textId="77777777" w:rsidR="00FF35F1" w:rsidRPr="00FF35F1" w:rsidRDefault="00FF35F1" w:rsidP="000E6330">
      <w:pPr>
        <w:pStyle w:val="Heading20"/>
        <w:rPr>
          <w:sz w:val="28"/>
        </w:rPr>
      </w:pPr>
      <w:r w:rsidRPr="00FF35F1">
        <w:rPr>
          <w:sz w:val="28"/>
        </w:rPr>
        <w:t>Lista de códigos de puntos de señalización internacional (ISPC)</w:t>
      </w:r>
      <w:r w:rsidRPr="00FF35F1">
        <w:rPr>
          <w:sz w:val="28"/>
        </w:rPr>
        <w:br/>
        <w:t>(Según la Recomendación UIT-T Q.708 (03/1999))</w:t>
      </w:r>
      <w:r w:rsidRPr="00FF35F1">
        <w:rPr>
          <w:sz w:val="28"/>
        </w:rPr>
        <w:br/>
        <w:t>(Situación al 1 de octubre de 2016)</w:t>
      </w:r>
    </w:p>
    <w:p w14:paraId="33CE984A" w14:textId="77777777" w:rsidR="00FF35F1" w:rsidRPr="00CB23E8" w:rsidRDefault="00FF35F1" w:rsidP="00756D3F">
      <w:pPr>
        <w:pStyle w:val="Heading70"/>
        <w:keepNext/>
        <w:rPr>
          <w:b/>
          <w:bCs/>
          <w:lang w:val="fr-FR"/>
        </w:rPr>
      </w:pPr>
      <w:r w:rsidRPr="00CB23E8">
        <w:rPr>
          <w:lang w:val="fr-FR"/>
        </w:rPr>
        <w:t>(</w:t>
      </w:r>
      <w:r w:rsidRPr="00CB23E8">
        <w:rPr>
          <w:bCs/>
          <w:lang w:val="fr-FR"/>
        </w:rPr>
        <w:t>Anexo al Boletín de Explotación de la UIT No. 1109 - 1.X.2016)</w:t>
      </w:r>
      <w:r w:rsidRPr="00CB23E8">
        <w:rPr>
          <w:bCs/>
          <w:lang w:val="fr-FR"/>
        </w:rPr>
        <w:br/>
        <w:t>(Enmienda No. 70)</w:t>
      </w:r>
    </w:p>
    <w:p w14:paraId="17B50E6D" w14:textId="77777777" w:rsidR="00FF35F1" w:rsidRPr="00CB23E8" w:rsidRDefault="00FF35F1" w:rsidP="00756D3F">
      <w:pPr>
        <w:keepNext/>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F35F1" w:rsidRPr="00916C1F" w14:paraId="13B5B24B" w14:textId="77777777" w:rsidTr="00601BF7">
        <w:trPr>
          <w:cantSplit/>
          <w:trHeight w:val="227"/>
        </w:trPr>
        <w:tc>
          <w:tcPr>
            <w:tcW w:w="1818" w:type="dxa"/>
            <w:gridSpan w:val="2"/>
          </w:tcPr>
          <w:p w14:paraId="17F72046" w14:textId="77777777" w:rsidR="00FF35F1" w:rsidRDefault="00FF35F1" w:rsidP="00146B1D">
            <w:pPr>
              <w:pStyle w:val="Tablehead0"/>
              <w:jc w:val="left"/>
            </w:pPr>
            <w:r w:rsidRPr="00870C6B">
              <w:t>País/ Zona geográfica</w:t>
            </w:r>
          </w:p>
        </w:tc>
        <w:tc>
          <w:tcPr>
            <w:tcW w:w="3461" w:type="dxa"/>
            <w:vMerge w:val="restart"/>
            <w:shd w:val="clear" w:color="auto" w:fill="auto"/>
          </w:tcPr>
          <w:p w14:paraId="7E9DEB80" w14:textId="77777777" w:rsidR="00FF35F1" w:rsidRPr="00870C6B" w:rsidRDefault="00FF35F1" w:rsidP="00916C1F">
            <w:pPr>
              <w:pStyle w:val="Tablehead0"/>
              <w:jc w:val="left"/>
            </w:pPr>
            <w:r w:rsidRPr="00870C6B">
              <w:t>Nombre único del punto de señalización</w:t>
            </w:r>
          </w:p>
        </w:tc>
        <w:tc>
          <w:tcPr>
            <w:tcW w:w="4009" w:type="dxa"/>
            <w:vMerge w:val="restart"/>
            <w:shd w:val="clear" w:color="auto" w:fill="auto"/>
          </w:tcPr>
          <w:p w14:paraId="0B60980C" w14:textId="77777777" w:rsidR="00FF35F1" w:rsidRPr="00870C6B" w:rsidRDefault="00FF35F1" w:rsidP="00146B1D">
            <w:pPr>
              <w:pStyle w:val="Tablehead0"/>
              <w:jc w:val="left"/>
            </w:pPr>
            <w:r w:rsidRPr="00870C6B">
              <w:t>Nombre del operador del punto de señalización</w:t>
            </w:r>
          </w:p>
        </w:tc>
      </w:tr>
      <w:tr w:rsidR="00FF35F1" w:rsidRPr="00B62253" w14:paraId="6B82B6C9" w14:textId="77777777" w:rsidTr="000F418C">
        <w:trPr>
          <w:cantSplit/>
          <w:trHeight w:val="227"/>
        </w:trPr>
        <w:tc>
          <w:tcPr>
            <w:tcW w:w="909" w:type="dxa"/>
          </w:tcPr>
          <w:p w14:paraId="3C85A7FC" w14:textId="77777777" w:rsidR="00FF35F1" w:rsidRPr="00870C6B" w:rsidRDefault="00FF35F1" w:rsidP="00B62253">
            <w:pPr>
              <w:pStyle w:val="Tablehead0"/>
              <w:jc w:val="left"/>
            </w:pPr>
            <w:r w:rsidRPr="00870C6B">
              <w:t>ISPC</w:t>
            </w:r>
          </w:p>
        </w:tc>
        <w:tc>
          <w:tcPr>
            <w:tcW w:w="909" w:type="dxa"/>
            <w:shd w:val="clear" w:color="auto" w:fill="auto"/>
          </w:tcPr>
          <w:p w14:paraId="6E8A45FC" w14:textId="77777777" w:rsidR="00FF35F1" w:rsidRDefault="00FF35F1" w:rsidP="00146B1D">
            <w:pPr>
              <w:pStyle w:val="Tablehead0"/>
              <w:jc w:val="left"/>
            </w:pPr>
            <w:r>
              <w:t>DEC</w:t>
            </w:r>
          </w:p>
        </w:tc>
        <w:tc>
          <w:tcPr>
            <w:tcW w:w="3461" w:type="dxa"/>
            <w:vMerge/>
            <w:shd w:val="clear" w:color="auto" w:fill="auto"/>
          </w:tcPr>
          <w:p w14:paraId="49ABD3C6" w14:textId="77777777" w:rsidR="00FF35F1" w:rsidRPr="00870C6B" w:rsidRDefault="00FF35F1" w:rsidP="00146B1D">
            <w:pPr>
              <w:pStyle w:val="Tablehead0"/>
              <w:jc w:val="left"/>
            </w:pPr>
          </w:p>
        </w:tc>
        <w:tc>
          <w:tcPr>
            <w:tcW w:w="4009" w:type="dxa"/>
            <w:vMerge/>
            <w:shd w:val="clear" w:color="auto" w:fill="auto"/>
          </w:tcPr>
          <w:p w14:paraId="5FE83D40" w14:textId="77777777" w:rsidR="00FF35F1" w:rsidRPr="00870C6B" w:rsidRDefault="00FF35F1" w:rsidP="00146B1D">
            <w:pPr>
              <w:pStyle w:val="Tablehead0"/>
              <w:jc w:val="left"/>
            </w:pPr>
          </w:p>
        </w:tc>
      </w:tr>
      <w:tr w:rsidR="00FF35F1" w:rsidRPr="00FF35F1" w14:paraId="10A3F022" w14:textId="77777777" w:rsidTr="00146B1D">
        <w:trPr>
          <w:cantSplit/>
          <w:trHeight w:val="240"/>
        </w:trPr>
        <w:tc>
          <w:tcPr>
            <w:tcW w:w="9288" w:type="dxa"/>
            <w:gridSpan w:val="4"/>
            <w:shd w:val="clear" w:color="auto" w:fill="auto"/>
          </w:tcPr>
          <w:p w14:paraId="10AB2480" w14:textId="77777777" w:rsidR="00FF35F1" w:rsidRPr="00FF35F1" w:rsidRDefault="00FF35F1" w:rsidP="00146B1D">
            <w:pPr>
              <w:pStyle w:val="Normalaftertitle"/>
              <w:keepNext/>
              <w:spacing w:before="240"/>
              <w:rPr>
                <w:b/>
                <w:bCs/>
              </w:rPr>
            </w:pPr>
            <w:r w:rsidRPr="00FF35F1">
              <w:rPr>
                <w:b/>
                <w:bCs/>
              </w:rPr>
              <w:t>Georgia    ADD</w:t>
            </w:r>
          </w:p>
        </w:tc>
      </w:tr>
      <w:tr w:rsidR="00FF35F1" w:rsidRPr="00870C6B" w14:paraId="36D44CA4" w14:textId="77777777" w:rsidTr="00146B1D">
        <w:trPr>
          <w:cantSplit/>
          <w:trHeight w:val="240"/>
        </w:trPr>
        <w:tc>
          <w:tcPr>
            <w:tcW w:w="909" w:type="dxa"/>
            <w:shd w:val="clear" w:color="auto" w:fill="auto"/>
          </w:tcPr>
          <w:p w14:paraId="7C401394" w14:textId="77777777" w:rsidR="00FF35F1" w:rsidRPr="00E7062C" w:rsidRDefault="00FF35F1" w:rsidP="00353640">
            <w:pPr>
              <w:pStyle w:val="StyleTabletextLeft"/>
            </w:pPr>
            <w:r w:rsidRPr="00E7062C">
              <w:t>2-208-7</w:t>
            </w:r>
          </w:p>
        </w:tc>
        <w:tc>
          <w:tcPr>
            <w:tcW w:w="909" w:type="dxa"/>
            <w:shd w:val="clear" w:color="auto" w:fill="auto"/>
          </w:tcPr>
          <w:p w14:paraId="413BFCB1" w14:textId="77777777" w:rsidR="00FF35F1" w:rsidRPr="00E7062C" w:rsidRDefault="00FF35F1" w:rsidP="00146B1D">
            <w:pPr>
              <w:pStyle w:val="StyleTabletextLeft"/>
            </w:pPr>
            <w:r w:rsidRPr="00E7062C">
              <w:t>5767</w:t>
            </w:r>
          </w:p>
        </w:tc>
        <w:tc>
          <w:tcPr>
            <w:tcW w:w="2640" w:type="dxa"/>
            <w:shd w:val="clear" w:color="auto" w:fill="auto"/>
          </w:tcPr>
          <w:p w14:paraId="3559E9BE" w14:textId="77777777" w:rsidR="00FF35F1" w:rsidRPr="00FF621E" w:rsidRDefault="00FF35F1" w:rsidP="00146B1D">
            <w:pPr>
              <w:pStyle w:val="StyleTabletextLeft"/>
            </w:pPr>
            <w:r w:rsidRPr="00FF621E">
              <w:t>Tbilisi, Mobile Switching Centre</w:t>
            </w:r>
          </w:p>
        </w:tc>
        <w:tc>
          <w:tcPr>
            <w:tcW w:w="4009" w:type="dxa"/>
          </w:tcPr>
          <w:p w14:paraId="5568F6E3" w14:textId="77777777" w:rsidR="00FF35F1" w:rsidRPr="00FF621E" w:rsidRDefault="00FF35F1" w:rsidP="00146B1D">
            <w:pPr>
              <w:pStyle w:val="StyleTabletextLeft"/>
            </w:pPr>
            <w:r w:rsidRPr="00FF621E">
              <w:t>Datahouse global Ltd</w:t>
            </w:r>
          </w:p>
        </w:tc>
      </w:tr>
    </w:tbl>
    <w:p w14:paraId="098CF1D2" w14:textId="77777777" w:rsidR="00FF35F1" w:rsidRPr="00FF621E" w:rsidRDefault="00FF35F1" w:rsidP="00756D3F">
      <w:pPr>
        <w:pStyle w:val="Footnotesepar"/>
        <w:rPr>
          <w:lang w:val="fr-FR"/>
        </w:rPr>
      </w:pPr>
      <w:r w:rsidRPr="00FF621E">
        <w:rPr>
          <w:lang w:val="fr-FR"/>
        </w:rPr>
        <w:t>____________</w:t>
      </w:r>
    </w:p>
    <w:p w14:paraId="7F25A847" w14:textId="77777777" w:rsidR="00FF35F1" w:rsidRDefault="00FF35F1"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62B5A553" w14:textId="77777777" w:rsidR="00FF35F1" w:rsidRDefault="00FF35F1"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D9452F7" w14:textId="77777777" w:rsidR="00FF35F1" w:rsidRPr="00756D3F" w:rsidRDefault="00FF35F1"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5FA9FDE" w14:textId="3AB554B9" w:rsidR="006B270E" w:rsidRDefault="006B270E" w:rsidP="004F0DE1">
      <w:pPr>
        <w:rPr>
          <w:lang w:val="es-ES"/>
        </w:rPr>
      </w:pPr>
    </w:p>
    <w:p w14:paraId="59800104" w14:textId="77777777" w:rsidR="00FF35F1" w:rsidRDefault="00FF35F1" w:rsidP="004F0DE1">
      <w:pPr>
        <w:rPr>
          <w:lang w:val="es-ES"/>
        </w:rPr>
      </w:pPr>
    </w:p>
    <w:p w14:paraId="18E7A71D" w14:textId="77777777" w:rsidR="00FF35F1" w:rsidRPr="00FF35F1" w:rsidRDefault="00FF35F1" w:rsidP="00EF6F23">
      <w:pPr>
        <w:pStyle w:val="Heading2"/>
        <w:tabs>
          <w:tab w:val="clear" w:pos="567"/>
          <w:tab w:val="clear" w:pos="5387"/>
          <w:tab w:val="clear" w:pos="5954"/>
          <w:tab w:val="left" w:pos="540"/>
          <w:tab w:val="left" w:pos="5760"/>
        </w:tabs>
        <w:rPr>
          <w:rFonts w:asciiTheme="minorHAnsi" w:hAnsiTheme="minorHAnsi" w:cs="Arial"/>
          <w:lang w:val="es-ES"/>
        </w:rPr>
      </w:pPr>
      <w:bookmarkStart w:id="1011" w:name="_Toc36876175"/>
      <w:r w:rsidRPr="00FF35F1">
        <w:rPr>
          <w:rFonts w:asciiTheme="minorHAnsi" w:hAnsiTheme="minorHAnsi" w:cs="Arial"/>
          <w:lang w:val="es-ES"/>
        </w:rPr>
        <w:t>Plan de numeración nacional</w:t>
      </w:r>
      <w:r w:rsidRPr="00FF35F1">
        <w:rPr>
          <w:rFonts w:asciiTheme="minorHAnsi" w:hAnsiTheme="minorHAnsi" w:cs="Arial"/>
          <w:lang w:val="es-ES"/>
        </w:rPr>
        <w:br/>
        <w:t>(Según la Recomendación UIT-T E. 129 (01/2013))</w:t>
      </w:r>
      <w:bookmarkEnd w:id="1011"/>
    </w:p>
    <w:p w14:paraId="264D7317" w14:textId="77777777" w:rsidR="00FF35F1" w:rsidRPr="002D4E96" w:rsidRDefault="00FF35F1" w:rsidP="0057118C">
      <w:pPr>
        <w:jc w:val="center"/>
        <w:rPr>
          <w:rFonts w:asciiTheme="minorHAnsi" w:hAnsiTheme="minorHAnsi"/>
        </w:rPr>
      </w:pPr>
      <w:bookmarkStart w:id="1012" w:name="_Toc36876176"/>
      <w:bookmarkStart w:id="1013" w:name="_Toc36875244"/>
      <w:r w:rsidRPr="002D4E96">
        <w:rPr>
          <w:rFonts w:asciiTheme="minorHAnsi" w:hAnsiTheme="minorHAnsi"/>
        </w:rPr>
        <w:t>Web: www.itu.int/itu-t/inr/nnp/index.html</w:t>
      </w:r>
    </w:p>
    <w:bookmarkEnd w:id="1012"/>
    <w:bookmarkEnd w:id="1013"/>
    <w:p w14:paraId="0444FE85" w14:textId="77777777" w:rsidR="00FF35F1" w:rsidRPr="002D4E96" w:rsidRDefault="00FF35F1" w:rsidP="00780805">
      <w:pPr>
        <w:pStyle w:val="Normalaftertitle"/>
        <w:spacing w:before="0"/>
        <w:rPr>
          <w:rFonts w:asciiTheme="minorHAnsi" w:hAnsiTheme="minorHAnsi"/>
        </w:rPr>
      </w:pPr>
    </w:p>
    <w:p w14:paraId="65E4DA87" w14:textId="77777777" w:rsidR="00FF35F1" w:rsidRPr="001C1676" w:rsidRDefault="00FF35F1" w:rsidP="001C1676">
      <w:pPr>
        <w:pStyle w:val="Normalaftertitle"/>
        <w:spacing w:before="0"/>
        <w:rPr>
          <w:rFonts w:asciiTheme="minorHAnsi" w:hAnsiTheme="minorHAnsi" w:cs="Arial"/>
          <w:lang w:val="es-ES"/>
        </w:rPr>
      </w:pPr>
      <w:r w:rsidRPr="001C1676">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7E75339C" w14:textId="67161535" w:rsidR="00FF35F1" w:rsidRPr="001B45E4" w:rsidRDefault="00FF35F1" w:rsidP="00FF35F1">
      <w:pPr>
        <w:rPr>
          <w:lang w:val="fr-CH"/>
        </w:rPr>
      </w:pPr>
      <w:r w:rsidRPr="00FF35F1">
        <w:rPr>
          <w:lang w:val="fr-CH"/>
        </w:rPr>
        <w:t>Además, se invita amablemente a las Administraciones a que, en sus páginas web sobre planes de numeración nacional o al enviar la información a UIT/TSB (e-mail: tsbtson@itu.int), utilicen el formato descrito en la Recomendación</w:t>
      </w:r>
      <w:r>
        <w:rPr>
          <w:lang w:val="fr-CH"/>
        </w:rPr>
        <w:t xml:space="preserve"> </w:t>
      </w:r>
      <w:r w:rsidRPr="00FF35F1">
        <w:rPr>
          <w:lang w:val="fr-CH"/>
        </w:rPr>
        <w:t>UIT</w:t>
      </w:r>
      <w:r>
        <w:rPr>
          <w:lang w:val="fr-CH"/>
        </w:rPr>
        <w:noBreakHyphen/>
      </w:r>
      <w:r w:rsidRPr="00FF35F1">
        <w:rPr>
          <w:lang w:val="fr-CH"/>
        </w:rPr>
        <w:t xml:space="preserve">T E.129. </w:t>
      </w:r>
      <w:r w:rsidRPr="001B45E4">
        <w:rPr>
          <w:lang w:val="fr-CH"/>
        </w:rPr>
        <w:t>Se recuerda, por otra parte, a las Administraciones que deberán asumir la responsabilidad de la oportuna puesta al día de su información.</w:t>
      </w:r>
    </w:p>
    <w:p w14:paraId="3B235031" w14:textId="77777777" w:rsidR="00FF35F1" w:rsidRPr="00FF35F1" w:rsidRDefault="00FF35F1" w:rsidP="00FF35F1">
      <w:pPr>
        <w:rPr>
          <w:lang w:val="fr-CH"/>
        </w:rPr>
      </w:pPr>
      <w:r w:rsidRPr="00FF35F1">
        <w:rPr>
          <w:lang w:val="fr-CH"/>
        </w:rPr>
        <w:t>El 15.II.2020, ha actualizado sus planes de numeración nacional de los siguientes países/zonas geográficas en el sitio web:</w:t>
      </w:r>
    </w:p>
    <w:p w14:paraId="54C83D71" w14:textId="77777777" w:rsidR="00FF35F1" w:rsidRPr="001C1676" w:rsidRDefault="00FF35F1" w:rsidP="001C1676">
      <w:pPr>
        <w:ind w:firstLine="720"/>
        <w:rPr>
          <w:rFonts w:asciiTheme="minorHAnsi" w:hAnsiTheme="minorHAnsi"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FF35F1" w:rsidRPr="00FF35F1" w14:paraId="02D91874" w14:textId="77777777" w:rsidTr="00A86986">
        <w:trPr>
          <w:jc w:val="center"/>
        </w:trPr>
        <w:tc>
          <w:tcPr>
            <w:tcW w:w="3917" w:type="dxa"/>
            <w:tcBorders>
              <w:top w:val="single" w:sz="4" w:space="0" w:color="auto"/>
              <w:bottom w:val="single" w:sz="4" w:space="0" w:color="auto"/>
              <w:right w:val="single" w:sz="4" w:space="0" w:color="auto"/>
            </w:tcBorders>
            <w:hideMark/>
          </w:tcPr>
          <w:p w14:paraId="20EA097F" w14:textId="77777777" w:rsidR="00FF35F1" w:rsidRPr="00FF35F1" w:rsidRDefault="00FF35F1" w:rsidP="004E7578">
            <w:pPr>
              <w:pStyle w:val="Default"/>
              <w:jc w:val="center"/>
              <w:rPr>
                <w:rFonts w:asciiTheme="minorHAnsi" w:hAnsiTheme="minorHAnsi" w:cstheme="minorHAnsi"/>
                <w:i/>
                <w:iCs/>
                <w:sz w:val="20"/>
                <w:szCs w:val="20"/>
                <w:lang w:val="es-ES"/>
              </w:rPr>
            </w:pPr>
            <w:r w:rsidRPr="00FF35F1">
              <w:rPr>
                <w:rFonts w:asciiTheme="minorHAnsi" w:hAnsiTheme="minorHAnsi" w:cstheme="minorHAnsi"/>
                <w:i/>
                <w:iCs/>
                <w:sz w:val="20"/>
                <w:szCs w:val="20"/>
                <w:lang w:val="es-ES"/>
              </w:rPr>
              <w:t>País/Zona geográfica</w:t>
            </w:r>
          </w:p>
        </w:tc>
        <w:tc>
          <w:tcPr>
            <w:tcW w:w="2916" w:type="dxa"/>
            <w:tcBorders>
              <w:top w:val="single" w:sz="4" w:space="0" w:color="auto"/>
              <w:left w:val="single" w:sz="4" w:space="0" w:color="auto"/>
              <w:bottom w:val="single" w:sz="4" w:space="0" w:color="auto"/>
            </w:tcBorders>
            <w:hideMark/>
          </w:tcPr>
          <w:p w14:paraId="4D7B00C3" w14:textId="77777777" w:rsidR="00FF35F1" w:rsidRPr="00FF35F1" w:rsidRDefault="00FF35F1" w:rsidP="005A3EF3">
            <w:pPr>
              <w:pStyle w:val="Default"/>
              <w:jc w:val="center"/>
              <w:rPr>
                <w:rFonts w:asciiTheme="minorHAnsi" w:hAnsiTheme="minorHAnsi" w:cstheme="minorHAnsi"/>
                <w:i/>
                <w:iCs/>
                <w:sz w:val="20"/>
                <w:szCs w:val="20"/>
                <w:lang w:val="es-ES"/>
              </w:rPr>
            </w:pPr>
            <w:r w:rsidRPr="00FF35F1">
              <w:rPr>
                <w:rFonts w:asciiTheme="minorHAnsi" w:hAnsiTheme="minorHAnsi" w:cstheme="minorHAnsi"/>
                <w:i/>
                <w:iCs/>
                <w:sz w:val="20"/>
                <w:szCs w:val="20"/>
                <w:lang w:val="es-ES"/>
              </w:rPr>
              <w:t xml:space="preserve">Indicativo de país (CC) </w:t>
            </w:r>
          </w:p>
        </w:tc>
      </w:tr>
      <w:tr w:rsidR="00FF35F1" w:rsidRPr="001C1676" w14:paraId="0660BF9E"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5D8BC4EC" w14:textId="77777777" w:rsidR="00FF35F1" w:rsidRPr="00EB0D03" w:rsidRDefault="00FF35F1" w:rsidP="00415493">
            <w:pPr>
              <w:tabs>
                <w:tab w:val="left" w:pos="1020"/>
              </w:tabs>
              <w:spacing w:before="40" w:after="40"/>
              <w:rPr>
                <w:rFonts w:asciiTheme="minorHAnsi" w:hAnsiTheme="minorHAnsi" w:cstheme="minorHAnsi"/>
                <w:lang w:val="fr-FR"/>
              </w:rPr>
            </w:pPr>
            <w:r w:rsidRPr="00EB0D03">
              <w:rPr>
                <w:rFonts w:asciiTheme="minorHAnsi" w:hAnsiTheme="minorHAnsi" w:cstheme="minorHAnsi"/>
                <w:lang w:val="fr-FR"/>
              </w:rPr>
              <w:t>Botswana</w:t>
            </w:r>
          </w:p>
        </w:tc>
        <w:tc>
          <w:tcPr>
            <w:tcW w:w="2916" w:type="dxa"/>
            <w:tcBorders>
              <w:top w:val="single" w:sz="4" w:space="0" w:color="auto"/>
              <w:left w:val="single" w:sz="4" w:space="0" w:color="auto"/>
              <w:bottom w:val="single" w:sz="4" w:space="0" w:color="auto"/>
              <w:right w:val="single" w:sz="4" w:space="0" w:color="auto"/>
            </w:tcBorders>
          </w:tcPr>
          <w:p w14:paraId="560E8713" w14:textId="77777777" w:rsidR="00FF35F1" w:rsidRPr="00EC0D0D" w:rsidRDefault="00FF35F1" w:rsidP="00415493">
            <w:pPr>
              <w:spacing w:before="40" w:after="40"/>
              <w:jc w:val="center"/>
            </w:pPr>
            <w:r>
              <w:t>+267</w:t>
            </w:r>
          </w:p>
        </w:tc>
      </w:tr>
      <w:tr w:rsidR="00FF35F1" w:rsidRPr="001C1676" w14:paraId="285B3562"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48A3D076" w14:textId="77777777" w:rsidR="00FF35F1" w:rsidRPr="00C73630" w:rsidRDefault="00FF35F1" w:rsidP="00415493">
            <w:pPr>
              <w:tabs>
                <w:tab w:val="left" w:pos="1230"/>
              </w:tabs>
              <w:spacing w:before="40" w:after="40"/>
              <w:rPr>
                <w:rFonts w:asciiTheme="minorHAnsi" w:hAnsiTheme="minorHAnsi" w:cstheme="minorHAnsi"/>
              </w:rPr>
            </w:pPr>
            <w:r w:rsidRPr="00EB0D03">
              <w:rPr>
                <w:rFonts w:asciiTheme="minorHAnsi" w:hAnsiTheme="minorHAnsi" w:cstheme="minorHAnsi"/>
              </w:rPr>
              <w:t>Irán (República Islámica del)</w:t>
            </w:r>
          </w:p>
        </w:tc>
        <w:tc>
          <w:tcPr>
            <w:tcW w:w="2916" w:type="dxa"/>
            <w:tcBorders>
              <w:top w:val="single" w:sz="4" w:space="0" w:color="auto"/>
              <w:left w:val="single" w:sz="4" w:space="0" w:color="auto"/>
              <w:bottom w:val="single" w:sz="4" w:space="0" w:color="auto"/>
              <w:right w:val="single" w:sz="4" w:space="0" w:color="auto"/>
            </w:tcBorders>
          </w:tcPr>
          <w:p w14:paraId="4F812452" w14:textId="77777777" w:rsidR="00FF35F1" w:rsidRPr="00F32A36" w:rsidRDefault="00FF35F1" w:rsidP="00415493">
            <w:pPr>
              <w:spacing w:before="40" w:after="40"/>
              <w:jc w:val="center"/>
            </w:pPr>
            <w:r>
              <w:t>+98</w:t>
            </w:r>
          </w:p>
        </w:tc>
      </w:tr>
      <w:tr w:rsidR="00FF35F1" w:rsidRPr="001C1676" w14:paraId="662CB3A9"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4E1BB10A" w14:textId="77777777" w:rsidR="00FF35F1" w:rsidRPr="00690FCE" w:rsidRDefault="00FF35F1" w:rsidP="00415493">
            <w:pPr>
              <w:tabs>
                <w:tab w:val="left" w:pos="1230"/>
              </w:tabs>
              <w:spacing w:before="40" w:after="40"/>
              <w:rPr>
                <w:rFonts w:asciiTheme="minorHAnsi" w:hAnsiTheme="minorHAnsi" w:cstheme="minorHAnsi"/>
              </w:rPr>
            </w:pPr>
            <w:r w:rsidRPr="00EB0D03">
              <w:rPr>
                <w:rFonts w:asciiTheme="minorHAnsi" w:hAnsiTheme="minorHAnsi" w:cstheme="minorHAnsi"/>
              </w:rPr>
              <w:t>Jordania</w:t>
            </w:r>
          </w:p>
        </w:tc>
        <w:tc>
          <w:tcPr>
            <w:tcW w:w="2916" w:type="dxa"/>
            <w:tcBorders>
              <w:top w:val="single" w:sz="4" w:space="0" w:color="auto"/>
              <w:left w:val="single" w:sz="4" w:space="0" w:color="auto"/>
              <w:bottom w:val="single" w:sz="4" w:space="0" w:color="auto"/>
              <w:right w:val="single" w:sz="4" w:space="0" w:color="auto"/>
            </w:tcBorders>
          </w:tcPr>
          <w:p w14:paraId="1763AE91" w14:textId="77777777" w:rsidR="00FF35F1" w:rsidRPr="00F32A36" w:rsidRDefault="00FF35F1" w:rsidP="00415493">
            <w:pPr>
              <w:spacing w:before="40" w:after="40"/>
              <w:jc w:val="center"/>
            </w:pPr>
            <w:r>
              <w:t>+962</w:t>
            </w:r>
          </w:p>
        </w:tc>
      </w:tr>
      <w:tr w:rsidR="00FF35F1" w:rsidRPr="001C1676" w14:paraId="0024C257"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5BF54311" w14:textId="77777777" w:rsidR="00FF35F1" w:rsidRPr="00820B08" w:rsidRDefault="00FF35F1" w:rsidP="00415493">
            <w:pPr>
              <w:tabs>
                <w:tab w:val="left" w:pos="1230"/>
              </w:tabs>
              <w:spacing w:before="40" w:after="40"/>
              <w:rPr>
                <w:rFonts w:asciiTheme="minorHAnsi" w:hAnsiTheme="minorHAnsi" w:cstheme="minorHAnsi"/>
              </w:rPr>
            </w:pPr>
            <w:r w:rsidRPr="00EB0D03">
              <w:rPr>
                <w:rFonts w:asciiTheme="minorHAnsi" w:hAnsiTheme="minorHAnsi" w:cstheme="minorHAnsi"/>
              </w:rPr>
              <w:t>Mónaco</w:t>
            </w:r>
          </w:p>
        </w:tc>
        <w:tc>
          <w:tcPr>
            <w:tcW w:w="2916" w:type="dxa"/>
            <w:tcBorders>
              <w:top w:val="single" w:sz="4" w:space="0" w:color="auto"/>
              <w:left w:val="single" w:sz="4" w:space="0" w:color="auto"/>
              <w:bottom w:val="single" w:sz="4" w:space="0" w:color="auto"/>
              <w:right w:val="single" w:sz="4" w:space="0" w:color="auto"/>
            </w:tcBorders>
          </w:tcPr>
          <w:p w14:paraId="6B1AD9DC" w14:textId="77777777" w:rsidR="00FF35F1" w:rsidRDefault="00FF35F1" w:rsidP="00415493">
            <w:pPr>
              <w:spacing w:before="40" w:after="40"/>
              <w:jc w:val="center"/>
            </w:pPr>
            <w:r>
              <w:t>+377</w:t>
            </w:r>
          </w:p>
        </w:tc>
      </w:tr>
      <w:tr w:rsidR="00FF35F1" w:rsidRPr="001C1676" w14:paraId="3BDF984E"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1D4028FF" w14:textId="77777777" w:rsidR="00FF35F1" w:rsidRPr="00820B08" w:rsidRDefault="00FF35F1" w:rsidP="00415493">
            <w:pPr>
              <w:tabs>
                <w:tab w:val="left" w:pos="1230"/>
              </w:tabs>
              <w:spacing w:before="40" w:after="40"/>
              <w:rPr>
                <w:rFonts w:asciiTheme="minorHAnsi" w:hAnsiTheme="minorHAnsi" w:cstheme="minorHAnsi"/>
              </w:rPr>
            </w:pPr>
            <w:r w:rsidRPr="00EB0D03">
              <w:rPr>
                <w:rFonts w:asciiTheme="minorHAnsi" w:hAnsiTheme="minorHAnsi" w:cstheme="minorHAnsi"/>
              </w:rPr>
              <w:t>Mongoli</w:t>
            </w:r>
            <w:r>
              <w:rPr>
                <w:rFonts w:asciiTheme="minorHAnsi" w:hAnsiTheme="minorHAnsi" w:cstheme="minorHAnsi"/>
              </w:rPr>
              <w:t>a</w:t>
            </w:r>
          </w:p>
        </w:tc>
        <w:tc>
          <w:tcPr>
            <w:tcW w:w="2916" w:type="dxa"/>
            <w:tcBorders>
              <w:top w:val="single" w:sz="4" w:space="0" w:color="auto"/>
              <w:left w:val="single" w:sz="4" w:space="0" w:color="auto"/>
              <w:bottom w:val="single" w:sz="4" w:space="0" w:color="auto"/>
              <w:right w:val="single" w:sz="4" w:space="0" w:color="auto"/>
            </w:tcBorders>
          </w:tcPr>
          <w:p w14:paraId="41718A9E" w14:textId="77777777" w:rsidR="00FF35F1" w:rsidRDefault="00FF35F1" w:rsidP="00415493">
            <w:pPr>
              <w:spacing w:before="40" w:after="40"/>
              <w:jc w:val="center"/>
            </w:pPr>
            <w:r>
              <w:t>+976</w:t>
            </w:r>
          </w:p>
        </w:tc>
      </w:tr>
      <w:tr w:rsidR="00FF35F1" w:rsidRPr="001C1676" w14:paraId="2DAB63F8"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0BE2B810" w14:textId="77777777" w:rsidR="00FF35F1" w:rsidRPr="00820B08" w:rsidRDefault="00FF35F1" w:rsidP="00415493">
            <w:pPr>
              <w:tabs>
                <w:tab w:val="left" w:pos="1230"/>
              </w:tabs>
              <w:spacing w:before="40" w:after="40"/>
              <w:rPr>
                <w:rFonts w:asciiTheme="minorHAnsi" w:hAnsiTheme="minorHAnsi" w:cstheme="minorHAnsi"/>
              </w:rPr>
            </w:pPr>
            <w:r w:rsidRPr="00EB0D03">
              <w:rPr>
                <w:rFonts w:asciiTheme="minorHAnsi" w:hAnsiTheme="minorHAnsi" w:cstheme="minorHAnsi"/>
              </w:rPr>
              <w:t>Marruecos</w:t>
            </w:r>
          </w:p>
        </w:tc>
        <w:tc>
          <w:tcPr>
            <w:tcW w:w="2916" w:type="dxa"/>
            <w:tcBorders>
              <w:top w:val="single" w:sz="4" w:space="0" w:color="auto"/>
              <w:left w:val="single" w:sz="4" w:space="0" w:color="auto"/>
              <w:bottom w:val="single" w:sz="4" w:space="0" w:color="auto"/>
              <w:right w:val="single" w:sz="4" w:space="0" w:color="auto"/>
            </w:tcBorders>
          </w:tcPr>
          <w:p w14:paraId="13BBFB7B" w14:textId="77777777" w:rsidR="00FF35F1" w:rsidRDefault="00FF35F1" w:rsidP="00415493">
            <w:pPr>
              <w:spacing w:before="40" w:after="40"/>
              <w:jc w:val="center"/>
            </w:pPr>
            <w:r>
              <w:t>+212</w:t>
            </w:r>
          </w:p>
        </w:tc>
      </w:tr>
      <w:tr w:rsidR="00FF35F1" w:rsidRPr="001C1676" w14:paraId="1E8B7C4C" w14:textId="77777777" w:rsidTr="00A86986">
        <w:trPr>
          <w:jc w:val="center"/>
        </w:trPr>
        <w:tc>
          <w:tcPr>
            <w:tcW w:w="3917" w:type="dxa"/>
            <w:tcBorders>
              <w:top w:val="single" w:sz="4" w:space="0" w:color="auto"/>
              <w:left w:val="single" w:sz="4" w:space="0" w:color="auto"/>
              <w:bottom w:val="single" w:sz="4" w:space="0" w:color="auto"/>
              <w:right w:val="single" w:sz="4" w:space="0" w:color="auto"/>
            </w:tcBorders>
          </w:tcPr>
          <w:p w14:paraId="2326E31C" w14:textId="77777777" w:rsidR="00FF35F1" w:rsidRPr="00820B08" w:rsidRDefault="00FF35F1" w:rsidP="00415493">
            <w:pPr>
              <w:tabs>
                <w:tab w:val="left" w:pos="1230"/>
              </w:tabs>
              <w:spacing w:before="40" w:after="40"/>
              <w:rPr>
                <w:rFonts w:asciiTheme="minorHAnsi" w:hAnsiTheme="minorHAnsi" w:cstheme="minorHAnsi"/>
              </w:rPr>
            </w:pPr>
            <w:r>
              <w:rPr>
                <w:rFonts w:asciiTheme="minorHAnsi" w:hAnsiTheme="minorHAnsi" w:cstheme="minorHAnsi"/>
              </w:rPr>
              <w:t>Palau</w:t>
            </w:r>
          </w:p>
        </w:tc>
        <w:tc>
          <w:tcPr>
            <w:tcW w:w="2916" w:type="dxa"/>
            <w:tcBorders>
              <w:top w:val="single" w:sz="4" w:space="0" w:color="auto"/>
              <w:left w:val="single" w:sz="4" w:space="0" w:color="auto"/>
              <w:bottom w:val="single" w:sz="4" w:space="0" w:color="auto"/>
              <w:right w:val="single" w:sz="4" w:space="0" w:color="auto"/>
            </w:tcBorders>
          </w:tcPr>
          <w:p w14:paraId="25E35DA0" w14:textId="77777777" w:rsidR="00FF35F1" w:rsidRDefault="00FF35F1" w:rsidP="00415493">
            <w:pPr>
              <w:spacing w:before="40" w:after="40"/>
              <w:jc w:val="center"/>
            </w:pPr>
            <w:r>
              <w:t>+680</w:t>
            </w:r>
          </w:p>
        </w:tc>
      </w:tr>
    </w:tbl>
    <w:p w14:paraId="20C4A357" w14:textId="77777777" w:rsidR="00FF35F1" w:rsidRPr="00FF35F1" w:rsidRDefault="00FF35F1" w:rsidP="004F0DE1">
      <w:pPr>
        <w:rPr>
          <w:lang w:val="es-ES"/>
        </w:rPr>
      </w:pPr>
    </w:p>
    <w:sectPr w:rsidR="00FF35F1" w:rsidRPr="00FF35F1" w:rsidSect="00D226DA">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3A1B" w14:textId="77777777" w:rsidR="00450D7C" w:rsidRDefault="00450D7C">
      <w:r>
        <w:separator/>
      </w:r>
    </w:p>
  </w:endnote>
  <w:endnote w:type="continuationSeparator" w:id="0">
    <w:p w14:paraId="7A9C6CEB" w14:textId="77777777" w:rsidR="00450D7C" w:rsidRDefault="0045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C6E7" w14:textId="77777777" w:rsidR="00AC36D9" w:rsidRDefault="00AC3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ADFA" w14:textId="77777777" w:rsidR="00AC36D9" w:rsidRDefault="00AC3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450D7C" w:rsidRPr="007F091C" w14:paraId="795E67B9" w14:textId="77777777" w:rsidTr="00BE6894">
      <w:trPr>
        <w:cantSplit/>
        <w:trHeight w:val="900"/>
      </w:trPr>
      <w:tc>
        <w:tcPr>
          <w:tcW w:w="8147" w:type="dxa"/>
          <w:tcBorders>
            <w:top w:val="nil"/>
            <w:bottom w:val="nil"/>
          </w:tcBorders>
          <w:shd w:val="clear" w:color="auto" w:fill="FFFFFF"/>
          <w:vAlign w:val="center"/>
        </w:tcPr>
        <w:p w14:paraId="759D5FE8" w14:textId="77777777" w:rsidR="00450D7C" w:rsidRDefault="00450D7C"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1753AD2" w14:textId="77777777" w:rsidR="00450D7C" w:rsidRPr="007F091C" w:rsidRDefault="00450D7C" w:rsidP="00566103">
          <w:pPr>
            <w:pStyle w:val="Firstfooter"/>
            <w:spacing w:before="0"/>
            <w:ind w:left="142"/>
            <w:jc w:val="right"/>
            <w:rPr>
              <w:rFonts w:ascii="Calibri" w:hAnsi="Calibri"/>
              <w:sz w:val="22"/>
              <w:szCs w:val="22"/>
              <w:lang w:val="fr-FR"/>
            </w:rPr>
          </w:pPr>
          <w:r>
            <w:rPr>
              <w:noProof/>
              <w:lang w:eastAsia="en-GB"/>
            </w:rPr>
            <w:drawing>
              <wp:inline distT="0" distB="0" distL="0" distR="0" wp14:anchorId="153FA006" wp14:editId="44EAD215">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5BE1174" w14:textId="77777777" w:rsidR="00450D7C" w:rsidRDefault="00450D7C" w:rsidP="000A7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shd w:val="clear" w:color="auto" w:fill="0099FF"/>
      <w:tblLayout w:type="fixed"/>
      <w:tblCellMar>
        <w:left w:w="0" w:type="dxa"/>
        <w:right w:w="0" w:type="dxa"/>
      </w:tblCellMar>
      <w:tblLook w:val="0000" w:firstRow="0" w:lastRow="0" w:firstColumn="0" w:lastColumn="0" w:noHBand="0" w:noVBand="0"/>
    </w:tblPr>
    <w:tblGrid>
      <w:gridCol w:w="1985"/>
      <w:gridCol w:w="7654"/>
    </w:tblGrid>
    <w:tr w:rsidR="00450D7C" w:rsidRPr="001B45E4" w14:paraId="147A0F79" w14:textId="77777777" w:rsidTr="001B45E4">
      <w:trPr>
        <w:cantSplit/>
      </w:trPr>
      <w:tc>
        <w:tcPr>
          <w:tcW w:w="1985" w:type="dxa"/>
          <w:shd w:val="clear" w:color="auto" w:fill="4C4C4C"/>
        </w:tcPr>
        <w:p w14:paraId="24C6C1B9" w14:textId="5A2EC91A" w:rsidR="00450D7C" w:rsidRPr="007F091C" w:rsidRDefault="00450D7C" w:rsidP="00D77680">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7F091C">
            <w:rPr>
              <w:color w:val="FFFFFF"/>
              <w:lang w:val="es-ES_tradnl"/>
            </w:rPr>
            <w:t xml:space="preserve"> </w:t>
          </w:r>
          <w:r w:rsidR="001B45E4">
            <w:rPr>
              <w:noProof/>
              <w:color w:val="FFFFFF"/>
              <w:lang w:val="es-ES_tradnl"/>
            </w:rPr>
            <w:t>1192</w:t>
          </w:r>
          <w:r w:rsidR="00AC36D9">
            <w:rPr>
              <w:noProof/>
              <w:color w:val="FFFFFF"/>
              <w:lang w:val="es-ES_tradnl"/>
            </w:rPr>
            <w:t xml:space="preserve"> </w:t>
          </w:r>
          <w:bookmarkStart w:id="931" w:name="_GoBack"/>
          <w:bookmarkEnd w:id="931"/>
          <w:r w:rsidRPr="007F091C">
            <w:rPr>
              <w:color w:val="FFFFFF"/>
              <w:lang w:val="en-US"/>
            </w:rPr>
            <w:t xml:space="preserve">–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8</w:t>
          </w:r>
          <w:r w:rsidRPr="007F091C">
            <w:rPr>
              <w:color w:val="FFFFFF"/>
              <w:lang w:val="en-US"/>
            </w:rPr>
            <w:fldChar w:fldCharType="end"/>
          </w:r>
        </w:p>
      </w:tc>
      <w:tc>
        <w:tcPr>
          <w:tcW w:w="7654" w:type="dxa"/>
          <w:shd w:val="clear" w:color="auto" w:fill="A6A6A6"/>
        </w:tcPr>
        <w:p w14:paraId="78028A21" w14:textId="77777777" w:rsidR="00450D7C" w:rsidRPr="00D76B19" w:rsidRDefault="00450D7C" w:rsidP="00D77680">
          <w:pPr>
            <w:pStyle w:val="Footer"/>
            <w:spacing w:before="20" w:after="20"/>
            <w:ind w:right="141"/>
            <w:jc w:val="right"/>
            <w:rPr>
              <w:color w:val="FFFFFF"/>
              <w:lang w:val="es-ES"/>
            </w:rPr>
          </w:pPr>
          <w:r w:rsidRPr="00D76B19">
            <w:rPr>
              <w:color w:val="FFFFFF"/>
              <w:lang w:val="es-ES"/>
            </w:rPr>
            <w:t>Boletín de Explotación de la UIT</w:t>
          </w:r>
        </w:p>
      </w:tc>
    </w:tr>
  </w:tbl>
  <w:p w14:paraId="29B0559F" w14:textId="77777777" w:rsidR="00450D7C" w:rsidRPr="00AE518B" w:rsidRDefault="00450D7C">
    <w:pPr>
      <w:pStyle w:val="Footer"/>
      <w:rPr>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6" w:type="dxa"/>
      <w:jc w:val="right"/>
      <w:shd w:val="clear" w:color="auto" w:fill="0066FF"/>
      <w:tblLayout w:type="fixed"/>
      <w:tblCellMar>
        <w:left w:w="0" w:type="dxa"/>
        <w:right w:w="0" w:type="dxa"/>
      </w:tblCellMar>
      <w:tblLook w:val="0000" w:firstRow="0" w:lastRow="0" w:firstColumn="0" w:lastColumn="0" w:noHBand="0" w:noVBand="0"/>
    </w:tblPr>
    <w:tblGrid>
      <w:gridCol w:w="6908"/>
      <w:gridCol w:w="2738"/>
    </w:tblGrid>
    <w:tr w:rsidR="00450D7C" w:rsidRPr="007F091C" w14:paraId="525B0B22" w14:textId="77777777" w:rsidTr="00D222F5">
      <w:trPr>
        <w:cantSplit/>
        <w:jc w:val="right"/>
      </w:trPr>
      <w:tc>
        <w:tcPr>
          <w:tcW w:w="6908" w:type="dxa"/>
          <w:shd w:val="clear" w:color="auto" w:fill="A6A6A6"/>
        </w:tcPr>
        <w:p w14:paraId="3CF12BC9" w14:textId="77777777" w:rsidR="00450D7C" w:rsidRPr="00D76B19" w:rsidRDefault="00450D7C"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B298189" w14:textId="5EEFF777" w:rsidR="00450D7C" w:rsidRPr="007F091C" w:rsidRDefault="00450D7C"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1B45E4">
            <w:rPr>
              <w:noProof/>
              <w:color w:val="FFFFFF"/>
              <w:lang w:val="es-ES_tradnl"/>
            </w:rPr>
            <w:t>1192</w:t>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7</w:t>
          </w:r>
          <w:r w:rsidRPr="007F091C">
            <w:rPr>
              <w:color w:val="FFFFFF"/>
              <w:lang w:val="en-US"/>
            </w:rPr>
            <w:fldChar w:fldCharType="end"/>
          </w:r>
          <w:r w:rsidRPr="007F091C">
            <w:rPr>
              <w:color w:val="FFFFFF"/>
              <w:lang w:val="es-ES_tradnl"/>
            </w:rPr>
            <w:t>  </w:t>
          </w:r>
        </w:p>
      </w:tc>
    </w:tr>
  </w:tbl>
  <w:p w14:paraId="09C6F132" w14:textId="77777777" w:rsidR="00450D7C" w:rsidRPr="008149B6" w:rsidRDefault="00450D7C" w:rsidP="000454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450D7C" w:rsidRPr="007F091C" w14:paraId="7D69EEB3" w14:textId="77777777" w:rsidTr="000B2A30">
      <w:trPr>
        <w:cantSplit/>
        <w:jc w:val="right"/>
      </w:trPr>
      <w:tc>
        <w:tcPr>
          <w:tcW w:w="6341" w:type="dxa"/>
          <w:shd w:val="clear" w:color="auto" w:fill="A6A6A6"/>
        </w:tcPr>
        <w:p w14:paraId="4BA81959" w14:textId="77777777" w:rsidR="00450D7C" w:rsidRPr="00D76B19" w:rsidRDefault="00450D7C"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AE13990" w14:textId="7BA3B330" w:rsidR="00450D7C" w:rsidRPr="007F091C" w:rsidRDefault="00450D7C"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C36D9">
            <w:rPr>
              <w:noProof/>
              <w:color w:val="FFFFFF"/>
              <w:lang w:val="es-ES_tradnl"/>
            </w:rPr>
            <w:t>1192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w:t>
          </w:r>
          <w:r w:rsidRPr="007F091C">
            <w:rPr>
              <w:color w:val="FFFFFF"/>
              <w:lang w:val="en-US"/>
            </w:rPr>
            <w:fldChar w:fldCharType="end"/>
          </w:r>
          <w:r w:rsidRPr="007F091C">
            <w:rPr>
              <w:color w:val="FFFFFF"/>
              <w:lang w:val="es-ES_tradnl"/>
            </w:rPr>
            <w:t>  </w:t>
          </w:r>
        </w:p>
      </w:tc>
    </w:tr>
  </w:tbl>
  <w:p w14:paraId="63F73B5E" w14:textId="77777777" w:rsidR="00450D7C" w:rsidRPr="000B2A30" w:rsidRDefault="00450D7C"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9014" w14:textId="77777777" w:rsidR="00450D7C" w:rsidRPr="00761A0A" w:rsidRDefault="00450D7C" w:rsidP="00AE0A8D">
      <w:r>
        <w:separator/>
      </w:r>
    </w:p>
  </w:footnote>
  <w:footnote w:type="continuationSeparator" w:id="0">
    <w:p w14:paraId="3EEA6E65" w14:textId="77777777" w:rsidR="00450D7C" w:rsidRDefault="0045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5CE1" w14:textId="77777777" w:rsidR="00AC36D9" w:rsidRDefault="00AC3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6F38" w14:textId="77777777" w:rsidR="00AC36D9" w:rsidRDefault="00AC3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A188" w14:textId="77777777" w:rsidR="00AC36D9" w:rsidRDefault="00AC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D449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4B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E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B80E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D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C2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624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41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649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8"/>
  </w:num>
  <w:num w:numId="4">
    <w:abstractNumId w:val="14"/>
  </w:num>
  <w:num w:numId="5">
    <w:abstractNumId w:val="12"/>
  </w:num>
  <w:num w:numId="6">
    <w:abstractNumId w:val="16"/>
  </w:num>
  <w:num w:numId="7">
    <w:abstractNumId w:val="20"/>
  </w:num>
  <w:num w:numId="8">
    <w:abstractNumId w:val="15"/>
  </w:num>
  <w:num w:numId="9">
    <w:abstractNumId w:val="22"/>
  </w:num>
  <w:num w:numId="10">
    <w:abstractNumId w:val="7"/>
  </w:num>
  <w:num w:numId="11">
    <w:abstractNumId w:val="6"/>
  </w:num>
  <w:num w:numId="12">
    <w:abstractNumId w:val="5"/>
  </w:num>
  <w:num w:numId="13">
    <w:abstractNumId w:val="4"/>
  </w:num>
  <w:num w:numId="14">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120" w:legacyIndent="360"/>
        <w:lvlJc w:val="left"/>
        <w:pPr>
          <w:ind w:left="3903" w:hanging="360"/>
        </w:pPr>
        <w:rPr>
          <w:rFonts w:ascii="Symbol" w:hAnsi="Symbol" w:hint="default"/>
        </w:rPr>
      </w:lvl>
    </w:lvlOverride>
  </w:num>
  <w:num w:numId="16">
    <w:abstractNumId w:val="11"/>
  </w:num>
  <w:num w:numId="17">
    <w:abstractNumId w:val="13"/>
  </w:num>
  <w:num w:numId="18">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s-419"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32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C5B"/>
    <w:rsid w:val="0000704D"/>
    <w:rsid w:val="00007647"/>
    <w:rsid w:val="00007D49"/>
    <w:rsid w:val="00007DDE"/>
    <w:rsid w:val="00007FAD"/>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52C"/>
    <w:rsid w:val="0002356E"/>
    <w:rsid w:val="000235E7"/>
    <w:rsid w:val="00023689"/>
    <w:rsid w:val="00023C69"/>
    <w:rsid w:val="0002420F"/>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8DE"/>
    <w:rsid w:val="00032DD0"/>
    <w:rsid w:val="00033520"/>
    <w:rsid w:val="0003363B"/>
    <w:rsid w:val="000343FC"/>
    <w:rsid w:val="00034A68"/>
    <w:rsid w:val="000353E4"/>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D0A"/>
    <w:rsid w:val="00041E0A"/>
    <w:rsid w:val="00042310"/>
    <w:rsid w:val="00042676"/>
    <w:rsid w:val="0004347D"/>
    <w:rsid w:val="000434BF"/>
    <w:rsid w:val="0004388C"/>
    <w:rsid w:val="000439E9"/>
    <w:rsid w:val="000440D4"/>
    <w:rsid w:val="00044247"/>
    <w:rsid w:val="00044ABF"/>
    <w:rsid w:val="00044C57"/>
    <w:rsid w:val="00044D71"/>
    <w:rsid w:val="00044FA4"/>
    <w:rsid w:val="00045438"/>
    <w:rsid w:val="000454B4"/>
    <w:rsid w:val="000459E3"/>
    <w:rsid w:val="00045DD5"/>
    <w:rsid w:val="0004600E"/>
    <w:rsid w:val="00046094"/>
    <w:rsid w:val="00046153"/>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69D9"/>
    <w:rsid w:val="000A74F6"/>
    <w:rsid w:val="000A779C"/>
    <w:rsid w:val="000A7AB0"/>
    <w:rsid w:val="000B0274"/>
    <w:rsid w:val="000B02EC"/>
    <w:rsid w:val="000B0DD6"/>
    <w:rsid w:val="000B0ED7"/>
    <w:rsid w:val="000B11CC"/>
    <w:rsid w:val="000B120C"/>
    <w:rsid w:val="000B125E"/>
    <w:rsid w:val="000B1340"/>
    <w:rsid w:val="000B151F"/>
    <w:rsid w:val="000B2066"/>
    <w:rsid w:val="000B25B8"/>
    <w:rsid w:val="000B2A30"/>
    <w:rsid w:val="000B2AB6"/>
    <w:rsid w:val="000B2F78"/>
    <w:rsid w:val="000B3477"/>
    <w:rsid w:val="000B3D53"/>
    <w:rsid w:val="000B41EE"/>
    <w:rsid w:val="000B4550"/>
    <w:rsid w:val="000B4CBC"/>
    <w:rsid w:val="000B4EB9"/>
    <w:rsid w:val="000B503C"/>
    <w:rsid w:val="000B57C9"/>
    <w:rsid w:val="000B580E"/>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790"/>
    <w:rsid w:val="000C4AF0"/>
    <w:rsid w:val="000C4C59"/>
    <w:rsid w:val="000C4E1B"/>
    <w:rsid w:val="000C5017"/>
    <w:rsid w:val="000C535D"/>
    <w:rsid w:val="000C55FE"/>
    <w:rsid w:val="000C5C91"/>
    <w:rsid w:val="000C63AF"/>
    <w:rsid w:val="000C69EC"/>
    <w:rsid w:val="000C7086"/>
    <w:rsid w:val="000C729B"/>
    <w:rsid w:val="000C7399"/>
    <w:rsid w:val="000C739E"/>
    <w:rsid w:val="000C77D9"/>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28F"/>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BD8"/>
    <w:rsid w:val="00106C07"/>
    <w:rsid w:val="00106D9A"/>
    <w:rsid w:val="00106F06"/>
    <w:rsid w:val="00107681"/>
    <w:rsid w:val="001076D5"/>
    <w:rsid w:val="00107916"/>
    <w:rsid w:val="00107C2E"/>
    <w:rsid w:val="00107F9E"/>
    <w:rsid w:val="00110471"/>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580C"/>
    <w:rsid w:val="00145DCC"/>
    <w:rsid w:val="001461E8"/>
    <w:rsid w:val="00146711"/>
    <w:rsid w:val="00147423"/>
    <w:rsid w:val="00147E74"/>
    <w:rsid w:val="0015003A"/>
    <w:rsid w:val="00150891"/>
    <w:rsid w:val="00150A7E"/>
    <w:rsid w:val="00151479"/>
    <w:rsid w:val="00151A6E"/>
    <w:rsid w:val="00152EB9"/>
    <w:rsid w:val="00153578"/>
    <w:rsid w:val="001537FB"/>
    <w:rsid w:val="001538C8"/>
    <w:rsid w:val="001538F2"/>
    <w:rsid w:val="00153B91"/>
    <w:rsid w:val="00153C1D"/>
    <w:rsid w:val="00154010"/>
    <w:rsid w:val="0015431B"/>
    <w:rsid w:val="0015455A"/>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6931"/>
    <w:rsid w:val="00176BD0"/>
    <w:rsid w:val="00177346"/>
    <w:rsid w:val="00177767"/>
    <w:rsid w:val="00177930"/>
    <w:rsid w:val="00177CCC"/>
    <w:rsid w:val="001803C3"/>
    <w:rsid w:val="0018062E"/>
    <w:rsid w:val="001807D2"/>
    <w:rsid w:val="00180F1B"/>
    <w:rsid w:val="00181406"/>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B8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3080"/>
    <w:rsid w:val="001B314E"/>
    <w:rsid w:val="001B31ED"/>
    <w:rsid w:val="001B31EE"/>
    <w:rsid w:val="001B325D"/>
    <w:rsid w:val="001B3C6A"/>
    <w:rsid w:val="001B4152"/>
    <w:rsid w:val="001B4365"/>
    <w:rsid w:val="001B45E4"/>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3AEB"/>
    <w:rsid w:val="001C412E"/>
    <w:rsid w:val="001C4A64"/>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7C4"/>
    <w:rsid w:val="001D2F0F"/>
    <w:rsid w:val="001D2FF2"/>
    <w:rsid w:val="001D350F"/>
    <w:rsid w:val="001D376C"/>
    <w:rsid w:val="001D37FF"/>
    <w:rsid w:val="001D380F"/>
    <w:rsid w:val="001D3BEE"/>
    <w:rsid w:val="001D3E3F"/>
    <w:rsid w:val="001D4433"/>
    <w:rsid w:val="001D5635"/>
    <w:rsid w:val="001D57C4"/>
    <w:rsid w:val="001D5A0B"/>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39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2B"/>
    <w:rsid w:val="00244B40"/>
    <w:rsid w:val="00244FC7"/>
    <w:rsid w:val="00245112"/>
    <w:rsid w:val="0024565F"/>
    <w:rsid w:val="002458C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6D7"/>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77BE1"/>
    <w:rsid w:val="002801B2"/>
    <w:rsid w:val="002804F0"/>
    <w:rsid w:val="00280542"/>
    <w:rsid w:val="002812D3"/>
    <w:rsid w:val="002812E6"/>
    <w:rsid w:val="00281B50"/>
    <w:rsid w:val="00281BCB"/>
    <w:rsid w:val="00281C19"/>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6C1F"/>
    <w:rsid w:val="002876AA"/>
    <w:rsid w:val="00287E47"/>
    <w:rsid w:val="00287F49"/>
    <w:rsid w:val="00290020"/>
    <w:rsid w:val="002908A0"/>
    <w:rsid w:val="002908E2"/>
    <w:rsid w:val="00290BE2"/>
    <w:rsid w:val="00290C6C"/>
    <w:rsid w:val="002917F3"/>
    <w:rsid w:val="00291BAC"/>
    <w:rsid w:val="00291C55"/>
    <w:rsid w:val="00291EEC"/>
    <w:rsid w:val="002922BE"/>
    <w:rsid w:val="00292454"/>
    <w:rsid w:val="00292672"/>
    <w:rsid w:val="00292829"/>
    <w:rsid w:val="0029363C"/>
    <w:rsid w:val="00293D43"/>
    <w:rsid w:val="00293FC4"/>
    <w:rsid w:val="002940AF"/>
    <w:rsid w:val="002943D8"/>
    <w:rsid w:val="002944B5"/>
    <w:rsid w:val="0029460F"/>
    <w:rsid w:val="00294C84"/>
    <w:rsid w:val="00295A80"/>
    <w:rsid w:val="00295C54"/>
    <w:rsid w:val="00295E08"/>
    <w:rsid w:val="0029640D"/>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14BC"/>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110"/>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5B6"/>
    <w:rsid w:val="002E78A2"/>
    <w:rsid w:val="002E7A5B"/>
    <w:rsid w:val="002E7BB0"/>
    <w:rsid w:val="002F0ED9"/>
    <w:rsid w:val="002F121C"/>
    <w:rsid w:val="002F1612"/>
    <w:rsid w:val="002F2173"/>
    <w:rsid w:val="002F265C"/>
    <w:rsid w:val="002F2A5A"/>
    <w:rsid w:val="002F2C0D"/>
    <w:rsid w:val="002F2CE4"/>
    <w:rsid w:val="002F306F"/>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B0"/>
    <w:rsid w:val="003022FD"/>
    <w:rsid w:val="00302746"/>
    <w:rsid w:val="00302A51"/>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617"/>
    <w:rsid w:val="003139EF"/>
    <w:rsid w:val="00313CB9"/>
    <w:rsid w:val="00313ECC"/>
    <w:rsid w:val="0031484D"/>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309"/>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406"/>
    <w:rsid w:val="003727AD"/>
    <w:rsid w:val="00372A9A"/>
    <w:rsid w:val="00372B4E"/>
    <w:rsid w:val="00372C1F"/>
    <w:rsid w:val="003732FC"/>
    <w:rsid w:val="003737EA"/>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DB0"/>
    <w:rsid w:val="00385F84"/>
    <w:rsid w:val="003862B9"/>
    <w:rsid w:val="00386CA3"/>
    <w:rsid w:val="00386FCD"/>
    <w:rsid w:val="00387137"/>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4462"/>
    <w:rsid w:val="003946D5"/>
    <w:rsid w:val="0039481E"/>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3E"/>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2E3"/>
    <w:rsid w:val="0042185F"/>
    <w:rsid w:val="0042199B"/>
    <w:rsid w:val="00421B82"/>
    <w:rsid w:val="00421D7E"/>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0D7C"/>
    <w:rsid w:val="00451181"/>
    <w:rsid w:val="004511D0"/>
    <w:rsid w:val="00451274"/>
    <w:rsid w:val="00451709"/>
    <w:rsid w:val="00451C70"/>
    <w:rsid w:val="00452599"/>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41EA"/>
    <w:rsid w:val="004B4484"/>
    <w:rsid w:val="004B44B5"/>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F4"/>
    <w:rsid w:val="004E257C"/>
    <w:rsid w:val="004E30A3"/>
    <w:rsid w:val="004E34CD"/>
    <w:rsid w:val="004E367F"/>
    <w:rsid w:val="004E372E"/>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3DA"/>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DDC"/>
    <w:rsid w:val="00517EC4"/>
    <w:rsid w:val="00520025"/>
    <w:rsid w:val="00520156"/>
    <w:rsid w:val="00520169"/>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AAD"/>
    <w:rsid w:val="0053544B"/>
    <w:rsid w:val="00535504"/>
    <w:rsid w:val="00535530"/>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001"/>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404"/>
    <w:rsid w:val="0055542A"/>
    <w:rsid w:val="00555672"/>
    <w:rsid w:val="00555885"/>
    <w:rsid w:val="0055598D"/>
    <w:rsid w:val="00555B39"/>
    <w:rsid w:val="00555C59"/>
    <w:rsid w:val="005563A7"/>
    <w:rsid w:val="005564A1"/>
    <w:rsid w:val="005569FD"/>
    <w:rsid w:val="00556E2F"/>
    <w:rsid w:val="00556F7D"/>
    <w:rsid w:val="00556FEC"/>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702AC"/>
    <w:rsid w:val="005702C6"/>
    <w:rsid w:val="00570F0F"/>
    <w:rsid w:val="00571593"/>
    <w:rsid w:val="00571965"/>
    <w:rsid w:val="00571DC0"/>
    <w:rsid w:val="005726A8"/>
    <w:rsid w:val="00572F3C"/>
    <w:rsid w:val="00572F4C"/>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6BB"/>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17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E7D05"/>
    <w:rsid w:val="005F0126"/>
    <w:rsid w:val="005F039F"/>
    <w:rsid w:val="005F13F4"/>
    <w:rsid w:val="005F1623"/>
    <w:rsid w:val="005F1964"/>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29C9"/>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48F"/>
    <w:rsid w:val="0063661E"/>
    <w:rsid w:val="00636D39"/>
    <w:rsid w:val="00636DD1"/>
    <w:rsid w:val="00637305"/>
    <w:rsid w:val="00637DA4"/>
    <w:rsid w:val="006406FB"/>
    <w:rsid w:val="00640AD3"/>
    <w:rsid w:val="00640E8A"/>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3D74"/>
    <w:rsid w:val="00654261"/>
    <w:rsid w:val="00654818"/>
    <w:rsid w:val="00654AE5"/>
    <w:rsid w:val="006553F7"/>
    <w:rsid w:val="006556B7"/>
    <w:rsid w:val="006559D8"/>
    <w:rsid w:val="00655BA1"/>
    <w:rsid w:val="00655E86"/>
    <w:rsid w:val="00655F8C"/>
    <w:rsid w:val="00656745"/>
    <w:rsid w:val="00656A37"/>
    <w:rsid w:val="00656B19"/>
    <w:rsid w:val="00656F18"/>
    <w:rsid w:val="00657083"/>
    <w:rsid w:val="006570DB"/>
    <w:rsid w:val="0065739D"/>
    <w:rsid w:val="00657A9B"/>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D9"/>
    <w:rsid w:val="00670795"/>
    <w:rsid w:val="006710D7"/>
    <w:rsid w:val="00671999"/>
    <w:rsid w:val="00671FBF"/>
    <w:rsid w:val="006727AF"/>
    <w:rsid w:val="00672C69"/>
    <w:rsid w:val="00672DF1"/>
    <w:rsid w:val="00672DFF"/>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95F"/>
    <w:rsid w:val="006B1BD3"/>
    <w:rsid w:val="006B1EAE"/>
    <w:rsid w:val="006B20FE"/>
    <w:rsid w:val="006B214C"/>
    <w:rsid w:val="006B217F"/>
    <w:rsid w:val="006B2382"/>
    <w:rsid w:val="006B24C6"/>
    <w:rsid w:val="006B24CA"/>
    <w:rsid w:val="006B25A1"/>
    <w:rsid w:val="006B25EB"/>
    <w:rsid w:val="006B270E"/>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970"/>
    <w:rsid w:val="006F2A19"/>
    <w:rsid w:val="006F2A56"/>
    <w:rsid w:val="006F2B09"/>
    <w:rsid w:val="006F35F2"/>
    <w:rsid w:val="006F3A36"/>
    <w:rsid w:val="006F4378"/>
    <w:rsid w:val="006F451B"/>
    <w:rsid w:val="006F45AF"/>
    <w:rsid w:val="006F4605"/>
    <w:rsid w:val="006F4718"/>
    <w:rsid w:val="006F4BD2"/>
    <w:rsid w:val="006F4BF0"/>
    <w:rsid w:val="006F4F7E"/>
    <w:rsid w:val="006F5F2D"/>
    <w:rsid w:val="006F6004"/>
    <w:rsid w:val="006F6E2B"/>
    <w:rsid w:val="006F70D6"/>
    <w:rsid w:val="006F70E2"/>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890"/>
    <w:rsid w:val="00713334"/>
    <w:rsid w:val="00713868"/>
    <w:rsid w:val="00713B0F"/>
    <w:rsid w:val="007144C6"/>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37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17BF"/>
    <w:rsid w:val="00732145"/>
    <w:rsid w:val="00732C35"/>
    <w:rsid w:val="00732E8E"/>
    <w:rsid w:val="0073302A"/>
    <w:rsid w:val="00733417"/>
    <w:rsid w:val="00733AA8"/>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1D6C"/>
    <w:rsid w:val="0075207E"/>
    <w:rsid w:val="00752261"/>
    <w:rsid w:val="007529F3"/>
    <w:rsid w:val="007533EB"/>
    <w:rsid w:val="00753464"/>
    <w:rsid w:val="00753579"/>
    <w:rsid w:val="007536AE"/>
    <w:rsid w:val="00753926"/>
    <w:rsid w:val="00754335"/>
    <w:rsid w:val="00754703"/>
    <w:rsid w:val="00754E35"/>
    <w:rsid w:val="00754FCD"/>
    <w:rsid w:val="00754FEB"/>
    <w:rsid w:val="00755A87"/>
    <w:rsid w:val="00755AA2"/>
    <w:rsid w:val="00755D86"/>
    <w:rsid w:val="00755D9C"/>
    <w:rsid w:val="00756F4A"/>
    <w:rsid w:val="00757014"/>
    <w:rsid w:val="007574A1"/>
    <w:rsid w:val="00757A93"/>
    <w:rsid w:val="00757C8E"/>
    <w:rsid w:val="00757CC8"/>
    <w:rsid w:val="00757DC6"/>
    <w:rsid w:val="00757FCD"/>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E75"/>
    <w:rsid w:val="007843D7"/>
    <w:rsid w:val="0078466E"/>
    <w:rsid w:val="007846DD"/>
    <w:rsid w:val="007847E0"/>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335D"/>
    <w:rsid w:val="007A3BAA"/>
    <w:rsid w:val="007A3E01"/>
    <w:rsid w:val="007A40DA"/>
    <w:rsid w:val="007A46BA"/>
    <w:rsid w:val="007A49C2"/>
    <w:rsid w:val="007A4B3A"/>
    <w:rsid w:val="007A4C8B"/>
    <w:rsid w:val="007A4CC6"/>
    <w:rsid w:val="007A518B"/>
    <w:rsid w:val="007A51F3"/>
    <w:rsid w:val="007A54C8"/>
    <w:rsid w:val="007A553C"/>
    <w:rsid w:val="007A5B32"/>
    <w:rsid w:val="007A5C03"/>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748"/>
    <w:rsid w:val="007B38DB"/>
    <w:rsid w:val="007B3B2D"/>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A13"/>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0FF"/>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8B6"/>
    <w:rsid w:val="00840A30"/>
    <w:rsid w:val="00840CB0"/>
    <w:rsid w:val="00841578"/>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9D4"/>
    <w:rsid w:val="00854B63"/>
    <w:rsid w:val="0085503B"/>
    <w:rsid w:val="00855105"/>
    <w:rsid w:val="008555EE"/>
    <w:rsid w:val="00855C5D"/>
    <w:rsid w:val="00855CE0"/>
    <w:rsid w:val="00855F3F"/>
    <w:rsid w:val="00855F79"/>
    <w:rsid w:val="008560EF"/>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2D9"/>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95E"/>
    <w:rsid w:val="008726A1"/>
    <w:rsid w:val="00872956"/>
    <w:rsid w:val="00872C86"/>
    <w:rsid w:val="00872FA4"/>
    <w:rsid w:val="00873765"/>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0D16"/>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48D"/>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47"/>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17"/>
    <w:rsid w:val="00966862"/>
    <w:rsid w:val="00966FD6"/>
    <w:rsid w:val="00966FFB"/>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E71"/>
    <w:rsid w:val="00975A3E"/>
    <w:rsid w:val="00976191"/>
    <w:rsid w:val="00977358"/>
    <w:rsid w:val="009774A4"/>
    <w:rsid w:val="00977DA3"/>
    <w:rsid w:val="00977F9D"/>
    <w:rsid w:val="009804D7"/>
    <w:rsid w:val="00980CB9"/>
    <w:rsid w:val="00980EF6"/>
    <w:rsid w:val="00980F77"/>
    <w:rsid w:val="009815B6"/>
    <w:rsid w:val="00981A6A"/>
    <w:rsid w:val="00981E59"/>
    <w:rsid w:val="00982850"/>
    <w:rsid w:val="0098287C"/>
    <w:rsid w:val="00982AF4"/>
    <w:rsid w:val="00982D5B"/>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16E"/>
    <w:rsid w:val="00990900"/>
    <w:rsid w:val="00990A62"/>
    <w:rsid w:val="00990AA7"/>
    <w:rsid w:val="00990E3D"/>
    <w:rsid w:val="00991458"/>
    <w:rsid w:val="00991EBD"/>
    <w:rsid w:val="00991FD6"/>
    <w:rsid w:val="00992197"/>
    <w:rsid w:val="00992391"/>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4E8"/>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CF1"/>
    <w:rsid w:val="009A5D33"/>
    <w:rsid w:val="009A61B4"/>
    <w:rsid w:val="009A70AF"/>
    <w:rsid w:val="009A71B1"/>
    <w:rsid w:val="009A76CD"/>
    <w:rsid w:val="009B0386"/>
    <w:rsid w:val="009B0671"/>
    <w:rsid w:val="009B13D0"/>
    <w:rsid w:val="009B18DD"/>
    <w:rsid w:val="009B1B2F"/>
    <w:rsid w:val="009B1ECF"/>
    <w:rsid w:val="009B2082"/>
    <w:rsid w:val="009B24F5"/>
    <w:rsid w:val="009B2F53"/>
    <w:rsid w:val="009B36A8"/>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279E"/>
    <w:rsid w:val="00A228D2"/>
    <w:rsid w:val="00A230E6"/>
    <w:rsid w:val="00A23208"/>
    <w:rsid w:val="00A23352"/>
    <w:rsid w:val="00A241F3"/>
    <w:rsid w:val="00A2497D"/>
    <w:rsid w:val="00A24B42"/>
    <w:rsid w:val="00A24C28"/>
    <w:rsid w:val="00A24FCD"/>
    <w:rsid w:val="00A2512E"/>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7145"/>
    <w:rsid w:val="00A379C6"/>
    <w:rsid w:val="00A40A29"/>
    <w:rsid w:val="00A40C5B"/>
    <w:rsid w:val="00A411CF"/>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7B3"/>
    <w:rsid w:val="00A728DB"/>
    <w:rsid w:val="00A729E8"/>
    <w:rsid w:val="00A72C9E"/>
    <w:rsid w:val="00A72DD4"/>
    <w:rsid w:val="00A72E74"/>
    <w:rsid w:val="00A732DA"/>
    <w:rsid w:val="00A73E94"/>
    <w:rsid w:val="00A74274"/>
    <w:rsid w:val="00A74CBC"/>
    <w:rsid w:val="00A750D4"/>
    <w:rsid w:val="00A752C1"/>
    <w:rsid w:val="00A75B60"/>
    <w:rsid w:val="00A760AC"/>
    <w:rsid w:val="00A7647F"/>
    <w:rsid w:val="00A7686F"/>
    <w:rsid w:val="00A76EBF"/>
    <w:rsid w:val="00A76F7B"/>
    <w:rsid w:val="00A772AC"/>
    <w:rsid w:val="00A77814"/>
    <w:rsid w:val="00A77A3E"/>
    <w:rsid w:val="00A8012C"/>
    <w:rsid w:val="00A80B0C"/>
    <w:rsid w:val="00A80DD4"/>
    <w:rsid w:val="00A81B08"/>
    <w:rsid w:val="00A81E56"/>
    <w:rsid w:val="00A82BC6"/>
    <w:rsid w:val="00A82FCD"/>
    <w:rsid w:val="00A83492"/>
    <w:rsid w:val="00A835C7"/>
    <w:rsid w:val="00A835F2"/>
    <w:rsid w:val="00A83CBC"/>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296"/>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6D9"/>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6F7"/>
    <w:rsid w:val="00B17494"/>
    <w:rsid w:val="00B1772B"/>
    <w:rsid w:val="00B17AE4"/>
    <w:rsid w:val="00B20193"/>
    <w:rsid w:val="00B2020F"/>
    <w:rsid w:val="00B20278"/>
    <w:rsid w:val="00B20738"/>
    <w:rsid w:val="00B209B6"/>
    <w:rsid w:val="00B20A88"/>
    <w:rsid w:val="00B20C13"/>
    <w:rsid w:val="00B20C64"/>
    <w:rsid w:val="00B20D3E"/>
    <w:rsid w:val="00B213F4"/>
    <w:rsid w:val="00B21883"/>
    <w:rsid w:val="00B227EC"/>
    <w:rsid w:val="00B228DC"/>
    <w:rsid w:val="00B22EF6"/>
    <w:rsid w:val="00B22F47"/>
    <w:rsid w:val="00B234F0"/>
    <w:rsid w:val="00B23576"/>
    <w:rsid w:val="00B239BC"/>
    <w:rsid w:val="00B23B20"/>
    <w:rsid w:val="00B23F9E"/>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CB3"/>
    <w:rsid w:val="00B80EAB"/>
    <w:rsid w:val="00B80F02"/>
    <w:rsid w:val="00B814E3"/>
    <w:rsid w:val="00B817E7"/>
    <w:rsid w:val="00B81A07"/>
    <w:rsid w:val="00B81D58"/>
    <w:rsid w:val="00B81F75"/>
    <w:rsid w:val="00B82482"/>
    <w:rsid w:val="00B82C0C"/>
    <w:rsid w:val="00B83418"/>
    <w:rsid w:val="00B835B2"/>
    <w:rsid w:val="00B837F4"/>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3A"/>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2BC3"/>
    <w:rsid w:val="00BA38A2"/>
    <w:rsid w:val="00BA3E8F"/>
    <w:rsid w:val="00BA4202"/>
    <w:rsid w:val="00BA4616"/>
    <w:rsid w:val="00BA49CB"/>
    <w:rsid w:val="00BA5818"/>
    <w:rsid w:val="00BA5887"/>
    <w:rsid w:val="00BA5943"/>
    <w:rsid w:val="00BA5D1C"/>
    <w:rsid w:val="00BA5F3D"/>
    <w:rsid w:val="00BA617D"/>
    <w:rsid w:val="00BA66DE"/>
    <w:rsid w:val="00BA731F"/>
    <w:rsid w:val="00BA786F"/>
    <w:rsid w:val="00BA7CF4"/>
    <w:rsid w:val="00BB0255"/>
    <w:rsid w:val="00BB030C"/>
    <w:rsid w:val="00BB096E"/>
    <w:rsid w:val="00BB0C21"/>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949"/>
    <w:rsid w:val="00BB6E4D"/>
    <w:rsid w:val="00BB71E4"/>
    <w:rsid w:val="00BB74DF"/>
    <w:rsid w:val="00BB7ACE"/>
    <w:rsid w:val="00BB7EB6"/>
    <w:rsid w:val="00BB7F2E"/>
    <w:rsid w:val="00BC02F9"/>
    <w:rsid w:val="00BC03D7"/>
    <w:rsid w:val="00BC076A"/>
    <w:rsid w:val="00BC0892"/>
    <w:rsid w:val="00BC0B86"/>
    <w:rsid w:val="00BC0F8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B8B"/>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5B2B"/>
    <w:rsid w:val="00C25F3A"/>
    <w:rsid w:val="00C26464"/>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3EE"/>
    <w:rsid w:val="00C37464"/>
    <w:rsid w:val="00C375A5"/>
    <w:rsid w:val="00C409B4"/>
    <w:rsid w:val="00C41AFE"/>
    <w:rsid w:val="00C41C11"/>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C1B"/>
    <w:rsid w:val="00C630CC"/>
    <w:rsid w:val="00C63C51"/>
    <w:rsid w:val="00C63E02"/>
    <w:rsid w:val="00C6411B"/>
    <w:rsid w:val="00C64A5F"/>
    <w:rsid w:val="00C64D04"/>
    <w:rsid w:val="00C662E9"/>
    <w:rsid w:val="00C6634A"/>
    <w:rsid w:val="00C66FF3"/>
    <w:rsid w:val="00C6708E"/>
    <w:rsid w:val="00C67706"/>
    <w:rsid w:val="00C67A8F"/>
    <w:rsid w:val="00C70031"/>
    <w:rsid w:val="00C702CC"/>
    <w:rsid w:val="00C709B7"/>
    <w:rsid w:val="00C70C6F"/>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657"/>
    <w:rsid w:val="00C9270B"/>
    <w:rsid w:val="00C92863"/>
    <w:rsid w:val="00C9287E"/>
    <w:rsid w:val="00C928BB"/>
    <w:rsid w:val="00C93C10"/>
    <w:rsid w:val="00C93E54"/>
    <w:rsid w:val="00C94383"/>
    <w:rsid w:val="00C9451D"/>
    <w:rsid w:val="00C94836"/>
    <w:rsid w:val="00C94CFF"/>
    <w:rsid w:val="00C954D9"/>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B2"/>
    <w:rsid w:val="00CB57E6"/>
    <w:rsid w:val="00CB5987"/>
    <w:rsid w:val="00CB5A62"/>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14"/>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4DEB"/>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033"/>
    <w:rsid w:val="00D2731D"/>
    <w:rsid w:val="00D27DA2"/>
    <w:rsid w:val="00D27E37"/>
    <w:rsid w:val="00D27F1E"/>
    <w:rsid w:val="00D3012E"/>
    <w:rsid w:val="00D3079D"/>
    <w:rsid w:val="00D30813"/>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90D"/>
    <w:rsid w:val="00D57EA9"/>
    <w:rsid w:val="00D6002C"/>
    <w:rsid w:val="00D60D8B"/>
    <w:rsid w:val="00D60D96"/>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27E"/>
    <w:rsid w:val="00D869A3"/>
    <w:rsid w:val="00D8708B"/>
    <w:rsid w:val="00D90AB2"/>
    <w:rsid w:val="00D90E59"/>
    <w:rsid w:val="00D90F25"/>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5F"/>
    <w:rsid w:val="00DA29DD"/>
    <w:rsid w:val="00DA3559"/>
    <w:rsid w:val="00DA4023"/>
    <w:rsid w:val="00DA4080"/>
    <w:rsid w:val="00DA46C3"/>
    <w:rsid w:val="00DA4BDF"/>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64"/>
    <w:rsid w:val="00DB5AE5"/>
    <w:rsid w:val="00DB5BB6"/>
    <w:rsid w:val="00DB5F95"/>
    <w:rsid w:val="00DB5F97"/>
    <w:rsid w:val="00DB6116"/>
    <w:rsid w:val="00DB6682"/>
    <w:rsid w:val="00DB67DA"/>
    <w:rsid w:val="00DB6877"/>
    <w:rsid w:val="00DB694A"/>
    <w:rsid w:val="00DB69D9"/>
    <w:rsid w:val="00DB6F87"/>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E96"/>
    <w:rsid w:val="00DC62B4"/>
    <w:rsid w:val="00DC67B8"/>
    <w:rsid w:val="00DC6D85"/>
    <w:rsid w:val="00DC6E6A"/>
    <w:rsid w:val="00DC7319"/>
    <w:rsid w:val="00DC73E4"/>
    <w:rsid w:val="00DC7583"/>
    <w:rsid w:val="00DC76BD"/>
    <w:rsid w:val="00DC7702"/>
    <w:rsid w:val="00DC7B8D"/>
    <w:rsid w:val="00DD0061"/>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DFE"/>
    <w:rsid w:val="00DE4EA9"/>
    <w:rsid w:val="00DE558B"/>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F59"/>
    <w:rsid w:val="00E26319"/>
    <w:rsid w:val="00E264BE"/>
    <w:rsid w:val="00E26523"/>
    <w:rsid w:val="00E269DC"/>
    <w:rsid w:val="00E26E1A"/>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3FD"/>
    <w:rsid w:val="00E406A7"/>
    <w:rsid w:val="00E40968"/>
    <w:rsid w:val="00E410CA"/>
    <w:rsid w:val="00E41294"/>
    <w:rsid w:val="00E412DD"/>
    <w:rsid w:val="00E413F7"/>
    <w:rsid w:val="00E41412"/>
    <w:rsid w:val="00E4196B"/>
    <w:rsid w:val="00E419A0"/>
    <w:rsid w:val="00E41FEC"/>
    <w:rsid w:val="00E41FFA"/>
    <w:rsid w:val="00E42A80"/>
    <w:rsid w:val="00E42E5A"/>
    <w:rsid w:val="00E42E9B"/>
    <w:rsid w:val="00E42EBA"/>
    <w:rsid w:val="00E42F91"/>
    <w:rsid w:val="00E42FE8"/>
    <w:rsid w:val="00E434BA"/>
    <w:rsid w:val="00E437CE"/>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A2D"/>
    <w:rsid w:val="00E75ABA"/>
    <w:rsid w:val="00E75C2F"/>
    <w:rsid w:val="00E7600D"/>
    <w:rsid w:val="00E7650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2A03"/>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5E9"/>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5FF"/>
    <w:rsid w:val="00EE463E"/>
    <w:rsid w:val="00EE4818"/>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35"/>
    <w:rsid w:val="00EF1F65"/>
    <w:rsid w:val="00EF2111"/>
    <w:rsid w:val="00EF227A"/>
    <w:rsid w:val="00EF2E63"/>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2A4"/>
    <w:rsid w:val="00F36459"/>
    <w:rsid w:val="00F369A5"/>
    <w:rsid w:val="00F36C4A"/>
    <w:rsid w:val="00F36D0F"/>
    <w:rsid w:val="00F372FD"/>
    <w:rsid w:val="00F37BC9"/>
    <w:rsid w:val="00F37DE1"/>
    <w:rsid w:val="00F37DE7"/>
    <w:rsid w:val="00F40E32"/>
    <w:rsid w:val="00F41A7B"/>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31B"/>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1906"/>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E0E"/>
    <w:rsid w:val="00F73F6D"/>
    <w:rsid w:val="00F74321"/>
    <w:rsid w:val="00F746B9"/>
    <w:rsid w:val="00F74D66"/>
    <w:rsid w:val="00F74EA7"/>
    <w:rsid w:val="00F75205"/>
    <w:rsid w:val="00F753D6"/>
    <w:rsid w:val="00F75B9A"/>
    <w:rsid w:val="00F760AD"/>
    <w:rsid w:val="00F762A0"/>
    <w:rsid w:val="00F7722C"/>
    <w:rsid w:val="00F77A1D"/>
    <w:rsid w:val="00F77F20"/>
    <w:rsid w:val="00F80654"/>
    <w:rsid w:val="00F8079C"/>
    <w:rsid w:val="00F80956"/>
    <w:rsid w:val="00F80970"/>
    <w:rsid w:val="00F80CF5"/>
    <w:rsid w:val="00F81773"/>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6C5"/>
    <w:rsid w:val="00FF08C2"/>
    <w:rsid w:val="00FF0BCE"/>
    <w:rsid w:val="00FF0D02"/>
    <w:rsid w:val="00FF1651"/>
    <w:rsid w:val="00FF17D6"/>
    <w:rsid w:val="00FF1896"/>
    <w:rsid w:val="00FF1DA5"/>
    <w:rsid w:val="00FF20D1"/>
    <w:rsid w:val="00FF24E8"/>
    <w:rsid w:val="00FF323C"/>
    <w:rsid w:val="00FF35F1"/>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0177"/>
    <o:shapelayout v:ext="edit">
      <o:idmap v:ext="edit" data="1"/>
    </o:shapelayout>
  </w:shapeDefaults>
  <w:decimalSymbol w:val="."/>
  <w:listSeparator w:val=","/>
  <w14:docId w14:val="03B3B2CD"/>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A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tabs>
        <w:tab w:val="clear" w:pos="360"/>
        <w:tab w:val="num" w:pos="720"/>
      </w:tabs>
      <w:ind w:left="72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uiPriority w:val="1"/>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1"/>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num" w:pos="720"/>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uiPriority w:val="99"/>
    <w:semiHidden/>
    <w:rsid w:val="00CA1179"/>
  </w:style>
  <w:style w:type="numbering" w:customStyle="1" w:styleId="NoList51">
    <w:name w:val="No List51"/>
    <w:next w:val="NoList"/>
    <w:uiPriority w:val="99"/>
    <w:semiHidden/>
    <w:rsid w:val="00CA1179"/>
  </w:style>
  <w:style w:type="numbering" w:customStyle="1" w:styleId="NoList61">
    <w:name w:val="No List61"/>
    <w:next w:val="NoList"/>
    <w:uiPriority w:val="99"/>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 w:val="num" w:pos="567"/>
      </w:tabs>
      <w:overflowPunct/>
      <w:autoSpaceDE/>
      <w:autoSpaceDN/>
      <w:adjustRightInd/>
      <w:spacing w:before="80" w:after="80" w:line="240" w:lineRule="atLeast"/>
      <w:ind w:left="360" w:hanging="567"/>
      <w:textAlignment w:val="auto"/>
    </w:pPr>
    <w:rPr>
      <w:b w:val="0"/>
      <w:color w:val="000000"/>
      <w:sz w:val="22"/>
      <w:szCs w:val="24"/>
      <w:lang w:eastAsia="en-GB"/>
    </w:rPr>
  </w:style>
  <w:style w:type="paragraph" w:customStyle="1" w:styleId="Dash">
    <w:name w:val="Dash"/>
    <w:basedOn w:val="Bullet"/>
    <w:rsid w:val="00C00017"/>
    <w:pPr>
      <w:numPr>
        <w:numId w:val="4"/>
      </w:numPr>
      <w:tabs>
        <w:tab w:val="clear" w:pos="720"/>
        <w:tab w:val="num" w:pos="567"/>
      </w:tabs>
      <w:spacing w:before="120"/>
      <w:ind w:left="1068"/>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ITU-T/inr/roa/index.html" TargetMode="External"/><Relationship Id="rId25" Type="http://schemas.openxmlformats.org/officeDocument/2006/relationships/hyperlink" Target="mailto:sales@hostmost.com.hk" TargetMode="External"/><Relationship Id="rId2" Type="http://schemas.openxmlformats.org/officeDocument/2006/relationships/numbering" Target="numbering.xml"/><Relationship Id="rId16" Type="http://schemas.openxmlformats.org/officeDocument/2006/relationships/hyperlink" Target="http://www.itu.int/ITU-T/inr/bureaufax/index.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vgmafe@netvigator.com" TargetMode="External"/><Relationship Id="rId5" Type="http://schemas.openxmlformats.org/officeDocument/2006/relationships/webSettings" Target="webSettings.xml"/><Relationship Id="rId15" Type="http://schemas.openxmlformats.org/officeDocument/2006/relationships/hyperlink" Target="http://www.itu.int/ITU-T/inr/icc/index.html" TargetMode="External"/><Relationship Id="rId23" Type="http://schemas.openxmlformats.org/officeDocument/2006/relationships/hyperlink" Target="mailto:psa3013@hx08.com"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ritime@ofca.gov.h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C26B-4C2C-434F-899F-4CCC6681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6246</Words>
  <Characters>40354</Characters>
  <Application>Microsoft Office Word</Application>
  <DocSecurity>0</DocSecurity>
  <Lines>552</Lines>
  <Paragraphs>165</Paragraphs>
  <ScaleCrop>false</ScaleCrop>
  <HeadingPairs>
    <vt:vector size="2" baseType="variant">
      <vt:variant>
        <vt:lpstr>Title</vt:lpstr>
      </vt:variant>
      <vt:variant>
        <vt:i4>1</vt:i4>
      </vt:variant>
    </vt:vector>
  </HeadingPairs>
  <TitlesOfParts>
    <vt:vector size="1" baseType="lpstr">
      <vt:lpstr>1190S</vt:lpstr>
    </vt:vector>
  </TitlesOfParts>
  <Company>ITU</Company>
  <LinksUpToDate>false</LinksUpToDate>
  <CharactersWithSpaces>46435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1190S</dc:title>
  <dc:subject/>
  <dc:creator>ITU-T</dc:creator>
  <cp:keywords/>
  <dc:description/>
  <cp:lastModifiedBy>Gachet, Christelle</cp:lastModifiedBy>
  <cp:revision>20</cp:revision>
  <cp:lastPrinted>2020-03-30T11:52:00Z</cp:lastPrinted>
  <dcterms:created xsi:type="dcterms:W3CDTF">2020-03-27T10:50:00Z</dcterms:created>
  <dcterms:modified xsi:type="dcterms:W3CDTF">2020-03-30T11:52:00Z</dcterms:modified>
</cp:coreProperties>
</file>