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8939" w14:textId="77777777"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3C1624" w14:paraId="007A881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6DCA2F03"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3C1624" w14:paraId="6B5F4C12" w14:textId="77777777" w:rsidTr="00215F63">
        <w:tc>
          <w:tcPr>
            <w:tcW w:w="1507" w:type="dxa"/>
            <w:tcBorders>
              <w:top w:val="nil"/>
              <w:left w:val="single" w:sz="8" w:space="0" w:color="333333"/>
              <w:bottom w:val="nil"/>
            </w:tcBorders>
            <w:shd w:val="clear" w:color="auto" w:fill="4C4C4C"/>
            <w:vAlign w:val="center"/>
          </w:tcPr>
          <w:p w14:paraId="77C3B9E3" w14:textId="70CC24A0"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DC7333">
              <w:rPr>
                <w:rStyle w:val="Foot"/>
                <w:rFonts w:ascii="Arial" w:hAnsi="Arial" w:cs="Arial"/>
                <w:b/>
                <w:bCs/>
                <w:color w:val="FFFFFF"/>
                <w:sz w:val="28"/>
                <w:szCs w:val="28"/>
                <w:lang w:val="fr-FR"/>
              </w:rPr>
              <w:t>8</w:t>
            </w:r>
            <w:r w:rsidR="00FF7AFD">
              <w:rPr>
                <w:rStyle w:val="Foot"/>
                <w:rFonts w:ascii="Arial" w:hAnsi="Arial" w:cs="Arial"/>
                <w:b/>
                <w:bCs/>
                <w:color w:val="FFFFFF"/>
                <w:sz w:val="28"/>
                <w:szCs w:val="28"/>
                <w:lang w:val="fr-FR"/>
              </w:rPr>
              <w:t>9</w:t>
            </w:r>
          </w:p>
        </w:tc>
        <w:tc>
          <w:tcPr>
            <w:tcW w:w="1359" w:type="dxa"/>
            <w:tcBorders>
              <w:top w:val="nil"/>
              <w:bottom w:val="nil"/>
            </w:tcBorders>
            <w:shd w:val="clear" w:color="auto" w:fill="A6A6A6"/>
            <w:vAlign w:val="center"/>
          </w:tcPr>
          <w:p w14:paraId="2ABF2A03" w14:textId="522F0773" w:rsidR="00BF6D6B" w:rsidRPr="004E21DC" w:rsidRDefault="000917DF" w:rsidP="0042274D">
            <w:pPr>
              <w:framePr w:hSpace="181" w:wrap="around" w:vAnchor="text" w:hAnchor="margin" w:xAlign="center" w:y="1"/>
              <w:jc w:val="left"/>
              <w:rPr>
                <w:rFonts w:ascii="Arial" w:hAnsi="Arial" w:cs="Arial"/>
                <w:color w:val="FFFFFF"/>
                <w:lang w:val="fr-FR"/>
              </w:rPr>
            </w:pPr>
            <w:r>
              <w:rPr>
                <w:color w:val="FFFFFF"/>
                <w:lang w:val="fr-FR"/>
              </w:rPr>
              <w:t>1</w:t>
            </w:r>
            <w:r w:rsidR="00BF6D6B">
              <w:rPr>
                <w:color w:val="FFFFFF"/>
                <w:lang w:val="fr-FR"/>
              </w:rPr>
              <w:t>.</w:t>
            </w:r>
            <w:r w:rsidR="00621F48">
              <w:rPr>
                <w:color w:val="FFFFFF"/>
                <w:lang w:val="fr-FR"/>
              </w:rPr>
              <w:t>I</w:t>
            </w:r>
            <w:r w:rsidR="00FF7AFD">
              <w:rPr>
                <w:color w:val="FFFFFF"/>
                <w:lang w:val="fr-FR"/>
              </w:rPr>
              <w:t>I</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02BB6D5D" w14:textId="12F662AB"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C61A8A">
              <w:rPr>
                <w:color w:val="FFFFFF"/>
                <w:lang w:val="fr-FR"/>
              </w:rPr>
              <w:t>1</w:t>
            </w:r>
            <w:r w:rsidR="00FF7AFD">
              <w:rPr>
                <w:color w:val="FFFFFF"/>
                <w:lang w:val="fr-FR"/>
              </w:rPr>
              <w:t>5</w:t>
            </w:r>
            <w:r w:rsidR="00871CF0">
              <w:rPr>
                <w:color w:val="FFFFFF"/>
                <w:lang w:val="fr-FR"/>
              </w:rPr>
              <w:t xml:space="preserve"> </w:t>
            </w:r>
            <w:r w:rsidR="00FF7AFD">
              <w:rPr>
                <w:color w:val="FFFFFF"/>
                <w:lang w:val="fr-FR"/>
              </w:rPr>
              <w:t xml:space="preserve">janvier </w:t>
            </w:r>
            <w:r>
              <w:rPr>
                <w:color w:val="FFFFFF"/>
                <w:lang w:val="fr-FR"/>
              </w:rPr>
              <w:t>20</w:t>
            </w:r>
            <w:r w:rsidR="00FF7AFD">
              <w:rPr>
                <w:color w:val="FFFFFF"/>
                <w:lang w:val="fr-FR"/>
              </w:rPr>
              <w:t>20</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3C1624" w14:paraId="4E1F468A" w14:textId="77777777" w:rsidTr="00215F63">
        <w:tc>
          <w:tcPr>
            <w:tcW w:w="2866" w:type="dxa"/>
            <w:gridSpan w:val="2"/>
            <w:tcBorders>
              <w:top w:val="nil"/>
              <w:left w:val="single" w:sz="8" w:space="0" w:color="333333"/>
              <w:bottom w:val="single" w:sz="8" w:space="0" w:color="333333"/>
            </w:tcBorders>
            <w:shd w:val="clear" w:color="auto" w:fill="auto"/>
          </w:tcPr>
          <w:p w14:paraId="41F62CBA"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E21DC">
              <w:rPr>
                <w:rFonts w:ascii="Calibri" w:hAnsi="Calibri"/>
                <w:b w:val="0"/>
                <w:bCs/>
                <w:sz w:val="14"/>
                <w:szCs w:val="14"/>
                <w:lang w:val="fr-FR"/>
              </w:rPr>
              <w:t xml:space="preserve"> </w:t>
            </w:r>
          </w:p>
          <w:p w14:paraId="1C1EB26A"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0AF53FD"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9" w:name="_Toc419901106"/>
            <w:bookmarkStart w:id="70" w:name="_Toc423525450"/>
            <w:bookmarkStart w:id="71" w:name="_Toc424821405"/>
            <w:bookmarkStart w:id="72" w:name="_Toc429043948"/>
            <w:bookmarkStart w:id="73" w:name="_Toc430351610"/>
            <w:bookmarkStart w:id="74" w:name="_Toc435101736"/>
            <w:bookmarkStart w:id="75" w:name="_Toc436994414"/>
            <w:bookmarkStart w:id="76" w:name="_Toc437951326"/>
            <w:bookmarkStart w:id="77" w:name="_Toc439770081"/>
            <w:bookmarkStart w:id="78" w:name="_Toc442697165"/>
            <w:bookmarkStart w:id="79" w:name="_Toc443314395"/>
            <w:bookmarkStart w:id="80" w:name="_Toc451159940"/>
            <w:bookmarkStart w:id="81" w:name="_Toc452042282"/>
            <w:bookmarkStart w:id="82" w:name="_Toc453246382"/>
            <w:bookmarkStart w:id="83" w:name="_Toc455568905"/>
            <w:bookmarkStart w:id="84" w:name="_Toc458763331"/>
            <w:bookmarkStart w:id="85" w:name="_Toc461613919"/>
            <w:bookmarkStart w:id="86" w:name="_Toc464028552"/>
            <w:bookmarkStart w:id="87" w:name="_Toc466292711"/>
            <w:bookmarkStart w:id="88" w:name="_Toc467229208"/>
            <w:bookmarkStart w:id="89" w:name="_Toc468199508"/>
            <w:bookmarkStart w:id="90" w:name="_Toc469058077"/>
            <w:bookmarkStart w:id="91" w:name="_Toc472413645"/>
            <w:bookmarkStart w:id="92" w:name="_Toc473107256"/>
            <w:bookmarkStart w:id="93" w:name="_Toc474850427"/>
            <w:bookmarkStart w:id="94" w:name="_Toc476061805"/>
            <w:bookmarkStart w:id="95" w:name="_Toc477355858"/>
            <w:bookmarkStart w:id="96" w:name="_Toc478045194"/>
            <w:bookmarkStart w:id="97" w:name="_Toc479170884"/>
            <w:bookmarkStart w:id="98" w:name="_Toc481736912"/>
            <w:bookmarkStart w:id="99" w:name="_Toc483991758"/>
            <w:bookmarkStart w:id="100" w:name="_Toc484612680"/>
            <w:bookmarkStart w:id="101" w:name="_Toc486861815"/>
            <w:bookmarkStart w:id="102" w:name="_Toc489604239"/>
            <w:bookmarkStart w:id="103" w:name="_Toc490733846"/>
            <w:bookmarkStart w:id="104" w:name="_Toc492473912"/>
            <w:bookmarkStart w:id="105" w:name="_Toc493239106"/>
            <w:bookmarkStart w:id="106" w:name="_Toc494706559"/>
            <w:bookmarkStart w:id="107" w:name="_Toc496867147"/>
            <w:bookmarkStart w:id="108" w:name="_Toc497466140"/>
            <w:bookmarkStart w:id="109" w:name="_Toc498510152"/>
            <w:bookmarkStart w:id="110" w:name="_Toc499892914"/>
            <w:bookmarkStart w:id="111" w:name="_Toc500928320"/>
            <w:bookmarkStart w:id="112" w:name="_Toc503278432"/>
            <w:bookmarkStart w:id="113" w:name="_Toc508115956"/>
            <w:bookmarkStart w:id="114" w:name="_Toc509306684"/>
            <w:bookmarkStart w:id="115" w:name="_Toc510616269"/>
            <w:bookmarkStart w:id="116" w:name="_Toc512954041"/>
            <w:bookmarkStart w:id="117" w:name="_Toc513554835"/>
            <w:bookmarkStart w:id="118" w:name="_Toc514942257"/>
            <w:bookmarkStart w:id="119" w:name="_Toc516152548"/>
            <w:bookmarkStart w:id="120" w:name="_Toc517084119"/>
            <w:bookmarkStart w:id="121" w:name="_Toc517962987"/>
            <w:bookmarkStart w:id="122" w:name="_Toc525139684"/>
            <w:bookmarkStart w:id="123" w:name="_Toc526173594"/>
            <w:bookmarkStart w:id="124" w:name="_Toc527641978"/>
            <w:bookmarkStart w:id="125" w:name="_Toc528154637"/>
            <w:bookmarkStart w:id="126" w:name="_Toc530564026"/>
            <w:bookmarkStart w:id="127" w:name="_Toc535414803"/>
            <w:bookmarkStart w:id="128" w:name="_Toc536450184"/>
            <w:bookmarkStart w:id="129" w:name="_Toc7430870"/>
            <w:bookmarkStart w:id="130" w:name="_Toc11673091"/>
            <w:bookmarkStart w:id="131" w:name="_Toc11942196"/>
            <w:bookmarkStart w:id="132" w:name="_Toc19268826"/>
            <w:bookmarkStart w:id="133" w:name="_Toc22049216"/>
            <w:bookmarkStart w:id="134" w:name="_Toc23412315"/>
            <w:bookmarkStart w:id="135" w:name="_Toc24538160"/>
            <w:bookmarkStart w:id="136" w:name="_Toc25845764"/>
            <w:bookmarkStart w:id="137" w:name="_Toc26799551"/>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2508" w:type="dxa"/>
            <w:tcBorders>
              <w:top w:val="nil"/>
              <w:bottom w:val="single" w:sz="8" w:space="0" w:color="333333"/>
              <w:right w:val="single" w:sz="8" w:space="0" w:color="333333"/>
            </w:tcBorders>
            <w:shd w:val="clear" w:color="auto" w:fill="auto"/>
          </w:tcPr>
          <w:p w14:paraId="4135F5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8" w:name="_Toc526173595"/>
            <w:bookmarkStart w:id="139" w:name="_Toc527641979"/>
            <w:bookmarkStart w:id="140" w:name="_Toc528154638"/>
            <w:bookmarkStart w:id="141" w:name="_Toc530564027"/>
            <w:bookmarkStart w:id="142" w:name="_Toc535414804"/>
            <w:bookmarkStart w:id="143" w:name="_Toc536450185"/>
            <w:bookmarkStart w:id="144" w:name="_Toc7430871"/>
            <w:bookmarkStart w:id="145" w:name="_Toc11673092"/>
            <w:bookmarkStart w:id="146" w:name="_Toc11942197"/>
            <w:bookmarkStart w:id="147" w:name="_Toc19268827"/>
            <w:bookmarkStart w:id="148" w:name="_Toc22049217"/>
            <w:bookmarkStart w:id="149" w:name="_Toc23412316"/>
            <w:bookmarkStart w:id="150" w:name="_Toc24538161"/>
            <w:bookmarkStart w:id="151" w:name="_Toc25845765"/>
            <w:bookmarkStart w:id="152" w:name="_Toc26799552"/>
            <w:bookmarkStart w:id="153" w:name="_Toc419901107"/>
            <w:bookmarkStart w:id="154" w:name="_Toc423525451"/>
            <w:bookmarkStart w:id="155" w:name="_Toc424821406"/>
            <w:bookmarkStart w:id="156" w:name="_Toc429043949"/>
            <w:bookmarkStart w:id="157" w:name="_Toc430351611"/>
            <w:bookmarkStart w:id="158" w:name="_Toc435101737"/>
            <w:bookmarkStart w:id="159" w:name="_Toc436994415"/>
            <w:bookmarkStart w:id="160" w:name="_Toc437951327"/>
            <w:bookmarkStart w:id="161" w:name="_Toc439770082"/>
            <w:bookmarkStart w:id="162" w:name="_Toc442697166"/>
            <w:bookmarkStart w:id="163" w:name="_Toc443314396"/>
            <w:bookmarkStart w:id="164" w:name="_Toc451159941"/>
            <w:bookmarkStart w:id="165" w:name="_Toc452042283"/>
            <w:bookmarkStart w:id="166" w:name="_Toc453246383"/>
            <w:bookmarkStart w:id="167" w:name="_Toc455568906"/>
            <w:bookmarkStart w:id="168" w:name="_Toc458763332"/>
            <w:bookmarkStart w:id="169" w:name="_Toc461613920"/>
            <w:bookmarkStart w:id="170" w:name="_Toc464028553"/>
            <w:bookmarkStart w:id="171" w:name="_Toc466292712"/>
            <w:bookmarkStart w:id="172" w:name="_Toc467229209"/>
            <w:bookmarkStart w:id="173" w:name="_Toc468199509"/>
            <w:bookmarkStart w:id="174" w:name="_Toc469058078"/>
            <w:bookmarkStart w:id="175" w:name="_Toc472413646"/>
            <w:bookmarkStart w:id="176" w:name="_Toc473107257"/>
            <w:bookmarkStart w:id="177" w:name="_Toc474850428"/>
            <w:bookmarkStart w:id="178" w:name="_Toc476061806"/>
            <w:bookmarkStart w:id="179" w:name="_Toc477355859"/>
            <w:bookmarkStart w:id="180" w:name="_Toc478045195"/>
            <w:bookmarkStart w:id="181" w:name="_Toc479170885"/>
            <w:bookmarkStart w:id="182" w:name="_Toc481736913"/>
            <w:bookmarkStart w:id="183" w:name="_Toc483991759"/>
            <w:bookmarkStart w:id="184" w:name="_Toc484612681"/>
            <w:bookmarkStart w:id="185" w:name="_Toc486861816"/>
            <w:bookmarkStart w:id="186" w:name="_Toc489604240"/>
            <w:bookmarkStart w:id="187" w:name="_Toc490733847"/>
            <w:bookmarkStart w:id="188" w:name="_Toc492473913"/>
            <w:bookmarkStart w:id="189" w:name="_Toc493239107"/>
            <w:bookmarkStart w:id="190" w:name="_Toc494706560"/>
            <w:bookmarkStart w:id="191" w:name="_Toc496867148"/>
            <w:bookmarkStart w:id="192" w:name="_Toc497466141"/>
            <w:bookmarkStart w:id="193" w:name="_Toc498510153"/>
            <w:bookmarkStart w:id="194" w:name="_Toc499892915"/>
            <w:bookmarkStart w:id="195" w:name="_Toc500928321"/>
            <w:bookmarkStart w:id="196" w:name="_Toc503278433"/>
            <w:bookmarkStart w:id="197" w:name="_Toc508115957"/>
            <w:bookmarkStart w:id="198" w:name="_Toc509306685"/>
            <w:bookmarkStart w:id="199" w:name="_Toc510616270"/>
            <w:bookmarkStart w:id="200" w:name="_Toc512954042"/>
            <w:bookmarkStart w:id="201" w:name="_Toc513554836"/>
            <w:bookmarkStart w:id="202" w:name="_Toc514942258"/>
            <w:bookmarkStart w:id="203" w:name="_Toc516152549"/>
            <w:bookmarkStart w:id="204" w:name="_Toc517084120"/>
            <w:bookmarkStart w:id="205" w:name="_Toc517962988"/>
            <w:bookmarkStart w:id="206"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hyperlink>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r>
    </w:tbl>
    <w:p w14:paraId="20E201AA" w14:textId="77777777" w:rsidR="00BF6D6B" w:rsidRPr="007F41C3" w:rsidRDefault="00BF6D6B" w:rsidP="00BF6D6B">
      <w:pPr>
        <w:rPr>
          <w:lang w:val="fr-FR"/>
        </w:rPr>
      </w:pPr>
    </w:p>
    <w:p w14:paraId="19668EF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E870953" w14:textId="77777777" w:rsidR="00BF6D6B" w:rsidRPr="00A61AFB" w:rsidRDefault="00BF6D6B" w:rsidP="004715C8">
      <w:pPr>
        <w:pStyle w:val="Heading1"/>
        <w:rPr>
          <w:lang w:val="fr-FR"/>
        </w:rPr>
      </w:pPr>
      <w:bookmarkStart w:id="207" w:name="_Toc419901108"/>
      <w:bookmarkStart w:id="208" w:name="_Toc423525452"/>
      <w:bookmarkStart w:id="209" w:name="_Toc424821407"/>
      <w:bookmarkStart w:id="210" w:name="_Toc428366200"/>
      <w:bookmarkStart w:id="211" w:name="_Toc429043950"/>
      <w:bookmarkStart w:id="212" w:name="_Toc430351612"/>
      <w:bookmarkStart w:id="213" w:name="_Toc435101738"/>
      <w:bookmarkStart w:id="214" w:name="_Toc436994416"/>
      <w:bookmarkStart w:id="215" w:name="_Toc437951328"/>
      <w:bookmarkStart w:id="216" w:name="_Toc439770083"/>
      <w:bookmarkStart w:id="217" w:name="_Toc442697167"/>
      <w:bookmarkStart w:id="218" w:name="_Toc443314397"/>
      <w:bookmarkStart w:id="219" w:name="_Toc451159942"/>
      <w:bookmarkStart w:id="220" w:name="_Toc452042284"/>
      <w:bookmarkStart w:id="221" w:name="_Toc453246384"/>
      <w:bookmarkStart w:id="222" w:name="_Toc455568907"/>
      <w:bookmarkStart w:id="223" w:name="_Toc458763333"/>
      <w:bookmarkStart w:id="224" w:name="_Toc461613921"/>
      <w:bookmarkStart w:id="225" w:name="_Toc464028554"/>
      <w:bookmarkStart w:id="226" w:name="_Toc466292713"/>
      <w:bookmarkStart w:id="227" w:name="_Toc467229210"/>
      <w:bookmarkStart w:id="228" w:name="_Toc468199510"/>
      <w:bookmarkStart w:id="229" w:name="_Toc469058079"/>
      <w:bookmarkStart w:id="230" w:name="_Toc472413647"/>
      <w:bookmarkStart w:id="231" w:name="_Toc473107258"/>
      <w:bookmarkStart w:id="232" w:name="_Toc474850429"/>
      <w:bookmarkStart w:id="233" w:name="_Toc476061807"/>
      <w:bookmarkStart w:id="234" w:name="_Toc477355860"/>
      <w:bookmarkStart w:id="235" w:name="_Toc478045196"/>
      <w:bookmarkStart w:id="236" w:name="_Toc479170886"/>
      <w:bookmarkStart w:id="237" w:name="_Toc481736914"/>
      <w:bookmarkStart w:id="238" w:name="_Toc483991760"/>
      <w:bookmarkStart w:id="239" w:name="_Toc484612682"/>
      <w:bookmarkStart w:id="240" w:name="_Toc486861817"/>
      <w:bookmarkStart w:id="241" w:name="_Toc489604241"/>
      <w:bookmarkStart w:id="242" w:name="_Toc490733848"/>
      <w:bookmarkStart w:id="243" w:name="_Toc492473914"/>
      <w:bookmarkStart w:id="244" w:name="_Toc493239108"/>
      <w:bookmarkStart w:id="245" w:name="_Toc494706561"/>
      <w:bookmarkStart w:id="246" w:name="_Toc496867149"/>
      <w:bookmarkStart w:id="247" w:name="_Toc497466142"/>
      <w:bookmarkStart w:id="248" w:name="_Toc498510154"/>
      <w:bookmarkStart w:id="249" w:name="_Toc499892916"/>
      <w:bookmarkStart w:id="250" w:name="_Toc500928322"/>
      <w:bookmarkStart w:id="251" w:name="_Toc503278434"/>
      <w:bookmarkStart w:id="252" w:name="_Toc508115958"/>
      <w:bookmarkStart w:id="253" w:name="_Toc509306686"/>
      <w:bookmarkStart w:id="254" w:name="_Toc510616271"/>
      <w:bookmarkStart w:id="255" w:name="_Toc512954043"/>
      <w:bookmarkStart w:id="256" w:name="_Toc513554837"/>
      <w:bookmarkStart w:id="257" w:name="_Toc514942259"/>
      <w:bookmarkStart w:id="258" w:name="_Toc516152550"/>
      <w:bookmarkStart w:id="259" w:name="_Toc517084121"/>
      <w:bookmarkStart w:id="260" w:name="_Toc517962989"/>
      <w:bookmarkStart w:id="261" w:name="_Toc525139686"/>
      <w:bookmarkStart w:id="262" w:name="_Toc526173596"/>
      <w:bookmarkStart w:id="263" w:name="_Toc527641980"/>
      <w:bookmarkStart w:id="264" w:name="_Toc528154639"/>
      <w:bookmarkStart w:id="265" w:name="_Toc530564028"/>
      <w:bookmarkStart w:id="266" w:name="_Toc535414805"/>
      <w:bookmarkStart w:id="267" w:name="_Toc536450186"/>
      <w:bookmarkStart w:id="268" w:name="_Toc169235"/>
      <w:bookmarkStart w:id="269" w:name="_Toc6472167"/>
      <w:bookmarkStart w:id="270" w:name="_Toc7430872"/>
      <w:bookmarkStart w:id="271" w:name="_Toc11673093"/>
      <w:bookmarkStart w:id="272" w:name="_Toc11942198"/>
      <w:bookmarkStart w:id="273" w:name="_Toc16076846"/>
      <w:bookmarkStart w:id="274" w:name="_Toc16521656"/>
      <w:bookmarkStart w:id="275" w:name="_Toc19268828"/>
      <w:bookmarkStart w:id="276" w:name="_Toc22049218"/>
      <w:bookmarkStart w:id="277" w:name="_Toc23412317"/>
      <w:bookmarkStart w:id="278" w:name="_Toc24538162"/>
      <w:bookmarkStart w:id="279" w:name="_Toc25845766"/>
      <w:bookmarkStart w:id="280" w:name="_Toc26799553"/>
      <w:r w:rsidRPr="00A61AFB">
        <w:rPr>
          <w:lang w:val="fr-FR"/>
        </w:rPr>
        <w:t>Table des matières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D7D7118" w14:textId="77777777"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14:paraId="00688B8D" w14:textId="77777777" w:rsidR="005E4C2B" w:rsidRPr="009B14FA" w:rsidRDefault="005E4C2B" w:rsidP="005E4C2B">
      <w:pPr>
        <w:pStyle w:val="TOC1"/>
        <w:rPr>
          <w:rFonts w:asciiTheme="minorHAnsi" w:eastAsiaTheme="minorEastAsia" w:hAnsiTheme="minorHAnsi" w:cstheme="minorBidi"/>
          <w:sz w:val="22"/>
          <w:szCs w:val="22"/>
          <w:lang w:val="fr-CH" w:eastAsia="en-GB"/>
        </w:rPr>
      </w:pPr>
      <w:r w:rsidRPr="009B14FA">
        <w:rPr>
          <w:b/>
          <w:bCs/>
        </w:rPr>
        <w:t>INFORMATION GÉNÉRALE</w:t>
      </w:r>
    </w:p>
    <w:p w14:paraId="45BE4E01" w14:textId="77777777"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 xml:space="preserve">Listes annexées au Bulletin d'exploitation de l'UIT: </w:t>
      </w:r>
      <w:r w:rsidRPr="009B14FA">
        <w:rPr>
          <w:i/>
          <w:iCs/>
        </w:rPr>
        <w:t>Note du TSB</w:t>
      </w:r>
      <w:r w:rsidRPr="009B14FA">
        <w:rPr>
          <w:i/>
          <w:iCs/>
        </w:rPr>
        <w:tab/>
      </w:r>
      <w:r>
        <w:rPr>
          <w:webHidden/>
        </w:rPr>
        <w:tab/>
        <w:t>3</w:t>
      </w:r>
    </w:p>
    <w:p w14:paraId="30C35588" w14:textId="77777777"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Approbation de Recommandations UIT-T</w:t>
      </w:r>
      <w:r w:rsidRPr="009B14FA">
        <w:tab/>
      </w:r>
      <w:r>
        <w:rPr>
          <w:webHidden/>
        </w:rPr>
        <w:tab/>
        <w:t>4</w:t>
      </w:r>
    </w:p>
    <w:p w14:paraId="50B50A1D" w14:textId="0DF1BD29" w:rsidR="005E4C2B" w:rsidRPr="009B14FA" w:rsidRDefault="003C506F" w:rsidP="005E4C2B">
      <w:pPr>
        <w:pStyle w:val="TOC1"/>
        <w:rPr>
          <w:rFonts w:asciiTheme="minorHAnsi" w:eastAsiaTheme="minorEastAsia" w:hAnsiTheme="minorHAnsi" w:cstheme="minorBidi"/>
          <w:sz w:val="22"/>
          <w:szCs w:val="22"/>
          <w:lang w:val="fr-CH" w:eastAsia="en-GB"/>
        </w:rPr>
      </w:pPr>
      <w:r w:rsidRPr="003C506F">
        <w:rPr>
          <w:lang w:val="fr-CH"/>
        </w:rPr>
        <w:t>Attribution de codes de zone/réseau sémaphore (SANC)</w:t>
      </w:r>
      <w:r>
        <w:rPr>
          <w:lang w:val="fr-CH"/>
        </w:rPr>
        <w:t xml:space="preserve"> </w:t>
      </w:r>
      <w:r w:rsidRPr="003C506F">
        <w:rPr>
          <w:lang w:val="fr-CH"/>
        </w:rPr>
        <w:t>(Recommandation UIT-T Q.708 (03/99))</w:t>
      </w:r>
      <w:r w:rsidR="005E4C2B" w:rsidRPr="009B14FA">
        <w:rPr>
          <w:lang w:val="fr-CH"/>
        </w:rPr>
        <w:t>:</w:t>
      </w:r>
      <w:r>
        <w:rPr>
          <w:lang w:val="fr-CH"/>
        </w:rPr>
        <w:br/>
      </w:r>
      <w:r w:rsidR="005E4C2B" w:rsidRPr="009B14FA">
        <w:rPr>
          <w:lang w:val="fr-CH"/>
        </w:rPr>
        <w:t xml:space="preserve"> </w:t>
      </w:r>
      <w:r w:rsidR="005E4C2B" w:rsidRPr="009B14FA">
        <w:rPr>
          <w:i/>
          <w:iCs/>
          <w:lang w:val="fr-CH"/>
        </w:rPr>
        <w:t>Note du TSB</w:t>
      </w:r>
      <w:r w:rsidR="005E4C2B" w:rsidRPr="009B14FA">
        <w:rPr>
          <w:i/>
          <w:iCs/>
          <w:lang w:val="fr-CH"/>
        </w:rPr>
        <w:tab/>
      </w:r>
      <w:r w:rsidR="005E4C2B">
        <w:rPr>
          <w:webHidden/>
        </w:rPr>
        <w:tab/>
      </w:r>
      <w:r w:rsidR="00094C8A">
        <w:rPr>
          <w:webHidden/>
        </w:rPr>
        <w:t>5</w:t>
      </w:r>
    </w:p>
    <w:p w14:paraId="795323CC" w14:textId="3702536B"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Service téléphonique</w:t>
      </w:r>
      <w:r w:rsidR="00471EB0">
        <w:t>:</w:t>
      </w:r>
    </w:p>
    <w:p w14:paraId="56F1DFB6" w14:textId="51E81488" w:rsidR="005E4C2B" w:rsidRPr="00094C8A" w:rsidRDefault="005E4C2B" w:rsidP="005E4C2B">
      <w:pPr>
        <w:pStyle w:val="TOC2"/>
        <w:rPr>
          <w:noProof/>
          <w:webHidden/>
          <w:lang w:val="fr-FR"/>
        </w:rPr>
      </w:pPr>
      <w:r w:rsidRPr="00094C8A">
        <w:rPr>
          <w:i/>
          <w:iCs/>
          <w:noProof/>
          <w:lang w:val="fr-FR"/>
        </w:rPr>
        <w:t>Danemark (Danish Energy Agency, Copenhague)</w:t>
      </w:r>
      <w:r w:rsidRPr="00094C8A">
        <w:rPr>
          <w:noProof/>
          <w:lang w:val="fr-FR"/>
        </w:rPr>
        <w:tab/>
      </w:r>
      <w:r w:rsidRPr="00094C8A">
        <w:rPr>
          <w:noProof/>
          <w:webHidden/>
          <w:lang w:val="fr-FR"/>
        </w:rPr>
        <w:tab/>
      </w:r>
      <w:r w:rsidR="00094C8A" w:rsidRPr="00094C8A">
        <w:rPr>
          <w:noProof/>
          <w:webHidden/>
          <w:lang w:val="fr-FR"/>
        </w:rPr>
        <w:t>6</w:t>
      </w:r>
    </w:p>
    <w:p w14:paraId="5171EF89" w14:textId="49896E14" w:rsidR="00094C8A" w:rsidRDefault="00094C8A" w:rsidP="00AC5F36">
      <w:pPr>
        <w:pStyle w:val="TOC2"/>
        <w:rPr>
          <w:rFonts w:eastAsia="Calibri"/>
          <w:bCs/>
          <w:color w:val="000000"/>
          <w:lang w:val="fr-FR"/>
        </w:rPr>
      </w:pPr>
      <w:r w:rsidRPr="00AC5F36">
        <w:rPr>
          <w:rFonts w:cs="Arial"/>
          <w:bCs/>
          <w:i/>
          <w:iCs/>
          <w:lang w:val="fr-FR"/>
        </w:rPr>
        <w:t xml:space="preserve">Polynésie </w:t>
      </w:r>
      <w:r w:rsidRPr="00AC5F36">
        <w:rPr>
          <w:i/>
          <w:iCs/>
          <w:noProof/>
          <w:lang w:val="fr-FR"/>
        </w:rPr>
        <w:t>française</w:t>
      </w:r>
      <w:r w:rsidR="00AC5F36" w:rsidRPr="00AC5F36">
        <w:rPr>
          <w:rFonts w:cs="Arial"/>
          <w:bCs/>
          <w:i/>
          <w:iCs/>
          <w:lang w:val="fr-FR"/>
        </w:rPr>
        <w:t xml:space="preserve"> (</w:t>
      </w:r>
      <w:r w:rsidR="00AC5F36" w:rsidRPr="00AC5F36">
        <w:rPr>
          <w:rFonts w:cs="Arial"/>
          <w:bCs/>
          <w:i/>
          <w:iCs/>
          <w:lang w:val="fr-FR"/>
        </w:rPr>
        <w:t>Direction</w:t>
      </w:r>
      <w:r w:rsidR="00AC5F36" w:rsidRPr="00AC5F36">
        <w:rPr>
          <w:rFonts w:cs="Arial"/>
          <w:bCs/>
          <w:i/>
          <w:lang w:val="fr-FR"/>
        </w:rPr>
        <w:t xml:space="preserve"> générale de l’économie numérique (DGEN)</w:t>
      </w:r>
      <w:r w:rsidR="00AC5F36" w:rsidRPr="00AC5F36">
        <w:rPr>
          <w:rFonts w:eastAsia="Calibri"/>
          <w:bCs/>
          <w:i/>
          <w:color w:val="000000"/>
          <w:lang w:val="fr-FR"/>
        </w:rPr>
        <w:t>, Papeete</w:t>
      </w:r>
      <w:r w:rsidR="00AC5F36" w:rsidRPr="00AC5F36">
        <w:rPr>
          <w:rFonts w:eastAsia="Calibri"/>
          <w:bCs/>
          <w:i/>
          <w:color w:val="000000"/>
          <w:lang w:val="fr-FR"/>
        </w:rPr>
        <w:t>)</w:t>
      </w:r>
      <w:r w:rsidR="00AC5F36">
        <w:rPr>
          <w:rFonts w:eastAsia="Calibri"/>
          <w:bCs/>
          <w:color w:val="000000"/>
          <w:lang w:val="fr-FR"/>
        </w:rPr>
        <w:tab/>
      </w:r>
      <w:r w:rsidR="00AC5F36">
        <w:rPr>
          <w:rFonts w:eastAsia="Calibri"/>
          <w:bCs/>
          <w:color w:val="000000"/>
          <w:lang w:val="fr-FR"/>
        </w:rPr>
        <w:tab/>
        <w:t>7</w:t>
      </w:r>
    </w:p>
    <w:p w14:paraId="3850DF11" w14:textId="166D39E9" w:rsidR="00AC5F36" w:rsidRDefault="00AC5F36" w:rsidP="00AC5F36">
      <w:pPr>
        <w:pStyle w:val="TOC2"/>
        <w:rPr>
          <w:lang w:val="fr-FR"/>
        </w:rPr>
      </w:pPr>
      <w:r>
        <w:rPr>
          <w:rFonts w:eastAsiaTheme="minorEastAsia"/>
          <w:lang w:val="fr-FR"/>
        </w:rPr>
        <w:t xml:space="preserve">Guinée </w:t>
      </w:r>
      <w:r w:rsidRPr="00AC5F36">
        <w:rPr>
          <w:rFonts w:eastAsiaTheme="minorEastAsia"/>
          <w:i/>
          <w:iCs/>
          <w:lang w:val="fr-FR"/>
        </w:rPr>
        <w:t>(</w:t>
      </w:r>
      <w:r w:rsidRPr="00AC5F36">
        <w:rPr>
          <w:i/>
          <w:iCs/>
          <w:lang w:val="fr-FR"/>
        </w:rPr>
        <w:t>L'Autorité de Régulation des Postes et Télécommunications (ARPT), Conakry</w:t>
      </w:r>
      <w:r w:rsidRPr="00AC5F36">
        <w:rPr>
          <w:i/>
          <w:iCs/>
          <w:lang w:val="fr-FR"/>
        </w:rPr>
        <w:t>)</w:t>
      </w:r>
      <w:r>
        <w:rPr>
          <w:i/>
          <w:iCs/>
          <w:lang w:val="fr-FR"/>
        </w:rPr>
        <w:tab/>
      </w:r>
      <w:r>
        <w:rPr>
          <w:i/>
          <w:iCs/>
          <w:lang w:val="fr-FR"/>
        </w:rPr>
        <w:tab/>
      </w:r>
      <w:r>
        <w:rPr>
          <w:lang w:val="fr-FR"/>
        </w:rPr>
        <w:t>8</w:t>
      </w:r>
    </w:p>
    <w:p w14:paraId="77535657" w14:textId="7689A722" w:rsidR="00AC5F36" w:rsidRDefault="00AC5F36" w:rsidP="00AC5F36">
      <w:pPr>
        <w:pStyle w:val="TOC2"/>
        <w:rPr>
          <w:rFonts w:cs="Arial"/>
        </w:rPr>
      </w:pPr>
      <w:proofErr w:type="spellStart"/>
      <w:r w:rsidRPr="00AC5F36">
        <w:rPr>
          <w:rFonts w:cs="Arial"/>
          <w:bCs/>
          <w:i/>
          <w:iCs/>
        </w:rPr>
        <w:t>Trinité</w:t>
      </w:r>
      <w:proofErr w:type="spellEnd"/>
      <w:r w:rsidRPr="00AC5F36">
        <w:rPr>
          <w:rFonts w:cs="Arial"/>
          <w:bCs/>
          <w:i/>
          <w:iCs/>
        </w:rPr>
        <w:t>-et-Tobago</w:t>
      </w:r>
      <w:r w:rsidRPr="00AC5F36">
        <w:rPr>
          <w:rFonts w:cs="Arial"/>
          <w:bCs/>
          <w:i/>
          <w:iCs/>
        </w:rPr>
        <w:t xml:space="preserve"> </w:t>
      </w:r>
      <w:r>
        <w:rPr>
          <w:rFonts w:cs="Arial"/>
          <w:bCs/>
          <w:i/>
          <w:iCs/>
        </w:rPr>
        <w:t>(</w:t>
      </w:r>
      <w:r w:rsidRPr="00AC5F36">
        <w:rPr>
          <w:rFonts w:eastAsiaTheme="minorEastAsia"/>
          <w:bCs/>
          <w:i/>
          <w:iCs/>
        </w:rPr>
        <w:t>Telecommunications</w:t>
      </w:r>
      <w:r w:rsidRPr="00AC5F36">
        <w:rPr>
          <w:rFonts w:cs="Arial"/>
          <w:i/>
          <w:iCs/>
        </w:rPr>
        <w:t xml:space="preserve"> Authority of Trinidad and Tobago (TATT), Barataria</w:t>
      </w:r>
      <w:r>
        <w:rPr>
          <w:rFonts w:cs="Arial"/>
          <w:i/>
          <w:iCs/>
        </w:rPr>
        <w:t>)</w:t>
      </w:r>
      <w:r>
        <w:rPr>
          <w:rFonts w:cs="Arial"/>
        </w:rPr>
        <w:tab/>
      </w:r>
      <w:r>
        <w:rPr>
          <w:rFonts w:cs="Arial"/>
        </w:rPr>
        <w:tab/>
        <w:t>11</w:t>
      </w:r>
    </w:p>
    <w:p w14:paraId="19DDAD74" w14:textId="55AAD995" w:rsidR="00AC5F36" w:rsidRPr="00AC5F36" w:rsidRDefault="00AC5F36" w:rsidP="00AC5F36">
      <w:pPr>
        <w:pStyle w:val="TOC1"/>
        <w:rPr>
          <w:rFonts w:eastAsiaTheme="minorEastAsia"/>
        </w:rPr>
      </w:pPr>
      <w:r w:rsidRPr="00AC5F36">
        <w:rPr>
          <w:rFonts w:cs="Arial"/>
          <w:bCs/>
        </w:rPr>
        <w:t>Autre c</w:t>
      </w:r>
      <w:r>
        <w:rPr>
          <w:rFonts w:cs="Arial"/>
          <w:bCs/>
        </w:rPr>
        <w:t xml:space="preserve">ommunication: </w:t>
      </w:r>
      <w:r>
        <w:rPr>
          <w:rFonts w:cs="Arial"/>
          <w:bCs/>
          <w:i/>
          <w:iCs/>
        </w:rPr>
        <w:t>Serbie</w:t>
      </w:r>
      <w:r>
        <w:rPr>
          <w:rFonts w:cs="Arial"/>
          <w:bCs/>
          <w:i/>
          <w:iCs/>
        </w:rPr>
        <w:tab/>
      </w:r>
      <w:r>
        <w:rPr>
          <w:rFonts w:cs="Arial"/>
          <w:bCs/>
          <w:i/>
          <w:iCs/>
        </w:rPr>
        <w:tab/>
      </w:r>
      <w:r>
        <w:rPr>
          <w:rFonts w:cs="Arial"/>
          <w:bCs/>
        </w:rPr>
        <w:t>11</w:t>
      </w:r>
    </w:p>
    <w:p w14:paraId="537C6044" w14:textId="0A02A6B2"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Restrictions de service</w:t>
      </w:r>
      <w:r>
        <w:rPr>
          <w:webHidden/>
        </w:rPr>
        <w:tab/>
      </w:r>
      <w:r>
        <w:rPr>
          <w:webHidden/>
        </w:rPr>
        <w:tab/>
      </w:r>
      <w:r w:rsidR="006677BC">
        <w:rPr>
          <w:webHidden/>
        </w:rPr>
        <w:t>1</w:t>
      </w:r>
      <w:r w:rsidR="00AC5F36">
        <w:rPr>
          <w:webHidden/>
        </w:rPr>
        <w:t>2</w:t>
      </w:r>
    </w:p>
    <w:p w14:paraId="6585E200" w14:textId="64896C21"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Systèmes de rappel (Call-Back) et procédures d'appel alternatives (Rés. 21 Rév. PP-2006)</w:t>
      </w:r>
      <w:r w:rsidRPr="009B14FA">
        <w:tab/>
      </w:r>
      <w:r>
        <w:rPr>
          <w:webHidden/>
        </w:rPr>
        <w:tab/>
      </w:r>
      <w:r w:rsidR="006677BC">
        <w:rPr>
          <w:webHidden/>
        </w:rPr>
        <w:t>1</w:t>
      </w:r>
      <w:r w:rsidR="00AC5F36">
        <w:rPr>
          <w:webHidden/>
        </w:rPr>
        <w:t>2</w:t>
      </w:r>
    </w:p>
    <w:p w14:paraId="5C3BF6E9" w14:textId="77777777" w:rsidR="005E4C2B" w:rsidRPr="009B14FA" w:rsidRDefault="005E4C2B" w:rsidP="005E4C2B">
      <w:pPr>
        <w:pStyle w:val="TOC1"/>
        <w:spacing w:before="360"/>
        <w:rPr>
          <w:rFonts w:asciiTheme="minorHAnsi" w:eastAsiaTheme="minorEastAsia" w:hAnsiTheme="minorHAnsi" w:cstheme="minorBidi"/>
          <w:b/>
          <w:bCs/>
          <w:sz w:val="22"/>
          <w:szCs w:val="22"/>
          <w:lang w:val="fr-CH" w:eastAsia="en-GB"/>
        </w:rPr>
      </w:pPr>
      <w:r w:rsidRPr="009B14FA">
        <w:rPr>
          <w:b/>
          <w:bCs/>
        </w:rPr>
        <w:t>AMENDEMENTS AUX PUBLICATIONS DE SERVICE</w:t>
      </w:r>
    </w:p>
    <w:p w14:paraId="0DD2F33C" w14:textId="4197297A" w:rsidR="003C506F" w:rsidRDefault="003C506F" w:rsidP="005E4C2B">
      <w:pPr>
        <w:pStyle w:val="TOC1"/>
        <w:rPr>
          <w:lang w:val="fr-CH"/>
        </w:rPr>
      </w:pPr>
      <w:r w:rsidRPr="003C506F">
        <w:rPr>
          <w:lang w:val="fr-CH"/>
        </w:rPr>
        <w:t xml:space="preserve">Liste des numéros identificateurs d'entités émettrices pour les cartes internationales de facturation </w:t>
      </w:r>
      <w:r>
        <w:rPr>
          <w:lang w:val="fr-CH"/>
        </w:rPr>
        <w:br/>
      </w:r>
      <w:r w:rsidRPr="003C506F">
        <w:rPr>
          <w:lang w:val="fr-CH"/>
        </w:rPr>
        <w:t>des télécommunications</w:t>
      </w:r>
      <w:r>
        <w:rPr>
          <w:lang w:val="fr-CH"/>
        </w:rPr>
        <w:tab/>
      </w:r>
      <w:r>
        <w:rPr>
          <w:lang w:val="fr-CH"/>
        </w:rPr>
        <w:tab/>
      </w:r>
      <w:r w:rsidR="006677BC">
        <w:rPr>
          <w:lang w:val="fr-CH"/>
        </w:rPr>
        <w:t>13</w:t>
      </w:r>
    </w:p>
    <w:p w14:paraId="4D9CB133" w14:textId="6517C2DA" w:rsidR="005E4C2B" w:rsidRDefault="005E4C2B" w:rsidP="005E4C2B">
      <w:pPr>
        <w:pStyle w:val="TOC1"/>
        <w:rPr>
          <w:webHidden/>
        </w:rPr>
      </w:pPr>
      <w:r w:rsidRPr="009B14FA">
        <w:rPr>
          <w:lang w:val="fr-CH"/>
        </w:rPr>
        <w:t xml:space="preserve">Codes de réseau mobile (MNC) pour le plan d'identification international pour les réseaux publics </w:t>
      </w:r>
      <w:r w:rsidRPr="009B14FA">
        <w:rPr>
          <w:lang w:val="fr-CH"/>
        </w:rPr>
        <w:br/>
        <w:t>et les abonnements</w:t>
      </w:r>
      <w:r w:rsidRPr="009B14FA">
        <w:rPr>
          <w:lang w:val="fr-CH"/>
        </w:rPr>
        <w:tab/>
      </w:r>
      <w:r>
        <w:rPr>
          <w:webHidden/>
        </w:rPr>
        <w:tab/>
      </w:r>
      <w:r w:rsidR="006677BC">
        <w:rPr>
          <w:webHidden/>
        </w:rPr>
        <w:t>14</w:t>
      </w:r>
    </w:p>
    <w:p w14:paraId="5B9B0999" w14:textId="7DC533C4" w:rsidR="004A72F2" w:rsidRPr="004A72F2" w:rsidRDefault="004A72F2" w:rsidP="004A72F2">
      <w:pPr>
        <w:pStyle w:val="TOC1"/>
        <w:rPr>
          <w:rFonts w:eastAsiaTheme="minorEastAsia"/>
        </w:rPr>
      </w:pPr>
      <w:r w:rsidRPr="004A72F2">
        <w:rPr>
          <w:lang w:val="fr-CH"/>
        </w:rPr>
        <w:t>Liste</w:t>
      </w:r>
      <w:r w:rsidRPr="009279BF">
        <w:rPr>
          <w:rFonts w:asciiTheme="minorHAnsi" w:hAnsiTheme="minorHAnsi" w:cstheme="minorHAnsi"/>
        </w:rPr>
        <w:t xml:space="preserve"> des codes de transporteur de l'UIT</w:t>
      </w:r>
      <w:r>
        <w:rPr>
          <w:rFonts w:asciiTheme="minorHAnsi" w:hAnsiTheme="minorHAnsi" w:cstheme="minorHAnsi"/>
        </w:rPr>
        <w:tab/>
      </w:r>
      <w:r>
        <w:rPr>
          <w:rFonts w:asciiTheme="minorHAnsi" w:hAnsiTheme="minorHAnsi" w:cstheme="minorHAnsi"/>
        </w:rPr>
        <w:tab/>
        <w:t>15</w:t>
      </w:r>
    </w:p>
    <w:p w14:paraId="0F46CF1E" w14:textId="54A70A76" w:rsidR="005E4C2B" w:rsidRPr="009B14FA" w:rsidRDefault="001D2C14" w:rsidP="005E4C2B">
      <w:pPr>
        <w:pStyle w:val="TOC1"/>
        <w:rPr>
          <w:rFonts w:asciiTheme="minorHAnsi" w:eastAsiaTheme="minorEastAsia" w:hAnsiTheme="minorHAnsi" w:cstheme="minorBidi"/>
          <w:sz w:val="22"/>
          <w:szCs w:val="22"/>
          <w:lang w:val="fr-CH" w:eastAsia="en-GB"/>
        </w:rPr>
      </w:pPr>
      <w:r w:rsidRPr="001D2C14">
        <w:rPr>
          <w:lang w:val="fr-CH"/>
        </w:rPr>
        <w:t>Liste des codes de zone/réseau sémaphore (SANC)</w:t>
      </w:r>
      <w:r w:rsidR="005E4C2B">
        <w:rPr>
          <w:webHidden/>
        </w:rPr>
        <w:tab/>
      </w:r>
      <w:r w:rsidR="005E4C2B">
        <w:rPr>
          <w:webHidden/>
        </w:rPr>
        <w:tab/>
      </w:r>
      <w:r w:rsidR="006677BC">
        <w:rPr>
          <w:webHidden/>
        </w:rPr>
        <w:t>1</w:t>
      </w:r>
      <w:r w:rsidR="004A72F2">
        <w:rPr>
          <w:webHidden/>
        </w:rPr>
        <w:t>6</w:t>
      </w:r>
    </w:p>
    <w:p w14:paraId="2A84605B" w14:textId="553F15E1" w:rsidR="005E4C2B" w:rsidRPr="009B14FA" w:rsidRDefault="005E4C2B" w:rsidP="005E4C2B">
      <w:pPr>
        <w:pStyle w:val="TOC1"/>
        <w:rPr>
          <w:rFonts w:asciiTheme="minorHAnsi" w:eastAsiaTheme="minorEastAsia" w:hAnsiTheme="minorHAnsi" w:cstheme="minorBidi"/>
          <w:sz w:val="22"/>
          <w:szCs w:val="22"/>
          <w:lang w:val="fr-CH" w:eastAsia="en-GB"/>
        </w:rPr>
      </w:pPr>
      <w:r w:rsidRPr="009B14FA">
        <w:rPr>
          <w:lang w:val="fr-CH"/>
        </w:rPr>
        <w:t xml:space="preserve">Liste des codes de points sémaphores internationaux (ISPC)  </w:t>
      </w:r>
      <w:r w:rsidRPr="009B14FA">
        <w:rPr>
          <w:lang w:val="fr-CH"/>
        </w:rPr>
        <w:tab/>
      </w:r>
      <w:r>
        <w:rPr>
          <w:webHidden/>
        </w:rPr>
        <w:tab/>
      </w:r>
      <w:r w:rsidR="006677BC">
        <w:rPr>
          <w:webHidden/>
        </w:rPr>
        <w:t>1</w:t>
      </w:r>
      <w:r w:rsidR="004A72F2">
        <w:rPr>
          <w:webHidden/>
        </w:rPr>
        <w:t>7</w:t>
      </w:r>
    </w:p>
    <w:p w14:paraId="33714E36" w14:textId="53CDB27F" w:rsidR="00621F48" w:rsidRPr="003C506F" w:rsidRDefault="003C506F" w:rsidP="003C506F">
      <w:pPr>
        <w:pStyle w:val="TOC1"/>
        <w:rPr>
          <w:lang w:val="fr-CH"/>
        </w:rPr>
      </w:pPr>
      <w:r w:rsidRPr="003C506F">
        <w:rPr>
          <w:lang w:val="fr-CH"/>
        </w:rPr>
        <w:t>Plan de numérotage national</w:t>
      </w:r>
      <w:r>
        <w:rPr>
          <w:lang w:val="fr-CH"/>
        </w:rPr>
        <w:tab/>
      </w:r>
      <w:r>
        <w:rPr>
          <w:lang w:val="fr-CH"/>
        </w:rPr>
        <w:tab/>
      </w:r>
      <w:r w:rsidR="006677BC">
        <w:rPr>
          <w:lang w:val="fr-CH"/>
        </w:rPr>
        <w:t>1</w:t>
      </w:r>
      <w:r w:rsidR="004A72F2">
        <w:rPr>
          <w:lang w:val="fr-CH"/>
        </w:rPr>
        <w:t>8</w:t>
      </w:r>
    </w:p>
    <w:p w14:paraId="1CD24E94" w14:textId="77777777"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3C1624" w14:paraId="48DCCC26"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1D38E4"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3B1C545A"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154AF23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118A6B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1190</w:t>
            </w:r>
          </w:p>
        </w:tc>
        <w:tc>
          <w:tcPr>
            <w:tcW w:w="1980" w:type="dxa"/>
            <w:tcBorders>
              <w:top w:val="single" w:sz="4" w:space="0" w:color="auto"/>
              <w:left w:val="single" w:sz="4" w:space="0" w:color="auto"/>
              <w:bottom w:val="single" w:sz="4" w:space="0" w:color="auto"/>
              <w:right w:val="single" w:sz="4" w:space="0" w:color="auto"/>
            </w:tcBorders>
          </w:tcPr>
          <w:p w14:paraId="39BFE596"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15.II.2020</w:t>
            </w:r>
          </w:p>
        </w:tc>
        <w:tc>
          <w:tcPr>
            <w:tcW w:w="2520" w:type="dxa"/>
            <w:tcBorders>
              <w:top w:val="single" w:sz="4" w:space="0" w:color="auto"/>
              <w:left w:val="single" w:sz="4" w:space="0" w:color="auto"/>
              <w:bottom w:val="single" w:sz="4" w:space="0" w:color="auto"/>
              <w:right w:val="single" w:sz="4" w:space="0" w:color="auto"/>
            </w:tcBorders>
          </w:tcPr>
          <w:p w14:paraId="11D78D0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31.I.2020</w:t>
            </w:r>
          </w:p>
        </w:tc>
      </w:tr>
      <w:tr w:rsidR="00621F48" w:rsidRPr="00621F48" w14:paraId="7DBA9BED"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73B985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1191</w:t>
            </w:r>
          </w:p>
        </w:tc>
        <w:tc>
          <w:tcPr>
            <w:tcW w:w="1980" w:type="dxa"/>
            <w:tcBorders>
              <w:top w:val="single" w:sz="4" w:space="0" w:color="auto"/>
              <w:left w:val="single" w:sz="4" w:space="0" w:color="auto"/>
              <w:bottom w:val="single" w:sz="4" w:space="0" w:color="auto"/>
              <w:right w:val="single" w:sz="4" w:space="0" w:color="auto"/>
            </w:tcBorders>
          </w:tcPr>
          <w:p w14:paraId="4450832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5FC4032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14.II.2020</w:t>
            </w:r>
          </w:p>
        </w:tc>
      </w:tr>
      <w:tr w:rsidR="00621F48" w:rsidRPr="00621F48" w14:paraId="270AB8D1"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AFCD75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1192</w:t>
            </w:r>
          </w:p>
        </w:tc>
        <w:tc>
          <w:tcPr>
            <w:tcW w:w="1980" w:type="dxa"/>
            <w:tcBorders>
              <w:top w:val="single" w:sz="4" w:space="0" w:color="auto"/>
              <w:left w:val="single" w:sz="4" w:space="0" w:color="auto"/>
              <w:bottom w:val="single" w:sz="4" w:space="0" w:color="auto"/>
              <w:right w:val="single" w:sz="4" w:space="0" w:color="auto"/>
            </w:tcBorders>
          </w:tcPr>
          <w:p w14:paraId="50DE3BB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78A6835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2.III.2020</w:t>
            </w:r>
          </w:p>
        </w:tc>
      </w:tr>
      <w:tr w:rsidR="00621F48" w:rsidRPr="00621F48" w14:paraId="0A2BC2A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6160F39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1193</w:t>
            </w:r>
          </w:p>
        </w:tc>
        <w:tc>
          <w:tcPr>
            <w:tcW w:w="1980" w:type="dxa"/>
            <w:tcBorders>
              <w:top w:val="single" w:sz="4" w:space="0" w:color="auto"/>
              <w:left w:val="single" w:sz="4" w:space="0" w:color="auto"/>
              <w:bottom w:val="single" w:sz="4" w:space="0" w:color="auto"/>
              <w:right w:val="single" w:sz="4" w:space="0" w:color="auto"/>
            </w:tcBorders>
          </w:tcPr>
          <w:p w14:paraId="5F6D63C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1.IV.2020</w:t>
            </w:r>
          </w:p>
        </w:tc>
        <w:tc>
          <w:tcPr>
            <w:tcW w:w="2520" w:type="dxa"/>
            <w:tcBorders>
              <w:top w:val="single" w:sz="4" w:space="0" w:color="auto"/>
              <w:left w:val="single" w:sz="4" w:space="0" w:color="auto"/>
              <w:bottom w:val="single" w:sz="4" w:space="0" w:color="auto"/>
              <w:right w:val="single" w:sz="4" w:space="0" w:color="auto"/>
            </w:tcBorders>
          </w:tcPr>
          <w:p w14:paraId="029ADD6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16.III.2020</w:t>
            </w:r>
          </w:p>
        </w:tc>
      </w:tr>
      <w:tr w:rsidR="00621F48" w:rsidRPr="00621F48" w14:paraId="687C2C5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4BD6860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1194</w:t>
            </w:r>
          </w:p>
        </w:tc>
        <w:tc>
          <w:tcPr>
            <w:tcW w:w="1980" w:type="dxa"/>
            <w:tcBorders>
              <w:top w:val="single" w:sz="4" w:space="0" w:color="auto"/>
              <w:left w:val="single" w:sz="4" w:space="0" w:color="auto"/>
              <w:bottom w:val="single" w:sz="4" w:space="0" w:color="auto"/>
              <w:right w:val="single" w:sz="4" w:space="0" w:color="auto"/>
            </w:tcBorders>
          </w:tcPr>
          <w:p w14:paraId="7FE004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501FA1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1.IV.2020</w:t>
            </w:r>
          </w:p>
        </w:tc>
      </w:tr>
      <w:tr w:rsidR="00621F48" w:rsidRPr="00621F48" w14:paraId="603D6C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EBDDA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1195</w:t>
            </w:r>
          </w:p>
        </w:tc>
        <w:tc>
          <w:tcPr>
            <w:tcW w:w="1980" w:type="dxa"/>
            <w:tcBorders>
              <w:top w:val="single" w:sz="4" w:space="0" w:color="auto"/>
              <w:left w:val="single" w:sz="4" w:space="0" w:color="auto"/>
              <w:bottom w:val="single" w:sz="4" w:space="0" w:color="auto"/>
              <w:right w:val="single" w:sz="4" w:space="0" w:color="auto"/>
            </w:tcBorders>
          </w:tcPr>
          <w:p w14:paraId="548291F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c>
          <w:tcPr>
            <w:tcW w:w="2520" w:type="dxa"/>
            <w:tcBorders>
              <w:top w:val="single" w:sz="4" w:space="0" w:color="auto"/>
              <w:left w:val="single" w:sz="4" w:space="0" w:color="auto"/>
              <w:bottom w:val="single" w:sz="4" w:space="0" w:color="auto"/>
              <w:right w:val="single" w:sz="4" w:space="0" w:color="auto"/>
            </w:tcBorders>
          </w:tcPr>
          <w:p w14:paraId="3026EC2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r>
      <w:tr w:rsidR="00621F48" w:rsidRPr="00621F48" w14:paraId="3821BE5B"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F71B12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1196</w:t>
            </w:r>
          </w:p>
        </w:tc>
        <w:tc>
          <w:tcPr>
            <w:tcW w:w="1980" w:type="dxa"/>
            <w:tcBorders>
              <w:top w:val="single" w:sz="4" w:space="0" w:color="auto"/>
              <w:left w:val="single" w:sz="4" w:space="0" w:color="auto"/>
              <w:bottom w:val="single" w:sz="4" w:space="0" w:color="auto"/>
              <w:right w:val="single" w:sz="4" w:space="0" w:color="auto"/>
            </w:tcBorders>
          </w:tcPr>
          <w:p w14:paraId="37A5E87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c>
          <w:tcPr>
            <w:tcW w:w="2520" w:type="dxa"/>
            <w:tcBorders>
              <w:top w:val="single" w:sz="4" w:space="0" w:color="auto"/>
              <w:left w:val="single" w:sz="4" w:space="0" w:color="auto"/>
              <w:bottom w:val="single" w:sz="4" w:space="0" w:color="auto"/>
              <w:right w:val="single" w:sz="4" w:space="0" w:color="auto"/>
            </w:tcBorders>
          </w:tcPr>
          <w:p w14:paraId="72D3885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r>
      <w:tr w:rsidR="00621F48" w:rsidRPr="00621F48" w14:paraId="56DEAC73"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190799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1197</w:t>
            </w:r>
          </w:p>
        </w:tc>
        <w:tc>
          <w:tcPr>
            <w:tcW w:w="1980" w:type="dxa"/>
            <w:tcBorders>
              <w:top w:val="single" w:sz="4" w:space="0" w:color="auto"/>
              <w:left w:val="single" w:sz="4" w:space="0" w:color="auto"/>
              <w:bottom w:val="single" w:sz="4" w:space="0" w:color="auto"/>
              <w:right w:val="single" w:sz="4" w:space="0" w:color="auto"/>
            </w:tcBorders>
          </w:tcPr>
          <w:p w14:paraId="1E96134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c>
          <w:tcPr>
            <w:tcW w:w="2520" w:type="dxa"/>
            <w:tcBorders>
              <w:top w:val="single" w:sz="4" w:space="0" w:color="auto"/>
              <w:left w:val="single" w:sz="4" w:space="0" w:color="auto"/>
              <w:bottom w:val="single" w:sz="4" w:space="0" w:color="auto"/>
              <w:right w:val="single" w:sz="4" w:space="0" w:color="auto"/>
            </w:tcBorders>
          </w:tcPr>
          <w:p w14:paraId="7E6DD70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r>
      <w:tr w:rsidR="00621F48" w:rsidRPr="00621F48" w14:paraId="3BAF6D0D"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78AA0E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1198</w:t>
            </w:r>
          </w:p>
        </w:tc>
        <w:tc>
          <w:tcPr>
            <w:tcW w:w="1980" w:type="dxa"/>
            <w:tcBorders>
              <w:top w:val="single" w:sz="4" w:space="0" w:color="auto"/>
              <w:left w:val="single" w:sz="4" w:space="0" w:color="auto"/>
              <w:bottom w:val="single" w:sz="4" w:space="0" w:color="auto"/>
              <w:right w:val="single" w:sz="4" w:space="0" w:color="auto"/>
            </w:tcBorders>
          </w:tcPr>
          <w:p w14:paraId="5C4B91B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A20E99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r>
      <w:tr w:rsidR="00621F48" w:rsidRPr="00621F48" w14:paraId="18BBAD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3F761F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1199</w:t>
            </w:r>
          </w:p>
        </w:tc>
        <w:tc>
          <w:tcPr>
            <w:tcW w:w="1980" w:type="dxa"/>
            <w:tcBorders>
              <w:top w:val="single" w:sz="4" w:space="0" w:color="auto"/>
              <w:left w:val="single" w:sz="4" w:space="0" w:color="auto"/>
              <w:bottom w:val="single" w:sz="4" w:space="0" w:color="auto"/>
              <w:right w:val="single" w:sz="4" w:space="0" w:color="auto"/>
            </w:tcBorders>
          </w:tcPr>
          <w:p w14:paraId="54761D3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524AC02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r>
      <w:tr w:rsidR="00621F48" w:rsidRPr="00621F48" w14:paraId="5AA845A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302C78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1200</w:t>
            </w:r>
          </w:p>
        </w:tc>
        <w:tc>
          <w:tcPr>
            <w:tcW w:w="1980" w:type="dxa"/>
            <w:tcBorders>
              <w:top w:val="single" w:sz="4" w:space="0" w:color="auto"/>
              <w:left w:val="single" w:sz="4" w:space="0" w:color="auto"/>
              <w:bottom w:val="single" w:sz="4" w:space="0" w:color="auto"/>
              <w:right w:val="single" w:sz="4" w:space="0" w:color="auto"/>
            </w:tcBorders>
          </w:tcPr>
          <w:p w14:paraId="4CAE2FC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516CEC0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r>
      <w:tr w:rsidR="00621F48" w:rsidRPr="00621F48" w14:paraId="2DCE77D3"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484E17A"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1201</w:t>
            </w:r>
          </w:p>
        </w:tc>
        <w:tc>
          <w:tcPr>
            <w:tcW w:w="1980" w:type="dxa"/>
            <w:tcBorders>
              <w:top w:val="single" w:sz="4" w:space="0" w:color="auto"/>
              <w:left w:val="single" w:sz="4" w:space="0" w:color="auto"/>
              <w:bottom w:val="single" w:sz="4" w:space="0" w:color="auto"/>
              <w:right w:val="single" w:sz="4" w:space="0" w:color="auto"/>
            </w:tcBorders>
          </w:tcPr>
          <w:p w14:paraId="78CAB59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13A4A15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r>
      <w:tr w:rsidR="00621F48" w:rsidRPr="00621F48" w14:paraId="19E564E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64D79EB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1202</w:t>
            </w:r>
          </w:p>
        </w:tc>
        <w:tc>
          <w:tcPr>
            <w:tcW w:w="1980" w:type="dxa"/>
            <w:tcBorders>
              <w:top w:val="single" w:sz="4" w:space="0" w:color="auto"/>
              <w:left w:val="single" w:sz="4" w:space="0" w:color="auto"/>
              <w:bottom w:val="single" w:sz="4" w:space="0" w:color="auto"/>
              <w:right w:val="single" w:sz="4" w:space="0" w:color="auto"/>
            </w:tcBorders>
          </w:tcPr>
          <w:p w14:paraId="3EF17E4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5185ED1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31.VII.2020</w:t>
            </w:r>
          </w:p>
        </w:tc>
      </w:tr>
      <w:tr w:rsidR="00621F48" w:rsidRPr="00621F48" w14:paraId="650FAD0A"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105C815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1203</w:t>
            </w:r>
          </w:p>
        </w:tc>
        <w:tc>
          <w:tcPr>
            <w:tcW w:w="1980" w:type="dxa"/>
            <w:tcBorders>
              <w:top w:val="single" w:sz="4" w:space="0" w:color="auto"/>
              <w:left w:val="single" w:sz="4" w:space="0" w:color="auto"/>
              <w:bottom w:val="single" w:sz="4" w:space="0" w:color="auto"/>
              <w:right w:val="single" w:sz="4" w:space="0" w:color="auto"/>
            </w:tcBorders>
          </w:tcPr>
          <w:p w14:paraId="47DB439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c>
          <w:tcPr>
            <w:tcW w:w="2520" w:type="dxa"/>
            <w:tcBorders>
              <w:top w:val="single" w:sz="4" w:space="0" w:color="auto"/>
              <w:left w:val="single" w:sz="4" w:space="0" w:color="auto"/>
              <w:bottom w:val="single" w:sz="4" w:space="0" w:color="auto"/>
              <w:right w:val="single" w:sz="4" w:space="0" w:color="auto"/>
            </w:tcBorders>
          </w:tcPr>
          <w:p w14:paraId="41BC04C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14.VIII.2020</w:t>
            </w:r>
          </w:p>
        </w:tc>
      </w:tr>
      <w:tr w:rsidR="00621F48" w:rsidRPr="00621F48" w14:paraId="1FA001AE"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56E50A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1204</w:t>
            </w:r>
          </w:p>
        </w:tc>
        <w:tc>
          <w:tcPr>
            <w:tcW w:w="1980" w:type="dxa"/>
            <w:tcBorders>
              <w:top w:val="single" w:sz="4" w:space="0" w:color="auto"/>
              <w:left w:val="single" w:sz="4" w:space="0" w:color="auto"/>
              <w:bottom w:val="single" w:sz="4" w:space="0" w:color="auto"/>
              <w:right w:val="single" w:sz="4" w:space="0" w:color="auto"/>
            </w:tcBorders>
          </w:tcPr>
          <w:p w14:paraId="141989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32BD34D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r>
      <w:tr w:rsidR="00621F48" w:rsidRPr="00621F48" w14:paraId="34BAE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86D3C3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1205</w:t>
            </w:r>
          </w:p>
        </w:tc>
        <w:tc>
          <w:tcPr>
            <w:tcW w:w="1980" w:type="dxa"/>
            <w:tcBorders>
              <w:top w:val="single" w:sz="4" w:space="0" w:color="auto"/>
              <w:left w:val="single" w:sz="4" w:space="0" w:color="auto"/>
              <w:bottom w:val="single" w:sz="4" w:space="0" w:color="auto"/>
              <w:right w:val="single" w:sz="4" w:space="0" w:color="auto"/>
            </w:tcBorders>
          </w:tcPr>
          <w:p w14:paraId="71AADE5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c>
          <w:tcPr>
            <w:tcW w:w="2520" w:type="dxa"/>
            <w:tcBorders>
              <w:top w:val="single" w:sz="4" w:space="0" w:color="auto"/>
              <w:left w:val="single" w:sz="4" w:space="0" w:color="auto"/>
              <w:bottom w:val="single" w:sz="4" w:space="0" w:color="auto"/>
              <w:right w:val="single" w:sz="4" w:space="0" w:color="auto"/>
            </w:tcBorders>
          </w:tcPr>
          <w:p w14:paraId="431FC4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r>
      <w:tr w:rsidR="00621F48" w:rsidRPr="00621F48" w14:paraId="31ED5B1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03D5B0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1206</w:t>
            </w:r>
          </w:p>
        </w:tc>
        <w:tc>
          <w:tcPr>
            <w:tcW w:w="1980" w:type="dxa"/>
            <w:tcBorders>
              <w:top w:val="single" w:sz="4" w:space="0" w:color="auto"/>
              <w:left w:val="single" w:sz="4" w:space="0" w:color="auto"/>
              <w:bottom w:val="single" w:sz="4" w:space="0" w:color="auto"/>
              <w:right w:val="single" w:sz="4" w:space="0" w:color="auto"/>
            </w:tcBorders>
          </w:tcPr>
          <w:p w14:paraId="4CDAB55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D6BF6F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r>
      <w:tr w:rsidR="00621F48" w:rsidRPr="00621F48" w14:paraId="1A0441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9CC253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1207</w:t>
            </w:r>
          </w:p>
        </w:tc>
        <w:tc>
          <w:tcPr>
            <w:tcW w:w="1980" w:type="dxa"/>
            <w:tcBorders>
              <w:top w:val="single" w:sz="4" w:space="0" w:color="auto"/>
              <w:left w:val="single" w:sz="4" w:space="0" w:color="auto"/>
              <w:bottom w:val="single" w:sz="4" w:space="0" w:color="auto"/>
              <w:right w:val="single" w:sz="4" w:space="0" w:color="auto"/>
            </w:tcBorders>
          </w:tcPr>
          <w:p w14:paraId="27BDBBF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1.XI.2020</w:t>
            </w:r>
          </w:p>
        </w:tc>
        <w:tc>
          <w:tcPr>
            <w:tcW w:w="2520" w:type="dxa"/>
            <w:tcBorders>
              <w:top w:val="single" w:sz="4" w:space="0" w:color="auto"/>
              <w:left w:val="single" w:sz="4" w:space="0" w:color="auto"/>
              <w:bottom w:val="single" w:sz="4" w:space="0" w:color="auto"/>
              <w:right w:val="single" w:sz="4" w:space="0" w:color="auto"/>
            </w:tcBorders>
          </w:tcPr>
          <w:p w14:paraId="34E0400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r>
      <w:tr w:rsidR="00621F48" w:rsidRPr="00621F48" w14:paraId="778E43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AFAA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14:paraId="477D8E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36BFCF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14:paraId="5AAEE5F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7C780B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14:paraId="2BA2CFB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0077F6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14:paraId="3176C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2B9D96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2ED60AA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64627D8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03413A8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3BDC6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1264225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268624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786E493E" w14:textId="77777777"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39FCBC53"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FD17CD1" w14:textId="77777777" w:rsidR="00A61AFB" w:rsidRPr="00A61AFB" w:rsidRDefault="00A61AFB" w:rsidP="004715C8">
      <w:pPr>
        <w:pStyle w:val="Heading1"/>
        <w:rPr>
          <w:lang w:val="fr-FR"/>
        </w:rPr>
      </w:pPr>
      <w:bookmarkStart w:id="281" w:name="_Toc417551655"/>
      <w:bookmarkStart w:id="282" w:name="_Toc418172323"/>
      <w:bookmarkStart w:id="283" w:name="_Toc418590386"/>
      <w:bookmarkStart w:id="284" w:name="_Toc421025955"/>
      <w:bookmarkStart w:id="285" w:name="_Toc422401203"/>
      <w:bookmarkStart w:id="286" w:name="_Toc423525453"/>
      <w:bookmarkStart w:id="287" w:name="_Toc424821408"/>
      <w:bookmarkStart w:id="288" w:name="_Toc428366201"/>
      <w:bookmarkStart w:id="289" w:name="_Toc429043951"/>
      <w:bookmarkStart w:id="290" w:name="_Toc430351613"/>
      <w:bookmarkStart w:id="291" w:name="_Toc435101739"/>
      <w:bookmarkStart w:id="292" w:name="_Toc436994417"/>
      <w:bookmarkStart w:id="293" w:name="_Toc437951329"/>
      <w:bookmarkStart w:id="294" w:name="_Toc439770084"/>
      <w:bookmarkStart w:id="295" w:name="_Toc442697168"/>
      <w:bookmarkStart w:id="296" w:name="_Toc443314398"/>
      <w:bookmarkStart w:id="297" w:name="_Toc451159943"/>
      <w:bookmarkStart w:id="298" w:name="_Toc452042285"/>
      <w:bookmarkStart w:id="299" w:name="_Toc453246385"/>
      <w:bookmarkStart w:id="300" w:name="_Toc455568908"/>
      <w:bookmarkStart w:id="301" w:name="_Toc458763334"/>
      <w:bookmarkStart w:id="302" w:name="_Toc461613922"/>
      <w:bookmarkStart w:id="303" w:name="_Toc464028555"/>
      <w:bookmarkStart w:id="304" w:name="_Toc466292714"/>
      <w:bookmarkStart w:id="305" w:name="_Toc467229211"/>
      <w:bookmarkStart w:id="306" w:name="_Toc468199511"/>
      <w:bookmarkStart w:id="307" w:name="_Toc469058080"/>
      <w:bookmarkStart w:id="308" w:name="_Toc472413648"/>
      <w:bookmarkStart w:id="309" w:name="_Toc473107259"/>
      <w:bookmarkStart w:id="310" w:name="_Toc474850430"/>
      <w:bookmarkStart w:id="311" w:name="_Toc476061808"/>
      <w:bookmarkStart w:id="312" w:name="_Toc477355861"/>
      <w:bookmarkStart w:id="313" w:name="_Toc478045197"/>
      <w:bookmarkStart w:id="314" w:name="_Toc479170887"/>
      <w:bookmarkStart w:id="315" w:name="_Toc481736915"/>
      <w:bookmarkStart w:id="316" w:name="_Toc483991761"/>
      <w:bookmarkStart w:id="317" w:name="_Toc484612683"/>
      <w:bookmarkStart w:id="318" w:name="_Toc486861818"/>
      <w:bookmarkStart w:id="319" w:name="_Toc489604242"/>
      <w:bookmarkStart w:id="320" w:name="_Toc490733849"/>
      <w:bookmarkStart w:id="321" w:name="_Toc492473915"/>
      <w:bookmarkStart w:id="322" w:name="_Toc493239109"/>
      <w:bookmarkStart w:id="323" w:name="_Toc494706562"/>
      <w:bookmarkStart w:id="324" w:name="_Toc496867150"/>
      <w:bookmarkStart w:id="325" w:name="_Toc497466143"/>
      <w:bookmarkStart w:id="326" w:name="_Toc498510155"/>
      <w:bookmarkStart w:id="327" w:name="_Toc499892917"/>
      <w:bookmarkStart w:id="328" w:name="_Toc500928323"/>
      <w:bookmarkStart w:id="329" w:name="_Toc503278435"/>
      <w:bookmarkStart w:id="330" w:name="_Toc508115959"/>
      <w:bookmarkStart w:id="331" w:name="_Toc509306687"/>
      <w:bookmarkStart w:id="332" w:name="_Toc510616272"/>
      <w:bookmarkStart w:id="333" w:name="_Toc512954044"/>
      <w:bookmarkStart w:id="334" w:name="_Toc513554838"/>
      <w:bookmarkStart w:id="335" w:name="_Toc514942260"/>
      <w:bookmarkStart w:id="336" w:name="_Toc516152551"/>
      <w:bookmarkStart w:id="337" w:name="_Toc517084122"/>
      <w:bookmarkStart w:id="338" w:name="_Toc517962990"/>
      <w:bookmarkStart w:id="339" w:name="_Toc525139687"/>
      <w:bookmarkStart w:id="340" w:name="_Toc526173597"/>
      <w:bookmarkStart w:id="341" w:name="_Toc527641981"/>
      <w:bookmarkStart w:id="342" w:name="_Toc528154640"/>
      <w:bookmarkStart w:id="343" w:name="_Toc530564029"/>
      <w:bookmarkStart w:id="344" w:name="_Toc535414806"/>
      <w:bookmarkStart w:id="345" w:name="_Toc536450187"/>
      <w:bookmarkStart w:id="346" w:name="_Toc169236"/>
      <w:bookmarkStart w:id="347" w:name="_Toc6472168"/>
      <w:bookmarkStart w:id="348" w:name="_Toc7430873"/>
      <w:bookmarkStart w:id="349" w:name="_Toc11673094"/>
      <w:bookmarkStart w:id="350" w:name="_Toc11942199"/>
      <w:bookmarkStart w:id="351" w:name="_Toc16521657"/>
      <w:bookmarkStart w:id="352" w:name="_Toc19268829"/>
      <w:bookmarkStart w:id="353" w:name="_Toc22049219"/>
      <w:bookmarkStart w:id="354" w:name="_Toc23412318"/>
      <w:bookmarkStart w:id="355" w:name="_Toc24538163"/>
      <w:bookmarkStart w:id="356" w:name="_Toc25845767"/>
      <w:bookmarkStart w:id="357" w:name="_Toc26799554"/>
      <w:r w:rsidRPr="00A61AFB">
        <w:rPr>
          <w:lang w:val="fr-FR"/>
        </w:rPr>
        <w:lastRenderedPageBreak/>
        <w:t>INFORMATION GÉNÉRALE</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2AE2E67" w14:textId="77777777" w:rsidR="00A61AFB" w:rsidRPr="003D52C3" w:rsidRDefault="00A61AFB" w:rsidP="00937135">
      <w:pPr>
        <w:pStyle w:val="Heading20"/>
      </w:pPr>
      <w:bookmarkStart w:id="358" w:name="_Toc417551656"/>
      <w:bookmarkStart w:id="359" w:name="_Toc418172324"/>
      <w:bookmarkStart w:id="360" w:name="_Toc418590387"/>
      <w:bookmarkStart w:id="361" w:name="_Toc421025956"/>
      <w:bookmarkStart w:id="362" w:name="_Toc422401204"/>
      <w:bookmarkStart w:id="363" w:name="_Toc423525454"/>
      <w:bookmarkStart w:id="364" w:name="_Toc424821409"/>
      <w:bookmarkStart w:id="365" w:name="_Toc428366202"/>
      <w:bookmarkStart w:id="366" w:name="_Toc429043952"/>
      <w:bookmarkStart w:id="367" w:name="_Toc430351614"/>
      <w:bookmarkStart w:id="368" w:name="_Toc435101740"/>
      <w:bookmarkStart w:id="369" w:name="_Toc436994418"/>
      <w:bookmarkStart w:id="370" w:name="_Toc437951330"/>
      <w:bookmarkStart w:id="371" w:name="_Toc439770085"/>
      <w:bookmarkStart w:id="372" w:name="_Toc442697169"/>
      <w:bookmarkStart w:id="373" w:name="_Toc443314399"/>
      <w:bookmarkStart w:id="374" w:name="_Toc451159944"/>
      <w:bookmarkStart w:id="375" w:name="_Toc452042286"/>
      <w:bookmarkStart w:id="376" w:name="_Toc453246386"/>
      <w:bookmarkStart w:id="377" w:name="_Toc455568909"/>
      <w:bookmarkStart w:id="378" w:name="_Toc458763335"/>
      <w:bookmarkStart w:id="379" w:name="_Toc461613923"/>
      <w:bookmarkStart w:id="380" w:name="_Toc464028556"/>
      <w:bookmarkStart w:id="381" w:name="_Toc466292715"/>
      <w:bookmarkStart w:id="382" w:name="_Toc467229212"/>
      <w:bookmarkStart w:id="383" w:name="_Toc468199512"/>
      <w:bookmarkStart w:id="384" w:name="_Toc469058081"/>
      <w:bookmarkStart w:id="385" w:name="_Toc472413649"/>
      <w:bookmarkStart w:id="386" w:name="_Toc473107260"/>
      <w:bookmarkStart w:id="387" w:name="_Toc474850431"/>
      <w:bookmarkStart w:id="388" w:name="_Toc476061809"/>
      <w:bookmarkStart w:id="389" w:name="_Toc477355862"/>
      <w:bookmarkStart w:id="390" w:name="_Toc478045198"/>
      <w:bookmarkStart w:id="391" w:name="_Toc479170888"/>
      <w:bookmarkStart w:id="392" w:name="_Toc481736916"/>
      <w:bookmarkStart w:id="393" w:name="_Toc483991762"/>
      <w:bookmarkStart w:id="394" w:name="_Toc484612684"/>
      <w:bookmarkStart w:id="395" w:name="_Toc486861819"/>
      <w:bookmarkStart w:id="396" w:name="_Toc489604243"/>
      <w:bookmarkStart w:id="397" w:name="_Toc490733850"/>
      <w:bookmarkStart w:id="398" w:name="_Toc492473916"/>
      <w:bookmarkStart w:id="399" w:name="_Toc493239110"/>
      <w:bookmarkStart w:id="400" w:name="_Toc494706563"/>
      <w:bookmarkStart w:id="401" w:name="_Toc496867151"/>
      <w:bookmarkStart w:id="402" w:name="_Toc497466144"/>
      <w:bookmarkStart w:id="403" w:name="_Toc498510156"/>
      <w:bookmarkStart w:id="404" w:name="_Toc499892918"/>
      <w:bookmarkStart w:id="405" w:name="_Toc500928324"/>
      <w:bookmarkStart w:id="406" w:name="_Toc503278436"/>
      <w:bookmarkStart w:id="407" w:name="_Toc508115960"/>
      <w:bookmarkStart w:id="408" w:name="_Toc509306688"/>
      <w:bookmarkStart w:id="409" w:name="_Toc510616273"/>
      <w:bookmarkStart w:id="410" w:name="_Toc512954045"/>
      <w:bookmarkStart w:id="411" w:name="_Toc513554839"/>
      <w:bookmarkStart w:id="412" w:name="_Toc514942261"/>
      <w:bookmarkStart w:id="413" w:name="_Toc516152552"/>
      <w:bookmarkStart w:id="414" w:name="_Toc517084123"/>
      <w:bookmarkStart w:id="415" w:name="_Toc517962991"/>
      <w:bookmarkStart w:id="416" w:name="_Toc525139688"/>
      <w:bookmarkStart w:id="417" w:name="_Toc526173598"/>
      <w:bookmarkStart w:id="418" w:name="_Toc527641982"/>
      <w:bookmarkStart w:id="419" w:name="_Toc528154641"/>
      <w:bookmarkStart w:id="420" w:name="_Toc530564030"/>
      <w:bookmarkStart w:id="421" w:name="_Toc535414807"/>
      <w:bookmarkStart w:id="422" w:name="_Toc536450188"/>
      <w:bookmarkStart w:id="423" w:name="_Toc169237"/>
      <w:bookmarkStart w:id="424" w:name="_Toc6472169"/>
      <w:bookmarkStart w:id="425" w:name="_Toc7430874"/>
      <w:bookmarkStart w:id="426" w:name="_Toc11673095"/>
      <w:bookmarkStart w:id="427" w:name="_Toc11942200"/>
      <w:bookmarkStart w:id="428" w:name="_Toc16521658"/>
      <w:bookmarkStart w:id="429" w:name="_Toc17124502"/>
      <w:bookmarkStart w:id="430" w:name="_Toc19268830"/>
      <w:bookmarkStart w:id="431" w:name="_Toc22049220"/>
      <w:bookmarkStart w:id="432" w:name="_Toc23412319"/>
      <w:bookmarkStart w:id="433" w:name="_Toc24538164"/>
      <w:bookmarkStart w:id="434" w:name="_Toc25845768"/>
      <w:bookmarkStart w:id="435" w:name="_Toc26799555"/>
      <w:r w:rsidRPr="003D52C3">
        <w:t>Listes annexées au Bulletin d'exploitation de l'UIT</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F36DC0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36A4556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596E491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76F68896"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6AE2DA26"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BD7E728"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r>
      <w:proofErr w:type="spellStart"/>
      <w:r w:rsidRPr="00A61AFB">
        <w:rPr>
          <w:rFonts w:asciiTheme="minorHAnsi" w:hAnsiTheme="minorHAnsi" w:cstheme="minorBidi"/>
          <w:lang w:val="fr-CH"/>
        </w:rPr>
        <w:t>Etat</w:t>
      </w:r>
      <w:proofErr w:type="spellEnd"/>
      <w:r w:rsidRPr="00A61AFB">
        <w:rPr>
          <w:rFonts w:asciiTheme="minorHAnsi" w:hAnsiTheme="minorHAnsi" w:cstheme="minorBidi"/>
          <w:lang w:val="fr-CH"/>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44CBAD0B"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54BA4BB9"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09F7D20D"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0341E809"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14:paraId="126F544C" w14:textId="77777777"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14:paraId="5401B5D6"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0A9B57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9A4B26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E5D47D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0B9A4AA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392E4454"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F0020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02F2AF1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21 Rév. PP-2006)</w:t>
      </w:r>
    </w:p>
    <w:p w14:paraId="333302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46FAAF7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1A2977E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3EA1B2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71FBA00"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72F52E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D8BB3D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37F361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124AFB48"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6196B459" w14:textId="77777777"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36" w:name="_Toc262631799"/>
      <w:bookmarkStart w:id="437" w:name="_Toc253407143"/>
      <w:r>
        <w:rPr>
          <w:lang w:val="fr-CH"/>
        </w:rPr>
        <w:br w:type="page"/>
      </w:r>
    </w:p>
    <w:p w14:paraId="6D91A733" w14:textId="77777777" w:rsidR="00015F01" w:rsidRPr="00721B3F" w:rsidRDefault="00015F01" w:rsidP="00015F01">
      <w:pPr>
        <w:pStyle w:val="Heading20"/>
        <w:rPr>
          <w:lang w:val="fr-CH"/>
        </w:rPr>
      </w:pPr>
      <w:bookmarkStart w:id="438" w:name="_Toc215907216"/>
      <w:r w:rsidRPr="00721B3F">
        <w:lastRenderedPageBreak/>
        <w:t>Approbation de Recommandations UIT-T</w:t>
      </w:r>
    </w:p>
    <w:p w14:paraId="2C219014" w14:textId="77777777" w:rsidR="00551616" w:rsidRDefault="00551616" w:rsidP="00551616">
      <w:pPr>
        <w:rPr>
          <w:rFonts w:cs="Arial"/>
          <w:iCs/>
          <w:lang w:val="fr-FR"/>
        </w:rPr>
      </w:pPr>
      <w:r>
        <w:rPr>
          <w:rFonts w:cs="Arial"/>
          <w:iCs/>
          <w:lang w:val="fr-FR"/>
        </w:rPr>
        <w:t>Par AAP-73, il a été annoncé l’approbation des Recommandations UIT-T suivantes, conformément à la procédure définie dans la Recommandation UIT-T A.8:</w:t>
      </w:r>
    </w:p>
    <w:p w14:paraId="1EA11301" w14:textId="3849708E"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E.475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2462C8A2" w14:textId="0F13467B"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G.107.1 (2019) Cor. 1 (01/2020)</w:t>
      </w:r>
    </w:p>
    <w:p w14:paraId="7CB7BC53" w14:textId="3C7A445A"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G.1034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2FC0B550" w14:textId="47B969E7"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G.1072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0EF88CF7" w14:textId="60832979"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L.1210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70449D78" w14:textId="0EC2C11C"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L.1470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1359F836" w14:textId="2D875767"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P.565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7D93ED94" w14:textId="58F3BFB0"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P.918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2F0E4F49" w14:textId="4861C0DC"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P.1150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53047B8F" w14:textId="223AA878"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P.1204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6E050732" w14:textId="36A3D6C3"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P.1204.3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51F1F8BB" w14:textId="0A62A9C8"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P.1204.4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4AE0099B" w14:textId="55026F04"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P.1204.5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0FDD59D3" w14:textId="425B8BCC" w:rsidR="00551616" w:rsidRDefault="00551616" w:rsidP="00950F87">
      <w:pPr>
        <w:tabs>
          <w:tab w:val="left" w:pos="284"/>
        </w:tabs>
        <w:ind w:left="284" w:hanging="284"/>
        <w:jc w:val="left"/>
        <w:rPr>
          <w:rFonts w:cs="Arial"/>
          <w:iCs/>
          <w:lang w:val="fr-FR"/>
        </w:rPr>
      </w:pPr>
      <w:r>
        <w:rPr>
          <w:rFonts w:cs="Arial"/>
          <w:iCs/>
          <w:lang w:val="fr-FR"/>
        </w:rPr>
        <w:t xml:space="preserve">– </w:t>
      </w:r>
      <w:r w:rsidR="00950F87">
        <w:rPr>
          <w:rFonts w:cs="Arial"/>
          <w:iCs/>
          <w:lang w:val="fr-FR"/>
        </w:rPr>
        <w:tab/>
      </w:r>
      <w:r>
        <w:rPr>
          <w:rFonts w:cs="Arial"/>
          <w:iCs/>
          <w:lang w:val="fr-FR"/>
        </w:rPr>
        <w:t>ITU-T P.1401 (01/2020</w:t>
      </w:r>
      <w:proofErr w:type="gramStart"/>
      <w:r>
        <w:rPr>
          <w:rFonts w:cs="Arial"/>
          <w:iCs/>
          <w:lang w:val="fr-FR"/>
        </w:rPr>
        <w:t>):</w:t>
      </w:r>
      <w:proofErr w:type="gramEnd"/>
      <w:r>
        <w:rPr>
          <w:rFonts w:cs="Arial"/>
          <w:iCs/>
          <w:lang w:val="fr-FR"/>
        </w:rPr>
        <w:t xml:space="preserve"> Méthodes, paramètres et procédures pour l'évaluation, la qualification et la comparaison statistiques de modèles de prédiction objective de la qualité </w:t>
      </w:r>
    </w:p>
    <w:p w14:paraId="39CBB750" w14:textId="36B3E27D"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P.1502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574452BA" w14:textId="230D0CEB"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Q.3055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73267B2A" w14:textId="2AF1284D"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Q.3056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264FF30B" w14:textId="55A75A27"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Q.3644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642BBF57" w14:textId="280B0024"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Q.3719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7D585E58" w14:textId="3247172D"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Q.3916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42284BD5" w14:textId="3CC76705"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Q.5002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1EF1F995" w14:textId="720222B0"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X.609.8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44007C61" w14:textId="1B9D4C0B"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Y.2244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61B0785E" w14:textId="201AB3F2"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Y.2324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4A0693E7" w14:textId="71D8F57E"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Y.2342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7964D204" w14:textId="32C8E93B"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Y.3108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2BD9E023" w14:textId="0A4D6872"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Y.3132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r>
        <w:rPr>
          <w:rFonts w:cs="Arial"/>
          <w:iCs/>
          <w:lang w:val="fr-FR"/>
        </w:rPr>
        <w:t xml:space="preserve"> </w:t>
      </w:r>
    </w:p>
    <w:p w14:paraId="60785BC8" w14:textId="7B5D10C6"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Y.3133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0465E2EC" w14:textId="1108C005"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Y.3153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53BF345A" w14:textId="45E8EE7F"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Y.3509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69483882" w14:textId="60456A86"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Y.3524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12ACCEF0" w14:textId="6AF525A9"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Y.3603 (12/2019</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0A8B7C65" w14:textId="3BA7F0EE"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Y.4208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242FF2CE" w14:textId="58305BA9"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Y.4459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5E828095" w14:textId="304136BC"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Y.4461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4F8BB35D" w14:textId="0F5A05D0" w:rsidR="00551616" w:rsidRDefault="00551616" w:rsidP="00950F87">
      <w:pPr>
        <w:keepNext/>
        <w:keepLines/>
        <w:tabs>
          <w:tab w:val="left" w:pos="284"/>
        </w:tabs>
        <w:ind w:left="567" w:hanging="567"/>
        <w:rPr>
          <w:rFonts w:cs="Arial"/>
          <w:iCs/>
          <w:lang w:val="fr-FR"/>
        </w:rPr>
      </w:pPr>
      <w:r>
        <w:rPr>
          <w:rFonts w:cs="Arial"/>
          <w:iCs/>
          <w:lang w:val="fr-FR"/>
        </w:rPr>
        <w:lastRenderedPageBreak/>
        <w:t xml:space="preserve">– </w:t>
      </w:r>
      <w:r w:rsidR="00950F87">
        <w:rPr>
          <w:rFonts w:cs="Arial"/>
          <w:iCs/>
          <w:lang w:val="fr-FR"/>
        </w:rPr>
        <w:tab/>
      </w:r>
      <w:r>
        <w:rPr>
          <w:rFonts w:cs="Arial"/>
          <w:iCs/>
          <w:lang w:val="fr-FR"/>
        </w:rPr>
        <w:t>ITU-T Y.4462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3D6CCB74" w14:textId="49AD1945"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Y.4463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11C604B9" w14:textId="6172F6C0"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Y.4464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74AFF00A" w14:textId="18752C6B"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Y.4465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1C98B0BD" w14:textId="607840E1"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Y.4466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28C0F4F0" w14:textId="7A19E566"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Y.4467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0D817076" w14:textId="6BD67940"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Y.4468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39C4071B" w14:textId="789B322D" w:rsidR="00551616" w:rsidRDefault="00551616" w:rsidP="00551616">
      <w:pPr>
        <w:tabs>
          <w:tab w:val="left" w:pos="284"/>
        </w:tabs>
        <w:ind w:left="567" w:hanging="567"/>
        <w:rPr>
          <w:rFonts w:cs="Arial"/>
          <w:iCs/>
          <w:lang w:val="fr-FR"/>
        </w:rPr>
      </w:pPr>
      <w:r>
        <w:rPr>
          <w:rFonts w:cs="Arial"/>
          <w:iCs/>
          <w:lang w:val="fr-FR"/>
        </w:rPr>
        <w:t xml:space="preserve">– </w:t>
      </w:r>
      <w:r w:rsidR="00950F87">
        <w:rPr>
          <w:rFonts w:cs="Arial"/>
          <w:iCs/>
          <w:lang w:val="fr-FR"/>
        </w:rPr>
        <w:tab/>
      </w:r>
      <w:r>
        <w:rPr>
          <w:rFonts w:cs="Arial"/>
          <w:iCs/>
          <w:lang w:val="fr-FR"/>
        </w:rPr>
        <w:t>ITU-T Y.4807 (01/2020</w:t>
      </w:r>
      <w:proofErr w:type="gramStart"/>
      <w:r>
        <w:rPr>
          <w:rFonts w:cs="Arial"/>
          <w:iCs/>
          <w:lang w:val="fr-FR"/>
        </w:rPr>
        <w:t>):</w:t>
      </w:r>
      <w:proofErr w:type="gramEnd"/>
      <w:r>
        <w:rPr>
          <w:rFonts w:cs="Arial"/>
          <w:iCs/>
          <w:lang w:val="fr-FR"/>
        </w:rPr>
        <w:t xml:space="preserve"> </w:t>
      </w:r>
      <w:r>
        <w:rPr>
          <w:rFonts w:cs="Arial"/>
          <w:i/>
          <w:iCs/>
          <w:lang w:val="fr-CH"/>
        </w:rPr>
        <w:t>Traduction non disponible – Nouveau texte</w:t>
      </w:r>
    </w:p>
    <w:p w14:paraId="0845C798" w14:textId="2E20941B" w:rsidR="00C61A8A" w:rsidRDefault="00C61A8A" w:rsidP="00C61A8A">
      <w:pPr>
        <w:ind w:left="567" w:hanging="567"/>
        <w:textAlignment w:val="auto"/>
        <w:rPr>
          <w:rFonts w:cs="Arial"/>
          <w:iCs/>
          <w:lang w:val="fr-FR"/>
        </w:rPr>
      </w:pPr>
    </w:p>
    <w:p w14:paraId="32DE91D2" w14:textId="77777777" w:rsidR="00BA208A" w:rsidRPr="00556F75" w:rsidRDefault="00BA208A" w:rsidP="00C61A8A">
      <w:pPr>
        <w:ind w:left="567" w:hanging="567"/>
        <w:textAlignment w:val="auto"/>
        <w:rPr>
          <w:rFonts w:cs="Arial"/>
          <w:iCs/>
          <w:lang w:val="fr-FR"/>
        </w:rPr>
      </w:pPr>
    </w:p>
    <w:p w14:paraId="7FCFC975" w14:textId="77777777" w:rsidR="00982560" w:rsidRDefault="00982560" w:rsidP="00982560">
      <w:pPr>
        <w:pStyle w:val="Heading20"/>
        <w:rPr>
          <w:rFonts w:asciiTheme="minorHAnsi" w:hAnsiTheme="minorHAnsi"/>
          <w:szCs w:val="28"/>
          <w:lang w:val="fr-CH"/>
        </w:rPr>
      </w:pPr>
      <w:bookmarkStart w:id="439" w:name="_Toc458670611"/>
      <w:bookmarkStart w:id="440" w:name="_Toc458670014"/>
      <w:bookmarkStart w:id="441" w:name="_Toc232323934"/>
      <w:bookmarkStart w:id="442" w:name="_Toc219001155"/>
      <w:bookmarkStart w:id="443" w:name="_Toc232315640"/>
      <w:r>
        <w:rPr>
          <w:rFonts w:asciiTheme="minorHAnsi" w:hAnsiTheme="minorHAnsi"/>
          <w:szCs w:val="28"/>
        </w:rPr>
        <w:t>Attribution de codes de zone/réseau sémaphore (SANC)</w:t>
      </w:r>
      <w:r>
        <w:rPr>
          <w:rFonts w:asciiTheme="minorHAnsi" w:hAnsiTheme="minorHAnsi"/>
          <w:szCs w:val="28"/>
        </w:rPr>
        <w:br/>
        <w:t>(Recommandation UIT-T Q.708 (03/99))</w:t>
      </w:r>
      <w:bookmarkEnd w:id="439"/>
      <w:bookmarkEnd w:id="440"/>
    </w:p>
    <w:p w14:paraId="6170901A" w14:textId="77777777" w:rsidR="00982560" w:rsidRPr="00BA208A" w:rsidRDefault="00982560" w:rsidP="00982560">
      <w:pPr>
        <w:pStyle w:val="Heading4"/>
        <w:spacing w:before="360"/>
        <w:rPr>
          <w:rFonts w:asciiTheme="minorHAnsi" w:hAnsiTheme="minorHAnsi"/>
          <w:b/>
          <w:sz w:val="20"/>
          <w:szCs w:val="20"/>
          <w:lang w:val="fr-FR"/>
        </w:rPr>
      </w:pPr>
      <w:bookmarkStart w:id="444" w:name="_Toc232315641"/>
      <w:bookmarkStart w:id="445" w:name="_Toc219001156"/>
      <w:bookmarkEnd w:id="441"/>
      <w:bookmarkEnd w:id="442"/>
      <w:bookmarkEnd w:id="443"/>
      <w:r w:rsidRPr="00BA208A">
        <w:rPr>
          <w:rFonts w:asciiTheme="minorHAnsi" w:hAnsiTheme="minorHAnsi"/>
          <w:b/>
          <w:sz w:val="20"/>
          <w:lang w:val="fr-FR"/>
        </w:rPr>
        <w:t>Note du TSB</w:t>
      </w:r>
      <w:bookmarkEnd w:id="444"/>
      <w:bookmarkEnd w:id="445"/>
    </w:p>
    <w:p w14:paraId="3655265D" w14:textId="7BFD8D32" w:rsidR="00982560" w:rsidRDefault="00982560" w:rsidP="00982560">
      <w:pPr>
        <w:rPr>
          <w:lang w:val="fr-FR"/>
        </w:rPr>
      </w:pPr>
      <w:proofErr w:type="spellStart"/>
      <w:r>
        <w:rPr>
          <w:lang w:val="fr-FR"/>
        </w:rPr>
        <w:t>A</w:t>
      </w:r>
      <w:proofErr w:type="spellEnd"/>
      <w:r>
        <w:rPr>
          <w:lang w:val="fr-FR"/>
        </w:rPr>
        <w:t xml:space="preserve"> la demande des Administrations de la Burkina Faso</w:t>
      </w:r>
      <w:r>
        <w:rPr>
          <w:rFonts w:eastAsia="SimSun"/>
          <w:lang w:val="fr-CH"/>
        </w:rPr>
        <w:t xml:space="preserve"> et de la République des Seychelles</w:t>
      </w:r>
      <w:r>
        <w:rPr>
          <w:rFonts w:cs="Arial"/>
          <w:color w:val="444444"/>
          <w:shd w:val="clear" w:color="auto" w:fill="FFFFFF"/>
          <w:lang w:val="fr-CH"/>
        </w:rPr>
        <w:t>,</w:t>
      </w:r>
      <w:r>
        <w:rPr>
          <w:lang w:val="fr-FR"/>
        </w:rPr>
        <w:t xml:space="preserve"> le Directeur du TSB a attribué les codes de zone/réseau sémaphore (SANC) suivants pour être utilisés dans la partie internationale du réseau de ces pays/zones géographiques qui appliquent le système de signalisation N 7, conformément à la Recommandation UIT-T Q.708 (03/99</w:t>
      </w:r>
      <w:proofErr w:type="gramStart"/>
      <w:r>
        <w:rPr>
          <w:lang w:val="fr-FR"/>
        </w:rPr>
        <w:t>):</w:t>
      </w:r>
      <w:proofErr w:type="gramEnd"/>
    </w:p>
    <w:p w14:paraId="491EB053" w14:textId="77777777" w:rsidR="00982560" w:rsidRDefault="00982560" w:rsidP="00982560">
      <w:pPr>
        <w:rPr>
          <w:rFonts w:asciiTheme="minorHAnsi" w:hAnsiTheme="minorHAnsi"/>
          <w:lang w:val="fr-FR"/>
        </w:rPr>
      </w:pPr>
    </w:p>
    <w:tbl>
      <w:tblPr>
        <w:tblW w:w="7620" w:type="dxa"/>
        <w:jc w:val="center"/>
        <w:tblLayout w:type="fixed"/>
        <w:tblLook w:val="04A0" w:firstRow="1" w:lastRow="0" w:firstColumn="1" w:lastColumn="0" w:noHBand="0" w:noVBand="1"/>
      </w:tblPr>
      <w:tblGrid>
        <w:gridCol w:w="6056"/>
        <w:gridCol w:w="1564"/>
      </w:tblGrid>
      <w:tr w:rsidR="00982560" w14:paraId="56C30E8D" w14:textId="77777777" w:rsidTr="00982560">
        <w:trPr>
          <w:jc w:val="center"/>
        </w:trPr>
        <w:tc>
          <w:tcPr>
            <w:tcW w:w="6057" w:type="dxa"/>
            <w:hideMark/>
          </w:tcPr>
          <w:p w14:paraId="7BAD8D5B" w14:textId="77777777" w:rsidR="00982560" w:rsidRDefault="00982560">
            <w:pPr>
              <w:spacing w:after="120"/>
              <w:rPr>
                <w:lang w:val="fr-CH"/>
              </w:rPr>
            </w:pPr>
            <w:r>
              <w:rPr>
                <w:i/>
                <w:lang w:val="fr-FR"/>
              </w:rPr>
              <w:t>Pays/zone géographique ou réseau sémaphore</w:t>
            </w:r>
          </w:p>
        </w:tc>
        <w:tc>
          <w:tcPr>
            <w:tcW w:w="1564" w:type="dxa"/>
            <w:hideMark/>
          </w:tcPr>
          <w:p w14:paraId="4C14D884" w14:textId="77777777" w:rsidR="00982560" w:rsidRDefault="00982560">
            <w:pPr>
              <w:spacing w:after="120"/>
              <w:jc w:val="center"/>
            </w:pPr>
            <w:r>
              <w:rPr>
                <w:i/>
                <w:iCs/>
              </w:rPr>
              <w:t>SANC</w:t>
            </w:r>
          </w:p>
        </w:tc>
      </w:tr>
      <w:tr w:rsidR="00982560" w14:paraId="4BBD5626" w14:textId="77777777" w:rsidTr="00982560">
        <w:trPr>
          <w:jc w:val="center"/>
        </w:trPr>
        <w:tc>
          <w:tcPr>
            <w:tcW w:w="6057" w:type="dxa"/>
            <w:hideMark/>
          </w:tcPr>
          <w:p w14:paraId="141225D2" w14:textId="77777777" w:rsidR="00982560" w:rsidRDefault="00982560">
            <w:pPr>
              <w:ind w:firstLine="533"/>
              <w:rPr>
                <w:rFonts w:eastAsia="SimSun"/>
                <w:lang w:eastAsia="zh-CN"/>
              </w:rPr>
            </w:pPr>
            <w:r>
              <w:rPr>
                <w:rFonts w:eastAsia="SimSun"/>
              </w:rPr>
              <w:t>Burkina Faso</w:t>
            </w:r>
          </w:p>
        </w:tc>
        <w:tc>
          <w:tcPr>
            <w:tcW w:w="1564" w:type="dxa"/>
            <w:hideMark/>
          </w:tcPr>
          <w:p w14:paraId="1741A0AA" w14:textId="77777777" w:rsidR="00982560" w:rsidRDefault="00982560">
            <w:pPr>
              <w:jc w:val="center"/>
              <w:rPr>
                <w:rFonts w:eastAsiaTheme="minorEastAsia"/>
              </w:rPr>
            </w:pPr>
            <w:r>
              <w:t>6-027</w:t>
            </w:r>
          </w:p>
        </w:tc>
      </w:tr>
      <w:tr w:rsidR="00982560" w14:paraId="3623E5E7" w14:textId="77777777" w:rsidTr="00982560">
        <w:trPr>
          <w:jc w:val="center"/>
        </w:trPr>
        <w:tc>
          <w:tcPr>
            <w:tcW w:w="6057" w:type="dxa"/>
            <w:hideMark/>
          </w:tcPr>
          <w:p w14:paraId="399ED914" w14:textId="77777777" w:rsidR="00982560" w:rsidRDefault="00982560">
            <w:pPr>
              <w:ind w:firstLine="533"/>
              <w:rPr>
                <w:lang w:val="fr-FR"/>
              </w:rPr>
            </w:pPr>
            <w:r>
              <w:rPr>
                <w:lang w:val="fr-FR"/>
              </w:rPr>
              <w:t>Seychelles (République des)</w:t>
            </w:r>
          </w:p>
        </w:tc>
        <w:tc>
          <w:tcPr>
            <w:tcW w:w="1564" w:type="dxa"/>
            <w:hideMark/>
          </w:tcPr>
          <w:p w14:paraId="1DFAB5F9" w14:textId="77777777" w:rsidR="00982560" w:rsidRDefault="00982560">
            <w:pPr>
              <w:jc w:val="center"/>
            </w:pPr>
            <w:r>
              <w:t>6-155</w:t>
            </w:r>
          </w:p>
        </w:tc>
      </w:tr>
    </w:tbl>
    <w:p w14:paraId="1A379D98" w14:textId="77777777" w:rsidR="00982560" w:rsidRDefault="00982560" w:rsidP="00982560">
      <w:pPr>
        <w:spacing w:before="240"/>
        <w:rPr>
          <w:rFonts w:asciiTheme="minorHAnsi" w:hAnsiTheme="minorHAnsi" w:cstheme="minorBidi"/>
        </w:rPr>
      </w:pPr>
      <w:r>
        <w:t>____________</w:t>
      </w:r>
    </w:p>
    <w:p w14:paraId="62A59F6B" w14:textId="377D86E1" w:rsidR="00982560" w:rsidRDefault="00982560" w:rsidP="00982560">
      <w:pPr>
        <w:ind w:left="720" w:hanging="720"/>
        <w:jc w:val="left"/>
        <w:rPr>
          <w:sz w:val="16"/>
          <w:szCs w:val="16"/>
          <w:lang w:val="fr-FR" w:eastAsia="zh-CN"/>
        </w:rPr>
      </w:pPr>
      <w:r>
        <w:rPr>
          <w:sz w:val="16"/>
          <w:szCs w:val="16"/>
          <w:lang w:val="en-US"/>
        </w:rPr>
        <w:t>SANC:</w:t>
      </w:r>
      <w:r>
        <w:rPr>
          <w:sz w:val="16"/>
          <w:szCs w:val="16"/>
          <w:lang w:val="en-US"/>
        </w:rPr>
        <w:tab/>
      </w:r>
      <w:r w:rsidR="00BA208A">
        <w:rPr>
          <w:sz w:val="16"/>
          <w:szCs w:val="16"/>
          <w:lang w:val="en-US"/>
        </w:rPr>
        <w:tab/>
      </w:r>
      <w:proofErr w:type="spellStart"/>
      <w:r>
        <w:rPr>
          <w:sz w:val="16"/>
          <w:szCs w:val="16"/>
          <w:lang w:val="en-US"/>
        </w:rPr>
        <w:t>Signalling</w:t>
      </w:r>
      <w:proofErr w:type="spellEnd"/>
      <w:r>
        <w:rPr>
          <w:sz w:val="16"/>
          <w:szCs w:val="16"/>
          <w:lang w:val="en-US"/>
        </w:rPr>
        <w:t xml:space="preserve"> Area/Network Code.</w:t>
      </w:r>
      <w:r>
        <w:rPr>
          <w:sz w:val="16"/>
          <w:szCs w:val="16"/>
          <w:lang w:val="en-US"/>
        </w:rPr>
        <w:br/>
      </w:r>
      <w:r>
        <w:rPr>
          <w:sz w:val="16"/>
          <w:szCs w:val="16"/>
          <w:lang w:val="fr-FR"/>
        </w:rPr>
        <w:t>Code de zone/réseau sémaphore (CZRS).</w:t>
      </w:r>
      <w:r>
        <w:rPr>
          <w:sz w:val="16"/>
          <w:szCs w:val="16"/>
          <w:lang w:val="fr-FR"/>
        </w:rPr>
        <w:br/>
      </w:r>
      <w:proofErr w:type="spellStart"/>
      <w:r>
        <w:rPr>
          <w:sz w:val="16"/>
          <w:szCs w:val="16"/>
          <w:lang w:val="fr-FR"/>
        </w:rPr>
        <w:t>Código</w:t>
      </w:r>
      <w:proofErr w:type="spellEnd"/>
      <w:r>
        <w:rPr>
          <w:sz w:val="16"/>
          <w:szCs w:val="16"/>
          <w:lang w:val="fr-FR"/>
        </w:rPr>
        <w:t xml:space="preserve"> de zona/</w:t>
      </w:r>
      <w:proofErr w:type="spellStart"/>
      <w:r>
        <w:rPr>
          <w:sz w:val="16"/>
          <w:szCs w:val="16"/>
          <w:lang w:val="fr-FR"/>
        </w:rPr>
        <w:t>red</w:t>
      </w:r>
      <w:proofErr w:type="spellEnd"/>
      <w:r>
        <w:rPr>
          <w:sz w:val="16"/>
          <w:szCs w:val="16"/>
          <w:lang w:val="fr-FR"/>
        </w:rPr>
        <w:t xml:space="preserve"> de </w:t>
      </w:r>
      <w:proofErr w:type="spellStart"/>
      <w:r>
        <w:rPr>
          <w:sz w:val="16"/>
          <w:szCs w:val="16"/>
          <w:lang w:val="fr-FR"/>
        </w:rPr>
        <w:t>señalización</w:t>
      </w:r>
      <w:proofErr w:type="spellEnd"/>
      <w:r>
        <w:rPr>
          <w:sz w:val="16"/>
          <w:szCs w:val="16"/>
          <w:lang w:val="fr-FR"/>
        </w:rPr>
        <w:t xml:space="preserve"> (CZRS).</w:t>
      </w:r>
    </w:p>
    <w:p w14:paraId="3F887230" w14:textId="114E2403" w:rsidR="00C61A8A" w:rsidRPr="00982560" w:rsidRDefault="00C61A8A" w:rsidP="00C61A8A">
      <w:pPr>
        <w:ind w:left="567" w:hanging="567"/>
        <w:jc w:val="left"/>
        <w:rPr>
          <w:sz w:val="16"/>
          <w:szCs w:val="16"/>
          <w:lang w:val="fr-FR"/>
        </w:rPr>
      </w:pPr>
    </w:p>
    <w:p w14:paraId="5F287B8F" w14:textId="7DEE788F" w:rsidR="00F5306B" w:rsidRPr="00982560" w:rsidRDefault="00F5306B" w:rsidP="00F5306B">
      <w:pPr>
        <w:ind w:left="567" w:hanging="567"/>
        <w:textAlignment w:val="auto"/>
        <w:rPr>
          <w:rFonts w:cs="Arial"/>
          <w:iCs/>
          <w:lang w:val="fr-FR"/>
        </w:rPr>
      </w:pPr>
    </w:p>
    <w:p w14:paraId="409409F9" w14:textId="346A7EE8" w:rsidR="00C61A8A" w:rsidRPr="00982560" w:rsidRDefault="00C61A8A" w:rsidP="00F5306B">
      <w:pPr>
        <w:ind w:left="567" w:hanging="567"/>
        <w:textAlignment w:val="auto"/>
        <w:rPr>
          <w:rFonts w:cs="Arial"/>
          <w:iCs/>
          <w:lang w:val="fr-FR"/>
        </w:rPr>
      </w:pPr>
      <w:r w:rsidRPr="00982560">
        <w:rPr>
          <w:rFonts w:cs="Arial"/>
          <w:iCs/>
          <w:lang w:val="fr-FR"/>
        </w:rPr>
        <w:br w:type="page"/>
      </w:r>
    </w:p>
    <w:p w14:paraId="5BE580ED" w14:textId="77777777" w:rsidR="00982560" w:rsidRDefault="00982560" w:rsidP="00982560">
      <w:pPr>
        <w:pStyle w:val="Heading20"/>
        <w:rPr>
          <w:rFonts w:cs="Arial"/>
        </w:rPr>
      </w:pPr>
      <w:bookmarkStart w:id="446" w:name="_Toc262052116"/>
      <w:r>
        <w:rPr>
          <w:rFonts w:cs="Arial"/>
        </w:rPr>
        <w:lastRenderedPageBreak/>
        <w:t xml:space="preserve">Service téléphonique </w:t>
      </w:r>
      <w:r>
        <w:rPr>
          <w:rFonts w:cs="Arial"/>
        </w:rPr>
        <w:br/>
        <w:t>(Recommandation UIT-T E.164)</w:t>
      </w:r>
    </w:p>
    <w:p w14:paraId="0E8FDD1E" w14:textId="77777777" w:rsidR="00982560" w:rsidRPr="003C1624" w:rsidRDefault="00982560" w:rsidP="00982560">
      <w:pPr>
        <w:ind w:left="567" w:hanging="567"/>
        <w:jc w:val="center"/>
        <w:rPr>
          <w:rFonts w:cs="Arial"/>
          <w:bCs/>
          <w:lang w:val="fr-FR"/>
        </w:rPr>
      </w:pPr>
      <w:proofErr w:type="gramStart"/>
      <w:r w:rsidRPr="003C1624">
        <w:rPr>
          <w:rFonts w:cs="Arial"/>
          <w:bCs/>
          <w:lang w:val="fr-FR"/>
        </w:rPr>
        <w:t>url:</w:t>
      </w:r>
      <w:proofErr w:type="gramEnd"/>
      <w:r w:rsidRPr="003C1624">
        <w:rPr>
          <w:rFonts w:cs="Arial"/>
          <w:bCs/>
          <w:lang w:val="fr-FR"/>
        </w:rPr>
        <w:t xml:space="preserve"> www.itu.int/itu-t/inr/nnp</w:t>
      </w:r>
    </w:p>
    <w:p w14:paraId="40227348" w14:textId="77777777" w:rsidR="00982560" w:rsidRDefault="00982560" w:rsidP="00982560">
      <w:pPr>
        <w:tabs>
          <w:tab w:val="left" w:pos="1560"/>
          <w:tab w:val="left" w:pos="2127"/>
        </w:tabs>
        <w:spacing w:before="0"/>
        <w:jc w:val="left"/>
        <w:outlineLvl w:val="3"/>
        <w:rPr>
          <w:rFonts w:cs="Arial"/>
          <w:b/>
          <w:lang w:val="fr-FR"/>
        </w:rPr>
      </w:pPr>
      <w:r>
        <w:rPr>
          <w:rFonts w:cs="Arial"/>
          <w:b/>
          <w:lang w:val="fr-FR"/>
        </w:rPr>
        <w:t>Danemark (indicatif de pays +45)</w:t>
      </w:r>
    </w:p>
    <w:p w14:paraId="04AD7185" w14:textId="77777777" w:rsidR="00982560" w:rsidRDefault="00982560" w:rsidP="00982560">
      <w:pPr>
        <w:tabs>
          <w:tab w:val="left" w:pos="1560"/>
          <w:tab w:val="left" w:pos="2127"/>
        </w:tabs>
        <w:spacing w:after="120"/>
        <w:jc w:val="left"/>
        <w:outlineLvl w:val="4"/>
        <w:rPr>
          <w:rFonts w:cs="Arial"/>
          <w:lang w:val="fr-FR"/>
        </w:rPr>
      </w:pPr>
      <w:bookmarkStart w:id="447" w:name="OLE_LINK25"/>
      <w:bookmarkStart w:id="448" w:name="OLE_LINK24"/>
      <w:r>
        <w:rPr>
          <w:rFonts w:cs="Arial"/>
          <w:lang w:val="fr-FR"/>
        </w:rPr>
        <w:t>Communication du 9.I.2020:</w:t>
      </w:r>
    </w:p>
    <w:p w14:paraId="0CE89F10" w14:textId="77777777" w:rsidR="00982560" w:rsidRDefault="00982560" w:rsidP="00982560">
      <w:pPr>
        <w:rPr>
          <w:rFonts w:cs="Arial"/>
          <w:lang w:val="fr-FR"/>
        </w:rPr>
      </w:pPr>
      <w:r>
        <w:rPr>
          <w:rFonts w:cs="Arial"/>
          <w:lang w:val="fr-FR"/>
        </w:rPr>
        <w:t xml:space="preserve">La </w:t>
      </w:r>
      <w:proofErr w:type="spellStart"/>
      <w:r>
        <w:rPr>
          <w:rFonts w:cs="Arial"/>
          <w:i/>
          <w:lang w:val="fr-FR"/>
        </w:rPr>
        <w:t>Danish</w:t>
      </w:r>
      <w:proofErr w:type="spellEnd"/>
      <w:r>
        <w:rPr>
          <w:rFonts w:cs="Arial"/>
          <w:i/>
          <w:lang w:val="fr-FR"/>
        </w:rPr>
        <w:t xml:space="preserve"> Energy Agency</w:t>
      </w:r>
      <w:r>
        <w:rPr>
          <w:rFonts w:cs="Arial"/>
          <w:lang w:val="fr-FR"/>
        </w:rPr>
        <w:t xml:space="preserve">, Copenhague, annonce les mises à jour suivantes du plan national de numérotage du </w:t>
      </w:r>
      <w:proofErr w:type="gramStart"/>
      <w:r>
        <w:rPr>
          <w:rFonts w:cs="Arial"/>
          <w:lang w:val="fr-FR"/>
        </w:rPr>
        <w:t>Danemark:</w:t>
      </w:r>
      <w:proofErr w:type="gramEnd"/>
    </w:p>
    <w:bookmarkEnd w:id="447"/>
    <w:bookmarkEnd w:id="448"/>
    <w:p w14:paraId="532ACE93" w14:textId="77777777" w:rsidR="00982560" w:rsidRDefault="00982560" w:rsidP="00982560">
      <w:pPr>
        <w:numPr>
          <w:ilvl w:val="0"/>
          <w:numId w:val="41"/>
        </w:numPr>
        <w:tabs>
          <w:tab w:val="clear" w:pos="567"/>
          <w:tab w:val="left" w:pos="720"/>
        </w:tabs>
        <w:spacing w:before="80" w:after="80"/>
        <w:ind w:left="0" w:firstLine="0"/>
        <w:jc w:val="left"/>
        <w:textAlignment w:val="auto"/>
        <w:rPr>
          <w:rFonts w:cs="Arial"/>
          <w:iCs/>
          <w:lang w:val="fr-FR"/>
        </w:rPr>
      </w:pPr>
      <w:r>
        <w:rPr>
          <w:rFonts w:cs="Arial"/>
          <w:bCs/>
          <w:iCs/>
          <w:lang w:val="fr-FR"/>
        </w:rPr>
        <w:t>Retrait – Code de sélection d'un exploitant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5"/>
        <w:gridCol w:w="5233"/>
        <w:gridCol w:w="1845"/>
      </w:tblGrid>
      <w:tr w:rsidR="00982560" w14:paraId="2639F896" w14:textId="77777777" w:rsidTr="00982560">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2C43CC39" w14:textId="77777777" w:rsidR="00982560" w:rsidRDefault="00982560">
            <w:pPr>
              <w:spacing w:before="0" w:line="276" w:lineRule="auto"/>
              <w:jc w:val="center"/>
              <w:rPr>
                <w:rFonts w:cs="Arial"/>
                <w:i/>
                <w:lang w:val="fr-FR"/>
              </w:rPr>
            </w:pPr>
            <w:r>
              <w:rPr>
                <w:rFonts w:cs="Arial"/>
                <w:i/>
                <w:lang w:val="fr-FR"/>
              </w:rPr>
              <w:t>Fournisseur</w:t>
            </w:r>
          </w:p>
        </w:tc>
        <w:tc>
          <w:tcPr>
            <w:tcW w:w="5236" w:type="dxa"/>
            <w:tcBorders>
              <w:top w:val="single" w:sz="4" w:space="0" w:color="auto"/>
              <w:left w:val="single" w:sz="4" w:space="0" w:color="auto"/>
              <w:bottom w:val="single" w:sz="4" w:space="0" w:color="auto"/>
              <w:right w:val="single" w:sz="4" w:space="0" w:color="auto"/>
            </w:tcBorders>
            <w:hideMark/>
          </w:tcPr>
          <w:p w14:paraId="3FFE72FC" w14:textId="77777777" w:rsidR="00982560" w:rsidRDefault="00982560">
            <w:pPr>
              <w:numPr>
                <w:ilvl w:val="12"/>
                <w:numId w:val="0"/>
              </w:numPr>
              <w:spacing w:before="0" w:line="276" w:lineRule="auto"/>
              <w:jc w:val="center"/>
              <w:rPr>
                <w:rFonts w:cs="Arial"/>
                <w:lang w:val="fr-FR"/>
              </w:rPr>
            </w:pPr>
            <w:r>
              <w:rPr>
                <w:rFonts w:cs="Arial"/>
                <w:bCs/>
                <w:i/>
                <w:lang w:val="fr-FR"/>
              </w:rPr>
              <w:t>Séries de numéros</w:t>
            </w:r>
          </w:p>
        </w:tc>
        <w:tc>
          <w:tcPr>
            <w:tcW w:w="1846" w:type="dxa"/>
            <w:tcBorders>
              <w:top w:val="single" w:sz="4" w:space="0" w:color="auto"/>
              <w:left w:val="single" w:sz="4" w:space="0" w:color="auto"/>
              <w:bottom w:val="single" w:sz="4" w:space="0" w:color="auto"/>
              <w:right w:val="single" w:sz="4" w:space="0" w:color="auto"/>
            </w:tcBorders>
            <w:hideMark/>
          </w:tcPr>
          <w:p w14:paraId="1F8E03F1" w14:textId="77777777" w:rsidR="00982560" w:rsidRDefault="00982560">
            <w:pPr>
              <w:numPr>
                <w:ilvl w:val="12"/>
                <w:numId w:val="0"/>
              </w:numPr>
              <w:spacing w:before="0" w:line="276" w:lineRule="auto"/>
              <w:jc w:val="left"/>
              <w:rPr>
                <w:rFonts w:cs="Arial"/>
                <w:i/>
                <w:lang w:val="fr-FR"/>
              </w:rPr>
            </w:pPr>
            <w:r>
              <w:rPr>
                <w:rFonts w:cs="Arial"/>
                <w:i/>
                <w:lang w:val="fr-FR"/>
              </w:rPr>
              <w:t>Date de retrait</w:t>
            </w:r>
          </w:p>
        </w:tc>
      </w:tr>
      <w:tr w:rsidR="00982560" w14:paraId="072F79F7" w14:textId="77777777" w:rsidTr="00982560">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90269A3" w14:textId="77777777" w:rsidR="00982560" w:rsidRDefault="00982560">
            <w:pPr>
              <w:numPr>
                <w:ilvl w:val="12"/>
                <w:numId w:val="0"/>
              </w:numPr>
              <w:tabs>
                <w:tab w:val="center" w:pos="1642"/>
              </w:tabs>
              <w:spacing w:before="40"/>
              <w:jc w:val="left"/>
              <w:rPr>
                <w:rFonts w:cs="Arial"/>
                <w:lang w:val="fr-FR"/>
              </w:rPr>
            </w:pPr>
            <w:proofErr w:type="spellStart"/>
            <w:r>
              <w:rPr>
                <w:rFonts w:cs="Arial"/>
                <w:lang w:val="fr-FR"/>
              </w:rPr>
              <w:t>Supertel</w:t>
            </w:r>
            <w:proofErr w:type="spellEnd"/>
            <w:r>
              <w:rPr>
                <w:rFonts w:cs="Arial"/>
                <w:lang w:val="fr-FR"/>
              </w:rPr>
              <w:t xml:space="preserve"> A/S</w:t>
            </w:r>
          </w:p>
        </w:tc>
        <w:tc>
          <w:tcPr>
            <w:tcW w:w="5236" w:type="dxa"/>
            <w:tcBorders>
              <w:top w:val="single" w:sz="4" w:space="0" w:color="auto"/>
              <w:left w:val="single" w:sz="4" w:space="0" w:color="auto"/>
              <w:bottom w:val="single" w:sz="4" w:space="0" w:color="auto"/>
              <w:right w:val="single" w:sz="4" w:space="0" w:color="auto"/>
            </w:tcBorders>
            <w:hideMark/>
          </w:tcPr>
          <w:p w14:paraId="0C9B4F36" w14:textId="77777777" w:rsidR="00982560" w:rsidRDefault="00982560">
            <w:pPr>
              <w:numPr>
                <w:ilvl w:val="12"/>
                <w:numId w:val="0"/>
              </w:numPr>
              <w:tabs>
                <w:tab w:val="center" w:pos="1642"/>
              </w:tabs>
              <w:spacing w:before="40"/>
              <w:jc w:val="left"/>
              <w:rPr>
                <w:rFonts w:cs="Arial"/>
                <w:lang w:val="fr-FR"/>
              </w:rPr>
            </w:pPr>
            <w:r>
              <w:rPr>
                <w:rFonts w:cs="Arial"/>
                <w:lang w:val="fr-FR"/>
              </w:rPr>
              <w:t>1020</w:t>
            </w:r>
          </w:p>
        </w:tc>
        <w:tc>
          <w:tcPr>
            <w:tcW w:w="1846" w:type="dxa"/>
            <w:tcBorders>
              <w:top w:val="single" w:sz="4" w:space="0" w:color="auto"/>
              <w:left w:val="single" w:sz="4" w:space="0" w:color="auto"/>
              <w:bottom w:val="single" w:sz="4" w:space="0" w:color="auto"/>
              <w:right w:val="single" w:sz="4" w:space="0" w:color="auto"/>
            </w:tcBorders>
            <w:hideMark/>
          </w:tcPr>
          <w:p w14:paraId="3D3A788C" w14:textId="77777777" w:rsidR="00982560" w:rsidRDefault="00982560">
            <w:pPr>
              <w:numPr>
                <w:ilvl w:val="12"/>
                <w:numId w:val="0"/>
              </w:numPr>
              <w:spacing w:before="40"/>
              <w:jc w:val="center"/>
              <w:rPr>
                <w:rFonts w:cs="Arial"/>
                <w:lang w:val="fr-FR"/>
              </w:rPr>
            </w:pPr>
            <w:r>
              <w:rPr>
                <w:rFonts w:cs="Arial"/>
                <w:lang w:val="fr-FR"/>
              </w:rPr>
              <w:t>2.XII.2019</w:t>
            </w:r>
          </w:p>
        </w:tc>
      </w:tr>
    </w:tbl>
    <w:p w14:paraId="4366A9CF" w14:textId="77777777" w:rsidR="00982560" w:rsidRDefault="00982560" w:rsidP="00982560">
      <w:pPr>
        <w:numPr>
          <w:ilvl w:val="0"/>
          <w:numId w:val="41"/>
        </w:numPr>
        <w:tabs>
          <w:tab w:val="clear" w:pos="567"/>
          <w:tab w:val="left" w:pos="720"/>
        </w:tabs>
        <w:spacing w:before="80" w:after="80"/>
        <w:ind w:left="0" w:firstLine="0"/>
        <w:jc w:val="left"/>
        <w:textAlignment w:val="auto"/>
        <w:rPr>
          <w:rFonts w:cs="Arial"/>
          <w:iCs/>
          <w:noProof/>
          <w:lang w:val="fr-FR"/>
        </w:rPr>
      </w:pPr>
      <w:r>
        <w:rPr>
          <w:rFonts w:cs="Arial"/>
          <w:bCs/>
          <w:lang w:val="fr-FR"/>
        </w:rPr>
        <w:t xml:space="preserve">Retrait </w:t>
      </w:r>
      <w:r>
        <w:rPr>
          <w:rFonts w:cs="Arial"/>
          <w:bCs/>
          <w:iCs/>
          <w:lang w:val="fr-FR"/>
        </w:rPr>
        <w:t>– Services de communication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5"/>
        <w:gridCol w:w="5233"/>
        <w:gridCol w:w="1845"/>
      </w:tblGrid>
      <w:tr w:rsidR="00982560" w14:paraId="3B754D29" w14:textId="77777777" w:rsidTr="00982560">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48D4310" w14:textId="77777777" w:rsidR="00982560" w:rsidRDefault="00982560">
            <w:pPr>
              <w:spacing w:before="0" w:line="276" w:lineRule="auto"/>
              <w:jc w:val="center"/>
              <w:rPr>
                <w:rFonts w:cs="Arial"/>
                <w:i/>
                <w:lang w:val="fr-FR"/>
              </w:rPr>
            </w:pPr>
            <w:r>
              <w:rPr>
                <w:rFonts w:cs="Arial"/>
                <w:i/>
                <w:lang w:val="fr-FR"/>
              </w:rPr>
              <w:t>Fournisseur</w:t>
            </w:r>
          </w:p>
        </w:tc>
        <w:tc>
          <w:tcPr>
            <w:tcW w:w="5236" w:type="dxa"/>
            <w:tcBorders>
              <w:top w:val="single" w:sz="4" w:space="0" w:color="auto"/>
              <w:left w:val="single" w:sz="4" w:space="0" w:color="auto"/>
              <w:bottom w:val="single" w:sz="4" w:space="0" w:color="auto"/>
              <w:right w:val="single" w:sz="4" w:space="0" w:color="auto"/>
            </w:tcBorders>
            <w:hideMark/>
          </w:tcPr>
          <w:p w14:paraId="4A52A6FC" w14:textId="77777777" w:rsidR="00982560" w:rsidRDefault="00982560">
            <w:pPr>
              <w:numPr>
                <w:ilvl w:val="12"/>
                <w:numId w:val="0"/>
              </w:numPr>
              <w:spacing w:before="0" w:line="276" w:lineRule="auto"/>
              <w:jc w:val="center"/>
              <w:rPr>
                <w:rFonts w:cs="Arial"/>
                <w:lang w:val="fr-FR"/>
              </w:rPr>
            </w:pPr>
            <w:r>
              <w:rPr>
                <w:rFonts w:cs="Arial"/>
                <w:bCs/>
                <w:i/>
                <w:lang w:val="fr-FR"/>
              </w:rPr>
              <w:t>Séries de numéros</w:t>
            </w:r>
          </w:p>
        </w:tc>
        <w:tc>
          <w:tcPr>
            <w:tcW w:w="1846" w:type="dxa"/>
            <w:tcBorders>
              <w:top w:val="single" w:sz="4" w:space="0" w:color="auto"/>
              <w:left w:val="single" w:sz="4" w:space="0" w:color="auto"/>
              <w:bottom w:val="single" w:sz="4" w:space="0" w:color="auto"/>
              <w:right w:val="single" w:sz="4" w:space="0" w:color="auto"/>
            </w:tcBorders>
            <w:hideMark/>
          </w:tcPr>
          <w:p w14:paraId="5FDCFA25" w14:textId="77777777" w:rsidR="00982560" w:rsidRDefault="00982560">
            <w:pPr>
              <w:numPr>
                <w:ilvl w:val="12"/>
                <w:numId w:val="0"/>
              </w:numPr>
              <w:spacing w:before="0" w:line="276" w:lineRule="auto"/>
              <w:jc w:val="left"/>
              <w:rPr>
                <w:rFonts w:cs="Arial"/>
                <w:i/>
                <w:lang w:val="fr-FR"/>
              </w:rPr>
            </w:pPr>
            <w:r>
              <w:rPr>
                <w:rFonts w:cs="Arial"/>
                <w:i/>
                <w:lang w:val="fr-FR"/>
              </w:rPr>
              <w:t>Date de retrait</w:t>
            </w:r>
          </w:p>
        </w:tc>
      </w:tr>
      <w:tr w:rsidR="00982560" w14:paraId="30BA103A" w14:textId="77777777" w:rsidTr="00982560">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E1DF111" w14:textId="77777777" w:rsidR="00982560" w:rsidRDefault="00982560">
            <w:pPr>
              <w:numPr>
                <w:ilvl w:val="12"/>
                <w:numId w:val="0"/>
              </w:numPr>
              <w:tabs>
                <w:tab w:val="center" w:pos="1642"/>
              </w:tabs>
              <w:spacing w:before="40"/>
              <w:jc w:val="left"/>
              <w:rPr>
                <w:rFonts w:cs="Arial"/>
                <w:lang w:val="fr-FR"/>
              </w:rPr>
            </w:pPr>
            <w:proofErr w:type="spellStart"/>
            <w:r>
              <w:rPr>
                <w:rFonts w:cs="Arial"/>
                <w:lang w:val="fr-FR"/>
              </w:rPr>
              <w:t>Supertel</w:t>
            </w:r>
            <w:proofErr w:type="spellEnd"/>
            <w:r>
              <w:rPr>
                <w:rFonts w:cs="Arial"/>
                <w:lang w:val="fr-FR"/>
              </w:rPr>
              <w:t xml:space="preserve"> A/S</w:t>
            </w:r>
          </w:p>
        </w:tc>
        <w:tc>
          <w:tcPr>
            <w:tcW w:w="5236" w:type="dxa"/>
            <w:tcBorders>
              <w:top w:val="single" w:sz="4" w:space="0" w:color="auto"/>
              <w:left w:val="single" w:sz="4" w:space="0" w:color="auto"/>
              <w:bottom w:val="single" w:sz="4" w:space="0" w:color="auto"/>
              <w:right w:val="single" w:sz="4" w:space="0" w:color="auto"/>
            </w:tcBorders>
            <w:hideMark/>
          </w:tcPr>
          <w:p w14:paraId="7DB5E47A" w14:textId="77777777" w:rsidR="00982560" w:rsidRDefault="00982560">
            <w:pPr>
              <w:numPr>
                <w:ilvl w:val="12"/>
                <w:numId w:val="0"/>
              </w:numPr>
              <w:tabs>
                <w:tab w:val="center" w:pos="1642"/>
              </w:tabs>
              <w:spacing w:before="40"/>
              <w:jc w:val="left"/>
              <w:rPr>
                <w:rFonts w:cs="Arial"/>
                <w:lang w:val="fr-FR"/>
              </w:rPr>
            </w:pPr>
            <w:r>
              <w:rPr>
                <w:rFonts w:cs="Arial"/>
                <w:lang w:val="fr-FR"/>
              </w:rPr>
              <w:t>70303fgh, 7087efgh, 7088efgh, 7089efgh, 7871efgh, 7872efgh, 7873efgh, 7874efgh, 7875efgh, 7876efgh, 7877efgh, 7878efgh et 7879efgh</w:t>
            </w:r>
          </w:p>
        </w:tc>
        <w:tc>
          <w:tcPr>
            <w:tcW w:w="1846" w:type="dxa"/>
            <w:tcBorders>
              <w:top w:val="single" w:sz="4" w:space="0" w:color="auto"/>
              <w:left w:val="single" w:sz="4" w:space="0" w:color="auto"/>
              <w:bottom w:val="single" w:sz="4" w:space="0" w:color="auto"/>
              <w:right w:val="single" w:sz="4" w:space="0" w:color="auto"/>
            </w:tcBorders>
            <w:hideMark/>
          </w:tcPr>
          <w:p w14:paraId="460B0B37" w14:textId="77777777" w:rsidR="00982560" w:rsidRDefault="00982560">
            <w:pPr>
              <w:numPr>
                <w:ilvl w:val="12"/>
                <w:numId w:val="0"/>
              </w:numPr>
              <w:spacing w:before="40"/>
              <w:jc w:val="center"/>
              <w:rPr>
                <w:rFonts w:cs="Arial"/>
                <w:lang w:val="fr-FR"/>
              </w:rPr>
            </w:pPr>
            <w:r>
              <w:rPr>
                <w:rFonts w:cs="Arial"/>
                <w:lang w:val="fr-FR"/>
              </w:rPr>
              <w:t>2.XII.2019</w:t>
            </w:r>
          </w:p>
        </w:tc>
      </w:tr>
    </w:tbl>
    <w:p w14:paraId="6D0D5357" w14:textId="77777777" w:rsidR="00982560" w:rsidRDefault="00982560" w:rsidP="00982560">
      <w:pPr>
        <w:numPr>
          <w:ilvl w:val="0"/>
          <w:numId w:val="41"/>
        </w:numPr>
        <w:tabs>
          <w:tab w:val="clear" w:pos="567"/>
          <w:tab w:val="left" w:pos="720"/>
        </w:tabs>
        <w:spacing w:before="80" w:after="80"/>
        <w:ind w:left="0" w:firstLine="0"/>
        <w:jc w:val="left"/>
        <w:textAlignment w:val="auto"/>
        <w:rPr>
          <w:rFonts w:cs="Arial"/>
          <w:iCs/>
          <w:noProof/>
          <w:lang w:val="fr-FR"/>
        </w:rPr>
      </w:pPr>
      <w:r>
        <w:rPr>
          <w:rFonts w:cs="Arial"/>
          <w:bCs/>
          <w:iCs/>
          <w:lang w:val="fr-FR"/>
        </w:rPr>
        <w:t>Retrait – Numéros de libre appel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5"/>
        <w:gridCol w:w="5233"/>
        <w:gridCol w:w="1845"/>
      </w:tblGrid>
      <w:tr w:rsidR="00982560" w14:paraId="0240B78C" w14:textId="77777777" w:rsidTr="00982560">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33431B61" w14:textId="77777777" w:rsidR="00982560" w:rsidRDefault="00982560">
            <w:pPr>
              <w:spacing w:before="0" w:line="276" w:lineRule="auto"/>
              <w:jc w:val="center"/>
              <w:rPr>
                <w:rFonts w:cs="Arial"/>
                <w:i/>
                <w:lang w:val="fr-FR"/>
              </w:rPr>
            </w:pPr>
            <w:r>
              <w:rPr>
                <w:rFonts w:cs="Arial"/>
                <w:i/>
                <w:lang w:val="fr-FR"/>
              </w:rPr>
              <w:t>Fournisseur</w:t>
            </w:r>
          </w:p>
        </w:tc>
        <w:tc>
          <w:tcPr>
            <w:tcW w:w="5236" w:type="dxa"/>
            <w:tcBorders>
              <w:top w:val="single" w:sz="4" w:space="0" w:color="auto"/>
              <w:left w:val="single" w:sz="4" w:space="0" w:color="auto"/>
              <w:bottom w:val="single" w:sz="4" w:space="0" w:color="auto"/>
              <w:right w:val="single" w:sz="4" w:space="0" w:color="auto"/>
            </w:tcBorders>
            <w:hideMark/>
          </w:tcPr>
          <w:p w14:paraId="307E2BEF" w14:textId="77777777" w:rsidR="00982560" w:rsidRDefault="00982560">
            <w:pPr>
              <w:numPr>
                <w:ilvl w:val="12"/>
                <w:numId w:val="0"/>
              </w:numPr>
              <w:spacing w:before="0" w:line="276" w:lineRule="auto"/>
              <w:jc w:val="center"/>
              <w:rPr>
                <w:rFonts w:cs="Arial"/>
                <w:lang w:val="fr-FR"/>
              </w:rPr>
            </w:pPr>
            <w:r>
              <w:rPr>
                <w:rFonts w:cs="Arial"/>
                <w:bCs/>
                <w:i/>
                <w:lang w:val="fr-FR"/>
              </w:rPr>
              <w:t>Séries de numéros</w:t>
            </w:r>
          </w:p>
        </w:tc>
        <w:tc>
          <w:tcPr>
            <w:tcW w:w="1846" w:type="dxa"/>
            <w:tcBorders>
              <w:top w:val="single" w:sz="4" w:space="0" w:color="auto"/>
              <w:left w:val="single" w:sz="4" w:space="0" w:color="auto"/>
              <w:bottom w:val="single" w:sz="4" w:space="0" w:color="auto"/>
              <w:right w:val="single" w:sz="4" w:space="0" w:color="auto"/>
            </w:tcBorders>
            <w:hideMark/>
          </w:tcPr>
          <w:p w14:paraId="7368458A" w14:textId="77777777" w:rsidR="00982560" w:rsidRDefault="00982560">
            <w:pPr>
              <w:numPr>
                <w:ilvl w:val="12"/>
                <w:numId w:val="0"/>
              </w:numPr>
              <w:spacing w:before="0" w:line="276" w:lineRule="auto"/>
              <w:jc w:val="left"/>
              <w:rPr>
                <w:rFonts w:cs="Arial"/>
                <w:i/>
                <w:lang w:val="fr-FR"/>
              </w:rPr>
            </w:pPr>
            <w:r>
              <w:rPr>
                <w:rFonts w:cs="Arial"/>
                <w:i/>
                <w:lang w:val="fr-FR"/>
              </w:rPr>
              <w:t>Date de retrait</w:t>
            </w:r>
          </w:p>
        </w:tc>
      </w:tr>
      <w:tr w:rsidR="00982560" w14:paraId="7F530C0C" w14:textId="77777777" w:rsidTr="00982560">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07CE2571" w14:textId="77777777" w:rsidR="00982560" w:rsidRDefault="00982560">
            <w:pPr>
              <w:numPr>
                <w:ilvl w:val="12"/>
                <w:numId w:val="0"/>
              </w:numPr>
              <w:tabs>
                <w:tab w:val="center" w:pos="1642"/>
              </w:tabs>
              <w:spacing w:before="40"/>
              <w:jc w:val="left"/>
              <w:rPr>
                <w:rFonts w:cs="Arial"/>
                <w:lang w:val="fr-FR"/>
              </w:rPr>
            </w:pPr>
            <w:proofErr w:type="spellStart"/>
            <w:r>
              <w:rPr>
                <w:rFonts w:cs="Arial"/>
                <w:lang w:val="fr-FR"/>
              </w:rPr>
              <w:t>Supertel</w:t>
            </w:r>
            <w:proofErr w:type="spellEnd"/>
            <w:r>
              <w:rPr>
                <w:rFonts w:cs="Arial"/>
                <w:lang w:val="fr-FR"/>
              </w:rPr>
              <w:t xml:space="preserve"> A/S</w:t>
            </w:r>
          </w:p>
        </w:tc>
        <w:tc>
          <w:tcPr>
            <w:tcW w:w="5236" w:type="dxa"/>
            <w:tcBorders>
              <w:top w:val="single" w:sz="4" w:space="0" w:color="auto"/>
              <w:left w:val="single" w:sz="4" w:space="0" w:color="auto"/>
              <w:bottom w:val="single" w:sz="4" w:space="0" w:color="auto"/>
              <w:right w:val="single" w:sz="4" w:space="0" w:color="auto"/>
            </w:tcBorders>
            <w:hideMark/>
          </w:tcPr>
          <w:p w14:paraId="0A7F20A5" w14:textId="77777777" w:rsidR="00982560" w:rsidRDefault="00982560">
            <w:pPr>
              <w:numPr>
                <w:ilvl w:val="12"/>
                <w:numId w:val="0"/>
              </w:numPr>
              <w:tabs>
                <w:tab w:val="center" w:pos="1642"/>
              </w:tabs>
              <w:spacing w:before="40"/>
              <w:jc w:val="left"/>
              <w:rPr>
                <w:rFonts w:cs="Arial"/>
                <w:lang w:val="en-US"/>
              </w:rPr>
            </w:pPr>
            <w:r>
              <w:rPr>
                <w:rFonts w:cs="Arial"/>
              </w:rPr>
              <w:t>80705fgh, 8083efgh, 80901fgh et 809900gh</w:t>
            </w:r>
          </w:p>
        </w:tc>
        <w:tc>
          <w:tcPr>
            <w:tcW w:w="1846" w:type="dxa"/>
            <w:tcBorders>
              <w:top w:val="single" w:sz="4" w:space="0" w:color="auto"/>
              <w:left w:val="single" w:sz="4" w:space="0" w:color="auto"/>
              <w:bottom w:val="single" w:sz="4" w:space="0" w:color="auto"/>
              <w:right w:val="single" w:sz="4" w:space="0" w:color="auto"/>
            </w:tcBorders>
            <w:hideMark/>
          </w:tcPr>
          <w:p w14:paraId="4A141413" w14:textId="77777777" w:rsidR="00982560" w:rsidRDefault="00982560">
            <w:pPr>
              <w:numPr>
                <w:ilvl w:val="12"/>
                <w:numId w:val="0"/>
              </w:numPr>
              <w:spacing w:before="40"/>
              <w:jc w:val="center"/>
              <w:rPr>
                <w:rFonts w:cs="Arial"/>
                <w:lang w:val="fr-FR"/>
              </w:rPr>
            </w:pPr>
            <w:r>
              <w:rPr>
                <w:rFonts w:cs="Arial"/>
                <w:lang w:val="fr-FR"/>
              </w:rPr>
              <w:t>2.XII.2019</w:t>
            </w:r>
          </w:p>
        </w:tc>
      </w:tr>
    </w:tbl>
    <w:p w14:paraId="300217EE" w14:textId="77777777" w:rsidR="00982560" w:rsidRDefault="00982560" w:rsidP="00982560">
      <w:pPr>
        <w:numPr>
          <w:ilvl w:val="0"/>
          <w:numId w:val="41"/>
        </w:numPr>
        <w:tabs>
          <w:tab w:val="clear" w:pos="567"/>
          <w:tab w:val="left" w:pos="720"/>
        </w:tabs>
        <w:spacing w:after="120"/>
        <w:ind w:left="0" w:firstLine="0"/>
        <w:jc w:val="left"/>
        <w:textAlignment w:val="auto"/>
        <w:rPr>
          <w:rFonts w:cs="Arial"/>
          <w:iCs/>
          <w:noProof/>
          <w:lang w:val="fr-FR"/>
        </w:rPr>
      </w:pPr>
      <w:r>
        <w:rPr>
          <w:rFonts w:cs="Arial"/>
          <w:bCs/>
          <w:lang w:val="fr-FR"/>
        </w:rPr>
        <w:t xml:space="preserve">Retrait </w:t>
      </w:r>
      <w:r>
        <w:rPr>
          <w:rFonts w:cs="Arial"/>
          <w:bCs/>
          <w:iCs/>
          <w:lang w:val="fr-FR"/>
        </w:rPr>
        <w:t>– Service kiosque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5"/>
        <w:gridCol w:w="5233"/>
        <w:gridCol w:w="1845"/>
      </w:tblGrid>
      <w:tr w:rsidR="00982560" w14:paraId="4E3AE88C" w14:textId="77777777" w:rsidTr="00982560">
        <w:trPr>
          <w:cantSplit/>
          <w:jc w:val="center"/>
        </w:trPr>
        <w:tc>
          <w:tcPr>
            <w:tcW w:w="2545" w:type="dxa"/>
            <w:tcBorders>
              <w:top w:val="single" w:sz="4" w:space="0" w:color="auto"/>
              <w:left w:val="single" w:sz="4" w:space="0" w:color="auto"/>
              <w:bottom w:val="single" w:sz="4" w:space="0" w:color="auto"/>
              <w:right w:val="single" w:sz="4" w:space="0" w:color="auto"/>
            </w:tcBorders>
            <w:hideMark/>
          </w:tcPr>
          <w:p w14:paraId="5B5CCAC5" w14:textId="77777777" w:rsidR="00982560" w:rsidRDefault="00982560">
            <w:pPr>
              <w:spacing w:before="0" w:line="276" w:lineRule="auto"/>
              <w:jc w:val="center"/>
              <w:rPr>
                <w:rFonts w:cs="Arial"/>
                <w:i/>
                <w:lang w:val="fr-FR"/>
              </w:rPr>
            </w:pPr>
            <w:r>
              <w:rPr>
                <w:rFonts w:cs="Arial"/>
                <w:i/>
                <w:lang w:val="fr-FR"/>
              </w:rPr>
              <w:t>Fournisseur</w:t>
            </w:r>
          </w:p>
        </w:tc>
        <w:tc>
          <w:tcPr>
            <w:tcW w:w="5233" w:type="dxa"/>
            <w:tcBorders>
              <w:top w:val="single" w:sz="4" w:space="0" w:color="auto"/>
              <w:left w:val="single" w:sz="4" w:space="0" w:color="auto"/>
              <w:bottom w:val="single" w:sz="4" w:space="0" w:color="auto"/>
              <w:right w:val="single" w:sz="4" w:space="0" w:color="auto"/>
            </w:tcBorders>
            <w:hideMark/>
          </w:tcPr>
          <w:p w14:paraId="11DBC215" w14:textId="77777777" w:rsidR="00982560" w:rsidRDefault="00982560">
            <w:pPr>
              <w:numPr>
                <w:ilvl w:val="12"/>
                <w:numId w:val="0"/>
              </w:numPr>
              <w:spacing w:before="0" w:line="276" w:lineRule="auto"/>
              <w:jc w:val="center"/>
              <w:rPr>
                <w:rFonts w:cs="Arial"/>
                <w:lang w:val="fr-FR"/>
              </w:rPr>
            </w:pPr>
            <w:r>
              <w:rPr>
                <w:rFonts w:cs="Arial"/>
                <w:bCs/>
                <w:i/>
                <w:lang w:val="fr-FR"/>
              </w:rPr>
              <w:t>Séries de numéros</w:t>
            </w:r>
          </w:p>
        </w:tc>
        <w:tc>
          <w:tcPr>
            <w:tcW w:w="1845" w:type="dxa"/>
            <w:tcBorders>
              <w:top w:val="single" w:sz="4" w:space="0" w:color="auto"/>
              <w:left w:val="single" w:sz="4" w:space="0" w:color="auto"/>
              <w:bottom w:val="single" w:sz="4" w:space="0" w:color="auto"/>
              <w:right w:val="single" w:sz="4" w:space="0" w:color="auto"/>
            </w:tcBorders>
            <w:hideMark/>
          </w:tcPr>
          <w:p w14:paraId="36B1634A" w14:textId="77777777" w:rsidR="00982560" w:rsidRDefault="00982560">
            <w:pPr>
              <w:numPr>
                <w:ilvl w:val="12"/>
                <w:numId w:val="0"/>
              </w:numPr>
              <w:spacing w:before="0" w:line="276" w:lineRule="auto"/>
              <w:jc w:val="left"/>
              <w:rPr>
                <w:rFonts w:cs="Arial"/>
                <w:i/>
                <w:lang w:val="fr-FR"/>
              </w:rPr>
            </w:pPr>
            <w:r>
              <w:rPr>
                <w:rFonts w:cs="Arial"/>
                <w:i/>
                <w:lang w:val="fr-FR"/>
              </w:rPr>
              <w:t>Date de retrait</w:t>
            </w:r>
          </w:p>
        </w:tc>
      </w:tr>
      <w:tr w:rsidR="00982560" w14:paraId="26302CDE" w14:textId="77777777" w:rsidTr="00982560">
        <w:trPr>
          <w:cantSplit/>
          <w:jc w:val="center"/>
        </w:trPr>
        <w:tc>
          <w:tcPr>
            <w:tcW w:w="2545" w:type="dxa"/>
            <w:tcBorders>
              <w:top w:val="single" w:sz="4" w:space="0" w:color="auto"/>
              <w:left w:val="single" w:sz="4" w:space="0" w:color="auto"/>
              <w:bottom w:val="single" w:sz="4" w:space="0" w:color="auto"/>
              <w:right w:val="single" w:sz="4" w:space="0" w:color="auto"/>
            </w:tcBorders>
            <w:hideMark/>
          </w:tcPr>
          <w:p w14:paraId="44F81475" w14:textId="77777777" w:rsidR="00982560" w:rsidRDefault="00982560">
            <w:pPr>
              <w:numPr>
                <w:ilvl w:val="12"/>
                <w:numId w:val="0"/>
              </w:numPr>
              <w:tabs>
                <w:tab w:val="center" w:pos="1642"/>
              </w:tabs>
              <w:spacing w:before="40"/>
              <w:jc w:val="left"/>
              <w:rPr>
                <w:rFonts w:cs="Arial"/>
                <w:lang w:val="fr-FR"/>
              </w:rPr>
            </w:pPr>
            <w:proofErr w:type="spellStart"/>
            <w:r>
              <w:rPr>
                <w:rFonts w:cs="Arial"/>
                <w:lang w:val="fr-FR"/>
              </w:rPr>
              <w:t>Supertel</w:t>
            </w:r>
            <w:proofErr w:type="spellEnd"/>
            <w:r>
              <w:rPr>
                <w:rFonts w:cs="Arial"/>
                <w:lang w:val="fr-FR"/>
              </w:rPr>
              <w:t xml:space="preserve"> A/S</w:t>
            </w:r>
          </w:p>
        </w:tc>
        <w:tc>
          <w:tcPr>
            <w:tcW w:w="5233" w:type="dxa"/>
            <w:tcBorders>
              <w:top w:val="single" w:sz="4" w:space="0" w:color="auto"/>
              <w:left w:val="single" w:sz="4" w:space="0" w:color="auto"/>
              <w:bottom w:val="single" w:sz="4" w:space="0" w:color="auto"/>
              <w:right w:val="single" w:sz="4" w:space="0" w:color="auto"/>
            </w:tcBorders>
            <w:hideMark/>
          </w:tcPr>
          <w:p w14:paraId="7C359EEC" w14:textId="77777777" w:rsidR="00982560" w:rsidRDefault="00982560">
            <w:pPr>
              <w:numPr>
                <w:ilvl w:val="12"/>
                <w:numId w:val="0"/>
              </w:numPr>
              <w:tabs>
                <w:tab w:val="center" w:pos="1642"/>
              </w:tabs>
              <w:spacing w:before="40"/>
              <w:jc w:val="left"/>
              <w:rPr>
                <w:rFonts w:cs="Arial"/>
                <w:lang w:val="en-US"/>
              </w:rPr>
            </w:pPr>
            <w:r>
              <w:rPr>
                <w:rFonts w:cs="Arial"/>
              </w:rPr>
              <w:t>901010gh 901090gh, 901111gh, 90515fgh, 909900gh, 909910gh et 909911gh</w:t>
            </w:r>
          </w:p>
        </w:tc>
        <w:tc>
          <w:tcPr>
            <w:tcW w:w="1845" w:type="dxa"/>
            <w:tcBorders>
              <w:top w:val="single" w:sz="4" w:space="0" w:color="auto"/>
              <w:left w:val="single" w:sz="4" w:space="0" w:color="auto"/>
              <w:bottom w:val="single" w:sz="4" w:space="0" w:color="auto"/>
              <w:right w:val="single" w:sz="4" w:space="0" w:color="auto"/>
            </w:tcBorders>
            <w:hideMark/>
          </w:tcPr>
          <w:p w14:paraId="301EBC72" w14:textId="77777777" w:rsidR="00982560" w:rsidRDefault="00982560">
            <w:pPr>
              <w:numPr>
                <w:ilvl w:val="12"/>
                <w:numId w:val="0"/>
              </w:numPr>
              <w:spacing w:before="40"/>
              <w:jc w:val="center"/>
              <w:rPr>
                <w:rFonts w:cs="Arial"/>
                <w:lang w:val="fr-FR"/>
              </w:rPr>
            </w:pPr>
            <w:r>
              <w:rPr>
                <w:rFonts w:cs="Arial"/>
                <w:lang w:val="fr-FR"/>
              </w:rPr>
              <w:t>2.XII.2019</w:t>
            </w:r>
          </w:p>
        </w:tc>
      </w:tr>
    </w:tbl>
    <w:p w14:paraId="2136171E" w14:textId="77777777" w:rsidR="00982560" w:rsidRDefault="00982560" w:rsidP="00982560">
      <w:pPr>
        <w:numPr>
          <w:ilvl w:val="0"/>
          <w:numId w:val="41"/>
        </w:numPr>
        <w:tabs>
          <w:tab w:val="clear" w:pos="567"/>
          <w:tab w:val="left" w:pos="720"/>
        </w:tabs>
        <w:spacing w:before="80" w:after="80"/>
        <w:ind w:left="0" w:firstLine="0"/>
        <w:jc w:val="left"/>
        <w:textAlignment w:val="auto"/>
        <w:rPr>
          <w:rFonts w:cs="Arial"/>
          <w:iCs/>
          <w:noProof/>
          <w:lang w:val="fr-FR"/>
        </w:rPr>
      </w:pPr>
      <w:r>
        <w:rPr>
          <w:rFonts w:cs="Arial"/>
          <w:bCs/>
          <w:iCs/>
          <w:lang w:val="fr-FR"/>
        </w:rPr>
        <w:t>Attribution – Code de sélection d'un exploitant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5"/>
        <w:gridCol w:w="5233"/>
        <w:gridCol w:w="1845"/>
      </w:tblGrid>
      <w:tr w:rsidR="00982560" w14:paraId="1E025E25" w14:textId="77777777" w:rsidTr="00982560">
        <w:trPr>
          <w:cantSplit/>
          <w:jc w:val="center"/>
        </w:trPr>
        <w:tc>
          <w:tcPr>
            <w:tcW w:w="2545" w:type="dxa"/>
            <w:tcBorders>
              <w:top w:val="single" w:sz="4" w:space="0" w:color="auto"/>
              <w:left w:val="single" w:sz="4" w:space="0" w:color="auto"/>
              <w:bottom w:val="single" w:sz="4" w:space="0" w:color="auto"/>
              <w:right w:val="single" w:sz="4" w:space="0" w:color="auto"/>
            </w:tcBorders>
            <w:hideMark/>
          </w:tcPr>
          <w:p w14:paraId="3321A4E7" w14:textId="77777777" w:rsidR="00982560" w:rsidRDefault="00982560">
            <w:pPr>
              <w:spacing w:before="0" w:line="276" w:lineRule="auto"/>
              <w:jc w:val="center"/>
              <w:rPr>
                <w:rFonts w:cs="Arial"/>
                <w:i/>
                <w:lang w:val="fr-FR"/>
              </w:rPr>
            </w:pPr>
            <w:r>
              <w:rPr>
                <w:rFonts w:cs="Arial"/>
                <w:i/>
                <w:lang w:val="fr-FR"/>
              </w:rPr>
              <w:t>Fournisseur</w:t>
            </w:r>
          </w:p>
        </w:tc>
        <w:tc>
          <w:tcPr>
            <w:tcW w:w="5233" w:type="dxa"/>
            <w:tcBorders>
              <w:top w:val="single" w:sz="4" w:space="0" w:color="auto"/>
              <w:left w:val="single" w:sz="4" w:space="0" w:color="auto"/>
              <w:bottom w:val="single" w:sz="4" w:space="0" w:color="auto"/>
              <w:right w:val="single" w:sz="4" w:space="0" w:color="auto"/>
            </w:tcBorders>
            <w:hideMark/>
          </w:tcPr>
          <w:p w14:paraId="2CC004F1" w14:textId="77777777" w:rsidR="00982560" w:rsidRDefault="00982560">
            <w:pPr>
              <w:numPr>
                <w:ilvl w:val="12"/>
                <w:numId w:val="0"/>
              </w:numPr>
              <w:spacing w:before="0" w:line="276" w:lineRule="auto"/>
              <w:jc w:val="center"/>
              <w:rPr>
                <w:rFonts w:cs="Arial"/>
                <w:lang w:val="fr-FR"/>
              </w:rPr>
            </w:pPr>
            <w:r>
              <w:rPr>
                <w:rFonts w:cs="Arial"/>
                <w:bCs/>
                <w:i/>
                <w:lang w:val="fr-FR"/>
              </w:rPr>
              <w:t>Séries de numéros</w:t>
            </w:r>
          </w:p>
        </w:tc>
        <w:tc>
          <w:tcPr>
            <w:tcW w:w="1845" w:type="dxa"/>
            <w:tcBorders>
              <w:top w:val="single" w:sz="4" w:space="0" w:color="auto"/>
              <w:left w:val="single" w:sz="4" w:space="0" w:color="auto"/>
              <w:bottom w:val="single" w:sz="4" w:space="0" w:color="auto"/>
              <w:right w:val="single" w:sz="4" w:space="0" w:color="auto"/>
            </w:tcBorders>
            <w:hideMark/>
          </w:tcPr>
          <w:p w14:paraId="5D8A4EEA" w14:textId="77777777" w:rsidR="00982560" w:rsidRDefault="00982560">
            <w:pPr>
              <w:numPr>
                <w:ilvl w:val="12"/>
                <w:numId w:val="0"/>
              </w:numPr>
              <w:spacing w:before="0" w:line="276" w:lineRule="auto"/>
              <w:jc w:val="left"/>
              <w:rPr>
                <w:rFonts w:cs="Arial"/>
                <w:i/>
                <w:lang w:val="fr-FR"/>
              </w:rPr>
            </w:pPr>
            <w:r>
              <w:rPr>
                <w:rFonts w:cs="Arial"/>
                <w:i/>
                <w:lang w:val="fr-FR"/>
              </w:rPr>
              <w:t>Date d'attribution</w:t>
            </w:r>
          </w:p>
        </w:tc>
      </w:tr>
      <w:tr w:rsidR="00982560" w14:paraId="078B8024" w14:textId="77777777" w:rsidTr="00982560">
        <w:trPr>
          <w:cantSplit/>
          <w:jc w:val="center"/>
        </w:trPr>
        <w:tc>
          <w:tcPr>
            <w:tcW w:w="2545" w:type="dxa"/>
            <w:tcBorders>
              <w:top w:val="single" w:sz="4" w:space="0" w:color="auto"/>
              <w:left w:val="single" w:sz="4" w:space="0" w:color="auto"/>
              <w:bottom w:val="single" w:sz="4" w:space="0" w:color="auto"/>
              <w:right w:val="single" w:sz="4" w:space="0" w:color="auto"/>
            </w:tcBorders>
            <w:hideMark/>
          </w:tcPr>
          <w:p w14:paraId="5BE283F0" w14:textId="77777777" w:rsidR="00982560" w:rsidRDefault="00982560">
            <w:pPr>
              <w:numPr>
                <w:ilvl w:val="12"/>
                <w:numId w:val="0"/>
              </w:numPr>
              <w:tabs>
                <w:tab w:val="center" w:pos="1642"/>
              </w:tabs>
              <w:spacing w:before="40"/>
              <w:jc w:val="left"/>
              <w:rPr>
                <w:rFonts w:cs="Arial"/>
                <w:lang w:val="fr-FR"/>
              </w:rPr>
            </w:pPr>
            <w:proofErr w:type="spellStart"/>
            <w:r>
              <w:rPr>
                <w:rFonts w:cs="Arial"/>
                <w:lang w:val="fr-FR"/>
              </w:rPr>
              <w:t>GlobalConnect</w:t>
            </w:r>
            <w:proofErr w:type="spellEnd"/>
            <w:r>
              <w:rPr>
                <w:rFonts w:cs="Arial"/>
                <w:lang w:val="fr-FR"/>
              </w:rPr>
              <w:t xml:space="preserve"> A/S</w:t>
            </w:r>
          </w:p>
        </w:tc>
        <w:tc>
          <w:tcPr>
            <w:tcW w:w="5233" w:type="dxa"/>
            <w:tcBorders>
              <w:top w:val="single" w:sz="4" w:space="0" w:color="auto"/>
              <w:left w:val="single" w:sz="4" w:space="0" w:color="auto"/>
              <w:bottom w:val="single" w:sz="4" w:space="0" w:color="auto"/>
              <w:right w:val="single" w:sz="4" w:space="0" w:color="auto"/>
            </w:tcBorders>
            <w:hideMark/>
          </w:tcPr>
          <w:p w14:paraId="1BEC6781" w14:textId="77777777" w:rsidR="00982560" w:rsidRDefault="00982560">
            <w:pPr>
              <w:numPr>
                <w:ilvl w:val="12"/>
                <w:numId w:val="0"/>
              </w:numPr>
              <w:tabs>
                <w:tab w:val="center" w:pos="1642"/>
              </w:tabs>
              <w:spacing w:before="40"/>
              <w:jc w:val="left"/>
              <w:rPr>
                <w:rFonts w:cs="Arial"/>
                <w:lang w:val="fr-FR"/>
              </w:rPr>
            </w:pPr>
            <w:r>
              <w:rPr>
                <w:rFonts w:cs="Arial"/>
                <w:lang w:val="fr-FR"/>
              </w:rPr>
              <w:t>1020</w:t>
            </w:r>
          </w:p>
        </w:tc>
        <w:tc>
          <w:tcPr>
            <w:tcW w:w="1845" w:type="dxa"/>
            <w:tcBorders>
              <w:top w:val="single" w:sz="4" w:space="0" w:color="auto"/>
              <w:left w:val="single" w:sz="4" w:space="0" w:color="auto"/>
              <w:bottom w:val="single" w:sz="4" w:space="0" w:color="auto"/>
              <w:right w:val="single" w:sz="4" w:space="0" w:color="auto"/>
            </w:tcBorders>
            <w:hideMark/>
          </w:tcPr>
          <w:p w14:paraId="574B871E" w14:textId="77777777" w:rsidR="00982560" w:rsidRDefault="00982560">
            <w:pPr>
              <w:numPr>
                <w:ilvl w:val="12"/>
                <w:numId w:val="0"/>
              </w:numPr>
              <w:spacing w:before="40"/>
              <w:jc w:val="center"/>
              <w:rPr>
                <w:rFonts w:cs="Arial"/>
                <w:lang w:val="fr-FR"/>
              </w:rPr>
            </w:pPr>
            <w:r>
              <w:rPr>
                <w:rFonts w:cs="Arial"/>
                <w:lang w:val="fr-FR"/>
              </w:rPr>
              <w:t>3.XII.2019</w:t>
            </w:r>
          </w:p>
        </w:tc>
      </w:tr>
    </w:tbl>
    <w:p w14:paraId="0DBF8A52" w14:textId="77777777" w:rsidR="00982560" w:rsidRDefault="00982560" w:rsidP="00982560">
      <w:pPr>
        <w:numPr>
          <w:ilvl w:val="0"/>
          <w:numId w:val="41"/>
        </w:numPr>
        <w:tabs>
          <w:tab w:val="clear" w:pos="567"/>
          <w:tab w:val="left" w:pos="720"/>
        </w:tabs>
        <w:spacing w:before="80" w:after="80"/>
        <w:ind w:left="0" w:firstLine="0"/>
        <w:jc w:val="left"/>
        <w:textAlignment w:val="auto"/>
        <w:rPr>
          <w:rFonts w:cs="Arial"/>
          <w:iCs/>
          <w:noProof/>
          <w:lang w:val="fr-FR"/>
        </w:rPr>
      </w:pPr>
      <w:r>
        <w:rPr>
          <w:rFonts w:cs="Arial"/>
          <w:bCs/>
          <w:iCs/>
          <w:lang w:val="fr-FR"/>
        </w:rPr>
        <w:t>Attribution – Services de communication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5"/>
        <w:gridCol w:w="5233"/>
        <w:gridCol w:w="1845"/>
      </w:tblGrid>
      <w:tr w:rsidR="00982560" w14:paraId="2D812485" w14:textId="77777777" w:rsidTr="00982560">
        <w:trPr>
          <w:cantSplit/>
          <w:jc w:val="center"/>
        </w:trPr>
        <w:tc>
          <w:tcPr>
            <w:tcW w:w="2545" w:type="dxa"/>
            <w:tcBorders>
              <w:top w:val="single" w:sz="4" w:space="0" w:color="auto"/>
              <w:left w:val="single" w:sz="4" w:space="0" w:color="auto"/>
              <w:bottom w:val="single" w:sz="4" w:space="0" w:color="auto"/>
              <w:right w:val="single" w:sz="4" w:space="0" w:color="auto"/>
            </w:tcBorders>
            <w:hideMark/>
          </w:tcPr>
          <w:p w14:paraId="082A29D5" w14:textId="77777777" w:rsidR="00982560" w:rsidRDefault="00982560">
            <w:pPr>
              <w:spacing w:before="0" w:line="276" w:lineRule="auto"/>
              <w:jc w:val="center"/>
              <w:rPr>
                <w:rFonts w:cs="Arial"/>
                <w:i/>
                <w:lang w:val="fr-FR"/>
              </w:rPr>
            </w:pPr>
            <w:r>
              <w:rPr>
                <w:rFonts w:cs="Arial"/>
                <w:i/>
                <w:lang w:val="fr-FR"/>
              </w:rPr>
              <w:t>Fournisseur</w:t>
            </w:r>
          </w:p>
        </w:tc>
        <w:tc>
          <w:tcPr>
            <w:tcW w:w="5233" w:type="dxa"/>
            <w:tcBorders>
              <w:top w:val="single" w:sz="4" w:space="0" w:color="auto"/>
              <w:left w:val="single" w:sz="4" w:space="0" w:color="auto"/>
              <w:bottom w:val="single" w:sz="4" w:space="0" w:color="auto"/>
              <w:right w:val="single" w:sz="4" w:space="0" w:color="auto"/>
            </w:tcBorders>
            <w:hideMark/>
          </w:tcPr>
          <w:p w14:paraId="54939324" w14:textId="77777777" w:rsidR="00982560" w:rsidRDefault="00982560">
            <w:pPr>
              <w:numPr>
                <w:ilvl w:val="12"/>
                <w:numId w:val="0"/>
              </w:numPr>
              <w:spacing w:before="0" w:line="276" w:lineRule="auto"/>
              <w:jc w:val="center"/>
              <w:rPr>
                <w:rFonts w:cs="Arial"/>
                <w:lang w:val="fr-FR"/>
              </w:rPr>
            </w:pPr>
            <w:r>
              <w:rPr>
                <w:rFonts w:cs="Arial"/>
                <w:bCs/>
                <w:i/>
                <w:lang w:val="fr-FR"/>
              </w:rPr>
              <w:t>Séries de numéros</w:t>
            </w:r>
          </w:p>
        </w:tc>
        <w:tc>
          <w:tcPr>
            <w:tcW w:w="1845" w:type="dxa"/>
            <w:tcBorders>
              <w:top w:val="single" w:sz="4" w:space="0" w:color="auto"/>
              <w:left w:val="single" w:sz="4" w:space="0" w:color="auto"/>
              <w:bottom w:val="single" w:sz="4" w:space="0" w:color="auto"/>
              <w:right w:val="single" w:sz="4" w:space="0" w:color="auto"/>
            </w:tcBorders>
            <w:hideMark/>
          </w:tcPr>
          <w:p w14:paraId="3C809FD9" w14:textId="77777777" w:rsidR="00982560" w:rsidRDefault="00982560">
            <w:pPr>
              <w:numPr>
                <w:ilvl w:val="12"/>
                <w:numId w:val="0"/>
              </w:numPr>
              <w:spacing w:before="0" w:line="276" w:lineRule="auto"/>
              <w:jc w:val="left"/>
              <w:rPr>
                <w:rFonts w:cs="Arial"/>
                <w:i/>
                <w:lang w:val="fr-FR"/>
              </w:rPr>
            </w:pPr>
            <w:r>
              <w:rPr>
                <w:rFonts w:cs="Arial"/>
                <w:i/>
                <w:lang w:val="fr-FR"/>
              </w:rPr>
              <w:t>Date d'attribution</w:t>
            </w:r>
          </w:p>
        </w:tc>
      </w:tr>
      <w:tr w:rsidR="00982560" w14:paraId="62ACF824" w14:textId="77777777" w:rsidTr="00982560">
        <w:trPr>
          <w:cantSplit/>
          <w:jc w:val="center"/>
        </w:trPr>
        <w:tc>
          <w:tcPr>
            <w:tcW w:w="2545" w:type="dxa"/>
            <w:tcBorders>
              <w:top w:val="single" w:sz="4" w:space="0" w:color="auto"/>
              <w:left w:val="single" w:sz="4" w:space="0" w:color="auto"/>
              <w:bottom w:val="single" w:sz="4" w:space="0" w:color="auto"/>
              <w:right w:val="single" w:sz="4" w:space="0" w:color="auto"/>
            </w:tcBorders>
            <w:hideMark/>
          </w:tcPr>
          <w:p w14:paraId="4E62D03E" w14:textId="77777777" w:rsidR="00982560" w:rsidRDefault="00982560">
            <w:pPr>
              <w:numPr>
                <w:ilvl w:val="12"/>
                <w:numId w:val="0"/>
              </w:numPr>
              <w:tabs>
                <w:tab w:val="center" w:pos="1642"/>
              </w:tabs>
              <w:spacing w:before="40"/>
              <w:jc w:val="left"/>
              <w:rPr>
                <w:rFonts w:cs="Arial"/>
                <w:lang w:val="fr-FR"/>
              </w:rPr>
            </w:pPr>
            <w:proofErr w:type="spellStart"/>
            <w:r>
              <w:rPr>
                <w:rFonts w:cs="Arial"/>
                <w:lang w:val="fr-FR"/>
              </w:rPr>
              <w:t>GlobalConnect</w:t>
            </w:r>
            <w:proofErr w:type="spellEnd"/>
            <w:r>
              <w:rPr>
                <w:rFonts w:cs="Arial"/>
                <w:lang w:val="fr-FR"/>
              </w:rPr>
              <w:t xml:space="preserve"> A/S</w:t>
            </w:r>
          </w:p>
        </w:tc>
        <w:tc>
          <w:tcPr>
            <w:tcW w:w="5233" w:type="dxa"/>
            <w:tcBorders>
              <w:top w:val="single" w:sz="4" w:space="0" w:color="auto"/>
              <w:left w:val="single" w:sz="4" w:space="0" w:color="auto"/>
              <w:bottom w:val="single" w:sz="4" w:space="0" w:color="auto"/>
              <w:right w:val="single" w:sz="4" w:space="0" w:color="auto"/>
            </w:tcBorders>
            <w:hideMark/>
          </w:tcPr>
          <w:p w14:paraId="3FDBB0C4" w14:textId="77777777" w:rsidR="00982560" w:rsidRDefault="00982560">
            <w:pPr>
              <w:numPr>
                <w:ilvl w:val="12"/>
                <w:numId w:val="0"/>
              </w:numPr>
              <w:tabs>
                <w:tab w:val="center" w:pos="1642"/>
              </w:tabs>
              <w:spacing w:before="40"/>
              <w:jc w:val="left"/>
              <w:rPr>
                <w:rFonts w:cs="Arial"/>
                <w:lang w:val="fr-FR"/>
              </w:rPr>
            </w:pPr>
            <w:r>
              <w:rPr>
                <w:rFonts w:cs="Arial"/>
                <w:lang w:val="fr-FR"/>
              </w:rPr>
              <w:t>70303fgh, 7087efgh, 7088efgh, 7089efgh, 7871efgh, 7872efgh, 7873efgh, 7874efgh, 7875efgh, 7876efgh, 7877efgh, 7878efgh et 7879efgh</w:t>
            </w:r>
          </w:p>
        </w:tc>
        <w:tc>
          <w:tcPr>
            <w:tcW w:w="1845" w:type="dxa"/>
            <w:tcBorders>
              <w:top w:val="single" w:sz="4" w:space="0" w:color="auto"/>
              <w:left w:val="single" w:sz="4" w:space="0" w:color="auto"/>
              <w:bottom w:val="single" w:sz="4" w:space="0" w:color="auto"/>
              <w:right w:val="single" w:sz="4" w:space="0" w:color="auto"/>
            </w:tcBorders>
            <w:hideMark/>
          </w:tcPr>
          <w:p w14:paraId="6A192BAA" w14:textId="77777777" w:rsidR="00982560" w:rsidRDefault="00982560">
            <w:pPr>
              <w:numPr>
                <w:ilvl w:val="12"/>
                <w:numId w:val="0"/>
              </w:numPr>
              <w:spacing w:before="40"/>
              <w:jc w:val="center"/>
              <w:rPr>
                <w:rFonts w:cs="Arial"/>
                <w:lang w:val="fr-FR"/>
              </w:rPr>
            </w:pPr>
            <w:r>
              <w:rPr>
                <w:rFonts w:cs="Arial"/>
                <w:lang w:val="fr-FR"/>
              </w:rPr>
              <w:t>3.XII.2019</w:t>
            </w:r>
          </w:p>
        </w:tc>
      </w:tr>
    </w:tbl>
    <w:p w14:paraId="20B85FB0" w14:textId="77777777" w:rsidR="00982560" w:rsidRDefault="00982560" w:rsidP="00982560">
      <w:pPr>
        <w:numPr>
          <w:ilvl w:val="0"/>
          <w:numId w:val="41"/>
        </w:numPr>
        <w:tabs>
          <w:tab w:val="clear" w:pos="567"/>
          <w:tab w:val="left" w:pos="720"/>
        </w:tabs>
        <w:spacing w:before="80" w:after="80"/>
        <w:ind w:left="0" w:firstLine="0"/>
        <w:jc w:val="left"/>
        <w:textAlignment w:val="auto"/>
        <w:rPr>
          <w:rFonts w:cs="Arial"/>
          <w:iCs/>
          <w:noProof/>
          <w:lang w:val="fr-FR"/>
        </w:rPr>
      </w:pPr>
      <w:r>
        <w:rPr>
          <w:rFonts w:cs="Arial"/>
          <w:bCs/>
          <w:iCs/>
          <w:lang w:val="fr-FR"/>
        </w:rPr>
        <w:t>Attribution – Numéros de libre appel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5"/>
        <w:gridCol w:w="5233"/>
        <w:gridCol w:w="1845"/>
      </w:tblGrid>
      <w:tr w:rsidR="00982560" w14:paraId="642E3FCC" w14:textId="77777777" w:rsidTr="00982560">
        <w:trPr>
          <w:cantSplit/>
          <w:jc w:val="center"/>
        </w:trPr>
        <w:tc>
          <w:tcPr>
            <w:tcW w:w="2545" w:type="dxa"/>
            <w:tcBorders>
              <w:top w:val="single" w:sz="4" w:space="0" w:color="auto"/>
              <w:left w:val="single" w:sz="4" w:space="0" w:color="auto"/>
              <w:bottom w:val="single" w:sz="4" w:space="0" w:color="auto"/>
              <w:right w:val="single" w:sz="4" w:space="0" w:color="auto"/>
            </w:tcBorders>
            <w:hideMark/>
          </w:tcPr>
          <w:p w14:paraId="5C3B97E9" w14:textId="77777777" w:rsidR="00982560" w:rsidRDefault="00982560">
            <w:pPr>
              <w:spacing w:before="0" w:line="276" w:lineRule="auto"/>
              <w:jc w:val="center"/>
              <w:rPr>
                <w:rFonts w:cs="Arial"/>
                <w:i/>
                <w:lang w:val="fr-FR"/>
              </w:rPr>
            </w:pPr>
            <w:r>
              <w:rPr>
                <w:rFonts w:cs="Arial"/>
                <w:i/>
                <w:lang w:val="fr-FR"/>
              </w:rPr>
              <w:t>Fournisseur</w:t>
            </w:r>
          </w:p>
        </w:tc>
        <w:tc>
          <w:tcPr>
            <w:tcW w:w="5233" w:type="dxa"/>
            <w:tcBorders>
              <w:top w:val="single" w:sz="4" w:space="0" w:color="auto"/>
              <w:left w:val="single" w:sz="4" w:space="0" w:color="auto"/>
              <w:bottom w:val="single" w:sz="4" w:space="0" w:color="auto"/>
              <w:right w:val="single" w:sz="4" w:space="0" w:color="auto"/>
            </w:tcBorders>
            <w:hideMark/>
          </w:tcPr>
          <w:p w14:paraId="753FAF97" w14:textId="77777777" w:rsidR="00982560" w:rsidRDefault="00982560">
            <w:pPr>
              <w:numPr>
                <w:ilvl w:val="12"/>
                <w:numId w:val="0"/>
              </w:numPr>
              <w:spacing w:before="0" w:line="276" w:lineRule="auto"/>
              <w:jc w:val="center"/>
              <w:rPr>
                <w:rFonts w:cs="Arial"/>
                <w:lang w:val="fr-FR"/>
              </w:rPr>
            </w:pPr>
            <w:r>
              <w:rPr>
                <w:rFonts w:cs="Arial"/>
                <w:bCs/>
                <w:i/>
                <w:lang w:val="fr-FR"/>
              </w:rPr>
              <w:t>Séries de numéros</w:t>
            </w:r>
          </w:p>
        </w:tc>
        <w:tc>
          <w:tcPr>
            <w:tcW w:w="1845" w:type="dxa"/>
            <w:tcBorders>
              <w:top w:val="single" w:sz="4" w:space="0" w:color="auto"/>
              <w:left w:val="single" w:sz="4" w:space="0" w:color="auto"/>
              <w:bottom w:val="single" w:sz="4" w:space="0" w:color="auto"/>
              <w:right w:val="single" w:sz="4" w:space="0" w:color="auto"/>
            </w:tcBorders>
            <w:hideMark/>
          </w:tcPr>
          <w:p w14:paraId="27402DEA" w14:textId="77777777" w:rsidR="00982560" w:rsidRDefault="00982560">
            <w:pPr>
              <w:numPr>
                <w:ilvl w:val="12"/>
                <w:numId w:val="0"/>
              </w:numPr>
              <w:spacing w:before="0" w:line="276" w:lineRule="auto"/>
              <w:jc w:val="left"/>
              <w:rPr>
                <w:rFonts w:cs="Arial"/>
                <w:i/>
                <w:lang w:val="fr-FR"/>
              </w:rPr>
            </w:pPr>
            <w:r>
              <w:rPr>
                <w:rFonts w:cs="Arial"/>
                <w:i/>
                <w:lang w:val="fr-FR"/>
              </w:rPr>
              <w:t>Date d'attribution</w:t>
            </w:r>
          </w:p>
        </w:tc>
      </w:tr>
      <w:tr w:rsidR="00982560" w14:paraId="611893EE" w14:textId="77777777" w:rsidTr="00982560">
        <w:trPr>
          <w:cantSplit/>
          <w:jc w:val="center"/>
        </w:trPr>
        <w:tc>
          <w:tcPr>
            <w:tcW w:w="2545" w:type="dxa"/>
            <w:tcBorders>
              <w:top w:val="single" w:sz="4" w:space="0" w:color="auto"/>
              <w:left w:val="single" w:sz="4" w:space="0" w:color="auto"/>
              <w:bottom w:val="single" w:sz="4" w:space="0" w:color="auto"/>
              <w:right w:val="single" w:sz="4" w:space="0" w:color="auto"/>
            </w:tcBorders>
            <w:hideMark/>
          </w:tcPr>
          <w:p w14:paraId="5D52747C" w14:textId="77777777" w:rsidR="00982560" w:rsidRDefault="00982560">
            <w:pPr>
              <w:numPr>
                <w:ilvl w:val="12"/>
                <w:numId w:val="0"/>
              </w:numPr>
              <w:tabs>
                <w:tab w:val="center" w:pos="1642"/>
              </w:tabs>
              <w:spacing w:before="40"/>
              <w:jc w:val="left"/>
              <w:rPr>
                <w:rFonts w:cs="Arial"/>
                <w:lang w:val="fr-FR"/>
              </w:rPr>
            </w:pPr>
            <w:proofErr w:type="spellStart"/>
            <w:r>
              <w:rPr>
                <w:rFonts w:cs="Arial"/>
                <w:lang w:val="fr-FR"/>
              </w:rPr>
              <w:t>GlobalConnect</w:t>
            </w:r>
            <w:proofErr w:type="spellEnd"/>
            <w:r>
              <w:rPr>
                <w:rFonts w:cs="Arial"/>
                <w:lang w:val="fr-FR"/>
              </w:rPr>
              <w:t xml:space="preserve"> A/S</w:t>
            </w:r>
          </w:p>
        </w:tc>
        <w:tc>
          <w:tcPr>
            <w:tcW w:w="5233" w:type="dxa"/>
            <w:tcBorders>
              <w:top w:val="single" w:sz="4" w:space="0" w:color="auto"/>
              <w:left w:val="single" w:sz="4" w:space="0" w:color="auto"/>
              <w:bottom w:val="single" w:sz="4" w:space="0" w:color="auto"/>
              <w:right w:val="single" w:sz="4" w:space="0" w:color="auto"/>
            </w:tcBorders>
            <w:hideMark/>
          </w:tcPr>
          <w:p w14:paraId="3F4BB128" w14:textId="77777777" w:rsidR="00982560" w:rsidRDefault="00982560">
            <w:pPr>
              <w:numPr>
                <w:ilvl w:val="12"/>
                <w:numId w:val="0"/>
              </w:numPr>
              <w:tabs>
                <w:tab w:val="center" w:pos="1642"/>
              </w:tabs>
              <w:spacing w:before="40"/>
              <w:jc w:val="left"/>
              <w:rPr>
                <w:rFonts w:cs="Arial"/>
                <w:lang w:val="en-US"/>
              </w:rPr>
            </w:pPr>
            <w:r>
              <w:rPr>
                <w:rFonts w:cs="Arial"/>
              </w:rPr>
              <w:t>80705fgh, 8083efgh, 80901fgh et 809900gh</w:t>
            </w:r>
          </w:p>
        </w:tc>
        <w:tc>
          <w:tcPr>
            <w:tcW w:w="1845" w:type="dxa"/>
            <w:tcBorders>
              <w:top w:val="single" w:sz="4" w:space="0" w:color="auto"/>
              <w:left w:val="single" w:sz="4" w:space="0" w:color="auto"/>
              <w:bottom w:val="single" w:sz="4" w:space="0" w:color="auto"/>
              <w:right w:val="single" w:sz="4" w:space="0" w:color="auto"/>
            </w:tcBorders>
            <w:hideMark/>
          </w:tcPr>
          <w:p w14:paraId="55D82BE3" w14:textId="77777777" w:rsidR="00982560" w:rsidRDefault="00982560">
            <w:pPr>
              <w:numPr>
                <w:ilvl w:val="12"/>
                <w:numId w:val="0"/>
              </w:numPr>
              <w:spacing w:before="40"/>
              <w:jc w:val="center"/>
              <w:rPr>
                <w:rFonts w:cs="Arial"/>
                <w:lang w:val="fr-FR"/>
              </w:rPr>
            </w:pPr>
            <w:r>
              <w:rPr>
                <w:rFonts w:cs="Arial"/>
                <w:lang w:val="fr-FR"/>
              </w:rPr>
              <w:t>3.XII.2019</w:t>
            </w:r>
          </w:p>
        </w:tc>
      </w:tr>
    </w:tbl>
    <w:p w14:paraId="06F003F5" w14:textId="77777777" w:rsidR="00982560" w:rsidRDefault="00982560" w:rsidP="00982560">
      <w:pPr>
        <w:numPr>
          <w:ilvl w:val="0"/>
          <w:numId w:val="41"/>
        </w:numPr>
        <w:tabs>
          <w:tab w:val="clear" w:pos="567"/>
          <w:tab w:val="left" w:pos="720"/>
        </w:tabs>
        <w:spacing w:before="80" w:after="80"/>
        <w:ind w:left="0" w:firstLine="0"/>
        <w:jc w:val="left"/>
        <w:textAlignment w:val="auto"/>
        <w:rPr>
          <w:rFonts w:cs="Arial"/>
          <w:iCs/>
          <w:noProof/>
          <w:lang w:val="fr-FR"/>
        </w:rPr>
      </w:pPr>
      <w:r>
        <w:rPr>
          <w:rFonts w:cs="Arial"/>
          <w:bCs/>
          <w:iCs/>
          <w:lang w:val="fr-FR"/>
        </w:rPr>
        <w:t>Attribution – Service kiosque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7"/>
        <w:gridCol w:w="5228"/>
        <w:gridCol w:w="1848"/>
      </w:tblGrid>
      <w:tr w:rsidR="00982560" w14:paraId="1EB42BF7" w14:textId="77777777" w:rsidTr="00982560">
        <w:trPr>
          <w:cantSplit/>
          <w:jc w:val="center"/>
        </w:trPr>
        <w:tc>
          <w:tcPr>
            <w:tcW w:w="2397" w:type="dxa"/>
            <w:tcBorders>
              <w:top w:val="single" w:sz="4" w:space="0" w:color="auto"/>
              <w:left w:val="single" w:sz="4" w:space="0" w:color="auto"/>
              <w:bottom w:val="single" w:sz="4" w:space="0" w:color="auto"/>
              <w:right w:val="single" w:sz="4" w:space="0" w:color="auto"/>
            </w:tcBorders>
            <w:hideMark/>
          </w:tcPr>
          <w:p w14:paraId="40D47019" w14:textId="77777777" w:rsidR="00982560" w:rsidRDefault="00982560">
            <w:pPr>
              <w:spacing w:before="0" w:line="276" w:lineRule="auto"/>
              <w:jc w:val="center"/>
              <w:rPr>
                <w:rFonts w:cs="Arial"/>
                <w:i/>
                <w:lang w:val="fr-FR"/>
              </w:rPr>
            </w:pPr>
            <w:r>
              <w:rPr>
                <w:rFonts w:cs="Arial"/>
                <w:i/>
                <w:lang w:val="fr-FR"/>
              </w:rPr>
              <w:t>Fournisseur</w:t>
            </w:r>
          </w:p>
        </w:tc>
        <w:tc>
          <w:tcPr>
            <w:tcW w:w="4919" w:type="dxa"/>
            <w:tcBorders>
              <w:top w:val="single" w:sz="4" w:space="0" w:color="auto"/>
              <w:left w:val="single" w:sz="4" w:space="0" w:color="auto"/>
              <w:bottom w:val="single" w:sz="4" w:space="0" w:color="auto"/>
              <w:right w:val="single" w:sz="4" w:space="0" w:color="auto"/>
            </w:tcBorders>
            <w:hideMark/>
          </w:tcPr>
          <w:p w14:paraId="30DD3B5C" w14:textId="77777777" w:rsidR="00982560" w:rsidRDefault="00982560">
            <w:pPr>
              <w:numPr>
                <w:ilvl w:val="12"/>
                <w:numId w:val="0"/>
              </w:numPr>
              <w:spacing w:before="0" w:line="276" w:lineRule="auto"/>
              <w:jc w:val="center"/>
              <w:rPr>
                <w:rFonts w:cs="Arial"/>
                <w:lang w:val="fr-FR"/>
              </w:rPr>
            </w:pPr>
            <w:r>
              <w:rPr>
                <w:rFonts w:cs="Arial"/>
                <w:bCs/>
                <w:i/>
                <w:lang w:val="fr-FR"/>
              </w:rPr>
              <w:t>Séries de numéros</w:t>
            </w:r>
          </w:p>
        </w:tc>
        <w:tc>
          <w:tcPr>
            <w:tcW w:w="1739" w:type="dxa"/>
            <w:tcBorders>
              <w:top w:val="single" w:sz="4" w:space="0" w:color="auto"/>
              <w:left w:val="single" w:sz="4" w:space="0" w:color="auto"/>
              <w:bottom w:val="single" w:sz="4" w:space="0" w:color="auto"/>
              <w:right w:val="single" w:sz="4" w:space="0" w:color="auto"/>
            </w:tcBorders>
            <w:hideMark/>
          </w:tcPr>
          <w:p w14:paraId="323B0ED1" w14:textId="77777777" w:rsidR="00982560" w:rsidRDefault="00982560">
            <w:pPr>
              <w:numPr>
                <w:ilvl w:val="12"/>
                <w:numId w:val="0"/>
              </w:numPr>
              <w:spacing w:before="0" w:line="276" w:lineRule="auto"/>
              <w:jc w:val="left"/>
              <w:rPr>
                <w:rFonts w:cs="Arial"/>
                <w:i/>
                <w:lang w:val="fr-FR"/>
              </w:rPr>
            </w:pPr>
            <w:r>
              <w:rPr>
                <w:rFonts w:cs="Arial"/>
                <w:i/>
                <w:lang w:val="fr-FR"/>
              </w:rPr>
              <w:t>Date d'attribution</w:t>
            </w:r>
          </w:p>
        </w:tc>
      </w:tr>
      <w:tr w:rsidR="00982560" w14:paraId="299F16D7" w14:textId="77777777" w:rsidTr="00982560">
        <w:trPr>
          <w:cantSplit/>
          <w:jc w:val="center"/>
        </w:trPr>
        <w:tc>
          <w:tcPr>
            <w:tcW w:w="2397" w:type="dxa"/>
            <w:tcBorders>
              <w:top w:val="single" w:sz="4" w:space="0" w:color="auto"/>
              <w:left w:val="single" w:sz="4" w:space="0" w:color="auto"/>
              <w:bottom w:val="single" w:sz="4" w:space="0" w:color="auto"/>
              <w:right w:val="single" w:sz="4" w:space="0" w:color="auto"/>
            </w:tcBorders>
            <w:hideMark/>
          </w:tcPr>
          <w:p w14:paraId="01075383" w14:textId="77777777" w:rsidR="00982560" w:rsidRDefault="00982560">
            <w:pPr>
              <w:numPr>
                <w:ilvl w:val="12"/>
                <w:numId w:val="0"/>
              </w:numPr>
              <w:tabs>
                <w:tab w:val="center" w:pos="1642"/>
              </w:tabs>
              <w:spacing w:before="40"/>
              <w:jc w:val="left"/>
              <w:rPr>
                <w:rFonts w:cs="Arial"/>
                <w:lang w:val="fr-FR"/>
              </w:rPr>
            </w:pPr>
            <w:proofErr w:type="spellStart"/>
            <w:r>
              <w:rPr>
                <w:rFonts w:cs="Arial"/>
                <w:lang w:val="fr-FR"/>
              </w:rPr>
              <w:t>GlobalConnect</w:t>
            </w:r>
            <w:proofErr w:type="spellEnd"/>
            <w:r>
              <w:rPr>
                <w:rFonts w:cs="Arial"/>
                <w:lang w:val="fr-FR"/>
              </w:rPr>
              <w:t xml:space="preserve"> A/S</w:t>
            </w:r>
          </w:p>
        </w:tc>
        <w:tc>
          <w:tcPr>
            <w:tcW w:w="4919" w:type="dxa"/>
            <w:tcBorders>
              <w:top w:val="single" w:sz="4" w:space="0" w:color="auto"/>
              <w:left w:val="single" w:sz="4" w:space="0" w:color="auto"/>
              <w:bottom w:val="single" w:sz="4" w:space="0" w:color="auto"/>
              <w:right w:val="single" w:sz="4" w:space="0" w:color="auto"/>
            </w:tcBorders>
            <w:hideMark/>
          </w:tcPr>
          <w:p w14:paraId="111B8596" w14:textId="77777777" w:rsidR="00982560" w:rsidRDefault="00982560">
            <w:pPr>
              <w:numPr>
                <w:ilvl w:val="12"/>
                <w:numId w:val="0"/>
              </w:numPr>
              <w:tabs>
                <w:tab w:val="center" w:pos="1642"/>
              </w:tabs>
              <w:spacing w:before="40"/>
              <w:jc w:val="left"/>
              <w:rPr>
                <w:rFonts w:cs="Arial"/>
                <w:lang w:val="en-US"/>
              </w:rPr>
            </w:pPr>
            <w:r>
              <w:rPr>
                <w:rFonts w:cs="Arial"/>
              </w:rPr>
              <w:t>901010gh 901090gh, 901111gh, 90515fgh, 909900gh, 909910gh et 909911gh</w:t>
            </w:r>
          </w:p>
        </w:tc>
        <w:tc>
          <w:tcPr>
            <w:tcW w:w="1739" w:type="dxa"/>
            <w:tcBorders>
              <w:top w:val="single" w:sz="4" w:space="0" w:color="auto"/>
              <w:left w:val="single" w:sz="4" w:space="0" w:color="auto"/>
              <w:bottom w:val="single" w:sz="4" w:space="0" w:color="auto"/>
              <w:right w:val="single" w:sz="4" w:space="0" w:color="auto"/>
            </w:tcBorders>
            <w:hideMark/>
          </w:tcPr>
          <w:p w14:paraId="67E0796C" w14:textId="77777777" w:rsidR="00982560" w:rsidRDefault="00982560">
            <w:pPr>
              <w:numPr>
                <w:ilvl w:val="12"/>
                <w:numId w:val="0"/>
              </w:numPr>
              <w:spacing w:before="40"/>
              <w:jc w:val="center"/>
              <w:rPr>
                <w:rFonts w:cs="Arial"/>
                <w:lang w:val="fr-FR"/>
              </w:rPr>
            </w:pPr>
            <w:r>
              <w:rPr>
                <w:rFonts w:cs="Arial"/>
                <w:lang w:val="fr-FR"/>
              </w:rPr>
              <w:t>3.XII.2019</w:t>
            </w:r>
          </w:p>
        </w:tc>
      </w:tr>
    </w:tbl>
    <w:p w14:paraId="573BF5CB" w14:textId="77777777" w:rsidR="00982560" w:rsidRDefault="00982560" w:rsidP="00982560">
      <w:pPr>
        <w:tabs>
          <w:tab w:val="left" w:pos="1800"/>
        </w:tabs>
        <w:spacing w:before="0"/>
        <w:ind w:left="1077" w:hanging="1077"/>
        <w:jc w:val="left"/>
        <w:rPr>
          <w:rFonts w:cs="Arial"/>
          <w:noProof/>
          <w:lang w:val="fr-FR"/>
        </w:rPr>
      </w:pPr>
    </w:p>
    <w:p w14:paraId="325155B9" w14:textId="77777777" w:rsidR="00982560" w:rsidRDefault="00982560" w:rsidP="00982560">
      <w:pPr>
        <w:tabs>
          <w:tab w:val="left" w:pos="1800"/>
        </w:tabs>
        <w:spacing w:before="0"/>
        <w:ind w:left="1077" w:hanging="1077"/>
        <w:jc w:val="left"/>
        <w:rPr>
          <w:rFonts w:cs="Arial"/>
          <w:lang w:val="fr-FR"/>
        </w:rPr>
      </w:pPr>
      <w:proofErr w:type="gramStart"/>
      <w:r>
        <w:rPr>
          <w:rFonts w:cs="Arial"/>
          <w:lang w:val="fr-FR"/>
        </w:rPr>
        <w:t>Contact:</w:t>
      </w:r>
      <w:proofErr w:type="gramEnd"/>
    </w:p>
    <w:p w14:paraId="7552600A" w14:textId="77777777" w:rsidR="00982560" w:rsidRPr="00982560" w:rsidRDefault="00982560" w:rsidP="00982560">
      <w:pPr>
        <w:tabs>
          <w:tab w:val="left" w:pos="1134"/>
        </w:tabs>
        <w:spacing w:before="0"/>
        <w:ind w:left="567"/>
        <w:jc w:val="left"/>
        <w:rPr>
          <w:rFonts w:cs="Arial"/>
        </w:rPr>
      </w:pPr>
      <w:r w:rsidRPr="00982560">
        <w:rPr>
          <w:rFonts w:cs="Arial"/>
        </w:rPr>
        <w:t>Danish Energy Agency</w:t>
      </w:r>
    </w:p>
    <w:p w14:paraId="743B448F" w14:textId="77777777" w:rsidR="00982560" w:rsidRPr="00982560" w:rsidRDefault="00982560" w:rsidP="00982560">
      <w:pPr>
        <w:tabs>
          <w:tab w:val="left" w:pos="1134"/>
        </w:tabs>
        <w:spacing w:before="0"/>
        <w:ind w:left="567"/>
        <w:jc w:val="left"/>
        <w:rPr>
          <w:rFonts w:cs="Arial"/>
        </w:rPr>
      </w:pPr>
      <w:r w:rsidRPr="00982560">
        <w:rPr>
          <w:rFonts w:cs="Arial"/>
        </w:rPr>
        <w:t xml:space="preserve">43 Carsten </w:t>
      </w:r>
      <w:proofErr w:type="spellStart"/>
      <w:r w:rsidRPr="00982560">
        <w:rPr>
          <w:rFonts w:cs="Arial"/>
        </w:rPr>
        <w:t>Niebuhrs</w:t>
      </w:r>
      <w:proofErr w:type="spellEnd"/>
      <w:r w:rsidRPr="00982560">
        <w:rPr>
          <w:rFonts w:cs="Arial"/>
        </w:rPr>
        <w:t xml:space="preserve"> </w:t>
      </w:r>
      <w:proofErr w:type="spellStart"/>
      <w:r w:rsidRPr="00982560">
        <w:rPr>
          <w:rFonts w:cs="Arial"/>
        </w:rPr>
        <w:t>Gade</w:t>
      </w:r>
      <w:proofErr w:type="spellEnd"/>
    </w:p>
    <w:p w14:paraId="20C21591" w14:textId="77777777" w:rsidR="00982560" w:rsidRDefault="00982560" w:rsidP="00982560">
      <w:pPr>
        <w:tabs>
          <w:tab w:val="left" w:pos="1134"/>
        </w:tabs>
        <w:spacing w:before="0"/>
        <w:ind w:left="567"/>
        <w:jc w:val="left"/>
        <w:rPr>
          <w:rFonts w:cs="Arial"/>
          <w:lang w:val="fr-FR"/>
        </w:rPr>
      </w:pPr>
      <w:r>
        <w:rPr>
          <w:rFonts w:cs="Arial"/>
          <w:lang w:val="fr-FR"/>
        </w:rPr>
        <w:t>1577 COPENHAGEN V</w:t>
      </w:r>
    </w:p>
    <w:p w14:paraId="50C219A4" w14:textId="77777777" w:rsidR="00982560" w:rsidRDefault="00982560" w:rsidP="00982560">
      <w:pPr>
        <w:tabs>
          <w:tab w:val="left" w:pos="1134"/>
        </w:tabs>
        <w:spacing w:before="0"/>
        <w:ind w:left="567"/>
        <w:jc w:val="left"/>
        <w:rPr>
          <w:rFonts w:cs="Arial"/>
          <w:lang w:val="fr-FR"/>
        </w:rPr>
      </w:pPr>
      <w:r>
        <w:rPr>
          <w:rFonts w:cs="Arial"/>
          <w:lang w:val="fr-FR"/>
        </w:rPr>
        <w:t>Danemark</w:t>
      </w:r>
    </w:p>
    <w:p w14:paraId="415E8ABC" w14:textId="77777777" w:rsidR="00982560" w:rsidRDefault="00982560" w:rsidP="00982560">
      <w:pPr>
        <w:tabs>
          <w:tab w:val="clear" w:pos="567"/>
          <w:tab w:val="clear" w:pos="1276"/>
          <w:tab w:val="clear" w:pos="1843"/>
          <w:tab w:val="left" w:pos="1418"/>
        </w:tabs>
        <w:spacing w:before="0"/>
        <w:ind w:left="567"/>
        <w:jc w:val="left"/>
        <w:rPr>
          <w:lang w:val="fr-FR"/>
        </w:rPr>
      </w:pPr>
      <w:proofErr w:type="gramStart"/>
      <w:r>
        <w:rPr>
          <w:rFonts w:cs="Arial"/>
          <w:lang w:val="fr-FR"/>
        </w:rPr>
        <w:t>Tél.:</w:t>
      </w:r>
      <w:proofErr w:type="gramEnd"/>
      <w:r>
        <w:rPr>
          <w:rFonts w:cs="Arial"/>
          <w:lang w:val="fr-FR"/>
        </w:rPr>
        <w:tab/>
        <w:t xml:space="preserve">+45 33 92 67 00 </w:t>
      </w:r>
      <w:r>
        <w:rPr>
          <w:rFonts w:cs="Arial"/>
          <w:lang w:val="fr-FR"/>
        </w:rPr>
        <w:br/>
        <w:t>Fax:</w:t>
      </w:r>
      <w:r>
        <w:rPr>
          <w:rFonts w:cs="Arial"/>
          <w:lang w:val="fr-FR"/>
        </w:rPr>
        <w:tab/>
        <w:t>+45 33 11 47 43</w:t>
      </w:r>
      <w:r>
        <w:rPr>
          <w:rFonts w:cs="Arial"/>
          <w:lang w:val="fr-FR"/>
        </w:rPr>
        <w:br/>
        <w:t>E-mail:</w:t>
      </w:r>
      <w:r>
        <w:rPr>
          <w:rFonts w:cs="Arial"/>
          <w:lang w:val="fr-FR"/>
        </w:rPr>
        <w:tab/>
        <w:t xml:space="preserve">ens@ens.dk </w:t>
      </w:r>
      <w:r>
        <w:rPr>
          <w:rFonts w:cs="Arial"/>
          <w:lang w:val="fr-FR"/>
        </w:rPr>
        <w:br/>
        <w:t>URL:</w:t>
      </w:r>
      <w:r>
        <w:rPr>
          <w:rFonts w:cs="Arial"/>
          <w:lang w:val="fr-FR"/>
        </w:rPr>
        <w:tab/>
        <w:t xml:space="preserve">www.ens.dk </w:t>
      </w:r>
      <w:r>
        <w:rPr>
          <w:lang w:val="fr-FR"/>
        </w:rPr>
        <w:br w:type="page"/>
      </w:r>
    </w:p>
    <w:p w14:paraId="62FD2630" w14:textId="77777777" w:rsidR="00982560" w:rsidRDefault="00982560" w:rsidP="00982560">
      <w:pPr>
        <w:tabs>
          <w:tab w:val="clear" w:pos="1276"/>
          <w:tab w:val="clear" w:pos="1843"/>
          <w:tab w:val="left" w:pos="1560"/>
          <w:tab w:val="left" w:pos="2127"/>
        </w:tabs>
        <w:spacing w:before="0"/>
        <w:jc w:val="left"/>
        <w:outlineLvl w:val="3"/>
        <w:rPr>
          <w:rFonts w:cs="Arial"/>
          <w:b/>
          <w:lang w:val="fr-FR"/>
        </w:rPr>
      </w:pPr>
      <w:r>
        <w:rPr>
          <w:rFonts w:cs="Arial"/>
          <w:b/>
          <w:lang w:val="fr-FR"/>
        </w:rPr>
        <w:lastRenderedPageBreak/>
        <w:t>Polynésie française (indicatif de pays +689)</w:t>
      </w:r>
    </w:p>
    <w:p w14:paraId="24AEDBC0" w14:textId="77777777" w:rsidR="00982560" w:rsidRDefault="00982560" w:rsidP="00982560">
      <w:pPr>
        <w:tabs>
          <w:tab w:val="clear" w:pos="1276"/>
          <w:tab w:val="clear" w:pos="1843"/>
          <w:tab w:val="left" w:pos="1560"/>
          <w:tab w:val="left" w:pos="2127"/>
        </w:tabs>
        <w:spacing w:after="120"/>
        <w:jc w:val="left"/>
        <w:outlineLvl w:val="4"/>
        <w:rPr>
          <w:rFonts w:cs="Arial"/>
          <w:lang w:val="fr-FR"/>
        </w:rPr>
      </w:pPr>
      <w:r>
        <w:rPr>
          <w:rFonts w:cs="Arial"/>
          <w:lang w:val="fr-FR"/>
        </w:rPr>
        <w:t>Communication du 2.I.2020:</w:t>
      </w:r>
    </w:p>
    <w:p w14:paraId="63312632" w14:textId="77777777" w:rsidR="00982560" w:rsidRDefault="00982560" w:rsidP="00982560">
      <w:pPr>
        <w:tabs>
          <w:tab w:val="clear" w:pos="567"/>
          <w:tab w:val="left" w:pos="720"/>
        </w:tabs>
        <w:spacing w:before="0" w:after="120"/>
        <w:rPr>
          <w:rFonts w:eastAsia="Calibri"/>
          <w:color w:val="000000"/>
          <w:lang w:val="fr-FR"/>
        </w:rPr>
      </w:pPr>
      <w:r>
        <w:rPr>
          <w:rFonts w:eastAsia="Calibri"/>
          <w:color w:val="000000"/>
          <w:lang w:val="fr-FR"/>
        </w:rPr>
        <w:t xml:space="preserve">La </w:t>
      </w:r>
      <w:r>
        <w:rPr>
          <w:rFonts w:cs="Arial"/>
          <w:i/>
          <w:lang w:val="fr-FR"/>
        </w:rPr>
        <w:t>Direction générale de l’économie numérique (DGEN)</w:t>
      </w:r>
      <w:r>
        <w:rPr>
          <w:rFonts w:eastAsia="Calibri"/>
          <w:color w:val="000000"/>
          <w:lang w:val="fr-FR"/>
        </w:rPr>
        <w:t>, Papeete, annonce la mise à jour suivante du plan de numérotage de la Polynésie française.</w:t>
      </w:r>
    </w:p>
    <w:p w14:paraId="6F933702" w14:textId="77777777" w:rsidR="00982560" w:rsidRDefault="00982560" w:rsidP="00982560">
      <w:pPr>
        <w:tabs>
          <w:tab w:val="clear" w:pos="567"/>
          <w:tab w:val="left" w:pos="720"/>
        </w:tabs>
        <w:spacing w:after="120"/>
        <w:rPr>
          <w:rFonts w:eastAsia="Calibri"/>
          <w:color w:val="000000"/>
          <w:lang w:val="fr-FR"/>
        </w:rPr>
      </w:pPr>
      <w:r>
        <w:rPr>
          <w:rFonts w:eastAsia="Calibri"/>
          <w:color w:val="000000"/>
          <w:lang w:val="fr-FR"/>
        </w:rPr>
        <w:t>Plan fermé à 8 chiffres</w:t>
      </w:r>
    </w:p>
    <w:p w14:paraId="7DB248AD" w14:textId="77777777" w:rsidR="00982560" w:rsidRDefault="00982560" w:rsidP="00982560">
      <w:pPr>
        <w:tabs>
          <w:tab w:val="clear" w:pos="567"/>
          <w:tab w:val="left" w:pos="720"/>
        </w:tabs>
        <w:spacing w:after="120"/>
        <w:rPr>
          <w:rFonts w:eastAsia="Calibri"/>
          <w:color w:val="000000"/>
          <w:lang w:val="fr-FR"/>
        </w:rPr>
      </w:pPr>
      <w:r>
        <w:rPr>
          <w:rFonts w:eastAsia="Calibri"/>
          <w:color w:val="000000"/>
          <w:lang w:val="fr-FR"/>
        </w:rPr>
        <w:t>A – Réseau RTPC/</w:t>
      </w:r>
      <w:proofErr w:type="gramStart"/>
      <w:r>
        <w:rPr>
          <w:rFonts w:eastAsia="Calibri"/>
          <w:color w:val="000000"/>
          <w:lang w:val="fr-FR"/>
        </w:rPr>
        <w:t>RNIS:</w:t>
      </w:r>
      <w:proofErr w:type="gramEnd"/>
    </w:p>
    <w:tbl>
      <w:tblPr>
        <w:tblW w:w="0" w:type="auto"/>
        <w:jc w:val="center"/>
        <w:tblLayout w:type="fixed"/>
        <w:tblCellMar>
          <w:right w:w="0" w:type="dxa"/>
        </w:tblCellMar>
        <w:tblLook w:val="01E0" w:firstRow="1" w:lastRow="1" w:firstColumn="1" w:lastColumn="1" w:noHBand="0" w:noVBand="0"/>
      </w:tblPr>
      <w:tblGrid>
        <w:gridCol w:w="2230"/>
        <w:gridCol w:w="1418"/>
        <w:gridCol w:w="2054"/>
        <w:gridCol w:w="1843"/>
        <w:gridCol w:w="1913"/>
      </w:tblGrid>
      <w:tr w:rsidR="00982560" w14:paraId="712A0A74" w14:textId="77777777" w:rsidTr="00982560">
        <w:trPr>
          <w:cantSplit/>
          <w:trHeight w:hRule="exact" w:val="497"/>
          <w:tblHeader/>
          <w:jc w:val="center"/>
        </w:trPr>
        <w:tc>
          <w:tcPr>
            <w:tcW w:w="2230" w:type="dxa"/>
            <w:tcBorders>
              <w:top w:val="single" w:sz="6" w:space="0" w:color="000000"/>
              <w:left w:val="single" w:sz="6" w:space="0" w:color="000000"/>
              <w:bottom w:val="single" w:sz="6" w:space="0" w:color="000000"/>
              <w:right w:val="single" w:sz="6" w:space="0" w:color="000000"/>
            </w:tcBorders>
            <w:hideMark/>
          </w:tcPr>
          <w:p w14:paraId="3B9B05EA"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b/>
                <w:spacing w:val="-1"/>
                <w:lang w:val="fr-FR"/>
              </w:rPr>
              <w:t>Service</w:t>
            </w:r>
          </w:p>
        </w:tc>
        <w:tc>
          <w:tcPr>
            <w:tcW w:w="1418" w:type="dxa"/>
            <w:tcBorders>
              <w:top w:val="single" w:sz="6" w:space="0" w:color="000000"/>
              <w:left w:val="single" w:sz="6" w:space="0" w:color="000000"/>
              <w:bottom w:val="single" w:sz="6" w:space="0" w:color="000000"/>
              <w:right w:val="single" w:sz="6" w:space="0" w:color="000000"/>
            </w:tcBorders>
            <w:hideMark/>
          </w:tcPr>
          <w:p w14:paraId="453EBF98"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b/>
                <w:lang w:val="fr-FR"/>
              </w:rPr>
              <w:t>Type</w:t>
            </w:r>
          </w:p>
        </w:tc>
        <w:tc>
          <w:tcPr>
            <w:tcW w:w="2054" w:type="dxa"/>
            <w:tcBorders>
              <w:top w:val="single" w:sz="6" w:space="0" w:color="000000"/>
              <w:left w:val="single" w:sz="6" w:space="0" w:color="000000"/>
              <w:bottom w:val="single" w:sz="6" w:space="0" w:color="000000"/>
              <w:right w:val="single" w:sz="6" w:space="0" w:color="000000"/>
            </w:tcBorders>
            <w:hideMark/>
          </w:tcPr>
          <w:p w14:paraId="1348FF0A"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b/>
                <w:lang w:val="fr-FR"/>
              </w:rPr>
              <w:t>Zone</w:t>
            </w:r>
          </w:p>
        </w:tc>
        <w:tc>
          <w:tcPr>
            <w:tcW w:w="1843" w:type="dxa"/>
            <w:tcBorders>
              <w:top w:val="single" w:sz="6" w:space="0" w:color="000000"/>
              <w:left w:val="single" w:sz="6" w:space="0" w:color="000000"/>
              <w:bottom w:val="single" w:sz="6" w:space="0" w:color="000000"/>
              <w:right w:val="single" w:sz="6" w:space="0" w:color="000000"/>
            </w:tcBorders>
            <w:hideMark/>
          </w:tcPr>
          <w:p w14:paraId="726CEDC8"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b/>
                <w:lang w:val="fr-FR"/>
              </w:rPr>
              <w:t>Numéros</w:t>
            </w:r>
            <w:r>
              <w:rPr>
                <w:rFonts w:eastAsia="Calibri" w:cs="Calibri"/>
                <w:b/>
                <w:w w:val="99"/>
                <w:lang w:val="fr-FR"/>
              </w:rPr>
              <w:br/>
            </w:r>
            <w:r>
              <w:rPr>
                <w:rFonts w:eastAsia="Calibri" w:cs="Calibri"/>
                <w:b/>
                <w:spacing w:val="-1"/>
                <w:lang w:val="fr-FR"/>
              </w:rPr>
              <w:t>AB</w:t>
            </w:r>
            <w:r>
              <w:rPr>
                <w:rFonts w:eastAsia="Calibri" w:cs="Calibri"/>
                <w:b/>
                <w:spacing w:val="-4"/>
                <w:lang w:val="fr-FR"/>
              </w:rPr>
              <w:t xml:space="preserve"> </w:t>
            </w:r>
            <w:r>
              <w:rPr>
                <w:rFonts w:eastAsia="Calibri" w:cs="Calibri"/>
                <w:b/>
                <w:lang w:val="fr-FR"/>
              </w:rPr>
              <w:t>PQ</w:t>
            </w:r>
            <w:r>
              <w:rPr>
                <w:rFonts w:eastAsia="Calibri" w:cs="Calibri"/>
                <w:b/>
                <w:spacing w:val="-5"/>
                <w:lang w:val="fr-FR"/>
              </w:rPr>
              <w:t xml:space="preserve"> </w:t>
            </w:r>
            <w:r>
              <w:rPr>
                <w:rFonts w:eastAsia="Calibri" w:cs="Calibri"/>
                <w:b/>
                <w:lang w:val="fr-FR"/>
              </w:rPr>
              <w:t>MC</w:t>
            </w:r>
            <w:r>
              <w:rPr>
                <w:rFonts w:eastAsia="Calibri" w:cs="Calibri"/>
                <w:b/>
                <w:spacing w:val="-4"/>
                <w:lang w:val="fr-FR"/>
              </w:rPr>
              <w:t xml:space="preserve"> </w:t>
            </w:r>
            <w:r>
              <w:rPr>
                <w:rFonts w:eastAsia="Calibri" w:cs="Calibri"/>
                <w:b/>
                <w:spacing w:val="1"/>
                <w:lang w:val="fr-FR"/>
              </w:rPr>
              <w:t>DU</w:t>
            </w:r>
          </w:p>
        </w:tc>
        <w:tc>
          <w:tcPr>
            <w:tcW w:w="1913" w:type="dxa"/>
            <w:tcBorders>
              <w:top w:val="single" w:sz="6" w:space="0" w:color="000000"/>
              <w:left w:val="single" w:sz="6" w:space="0" w:color="000000"/>
              <w:bottom w:val="single" w:sz="6" w:space="0" w:color="000000"/>
              <w:right w:val="single" w:sz="6" w:space="0" w:color="000000"/>
            </w:tcBorders>
            <w:hideMark/>
          </w:tcPr>
          <w:p w14:paraId="57EB18FA"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b/>
                <w:spacing w:val="-1"/>
                <w:lang w:val="fr-FR"/>
              </w:rPr>
              <w:t>Numéros d'essai</w:t>
            </w:r>
          </w:p>
        </w:tc>
      </w:tr>
      <w:tr w:rsidR="00982560" w14:paraId="26443366" w14:textId="77777777" w:rsidTr="00982560">
        <w:trPr>
          <w:cantSplit/>
          <w:trHeight w:hRule="exact" w:val="252"/>
          <w:jc w:val="center"/>
        </w:trPr>
        <w:tc>
          <w:tcPr>
            <w:tcW w:w="2230" w:type="dxa"/>
            <w:tcBorders>
              <w:top w:val="single" w:sz="6" w:space="0" w:color="000000"/>
              <w:left w:val="single" w:sz="6" w:space="0" w:color="000000"/>
              <w:bottom w:val="single" w:sz="6" w:space="0" w:color="000000"/>
              <w:right w:val="single" w:sz="6" w:space="0" w:color="000000"/>
            </w:tcBorders>
            <w:hideMark/>
          </w:tcPr>
          <w:p w14:paraId="74E009F6"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Fixe</w:t>
            </w:r>
          </w:p>
        </w:tc>
        <w:tc>
          <w:tcPr>
            <w:tcW w:w="1418" w:type="dxa"/>
            <w:tcBorders>
              <w:top w:val="single" w:sz="6" w:space="0" w:color="000000"/>
              <w:left w:val="single" w:sz="6" w:space="0" w:color="000000"/>
              <w:bottom w:val="single" w:sz="6" w:space="0" w:color="000000"/>
              <w:right w:val="single" w:sz="6" w:space="0" w:color="000000"/>
            </w:tcBorders>
            <w:hideMark/>
          </w:tcPr>
          <w:p w14:paraId="51EB0C17"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RTPC/RNIS</w:t>
            </w:r>
          </w:p>
        </w:tc>
        <w:tc>
          <w:tcPr>
            <w:tcW w:w="2054" w:type="dxa"/>
            <w:tcBorders>
              <w:top w:val="single" w:sz="6" w:space="0" w:color="000000"/>
              <w:left w:val="single" w:sz="6" w:space="0" w:color="000000"/>
              <w:bottom w:val="single" w:sz="6" w:space="0" w:color="000000"/>
              <w:right w:val="single" w:sz="6" w:space="0" w:color="000000"/>
            </w:tcBorders>
            <w:hideMark/>
          </w:tcPr>
          <w:p w14:paraId="413BB395"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lang w:val="fr-FR"/>
              </w:rPr>
              <w:t>Îles du Vent</w:t>
            </w:r>
          </w:p>
        </w:tc>
        <w:tc>
          <w:tcPr>
            <w:tcW w:w="1843" w:type="dxa"/>
            <w:tcBorders>
              <w:top w:val="single" w:sz="6" w:space="0" w:color="000000"/>
              <w:left w:val="single" w:sz="6" w:space="0" w:color="000000"/>
              <w:bottom w:val="single" w:sz="6" w:space="0" w:color="000000"/>
              <w:right w:val="single" w:sz="6" w:space="0" w:color="000000"/>
            </w:tcBorders>
            <w:hideMark/>
          </w:tcPr>
          <w:p w14:paraId="2A65442E"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40</w:t>
            </w:r>
            <w:r>
              <w:rPr>
                <w:rFonts w:eastAsia="Calibri" w:cs="Calibri"/>
                <w:spacing w:val="-5"/>
                <w:lang w:val="fr-FR"/>
              </w:rPr>
              <w:t xml:space="preserve"> </w:t>
            </w:r>
            <w:r>
              <w:rPr>
                <w:rFonts w:eastAsia="Calibri" w:cs="Calibri"/>
                <w:lang w:val="fr-FR"/>
              </w:rPr>
              <w:t>4Q</w:t>
            </w:r>
            <w:r>
              <w:rPr>
                <w:rFonts w:eastAsia="Calibri" w:cs="Calibri"/>
                <w:spacing w:val="-6"/>
                <w:lang w:val="fr-FR"/>
              </w:rPr>
              <w:t xml:space="preserve"> </w:t>
            </w:r>
            <w:r>
              <w:rPr>
                <w:rFonts w:eastAsia="Calibri" w:cs="Calibri"/>
                <w:spacing w:val="2"/>
                <w:lang w:val="fr-FR"/>
              </w:rPr>
              <w:t>M</w:t>
            </w:r>
            <w:r>
              <w:rPr>
                <w:rFonts w:eastAsia="Calibri" w:cs="Calibri"/>
                <w:lang w:val="fr-FR"/>
              </w:rPr>
              <w:t>C</w:t>
            </w:r>
            <w:r>
              <w:rPr>
                <w:rFonts w:eastAsia="Calibri" w:cs="Calibri"/>
                <w:spacing w:val="-5"/>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tcPr>
          <w:p w14:paraId="09F56584" w14:textId="77777777" w:rsidR="00982560" w:rsidRDefault="00982560">
            <w:pPr>
              <w:tabs>
                <w:tab w:val="clear" w:pos="567"/>
                <w:tab w:val="left" w:pos="720"/>
              </w:tabs>
              <w:spacing w:before="0"/>
              <w:jc w:val="left"/>
              <w:rPr>
                <w:rFonts w:cs="Calibri"/>
                <w:lang w:val="fr-FR"/>
              </w:rPr>
            </w:pPr>
          </w:p>
        </w:tc>
      </w:tr>
      <w:tr w:rsidR="00982560" w14:paraId="40448D5A" w14:textId="77777777" w:rsidTr="00982560">
        <w:trPr>
          <w:cantSplit/>
          <w:trHeight w:hRule="exact" w:val="254"/>
          <w:jc w:val="center"/>
        </w:trPr>
        <w:tc>
          <w:tcPr>
            <w:tcW w:w="2230" w:type="dxa"/>
            <w:tcBorders>
              <w:top w:val="single" w:sz="6" w:space="0" w:color="000000"/>
              <w:left w:val="single" w:sz="6" w:space="0" w:color="000000"/>
              <w:bottom w:val="single" w:sz="6" w:space="0" w:color="000000"/>
              <w:right w:val="single" w:sz="6" w:space="0" w:color="000000"/>
            </w:tcBorders>
            <w:hideMark/>
          </w:tcPr>
          <w:p w14:paraId="21749D9C"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Fixe</w:t>
            </w:r>
          </w:p>
        </w:tc>
        <w:tc>
          <w:tcPr>
            <w:tcW w:w="1418" w:type="dxa"/>
            <w:tcBorders>
              <w:top w:val="single" w:sz="6" w:space="0" w:color="000000"/>
              <w:left w:val="single" w:sz="6" w:space="0" w:color="000000"/>
              <w:bottom w:val="single" w:sz="6" w:space="0" w:color="000000"/>
              <w:right w:val="single" w:sz="6" w:space="0" w:color="000000"/>
            </w:tcBorders>
            <w:hideMark/>
          </w:tcPr>
          <w:p w14:paraId="11CF1D13"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RTPC/RNIS</w:t>
            </w:r>
          </w:p>
        </w:tc>
        <w:tc>
          <w:tcPr>
            <w:tcW w:w="2054" w:type="dxa"/>
            <w:tcBorders>
              <w:top w:val="single" w:sz="6" w:space="0" w:color="000000"/>
              <w:left w:val="single" w:sz="6" w:space="0" w:color="000000"/>
              <w:bottom w:val="single" w:sz="6" w:space="0" w:color="000000"/>
              <w:right w:val="single" w:sz="6" w:space="0" w:color="000000"/>
            </w:tcBorders>
            <w:hideMark/>
          </w:tcPr>
          <w:p w14:paraId="519B2C9B"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lang w:val="fr-FR"/>
              </w:rPr>
              <w:t>Îles du Vent</w:t>
            </w:r>
          </w:p>
        </w:tc>
        <w:tc>
          <w:tcPr>
            <w:tcW w:w="1843" w:type="dxa"/>
            <w:tcBorders>
              <w:top w:val="single" w:sz="6" w:space="0" w:color="000000"/>
              <w:left w:val="single" w:sz="6" w:space="0" w:color="000000"/>
              <w:bottom w:val="single" w:sz="6" w:space="0" w:color="000000"/>
              <w:right w:val="single" w:sz="6" w:space="0" w:color="000000"/>
            </w:tcBorders>
            <w:hideMark/>
          </w:tcPr>
          <w:p w14:paraId="490B13D2"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40</w:t>
            </w:r>
            <w:r>
              <w:rPr>
                <w:rFonts w:eastAsia="Calibri" w:cs="Calibri"/>
                <w:spacing w:val="-5"/>
                <w:lang w:val="fr-FR"/>
              </w:rPr>
              <w:t xml:space="preserve"> </w:t>
            </w:r>
            <w:r>
              <w:rPr>
                <w:rFonts w:eastAsia="Calibri" w:cs="Calibri"/>
                <w:lang w:val="fr-FR"/>
              </w:rPr>
              <w:t>5Q</w:t>
            </w:r>
            <w:r>
              <w:rPr>
                <w:rFonts w:eastAsia="Calibri" w:cs="Calibri"/>
                <w:spacing w:val="-6"/>
                <w:lang w:val="fr-FR"/>
              </w:rPr>
              <w:t xml:space="preserve"> </w:t>
            </w:r>
            <w:r>
              <w:rPr>
                <w:rFonts w:eastAsia="Calibri" w:cs="Calibri"/>
                <w:spacing w:val="2"/>
                <w:lang w:val="fr-FR"/>
              </w:rPr>
              <w:t>M</w:t>
            </w:r>
            <w:r>
              <w:rPr>
                <w:rFonts w:eastAsia="Calibri" w:cs="Calibri"/>
                <w:lang w:val="fr-FR"/>
              </w:rPr>
              <w:t>C</w:t>
            </w:r>
            <w:r>
              <w:rPr>
                <w:rFonts w:eastAsia="Calibri" w:cs="Calibri"/>
                <w:spacing w:val="-5"/>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tcPr>
          <w:p w14:paraId="49042D24" w14:textId="77777777" w:rsidR="00982560" w:rsidRDefault="00982560">
            <w:pPr>
              <w:tabs>
                <w:tab w:val="clear" w:pos="567"/>
                <w:tab w:val="left" w:pos="720"/>
              </w:tabs>
              <w:spacing w:before="0"/>
              <w:jc w:val="left"/>
              <w:rPr>
                <w:rFonts w:cs="Calibri"/>
                <w:lang w:val="fr-FR"/>
              </w:rPr>
            </w:pPr>
          </w:p>
        </w:tc>
      </w:tr>
      <w:tr w:rsidR="00982560" w14:paraId="149DF86B" w14:textId="77777777" w:rsidTr="00982560">
        <w:trPr>
          <w:cantSplit/>
          <w:trHeight w:hRule="exact" w:val="252"/>
          <w:jc w:val="center"/>
        </w:trPr>
        <w:tc>
          <w:tcPr>
            <w:tcW w:w="2230" w:type="dxa"/>
            <w:tcBorders>
              <w:top w:val="single" w:sz="6" w:space="0" w:color="000000"/>
              <w:left w:val="single" w:sz="6" w:space="0" w:color="000000"/>
              <w:bottom w:val="single" w:sz="6" w:space="0" w:color="000000"/>
              <w:right w:val="single" w:sz="6" w:space="0" w:color="000000"/>
            </w:tcBorders>
            <w:hideMark/>
          </w:tcPr>
          <w:p w14:paraId="20EF9648"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Fixe</w:t>
            </w:r>
          </w:p>
        </w:tc>
        <w:tc>
          <w:tcPr>
            <w:tcW w:w="1418" w:type="dxa"/>
            <w:tcBorders>
              <w:top w:val="single" w:sz="6" w:space="0" w:color="000000"/>
              <w:left w:val="single" w:sz="6" w:space="0" w:color="000000"/>
              <w:bottom w:val="single" w:sz="6" w:space="0" w:color="000000"/>
              <w:right w:val="single" w:sz="6" w:space="0" w:color="000000"/>
            </w:tcBorders>
            <w:hideMark/>
          </w:tcPr>
          <w:p w14:paraId="226500CE"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RTPC/RNIS</w:t>
            </w:r>
          </w:p>
        </w:tc>
        <w:tc>
          <w:tcPr>
            <w:tcW w:w="2054" w:type="dxa"/>
            <w:tcBorders>
              <w:top w:val="single" w:sz="6" w:space="0" w:color="000000"/>
              <w:left w:val="single" w:sz="6" w:space="0" w:color="000000"/>
              <w:bottom w:val="single" w:sz="6" w:space="0" w:color="000000"/>
              <w:right w:val="single" w:sz="6" w:space="0" w:color="000000"/>
            </w:tcBorders>
            <w:hideMark/>
          </w:tcPr>
          <w:p w14:paraId="17DC9E9A"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lang w:val="fr-FR"/>
              </w:rPr>
              <w:t>Îles du Vent</w:t>
            </w:r>
          </w:p>
        </w:tc>
        <w:tc>
          <w:tcPr>
            <w:tcW w:w="1843" w:type="dxa"/>
            <w:tcBorders>
              <w:top w:val="single" w:sz="6" w:space="0" w:color="000000"/>
              <w:left w:val="single" w:sz="6" w:space="0" w:color="000000"/>
              <w:bottom w:val="single" w:sz="6" w:space="0" w:color="000000"/>
              <w:right w:val="single" w:sz="6" w:space="0" w:color="000000"/>
            </w:tcBorders>
            <w:hideMark/>
          </w:tcPr>
          <w:p w14:paraId="05BD4387"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40</w:t>
            </w:r>
            <w:r>
              <w:rPr>
                <w:rFonts w:eastAsia="Calibri" w:cs="Calibri"/>
                <w:spacing w:val="-5"/>
                <w:lang w:val="fr-FR"/>
              </w:rPr>
              <w:t xml:space="preserve"> </w:t>
            </w:r>
            <w:r>
              <w:rPr>
                <w:rFonts w:eastAsia="Calibri" w:cs="Calibri"/>
                <w:lang w:val="fr-FR"/>
              </w:rPr>
              <w:t>8Q</w:t>
            </w:r>
            <w:r>
              <w:rPr>
                <w:rFonts w:eastAsia="Calibri" w:cs="Calibri"/>
                <w:spacing w:val="-6"/>
                <w:lang w:val="fr-FR"/>
              </w:rPr>
              <w:t xml:space="preserve"> </w:t>
            </w:r>
            <w:r>
              <w:rPr>
                <w:rFonts w:eastAsia="Calibri" w:cs="Calibri"/>
                <w:spacing w:val="2"/>
                <w:lang w:val="fr-FR"/>
              </w:rPr>
              <w:t>M</w:t>
            </w:r>
            <w:r>
              <w:rPr>
                <w:rFonts w:eastAsia="Calibri" w:cs="Calibri"/>
                <w:lang w:val="fr-FR"/>
              </w:rPr>
              <w:t>C</w:t>
            </w:r>
            <w:r>
              <w:rPr>
                <w:rFonts w:eastAsia="Calibri" w:cs="Calibri"/>
                <w:spacing w:val="-5"/>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tcPr>
          <w:p w14:paraId="48D453C1" w14:textId="77777777" w:rsidR="00982560" w:rsidRDefault="00982560">
            <w:pPr>
              <w:tabs>
                <w:tab w:val="clear" w:pos="567"/>
                <w:tab w:val="left" w:pos="720"/>
              </w:tabs>
              <w:spacing w:before="0"/>
              <w:jc w:val="left"/>
              <w:rPr>
                <w:rFonts w:cs="Calibri"/>
                <w:lang w:val="fr-FR"/>
              </w:rPr>
            </w:pPr>
          </w:p>
        </w:tc>
      </w:tr>
      <w:tr w:rsidR="00982560" w14:paraId="19F043C8" w14:textId="77777777" w:rsidTr="00982560">
        <w:trPr>
          <w:cantSplit/>
          <w:trHeight w:hRule="exact" w:val="254"/>
          <w:jc w:val="center"/>
        </w:trPr>
        <w:tc>
          <w:tcPr>
            <w:tcW w:w="2230" w:type="dxa"/>
            <w:tcBorders>
              <w:top w:val="single" w:sz="6" w:space="0" w:color="000000"/>
              <w:left w:val="single" w:sz="6" w:space="0" w:color="000000"/>
              <w:bottom w:val="single" w:sz="6" w:space="0" w:color="000000"/>
              <w:right w:val="single" w:sz="6" w:space="0" w:color="000000"/>
            </w:tcBorders>
            <w:hideMark/>
          </w:tcPr>
          <w:p w14:paraId="0B4FEA87"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Publiphones</w:t>
            </w:r>
            <w:r>
              <w:rPr>
                <w:rFonts w:eastAsia="Calibri" w:cs="Calibri"/>
                <w:spacing w:val="-16"/>
                <w:lang w:val="fr-FR"/>
              </w:rPr>
              <w:t xml:space="preserve"> </w:t>
            </w:r>
            <w:r>
              <w:rPr>
                <w:rFonts w:eastAsia="Calibri" w:cs="Calibri"/>
                <w:b/>
                <w:lang w:val="fr-FR"/>
              </w:rPr>
              <w:t>(1)</w:t>
            </w:r>
          </w:p>
        </w:tc>
        <w:tc>
          <w:tcPr>
            <w:tcW w:w="1418" w:type="dxa"/>
            <w:tcBorders>
              <w:top w:val="single" w:sz="6" w:space="0" w:color="000000"/>
              <w:left w:val="single" w:sz="6" w:space="0" w:color="000000"/>
              <w:bottom w:val="single" w:sz="6" w:space="0" w:color="000000"/>
              <w:right w:val="single" w:sz="6" w:space="0" w:color="000000"/>
            </w:tcBorders>
            <w:hideMark/>
          </w:tcPr>
          <w:p w14:paraId="13E505BA"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RTPC/RNIS</w:t>
            </w:r>
          </w:p>
        </w:tc>
        <w:tc>
          <w:tcPr>
            <w:tcW w:w="2054" w:type="dxa"/>
            <w:tcBorders>
              <w:top w:val="single" w:sz="6" w:space="0" w:color="000000"/>
              <w:left w:val="single" w:sz="6" w:space="0" w:color="000000"/>
              <w:bottom w:val="single" w:sz="6" w:space="0" w:color="000000"/>
              <w:right w:val="single" w:sz="6" w:space="0" w:color="000000"/>
            </w:tcBorders>
            <w:hideMark/>
          </w:tcPr>
          <w:p w14:paraId="54196B63"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1843" w:type="dxa"/>
            <w:tcBorders>
              <w:top w:val="single" w:sz="6" w:space="0" w:color="000000"/>
              <w:left w:val="single" w:sz="6" w:space="0" w:color="000000"/>
              <w:bottom w:val="single" w:sz="6" w:space="0" w:color="000000"/>
              <w:right w:val="single" w:sz="6" w:space="0" w:color="000000"/>
            </w:tcBorders>
            <w:hideMark/>
          </w:tcPr>
          <w:p w14:paraId="6E39A55B"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40</w:t>
            </w:r>
            <w:r>
              <w:rPr>
                <w:rFonts w:eastAsia="Calibri" w:cs="Calibri"/>
                <w:spacing w:val="-5"/>
                <w:lang w:val="fr-FR"/>
              </w:rPr>
              <w:t xml:space="preserve"> </w:t>
            </w:r>
            <w:r>
              <w:rPr>
                <w:rFonts w:eastAsia="Calibri" w:cs="Calibri"/>
                <w:lang w:val="fr-FR"/>
              </w:rPr>
              <w:t>88</w:t>
            </w:r>
            <w:r>
              <w:rPr>
                <w:rFonts w:eastAsia="Calibri" w:cs="Calibri"/>
                <w:spacing w:val="-4"/>
                <w:lang w:val="fr-FR"/>
              </w:rPr>
              <w:t xml:space="preserve"> </w:t>
            </w:r>
            <w:r>
              <w:rPr>
                <w:rFonts w:eastAsia="Calibri" w:cs="Calibri"/>
                <w:lang w:val="fr-FR"/>
              </w:rPr>
              <w:t>MC</w:t>
            </w:r>
            <w:r>
              <w:rPr>
                <w:rFonts w:eastAsia="Calibri" w:cs="Calibri"/>
                <w:spacing w:val="-5"/>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tcPr>
          <w:p w14:paraId="34897F95" w14:textId="77777777" w:rsidR="00982560" w:rsidRDefault="00982560">
            <w:pPr>
              <w:tabs>
                <w:tab w:val="clear" w:pos="567"/>
                <w:tab w:val="left" w:pos="720"/>
              </w:tabs>
              <w:spacing w:before="0"/>
              <w:jc w:val="left"/>
              <w:rPr>
                <w:rFonts w:cs="Calibri"/>
                <w:lang w:val="fr-FR"/>
              </w:rPr>
            </w:pPr>
          </w:p>
        </w:tc>
      </w:tr>
      <w:tr w:rsidR="00982560" w14:paraId="08A85549" w14:textId="77777777" w:rsidTr="00982560">
        <w:trPr>
          <w:cantSplit/>
          <w:trHeight w:hRule="exact" w:val="252"/>
          <w:jc w:val="center"/>
        </w:trPr>
        <w:tc>
          <w:tcPr>
            <w:tcW w:w="2230" w:type="dxa"/>
            <w:tcBorders>
              <w:top w:val="single" w:sz="6" w:space="0" w:color="000000"/>
              <w:left w:val="single" w:sz="6" w:space="0" w:color="000000"/>
              <w:bottom w:val="single" w:sz="6" w:space="0" w:color="000000"/>
              <w:right w:val="single" w:sz="6" w:space="0" w:color="000000"/>
            </w:tcBorders>
            <w:hideMark/>
          </w:tcPr>
          <w:p w14:paraId="31652287"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Fixe</w:t>
            </w:r>
          </w:p>
        </w:tc>
        <w:tc>
          <w:tcPr>
            <w:tcW w:w="1418" w:type="dxa"/>
            <w:tcBorders>
              <w:top w:val="single" w:sz="6" w:space="0" w:color="000000"/>
              <w:left w:val="single" w:sz="6" w:space="0" w:color="000000"/>
              <w:bottom w:val="single" w:sz="6" w:space="0" w:color="000000"/>
              <w:right w:val="single" w:sz="6" w:space="0" w:color="000000"/>
            </w:tcBorders>
            <w:hideMark/>
          </w:tcPr>
          <w:p w14:paraId="0FEA6AD7"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RTPC/RNIS</w:t>
            </w:r>
          </w:p>
        </w:tc>
        <w:tc>
          <w:tcPr>
            <w:tcW w:w="2054" w:type="dxa"/>
            <w:tcBorders>
              <w:top w:val="single" w:sz="6" w:space="0" w:color="000000"/>
              <w:left w:val="single" w:sz="6" w:space="0" w:color="000000"/>
              <w:bottom w:val="single" w:sz="6" w:space="0" w:color="000000"/>
              <w:right w:val="single" w:sz="6" w:space="0" w:color="000000"/>
            </w:tcBorders>
            <w:hideMark/>
          </w:tcPr>
          <w:p w14:paraId="2F116CC2"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lang w:val="fr-FR"/>
              </w:rPr>
              <w:t>Îles Sous-le-Vent</w:t>
            </w:r>
          </w:p>
        </w:tc>
        <w:tc>
          <w:tcPr>
            <w:tcW w:w="1843" w:type="dxa"/>
            <w:tcBorders>
              <w:top w:val="single" w:sz="6" w:space="0" w:color="000000"/>
              <w:left w:val="single" w:sz="6" w:space="0" w:color="000000"/>
              <w:bottom w:val="single" w:sz="6" w:space="0" w:color="000000"/>
              <w:right w:val="single" w:sz="6" w:space="0" w:color="000000"/>
            </w:tcBorders>
            <w:hideMark/>
          </w:tcPr>
          <w:p w14:paraId="4A862039"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40</w:t>
            </w:r>
            <w:r>
              <w:rPr>
                <w:rFonts w:eastAsia="Calibri" w:cs="Calibri"/>
                <w:spacing w:val="-5"/>
                <w:lang w:val="fr-FR"/>
              </w:rPr>
              <w:t xml:space="preserve"> </w:t>
            </w:r>
            <w:r>
              <w:rPr>
                <w:rFonts w:eastAsia="Calibri" w:cs="Calibri"/>
                <w:lang w:val="fr-FR"/>
              </w:rPr>
              <w:t>6Q</w:t>
            </w:r>
            <w:r>
              <w:rPr>
                <w:rFonts w:eastAsia="Calibri" w:cs="Calibri"/>
                <w:spacing w:val="-6"/>
                <w:lang w:val="fr-FR"/>
              </w:rPr>
              <w:t xml:space="preserve"> </w:t>
            </w:r>
            <w:r>
              <w:rPr>
                <w:rFonts w:eastAsia="Calibri" w:cs="Calibri"/>
                <w:spacing w:val="2"/>
                <w:lang w:val="fr-FR"/>
              </w:rPr>
              <w:t>M</w:t>
            </w:r>
            <w:r>
              <w:rPr>
                <w:rFonts w:eastAsia="Calibri" w:cs="Calibri"/>
                <w:lang w:val="fr-FR"/>
              </w:rPr>
              <w:t>C</w:t>
            </w:r>
            <w:r>
              <w:rPr>
                <w:rFonts w:eastAsia="Calibri" w:cs="Calibri"/>
                <w:spacing w:val="-5"/>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tcPr>
          <w:p w14:paraId="168F0B11" w14:textId="77777777" w:rsidR="00982560" w:rsidRDefault="00982560">
            <w:pPr>
              <w:tabs>
                <w:tab w:val="clear" w:pos="567"/>
                <w:tab w:val="left" w:pos="720"/>
              </w:tabs>
              <w:spacing w:before="0"/>
              <w:jc w:val="left"/>
              <w:rPr>
                <w:rFonts w:cs="Calibri"/>
                <w:lang w:val="fr-FR"/>
              </w:rPr>
            </w:pPr>
          </w:p>
        </w:tc>
      </w:tr>
      <w:tr w:rsidR="00982560" w14:paraId="66F358FB" w14:textId="77777777" w:rsidTr="00982560">
        <w:trPr>
          <w:cantSplit/>
          <w:trHeight w:hRule="exact" w:val="254"/>
          <w:jc w:val="center"/>
        </w:trPr>
        <w:tc>
          <w:tcPr>
            <w:tcW w:w="2230" w:type="dxa"/>
            <w:tcBorders>
              <w:top w:val="single" w:sz="6" w:space="0" w:color="000000"/>
              <w:left w:val="single" w:sz="6" w:space="0" w:color="000000"/>
              <w:bottom w:val="single" w:sz="6" w:space="0" w:color="000000"/>
              <w:right w:val="single" w:sz="6" w:space="0" w:color="000000"/>
            </w:tcBorders>
            <w:hideMark/>
          </w:tcPr>
          <w:p w14:paraId="3CDC7749"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Fixe</w:t>
            </w:r>
          </w:p>
        </w:tc>
        <w:tc>
          <w:tcPr>
            <w:tcW w:w="1418" w:type="dxa"/>
            <w:tcBorders>
              <w:top w:val="single" w:sz="6" w:space="0" w:color="000000"/>
              <w:left w:val="single" w:sz="6" w:space="0" w:color="000000"/>
              <w:bottom w:val="single" w:sz="6" w:space="0" w:color="000000"/>
              <w:right w:val="single" w:sz="6" w:space="0" w:color="000000"/>
            </w:tcBorders>
            <w:hideMark/>
          </w:tcPr>
          <w:p w14:paraId="70D8F3F9"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RTPC/RNIS</w:t>
            </w:r>
          </w:p>
        </w:tc>
        <w:tc>
          <w:tcPr>
            <w:tcW w:w="2054" w:type="dxa"/>
            <w:tcBorders>
              <w:top w:val="single" w:sz="6" w:space="0" w:color="000000"/>
              <w:left w:val="single" w:sz="6" w:space="0" w:color="000000"/>
              <w:bottom w:val="single" w:sz="6" w:space="0" w:color="000000"/>
              <w:right w:val="single" w:sz="6" w:space="0" w:color="000000"/>
            </w:tcBorders>
            <w:hideMark/>
          </w:tcPr>
          <w:p w14:paraId="4E148A19"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lang w:val="fr-FR"/>
              </w:rPr>
              <w:t xml:space="preserve">Îles lointaines </w:t>
            </w:r>
          </w:p>
        </w:tc>
        <w:tc>
          <w:tcPr>
            <w:tcW w:w="1843" w:type="dxa"/>
            <w:tcBorders>
              <w:top w:val="single" w:sz="6" w:space="0" w:color="000000"/>
              <w:left w:val="single" w:sz="6" w:space="0" w:color="000000"/>
              <w:bottom w:val="single" w:sz="6" w:space="0" w:color="000000"/>
              <w:right w:val="single" w:sz="6" w:space="0" w:color="000000"/>
            </w:tcBorders>
            <w:hideMark/>
          </w:tcPr>
          <w:p w14:paraId="0502B7A1"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40</w:t>
            </w:r>
            <w:r>
              <w:rPr>
                <w:rFonts w:eastAsia="Calibri" w:cs="Calibri"/>
                <w:spacing w:val="-5"/>
                <w:lang w:val="fr-FR"/>
              </w:rPr>
              <w:t xml:space="preserve"> </w:t>
            </w:r>
            <w:r>
              <w:rPr>
                <w:rFonts w:eastAsia="Calibri" w:cs="Calibri"/>
                <w:lang w:val="fr-FR"/>
              </w:rPr>
              <w:t>9Q</w:t>
            </w:r>
            <w:r>
              <w:rPr>
                <w:rFonts w:eastAsia="Calibri" w:cs="Calibri"/>
                <w:spacing w:val="-6"/>
                <w:lang w:val="fr-FR"/>
              </w:rPr>
              <w:t xml:space="preserve"> </w:t>
            </w:r>
            <w:r>
              <w:rPr>
                <w:rFonts w:eastAsia="Calibri" w:cs="Calibri"/>
                <w:spacing w:val="2"/>
                <w:lang w:val="fr-FR"/>
              </w:rPr>
              <w:t>M</w:t>
            </w:r>
            <w:r>
              <w:rPr>
                <w:rFonts w:eastAsia="Calibri" w:cs="Calibri"/>
                <w:lang w:val="fr-FR"/>
              </w:rPr>
              <w:t>C</w:t>
            </w:r>
            <w:r>
              <w:rPr>
                <w:rFonts w:eastAsia="Calibri" w:cs="Calibri"/>
                <w:spacing w:val="-5"/>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tcPr>
          <w:p w14:paraId="544B4718" w14:textId="77777777" w:rsidR="00982560" w:rsidRDefault="00982560">
            <w:pPr>
              <w:tabs>
                <w:tab w:val="clear" w:pos="567"/>
                <w:tab w:val="left" w:pos="720"/>
              </w:tabs>
              <w:spacing w:before="0"/>
              <w:jc w:val="left"/>
              <w:rPr>
                <w:rFonts w:cs="Calibri"/>
                <w:lang w:val="fr-FR"/>
              </w:rPr>
            </w:pPr>
          </w:p>
        </w:tc>
      </w:tr>
      <w:tr w:rsidR="00982560" w14:paraId="428DF3BE" w14:textId="77777777" w:rsidTr="00982560">
        <w:trPr>
          <w:cantSplit/>
          <w:trHeight w:hRule="exact" w:val="252"/>
          <w:jc w:val="center"/>
        </w:trPr>
        <w:tc>
          <w:tcPr>
            <w:tcW w:w="2230" w:type="dxa"/>
            <w:tcBorders>
              <w:top w:val="single" w:sz="6" w:space="0" w:color="000000"/>
              <w:left w:val="single" w:sz="6" w:space="0" w:color="000000"/>
              <w:bottom w:val="single" w:sz="6" w:space="0" w:color="000000"/>
              <w:right w:val="single" w:sz="6" w:space="0" w:color="000000"/>
            </w:tcBorders>
            <w:hideMark/>
          </w:tcPr>
          <w:p w14:paraId="20A9794A"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 xml:space="preserve">Serveurs vocaux </w:t>
            </w:r>
            <w:r>
              <w:rPr>
                <w:rFonts w:eastAsia="Calibri" w:cs="Calibri"/>
                <w:b/>
                <w:lang w:val="fr-FR"/>
              </w:rPr>
              <w:t>(2)</w:t>
            </w:r>
          </w:p>
        </w:tc>
        <w:tc>
          <w:tcPr>
            <w:tcW w:w="1418" w:type="dxa"/>
            <w:tcBorders>
              <w:top w:val="single" w:sz="6" w:space="0" w:color="000000"/>
              <w:left w:val="single" w:sz="6" w:space="0" w:color="000000"/>
              <w:bottom w:val="single" w:sz="6" w:space="0" w:color="000000"/>
              <w:right w:val="single" w:sz="6" w:space="0" w:color="000000"/>
            </w:tcBorders>
            <w:hideMark/>
          </w:tcPr>
          <w:p w14:paraId="209ED923"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RTPC/RNIS</w:t>
            </w:r>
          </w:p>
        </w:tc>
        <w:tc>
          <w:tcPr>
            <w:tcW w:w="2054" w:type="dxa"/>
            <w:tcBorders>
              <w:top w:val="single" w:sz="6" w:space="0" w:color="000000"/>
              <w:left w:val="single" w:sz="6" w:space="0" w:color="000000"/>
              <w:bottom w:val="single" w:sz="6" w:space="0" w:color="000000"/>
              <w:right w:val="single" w:sz="6" w:space="0" w:color="000000"/>
            </w:tcBorders>
            <w:hideMark/>
          </w:tcPr>
          <w:p w14:paraId="08FCD19C"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lang w:val="fr-FR"/>
              </w:rPr>
              <w:t>Îles du Vent</w:t>
            </w:r>
          </w:p>
        </w:tc>
        <w:tc>
          <w:tcPr>
            <w:tcW w:w="1843" w:type="dxa"/>
            <w:tcBorders>
              <w:top w:val="single" w:sz="6" w:space="0" w:color="000000"/>
              <w:left w:val="single" w:sz="6" w:space="0" w:color="000000"/>
              <w:bottom w:val="single" w:sz="6" w:space="0" w:color="000000"/>
              <w:right w:val="single" w:sz="6" w:space="0" w:color="000000"/>
            </w:tcBorders>
            <w:hideMark/>
          </w:tcPr>
          <w:p w14:paraId="6602027F"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44</w:t>
            </w:r>
            <w:r>
              <w:rPr>
                <w:rFonts w:eastAsia="Calibri" w:cs="Calibri"/>
                <w:spacing w:val="-5"/>
                <w:lang w:val="fr-FR"/>
              </w:rPr>
              <w:t xml:space="preserve"> </w:t>
            </w:r>
            <w:r>
              <w:rPr>
                <w:rFonts w:eastAsia="Calibri" w:cs="Calibri"/>
                <w:lang w:val="fr-FR"/>
              </w:rPr>
              <w:t>MC</w:t>
            </w:r>
            <w:r>
              <w:rPr>
                <w:rFonts w:eastAsia="Calibri" w:cs="Calibri"/>
                <w:spacing w:val="-6"/>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tcPr>
          <w:p w14:paraId="76269E25" w14:textId="77777777" w:rsidR="00982560" w:rsidRDefault="00982560">
            <w:pPr>
              <w:tabs>
                <w:tab w:val="clear" w:pos="567"/>
                <w:tab w:val="left" w:pos="720"/>
              </w:tabs>
              <w:spacing w:before="0"/>
              <w:jc w:val="left"/>
              <w:rPr>
                <w:rFonts w:cs="Calibri"/>
                <w:lang w:val="fr-FR"/>
              </w:rPr>
            </w:pPr>
          </w:p>
        </w:tc>
      </w:tr>
      <w:tr w:rsidR="00982560" w14:paraId="33B0627B" w14:textId="77777777" w:rsidTr="00982560">
        <w:trPr>
          <w:cantSplit/>
          <w:trHeight w:hRule="exact" w:val="252"/>
          <w:jc w:val="center"/>
        </w:trPr>
        <w:tc>
          <w:tcPr>
            <w:tcW w:w="2230" w:type="dxa"/>
            <w:tcBorders>
              <w:top w:val="single" w:sz="6" w:space="0" w:color="000000"/>
              <w:left w:val="single" w:sz="6" w:space="0" w:color="000000"/>
              <w:bottom w:val="single" w:sz="6" w:space="0" w:color="000000"/>
              <w:right w:val="single" w:sz="6" w:space="0" w:color="000000"/>
            </w:tcBorders>
            <w:hideMark/>
          </w:tcPr>
          <w:p w14:paraId="5ACC9511"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Fixe</w:t>
            </w:r>
          </w:p>
        </w:tc>
        <w:tc>
          <w:tcPr>
            <w:tcW w:w="1418" w:type="dxa"/>
            <w:tcBorders>
              <w:top w:val="single" w:sz="6" w:space="0" w:color="000000"/>
              <w:left w:val="single" w:sz="6" w:space="0" w:color="000000"/>
              <w:bottom w:val="single" w:sz="6" w:space="0" w:color="000000"/>
              <w:right w:val="single" w:sz="6" w:space="0" w:color="000000"/>
            </w:tcBorders>
            <w:hideMark/>
          </w:tcPr>
          <w:p w14:paraId="757F8D3B"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ToIP</w:t>
            </w:r>
          </w:p>
        </w:tc>
        <w:tc>
          <w:tcPr>
            <w:tcW w:w="2054" w:type="dxa"/>
            <w:tcBorders>
              <w:top w:val="single" w:sz="6" w:space="0" w:color="000000"/>
              <w:left w:val="single" w:sz="6" w:space="0" w:color="000000"/>
              <w:bottom w:val="single" w:sz="6" w:space="0" w:color="000000"/>
              <w:right w:val="single" w:sz="6" w:space="0" w:color="000000"/>
            </w:tcBorders>
            <w:hideMark/>
          </w:tcPr>
          <w:p w14:paraId="395A0B64"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1843" w:type="dxa"/>
            <w:tcBorders>
              <w:top w:val="single" w:sz="6" w:space="0" w:color="000000"/>
              <w:left w:val="single" w:sz="6" w:space="0" w:color="000000"/>
              <w:bottom w:val="single" w:sz="6" w:space="0" w:color="000000"/>
              <w:right w:val="single" w:sz="6" w:space="0" w:color="000000"/>
            </w:tcBorders>
            <w:hideMark/>
          </w:tcPr>
          <w:p w14:paraId="4E73D804"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49</w:t>
            </w:r>
            <w:r>
              <w:rPr>
                <w:rFonts w:eastAsia="Calibri" w:cs="Calibri"/>
                <w:spacing w:val="-5"/>
                <w:lang w:val="fr-FR"/>
              </w:rPr>
              <w:t xml:space="preserve"> </w:t>
            </w:r>
            <w:r>
              <w:rPr>
                <w:rFonts w:eastAsia="Calibri" w:cs="Calibri"/>
                <w:lang w:val="fr-FR"/>
              </w:rPr>
              <w:t>4Q</w:t>
            </w:r>
            <w:r>
              <w:rPr>
                <w:rFonts w:eastAsia="Calibri" w:cs="Calibri"/>
                <w:spacing w:val="-6"/>
                <w:lang w:val="fr-FR"/>
              </w:rPr>
              <w:t xml:space="preserve"> </w:t>
            </w:r>
            <w:r>
              <w:rPr>
                <w:rFonts w:eastAsia="Calibri" w:cs="Calibri"/>
                <w:spacing w:val="2"/>
                <w:lang w:val="fr-FR"/>
              </w:rPr>
              <w:t>M</w:t>
            </w:r>
            <w:r>
              <w:rPr>
                <w:rFonts w:eastAsia="Calibri" w:cs="Calibri"/>
                <w:lang w:val="fr-FR"/>
              </w:rPr>
              <w:t>C</w:t>
            </w:r>
            <w:r>
              <w:rPr>
                <w:rFonts w:eastAsia="Calibri" w:cs="Calibri"/>
                <w:spacing w:val="-5"/>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hideMark/>
          </w:tcPr>
          <w:p w14:paraId="4D32DF61"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lang w:val="fr-FR"/>
              </w:rPr>
              <w:t>49</w:t>
            </w:r>
            <w:r>
              <w:rPr>
                <w:rFonts w:eastAsia="Calibri" w:cs="Calibri"/>
                <w:spacing w:val="-4"/>
                <w:lang w:val="fr-FR"/>
              </w:rPr>
              <w:t xml:space="preserve"> </w:t>
            </w:r>
            <w:r>
              <w:rPr>
                <w:rFonts w:eastAsia="Calibri" w:cs="Calibri"/>
                <w:lang w:val="fr-FR"/>
              </w:rPr>
              <w:t>40</w:t>
            </w:r>
            <w:r>
              <w:rPr>
                <w:rFonts w:eastAsia="Calibri" w:cs="Calibri"/>
                <w:spacing w:val="-4"/>
                <w:lang w:val="fr-FR"/>
              </w:rPr>
              <w:t xml:space="preserve"> </w:t>
            </w:r>
            <w:r>
              <w:rPr>
                <w:rFonts w:eastAsia="Calibri" w:cs="Calibri"/>
                <w:lang w:val="fr-FR"/>
              </w:rPr>
              <w:t>06</w:t>
            </w:r>
            <w:r>
              <w:rPr>
                <w:rFonts w:eastAsia="Calibri" w:cs="Calibri"/>
                <w:spacing w:val="-4"/>
                <w:lang w:val="fr-FR"/>
              </w:rPr>
              <w:t xml:space="preserve"> </w:t>
            </w:r>
            <w:r>
              <w:rPr>
                <w:rFonts w:eastAsia="Calibri" w:cs="Calibri"/>
                <w:lang w:val="fr-FR"/>
              </w:rPr>
              <w:t>00</w:t>
            </w:r>
          </w:p>
        </w:tc>
      </w:tr>
      <w:tr w:rsidR="00982560" w14:paraId="6F7D38C8" w14:textId="77777777" w:rsidTr="00982560">
        <w:trPr>
          <w:cantSplit/>
          <w:trHeight w:hRule="exact" w:val="254"/>
          <w:jc w:val="center"/>
        </w:trPr>
        <w:tc>
          <w:tcPr>
            <w:tcW w:w="2230" w:type="dxa"/>
            <w:tcBorders>
              <w:top w:val="single" w:sz="6" w:space="0" w:color="000000"/>
              <w:left w:val="single" w:sz="6" w:space="0" w:color="000000"/>
              <w:bottom w:val="single" w:sz="6" w:space="0" w:color="000000"/>
              <w:right w:val="single" w:sz="6" w:space="0" w:color="000000"/>
            </w:tcBorders>
            <w:hideMark/>
          </w:tcPr>
          <w:p w14:paraId="10BEE526"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Fixe</w:t>
            </w:r>
          </w:p>
        </w:tc>
        <w:tc>
          <w:tcPr>
            <w:tcW w:w="1418" w:type="dxa"/>
            <w:tcBorders>
              <w:top w:val="single" w:sz="6" w:space="0" w:color="000000"/>
              <w:left w:val="single" w:sz="6" w:space="0" w:color="000000"/>
              <w:bottom w:val="single" w:sz="6" w:space="0" w:color="000000"/>
              <w:right w:val="single" w:sz="6" w:space="0" w:color="000000"/>
            </w:tcBorders>
            <w:hideMark/>
          </w:tcPr>
          <w:p w14:paraId="06699BD4"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ToIP</w:t>
            </w:r>
          </w:p>
        </w:tc>
        <w:tc>
          <w:tcPr>
            <w:tcW w:w="2054" w:type="dxa"/>
            <w:tcBorders>
              <w:top w:val="single" w:sz="6" w:space="0" w:color="000000"/>
              <w:left w:val="single" w:sz="6" w:space="0" w:color="000000"/>
              <w:bottom w:val="single" w:sz="6" w:space="0" w:color="000000"/>
              <w:right w:val="single" w:sz="6" w:space="0" w:color="000000"/>
            </w:tcBorders>
            <w:hideMark/>
          </w:tcPr>
          <w:p w14:paraId="1C8BD043"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1843" w:type="dxa"/>
            <w:tcBorders>
              <w:top w:val="single" w:sz="6" w:space="0" w:color="000000"/>
              <w:left w:val="single" w:sz="6" w:space="0" w:color="000000"/>
              <w:bottom w:val="single" w:sz="6" w:space="0" w:color="000000"/>
              <w:right w:val="single" w:sz="6" w:space="0" w:color="000000"/>
            </w:tcBorders>
            <w:hideMark/>
          </w:tcPr>
          <w:p w14:paraId="3AC14F51"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49</w:t>
            </w:r>
            <w:r>
              <w:rPr>
                <w:rFonts w:eastAsia="Calibri" w:cs="Calibri"/>
                <w:spacing w:val="-5"/>
                <w:lang w:val="fr-FR"/>
              </w:rPr>
              <w:t xml:space="preserve"> </w:t>
            </w:r>
            <w:r>
              <w:rPr>
                <w:rFonts w:eastAsia="Calibri" w:cs="Calibri"/>
                <w:lang w:val="fr-FR"/>
              </w:rPr>
              <w:t>5Q</w:t>
            </w:r>
            <w:r>
              <w:rPr>
                <w:rFonts w:eastAsia="Calibri" w:cs="Calibri"/>
                <w:spacing w:val="-6"/>
                <w:lang w:val="fr-FR"/>
              </w:rPr>
              <w:t xml:space="preserve"> </w:t>
            </w:r>
            <w:r>
              <w:rPr>
                <w:rFonts w:eastAsia="Calibri" w:cs="Calibri"/>
                <w:spacing w:val="2"/>
                <w:lang w:val="fr-FR"/>
              </w:rPr>
              <w:t>M</w:t>
            </w:r>
            <w:r>
              <w:rPr>
                <w:rFonts w:eastAsia="Calibri" w:cs="Calibri"/>
                <w:lang w:val="fr-FR"/>
              </w:rPr>
              <w:t>C</w:t>
            </w:r>
            <w:r>
              <w:rPr>
                <w:rFonts w:eastAsia="Calibri" w:cs="Calibri"/>
                <w:spacing w:val="-5"/>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hideMark/>
          </w:tcPr>
          <w:p w14:paraId="250C9A03"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lang w:val="fr-FR"/>
              </w:rPr>
              <w:t>49</w:t>
            </w:r>
            <w:r>
              <w:rPr>
                <w:rFonts w:eastAsia="Calibri" w:cs="Calibri"/>
                <w:spacing w:val="-4"/>
                <w:lang w:val="fr-FR"/>
              </w:rPr>
              <w:t xml:space="preserve"> </w:t>
            </w:r>
            <w:r>
              <w:rPr>
                <w:rFonts w:eastAsia="Calibri" w:cs="Calibri"/>
                <w:lang w:val="fr-FR"/>
              </w:rPr>
              <w:t>50</w:t>
            </w:r>
            <w:r>
              <w:rPr>
                <w:rFonts w:eastAsia="Calibri" w:cs="Calibri"/>
                <w:spacing w:val="-4"/>
                <w:lang w:val="fr-FR"/>
              </w:rPr>
              <w:t xml:space="preserve"> </w:t>
            </w:r>
            <w:r>
              <w:rPr>
                <w:rFonts w:eastAsia="Calibri" w:cs="Calibri"/>
                <w:lang w:val="fr-FR"/>
              </w:rPr>
              <w:t>06</w:t>
            </w:r>
            <w:r>
              <w:rPr>
                <w:rFonts w:eastAsia="Calibri" w:cs="Calibri"/>
                <w:spacing w:val="-4"/>
                <w:lang w:val="fr-FR"/>
              </w:rPr>
              <w:t xml:space="preserve"> </w:t>
            </w:r>
            <w:r>
              <w:rPr>
                <w:rFonts w:eastAsia="Calibri" w:cs="Calibri"/>
                <w:lang w:val="fr-FR"/>
              </w:rPr>
              <w:t>00</w:t>
            </w:r>
          </w:p>
        </w:tc>
      </w:tr>
      <w:tr w:rsidR="00982560" w14:paraId="3F3000D3" w14:textId="77777777" w:rsidTr="00982560">
        <w:trPr>
          <w:cantSplit/>
          <w:trHeight w:hRule="exact" w:val="252"/>
          <w:jc w:val="center"/>
        </w:trPr>
        <w:tc>
          <w:tcPr>
            <w:tcW w:w="2230" w:type="dxa"/>
            <w:tcBorders>
              <w:top w:val="single" w:sz="6" w:space="0" w:color="000000"/>
              <w:left w:val="single" w:sz="6" w:space="0" w:color="000000"/>
              <w:bottom w:val="single" w:sz="6" w:space="0" w:color="000000"/>
              <w:right w:val="single" w:sz="6" w:space="0" w:color="000000"/>
            </w:tcBorders>
            <w:hideMark/>
          </w:tcPr>
          <w:p w14:paraId="31F84CBD"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Fixe</w:t>
            </w:r>
          </w:p>
        </w:tc>
        <w:tc>
          <w:tcPr>
            <w:tcW w:w="1418" w:type="dxa"/>
            <w:tcBorders>
              <w:top w:val="single" w:sz="6" w:space="0" w:color="000000"/>
              <w:left w:val="single" w:sz="6" w:space="0" w:color="000000"/>
              <w:bottom w:val="single" w:sz="6" w:space="0" w:color="000000"/>
              <w:right w:val="single" w:sz="6" w:space="0" w:color="000000"/>
            </w:tcBorders>
            <w:hideMark/>
          </w:tcPr>
          <w:p w14:paraId="1DA4C0B6"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ToIP</w:t>
            </w:r>
          </w:p>
        </w:tc>
        <w:tc>
          <w:tcPr>
            <w:tcW w:w="2054" w:type="dxa"/>
            <w:tcBorders>
              <w:top w:val="single" w:sz="6" w:space="0" w:color="000000"/>
              <w:left w:val="single" w:sz="6" w:space="0" w:color="000000"/>
              <w:bottom w:val="single" w:sz="6" w:space="0" w:color="000000"/>
              <w:right w:val="single" w:sz="6" w:space="0" w:color="000000"/>
            </w:tcBorders>
            <w:hideMark/>
          </w:tcPr>
          <w:p w14:paraId="5481B59F"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1843" w:type="dxa"/>
            <w:tcBorders>
              <w:top w:val="single" w:sz="6" w:space="0" w:color="000000"/>
              <w:left w:val="single" w:sz="6" w:space="0" w:color="000000"/>
              <w:bottom w:val="single" w:sz="6" w:space="0" w:color="000000"/>
              <w:right w:val="single" w:sz="6" w:space="0" w:color="000000"/>
            </w:tcBorders>
            <w:hideMark/>
          </w:tcPr>
          <w:p w14:paraId="0F2174C0"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49</w:t>
            </w:r>
            <w:r>
              <w:rPr>
                <w:rFonts w:eastAsia="Calibri" w:cs="Calibri"/>
                <w:spacing w:val="-5"/>
                <w:lang w:val="fr-FR"/>
              </w:rPr>
              <w:t xml:space="preserve"> </w:t>
            </w:r>
            <w:r>
              <w:rPr>
                <w:rFonts w:eastAsia="Calibri" w:cs="Calibri"/>
                <w:lang w:val="fr-FR"/>
              </w:rPr>
              <w:t>6Q</w:t>
            </w:r>
            <w:r>
              <w:rPr>
                <w:rFonts w:eastAsia="Calibri" w:cs="Calibri"/>
                <w:spacing w:val="-6"/>
                <w:lang w:val="fr-FR"/>
              </w:rPr>
              <w:t xml:space="preserve"> </w:t>
            </w:r>
            <w:r>
              <w:rPr>
                <w:rFonts w:eastAsia="Calibri" w:cs="Calibri"/>
                <w:spacing w:val="2"/>
                <w:lang w:val="fr-FR"/>
              </w:rPr>
              <w:t>M</w:t>
            </w:r>
            <w:r>
              <w:rPr>
                <w:rFonts w:eastAsia="Calibri" w:cs="Calibri"/>
                <w:lang w:val="fr-FR"/>
              </w:rPr>
              <w:t>C</w:t>
            </w:r>
            <w:r>
              <w:rPr>
                <w:rFonts w:eastAsia="Calibri" w:cs="Calibri"/>
                <w:spacing w:val="-5"/>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hideMark/>
          </w:tcPr>
          <w:p w14:paraId="11889104"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lang w:val="fr-FR"/>
              </w:rPr>
              <w:t>49</w:t>
            </w:r>
            <w:r>
              <w:rPr>
                <w:rFonts w:eastAsia="Calibri" w:cs="Calibri"/>
                <w:spacing w:val="-4"/>
                <w:lang w:val="fr-FR"/>
              </w:rPr>
              <w:t xml:space="preserve"> </w:t>
            </w:r>
            <w:r>
              <w:rPr>
                <w:rFonts w:eastAsia="Calibri" w:cs="Calibri"/>
                <w:lang w:val="fr-FR"/>
              </w:rPr>
              <w:t>60</w:t>
            </w:r>
            <w:r>
              <w:rPr>
                <w:rFonts w:eastAsia="Calibri" w:cs="Calibri"/>
                <w:spacing w:val="-4"/>
                <w:lang w:val="fr-FR"/>
              </w:rPr>
              <w:t xml:space="preserve"> </w:t>
            </w:r>
            <w:r>
              <w:rPr>
                <w:rFonts w:eastAsia="Calibri" w:cs="Calibri"/>
                <w:lang w:val="fr-FR"/>
              </w:rPr>
              <w:t>06</w:t>
            </w:r>
            <w:r>
              <w:rPr>
                <w:rFonts w:eastAsia="Calibri" w:cs="Calibri"/>
                <w:spacing w:val="-4"/>
                <w:lang w:val="fr-FR"/>
              </w:rPr>
              <w:t xml:space="preserve"> </w:t>
            </w:r>
            <w:r>
              <w:rPr>
                <w:rFonts w:eastAsia="Calibri" w:cs="Calibri"/>
                <w:lang w:val="fr-FR"/>
              </w:rPr>
              <w:t>00</w:t>
            </w:r>
          </w:p>
        </w:tc>
      </w:tr>
      <w:tr w:rsidR="00982560" w14:paraId="0EAEDEB3" w14:textId="77777777" w:rsidTr="00982560">
        <w:trPr>
          <w:cantSplit/>
          <w:trHeight w:hRule="exact" w:val="254"/>
          <w:jc w:val="center"/>
        </w:trPr>
        <w:tc>
          <w:tcPr>
            <w:tcW w:w="2230" w:type="dxa"/>
            <w:tcBorders>
              <w:top w:val="single" w:sz="6" w:space="0" w:color="000000"/>
              <w:left w:val="single" w:sz="6" w:space="0" w:color="000000"/>
              <w:bottom w:val="single" w:sz="6" w:space="0" w:color="000000"/>
              <w:right w:val="single" w:sz="6" w:space="0" w:color="000000"/>
            </w:tcBorders>
            <w:hideMark/>
          </w:tcPr>
          <w:p w14:paraId="2F9C653C"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Fixe</w:t>
            </w:r>
          </w:p>
        </w:tc>
        <w:tc>
          <w:tcPr>
            <w:tcW w:w="1418" w:type="dxa"/>
            <w:tcBorders>
              <w:top w:val="single" w:sz="6" w:space="0" w:color="000000"/>
              <w:left w:val="single" w:sz="6" w:space="0" w:color="000000"/>
              <w:bottom w:val="single" w:sz="6" w:space="0" w:color="000000"/>
              <w:right w:val="single" w:sz="6" w:space="0" w:color="000000"/>
            </w:tcBorders>
            <w:hideMark/>
          </w:tcPr>
          <w:p w14:paraId="1DE48CAF"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ToIP</w:t>
            </w:r>
          </w:p>
        </w:tc>
        <w:tc>
          <w:tcPr>
            <w:tcW w:w="2054" w:type="dxa"/>
            <w:tcBorders>
              <w:top w:val="single" w:sz="6" w:space="0" w:color="000000"/>
              <w:left w:val="single" w:sz="6" w:space="0" w:color="000000"/>
              <w:bottom w:val="single" w:sz="6" w:space="0" w:color="000000"/>
              <w:right w:val="single" w:sz="6" w:space="0" w:color="000000"/>
            </w:tcBorders>
            <w:hideMark/>
          </w:tcPr>
          <w:p w14:paraId="63F5DFE7"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1843" w:type="dxa"/>
            <w:tcBorders>
              <w:top w:val="single" w:sz="6" w:space="0" w:color="000000"/>
              <w:left w:val="single" w:sz="6" w:space="0" w:color="000000"/>
              <w:bottom w:val="single" w:sz="6" w:space="0" w:color="000000"/>
              <w:right w:val="single" w:sz="6" w:space="0" w:color="000000"/>
            </w:tcBorders>
            <w:hideMark/>
          </w:tcPr>
          <w:p w14:paraId="6A9B81F3"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49</w:t>
            </w:r>
            <w:r>
              <w:rPr>
                <w:rFonts w:eastAsia="Calibri" w:cs="Calibri"/>
                <w:spacing w:val="-5"/>
                <w:lang w:val="fr-FR"/>
              </w:rPr>
              <w:t xml:space="preserve"> </w:t>
            </w:r>
            <w:r>
              <w:rPr>
                <w:rFonts w:eastAsia="Calibri" w:cs="Calibri"/>
                <w:lang w:val="fr-FR"/>
              </w:rPr>
              <w:t>8Q</w:t>
            </w:r>
            <w:r>
              <w:rPr>
                <w:rFonts w:eastAsia="Calibri" w:cs="Calibri"/>
                <w:spacing w:val="-6"/>
                <w:lang w:val="fr-FR"/>
              </w:rPr>
              <w:t xml:space="preserve"> </w:t>
            </w:r>
            <w:r>
              <w:rPr>
                <w:rFonts w:eastAsia="Calibri" w:cs="Calibri"/>
                <w:spacing w:val="2"/>
                <w:lang w:val="fr-FR"/>
              </w:rPr>
              <w:t>M</w:t>
            </w:r>
            <w:r>
              <w:rPr>
                <w:rFonts w:eastAsia="Calibri" w:cs="Calibri"/>
                <w:lang w:val="fr-FR"/>
              </w:rPr>
              <w:t>C</w:t>
            </w:r>
            <w:r>
              <w:rPr>
                <w:rFonts w:eastAsia="Calibri" w:cs="Calibri"/>
                <w:spacing w:val="-5"/>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hideMark/>
          </w:tcPr>
          <w:p w14:paraId="6AD529BB"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lang w:val="fr-FR"/>
              </w:rPr>
              <w:t>49</w:t>
            </w:r>
            <w:r>
              <w:rPr>
                <w:rFonts w:eastAsia="Calibri" w:cs="Calibri"/>
                <w:spacing w:val="-4"/>
                <w:lang w:val="fr-FR"/>
              </w:rPr>
              <w:t xml:space="preserve"> </w:t>
            </w:r>
            <w:r>
              <w:rPr>
                <w:rFonts w:eastAsia="Calibri" w:cs="Calibri"/>
                <w:lang w:val="fr-FR"/>
              </w:rPr>
              <w:t>80</w:t>
            </w:r>
            <w:r>
              <w:rPr>
                <w:rFonts w:eastAsia="Calibri" w:cs="Calibri"/>
                <w:spacing w:val="-4"/>
                <w:lang w:val="fr-FR"/>
              </w:rPr>
              <w:t xml:space="preserve"> </w:t>
            </w:r>
            <w:r>
              <w:rPr>
                <w:rFonts w:eastAsia="Calibri" w:cs="Calibri"/>
                <w:lang w:val="fr-FR"/>
              </w:rPr>
              <w:t>06</w:t>
            </w:r>
            <w:r>
              <w:rPr>
                <w:rFonts w:eastAsia="Calibri" w:cs="Calibri"/>
                <w:spacing w:val="-4"/>
                <w:lang w:val="fr-FR"/>
              </w:rPr>
              <w:t xml:space="preserve"> </w:t>
            </w:r>
            <w:r>
              <w:rPr>
                <w:rFonts w:eastAsia="Calibri" w:cs="Calibri"/>
                <w:lang w:val="fr-FR"/>
              </w:rPr>
              <w:t>00</w:t>
            </w:r>
          </w:p>
        </w:tc>
      </w:tr>
      <w:tr w:rsidR="00982560" w14:paraId="40151801" w14:textId="77777777" w:rsidTr="00982560">
        <w:trPr>
          <w:cantSplit/>
          <w:trHeight w:hRule="exact" w:val="252"/>
          <w:jc w:val="center"/>
        </w:trPr>
        <w:tc>
          <w:tcPr>
            <w:tcW w:w="2230" w:type="dxa"/>
            <w:tcBorders>
              <w:top w:val="single" w:sz="6" w:space="0" w:color="000000"/>
              <w:left w:val="single" w:sz="6" w:space="0" w:color="000000"/>
              <w:bottom w:val="single" w:sz="6" w:space="0" w:color="000000"/>
              <w:right w:val="single" w:sz="6" w:space="0" w:color="000000"/>
            </w:tcBorders>
            <w:hideMark/>
          </w:tcPr>
          <w:p w14:paraId="65A244ED"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proofErr w:type="spellStart"/>
            <w:r>
              <w:rPr>
                <w:rFonts w:eastAsia="Calibri" w:cs="Calibri"/>
                <w:lang w:val="fr-FR"/>
              </w:rPr>
              <w:t>ViniBox</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14:paraId="1D3B3861"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spacing w:val="-1"/>
                <w:lang w:val="fr-FR"/>
              </w:rPr>
              <w:t>ToIP</w:t>
            </w:r>
          </w:p>
        </w:tc>
        <w:tc>
          <w:tcPr>
            <w:tcW w:w="2054" w:type="dxa"/>
            <w:tcBorders>
              <w:top w:val="single" w:sz="6" w:space="0" w:color="000000"/>
              <w:left w:val="single" w:sz="6" w:space="0" w:color="000000"/>
              <w:bottom w:val="single" w:sz="6" w:space="0" w:color="000000"/>
              <w:right w:val="single" w:sz="6" w:space="0" w:color="000000"/>
            </w:tcBorders>
            <w:hideMark/>
          </w:tcPr>
          <w:p w14:paraId="03EE9385"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1843" w:type="dxa"/>
            <w:tcBorders>
              <w:top w:val="single" w:sz="6" w:space="0" w:color="000000"/>
              <w:left w:val="single" w:sz="6" w:space="0" w:color="000000"/>
              <w:bottom w:val="single" w:sz="6" w:space="0" w:color="000000"/>
              <w:right w:val="single" w:sz="6" w:space="0" w:color="000000"/>
            </w:tcBorders>
            <w:hideMark/>
          </w:tcPr>
          <w:p w14:paraId="729E0438" w14:textId="77777777" w:rsidR="00982560" w:rsidRDefault="00982560">
            <w:pPr>
              <w:widowControl w:val="0"/>
              <w:tabs>
                <w:tab w:val="clear" w:pos="567"/>
                <w:tab w:val="left" w:pos="720"/>
              </w:tabs>
              <w:overflowPunct/>
              <w:autoSpaceDE/>
              <w:adjustRightInd/>
              <w:spacing w:before="0"/>
              <w:jc w:val="center"/>
              <w:rPr>
                <w:rFonts w:eastAsia="Verdana" w:cs="Calibri"/>
                <w:lang w:val="fr-FR"/>
              </w:rPr>
            </w:pPr>
            <w:r>
              <w:rPr>
                <w:rFonts w:eastAsia="Calibri" w:cs="Calibri"/>
                <w:lang w:val="fr-FR"/>
              </w:rPr>
              <w:t>49</w:t>
            </w:r>
            <w:r>
              <w:rPr>
                <w:rFonts w:eastAsia="Calibri" w:cs="Calibri"/>
                <w:spacing w:val="-5"/>
                <w:lang w:val="fr-FR"/>
              </w:rPr>
              <w:t xml:space="preserve"> </w:t>
            </w:r>
            <w:r>
              <w:rPr>
                <w:rFonts w:eastAsia="Calibri" w:cs="Calibri"/>
                <w:lang w:val="fr-FR"/>
              </w:rPr>
              <w:t>9Q</w:t>
            </w:r>
            <w:r>
              <w:rPr>
                <w:rFonts w:eastAsia="Calibri" w:cs="Calibri"/>
                <w:spacing w:val="-6"/>
                <w:lang w:val="fr-FR"/>
              </w:rPr>
              <w:t xml:space="preserve"> </w:t>
            </w:r>
            <w:r>
              <w:rPr>
                <w:rFonts w:eastAsia="Calibri" w:cs="Calibri"/>
                <w:spacing w:val="2"/>
                <w:lang w:val="fr-FR"/>
              </w:rPr>
              <w:t>M</w:t>
            </w:r>
            <w:r>
              <w:rPr>
                <w:rFonts w:eastAsia="Calibri" w:cs="Calibri"/>
                <w:lang w:val="fr-FR"/>
              </w:rPr>
              <w:t>C</w:t>
            </w:r>
            <w:r>
              <w:rPr>
                <w:rFonts w:eastAsia="Calibri" w:cs="Calibri"/>
                <w:spacing w:val="-5"/>
                <w:lang w:val="fr-FR"/>
              </w:rPr>
              <w:t xml:space="preserve"> </w:t>
            </w:r>
            <w:r>
              <w:rPr>
                <w:rFonts w:eastAsia="Calibri" w:cs="Calibri"/>
                <w:lang w:val="fr-FR"/>
              </w:rPr>
              <w:t>DU</w:t>
            </w:r>
          </w:p>
        </w:tc>
        <w:tc>
          <w:tcPr>
            <w:tcW w:w="1913" w:type="dxa"/>
            <w:tcBorders>
              <w:top w:val="single" w:sz="6" w:space="0" w:color="000000"/>
              <w:left w:val="single" w:sz="6" w:space="0" w:color="000000"/>
              <w:bottom w:val="single" w:sz="6" w:space="0" w:color="000000"/>
              <w:right w:val="single" w:sz="6" w:space="0" w:color="000000"/>
            </w:tcBorders>
          </w:tcPr>
          <w:p w14:paraId="3314CD4F" w14:textId="77777777" w:rsidR="00982560" w:rsidRDefault="00982560">
            <w:pPr>
              <w:tabs>
                <w:tab w:val="clear" w:pos="567"/>
                <w:tab w:val="left" w:pos="720"/>
              </w:tabs>
              <w:spacing w:before="0"/>
              <w:jc w:val="left"/>
              <w:rPr>
                <w:rFonts w:cs="Calibri"/>
                <w:lang w:val="fr-FR"/>
              </w:rPr>
            </w:pPr>
          </w:p>
        </w:tc>
      </w:tr>
    </w:tbl>
    <w:p w14:paraId="0446C312" w14:textId="77777777" w:rsidR="00982560" w:rsidRDefault="00982560" w:rsidP="00982560">
      <w:pPr>
        <w:tabs>
          <w:tab w:val="clear" w:pos="567"/>
          <w:tab w:val="left" w:pos="720"/>
        </w:tabs>
        <w:spacing w:after="80"/>
        <w:rPr>
          <w:rFonts w:eastAsia="Calibri"/>
          <w:color w:val="000000"/>
          <w:lang w:val="fr-FR"/>
        </w:rPr>
      </w:pPr>
      <w:r>
        <w:rPr>
          <w:rFonts w:eastAsia="Calibri"/>
          <w:color w:val="000000"/>
          <w:lang w:val="fr-FR"/>
        </w:rPr>
        <w:t xml:space="preserve">B – Réseau mobile </w:t>
      </w:r>
      <w:r>
        <w:rPr>
          <w:rFonts w:eastAsia="Calibri"/>
          <w:b/>
          <w:color w:val="000000"/>
          <w:lang w:val="fr-FR"/>
        </w:rPr>
        <w:t>(3</w:t>
      </w:r>
      <w:proofErr w:type="gramStart"/>
      <w:r>
        <w:rPr>
          <w:rFonts w:eastAsia="Calibri"/>
          <w:b/>
          <w:color w:val="000000"/>
          <w:lang w:val="fr-FR"/>
        </w:rPr>
        <w:t>)</w:t>
      </w:r>
      <w:r>
        <w:rPr>
          <w:rFonts w:eastAsia="Calibri"/>
          <w:color w:val="000000"/>
          <w:lang w:val="fr-FR"/>
        </w:rPr>
        <w:t>:</w:t>
      </w:r>
      <w:proofErr w:type="gramEnd"/>
    </w:p>
    <w:tbl>
      <w:tblPr>
        <w:tblW w:w="9525" w:type="dxa"/>
        <w:jc w:val="center"/>
        <w:tblLayout w:type="fixed"/>
        <w:tblLook w:val="01E0" w:firstRow="1" w:lastRow="1" w:firstColumn="1" w:lastColumn="1" w:noHBand="0" w:noVBand="0"/>
      </w:tblPr>
      <w:tblGrid>
        <w:gridCol w:w="3151"/>
        <w:gridCol w:w="1698"/>
        <w:gridCol w:w="2267"/>
        <w:gridCol w:w="2409"/>
      </w:tblGrid>
      <w:tr w:rsidR="00982560" w:rsidRPr="003C1624" w14:paraId="2B5E9295" w14:textId="77777777" w:rsidTr="00982560">
        <w:trPr>
          <w:cantSplit/>
          <w:trHeight w:hRule="exact" w:val="494"/>
          <w:tblHeader/>
          <w:jc w:val="center"/>
        </w:trPr>
        <w:tc>
          <w:tcPr>
            <w:tcW w:w="3151" w:type="dxa"/>
            <w:tcBorders>
              <w:top w:val="single" w:sz="6" w:space="0" w:color="000000"/>
              <w:left w:val="single" w:sz="6" w:space="0" w:color="000000"/>
              <w:bottom w:val="single" w:sz="6" w:space="0" w:color="000000"/>
              <w:right w:val="single" w:sz="6" w:space="0" w:color="000000"/>
            </w:tcBorders>
            <w:hideMark/>
          </w:tcPr>
          <w:p w14:paraId="29B641D0"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b/>
                <w:spacing w:val="-1"/>
                <w:szCs w:val="22"/>
                <w:lang w:val="fr-FR"/>
              </w:rPr>
              <w:t>Service</w:t>
            </w:r>
          </w:p>
        </w:tc>
        <w:tc>
          <w:tcPr>
            <w:tcW w:w="1699" w:type="dxa"/>
            <w:tcBorders>
              <w:top w:val="single" w:sz="6" w:space="0" w:color="000000"/>
              <w:left w:val="single" w:sz="6" w:space="0" w:color="000000"/>
              <w:bottom w:val="single" w:sz="6" w:space="0" w:color="000000"/>
              <w:right w:val="single" w:sz="6" w:space="0" w:color="000000"/>
            </w:tcBorders>
            <w:hideMark/>
          </w:tcPr>
          <w:p w14:paraId="50078BD9" w14:textId="77777777" w:rsidR="00982560" w:rsidRDefault="00982560" w:rsidP="00BA208A">
            <w:pPr>
              <w:widowControl w:val="0"/>
              <w:tabs>
                <w:tab w:val="clear" w:pos="567"/>
                <w:tab w:val="left" w:pos="720"/>
              </w:tabs>
              <w:overflowPunct/>
              <w:autoSpaceDE/>
              <w:adjustRightInd/>
              <w:spacing w:before="0"/>
              <w:jc w:val="center"/>
              <w:rPr>
                <w:rFonts w:eastAsia="Verdana" w:cs="Calibri"/>
                <w:lang w:val="fr-FR"/>
              </w:rPr>
            </w:pPr>
            <w:r>
              <w:rPr>
                <w:rFonts w:eastAsia="Calibri" w:cs="Calibri"/>
                <w:b/>
                <w:szCs w:val="22"/>
                <w:lang w:val="fr-FR"/>
              </w:rPr>
              <w:t>Type</w:t>
            </w:r>
          </w:p>
        </w:tc>
        <w:tc>
          <w:tcPr>
            <w:tcW w:w="2268" w:type="dxa"/>
            <w:tcBorders>
              <w:top w:val="single" w:sz="6" w:space="0" w:color="000000"/>
              <w:left w:val="single" w:sz="6" w:space="0" w:color="000000"/>
              <w:bottom w:val="single" w:sz="6" w:space="0" w:color="000000"/>
              <w:right w:val="single" w:sz="6" w:space="0" w:color="000000"/>
            </w:tcBorders>
            <w:hideMark/>
          </w:tcPr>
          <w:p w14:paraId="4C8CE204" w14:textId="77777777" w:rsidR="00982560" w:rsidRDefault="00982560" w:rsidP="00BA208A">
            <w:pPr>
              <w:widowControl w:val="0"/>
              <w:tabs>
                <w:tab w:val="clear" w:pos="567"/>
                <w:tab w:val="left" w:pos="720"/>
              </w:tabs>
              <w:overflowPunct/>
              <w:autoSpaceDE/>
              <w:adjustRightInd/>
              <w:spacing w:before="0"/>
              <w:jc w:val="center"/>
              <w:rPr>
                <w:rFonts w:eastAsia="Verdana" w:cs="Calibri"/>
                <w:lang w:val="fr-FR"/>
              </w:rPr>
            </w:pPr>
            <w:r>
              <w:rPr>
                <w:rFonts w:eastAsia="Calibri" w:cs="Calibri"/>
                <w:b/>
                <w:szCs w:val="22"/>
                <w:lang w:val="fr-FR"/>
              </w:rPr>
              <w:t>Zone</w:t>
            </w:r>
          </w:p>
        </w:tc>
        <w:tc>
          <w:tcPr>
            <w:tcW w:w="2410" w:type="dxa"/>
            <w:tcBorders>
              <w:top w:val="single" w:sz="6" w:space="0" w:color="000000"/>
              <w:left w:val="single" w:sz="6" w:space="0" w:color="000000"/>
              <w:bottom w:val="single" w:sz="6" w:space="0" w:color="000000"/>
              <w:right w:val="single" w:sz="6" w:space="0" w:color="000000"/>
            </w:tcBorders>
            <w:hideMark/>
          </w:tcPr>
          <w:p w14:paraId="53C799A8" w14:textId="77777777" w:rsidR="00982560" w:rsidRDefault="00982560" w:rsidP="00BA208A">
            <w:pPr>
              <w:widowControl w:val="0"/>
              <w:tabs>
                <w:tab w:val="clear" w:pos="567"/>
                <w:tab w:val="left" w:pos="720"/>
              </w:tabs>
              <w:overflowPunct/>
              <w:autoSpaceDE/>
              <w:adjustRightInd/>
              <w:spacing w:before="0"/>
              <w:jc w:val="center"/>
              <w:rPr>
                <w:rFonts w:eastAsia="Verdana" w:cs="Calibri"/>
                <w:lang w:val="fr-FR"/>
              </w:rPr>
            </w:pPr>
            <w:r>
              <w:rPr>
                <w:rFonts w:eastAsia="Calibri" w:cs="Calibri"/>
                <w:b/>
                <w:szCs w:val="22"/>
                <w:lang w:val="fr-FR"/>
              </w:rPr>
              <w:t xml:space="preserve">Numéros </w:t>
            </w:r>
            <w:r>
              <w:rPr>
                <w:rFonts w:eastAsia="Calibri" w:cs="Calibri"/>
                <w:b/>
                <w:w w:val="99"/>
                <w:szCs w:val="22"/>
                <w:lang w:val="fr-FR"/>
              </w:rPr>
              <w:br/>
            </w:r>
            <w:r>
              <w:rPr>
                <w:rFonts w:eastAsia="Calibri" w:cs="Calibri"/>
                <w:b/>
                <w:spacing w:val="-1"/>
                <w:szCs w:val="22"/>
                <w:lang w:val="fr-FR"/>
              </w:rPr>
              <w:t>AB</w:t>
            </w:r>
            <w:r>
              <w:rPr>
                <w:rFonts w:eastAsia="Calibri" w:cs="Calibri"/>
                <w:b/>
                <w:spacing w:val="-4"/>
                <w:szCs w:val="22"/>
                <w:lang w:val="fr-FR"/>
              </w:rPr>
              <w:t xml:space="preserve"> </w:t>
            </w:r>
            <w:r>
              <w:rPr>
                <w:rFonts w:eastAsia="Calibri" w:cs="Calibri"/>
                <w:b/>
                <w:szCs w:val="22"/>
                <w:lang w:val="fr-FR"/>
              </w:rPr>
              <w:t>PQ</w:t>
            </w:r>
            <w:r>
              <w:rPr>
                <w:rFonts w:eastAsia="Calibri" w:cs="Calibri"/>
                <w:b/>
                <w:spacing w:val="-5"/>
                <w:szCs w:val="22"/>
                <w:lang w:val="fr-FR"/>
              </w:rPr>
              <w:t xml:space="preserve"> </w:t>
            </w:r>
            <w:r>
              <w:rPr>
                <w:rFonts w:eastAsia="Calibri" w:cs="Calibri"/>
                <w:b/>
                <w:szCs w:val="22"/>
                <w:lang w:val="fr-FR"/>
              </w:rPr>
              <w:t>MC</w:t>
            </w:r>
            <w:r>
              <w:rPr>
                <w:rFonts w:eastAsia="Calibri" w:cs="Calibri"/>
                <w:b/>
                <w:spacing w:val="-4"/>
                <w:szCs w:val="22"/>
                <w:lang w:val="fr-FR"/>
              </w:rPr>
              <w:t xml:space="preserve"> </w:t>
            </w:r>
            <w:r>
              <w:rPr>
                <w:rFonts w:eastAsia="Calibri" w:cs="Calibri"/>
                <w:b/>
                <w:spacing w:val="1"/>
                <w:szCs w:val="22"/>
                <w:lang w:val="fr-FR"/>
              </w:rPr>
              <w:t>DU</w:t>
            </w:r>
          </w:p>
        </w:tc>
      </w:tr>
      <w:tr w:rsidR="00982560" w14:paraId="7D739E20" w14:textId="77777777" w:rsidTr="00982560">
        <w:trPr>
          <w:cantSplit/>
          <w:trHeight w:hRule="exact" w:val="254"/>
          <w:jc w:val="center"/>
        </w:trPr>
        <w:tc>
          <w:tcPr>
            <w:tcW w:w="3151" w:type="dxa"/>
            <w:tcBorders>
              <w:top w:val="single" w:sz="6" w:space="0" w:color="000000"/>
              <w:left w:val="single" w:sz="6" w:space="0" w:color="000000"/>
              <w:bottom w:val="single" w:sz="6" w:space="0" w:color="000000"/>
              <w:right w:val="single" w:sz="6" w:space="0" w:color="000000"/>
            </w:tcBorders>
            <w:hideMark/>
          </w:tcPr>
          <w:p w14:paraId="662A1BB8"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pacing w:val="-1"/>
                <w:szCs w:val="22"/>
                <w:lang w:val="fr-FR"/>
              </w:rPr>
              <w:t xml:space="preserve">VINI à </w:t>
            </w:r>
            <w:proofErr w:type="spellStart"/>
            <w:r>
              <w:rPr>
                <w:rFonts w:eastAsia="Calibri" w:cs="Calibri"/>
                <w:spacing w:val="-1"/>
                <w:szCs w:val="22"/>
                <w:lang w:val="fr-FR"/>
              </w:rPr>
              <w:t>postpaiement</w:t>
            </w:r>
            <w:proofErr w:type="spellEnd"/>
            <w:r>
              <w:rPr>
                <w:rFonts w:eastAsia="Calibri" w:cs="Calibri"/>
                <w:spacing w:val="-1"/>
                <w:szCs w:val="22"/>
                <w:lang w:val="fr-FR"/>
              </w:rPr>
              <w:t>/prépaiement</w:t>
            </w:r>
          </w:p>
        </w:tc>
        <w:tc>
          <w:tcPr>
            <w:tcW w:w="1699" w:type="dxa"/>
            <w:tcBorders>
              <w:top w:val="single" w:sz="6" w:space="0" w:color="000000"/>
              <w:left w:val="single" w:sz="6" w:space="0" w:color="000000"/>
              <w:bottom w:val="single" w:sz="6" w:space="0" w:color="000000"/>
              <w:right w:val="single" w:sz="6" w:space="0" w:color="000000"/>
            </w:tcBorders>
            <w:hideMark/>
          </w:tcPr>
          <w:p w14:paraId="78764785"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pacing w:val="-1"/>
                <w:szCs w:val="22"/>
                <w:lang w:val="fr-FR"/>
              </w:rPr>
              <w:t>GSM</w:t>
            </w:r>
            <w:r>
              <w:rPr>
                <w:rFonts w:eastAsia="Calibri" w:cs="Calibri"/>
                <w:spacing w:val="-7"/>
                <w:szCs w:val="22"/>
                <w:lang w:val="fr-FR"/>
              </w:rPr>
              <w:t xml:space="preserve"> </w:t>
            </w:r>
            <w:r>
              <w:rPr>
                <w:rFonts w:eastAsia="Calibri" w:cs="Calibri"/>
                <w:szCs w:val="22"/>
                <w:lang w:val="fr-FR"/>
              </w:rPr>
              <w:t>/</w:t>
            </w:r>
            <w:r>
              <w:rPr>
                <w:rFonts w:eastAsia="Calibri" w:cs="Calibri"/>
                <w:spacing w:val="-7"/>
                <w:szCs w:val="22"/>
                <w:lang w:val="fr-FR"/>
              </w:rPr>
              <w:t xml:space="preserve"> </w:t>
            </w:r>
            <w:r>
              <w:rPr>
                <w:rFonts w:eastAsia="Calibri" w:cs="Calibri"/>
                <w:szCs w:val="22"/>
                <w:lang w:val="fr-FR"/>
              </w:rPr>
              <w:t>UMTS</w:t>
            </w:r>
          </w:p>
        </w:tc>
        <w:tc>
          <w:tcPr>
            <w:tcW w:w="2268" w:type="dxa"/>
            <w:tcBorders>
              <w:top w:val="single" w:sz="6" w:space="0" w:color="000000"/>
              <w:left w:val="single" w:sz="6" w:space="0" w:color="000000"/>
              <w:bottom w:val="single" w:sz="6" w:space="0" w:color="000000"/>
              <w:right w:val="single" w:sz="6" w:space="0" w:color="000000"/>
            </w:tcBorders>
            <w:hideMark/>
          </w:tcPr>
          <w:p w14:paraId="6CA2A5CF"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2410" w:type="dxa"/>
            <w:tcBorders>
              <w:top w:val="single" w:sz="6" w:space="0" w:color="000000"/>
              <w:left w:val="single" w:sz="6" w:space="0" w:color="000000"/>
              <w:bottom w:val="single" w:sz="6" w:space="0" w:color="000000"/>
              <w:right w:val="single" w:sz="6" w:space="0" w:color="000000"/>
            </w:tcBorders>
            <w:hideMark/>
          </w:tcPr>
          <w:p w14:paraId="36BFF700"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zCs w:val="22"/>
                <w:lang w:val="fr-FR"/>
              </w:rPr>
              <w:t>87</w:t>
            </w:r>
            <w:r>
              <w:rPr>
                <w:rFonts w:eastAsia="Calibri" w:cs="Calibri"/>
                <w:spacing w:val="-5"/>
                <w:szCs w:val="22"/>
                <w:lang w:val="fr-FR"/>
              </w:rPr>
              <w:t xml:space="preserve"> </w:t>
            </w:r>
            <w:r>
              <w:rPr>
                <w:rFonts w:eastAsia="Calibri" w:cs="Calibri"/>
                <w:spacing w:val="-1"/>
                <w:szCs w:val="22"/>
                <w:lang w:val="fr-FR"/>
              </w:rPr>
              <w:t>PQ</w:t>
            </w:r>
            <w:r>
              <w:rPr>
                <w:rFonts w:eastAsia="Calibri" w:cs="Calibri"/>
                <w:spacing w:val="-3"/>
                <w:szCs w:val="22"/>
                <w:lang w:val="fr-FR"/>
              </w:rPr>
              <w:t xml:space="preserve"> </w:t>
            </w:r>
            <w:r>
              <w:rPr>
                <w:rFonts w:eastAsia="Calibri" w:cs="Calibri"/>
                <w:szCs w:val="22"/>
                <w:lang w:val="fr-FR"/>
              </w:rPr>
              <w:t>MC</w:t>
            </w:r>
            <w:r>
              <w:rPr>
                <w:rFonts w:eastAsia="Calibri" w:cs="Calibri"/>
                <w:spacing w:val="-5"/>
                <w:szCs w:val="22"/>
                <w:lang w:val="fr-FR"/>
              </w:rPr>
              <w:t xml:space="preserve"> </w:t>
            </w:r>
            <w:r>
              <w:rPr>
                <w:rFonts w:eastAsia="Calibri" w:cs="Calibri"/>
                <w:szCs w:val="22"/>
                <w:lang w:val="fr-FR"/>
              </w:rPr>
              <w:t>DU</w:t>
            </w:r>
          </w:p>
        </w:tc>
      </w:tr>
      <w:tr w:rsidR="00982560" w14:paraId="3BEDACED" w14:textId="77777777" w:rsidTr="00982560">
        <w:trPr>
          <w:cantSplit/>
          <w:trHeight w:hRule="exact" w:val="252"/>
          <w:jc w:val="center"/>
        </w:trPr>
        <w:tc>
          <w:tcPr>
            <w:tcW w:w="3151" w:type="dxa"/>
            <w:tcBorders>
              <w:top w:val="single" w:sz="6" w:space="0" w:color="000000"/>
              <w:left w:val="single" w:sz="6" w:space="0" w:color="000000"/>
              <w:bottom w:val="single" w:sz="6" w:space="0" w:color="000000"/>
              <w:right w:val="single" w:sz="6" w:space="0" w:color="000000"/>
            </w:tcBorders>
            <w:hideMark/>
          </w:tcPr>
          <w:p w14:paraId="57863DBD"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zCs w:val="22"/>
                <w:lang w:val="fr-FR"/>
              </w:rPr>
              <w:t>VINI MSRN</w:t>
            </w:r>
          </w:p>
        </w:tc>
        <w:tc>
          <w:tcPr>
            <w:tcW w:w="1699" w:type="dxa"/>
            <w:tcBorders>
              <w:top w:val="single" w:sz="6" w:space="0" w:color="000000"/>
              <w:left w:val="single" w:sz="6" w:space="0" w:color="000000"/>
              <w:bottom w:val="single" w:sz="6" w:space="0" w:color="000000"/>
              <w:right w:val="single" w:sz="6" w:space="0" w:color="000000"/>
            </w:tcBorders>
            <w:hideMark/>
          </w:tcPr>
          <w:p w14:paraId="53FB6F46"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pacing w:val="-1"/>
                <w:szCs w:val="22"/>
                <w:lang w:val="fr-FR"/>
              </w:rPr>
              <w:t>GSM</w:t>
            </w:r>
            <w:r>
              <w:rPr>
                <w:rFonts w:eastAsia="Calibri" w:cs="Calibri"/>
                <w:spacing w:val="-7"/>
                <w:szCs w:val="22"/>
                <w:lang w:val="fr-FR"/>
              </w:rPr>
              <w:t xml:space="preserve"> </w:t>
            </w:r>
            <w:r>
              <w:rPr>
                <w:rFonts w:eastAsia="Calibri" w:cs="Calibri"/>
                <w:szCs w:val="22"/>
                <w:lang w:val="fr-FR"/>
              </w:rPr>
              <w:t>/</w:t>
            </w:r>
            <w:r>
              <w:rPr>
                <w:rFonts w:eastAsia="Calibri" w:cs="Calibri"/>
                <w:spacing w:val="-7"/>
                <w:szCs w:val="22"/>
                <w:lang w:val="fr-FR"/>
              </w:rPr>
              <w:t xml:space="preserve"> </w:t>
            </w:r>
            <w:r>
              <w:rPr>
                <w:rFonts w:eastAsia="Calibri" w:cs="Calibri"/>
                <w:szCs w:val="22"/>
                <w:lang w:val="fr-FR"/>
              </w:rPr>
              <w:t>UMTS</w:t>
            </w:r>
          </w:p>
        </w:tc>
        <w:tc>
          <w:tcPr>
            <w:tcW w:w="2268" w:type="dxa"/>
            <w:tcBorders>
              <w:top w:val="single" w:sz="6" w:space="0" w:color="000000"/>
              <w:left w:val="single" w:sz="6" w:space="0" w:color="000000"/>
              <w:bottom w:val="single" w:sz="6" w:space="0" w:color="000000"/>
              <w:right w:val="single" w:sz="6" w:space="0" w:color="000000"/>
            </w:tcBorders>
            <w:hideMark/>
          </w:tcPr>
          <w:p w14:paraId="6FE8B4AE"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2410" w:type="dxa"/>
            <w:tcBorders>
              <w:top w:val="single" w:sz="6" w:space="0" w:color="000000"/>
              <w:left w:val="single" w:sz="6" w:space="0" w:color="000000"/>
              <w:bottom w:val="single" w:sz="6" w:space="0" w:color="000000"/>
              <w:right w:val="single" w:sz="6" w:space="0" w:color="000000"/>
            </w:tcBorders>
            <w:hideMark/>
          </w:tcPr>
          <w:p w14:paraId="4D6878C3"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zCs w:val="22"/>
                <w:lang w:val="fr-FR"/>
              </w:rPr>
              <w:t>87</w:t>
            </w:r>
            <w:r>
              <w:rPr>
                <w:rFonts w:eastAsia="Calibri" w:cs="Calibri"/>
                <w:spacing w:val="-4"/>
                <w:szCs w:val="22"/>
                <w:lang w:val="fr-FR"/>
              </w:rPr>
              <w:t xml:space="preserve"> </w:t>
            </w:r>
            <w:r>
              <w:rPr>
                <w:rFonts w:eastAsia="Calibri" w:cs="Calibri"/>
                <w:szCs w:val="22"/>
                <w:lang w:val="fr-FR"/>
              </w:rPr>
              <w:t>41</w:t>
            </w:r>
            <w:r>
              <w:rPr>
                <w:rFonts w:eastAsia="Calibri" w:cs="Calibri"/>
                <w:spacing w:val="-4"/>
                <w:szCs w:val="22"/>
                <w:lang w:val="fr-FR"/>
              </w:rPr>
              <w:t xml:space="preserve"> </w:t>
            </w:r>
            <w:r>
              <w:rPr>
                <w:rFonts w:eastAsia="Calibri" w:cs="Calibri"/>
                <w:szCs w:val="22"/>
                <w:lang w:val="fr-FR"/>
              </w:rPr>
              <w:t>1C</w:t>
            </w:r>
            <w:r>
              <w:rPr>
                <w:rFonts w:eastAsia="Calibri" w:cs="Calibri"/>
                <w:spacing w:val="-5"/>
                <w:szCs w:val="22"/>
                <w:lang w:val="fr-FR"/>
              </w:rPr>
              <w:t xml:space="preserve"> </w:t>
            </w:r>
            <w:r>
              <w:rPr>
                <w:rFonts w:eastAsia="Calibri" w:cs="Calibri"/>
                <w:szCs w:val="22"/>
                <w:lang w:val="fr-FR"/>
              </w:rPr>
              <w:t>DU</w:t>
            </w:r>
          </w:p>
        </w:tc>
      </w:tr>
      <w:tr w:rsidR="00982560" w14:paraId="0DFA974A" w14:textId="77777777" w:rsidTr="00982560">
        <w:trPr>
          <w:cantSplit/>
          <w:trHeight w:hRule="exact" w:val="497"/>
          <w:jc w:val="center"/>
        </w:trPr>
        <w:tc>
          <w:tcPr>
            <w:tcW w:w="3151" w:type="dxa"/>
            <w:tcBorders>
              <w:top w:val="single" w:sz="6" w:space="0" w:color="000000"/>
              <w:left w:val="single" w:sz="6" w:space="0" w:color="000000"/>
              <w:bottom w:val="single" w:sz="6" w:space="0" w:color="000000"/>
              <w:right w:val="single" w:sz="6" w:space="0" w:color="000000"/>
            </w:tcBorders>
            <w:hideMark/>
          </w:tcPr>
          <w:p w14:paraId="280FE301"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zCs w:val="22"/>
                <w:lang w:val="fr-FR"/>
              </w:rPr>
              <w:t>PMT/VODAFONE</w:t>
            </w:r>
            <w:r>
              <w:rPr>
                <w:rFonts w:eastAsia="Calibri" w:cs="Calibri"/>
                <w:spacing w:val="-1"/>
                <w:szCs w:val="22"/>
                <w:lang w:val="fr-FR"/>
              </w:rPr>
              <w:t xml:space="preserve"> à </w:t>
            </w:r>
            <w:proofErr w:type="spellStart"/>
            <w:r>
              <w:rPr>
                <w:rFonts w:eastAsia="Calibri" w:cs="Calibri"/>
                <w:spacing w:val="-1"/>
                <w:szCs w:val="22"/>
                <w:lang w:val="fr-FR"/>
              </w:rPr>
              <w:t>postpaiement</w:t>
            </w:r>
            <w:proofErr w:type="spellEnd"/>
            <w:r>
              <w:rPr>
                <w:rFonts w:eastAsia="Calibri" w:cs="Calibri"/>
                <w:spacing w:val="-1"/>
                <w:szCs w:val="22"/>
                <w:lang w:val="fr-FR"/>
              </w:rPr>
              <w:t>/prépaiement</w:t>
            </w:r>
          </w:p>
        </w:tc>
        <w:tc>
          <w:tcPr>
            <w:tcW w:w="1699" w:type="dxa"/>
            <w:tcBorders>
              <w:top w:val="single" w:sz="6" w:space="0" w:color="000000"/>
              <w:left w:val="single" w:sz="6" w:space="0" w:color="000000"/>
              <w:bottom w:val="single" w:sz="6" w:space="0" w:color="000000"/>
              <w:right w:val="single" w:sz="6" w:space="0" w:color="000000"/>
            </w:tcBorders>
            <w:hideMark/>
          </w:tcPr>
          <w:p w14:paraId="04846E37"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pacing w:val="-1"/>
                <w:szCs w:val="22"/>
                <w:lang w:val="fr-FR"/>
              </w:rPr>
              <w:t>GSM</w:t>
            </w:r>
            <w:r>
              <w:rPr>
                <w:rFonts w:eastAsia="Calibri" w:cs="Calibri"/>
                <w:spacing w:val="-7"/>
                <w:szCs w:val="22"/>
                <w:lang w:val="fr-FR"/>
              </w:rPr>
              <w:t xml:space="preserve"> </w:t>
            </w:r>
            <w:r>
              <w:rPr>
                <w:rFonts w:eastAsia="Calibri" w:cs="Calibri"/>
                <w:szCs w:val="22"/>
                <w:lang w:val="fr-FR"/>
              </w:rPr>
              <w:t>/</w:t>
            </w:r>
            <w:r>
              <w:rPr>
                <w:rFonts w:eastAsia="Calibri" w:cs="Calibri"/>
                <w:spacing w:val="-7"/>
                <w:szCs w:val="22"/>
                <w:lang w:val="fr-FR"/>
              </w:rPr>
              <w:t xml:space="preserve"> </w:t>
            </w:r>
            <w:r>
              <w:rPr>
                <w:rFonts w:eastAsia="Calibri" w:cs="Calibri"/>
                <w:szCs w:val="22"/>
                <w:lang w:val="fr-FR"/>
              </w:rPr>
              <w:t>UMTS</w:t>
            </w:r>
          </w:p>
        </w:tc>
        <w:tc>
          <w:tcPr>
            <w:tcW w:w="2268" w:type="dxa"/>
            <w:tcBorders>
              <w:top w:val="single" w:sz="6" w:space="0" w:color="000000"/>
              <w:left w:val="single" w:sz="6" w:space="0" w:color="000000"/>
              <w:bottom w:val="single" w:sz="6" w:space="0" w:color="000000"/>
              <w:right w:val="single" w:sz="6" w:space="0" w:color="000000"/>
            </w:tcBorders>
            <w:hideMark/>
          </w:tcPr>
          <w:p w14:paraId="6784E714"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2410" w:type="dxa"/>
            <w:tcBorders>
              <w:top w:val="single" w:sz="6" w:space="0" w:color="000000"/>
              <w:left w:val="single" w:sz="6" w:space="0" w:color="000000"/>
              <w:bottom w:val="single" w:sz="6" w:space="0" w:color="000000"/>
              <w:right w:val="single" w:sz="6" w:space="0" w:color="000000"/>
            </w:tcBorders>
            <w:hideMark/>
          </w:tcPr>
          <w:p w14:paraId="70A1E5D2"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zCs w:val="22"/>
                <w:lang w:val="fr-FR"/>
              </w:rPr>
              <w:t>89</w:t>
            </w:r>
            <w:r>
              <w:rPr>
                <w:rFonts w:eastAsia="Calibri" w:cs="Calibri"/>
                <w:spacing w:val="-5"/>
                <w:szCs w:val="22"/>
                <w:lang w:val="fr-FR"/>
              </w:rPr>
              <w:t xml:space="preserve"> </w:t>
            </w:r>
            <w:r>
              <w:rPr>
                <w:rFonts w:eastAsia="Calibri" w:cs="Calibri"/>
                <w:spacing w:val="-1"/>
                <w:szCs w:val="22"/>
                <w:lang w:val="fr-FR"/>
              </w:rPr>
              <w:t>PQ</w:t>
            </w:r>
            <w:r>
              <w:rPr>
                <w:rFonts w:eastAsia="Calibri" w:cs="Calibri"/>
                <w:spacing w:val="-3"/>
                <w:szCs w:val="22"/>
                <w:lang w:val="fr-FR"/>
              </w:rPr>
              <w:t xml:space="preserve"> </w:t>
            </w:r>
            <w:r>
              <w:rPr>
                <w:rFonts w:eastAsia="Calibri" w:cs="Calibri"/>
                <w:szCs w:val="22"/>
                <w:lang w:val="fr-FR"/>
              </w:rPr>
              <w:t>MC</w:t>
            </w:r>
            <w:r>
              <w:rPr>
                <w:rFonts w:eastAsia="Calibri" w:cs="Calibri"/>
                <w:spacing w:val="-5"/>
                <w:szCs w:val="22"/>
                <w:lang w:val="fr-FR"/>
              </w:rPr>
              <w:t xml:space="preserve"> </w:t>
            </w:r>
            <w:r>
              <w:rPr>
                <w:rFonts w:eastAsia="Calibri" w:cs="Calibri"/>
                <w:szCs w:val="22"/>
                <w:lang w:val="fr-FR"/>
              </w:rPr>
              <w:t>DU</w:t>
            </w:r>
          </w:p>
        </w:tc>
      </w:tr>
      <w:tr w:rsidR="00982560" w14:paraId="5B75E463" w14:textId="77777777" w:rsidTr="00982560">
        <w:trPr>
          <w:cantSplit/>
          <w:trHeight w:hRule="exact" w:val="252"/>
          <w:jc w:val="center"/>
        </w:trPr>
        <w:tc>
          <w:tcPr>
            <w:tcW w:w="3151" w:type="dxa"/>
            <w:tcBorders>
              <w:top w:val="single" w:sz="6" w:space="0" w:color="000000"/>
              <w:left w:val="single" w:sz="6" w:space="0" w:color="000000"/>
              <w:bottom w:val="single" w:sz="6" w:space="0" w:color="000000"/>
              <w:right w:val="single" w:sz="6" w:space="0" w:color="000000"/>
            </w:tcBorders>
            <w:hideMark/>
          </w:tcPr>
          <w:p w14:paraId="618A97DF"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zCs w:val="22"/>
                <w:lang w:val="fr-FR"/>
              </w:rPr>
              <w:t>PMT/VODAFONE MSRN</w:t>
            </w:r>
          </w:p>
        </w:tc>
        <w:tc>
          <w:tcPr>
            <w:tcW w:w="1699" w:type="dxa"/>
            <w:tcBorders>
              <w:top w:val="single" w:sz="6" w:space="0" w:color="000000"/>
              <w:left w:val="single" w:sz="6" w:space="0" w:color="000000"/>
              <w:bottom w:val="single" w:sz="6" w:space="0" w:color="000000"/>
              <w:right w:val="single" w:sz="6" w:space="0" w:color="000000"/>
            </w:tcBorders>
            <w:hideMark/>
          </w:tcPr>
          <w:p w14:paraId="1CF12360"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pacing w:val="-1"/>
                <w:szCs w:val="22"/>
                <w:lang w:val="fr-FR"/>
              </w:rPr>
              <w:t>GSM</w:t>
            </w:r>
            <w:r>
              <w:rPr>
                <w:rFonts w:eastAsia="Calibri" w:cs="Calibri"/>
                <w:spacing w:val="-7"/>
                <w:szCs w:val="22"/>
                <w:lang w:val="fr-FR"/>
              </w:rPr>
              <w:t xml:space="preserve"> </w:t>
            </w:r>
            <w:r>
              <w:rPr>
                <w:rFonts w:eastAsia="Calibri" w:cs="Calibri"/>
                <w:szCs w:val="22"/>
                <w:lang w:val="fr-FR"/>
              </w:rPr>
              <w:t>/</w:t>
            </w:r>
            <w:r>
              <w:rPr>
                <w:rFonts w:eastAsia="Calibri" w:cs="Calibri"/>
                <w:spacing w:val="-7"/>
                <w:szCs w:val="22"/>
                <w:lang w:val="fr-FR"/>
              </w:rPr>
              <w:t xml:space="preserve"> </w:t>
            </w:r>
            <w:r>
              <w:rPr>
                <w:rFonts w:eastAsia="Calibri" w:cs="Calibri"/>
                <w:szCs w:val="22"/>
                <w:lang w:val="fr-FR"/>
              </w:rPr>
              <w:t>UMTS</w:t>
            </w:r>
          </w:p>
        </w:tc>
        <w:tc>
          <w:tcPr>
            <w:tcW w:w="2268" w:type="dxa"/>
            <w:tcBorders>
              <w:top w:val="single" w:sz="6" w:space="0" w:color="000000"/>
              <w:left w:val="single" w:sz="6" w:space="0" w:color="000000"/>
              <w:bottom w:val="single" w:sz="6" w:space="0" w:color="000000"/>
              <w:right w:val="single" w:sz="6" w:space="0" w:color="000000"/>
            </w:tcBorders>
            <w:hideMark/>
          </w:tcPr>
          <w:p w14:paraId="69E6D9C9"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2410" w:type="dxa"/>
            <w:tcBorders>
              <w:top w:val="single" w:sz="6" w:space="0" w:color="000000"/>
              <w:left w:val="single" w:sz="6" w:space="0" w:color="000000"/>
              <w:bottom w:val="single" w:sz="6" w:space="0" w:color="000000"/>
              <w:right w:val="single" w:sz="6" w:space="0" w:color="000000"/>
            </w:tcBorders>
            <w:hideMark/>
          </w:tcPr>
          <w:p w14:paraId="583DF1E6"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zCs w:val="22"/>
                <w:lang w:val="fr-FR"/>
              </w:rPr>
              <w:t>89</w:t>
            </w:r>
            <w:r>
              <w:rPr>
                <w:rFonts w:eastAsia="Calibri" w:cs="Calibri"/>
                <w:spacing w:val="-4"/>
                <w:szCs w:val="22"/>
                <w:lang w:val="fr-FR"/>
              </w:rPr>
              <w:t xml:space="preserve"> </w:t>
            </w:r>
            <w:r>
              <w:rPr>
                <w:rFonts w:eastAsia="Calibri" w:cs="Calibri"/>
                <w:szCs w:val="22"/>
                <w:lang w:val="fr-FR"/>
              </w:rPr>
              <w:t>41</w:t>
            </w:r>
            <w:r>
              <w:rPr>
                <w:rFonts w:eastAsia="Calibri" w:cs="Calibri"/>
                <w:spacing w:val="-4"/>
                <w:szCs w:val="22"/>
                <w:lang w:val="fr-FR"/>
              </w:rPr>
              <w:t xml:space="preserve"> </w:t>
            </w:r>
            <w:r>
              <w:rPr>
                <w:rFonts w:eastAsia="Calibri" w:cs="Calibri"/>
                <w:szCs w:val="22"/>
                <w:lang w:val="fr-FR"/>
              </w:rPr>
              <w:t>1C</w:t>
            </w:r>
            <w:r>
              <w:rPr>
                <w:rFonts w:eastAsia="Calibri" w:cs="Calibri"/>
                <w:spacing w:val="-5"/>
                <w:szCs w:val="22"/>
                <w:lang w:val="fr-FR"/>
              </w:rPr>
              <w:t xml:space="preserve"> </w:t>
            </w:r>
            <w:r>
              <w:rPr>
                <w:rFonts w:eastAsia="Calibri" w:cs="Calibri"/>
                <w:szCs w:val="22"/>
                <w:lang w:val="fr-FR"/>
              </w:rPr>
              <w:t>DU</w:t>
            </w:r>
          </w:p>
        </w:tc>
      </w:tr>
      <w:tr w:rsidR="00982560" w14:paraId="0667ED07" w14:textId="77777777" w:rsidTr="00982560">
        <w:trPr>
          <w:cantSplit/>
          <w:trHeight w:hRule="exact" w:val="329"/>
          <w:jc w:val="center"/>
        </w:trPr>
        <w:tc>
          <w:tcPr>
            <w:tcW w:w="3151" w:type="dxa"/>
            <w:tcBorders>
              <w:top w:val="single" w:sz="6" w:space="0" w:color="000000"/>
              <w:left w:val="single" w:sz="6" w:space="0" w:color="000000"/>
              <w:bottom w:val="single" w:sz="6" w:space="0" w:color="000000"/>
              <w:right w:val="single" w:sz="6" w:space="0" w:color="000000"/>
            </w:tcBorders>
            <w:hideMark/>
          </w:tcPr>
          <w:p w14:paraId="54C79004"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zCs w:val="22"/>
                <w:lang w:val="fr-FR"/>
              </w:rPr>
              <w:t xml:space="preserve">VITI </w:t>
            </w:r>
            <w:r>
              <w:rPr>
                <w:rFonts w:eastAsia="Calibri" w:cs="Calibri"/>
                <w:spacing w:val="-1"/>
                <w:szCs w:val="22"/>
                <w:lang w:val="fr-FR"/>
              </w:rPr>
              <w:t xml:space="preserve">à </w:t>
            </w:r>
            <w:proofErr w:type="spellStart"/>
            <w:r>
              <w:rPr>
                <w:rFonts w:eastAsia="Calibri" w:cs="Calibri"/>
                <w:spacing w:val="-1"/>
                <w:szCs w:val="22"/>
                <w:lang w:val="fr-FR"/>
              </w:rPr>
              <w:t>postpaiement</w:t>
            </w:r>
            <w:proofErr w:type="spellEnd"/>
            <w:r>
              <w:rPr>
                <w:rFonts w:eastAsia="Calibri" w:cs="Calibri"/>
                <w:spacing w:val="-1"/>
                <w:szCs w:val="22"/>
                <w:lang w:val="fr-FR"/>
              </w:rPr>
              <w:t>/prépaiement</w:t>
            </w:r>
          </w:p>
        </w:tc>
        <w:tc>
          <w:tcPr>
            <w:tcW w:w="1699" w:type="dxa"/>
            <w:tcBorders>
              <w:top w:val="single" w:sz="6" w:space="0" w:color="000000"/>
              <w:left w:val="single" w:sz="6" w:space="0" w:color="000000"/>
              <w:bottom w:val="single" w:sz="6" w:space="0" w:color="000000"/>
              <w:right w:val="single" w:sz="6" w:space="0" w:color="000000"/>
            </w:tcBorders>
            <w:hideMark/>
          </w:tcPr>
          <w:p w14:paraId="06ECD26E"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pacing w:val="-1"/>
                <w:szCs w:val="22"/>
                <w:lang w:val="fr-FR"/>
              </w:rPr>
              <w:t>GSM</w:t>
            </w:r>
            <w:r>
              <w:rPr>
                <w:rFonts w:eastAsia="Calibri" w:cs="Calibri"/>
                <w:spacing w:val="-5"/>
                <w:szCs w:val="22"/>
                <w:lang w:val="fr-FR"/>
              </w:rPr>
              <w:t xml:space="preserve"> </w:t>
            </w:r>
            <w:r>
              <w:rPr>
                <w:rFonts w:eastAsia="Calibri" w:cs="Calibri"/>
                <w:szCs w:val="22"/>
                <w:lang w:val="fr-FR"/>
              </w:rPr>
              <w:t>/</w:t>
            </w:r>
            <w:r>
              <w:rPr>
                <w:rFonts w:eastAsia="Calibri" w:cs="Calibri"/>
                <w:spacing w:val="-6"/>
                <w:szCs w:val="22"/>
                <w:lang w:val="fr-FR"/>
              </w:rPr>
              <w:t xml:space="preserve"> </w:t>
            </w:r>
            <w:r>
              <w:rPr>
                <w:rFonts w:eastAsia="Calibri" w:cs="Calibri"/>
                <w:szCs w:val="22"/>
                <w:lang w:val="fr-FR"/>
              </w:rPr>
              <w:t>UMTS</w:t>
            </w:r>
          </w:p>
        </w:tc>
        <w:tc>
          <w:tcPr>
            <w:tcW w:w="2268" w:type="dxa"/>
            <w:tcBorders>
              <w:top w:val="single" w:sz="6" w:space="0" w:color="000000"/>
              <w:left w:val="single" w:sz="6" w:space="0" w:color="000000"/>
              <w:bottom w:val="single" w:sz="6" w:space="0" w:color="000000"/>
              <w:right w:val="single" w:sz="6" w:space="0" w:color="000000"/>
            </w:tcBorders>
            <w:hideMark/>
          </w:tcPr>
          <w:p w14:paraId="46518BCB"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2410" w:type="dxa"/>
            <w:tcBorders>
              <w:top w:val="single" w:sz="6" w:space="0" w:color="000000"/>
              <w:left w:val="single" w:sz="6" w:space="0" w:color="000000"/>
              <w:bottom w:val="single" w:sz="6" w:space="0" w:color="000000"/>
              <w:right w:val="single" w:sz="6" w:space="0" w:color="000000"/>
            </w:tcBorders>
            <w:hideMark/>
          </w:tcPr>
          <w:p w14:paraId="416CCFAD"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zCs w:val="22"/>
                <w:lang w:val="fr-FR"/>
              </w:rPr>
              <w:t>88</w:t>
            </w:r>
            <w:r>
              <w:rPr>
                <w:rFonts w:eastAsia="Calibri" w:cs="Calibri"/>
                <w:spacing w:val="-6"/>
                <w:szCs w:val="22"/>
                <w:lang w:val="fr-FR"/>
              </w:rPr>
              <w:t xml:space="preserve"> </w:t>
            </w:r>
            <w:r>
              <w:rPr>
                <w:rFonts w:eastAsia="Calibri" w:cs="Calibri"/>
                <w:szCs w:val="22"/>
                <w:lang w:val="fr-FR"/>
              </w:rPr>
              <w:t>PQ</w:t>
            </w:r>
            <w:r>
              <w:rPr>
                <w:rFonts w:eastAsia="Calibri" w:cs="Calibri"/>
                <w:spacing w:val="-5"/>
                <w:szCs w:val="22"/>
                <w:lang w:val="fr-FR"/>
              </w:rPr>
              <w:t xml:space="preserve"> </w:t>
            </w:r>
            <w:r>
              <w:rPr>
                <w:rFonts w:eastAsia="Calibri" w:cs="Calibri"/>
                <w:spacing w:val="1"/>
                <w:szCs w:val="22"/>
                <w:lang w:val="fr-FR"/>
              </w:rPr>
              <w:t>MC</w:t>
            </w:r>
            <w:r>
              <w:rPr>
                <w:rFonts w:eastAsia="Calibri" w:cs="Calibri"/>
                <w:spacing w:val="-5"/>
                <w:szCs w:val="22"/>
                <w:lang w:val="fr-FR"/>
              </w:rPr>
              <w:t xml:space="preserve"> </w:t>
            </w:r>
            <w:r>
              <w:rPr>
                <w:rFonts w:eastAsia="Calibri" w:cs="Calibri"/>
                <w:spacing w:val="1"/>
                <w:szCs w:val="22"/>
                <w:lang w:val="fr-FR"/>
              </w:rPr>
              <w:t>DU</w:t>
            </w:r>
          </w:p>
        </w:tc>
      </w:tr>
      <w:tr w:rsidR="00982560" w14:paraId="411931C1" w14:textId="77777777" w:rsidTr="00982560">
        <w:trPr>
          <w:cantSplit/>
          <w:trHeight w:hRule="exact" w:val="254"/>
          <w:jc w:val="center"/>
        </w:trPr>
        <w:tc>
          <w:tcPr>
            <w:tcW w:w="3151" w:type="dxa"/>
            <w:tcBorders>
              <w:top w:val="single" w:sz="6" w:space="0" w:color="000000"/>
              <w:left w:val="single" w:sz="6" w:space="0" w:color="000000"/>
              <w:bottom w:val="single" w:sz="6" w:space="0" w:color="000000"/>
              <w:right w:val="single" w:sz="6" w:space="0" w:color="000000"/>
            </w:tcBorders>
            <w:hideMark/>
          </w:tcPr>
          <w:p w14:paraId="5BFCDC77"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zCs w:val="22"/>
                <w:lang w:val="fr-FR"/>
              </w:rPr>
              <w:t>VITI MSRN</w:t>
            </w:r>
          </w:p>
        </w:tc>
        <w:tc>
          <w:tcPr>
            <w:tcW w:w="1699" w:type="dxa"/>
            <w:tcBorders>
              <w:top w:val="single" w:sz="6" w:space="0" w:color="000000"/>
              <w:left w:val="single" w:sz="6" w:space="0" w:color="000000"/>
              <w:bottom w:val="single" w:sz="6" w:space="0" w:color="000000"/>
              <w:right w:val="single" w:sz="6" w:space="0" w:color="000000"/>
            </w:tcBorders>
            <w:hideMark/>
          </w:tcPr>
          <w:p w14:paraId="0EA2A08B"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pacing w:val="-1"/>
                <w:szCs w:val="22"/>
                <w:lang w:val="fr-FR"/>
              </w:rPr>
              <w:t>GSM</w:t>
            </w:r>
            <w:r>
              <w:rPr>
                <w:rFonts w:eastAsia="Calibri" w:cs="Calibri"/>
                <w:spacing w:val="-5"/>
                <w:szCs w:val="22"/>
                <w:lang w:val="fr-FR"/>
              </w:rPr>
              <w:t xml:space="preserve"> </w:t>
            </w:r>
            <w:r>
              <w:rPr>
                <w:rFonts w:eastAsia="Calibri" w:cs="Calibri"/>
                <w:szCs w:val="22"/>
                <w:lang w:val="fr-FR"/>
              </w:rPr>
              <w:t>/</w:t>
            </w:r>
            <w:r>
              <w:rPr>
                <w:rFonts w:eastAsia="Calibri" w:cs="Calibri"/>
                <w:spacing w:val="-6"/>
                <w:szCs w:val="22"/>
                <w:lang w:val="fr-FR"/>
              </w:rPr>
              <w:t xml:space="preserve"> </w:t>
            </w:r>
            <w:r>
              <w:rPr>
                <w:rFonts w:eastAsia="Calibri" w:cs="Calibri"/>
                <w:szCs w:val="22"/>
                <w:lang w:val="fr-FR"/>
              </w:rPr>
              <w:t>UMTS</w:t>
            </w:r>
          </w:p>
        </w:tc>
        <w:tc>
          <w:tcPr>
            <w:tcW w:w="2268" w:type="dxa"/>
            <w:tcBorders>
              <w:top w:val="single" w:sz="6" w:space="0" w:color="000000"/>
              <w:left w:val="single" w:sz="6" w:space="0" w:color="000000"/>
              <w:bottom w:val="single" w:sz="6" w:space="0" w:color="000000"/>
              <w:right w:val="single" w:sz="6" w:space="0" w:color="000000"/>
            </w:tcBorders>
            <w:hideMark/>
          </w:tcPr>
          <w:p w14:paraId="0FF5A9C6"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olor w:val="000000"/>
                <w:lang w:val="fr-FR"/>
              </w:rPr>
              <w:t>Polynésie française</w:t>
            </w:r>
          </w:p>
        </w:tc>
        <w:tc>
          <w:tcPr>
            <w:tcW w:w="2410" w:type="dxa"/>
            <w:tcBorders>
              <w:top w:val="single" w:sz="6" w:space="0" w:color="000000"/>
              <w:left w:val="single" w:sz="6" w:space="0" w:color="000000"/>
              <w:bottom w:val="single" w:sz="6" w:space="0" w:color="000000"/>
              <w:right w:val="single" w:sz="6" w:space="0" w:color="000000"/>
            </w:tcBorders>
            <w:hideMark/>
          </w:tcPr>
          <w:p w14:paraId="5E7ECA06" w14:textId="77777777" w:rsidR="00982560" w:rsidRDefault="00982560">
            <w:pPr>
              <w:widowControl w:val="0"/>
              <w:tabs>
                <w:tab w:val="clear" w:pos="567"/>
                <w:tab w:val="left" w:pos="720"/>
              </w:tabs>
              <w:overflowPunct/>
              <w:autoSpaceDE/>
              <w:adjustRightInd/>
              <w:spacing w:before="0"/>
              <w:jc w:val="left"/>
              <w:rPr>
                <w:rFonts w:eastAsia="Verdana" w:cs="Calibri"/>
                <w:lang w:val="fr-FR"/>
              </w:rPr>
            </w:pPr>
            <w:r>
              <w:rPr>
                <w:rFonts w:eastAsia="Calibri" w:cs="Calibri"/>
                <w:szCs w:val="22"/>
                <w:lang w:val="fr-FR"/>
              </w:rPr>
              <w:t>88</w:t>
            </w:r>
            <w:r>
              <w:rPr>
                <w:rFonts w:eastAsia="Calibri" w:cs="Calibri"/>
                <w:spacing w:val="-6"/>
                <w:szCs w:val="22"/>
                <w:lang w:val="fr-FR"/>
              </w:rPr>
              <w:t xml:space="preserve"> </w:t>
            </w:r>
            <w:r>
              <w:rPr>
                <w:rFonts w:eastAsia="Calibri" w:cs="Calibri"/>
                <w:szCs w:val="22"/>
                <w:lang w:val="fr-FR"/>
              </w:rPr>
              <w:t>41</w:t>
            </w:r>
            <w:r>
              <w:rPr>
                <w:rFonts w:eastAsia="Calibri" w:cs="Calibri"/>
                <w:spacing w:val="-3"/>
                <w:szCs w:val="22"/>
                <w:lang w:val="fr-FR"/>
              </w:rPr>
              <w:t xml:space="preserve"> </w:t>
            </w:r>
            <w:r>
              <w:rPr>
                <w:rFonts w:eastAsia="Calibri" w:cs="Calibri"/>
                <w:spacing w:val="2"/>
                <w:szCs w:val="22"/>
                <w:lang w:val="fr-FR"/>
              </w:rPr>
              <w:t>1</w:t>
            </w:r>
            <w:r>
              <w:rPr>
                <w:rFonts w:eastAsia="Calibri" w:cs="Calibri"/>
                <w:szCs w:val="22"/>
                <w:lang w:val="fr-FR"/>
              </w:rPr>
              <w:t>C</w:t>
            </w:r>
            <w:r>
              <w:rPr>
                <w:rFonts w:eastAsia="Calibri" w:cs="Calibri"/>
                <w:spacing w:val="-6"/>
                <w:szCs w:val="22"/>
                <w:lang w:val="fr-FR"/>
              </w:rPr>
              <w:t xml:space="preserve"> </w:t>
            </w:r>
            <w:r>
              <w:rPr>
                <w:rFonts w:eastAsia="Calibri" w:cs="Calibri"/>
                <w:spacing w:val="2"/>
                <w:szCs w:val="22"/>
                <w:lang w:val="fr-FR"/>
              </w:rPr>
              <w:t>D</w:t>
            </w:r>
            <w:r>
              <w:rPr>
                <w:rFonts w:eastAsia="Calibri" w:cs="Calibri"/>
                <w:szCs w:val="22"/>
                <w:lang w:val="fr-FR"/>
              </w:rPr>
              <w:t>U</w:t>
            </w:r>
          </w:p>
        </w:tc>
      </w:tr>
    </w:tbl>
    <w:p w14:paraId="7E969054" w14:textId="77777777" w:rsidR="00982560" w:rsidRDefault="00982560" w:rsidP="00982560">
      <w:pPr>
        <w:tabs>
          <w:tab w:val="clear" w:pos="567"/>
          <w:tab w:val="left" w:pos="720"/>
        </w:tabs>
        <w:spacing w:before="0"/>
        <w:rPr>
          <w:rFonts w:eastAsia="Calibri"/>
          <w:color w:val="000000"/>
          <w:lang w:val="fr-FR"/>
        </w:rPr>
      </w:pPr>
    </w:p>
    <w:p w14:paraId="712BD0D6" w14:textId="77777777" w:rsidR="00982560" w:rsidRDefault="00982560" w:rsidP="00982560">
      <w:pPr>
        <w:widowControl w:val="0"/>
        <w:tabs>
          <w:tab w:val="clear" w:pos="567"/>
          <w:tab w:val="left" w:pos="720"/>
        </w:tabs>
        <w:overflowPunct/>
        <w:autoSpaceDE/>
        <w:adjustRightInd/>
        <w:spacing w:before="0"/>
        <w:jc w:val="left"/>
        <w:rPr>
          <w:rFonts w:eastAsia="Verdana" w:cs="Calibri"/>
          <w:u w:val="single"/>
          <w:lang w:val="fr-FR"/>
        </w:rPr>
      </w:pPr>
      <w:r>
        <w:rPr>
          <w:rFonts w:eastAsia="Verdana" w:cs="Calibri"/>
          <w:bCs/>
          <w:u w:val="single"/>
          <w:lang w:val="fr-FR"/>
        </w:rPr>
        <w:t xml:space="preserve">Note </w:t>
      </w:r>
      <w:proofErr w:type="gramStart"/>
      <w:r>
        <w:rPr>
          <w:rFonts w:eastAsia="Verdana" w:cs="Calibri"/>
          <w:bCs/>
          <w:u w:val="single"/>
          <w:lang w:val="fr-FR"/>
        </w:rPr>
        <w:t>importante:</w:t>
      </w:r>
      <w:proofErr w:type="gramEnd"/>
    </w:p>
    <w:p w14:paraId="38F7985B" w14:textId="77777777" w:rsidR="00982560" w:rsidRDefault="00982560" w:rsidP="00982560">
      <w:pPr>
        <w:widowControl w:val="0"/>
        <w:numPr>
          <w:ilvl w:val="0"/>
          <w:numId w:val="42"/>
        </w:numPr>
        <w:tabs>
          <w:tab w:val="clear" w:pos="567"/>
          <w:tab w:val="left" w:pos="646"/>
        </w:tabs>
        <w:overflowPunct/>
        <w:autoSpaceDE/>
        <w:adjustRightInd/>
        <w:ind w:left="646" w:hanging="646"/>
        <w:jc w:val="left"/>
        <w:textAlignment w:val="auto"/>
        <w:rPr>
          <w:rFonts w:eastAsia="Verdana" w:cs="Calibri"/>
          <w:lang w:val="fr-FR"/>
        </w:rPr>
      </w:pPr>
      <w:r>
        <w:rPr>
          <w:rFonts w:eastAsia="Verdana" w:cs="Calibri"/>
          <w:bCs/>
          <w:lang w:val="fr-FR"/>
        </w:rPr>
        <w:t xml:space="preserve">Tous les appels en PCV à destination des publiphones doivent être bloqués par l’opérateur du pays d’origine. </w:t>
      </w:r>
    </w:p>
    <w:p w14:paraId="0D9CA338" w14:textId="77777777" w:rsidR="00982560" w:rsidRDefault="00982560" w:rsidP="00982560">
      <w:pPr>
        <w:widowControl w:val="0"/>
        <w:numPr>
          <w:ilvl w:val="0"/>
          <w:numId w:val="42"/>
        </w:numPr>
        <w:tabs>
          <w:tab w:val="clear" w:pos="567"/>
          <w:tab w:val="left" w:pos="646"/>
        </w:tabs>
        <w:overflowPunct/>
        <w:autoSpaceDE/>
        <w:adjustRightInd/>
        <w:ind w:left="646" w:hanging="646"/>
        <w:jc w:val="left"/>
        <w:textAlignment w:val="auto"/>
        <w:rPr>
          <w:rFonts w:eastAsia="Verdana" w:cs="Calibri"/>
          <w:lang w:val="fr-FR"/>
        </w:rPr>
      </w:pPr>
      <w:r>
        <w:rPr>
          <w:rFonts w:eastAsia="Verdana" w:cs="Calibri"/>
          <w:bCs/>
          <w:lang w:val="fr-FR"/>
        </w:rPr>
        <w:t xml:space="preserve">Tous les appels à destination des numéros 44 XX </w:t>
      </w:r>
      <w:proofErr w:type="spellStart"/>
      <w:r>
        <w:rPr>
          <w:rFonts w:eastAsia="Verdana" w:cs="Calibri"/>
          <w:bCs/>
          <w:lang w:val="fr-FR"/>
        </w:rPr>
        <w:t>XX</w:t>
      </w:r>
      <w:proofErr w:type="spellEnd"/>
      <w:r>
        <w:rPr>
          <w:rFonts w:eastAsia="Verdana" w:cs="Calibri"/>
          <w:bCs/>
          <w:lang w:val="fr-FR"/>
        </w:rPr>
        <w:t xml:space="preserve"> doivent être bloqués par l’opérateur du pays d’origine. Ces numéros sont réservés pour l'</w:t>
      </w:r>
      <w:proofErr w:type="spellStart"/>
      <w:r>
        <w:rPr>
          <w:rFonts w:eastAsia="Verdana" w:cs="Calibri"/>
          <w:bCs/>
          <w:lang w:val="fr-FR"/>
        </w:rPr>
        <w:t>audiotexte</w:t>
      </w:r>
      <w:proofErr w:type="spellEnd"/>
      <w:r>
        <w:rPr>
          <w:rFonts w:eastAsia="Verdana" w:cs="Calibri"/>
          <w:bCs/>
          <w:lang w:val="fr-FR"/>
        </w:rPr>
        <w:t>.</w:t>
      </w:r>
    </w:p>
    <w:p w14:paraId="4D2E4BBF" w14:textId="77777777" w:rsidR="00982560" w:rsidRDefault="00982560" w:rsidP="00982560">
      <w:pPr>
        <w:widowControl w:val="0"/>
        <w:numPr>
          <w:ilvl w:val="0"/>
          <w:numId w:val="42"/>
        </w:numPr>
        <w:tabs>
          <w:tab w:val="clear" w:pos="567"/>
          <w:tab w:val="left" w:pos="646"/>
        </w:tabs>
        <w:overflowPunct/>
        <w:autoSpaceDE/>
        <w:adjustRightInd/>
        <w:ind w:left="646" w:hanging="646"/>
        <w:jc w:val="left"/>
        <w:textAlignment w:val="auto"/>
        <w:rPr>
          <w:rFonts w:eastAsia="Verdana" w:cs="Calibri"/>
          <w:lang w:val="fr-FR"/>
        </w:rPr>
      </w:pPr>
      <w:r>
        <w:rPr>
          <w:rFonts w:eastAsia="Verdana" w:cs="Calibri"/>
          <w:bCs/>
          <w:lang w:val="fr-FR"/>
        </w:rPr>
        <w:t>Tous les appels en PCV à destination des numéros de téléphonie mobile GSM/UMTS/LTE doivent être bloqués par l’opérateur du pays d’origine. Tous les autres types d’appels à destination des numéros de téléphonie mobile GSM/UMTS/LTE doivent être autorisés par l’opérateur du pays d’origine.</w:t>
      </w:r>
      <w:r>
        <w:rPr>
          <w:rFonts w:eastAsia="Verdana" w:cs="Calibri"/>
          <w:bCs/>
          <w:lang w:val="fr-FR"/>
        </w:rPr>
        <w:br/>
      </w:r>
      <w:r>
        <w:rPr>
          <w:rFonts w:eastAsia="Verdana" w:cs="Calibri"/>
          <w:lang w:val="fr-FR"/>
        </w:rPr>
        <w:t>Les appels en PCV reçus sur ces numéros ne figureront pas dans les remboursements internationaux.</w:t>
      </w:r>
    </w:p>
    <w:p w14:paraId="041CC544" w14:textId="77777777" w:rsidR="00982560" w:rsidRDefault="00982560" w:rsidP="00982560">
      <w:pPr>
        <w:ind w:left="567" w:hanging="567"/>
        <w:jc w:val="left"/>
        <w:rPr>
          <w:rFonts w:cs="Arial"/>
          <w:bCs/>
          <w:noProof/>
          <w:lang w:val="fr-FR"/>
        </w:rPr>
      </w:pPr>
    </w:p>
    <w:p w14:paraId="5EC8843D" w14:textId="77777777" w:rsidR="00982560" w:rsidRDefault="00982560" w:rsidP="00982560">
      <w:pPr>
        <w:ind w:left="567" w:hanging="567"/>
        <w:jc w:val="left"/>
        <w:rPr>
          <w:rFonts w:cs="Arial"/>
          <w:bCs/>
          <w:lang w:val="fr-FR"/>
        </w:rPr>
      </w:pPr>
      <w:r>
        <w:rPr>
          <w:rFonts w:cs="Arial"/>
          <w:bCs/>
          <w:lang w:val="fr-FR"/>
        </w:rPr>
        <w:br w:type="page"/>
      </w:r>
    </w:p>
    <w:p w14:paraId="4D85FD63" w14:textId="77777777" w:rsidR="00982560" w:rsidRDefault="00982560" w:rsidP="00982560">
      <w:pPr>
        <w:tabs>
          <w:tab w:val="clear" w:pos="567"/>
          <w:tab w:val="left" w:pos="720"/>
        </w:tabs>
        <w:spacing w:before="0"/>
        <w:jc w:val="left"/>
        <w:rPr>
          <w:rFonts w:eastAsia="Calibri"/>
          <w:color w:val="000000"/>
          <w:lang w:val="fr-FR"/>
        </w:rPr>
      </w:pPr>
      <w:proofErr w:type="gramStart"/>
      <w:r>
        <w:rPr>
          <w:rFonts w:eastAsia="Calibri"/>
          <w:color w:val="000000"/>
          <w:lang w:val="fr-FR"/>
        </w:rPr>
        <w:lastRenderedPageBreak/>
        <w:t>Contacts:</w:t>
      </w:r>
      <w:proofErr w:type="gramEnd"/>
    </w:p>
    <w:p w14:paraId="2856A804" w14:textId="77777777" w:rsidR="00982560" w:rsidRDefault="00982560" w:rsidP="00982560">
      <w:pPr>
        <w:tabs>
          <w:tab w:val="clear" w:pos="567"/>
          <w:tab w:val="left" w:pos="720"/>
        </w:tabs>
        <w:spacing w:before="80"/>
        <w:ind w:leftChars="283" w:left="566"/>
        <w:jc w:val="left"/>
        <w:rPr>
          <w:rFonts w:eastAsia="Calibri"/>
          <w:color w:val="000000"/>
          <w:lang w:val="fr-FR"/>
        </w:rPr>
      </w:pPr>
      <w:r>
        <w:rPr>
          <w:rFonts w:eastAsia="Calibri"/>
          <w:color w:val="000000"/>
          <w:lang w:val="fr-FR"/>
        </w:rPr>
        <w:t>Direction générale de l’économie numérique (DGEN)</w:t>
      </w:r>
    </w:p>
    <w:p w14:paraId="1F786E42" w14:textId="77777777" w:rsidR="00982560" w:rsidRDefault="00982560" w:rsidP="00982560">
      <w:pPr>
        <w:tabs>
          <w:tab w:val="clear" w:pos="567"/>
          <w:tab w:val="left" w:pos="720"/>
        </w:tabs>
        <w:spacing w:before="0"/>
        <w:ind w:leftChars="283" w:left="566"/>
        <w:jc w:val="left"/>
        <w:rPr>
          <w:rFonts w:eastAsia="Calibri"/>
          <w:color w:val="000000"/>
          <w:lang w:val="fr-FR"/>
        </w:rPr>
      </w:pPr>
      <w:r>
        <w:rPr>
          <w:rFonts w:eastAsia="Calibri"/>
          <w:color w:val="000000"/>
          <w:lang w:val="fr-FR"/>
        </w:rPr>
        <w:t>Immeuble TORIKI</w:t>
      </w:r>
    </w:p>
    <w:p w14:paraId="6A2A946B" w14:textId="77777777" w:rsidR="00982560" w:rsidRDefault="00982560" w:rsidP="00982560">
      <w:pPr>
        <w:tabs>
          <w:tab w:val="clear" w:pos="567"/>
          <w:tab w:val="left" w:pos="720"/>
        </w:tabs>
        <w:spacing w:before="0"/>
        <w:ind w:leftChars="283" w:left="566"/>
        <w:jc w:val="left"/>
        <w:rPr>
          <w:rFonts w:eastAsia="Calibri"/>
          <w:color w:val="000000"/>
          <w:lang w:val="fr-FR"/>
        </w:rPr>
      </w:pPr>
      <w:proofErr w:type="gramStart"/>
      <w:r>
        <w:rPr>
          <w:rFonts w:eastAsia="Calibri"/>
          <w:color w:val="000000"/>
          <w:lang w:val="fr-FR"/>
        </w:rPr>
        <w:t>rue</w:t>
      </w:r>
      <w:proofErr w:type="gramEnd"/>
      <w:r>
        <w:rPr>
          <w:rFonts w:eastAsia="Calibri"/>
          <w:color w:val="000000"/>
          <w:lang w:val="fr-FR"/>
        </w:rPr>
        <w:t xml:space="preserve"> Dumont d’Urville</w:t>
      </w:r>
    </w:p>
    <w:p w14:paraId="7E8CC0C8" w14:textId="77777777" w:rsidR="00982560" w:rsidRDefault="00982560" w:rsidP="00982560">
      <w:pPr>
        <w:tabs>
          <w:tab w:val="clear" w:pos="567"/>
          <w:tab w:val="left" w:pos="720"/>
        </w:tabs>
        <w:spacing w:before="0"/>
        <w:ind w:leftChars="283" w:left="566"/>
        <w:jc w:val="left"/>
        <w:rPr>
          <w:rFonts w:eastAsia="Calibri"/>
          <w:color w:val="000000"/>
          <w:lang w:val="fr-FR"/>
        </w:rPr>
      </w:pPr>
      <w:r>
        <w:rPr>
          <w:rFonts w:eastAsia="Calibri"/>
          <w:color w:val="000000"/>
          <w:lang w:val="fr-FR"/>
        </w:rPr>
        <w:t xml:space="preserve">98714 Papeete </w:t>
      </w:r>
    </w:p>
    <w:p w14:paraId="78CCB8C8" w14:textId="77777777" w:rsidR="00982560" w:rsidRDefault="00982560" w:rsidP="00982560">
      <w:pPr>
        <w:tabs>
          <w:tab w:val="clear" w:pos="567"/>
          <w:tab w:val="left" w:pos="720"/>
        </w:tabs>
        <w:spacing w:before="0"/>
        <w:ind w:leftChars="283" w:left="566"/>
        <w:jc w:val="left"/>
        <w:rPr>
          <w:rFonts w:eastAsia="Calibri"/>
          <w:color w:val="000000"/>
          <w:lang w:val="fr-FR"/>
        </w:rPr>
      </w:pPr>
      <w:r>
        <w:rPr>
          <w:rFonts w:eastAsia="Calibri"/>
          <w:color w:val="000000"/>
          <w:lang w:val="fr-FR"/>
        </w:rPr>
        <w:t xml:space="preserve">TAHITI </w:t>
      </w:r>
    </w:p>
    <w:p w14:paraId="60D9C1DF" w14:textId="77777777" w:rsidR="00982560" w:rsidRDefault="00982560" w:rsidP="00982560">
      <w:pPr>
        <w:tabs>
          <w:tab w:val="clear" w:pos="567"/>
          <w:tab w:val="left" w:pos="720"/>
        </w:tabs>
        <w:spacing w:before="0"/>
        <w:ind w:leftChars="283" w:left="566"/>
        <w:jc w:val="left"/>
        <w:rPr>
          <w:rFonts w:eastAsia="Calibri"/>
          <w:color w:val="000000"/>
          <w:lang w:val="fr-FR"/>
        </w:rPr>
      </w:pPr>
      <w:r>
        <w:rPr>
          <w:rFonts w:eastAsia="Calibri"/>
          <w:color w:val="000000"/>
          <w:lang w:val="fr-FR"/>
        </w:rPr>
        <w:t>Polynésie française</w:t>
      </w:r>
    </w:p>
    <w:p w14:paraId="1CEF7389" w14:textId="77777777" w:rsidR="00982560" w:rsidRDefault="00982560" w:rsidP="00982560">
      <w:pPr>
        <w:tabs>
          <w:tab w:val="clear" w:pos="567"/>
          <w:tab w:val="left" w:pos="720"/>
        </w:tabs>
        <w:spacing w:before="0"/>
        <w:ind w:leftChars="283" w:left="1417" w:hanging="851"/>
        <w:jc w:val="left"/>
        <w:rPr>
          <w:rFonts w:eastAsia="Calibri"/>
          <w:color w:val="000000"/>
          <w:lang w:val="fr-FR"/>
        </w:rPr>
      </w:pPr>
      <w:proofErr w:type="gramStart"/>
      <w:r>
        <w:rPr>
          <w:rFonts w:eastAsia="Calibri"/>
          <w:color w:val="000000"/>
          <w:lang w:val="fr-FR"/>
        </w:rPr>
        <w:t>Tél.:</w:t>
      </w:r>
      <w:proofErr w:type="gramEnd"/>
      <w:r>
        <w:rPr>
          <w:rFonts w:eastAsia="Calibri"/>
          <w:color w:val="000000"/>
          <w:lang w:val="fr-FR"/>
        </w:rPr>
        <w:t xml:space="preserve"> </w:t>
      </w:r>
      <w:r>
        <w:rPr>
          <w:rFonts w:eastAsia="Calibri"/>
          <w:color w:val="000000"/>
          <w:lang w:val="fr-FR"/>
        </w:rPr>
        <w:tab/>
        <w:t>+689 40 54 48 60</w:t>
      </w:r>
    </w:p>
    <w:p w14:paraId="29301B59" w14:textId="77777777" w:rsidR="00982560" w:rsidRDefault="00982560" w:rsidP="00982560">
      <w:pPr>
        <w:tabs>
          <w:tab w:val="clear" w:pos="567"/>
          <w:tab w:val="left" w:pos="720"/>
        </w:tabs>
        <w:spacing w:before="0"/>
        <w:ind w:leftChars="283" w:left="1417" w:hanging="851"/>
        <w:jc w:val="left"/>
        <w:rPr>
          <w:rFonts w:eastAsia="Calibri"/>
          <w:color w:val="000000"/>
          <w:lang w:val="fr-FR"/>
        </w:rPr>
      </w:pPr>
      <w:proofErr w:type="gramStart"/>
      <w:r>
        <w:rPr>
          <w:rFonts w:eastAsia="Calibri"/>
          <w:color w:val="000000"/>
          <w:lang w:val="fr-FR"/>
        </w:rPr>
        <w:t>E-mail:</w:t>
      </w:r>
      <w:proofErr w:type="gramEnd"/>
      <w:r>
        <w:rPr>
          <w:rFonts w:eastAsia="Calibri"/>
          <w:color w:val="000000"/>
          <w:lang w:val="fr-FR"/>
        </w:rPr>
        <w:t xml:space="preserve"> </w:t>
      </w:r>
      <w:r>
        <w:rPr>
          <w:rFonts w:eastAsia="Calibri"/>
          <w:color w:val="000000"/>
          <w:lang w:val="fr-FR"/>
        </w:rPr>
        <w:tab/>
        <w:t>contact@dgen.gov.pf</w:t>
      </w:r>
    </w:p>
    <w:p w14:paraId="3595F13C" w14:textId="77777777" w:rsidR="00982560" w:rsidRPr="003C1624" w:rsidRDefault="00982560" w:rsidP="00982560">
      <w:pPr>
        <w:tabs>
          <w:tab w:val="clear" w:pos="567"/>
          <w:tab w:val="left" w:pos="720"/>
        </w:tabs>
        <w:spacing w:before="0"/>
        <w:ind w:leftChars="283" w:left="1417" w:hanging="851"/>
        <w:jc w:val="left"/>
        <w:rPr>
          <w:rFonts w:eastAsia="Calibri"/>
          <w:color w:val="000000"/>
          <w:lang w:val="fr-FR"/>
        </w:rPr>
      </w:pPr>
      <w:proofErr w:type="gramStart"/>
      <w:r w:rsidRPr="003C1624">
        <w:rPr>
          <w:rFonts w:eastAsia="Calibri"/>
          <w:color w:val="000000"/>
          <w:lang w:val="fr-FR"/>
        </w:rPr>
        <w:t>URL:</w:t>
      </w:r>
      <w:proofErr w:type="gramEnd"/>
      <w:r w:rsidRPr="003C1624">
        <w:rPr>
          <w:rFonts w:eastAsia="Calibri"/>
          <w:color w:val="000000"/>
          <w:lang w:val="fr-FR"/>
        </w:rPr>
        <w:t xml:space="preserve"> </w:t>
      </w:r>
      <w:r w:rsidRPr="003C1624">
        <w:rPr>
          <w:rFonts w:eastAsia="Calibri"/>
          <w:color w:val="000000"/>
          <w:lang w:val="fr-FR"/>
        </w:rPr>
        <w:tab/>
        <w:t>www.service-public.pf/dgen/</w:t>
      </w:r>
    </w:p>
    <w:p w14:paraId="545464B6" w14:textId="77777777" w:rsidR="00982560" w:rsidRPr="003C1624" w:rsidRDefault="00982560" w:rsidP="00982560">
      <w:pPr>
        <w:tabs>
          <w:tab w:val="clear" w:pos="567"/>
          <w:tab w:val="left" w:pos="720"/>
        </w:tabs>
        <w:spacing w:before="0"/>
        <w:ind w:leftChars="283" w:left="566"/>
        <w:jc w:val="left"/>
        <w:rPr>
          <w:rFonts w:eastAsia="Calibri"/>
          <w:color w:val="000000"/>
          <w:lang w:val="fr-FR"/>
        </w:rPr>
      </w:pPr>
    </w:p>
    <w:p w14:paraId="44A872C2" w14:textId="77777777" w:rsidR="00982560" w:rsidRDefault="00982560" w:rsidP="00982560">
      <w:pPr>
        <w:tabs>
          <w:tab w:val="clear" w:pos="567"/>
          <w:tab w:val="left" w:pos="720"/>
        </w:tabs>
        <w:spacing w:before="0"/>
        <w:ind w:leftChars="283" w:left="566"/>
        <w:rPr>
          <w:rFonts w:cs="Calibri"/>
        </w:rPr>
      </w:pPr>
      <w:proofErr w:type="spellStart"/>
      <w:r>
        <w:rPr>
          <w:rFonts w:cs="Calibri"/>
        </w:rPr>
        <w:t>ONATi</w:t>
      </w:r>
      <w:proofErr w:type="spellEnd"/>
      <w:r>
        <w:rPr>
          <w:rFonts w:cs="Calibri"/>
        </w:rPr>
        <w:t xml:space="preserve"> S.A.S. DETM-DED</w:t>
      </w:r>
    </w:p>
    <w:p w14:paraId="0D4751C0" w14:textId="77777777" w:rsidR="00982560" w:rsidRDefault="00982560" w:rsidP="00982560">
      <w:pPr>
        <w:tabs>
          <w:tab w:val="clear" w:pos="567"/>
          <w:tab w:val="left" w:pos="720"/>
        </w:tabs>
        <w:spacing w:before="0"/>
        <w:ind w:leftChars="283" w:left="566"/>
        <w:rPr>
          <w:rFonts w:cs="Calibri"/>
        </w:rPr>
      </w:pPr>
      <w:r>
        <w:rPr>
          <w:rFonts w:cs="Calibri"/>
        </w:rPr>
        <w:t xml:space="preserve">M. William KIMCHOU </w:t>
      </w:r>
    </w:p>
    <w:p w14:paraId="0417DAFE" w14:textId="77777777" w:rsidR="00982560" w:rsidRDefault="00982560" w:rsidP="00982560">
      <w:pPr>
        <w:tabs>
          <w:tab w:val="clear" w:pos="567"/>
          <w:tab w:val="left" w:pos="720"/>
        </w:tabs>
        <w:spacing w:before="0"/>
        <w:ind w:leftChars="283" w:left="1417" w:hanging="851"/>
        <w:rPr>
          <w:rFonts w:cs="Calibri"/>
        </w:rPr>
      </w:pPr>
      <w:proofErr w:type="spellStart"/>
      <w:r>
        <w:rPr>
          <w:rFonts w:cs="Calibri"/>
        </w:rPr>
        <w:t>Tél</w:t>
      </w:r>
      <w:proofErr w:type="spellEnd"/>
      <w:r>
        <w:rPr>
          <w:rFonts w:cs="Calibri"/>
        </w:rPr>
        <w:t>.:</w:t>
      </w:r>
      <w:r>
        <w:rPr>
          <w:rFonts w:cs="Calibri"/>
        </w:rPr>
        <w:tab/>
        <w:t>+689 40 41 46 72</w:t>
      </w:r>
    </w:p>
    <w:p w14:paraId="2238E425" w14:textId="77777777" w:rsidR="00982560" w:rsidRDefault="00982560" w:rsidP="00982560">
      <w:pPr>
        <w:tabs>
          <w:tab w:val="clear" w:pos="567"/>
          <w:tab w:val="left" w:pos="720"/>
        </w:tabs>
        <w:spacing w:before="0"/>
        <w:ind w:leftChars="283" w:left="1417" w:hanging="851"/>
        <w:rPr>
          <w:rFonts w:cs="Calibri"/>
        </w:rPr>
      </w:pPr>
      <w:r>
        <w:rPr>
          <w:rFonts w:cs="Calibri"/>
        </w:rPr>
        <w:t xml:space="preserve">Fax: </w:t>
      </w:r>
      <w:r>
        <w:rPr>
          <w:rFonts w:cs="Calibri"/>
        </w:rPr>
        <w:tab/>
        <w:t>+689 40 45 25 00</w:t>
      </w:r>
    </w:p>
    <w:p w14:paraId="7B9516CF" w14:textId="77777777" w:rsidR="00982560" w:rsidRDefault="00982560" w:rsidP="00982560">
      <w:pPr>
        <w:tabs>
          <w:tab w:val="clear" w:pos="567"/>
          <w:tab w:val="left" w:pos="720"/>
        </w:tabs>
        <w:spacing w:before="0"/>
        <w:ind w:leftChars="283" w:left="1417" w:hanging="851"/>
        <w:rPr>
          <w:rFonts w:cs="Calibri"/>
          <w:lang w:val="fr-FR"/>
        </w:rPr>
      </w:pPr>
      <w:proofErr w:type="gramStart"/>
      <w:r>
        <w:rPr>
          <w:rFonts w:cs="Calibri"/>
          <w:lang w:val="fr-FR"/>
        </w:rPr>
        <w:t>E-mail:</w:t>
      </w:r>
      <w:proofErr w:type="gramEnd"/>
      <w:r>
        <w:rPr>
          <w:rFonts w:cs="Calibri"/>
          <w:lang w:val="fr-FR"/>
        </w:rPr>
        <w:t xml:space="preserve"> </w:t>
      </w:r>
      <w:r>
        <w:rPr>
          <w:rFonts w:cs="Calibri"/>
          <w:lang w:val="fr-FR"/>
        </w:rPr>
        <w:tab/>
        <w:t>william.kimchou@onati.pf</w:t>
      </w:r>
    </w:p>
    <w:p w14:paraId="21990C52" w14:textId="77777777" w:rsidR="00982560" w:rsidRDefault="00982560" w:rsidP="00982560">
      <w:pPr>
        <w:tabs>
          <w:tab w:val="clear" w:pos="567"/>
          <w:tab w:val="left" w:pos="720"/>
        </w:tabs>
        <w:spacing w:before="0"/>
        <w:ind w:leftChars="283" w:left="566"/>
        <w:rPr>
          <w:rFonts w:eastAsia="Calibri" w:cs="Calibri"/>
          <w:lang w:val="fr-FR"/>
        </w:rPr>
      </w:pPr>
    </w:p>
    <w:p w14:paraId="077A68DB" w14:textId="77777777" w:rsidR="00982560" w:rsidRDefault="00982560" w:rsidP="00982560">
      <w:pPr>
        <w:tabs>
          <w:tab w:val="clear" w:pos="567"/>
          <w:tab w:val="left" w:pos="720"/>
        </w:tabs>
        <w:spacing w:before="0"/>
        <w:ind w:leftChars="283" w:left="566"/>
        <w:rPr>
          <w:rFonts w:eastAsia="Calibri" w:cs="Calibri"/>
          <w:lang w:val="fr-FR"/>
        </w:rPr>
      </w:pPr>
      <w:r>
        <w:rPr>
          <w:rFonts w:eastAsia="Calibri" w:cs="Calibri"/>
          <w:lang w:val="fr-FR"/>
        </w:rPr>
        <w:t xml:space="preserve">Pour les </w:t>
      </w:r>
      <w:proofErr w:type="gramStart"/>
      <w:r>
        <w:rPr>
          <w:rFonts w:eastAsia="Calibri" w:cs="Calibri"/>
          <w:lang w:val="fr-FR"/>
        </w:rPr>
        <w:t>tests:</w:t>
      </w:r>
      <w:proofErr w:type="gramEnd"/>
    </w:p>
    <w:p w14:paraId="7E153C79" w14:textId="77777777" w:rsidR="00982560" w:rsidRDefault="00982560" w:rsidP="00982560">
      <w:pPr>
        <w:tabs>
          <w:tab w:val="clear" w:pos="567"/>
          <w:tab w:val="left" w:pos="720"/>
        </w:tabs>
        <w:spacing w:before="0"/>
        <w:ind w:leftChars="283" w:left="566"/>
        <w:rPr>
          <w:rFonts w:eastAsia="Calibri" w:cs="Calibri"/>
          <w:lang w:val="fr-FR"/>
        </w:rPr>
      </w:pPr>
      <w:r>
        <w:rPr>
          <w:rFonts w:eastAsia="Calibri" w:cs="Calibri"/>
          <w:lang w:val="fr-FR"/>
        </w:rPr>
        <w:t>M.</w:t>
      </w:r>
      <w:r>
        <w:rPr>
          <w:rFonts w:eastAsia="Calibri" w:cs="Calibri"/>
          <w:spacing w:val="-6"/>
          <w:lang w:val="fr-FR"/>
        </w:rPr>
        <w:t xml:space="preserve"> </w:t>
      </w:r>
      <w:proofErr w:type="spellStart"/>
      <w:r>
        <w:rPr>
          <w:rFonts w:eastAsia="Calibri" w:cs="Calibri"/>
          <w:lang w:val="fr-FR"/>
        </w:rPr>
        <w:t>Beky</w:t>
      </w:r>
      <w:proofErr w:type="spellEnd"/>
      <w:r>
        <w:rPr>
          <w:rFonts w:eastAsia="Calibri" w:cs="Calibri"/>
          <w:spacing w:val="-4"/>
          <w:lang w:val="fr-FR"/>
        </w:rPr>
        <w:t xml:space="preserve"> </w:t>
      </w:r>
      <w:r>
        <w:rPr>
          <w:rFonts w:eastAsia="Calibri" w:cs="Calibri"/>
          <w:lang w:val="fr-FR"/>
        </w:rPr>
        <w:t>TUIAIHO</w:t>
      </w:r>
    </w:p>
    <w:p w14:paraId="0FBDE087" w14:textId="77777777" w:rsidR="00982560" w:rsidRDefault="00982560" w:rsidP="00982560">
      <w:pPr>
        <w:tabs>
          <w:tab w:val="clear" w:pos="567"/>
          <w:tab w:val="left" w:pos="720"/>
        </w:tabs>
        <w:spacing w:before="0"/>
        <w:ind w:leftChars="283" w:left="1417" w:hanging="851"/>
        <w:rPr>
          <w:rFonts w:cs="Calibri"/>
          <w:lang w:val="fr-FR"/>
        </w:rPr>
      </w:pPr>
      <w:proofErr w:type="gramStart"/>
      <w:r>
        <w:rPr>
          <w:rFonts w:cs="Calibri"/>
          <w:lang w:val="fr-FR"/>
        </w:rPr>
        <w:t>Tél.:</w:t>
      </w:r>
      <w:proofErr w:type="gramEnd"/>
      <w:r>
        <w:rPr>
          <w:rFonts w:cs="Calibri"/>
          <w:lang w:val="fr-FR"/>
        </w:rPr>
        <w:t xml:space="preserve"> </w:t>
      </w:r>
      <w:r>
        <w:rPr>
          <w:rFonts w:cs="Calibri"/>
          <w:lang w:val="fr-FR"/>
        </w:rPr>
        <w:tab/>
        <w:t>+689 40 41 42 40</w:t>
      </w:r>
    </w:p>
    <w:p w14:paraId="025B442F" w14:textId="77777777" w:rsidR="00982560" w:rsidRDefault="00982560" w:rsidP="00982560">
      <w:pPr>
        <w:tabs>
          <w:tab w:val="clear" w:pos="567"/>
          <w:tab w:val="left" w:pos="720"/>
        </w:tabs>
        <w:spacing w:before="0"/>
        <w:ind w:leftChars="283" w:left="1417" w:hanging="851"/>
        <w:rPr>
          <w:rFonts w:cs="Calibri"/>
          <w:lang w:val="fr-FR"/>
        </w:rPr>
      </w:pPr>
      <w:proofErr w:type="gramStart"/>
      <w:r>
        <w:rPr>
          <w:rFonts w:cs="Calibri"/>
          <w:lang w:val="fr-FR"/>
        </w:rPr>
        <w:t>GSM:</w:t>
      </w:r>
      <w:proofErr w:type="gramEnd"/>
      <w:r>
        <w:rPr>
          <w:rFonts w:cs="Calibri"/>
          <w:lang w:val="fr-FR"/>
        </w:rPr>
        <w:t xml:space="preserve"> </w:t>
      </w:r>
      <w:r>
        <w:rPr>
          <w:rFonts w:cs="Calibri"/>
          <w:lang w:val="fr-FR"/>
        </w:rPr>
        <w:tab/>
        <w:t>+689 87 77 00 76</w:t>
      </w:r>
    </w:p>
    <w:p w14:paraId="025367D7" w14:textId="77777777" w:rsidR="00982560" w:rsidRDefault="00982560" w:rsidP="00982560">
      <w:pPr>
        <w:tabs>
          <w:tab w:val="clear" w:pos="567"/>
          <w:tab w:val="left" w:pos="720"/>
        </w:tabs>
        <w:spacing w:before="0"/>
        <w:ind w:leftChars="283" w:left="1417" w:hanging="851"/>
        <w:rPr>
          <w:rFonts w:cs="Calibri"/>
          <w:lang w:val="fr-FR"/>
        </w:rPr>
      </w:pPr>
      <w:proofErr w:type="gramStart"/>
      <w:r>
        <w:rPr>
          <w:rFonts w:cs="Calibri"/>
          <w:lang w:val="fr-FR"/>
        </w:rPr>
        <w:t>E-mail:</w:t>
      </w:r>
      <w:proofErr w:type="gramEnd"/>
      <w:r>
        <w:rPr>
          <w:rFonts w:cs="Calibri"/>
          <w:lang w:val="fr-FR"/>
        </w:rPr>
        <w:t xml:space="preserve"> </w:t>
      </w:r>
      <w:r>
        <w:rPr>
          <w:rFonts w:cs="Calibri"/>
          <w:lang w:val="fr-FR"/>
        </w:rPr>
        <w:tab/>
        <w:t>beky.tuiaiho@onati.pf</w:t>
      </w:r>
    </w:p>
    <w:p w14:paraId="54C34F64" w14:textId="77777777" w:rsidR="00982560" w:rsidRDefault="00982560" w:rsidP="00982560">
      <w:pPr>
        <w:tabs>
          <w:tab w:val="clear" w:pos="567"/>
          <w:tab w:val="left" w:pos="720"/>
        </w:tabs>
        <w:overflowPunct/>
        <w:autoSpaceDE/>
        <w:adjustRightInd/>
        <w:spacing w:before="0"/>
        <w:jc w:val="left"/>
        <w:rPr>
          <w:noProof/>
          <w:lang w:val="fr-FR"/>
        </w:rPr>
      </w:pPr>
    </w:p>
    <w:p w14:paraId="63C98736" w14:textId="77777777" w:rsidR="00982560" w:rsidRDefault="00982560" w:rsidP="00982560">
      <w:pPr>
        <w:tabs>
          <w:tab w:val="clear" w:pos="1276"/>
          <w:tab w:val="clear" w:pos="1843"/>
          <w:tab w:val="left" w:pos="1560"/>
          <w:tab w:val="left" w:pos="2127"/>
        </w:tabs>
        <w:spacing w:before="0"/>
        <w:jc w:val="left"/>
        <w:outlineLvl w:val="3"/>
        <w:rPr>
          <w:rFonts w:cs="Arial"/>
          <w:b/>
          <w:lang w:val="fr-FR"/>
        </w:rPr>
      </w:pPr>
      <w:r>
        <w:rPr>
          <w:rFonts w:cs="Arial"/>
          <w:b/>
          <w:lang w:val="fr-FR"/>
        </w:rPr>
        <w:t>Guinée (indicatif de pays +224)</w:t>
      </w:r>
    </w:p>
    <w:p w14:paraId="45551DA6" w14:textId="77777777" w:rsidR="00982560" w:rsidRDefault="00982560" w:rsidP="00982560">
      <w:pPr>
        <w:tabs>
          <w:tab w:val="clear" w:pos="1276"/>
          <w:tab w:val="clear" w:pos="1843"/>
          <w:tab w:val="left" w:pos="1560"/>
          <w:tab w:val="left" w:pos="2127"/>
        </w:tabs>
        <w:spacing w:before="80"/>
        <w:jc w:val="left"/>
        <w:outlineLvl w:val="4"/>
        <w:rPr>
          <w:rFonts w:cs="Arial"/>
          <w:lang w:val="fr-FR"/>
        </w:rPr>
      </w:pPr>
      <w:r>
        <w:rPr>
          <w:rFonts w:cs="Arial"/>
          <w:lang w:val="fr-FR"/>
        </w:rPr>
        <w:t>Communication du 8.I.2020:</w:t>
      </w:r>
    </w:p>
    <w:p w14:paraId="6D5F4CE2" w14:textId="77777777" w:rsidR="00982560" w:rsidRDefault="00982560" w:rsidP="00982560">
      <w:pPr>
        <w:spacing w:before="80"/>
        <w:jc w:val="left"/>
        <w:rPr>
          <w:rFonts w:eastAsia="Calibri"/>
          <w:lang w:val="fr-FR"/>
        </w:rPr>
      </w:pPr>
      <w:r>
        <w:rPr>
          <w:lang w:val="fr-FR"/>
        </w:rPr>
        <w:t>L'</w:t>
      </w:r>
      <w:r>
        <w:rPr>
          <w:i/>
          <w:iCs/>
          <w:lang w:val="fr-FR"/>
        </w:rPr>
        <w:t>Autorité de Régulation des Postes et Télécommunications (ARPT)</w:t>
      </w:r>
      <w:r>
        <w:rPr>
          <w:lang w:val="fr-FR"/>
        </w:rPr>
        <w:t>, Conakry, annonce la mise à jour suivante du plan national de numérotage de la Guinée.</w:t>
      </w:r>
      <w:r>
        <w:rPr>
          <w:rFonts w:eastAsia="Calibri"/>
          <w:lang w:val="fr-FR"/>
        </w:rPr>
        <w:t xml:space="preserve"> </w:t>
      </w:r>
    </w:p>
    <w:p w14:paraId="7C15634C" w14:textId="77777777" w:rsidR="00982560" w:rsidRDefault="00982560" w:rsidP="00982560">
      <w:pPr>
        <w:tabs>
          <w:tab w:val="clear" w:pos="567"/>
          <w:tab w:val="clear" w:pos="1276"/>
          <w:tab w:val="clear" w:pos="1843"/>
          <w:tab w:val="left" w:pos="794"/>
          <w:tab w:val="left" w:pos="1191"/>
          <w:tab w:val="left" w:pos="1588"/>
          <w:tab w:val="left" w:pos="1985"/>
        </w:tabs>
        <w:spacing w:before="80"/>
        <w:rPr>
          <w:bCs/>
          <w:lang w:val="fr-FR"/>
        </w:rPr>
      </w:pPr>
      <w:r>
        <w:rPr>
          <w:bCs/>
          <w:lang w:val="fr-FR"/>
        </w:rPr>
        <w:t>En vertu de l'Article 94 de la Loi N°/2015/018/AN sur les télécommunications et les technologies de l'information de la République de Guinée, l'Autorité de régulation des postes et télécommunications (ARPT) est l'entité chargée d'établir et de gérer le plan national de numérotage. Il s'agit de ressources rares, gérées de manière objective, transparente et non discriminatoire.</w:t>
      </w:r>
    </w:p>
    <w:p w14:paraId="5B8F5BB6" w14:textId="77777777" w:rsidR="00982560" w:rsidRDefault="00982560" w:rsidP="00982560">
      <w:pPr>
        <w:tabs>
          <w:tab w:val="clear" w:pos="567"/>
          <w:tab w:val="clear" w:pos="1276"/>
          <w:tab w:val="clear" w:pos="1843"/>
          <w:tab w:val="left" w:pos="794"/>
          <w:tab w:val="left" w:pos="1191"/>
          <w:tab w:val="left" w:pos="1588"/>
          <w:tab w:val="left" w:pos="1985"/>
        </w:tabs>
        <w:spacing w:before="80"/>
        <w:rPr>
          <w:bCs/>
          <w:lang w:val="fr-FR"/>
        </w:rPr>
      </w:pPr>
      <w:r>
        <w:rPr>
          <w:bCs/>
          <w:lang w:val="fr-FR"/>
        </w:rPr>
        <w:t>Le plan national de numérotage comprend tous les numéros utilisés pour identifier les points de terminaison fixes et mobiles des réseaux et services de communications électroniques, pour acheminer les appels et pour accéder aux ressources internes aux réseaux. C'est une partie du plan de numérotage mondial (Recommandation UIT-T E.164).</w:t>
      </w:r>
    </w:p>
    <w:p w14:paraId="25BE2DC2" w14:textId="77777777" w:rsidR="00982560" w:rsidRDefault="00982560" w:rsidP="00982560">
      <w:pPr>
        <w:tabs>
          <w:tab w:val="clear" w:pos="567"/>
          <w:tab w:val="clear" w:pos="1276"/>
          <w:tab w:val="clear" w:pos="1843"/>
          <w:tab w:val="left" w:pos="426"/>
          <w:tab w:val="left" w:pos="1191"/>
          <w:tab w:val="left" w:pos="1588"/>
          <w:tab w:val="left" w:pos="1985"/>
        </w:tabs>
        <w:spacing w:before="80"/>
        <w:jc w:val="left"/>
        <w:rPr>
          <w:bCs/>
          <w:lang w:val="fr-FR"/>
        </w:rPr>
      </w:pPr>
      <w:r>
        <w:rPr>
          <w:bCs/>
          <w:lang w:val="fr-FR"/>
        </w:rPr>
        <w:t>A.</w:t>
      </w:r>
      <w:r>
        <w:rPr>
          <w:bCs/>
          <w:lang w:val="fr-FR"/>
        </w:rPr>
        <w:tab/>
        <w:t>Attribution du plan national de numérotage</w:t>
      </w:r>
    </w:p>
    <w:p w14:paraId="0BEE40C0" w14:textId="77777777" w:rsidR="00982560" w:rsidRDefault="00982560" w:rsidP="00982560">
      <w:pPr>
        <w:tabs>
          <w:tab w:val="clear" w:pos="567"/>
          <w:tab w:val="clear" w:pos="1276"/>
          <w:tab w:val="clear" w:pos="1843"/>
          <w:tab w:val="left" w:pos="794"/>
          <w:tab w:val="left" w:pos="1191"/>
          <w:tab w:val="left" w:pos="1588"/>
          <w:tab w:val="left" w:pos="1985"/>
        </w:tabs>
        <w:spacing w:before="80"/>
        <w:rPr>
          <w:bCs/>
          <w:lang w:val="fr-FR"/>
        </w:rPr>
      </w:pPr>
      <w:r>
        <w:rPr>
          <w:bCs/>
          <w:lang w:val="fr-FR"/>
        </w:rPr>
        <w:t>Le plan national de numérotage est mis à jour régulièrement dans le cadre de la structuration du système de numérotage et de son évolution dans le temps.</w:t>
      </w:r>
    </w:p>
    <w:p w14:paraId="4E36ADFC" w14:textId="77777777" w:rsidR="00982560" w:rsidRDefault="00982560" w:rsidP="00982560">
      <w:pPr>
        <w:tabs>
          <w:tab w:val="clear" w:pos="567"/>
          <w:tab w:val="clear" w:pos="1276"/>
          <w:tab w:val="clear" w:pos="1843"/>
          <w:tab w:val="left" w:pos="794"/>
          <w:tab w:val="left" w:pos="1191"/>
          <w:tab w:val="left" w:pos="1588"/>
          <w:tab w:val="left" w:pos="1985"/>
        </w:tabs>
        <w:spacing w:before="80"/>
        <w:jc w:val="left"/>
        <w:rPr>
          <w:bCs/>
          <w:lang w:val="fr-FR"/>
        </w:rPr>
      </w:pPr>
      <w:r>
        <w:rPr>
          <w:bCs/>
          <w:lang w:val="fr-FR"/>
        </w:rPr>
        <w:t>Le plan de numérotage de la République de Guinée est un plan fermé à neuf chiffres, comme indiqué dans le tableau ci-après.</w:t>
      </w:r>
    </w:p>
    <w:p w14:paraId="22BD8B25" w14:textId="77777777" w:rsidR="00982560" w:rsidRDefault="00982560" w:rsidP="00982560">
      <w:pPr>
        <w:tabs>
          <w:tab w:val="clear" w:pos="567"/>
          <w:tab w:val="clear" w:pos="1276"/>
          <w:tab w:val="clear" w:pos="1843"/>
          <w:tab w:val="left" w:pos="794"/>
          <w:tab w:val="left" w:pos="1191"/>
          <w:tab w:val="left" w:pos="1588"/>
          <w:tab w:val="left" w:pos="1985"/>
        </w:tabs>
        <w:spacing w:before="80"/>
        <w:jc w:val="left"/>
        <w:rPr>
          <w:bCs/>
          <w:lang w:val="fr-FR"/>
        </w:rPr>
      </w:pPr>
    </w:p>
    <w:p w14:paraId="5C8FC1D0" w14:textId="77777777" w:rsidR="00982560" w:rsidRDefault="00982560" w:rsidP="00982560">
      <w:pPr>
        <w:tabs>
          <w:tab w:val="clear" w:pos="567"/>
          <w:tab w:val="left" w:pos="720"/>
        </w:tabs>
        <w:overflowPunct/>
        <w:autoSpaceDE/>
        <w:adjustRightInd/>
        <w:spacing w:before="0"/>
        <w:jc w:val="left"/>
        <w:rPr>
          <w:bCs/>
          <w:i/>
          <w:lang w:val="fr-FR"/>
        </w:rPr>
      </w:pPr>
      <w:r>
        <w:rPr>
          <w:bCs/>
          <w:i/>
          <w:lang w:val="fr-FR"/>
        </w:rPr>
        <w:br w:type="page"/>
      </w:r>
    </w:p>
    <w:p w14:paraId="120B2B52" w14:textId="77777777" w:rsidR="00982560" w:rsidRDefault="00982560" w:rsidP="00982560">
      <w:pPr>
        <w:tabs>
          <w:tab w:val="clear" w:pos="567"/>
          <w:tab w:val="clear" w:pos="1276"/>
          <w:tab w:val="clear" w:pos="1843"/>
          <w:tab w:val="left" w:pos="794"/>
          <w:tab w:val="left" w:pos="1191"/>
          <w:tab w:val="left" w:pos="1588"/>
          <w:tab w:val="left" w:pos="1985"/>
        </w:tabs>
        <w:spacing w:before="240" w:after="120"/>
        <w:jc w:val="center"/>
        <w:rPr>
          <w:bCs/>
          <w:i/>
          <w:lang w:val="fr-FR"/>
        </w:rPr>
      </w:pPr>
      <w:r>
        <w:rPr>
          <w:bCs/>
          <w:i/>
          <w:lang w:val="fr-FR"/>
        </w:rPr>
        <w:lastRenderedPageBreak/>
        <w:t>PLAN NATIONAL DE NUMÉROTAGE</w:t>
      </w:r>
    </w:p>
    <w:tbl>
      <w:tblPr>
        <w:tblW w:w="9000" w:type="dxa"/>
        <w:jc w:val="center"/>
        <w:tblLayout w:type="fixed"/>
        <w:tblCellMar>
          <w:left w:w="70" w:type="dxa"/>
          <w:right w:w="70" w:type="dxa"/>
        </w:tblCellMar>
        <w:tblLook w:val="04A0" w:firstRow="1" w:lastRow="0" w:firstColumn="1" w:lastColumn="0" w:noHBand="0" w:noVBand="1"/>
      </w:tblPr>
      <w:tblGrid>
        <w:gridCol w:w="2835"/>
        <w:gridCol w:w="1203"/>
        <w:gridCol w:w="1701"/>
        <w:gridCol w:w="3229"/>
        <w:gridCol w:w="32"/>
      </w:tblGrid>
      <w:tr w:rsidR="00982560" w14:paraId="6F798C39" w14:textId="77777777" w:rsidTr="00982560">
        <w:trPr>
          <w:cantSplit/>
          <w:trHeight w:val="284"/>
          <w:tblHeader/>
          <w:jc w:val="center"/>
        </w:trPr>
        <w:tc>
          <w:tcPr>
            <w:tcW w:w="2834" w:type="dxa"/>
            <w:tcBorders>
              <w:top w:val="single" w:sz="4" w:space="0" w:color="auto"/>
              <w:left w:val="single" w:sz="4" w:space="0" w:color="auto"/>
              <w:bottom w:val="single" w:sz="4" w:space="0" w:color="auto"/>
              <w:right w:val="single" w:sz="4" w:space="0" w:color="auto"/>
            </w:tcBorders>
            <w:shd w:val="clear" w:color="auto" w:fill="D9D9D9"/>
            <w:hideMark/>
          </w:tcPr>
          <w:p w14:paraId="5189ABB3"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SERVICES</w:t>
            </w:r>
          </w:p>
        </w:tc>
        <w:tc>
          <w:tcPr>
            <w:tcW w:w="1203" w:type="dxa"/>
            <w:tcBorders>
              <w:top w:val="single" w:sz="4" w:space="0" w:color="auto"/>
              <w:left w:val="nil"/>
              <w:bottom w:val="single" w:sz="4" w:space="0" w:color="auto"/>
              <w:right w:val="single" w:sz="4" w:space="0" w:color="auto"/>
            </w:tcBorders>
            <w:shd w:val="clear" w:color="auto" w:fill="D9D9D9"/>
            <w:noWrap/>
            <w:vAlign w:val="center"/>
            <w:hideMark/>
          </w:tcPr>
          <w:p w14:paraId="298CD3BC"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PQ</w:t>
            </w:r>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1AA3A7BE"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CODE DE RESSOURCE</w:t>
            </w:r>
          </w:p>
        </w:tc>
        <w:tc>
          <w:tcPr>
            <w:tcW w:w="3260"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1366F2B4"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 xml:space="preserve">SEGMENT </w:t>
            </w:r>
          </w:p>
        </w:tc>
      </w:tr>
      <w:tr w:rsidR="00982560" w14:paraId="1BE28BE4" w14:textId="77777777" w:rsidTr="00982560">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hideMark/>
          </w:tcPr>
          <w:p w14:paraId="250566B0"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Numéros de libre appel pour les services spéciaux</w:t>
            </w:r>
          </w:p>
        </w:tc>
        <w:tc>
          <w:tcPr>
            <w:tcW w:w="1203" w:type="dxa"/>
            <w:tcBorders>
              <w:top w:val="nil"/>
              <w:left w:val="single" w:sz="4" w:space="0" w:color="auto"/>
              <w:bottom w:val="single" w:sz="4" w:space="0" w:color="000000"/>
              <w:right w:val="single" w:sz="4" w:space="0" w:color="auto"/>
            </w:tcBorders>
            <w:vAlign w:val="center"/>
            <w:hideMark/>
          </w:tcPr>
          <w:p w14:paraId="5B412AB4"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11</w:t>
            </w:r>
          </w:p>
        </w:tc>
        <w:tc>
          <w:tcPr>
            <w:tcW w:w="1701" w:type="dxa"/>
            <w:tcBorders>
              <w:top w:val="nil"/>
              <w:left w:val="nil"/>
              <w:bottom w:val="single" w:sz="4" w:space="0" w:color="auto"/>
              <w:right w:val="single" w:sz="4" w:space="0" w:color="auto"/>
            </w:tcBorders>
            <w:vAlign w:val="center"/>
            <w:hideMark/>
          </w:tcPr>
          <w:p w14:paraId="6E102124"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11x</w:t>
            </w:r>
          </w:p>
        </w:tc>
        <w:tc>
          <w:tcPr>
            <w:tcW w:w="3228" w:type="dxa"/>
            <w:tcBorders>
              <w:top w:val="nil"/>
              <w:left w:val="nil"/>
              <w:bottom w:val="single" w:sz="4" w:space="0" w:color="auto"/>
              <w:right w:val="single" w:sz="4" w:space="0" w:color="auto"/>
            </w:tcBorders>
            <w:vAlign w:val="center"/>
            <w:hideMark/>
          </w:tcPr>
          <w:p w14:paraId="7BD4558A"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11</w:t>
            </w:r>
            <w:proofErr w:type="gramStart"/>
            <w:r>
              <w:rPr>
                <w:bCs/>
                <w:lang w:val="fr-FR"/>
              </w:rPr>
              <w:t>x  (</w:t>
            </w:r>
            <w:proofErr w:type="gramEnd"/>
            <w:r>
              <w:rPr>
                <w:bCs/>
                <w:lang w:val="fr-FR"/>
              </w:rPr>
              <w:t>x de 0 à 9)</w:t>
            </w:r>
          </w:p>
        </w:tc>
      </w:tr>
      <w:tr w:rsidR="00982560" w14:paraId="5612A14B"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5D1D6DF0"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4D0F6E4C"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12</w:t>
            </w:r>
          </w:p>
        </w:tc>
        <w:tc>
          <w:tcPr>
            <w:tcW w:w="1701" w:type="dxa"/>
            <w:tcBorders>
              <w:top w:val="nil"/>
              <w:left w:val="nil"/>
              <w:bottom w:val="single" w:sz="4" w:space="0" w:color="auto"/>
              <w:right w:val="single" w:sz="4" w:space="0" w:color="auto"/>
            </w:tcBorders>
            <w:vAlign w:val="center"/>
            <w:hideMark/>
          </w:tcPr>
          <w:p w14:paraId="640738D7"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12x</w:t>
            </w:r>
          </w:p>
        </w:tc>
        <w:tc>
          <w:tcPr>
            <w:tcW w:w="3228" w:type="dxa"/>
            <w:tcBorders>
              <w:top w:val="nil"/>
              <w:left w:val="nil"/>
              <w:bottom w:val="single" w:sz="4" w:space="0" w:color="auto"/>
              <w:right w:val="single" w:sz="4" w:space="0" w:color="auto"/>
            </w:tcBorders>
            <w:vAlign w:val="center"/>
            <w:hideMark/>
          </w:tcPr>
          <w:p w14:paraId="041C8B24"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12x</w:t>
            </w:r>
          </w:p>
        </w:tc>
      </w:tr>
      <w:tr w:rsidR="00982560" w14:paraId="0856450C"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23C2A373"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7D052726"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13</w:t>
            </w:r>
          </w:p>
        </w:tc>
        <w:tc>
          <w:tcPr>
            <w:tcW w:w="1701" w:type="dxa"/>
            <w:tcBorders>
              <w:top w:val="nil"/>
              <w:left w:val="nil"/>
              <w:bottom w:val="single" w:sz="4" w:space="0" w:color="auto"/>
              <w:right w:val="single" w:sz="4" w:space="0" w:color="auto"/>
            </w:tcBorders>
            <w:vAlign w:val="center"/>
          </w:tcPr>
          <w:p w14:paraId="49BBDBBC"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p>
        </w:tc>
        <w:tc>
          <w:tcPr>
            <w:tcW w:w="3228" w:type="dxa"/>
            <w:tcBorders>
              <w:top w:val="nil"/>
              <w:left w:val="nil"/>
              <w:bottom w:val="single" w:sz="4" w:space="0" w:color="auto"/>
              <w:right w:val="single" w:sz="4" w:space="0" w:color="auto"/>
            </w:tcBorders>
            <w:vAlign w:val="center"/>
            <w:hideMark/>
          </w:tcPr>
          <w:p w14:paraId="46E989BF"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13x</w:t>
            </w:r>
          </w:p>
        </w:tc>
      </w:tr>
      <w:tr w:rsidR="00982560" w14:paraId="2CABF130"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70A39CF9"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4FC9DE76"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1701" w:type="dxa"/>
            <w:tcBorders>
              <w:top w:val="nil"/>
              <w:left w:val="nil"/>
              <w:bottom w:val="single" w:sz="4" w:space="0" w:color="auto"/>
              <w:right w:val="single" w:sz="4" w:space="0" w:color="auto"/>
            </w:tcBorders>
            <w:vAlign w:val="center"/>
            <w:hideMark/>
          </w:tcPr>
          <w:p w14:paraId="0E684530"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3228" w:type="dxa"/>
            <w:tcBorders>
              <w:top w:val="nil"/>
              <w:left w:val="nil"/>
              <w:bottom w:val="single" w:sz="4" w:space="0" w:color="auto"/>
              <w:right w:val="single" w:sz="4" w:space="0" w:color="auto"/>
            </w:tcBorders>
            <w:vAlign w:val="center"/>
            <w:hideMark/>
          </w:tcPr>
          <w:p w14:paraId="513300A1"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w:t>
            </w:r>
          </w:p>
        </w:tc>
      </w:tr>
      <w:tr w:rsidR="00982560" w14:paraId="7CC4822E"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5B5089F7"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3BC9A62B"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19</w:t>
            </w:r>
          </w:p>
        </w:tc>
        <w:tc>
          <w:tcPr>
            <w:tcW w:w="1701" w:type="dxa"/>
            <w:tcBorders>
              <w:top w:val="nil"/>
              <w:left w:val="nil"/>
              <w:bottom w:val="single" w:sz="4" w:space="0" w:color="auto"/>
              <w:right w:val="single" w:sz="4" w:space="0" w:color="auto"/>
            </w:tcBorders>
            <w:vAlign w:val="center"/>
            <w:hideMark/>
          </w:tcPr>
          <w:p w14:paraId="41F88681"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19x</w:t>
            </w:r>
          </w:p>
        </w:tc>
        <w:tc>
          <w:tcPr>
            <w:tcW w:w="3228" w:type="dxa"/>
            <w:tcBorders>
              <w:top w:val="nil"/>
              <w:left w:val="nil"/>
              <w:bottom w:val="single" w:sz="4" w:space="0" w:color="auto"/>
              <w:right w:val="single" w:sz="4" w:space="0" w:color="auto"/>
            </w:tcBorders>
            <w:vAlign w:val="center"/>
            <w:hideMark/>
          </w:tcPr>
          <w:p w14:paraId="764CD641"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19x</w:t>
            </w:r>
          </w:p>
        </w:tc>
      </w:tr>
      <w:tr w:rsidR="00982560" w14:paraId="7084587B" w14:textId="77777777" w:rsidTr="00982560">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A6A6A6"/>
          </w:tcPr>
          <w:p w14:paraId="19C3279C"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p>
        </w:tc>
        <w:tc>
          <w:tcPr>
            <w:tcW w:w="1203" w:type="dxa"/>
            <w:tcBorders>
              <w:top w:val="nil"/>
              <w:left w:val="nil"/>
              <w:bottom w:val="single" w:sz="4" w:space="0" w:color="auto"/>
              <w:right w:val="single" w:sz="4" w:space="0" w:color="auto"/>
            </w:tcBorders>
            <w:shd w:val="clear" w:color="auto" w:fill="A6A6A6"/>
            <w:vAlign w:val="center"/>
            <w:hideMark/>
          </w:tcPr>
          <w:p w14:paraId="6ED339C0" w14:textId="77777777" w:rsidR="00982560" w:rsidRPr="00BA208A" w:rsidRDefault="00982560">
            <w:pPr>
              <w:rPr>
                <w:bCs/>
                <w:lang w:val="fr-FR"/>
              </w:rPr>
            </w:pPr>
          </w:p>
        </w:tc>
        <w:tc>
          <w:tcPr>
            <w:tcW w:w="1701" w:type="dxa"/>
            <w:tcBorders>
              <w:top w:val="nil"/>
              <w:left w:val="nil"/>
              <w:bottom w:val="single" w:sz="4" w:space="0" w:color="auto"/>
              <w:right w:val="single" w:sz="4" w:space="0" w:color="auto"/>
            </w:tcBorders>
            <w:shd w:val="clear" w:color="auto" w:fill="A6A6A6"/>
            <w:vAlign w:val="center"/>
            <w:hideMark/>
          </w:tcPr>
          <w:p w14:paraId="385B6FCA" w14:textId="77777777" w:rsidR="00982560" w:rsidRPr="00BA208A" w:rsidRDefault="00982560">
            <w:pPr>
              <w:tabs>
                <w:tab w:val="clear" w:pos="567"/>
                <w:tab w:val="clear" w:pos="1276"/>
                <w:tab w:val="clear" w:pos="1843"/>
                <w:tab w:val="clear" w:pos="5387"/>
                <w:tab w:val="clear" w:pos="5954"/>
              </w:tabs>
              <w:overflowPunct/>
              <w:autoSpaceDE/>
              <w:autoSpaceDN/>
              <w:adjustRightInd/>
              <w:spacing w:before="0"/>
              <w:jc w:val="left"/>
              <w:rPr>
                <w:rFonts w:ascii="Times New Roman" w:eastAsia="SimSun" w:hAnsi="Times New Roman"/>
                <w:bCs/>
                <w:lang w:eastAsia="en-GB"/>
              </w:rPr>
            </w:pPr>
          </w:p>
        </w:tc>
        <w:tc>
          <w:tcPr>
            <w:tcW w:w="3228" w:type="dxa"/>
            <w:tcBorders>
              <w:top w:val="nil"/>
              <w:left w:val="nil"/>
              <w:bottom w:val="single" w:sz="4" w:space="0" w:color="auto"/>
              <w:right w:val="single" w:sz="4" w:space="0" w:color="auto"/>
            </w:tcBorders>
            <w:shd w:val="clear" w:color="auto" w:fill="A6A6A6"/>
            <w:vAlign w:val="center"/>
            <w:hideMark/>
          </w:tcPr>
          <w:p w14:paraId="26DC67BC"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rFonts w:ascii="Times New Roman" w:eastAsia="SimSun" w:hAnsi="Times New Roman"/>
                <w:lang w:eastAsia="en-GB"/>
              </w:rPr>
            </w:pPr>
          </w:p>
        </w:tc>
      </w:tr>
      <w:tr w:rsidR="00982560" w14:paraId="0BB8BA65" w14:textId="77777777" w:rsidTr="00982560">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vAlign w:val="center"/>
            <w:hideMark/>
          </w:tcPr>
          <w:p w14:paraId="204367F0"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 xml:space="preserve">Services mobiles GSM </w:t>
            </w:r>
          </w:p>
        </w:tc>
        <w:tc>
          <w:tcPr>
            <w:tcW w:w="1203" w:type="dxa"/>
            <w:tcBorders>
              <w:top w:val="nil"/>
              <w:left w:val="single" w:sz="4" w:space="0" w:color="auto"/>
              <w:bottom w:val="single" w:sz="4" w:space="0" w:color="000000"/>
              <w:right w:val="single" w:sz="4" w:space="0" w:color="auto"/>
            </w:tcBorders>
            <w:vAlign w:val="center"/>
            <w:hideMark/>
          </w:tcPr>
          <w:p w14:paraId="54F72266"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20</w:t>
            </w:r>
          </w:p>
        </w:tc>
        <w:tc>
          <w:tcPr>
            <w:tcW w:w="1701" w:type="dxa"/>
            <w:tcBorders>
              <w:top w:val="nil"/>
              <w:left w:val="nil"/>
              <w:bottom w:val="single" w:sz="4" w:space="0" w:color="auto"/>
              <w:right w:val="single" w:sz="4" w:space="0" w:color="auto"/>
            </w:tcBorders>
            <w:vAlign w:val="center"/>
            <w:hideMark/>
          </w:tcPr>
          <w:p w14:paraId="27EF9672"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20</w:t>
            </w:r>
          </w:p>
        </w:tc>
        <w:tc>
          <w:tcPr>
            <w:tcW w:w="3228" w:type="dxa"/>
            <w:tcBorders>
              <w:top w:val="nil"/>
              <w:left w:val="nil"/>
              <w:bottom w:val="single" w:sz="4" w:space="0" w:color="auto"/>
              <w:right w:val="single" w:sz="4" w:space="0" w:color="auto"/>
            </w:tcBorders>
            <w:vAlign w:val="center"/>
            <w:hideMark/>
          </w:tcPr>
          <w:p w14:paraId="2D6B62C4"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200 000 000 - 200 999 999</w:t>
            </w:r>
          </w:p>
        </w:tc>
      </w:tr>
      <w:tr w:rsidR="00982560" w14:paraId="23844DD8"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48D36937"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single" w:sz="4" w:space="0" w:color="auto"/>
              <w:bottom w:val="single" w:sz="4" w:space="0" w:color="000000"/>
              <w:right w:val="single" w:sz="4" w:space="0" w:color="auto"/>
            </w:tcBorders>
            <w:vAlign w:val="center"/>
            <w:hideMark/>
          </w:tcPr>
          <w:p w14:paraId="7178497B"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1701" w:type="dxa"/>
            <w:tcBorders>
              <w:top w:val="nil"/>
              <w:left w:val="nil"/>
              <w:bottom w:val="single" w:sz="4" w:space="0" w:color="auto"/>
              <w:right w:val="single" w:sz="4" w:space="0" w:color="auto"/>
            </w:tcBorders>
            <w:vAlign w:val="center"/>
            <w:hideMark/>
          </w:tcPr>
          <w:p w14:paraId="2EA7E01B"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3228" w:type="dxa"/>
            <w:tcBorders>
              <w:top w:val="nil"/>
              <w:left w:val="nil"/>
              <w:bottom w:val="single" w:sz="4" w:space="0" w:color="auto"/>
              <w:right w:val="single" w:sz="4" w:space="0" w:color="auto"/>
            </w:tcBorders>
            <w:vAlign w:val="center"/>
            <w:hideMark/>
          </w:tcPr>
          <w:p w14:paraId="794D3F5A"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w:t>
            </w:r>
          </w:p>
        </w:tc>
      </w:tr>
      <w:tr w:rsidR="00982560" w14:paraId="6EA65738"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25AB0B8C"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single" w:sz="4" w:space="0" w:color="auto"/>
              <w:bottom w:val="single" w:sz="4" w:space="0" w:color="000000"/>
              <w:right w:val="single" w:sz="4" w:space="0" w:color="auto"/>
            </w:tcBorders>
            <w:vAlign w:val="center"/>
            <w:hideMark/>
          </w:tcPr>
          <w:p w14:paraId="2DE6B68D"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29</w:t>
            </w:r>
          </w:p>
        </w:tc>
        <w:tc>
          <w:tcPr>
            <w:tcW w:w="1701" w:type="dxa"/>
            <w:tcBorders>
              <w:top w:val="nil"/>
              <w:left w:val="nil"/>
              <w:bottom w:val="single" w:sz="4" w:space="0" w:color="auto"/>
              <w:right w:val="single" w:sz="4" w:space="0" w:color="auto"/>
            </w:tcBorders>
            <w:vAlign w:val="center"/>
            <w:hideMark/>
          </w:tcPr>
          <w:p w14:paraId="06F61E03"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29</w:t>
            </w:r>
          </w:p>
        </w:tc>
        <w:tc>
          <w:tcPr>
            <w:tcW w:w="3228" w:type="dxa"/>
            <w:tcBorders>
              <w:top w:val="nil"/>
              <w:left w:val="nil"/>
              <w:bottom w:val="single" w:sz="4" w:space="0" w:color="auto"/>
              <w:right w:val="single" w:sz="4" w:space="0" w:color="auto"/>
            </w:tcBorders>
            <w:vAlign w:val="center"/>
            <w:hideMark/>
          </w:tcPr>
          <w:p w14:paraId="2AEA03F3"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290 000 000 - 290 999 999</w:t>
            </w:r>
          </w:p>
        </w:tc>
      </w:tr>
      <w:tr w:rsidR="00982560" w14:paraId="44C5CAF0"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7E6CE64B"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shd w:val="clear" w:color="auto" w:fill="A6A6A6"/>
            <w:noWrap/>
            <w:vAlign w:val="center"/>
            <w:hideMark/>
          </w:tcPr>
          <w:p w14:paraId="32CBBB44" w14:textId="77777777" w:rsidR="00982560" w:rsidRPr="00BA208A" w:rsidRDefault="00982560">
            <w:pPr>
              <w:rPr>
                <w:bCs/>
              </w:rPr>
            </w:pPr>
          </w:p>
        </w:tc>
        <w:tc>
          <w:tcPr>
            <w:tcW w:w="1701" w:type="dxa"/>
            <w:tcBorders>
              <w:top w:val="nil"/>
              <w:left w:val="nil"/>
              <w:bottom w:val="single" w:sz="4" w:space="0" w:color="auto"/>
              <w:right w:val="single" w:sz="4" w:space="0" w:color="auto"/>
            </w:tcBorders>
            <w:shd w:val="clear" w:color="auto" w:fill="A6A6A6"/>
            <w:noWrap/>
            <w:vAlign w:val="center"/>
            <w:hideMark/>
          </w:tcPr>
          <w:p w14:paraId="4CDBE875" w14:textId="77777777" w:rsidR="00982560" w:rsidRPr="00BA208A" w:rsidRDefault="00982560">
            <w:pPr>
              <w:tabs>
                <w:tab w:val="clear" w:pos="567"/>
                <w:tab w:val="clear" w:pos="1276"/>
                <w:tab w:val="clear" w:pos="1843"/>
                <w:tab w:val="clear" w:pos="5387"/>
                <w:tab w:val="clear" w:pos="5954"/>
              </w:tabs>
              <w:overflowPunct/>
              <w:autoSpaceDE/>
              <w:autoSpaceDN/>
              <w:adjustRightInd/>
              <w:spacing w:before="0"/>
              <w:jc w:val="left"/>
              <w:rPr>
                <w:rFonts w:ascii="Times New Roman" w:eastAsia="SimSun" w:hAnsi="Times New Roman"/>
                <w:bCs/>
                <w:lang w:eastAsia="en-GB"/>
              </w:rPr>
            </w:pPr>
          </w:p>
        </w:tc>
        <w:tc>
          <w:tcPr>
            <w:tcW w:w="3228" w:type="dxa"/>
            <w:tcBorders>
              <w:top w:val="nil"/>
              <w:left w:val="nil"/>
              <w:bottom w:val="single" w:sz="4" w:space="0" w:color="auto"/>
              <w:right w:val="single" w:sz="4" w:space="0" w:color="auto"/>
            </w:tcBorders>
            <w:shd w:val="clear" w:color="auto" w:fill="A6A6A6"/>
            <w:noWrap/>
            <w:vAlign w:val="bottom"/>
            <w:hideMark/>
          </w:tcPr>
          <w:p w14:paraId="2B71B8A8"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rFonts w:ascii="Times New Roman" w:eastAsia="SimSun" w:hAnsi="Times New Roman"/>
                <w:lang w:eastAsia="en-GB"/>
              </w:rPr>
            </w:pPr>
          </w:p>
        </w:tc>
      </w:tr>
      <w:tr w:rsidR="00982560" w14:paraId="26D0D22E"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73074515"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single" w:sz="4" w:space="0" w:color="auto"/>
              <w:bottom w:val="single" w:sz="4" w:space="0" w:color="000000"/>
              <w:right w:val="single" w:sz="4" w:space="0" w:color="auto"/>
            </w:tcBorders>
            <w:vAlign w:val="center"/>
            <w:hideMark/>
          </w:tcPr>
          <w:p w14:paraId="78F2260B"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60</w:t>
            </w:r>
          </w:p>
        </w:tc>
        <w:tc>
          <w:tcPr>
            <w:tcW w:w="1701" w:type="dxa"/>
            <w:tcBorders>
              <w:top w:val="nil"/>
              <w:left w:val="nil"/>
              <w:bottom w:val="single" w:sz="4" w:space="0" w:color="auto"/>
              <w:right w:val="single" w:sz="4" w:space="0" w:color="auto"/>
            </w:tcBorders>
            <w:vAlign w:val="center"/>
            <w:hideMark/>
          </w:tcPr>
          <w:p w14:paraId="7CAA7817"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600 à 609</w:t>
            </w:r>
          </w:p>
        </w:tc>
        <w:tc>
          <w:tcPr>
            <w:tcW w:w="3228" w:type="dxa"/>
            <w:tcBorders>
              <w:top w:val="nil"/>
              <w:left w:val="nil"/>
              <w:bottom w:val="single" w:sz="4" w:space="0" w:color="auto"/>
              <w:right w:val="single" w:sz="4" w:space="0" w:color="auto"/>
            </w:tcBorders>
            <w:vAlign w:val="center"/>
            <w:hideMark/>
          </w:tcPr>
          <w:p w14:paraId="32CE138D"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600 000 000 - 600 999 999 à               609 000 000 - 609 999 999</w:t>
            </w:r>
          </w:p>
        </w:tc>
      </w:tr>
      <w:tr w:rsidR="00982560" w14:paraId="74F195A6"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341BECE7"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2E5C2A9E"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61</w:t>
            </w:r>
          </w:p>
        </w:tc>
        <w:tc>
          <w:tcPr>
            <w:tcW w:w="1701" w:type="dxa"/>
            <w:tcBorders>
              <w:top w:val="nil"/>
              <w:left w:val="nil"/>
              <w:bottom w:val="single" w:sz="4" w:space="0" w:color="auto"/>
              <w:right w:val="single" w:sz="4" w:space="0" w:color="auto"/>
            </w:tcBorders>
            <w:vAlign w:val="center"/>
            <w:hideMark/>
          </w:tcPr>
          <w:p w14:paraId="20DBBAEE"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610 à 619</w:t>
            </w:r>
          </w:p>
        </w:tc>
        <w:tc>
          <w:tcPr>
            <w:tcW w:w="3228" w:type="dxa"/>
            <w:tcBorders>
              <w:top w:val="nil"/>
              <w:left w:val="nil"/>
              <w:bottom w:val="single" w:sz="4" w:space="0" w:color="auto"/>
              <w:right w:val="single" w:sz="4" w:space="0" w:color="auto"/>
            </w:tcBorders>
            <w:hideMark/>
          </w:tcPr>
          <w:p w14:paraId="289EF389"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610 000 000 - 610 999 999 à               619 000 000 - 619 999 999</w:t>
            </w:r>
          </w:p>
        </w:tc>
      </w:tr>
      <w:tr w:rsidR="00982560" w14:paraId="33751823"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7306FB0F"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single" w:sz="4" w:space="0" w:color="auto"/>
              <w:bottom w:val="single" w:sz="4" w:space="0" w:color="000000"/>
              <w:right w:val="single" w:sz="4" w:space="0" w:color="auto"/>
            </w:tcBorders>
            <w:vAlign w:val="center"/>
            <w:hideMark/>
          </w:tcPr>
          <w:p w14:paraId="6DDA7518"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1701" w:type="dxa"/>
            <w:tcBorders>
              <w:top w:val="nil"/>
              <w:left w:val="nil"/>
              <w:bottom w:val="single" w:sz="4" w:space="0" w:color="auto"/>
              <w:right w:val="single" w:sz="4" w:space="0" w:color="auto"/>
            </w:tcBorders>
            <w:vAlign w:val="center"/>
            <w:hideMark/>
          </w:tcPr>
          <w:p w14:paraId="70CB034A"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3228" w:type="dxa"/>
            <w:tcBorders>
              <w:top w:val="nil"/>
              <w:left w:val="nil"/>
              <w:bottom w:val="single" w:sz="4" w:space="0" w:color="auto"/>
              <w:right w:val="single" w:sz="4" w:space="0" w:color="auto"/>
            </w:tcBorders>
            <w:vAlign w:val="center"/>
            <w:hideMark/>
          </w:tcPr>
          <w:p w14:paraId="374A2B8A"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w:t>
            </w:r>
          </w:p>
        </w:tc>
      </w:tr>
      <w:tr w:rsidR="00982560" w14:paraId="4096260D"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2E2BC9BD"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shd w:val="clear" w:color="auto" w:fill="FFFFFF"/>
            <w:vAlign w:val="center"/>
            <w:hideMark/>
          </w:tcPr>
          <w:p w14:paraId="60E71506"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69</w:t>
            </w:r>
          </w:p>
        </w:tc>
        <w:tc>
          <w:tcPr>
            <w:tcW w:w="1701" w:type="dxa"/>
            <w:tcBorders>
              <w:top w:val="nil"/>
              <w:left w:val="nil"/>
              <w:bottom w:val="single" w:sz="4" w:space="0" w:color="auto"/>
              <w:right w:val="single" w:sz="4" w:space="0" w:color="auto"/>
            </w:tcBorders>
            <w:shd w:val="clear" w:color="auto" w:fill="FFFFFF"/>
            <w:vAlign w:val="center"/>
            <w:hideMark/>
          </w:tcPr>
          <w:p w14:paraId="1C1E7E51" w14:textId="77777777" w:rsidR="00982560" w:rsidRPr="00BA208A" w:rsidRDefault="00982560">
            <w:pPr>
              <w:rPr>
                <w:bCs/>
                <w:lang w:val="fr-FR"/>
              </w:rPr>
            </w:pPr>
          </w:p>
        </w:tc>
        <w:tc>
          <w:tcPr>
            <w:tcW w:w="3228" w:type="dxa"/>
            <w:tcBorders>
              <w:top w:val="nil"/>
              <w:left w:val="nil"/>
              <w:bottom w:val="single" w:sz="4" w:space="0" w:color="auto"/>
              <w:right w:val="single" w:sz="4" w:space="0" w:color="auto"/>
            </w:tcBorders>
            <w:shd w:val="clear" w:color="auto" w:fill="FFFFFF"/>
            <w:vAlign w:val="center"/>
            <w:hideMark/>
          </w:tcPr>
          <w:p w14:paraId="58E0BBEC"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690 000 000 - 690 999 999 à         690 000 000 - 699 999 999</w:t>
            </w:r>
          </w:p>
        </w:tc>
      </w:tr>
      <w:tr w:rsidR="00982560" w14:paraId="7CCFCABF" w14:textId="77777777" w:rsidTr="00982560">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vAlign w:val="center"/>
            <w:hideMark/>
          </w:tcPr>
          <w:p w14:paraId="5B3E87FA"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Numéros fixes</w:t>
            </w:r>
          </w:p>
        </w:tc>
        <w:tc>
          <w:tcPr>
            <w:tcW w:w="1203" w:type="dxa"/>
            <w:tcBorders>
              <w:top w:val="nil"/>
              <w:left w:val="nil"/>
              <w:bottom w:val="single" w:sz="4" w:space="0" w:color="auto"/>
              <w:right w:val="single" w:sz="4" w:space="0" w:color="auto"/>
            </w:tcBorders>
            <w:vAlign w:val="center"/>
            <w:hideMark/>
          </w:tcPr>
          <w:p w14:paraId="08F37810"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30</w:t>
            </w:r>
          </w:p>
        </w:tc>
        <w:tc>
          <w:tcPr>
            <w:tcW w:w="1701" w:type="dxa"/>
            <w:tcBorders>
              <w:top w:val="nil"/>
              <w:left w:val="nil"/>
              <w:bottom w:val="single" w:sz="4" w:space="0" w:color="auto"/>
              <w:right w:val="single" w:sz="4" w:space="0" w:color="auto"/>
            </w:tcBorders>
            <w:vAlign w:val="center"/>
            <w:hideMark/>
          </w:tcPr>
          <w:p w14:paraId="7F51A30C"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30</w:t>
            </w:r>
          </w:p>
        </w:tc>
        <w:tc>
          <w:tcPr>
            <w:tcW w:w="3228" w:type="dxa"/>
            <w:tcBorders>
              <w:top w:val="nil"/>
              <w:left w:val="nil"/>
              <w:bottom w:val="single" w:sz="4" w:space="0" w:color="auto"/>
              <w:right w:val="single" w:sz="4" w:space="0" w:color="auto"/>
            </w:tcBorders>
            <w:vAlign w:val="center"/>
            <w:hideMark/>
          </w:tcPr>
          <w:p w14:paraId="79E90E20"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 xml:space="preserve">300 000 000 - </w:t>
            </w:r>
            <w:proofErr w:type="gramStart"/>
            <w:r>
              <w:rPr>
                <w:bCs/>
                <w:lang w:val="fr-FR"/>
              </w:rPr>
              <w:t>309  999</w:t>
            </w:r>
            <w:proofErr w:type="gramEnd"/>
            <w:r>
              <w:rPr>
                <w:bCs/>
                <w:lang w:val="fr-FR"/>
              </w:rPr>
              <w:t> 999</w:t>
            </w:r>
          </w:p>
        </w:tc>
      </w:tr>
      <w:tr w:rsidR="00982560" w14:paraId="54A45EA8"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4AA1FB98"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433DD9F3"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1701" w:type="dxa"/>
            <w:tcBorders>
              <w:top w:val="nil"/>
              <w:left w:val="nil"/>
              <w:bottom w:val="single" w:sz="4" w:space="0" w:color="auto"/>
              <w:right w:val="single" w:sz="4" w:space="0" w:color="auto"/>
            </w:tcBorders>
            <w:vAlign w:val="center"/>
            <w:hideMark/>
          </w:tcPr>
          <w:p w14:paraId="36DF100D"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3228" w:type="dxa"/>
            <w:tcBorders>
              <w:top w:val="nil"/>
              <w:left w:val="nil"/>
              <w:bottom w:val="single" w:sz="4" w:space="0" w:color="auto"/>
              <w:right w:val="single" w:sz="4" w:space="0" w:color="auto"/>
            </w:tcBorders>
            <w:vAlign w:val="center"/>
            <w:hideMark/>
          </w:tcPr>
          <w:p w14:paraId="26779538"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w:t>
            </w:r>
          </w:p>
        </w:tc>
      </w:tr>
      <w:tr w:rsidR="00982560" w14:paraId="1594C32D"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40D040A7"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104D168B"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39</w:t>
            </w:r>
          </w:p>
        </w:tc>
        <w:tc>
          <w:tcPr>
            <w:tcW w:w="1701" w:type="dxa"/>
            <w:tcBorders>
              <w:top w:val="nil"/>
              <w:left w:val="nil"/>
              <w:bottom w:val="single" w:sz="4" w:space="0" w:color="auto"/>
              <w:right w:val="single" w:sz="4" w:space="0" w:color="auto"/>
            </w:tcBorders>
            <w:vAlign w:val="center"/>
            <w:hideMark/>
          </w:tcPr>
          <w:p w14:paraId="78669E18"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39</w:t>
            </w:r>
          </w:p>
        </w:tc>
        <w:tc>
          <w:tcPr>
            <w:tcW w:w="3228" w:type="dxa"/>
            <w:tcBorders>
              <w:top w:val="nil"/>
              <w:left w:val="nil"/>
              <w:bottom w:val="single" w:sz="4" w:space="0" w:color="auto"/>
              <w:right w:val="single" w:sz="4" w:space="0" w:color="auto"/>
            </w:tcBorders>
            <w:vAlign w:val="center"/>
            <w:hideMark/>
          </w:tcPr>
          <w:p w14:paraId="13CC097D"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 xml:space="preserve">390 000 000 - </w:t>
            </w:r>
            <w:proofErr w:type="gramStart"/>
            <w:r>
              <w:rPr>
                <w:bCs/>
                <w:lang w:val="fr-FR"/>
              </w:rPr>
              <w:t>390  999</w:t>
            </w:r>
            <w:proofErr w:type="gramEnd"/>
            <w:r>
              <w:rPr>
                <w:bCs/>
                <w:lang w:val="fr-FR"/>
              </w:rPr>
              <w:t> 999</w:t>
            </w:r>
          </w:p>
        </w:tc>
      </w:tr>
      <w:tr w:rsidR="00982560" w14:paraId="24E88326" w14:textId="77777777" w:rsidTr="00982560">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A6A6A6"/>
          </w:tcPr>
          <w:p w14:paraId="071042C2"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p>
        </w:tc>
        <w:tc>
          <w:tcPr>
            <w:tcW w:w="1203" w:type="dxa"/>
            <w:tcBorders>
              <w:top w:val="nil"/>
              <w:left w:val="nil"/>
              <w:bottom w:val="single" w:sz="4" w:space="0" w:color="auto"/>
              <w:right w:val="single" w:sz="4" w:space="0" w:color="auto"/>
            </w:tcBorders>
            <w:shd w:val="clear" w:color="auto" w:fill="A6A6A6"/>
            <w:vAlign w:val="center"/>
            <w:hideMark/>
          </w:tcPr>
          <w:p w14:paraId="15DDC2CD" w14:textId="77777777" w:rsidR="00982560" w:rsidRPr="00BA208A" w:rsidRDefault="00982560">
            <w:pPr>
              <w:rPr>
                <w:bCs/>
                <w:lang w:val="fr-FR"/>
              </w:rPr>
            </w:pPr>
          </w:p>
        </w:tc>
        <w:tc>
          <w:tcPr>
            <w:tcW w:w="1701" w:type="dxa"/>
            <w:tcBorders>
              <w:top w:val="nil"/>
              <w:left w:val="nil"/>
              <w:bottom w:val="single" w:sz="4" w:space="0" w:color="auto"/>
              <w:right w:val="single" w:sz="4" w:space="0" w:color="auto"/>
            </w:tcBorders>
            <w:shd w:val="clear" w:color="auto" w:fill="A6A6A6"/>
            <w:vAlign w:val="center"/>
            <w:hideMark/>
          </w:tcPr>
          <w:p w14:paraId="77870065" w14:textId="77777777" w:rsidR="00982560" w:rsidRPr="00BA208A" w:rsidRDefault="00982560">
            <w:pPr>
              <w:tabs>
                <w:tab w:val="clear" w:pos="567"/>
                <w:tab w:val="clear" w:pos="1276"/>
                <w:tab w:val="clear" w:pos="1843"/>
                <w:tab w:val="clear" w:pos="5387"/>
                <w:tab w:val="clear" w:pos="5954"/>
              </w:tabs>
              <w:overflowPunct/>
              <w:autoSpaceDE/>
              <w:autoSpaceDN/>
              <w:adjustRightInd/>
              <w:spacing w:before="0"/>
              <w:jc w:val="left"/>
              <w:rPr>
                <w:rFonts w:ascii="Times New Roman" w:eastAsia="SimSun" w:hAnsi="Times New Roman"/>
                <w:bCs/>
                <w:lang w:eastAsia="en-GB"/>
              </w:rPr>
            </w:pPr>
          </w:p>
        </w:tc>
        <w:tc>
          <w:tcPr>
            <w:tcW w:w="3228" w:type="dxa"/>
            <w:tcBorders>
              <w:top w:val="nil"/>
              <w:left w:val="nil"/>
              <w:bottom w:val="single" w:sz="4" w:space="0" w:color="auto"/>
              <w:right w:val="single" w:sz="4" w:space="0" w:color="auto"/>
            </w:tcBorders>
            <w:shd w:val="clear" w:color="auto" w:fill="A6A6A6"/>
            <w:vAlign w:val="center"/>
            <w:hideMark/>
          </w:tcPr>
          <w:p w14:paraId="11271F4D"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rFonts w:ascii="Times New Roman" w:eastAsia="SimSun" w:hAnsi="Times New Roman"/>
                <w:lang w:eastAsia="en-GB"/>
              </w:rPr>
            </w:pPr>
          </w:p>
        </w:tc>
      </w:tr>
      <w:tr w:rsidR="00982560" w14:paraId="767ABC2C" w14:textId="77777777" w:rsidTr="00982560">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vAlign w:val="center"/>
            <w:hideMark/>
          </w:tcPr>
          <w:p w14:paraId="06FC08CC"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Numéros pour la prochaine génération</w:t>
            </w:r>
          </w:p>
        </w:tc>
        <w:tc>
          <w:tcPr>
            <w:tcW w:w="1203" w:type="dxa"/>
            <w:tcBorders>
              <w:top w:val="nil"/>
              <w:left w:val="nil"/>
              <w:bottom w:val="single" w:sz="4" w:space="0" w:color="auto"/>
              <w:right w:val="single" w:sz="4" w:space="0" w:color="auto"/>
            </w:tcBorders>
            <w:vAlign w:val="center"/>
            <w:hideMark/>
          </w:tcPr>
          <w:p w14:paraId="0DEA323C"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50</w:t>
            </w:r>
          </w:p>
        </w:tc>
        <w:tc>
          <w:tcPr>
            <w:tcW w:w="1701" w:type="dxa"/>
            <w:tcBorders>
              <w:top w:val="nil"/>
              <w:left w:val="nil"/>
              <w:bottom w:val="single" w:sz="4" w:space="0" w:color="auto"/>
              <w:right w:val="single" w:sz="4" w:space="0" w:color="auto"/>
            </w:tcBorders>
            <w:vAlign w:val="center"/>
            <w:hideMark/>
          </w:tcPr>
          <w:p w14:paraId="6C95DD25"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50</w:t>
            </w:r>
          </w:p>
        </w:tc>
        <w:tc>
          <w:tcPr>
            <w:tcW w:w="3228" w:type="dxa"/>
            <w:tcBorders>
              <w:top w:val="nil"/>
              <w:left w:val="nil"/>
              <w:bottom w:val="single" w:sz="4" w:space="0" w:color="auto"/>
              <w:right w:val="single" w:sz="4" w:space="0" w:color="auto"/>
            </w:tcBorders>
            <w:vAlign w:val="center"/>
            <w:hideMark/>
          </w:tcPr>
          <w:p w14:paraId="4C51BADE"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500 000 000 - 509 999 999</w:t>
            </w:r>
          </w:p>
        </w:tc>
      </w:tr>
      <w:tr w:rsidR="00982560" w14:paraId="7D6C8A89"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5D91E8E8"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41A0EF1D"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1701" w:type="dxa"/>
            <w:tcBorders>
              <w:top w:val="nil"/>
              <w:left w:val="nil"/>
              <w:bottom w:val="single" w:sz="4" w:space="0" w:color="auto"/>
              <w:right w:val="single" w:sz="4" w:space="0" w:color="auto"/>
            </w:tcBorders>
            <w:vAlign w:val="center"/>
            <w:hideMark/>
          </w:tcPr>
          <w:p w14:paraId="5601F56A"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3228" w:type="dxa"/>
            <w:tcBorders>
              <w:top w:val="nil"/>
              <w:left w:val="nil"/>
              <w:bottom w:val="single" w:sz="4" w:space="0" w:color="auto"/>
              <w:right w:val="single" w:sz="4" w:space="0" w:color="auto"/>
            </w:tcBorders>
            <w:vAlign w:val="center"/>
            <w:hideMark/>
          </w:tcPr>
          <w:p w14:paraId="2430C118"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w:t>
            </w:r>
          </w:p>
        </w:tc>
      </w:tr>
      <w:tr w:rsidR="00982560" w14:paraId="2704BC40"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480B9B49"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0051208E"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79</w:t>
            </w:r>
          </w:p>
        </w:tc>
        <w:tc>
          <w:tcPr>
            <w:tcW w:w="1701" w:type="dxa"/>
            <w:tcBorders>
              <w:top w:val="nil"/>
              <w:left w:val="nil"/>
              <w:bottom w:val="single" w:sz="4" w:space="0" w:color="auto"/>
              <w:right w:val="single" w:sz="4" w:space="0" w:color="auto"/>
            </w:tcBorders>
            <w:vAlign w:val="center"/>
            <w:hideMark/>
          </w:tcPr>
          <w:p w14:paraId="435AA3AE"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79</w:t>
            </w:r>
          </w:p>
        </w:tc>
        <w:tc>
          <w:tcPr>
            <w:tcW w:w="3228" w:type="dxa"/>
            <w:tcBorders>
              <w:top w:val="nil"/>
              <w:left w:val="nil"/>
              <w:bottom w:val="single" w:sz="4" w:space="0" w:color="auto"/>
              <w:right w:val="single" w:sz="4" w:space="0" w:color="auto"/>
            </w:tcBorders>
            <w:vAlign w:val="center"/>
            <w:hideMark/>
          </w:tcPr>
          <w:p w14:paraId="0746179E"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790 000 000 - 799 999 999</w:t>
            </w:r>
          </w:p>
        </w:tc>
      </w:tr>
      <w:tr w:rsidR="00982560" w14:paraId="4F8285B1" w14:textId="77777777" w:rsidTr="00982560">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A6A6A6"/>
          </w:tcPr>
          <w:p w14:paraId="7BB6B166"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p>
        </w:tc>
        <w:tc>
          <w:tcPr>
            <w:tcW w:w="1203" w:type="dxa"/>
            <w:tcBorders>
              <w:top w:val="nil"/>
              <w:left w:val="nil"/>
              <w:bottom w:val="single" w:sz="4" w:space="0" w:color="auto"/>
              <w:right w:val="single" w:sz="4" w:space="0" w:color="auto"/>
            </w:tcBorders>
            <w:shd w:val="clear" w:color="auto" w:fill="A6A6A6"/>
            <w:vAlign w:val="center"/>
          </w:tcPr>
          <w:p w14:paraId="2AC08134"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p>
        </w:tc>
        <w:tc>
          <w:tcPr>
            <w:tcW w:w="1701" w:type="dxa"/>
            <w:tcBorders>
              <w:top w:val="nil"/>
              <w:left w:val="nil"/>
              <w:bottom w:val="single" w:sz="4" w:space="0" w:color="auto"/>
              <w:right w:val="single" w:sz="4" w:space="0" w:color="auto"/>
            </w:tcBorders>
            <w:shd w:val="clear" w:color="auto" w:fill="A6A6A6"/>
            <w:vAlign w:val="center"/>
          </w:tcPr>
          <w:p w14:paraId="36297824"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p>
        </w:tc>
        <w:tc>
          <w:tcPr>
            <w:tcW w:w="3228" w:type="dxa"/>
            <w:tcBorders>
              <w:top w:val="nil"/>
              <w:left w:val="nil"/>
              <w:bottom w:val="single" w:sz="4" w:space="0" w:color="auto"/>
              <w:right w:val="single" w:sz="4" w:space="0" w:color="auto"/>
            </w:tcBorders>
            <w:shd w:val="clear" w:color="auto" w:fill="A6A6A6"/>
            <w:vAlign w:val="center"/>
          </w:tcPr>
          <w:p w14:paraId="6FF2C528"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p>
        </w:tc>
      </w:tr>
      <w:tr w:rsidR="00982560" w14:paraId="69AAE7F5" w14:textId="77777777" w:rsidTr="00982560">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vAlign w:val="center"/>
            <w:hideMark/>
          </w:tcPr>
          <w:p w14:paraId="5D4FC25F"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Services à valeur ajoutée</w:t>
            </w:r>
          </w:p>
        </w:tc>
        <w:tc>
          <w:tcPr>
            <w:tcW w:w="1203" w:type="dxa"/>
            <w:tcBorders>
              <w:top w:val="nil"/>
              <w:left w:val="nil"/>
              <w:bottom w:val="single" w:sz="4" w:space="0" w:color="auto"/>
              <w:right w:val="single" w:sz="4" w:space="0" w:color="auto"/>
            </w:tcBorders>
            <w:vAlign w:val="center"/>
            <w:hideMark/>
          </w:tcPr>
          <w:p w14:paraId="57E0A601"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80</w:t>
            </w:r>
          </w:p>
        </w:tc>
        <w:tc>
          <w:tcPr>
            <w:tcW w:w="1701" w:type="dxa"/>
            <w:tcBorders>
              <w:top w:val="nil"/>
              <w:left w:val="nil"/>
              <w:bottom w:val="single" w:sz="4" w:space="0" w:color="auto"/>
              <w:right w:val="single" w:sz="4" w:space="0" w:color="auto"/>
            </w:tcBorders>
            <w:vAlign w:val="center"/>
            <w:hideMark/>
          </w:tcPr>
          <w:p w14:paraId="604D58FE"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80xx</w:t>
            </w:r>
          </w:p>
        </w:tc>
        <w:tc>
          <w:tcPr>
            <w:tcW w:w="3228" w:type="dxa"/>
            <w:tcBorders>
              <w:top w:val="nil"/>
              <w:left w:val="nil"/>
              <w:bottom w:val="single" w:sz="4" w:space="0" w:color="auto"/>
              <w:right w:val="single" w:sz="4" w:space="0" w:color="auto"/>
            </w:tcBorders>
            <w:vAlign w:val="center"/>
            <w:hideMark/>
          </w:tcPr>
          <w:p w14:paraId="125BDFF1"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80xx (xx de 0 à 9)</w:t>
            </w:r>
          </w:p>
        </w:tc>
      </w:tr>
      <w:tr w:rsidR="00982560" w14:paraId="423AE899"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5C917FD0"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54E13849"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81</w:t>
            </w:r>
          </w:p>
        </w:tc>
        <w:tc>
          <w:tcPr>
            <w:tcW w:w="1701" w:type="dxa"/>
            <w:tcBorders>
              <w:top w:val="nil"/>
              <w:left w:val="nil"/>
              <w:bottom w:val="single" w:sz="4" w:space="0" w:color="auto"/>
              <w:right w:val="single" w:sz="4" w:space="0" w:color="auto"/>
            </w:tcBorders>
            <w:vAlign w:val="center"/>
            <w:hideMark/>
          </w:tcPr>
          <w:p w14:paraId="5F392DAC"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81xx</w:t>
            </w:r>
          </w:p>
        </w:tc>
        <w:tc>
          <w:tcPr>
            <w:tcW w:w="3228" w:type="dxa"/>
            <w:tcBorders>
              <w:top w:val="nil"/>
              <w:left w:val="nil"/>
              <w:bottom w:val="single" w:sz="4" w:space="0" w:color="auto"/>
              <w:right w:val="single" w:sz="4" w:space="0" w:color="auto"/>
            </w:tcBorders>
            <w:vAlign w:val="center"/>
            <w:hideMark/>
          </w:tcPr>
          <w:p w14:paraId="2F9A0191"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81xx</w:t>
            </w:r>
          </w:p>
        </w:tc>
      </w:tr>
      <w:tr w:rsidR="00982560" w14:paraId="7B796257"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68FA1603"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5D2B6886"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1701" w:type="dxa"/>
            <w:tcBorders>
              <w:top w:val="nil"/>
              <w:left w:val="nil"/>
              <w:bottom w:val="single" w:sz="4" w:space="0" w:color="auto"/>
              <w:right w:val="single" w:sz="4" w:space="0" w:color="auto"/>
            </w:tcBorders>
            <w:vAlign w:val="center"/>
            <w:hideMark/>
          </w:tcPr>
          <w:p w14:paraId="6555CB0C"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3228" w:type="dxa"/>
            <w:tcBorders>
              <w:top w:val="nil"/>
              <w:left w:val="nil"/>
              <w:bottom w:val="single" w:sz="4" w:space="0" w:color="auto"/>
              <w:right w:val="single" w:sz="4" w:space="0" w:color="auto"/>
            </w:tcBorders>
            <w:vAlign w:val="center"/>
            <w:hideMark/>
          </w:tcPr>
          <w:p w14:paraId="275B7A8E"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w:t>
            </w:r>
          </w:p>
        </w:tc>
      </w:tr>
      <w:tr w:rsidR="00982560" w14:paraId="7874307C" w14:textId="77777777" w:rsidTr="00982560">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7ABE8BC1"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7B045788"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89</w:t>
            </w:r>
          </w:p>
        </w:tc>
        <w:tc>
          <w:tcPr>
            <w:tcW w:w="1701" w:type="dxa"/>
            <w:tcBorders>
              <w:top w:val="nil"/>
              <w:left w:val="nil"/>
              <w:bottom w:val="single" w:sz="4" w:space="0" w:color="auto"/>
              <w:right w:val="single" w:sz="4" w:space="0" w:color="auto"/>
            </w:tcBorders>
            <w:vAlign w:val="center"/>
            <w:hideMark/>
          </w:tcPr>
          <w:p w14:paraId="709EF650"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89xx</w:t>
            </w:r>
          </w:p>
        </w:tc>
        <w:tc>
          <w:tcPr>
            <w:tcW w:w="3228" w:type="dxa"/>
            <w:tcBorders>
              <w:top w:val="nil"/>
              <w:left w:val="nil"/>
              <w:bottom w:val="single" w:sz="4" w:space="0" w:color="auto"/>
              <w:right w:val="single" w:sz="4" w:space="0" w:color="auto"/>
            </w:tcBorders>
            <w:vAlign w:val="center"/>
          </w:tcPr>
          <w:p w14:paraId="1D5C4949"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p>
        </w:tc>
      </w:tr>
      <w:tr w:rsidR="00982560" w14:paraId="19DDF035" w14:textId="77777777" w:rsidTr="00982560">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808080"/>
          </w:tcPr>
          <w:p w14:paraId="1C750361" w14:textId="77777777" w:rsidR="00982560" w:rsidRDefault="00982560">
            <w:pPr>
              <w:keepNext/>
              <w:tabs>
                <w:tab w:val="clear" w:pos="567"/>
                <w:tab w:val="clear" w:pos="1276"/>
                <w:tab w:val="clear" w:pos="1843"/>
                <w:tab w:val="left" w:pos="794"/>
                <w:tab w:val="left" w:pos="1191"/>
                <w:tab w:val="left" w:pos="1588"/>
                <w:tab w:val="left" w:pos="1985"/>
              </w:tabs>
              <w:spacing w:before="20"/>
              <w:jc w:val="left"/>
              <w:rPr>
                <w:b/>
                <w:bCs/>
                <w:lang w:val="fr-FR"/>
              </w:rPr>
            </w:pPr>
          </w:p>
        </w:tc>
        <w:tc>
          <w:tcPr>
            <w:tcW w:w="1203" w:type="dxa"/>
            <w:tcBorders>
              <w:top w:val="nil"/>
              <w:left w:val="nil"/>
              <w:bottom w:val="single" w:sz="4" w:space="0" w:color="auto"/>
              <w:right w:val="single" w:sz="4" w:space="0" w:color="auto"/>
            </w:tcBorders>
            <w:shd w:val="clear" w:color="auto" w:fill="808080"/>
            <w:vAlign w:val="center"/>
          </w:tcPr>
          <w:p w14:paraId="500F5D4E"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p>
        </w:tc>
        <w:tc>
          <w:tcPr>
            <w:tcW w:w="1701" w:type="dxa"/>
            <w:tcBorders>
              <w:top w:val="nil"/>
              <w:left w:val="nil"/>
              <w:bottom w:val="single" w:sz="4" w:space="0" w:color="auto"/>
              <w:right w:val="single" w:sz="4" w:space="0" w:color="auto"/>
            </w:tcBorders>
            <w:shd w:val="clear" w:color="auto" w:fill="808080"/>
            <w:vAlign w:val="center"/>
          </w:tcPr>
          <w:p w14:paraId="787B5498"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p>
        </w:tc>
        <w:tc>
          <w:tcPr>
            <w:tcW w:w="3228" w:type="dxa"/>
            <w:tcBorders>
              <w:top w:val="nil"/>
              <w:left w:val="nil"/>
              <w:bottom w:val="single" w:sz="4" w:space="0" w:color="auto"/>
              <w:right w:val="single" w:sz="4" w:space="0" w:color="auto"/>
            </w:tcBorders>
            <w:shd w:val="clear" w:color="auto" w:fill="808080"/>
            <w:vAlign w:val="center"/>
          </w:tcPr>
          <w:p w14:paraId="2E695490"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p>
        </w:tc>
      </w:tr>
      <w:tr w:rsidR="00982560" w14:paraId="5F0F656F" w14:textId="77777777" w:rsidTr="00982560">
        <w:trPr>
          <w:gridAfter w:val="1"/>
          <w:wAfter w:w="32" w:type="dxa"/>
          <w:cantSplit/>
          <w:trHeight w:val="284"/>
          <w:jc w:val="center"/>
        </w:trPr>
        <w:tc>
          <w:tcPr>
            <w:tcW w:w="2834" w:type="dxa"/>
            <w:vMerge w:val="restart"/>
            <w:tcBorders>
              <w:top w:val="single" w:sz="4" w:space="0" w:color="auto"/>
              <w:left w:val="single" w:sz="4" w:space="0" w:color="auto"/>
              <w:bottom w:val="single" w:sz="4" w:space="0" w:color="auto"/>
              <w:right w:val="single" w:sz="4" w:space="0" w:color="auto"/>
            </w:tcBorders>
            <w:vAlign w:val="center"/>
            <w:hideMark/>
          </w:tcPr>
          <w:p w14:paraId="7254D733" w14:textId="77777777" w:rsidR="00982560" w:rsidRDefault="00982560">
            <w:pPr>
              <w:tabs>
                <w:tab w:val="clear" w:pos="567"/>
                <w:tab w:val="clear" w:pos="1276"/>
                <w:tab w:val="clear" w:pos="1843"/>
                <w:tab w:val="left" w:pos="794"/>
                <w:tab w:val="left" w:pos="1191"/>
                <w:tab w:val="left" w:pos="1588"/>
                <w:tab w:val="left" w:pos="1985"/>
              </w:tabs>
              <w:spacing w:before="20"/>
              <w:jc w:val="left"/>
              <w:rPr>
                <w:b/>
                <w:bCs/>
                <w:lang w:val="fr-FR"/>
              </w:rPr>
            </w:pPr>
            <w:r>
              <w:rPr>
                <w:b/>
                <w:bCs/>
                <w:lang w:val="fr-FR"/>
              </w:rPr>
              <w:t>Numéros inutilisés en réserve</w:t>
            </w:r>
          </w:p>
        </w:tc>
        <w:tc>
          <w:tcPr>
            <w:tcW w:w="1203" w:type="dxa"/>
            <w:tcBorders>
              <w:top w:val="nil"/>
              <w:left w:val="nil"/>
              <w:bottom w:val="single" w:sz="4" w:space="0" w:color="auto"/>
              <w:right w:val="single" w:sz="4" w:space="0" w:color="auto"/>
            </w:tcBorders>
            <w:vAlign w:val="center"/>
            <w:hideMark/>
          </w:tcPr>
          <w:p w14:paraId="3BD0B757"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40</w:t>
            </w:r>
          </w:p>
        </w:tc>
        <w:tc>
          <w:tcPr>
            <w:tcW w:w="1701" w:type="dxa"/>
            <w:tcBorders>
              <w:top w:val="nil"/>
              <w:left w:val="nil"/>
              <w:bottom w:val="single" w:sz="4" w:space="0" w:color="auto"/>
              <w:right w:val="single" w:sz="4" w:space="0" w:color="auto"/>
            </w:tcBorders>
            <w:vAlign w:val="center"/>
            <w:hideMark/>
          </w:tcPr>
          <w:p w14:paraId="5116492A"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40</w:t>
            </w:r>
          </w:p>
        </w:tc>
        <w:tc>
          <w:tcPr>
            <w:tcW w:w="3228" w:type="dxa"/>
            <w:tcBorders>
              <w:top w:val="nil"/>
              <w:left w:val="nil"/>
              <w:bottom w:val="single" w:sz="4" w:space="0" w:color="auto"/>
              <w:right w:val="single" w:sz="4" w:space="0" w:color="auto"/>
            </w:tcBorders>
            <w:vAlign w:val="center"/>
            <w:hideMark/>
          </w:tcPr>
          <w:p w14:paraId="5F01B1D0"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400 000 000 - 400 999 999</w:t>
            </w:r>
          </w:p>
        </w:tc>
      </w:tr>
      <w:tr w:rsidR="00982560" w14:paraId="0BCDAE7D" w14:textId="77777777" w:rsidTr="00982560">
        <w:trPr>
          <w:gridAfter w:val="1"/>
          <w:wAfter w:w="32" w:type="dxa"/>
          <w:cantSplit/>
          <w:trHeight w:val="284"/>
          <w:jc w:val="center"/>
        </w:trPr>
        <w:tc>
          <w:tcPr>
            <w:tcW w:w="2834" w:type="dxa"/>
            <w:vMerge/>
            <w:tcBorders>
              <w:top w:val="single" w:sz="4" w:space="0" w:color="auto"/>
              <w:left w:val="single" w:sz="4" w:space="0" w:color="auto"/>
              <w:bottom w:val="single" w:sz="4" w:space="0" w:color="auto"/>
              <w:right w:val="single" w:sz="4" w:space="0" w:color="auto"/>
            </w:tcBorders>
            <w:vAlign w:val="center"/>
            <w:hideMark/>
          </w:tcPr>
          <w:p w14:paraId="6CB32A3D"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nil"/>
              <w:left w:val="nil"/>
              <w:bottom w:val="single" w:sz="4" w:space="0" w:color="auto"/>
              <w:right w:val="single" w:sz="4" w:space="0" w:color="auto"/>
            </w:tcBorders>
            <w:vAlign w:val="center"/>
            <w:hideMark/>
          </w:tcPr>
          <w:p w14:paraId="30685AFA"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1701" w:type="dxa"/>
            <w:tcBorders>
              <w:top w:val="nil"/>
              <w:left w:val="nil"/>
              <w:bottom w:val="single" w:sz="4" w:space="0" w:color="auto"/>
              <w:right w:val="single" w:sz="4" w:space="0" w:color="auto"/>
            </w:tcBorders>
            <w:vAlign w:val="center"/>
            <w:hideMark/>
          </w:tcPr>
          <w:p w14:paraId="2E76E331"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w:t>
            </w:r>
          </w:p>
        </w:tc>
        <w:tc>
          <w:tcPr>
            <w:tcW w:w="3228" w:type="dxa"/>
            <w:tcBorders>
              <w:top w:val="nil"/>
              <w:left w:val="nil"/>
              <w:bottom w:val="single" w:sz="4" w:space="0" w:color="auto"/>
              <w:right w:val="single" w:sz="4" w:space="0" w:color="auto"/>
            </w:tcBorders>
            <w:vAlign w:val="center"/>
          </w:tcPr>
          <w:p w14:paraId="21F69563"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p>
        </w:tc>
      </w:tr>
      <w:tr w:rsidR="00982560" w14:paraId="11944276" w14:textId="77777777" w:rsidTr="00982560">
        <w:trPr>
          <w:gridAfter w:val="1"/>
          <w:wAfter w:w="32" w:type="dxa"/>
          <w:cantSplit/>
          <w:trHeight w:val="284"/>
          <w:jc w:val="center"/>
        </w:trPr>
        <w:tc>
          <w:tcPr>
            <w:tcW w:w="2834" w:type="dxa"/>
            <w:vMerge/>
            <w:tcBorders>
              <w:top w:val="single" w:sz="4" w:space="0" w:color="auto"/>
              <w:left w:val="single" w:sz="4" w:space="0" w:color="auto"/>
              <w:bottom w:val="single" w:sz="4" w:space="0" w:color="auto"/>
              <w:right w:val="single" w:sz="4" w:space="0" w:color="auto"/>
            </w:tcBorders>
            <w:vAlign w:val="center"/>
            <w:hideMark/>
          </w:tcPr>
          <w:p w14:paraId="6CABBBBD"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
                <w:bCs/>
                <w:lang w:val="fr-FR"/>
              </w:rPr>
            </w:pPr>
          </w:p>
        </w:tc>
        <w:tc>
          <w:tcPr>
            <w:tcW w:w="1203" w:type="dxa"/>
            <w:tcBorders>
              <w:top w:val="single" w:sz="4" w:space="0" w:color="auto"/>
              <w:left w:val="nil"/>
              <w:bottom w:val="single" w:sz="4" w:space="0" w:color="auto"/>
              <w:right w:val="single" w:sz="4" w:space="0" w:color="auto"/>
            </w:tcBorders>
            <w:vAlign w:val="center"/>
            <w:hideMark/>
          </w:tcPr>
          <w:p w14:paraId="134E22B2"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95C2D5" w14:textId="77777777" w:rsidR="00982560" w:rsidRPr="00BA208A" w:rsidRDefault="00982560">
            <w:pPr>
              <w:tabs>
                <w:tab w:val="clear" w:pos="567"/>
                <w:tab w:val="clear" w:pos="1276"/>
                <w:tab w:val="clear" w:pos="1843"/>
                <w:tab w:val="left" w:pos="794"/>
                <w:tab w:val="left" w:pos="1191"/>
                <w:tab w:val="left" w:pos="1588"/>
                <w:tab w:val="left" w:pos="1985"/>
              </w:tabs>
              <w:spacing w:before="20"/>
              <w:jc w:val="left"/>
              <w:rPr>
                <w:bCs/>
                <w:lang w:val="fr-FR"/>
              </w:rPr>
            </w:pPr>
            <w:r w:rsidRPr="00BA208A">
              <w:rPr>
                <w:bCs/>
                <w:lang w:val="fr-FR"/>
              </w:rPr>
              <w:t>99</w:t>
            </w:r>
          </w:p>
        </w:tc>
        <w:tc>
          <w:tcPr>
            <w:tcW w:w="3228" w:type="dxa"/>
            <w:tcBorders>
              <w:top w:val="single" w:sz="4" w:space="0" w:color="auto"/>
              <w:left w:val="single" w:sz="4" w:space="0" w:color="auto"/>
              <w:bottom w:val="single" w:sz="4" w:space="0" w:color="auto"/>
              <w:right w:val="single" w:sz="4" w:space="0" w:color="auto"/>
            </w:tcBorders>
            <w:vAlign w:val="center"/>
            <w:hideMark/>
          </w:tcPr>
          <w:p w14:paraId="076039C0" w14:textId="77777777" w:rsidR="00982560" w:rsidRDefault="00982560">
            <w:pPr>
              <w:tabs>
                <w:tab w:val="clear" w:pos="567"/>
                <w:tab w:val="clear" w:pos="1276"/>
                <w:tab w:val="clear" w:pos="1843"/>
                <w:tab w:val="left" w:pos="794"/>
                <w:tab w:val="left" w:pos="1191"/>
                <w:tab w:val="left" w:pos="1588"/>
                <w:tab w:val="left" w:pos="1985"/>
              </w:tabs>
              <w:spacing w:before="20"/>
              <w:jc w:val="left"/>
              <w:rPr>
                <w:bCs/>
                <w:lang w:val="fr-FR"/>
              </w:rPr>
            </w:pPr>
            <w:r>
              <w:rPr>
                <w:bCs/>
                <w:lang w:val="fr-FR"/>
              </w:rPr>
              <w:t>990 000 000 - 990 999 999</w:t>
            </w:r>
          </w:p>
        </w:tc>
      </w:tr>
    </w:tbl>
    <w:p w14:paraId="2D7EA426" w14:textId="4D89F3F9" w:rsidR="00982560" w:rsidRDefault="00982560" w:rsidP="00982560">
      <w:pPr>
        <w:tabs>
          <w:tab w:val="clear" w:pos="567"/>
          <w:tab w:val="clear" w:pos="1276"/>
          <w:tab w:val="clear" w:pos="1843"/>
          <w:tab w:val="left" w:pos="426"/>
          <w:tab w:val="left" w:pos="794"/>
          <w:tab w:val="left" w:pos="1191"/>
          <w:tab w:val="left" w:pos="1588"/>
          <w:tab w:val="left" w:pos="1985"/>
        </w:tabs>
        <w:spacing w:after="40"/>
        <w:jc w:val="left"/>
        <w:rPr>
          <w:bCs/>
          <w:lang w:val="fr-FR"/>
        </w:rPr>
      </w:pPr>
      <w:r>
        <w:rPr>
          <w:bCs/>
          <w:lang w:val="fr-FR"/>
        </w:rPr>
        <w:br w:type="page"/>
      </w:r>
    </w:p>
    <w:p w14:paraId="7FC655D2" w14:textId="319B4A50" w:rsidR="00982560" w:rsidRDefault="00982560" w:rsidP="00BA208A">
      <w:pPr>
        <w:tabs>
          <w:tab w:val="clear" w:pos="567"/>
          <w:tab w:val="clear" w:pos="1276"/>
          <w:tab w:val="clear" w:pos="1843"/>
          <w:tab w:val="left" w:pos="426"/>
          <w:tab w:val="left" w:pos="794"/>
          <w:tab w:val="left" w:pos="1191"/>
          <w:tab w:val="left" w:pos="1588"/>
          <w:tab w:val="left" w:pos="1985"/>
        </w:tabs>
        <w:spacing w:after="120"/>
        <w:jc w:val="left"/>
        <w:rPr>
          <w:bCs/>
          <w:lang w:val="fr-FR"/>
        </w:rPr>
      </w:pPr>
      <w:r>
        <w:rPr>
          <w:bCs/>
          <w:lang w:val="fr-FR"/>
        </w:rPr>
        <w:lastRenderedPageBreak/>
        <w:t>B.</w:t>
      </w:r>
      <w:r>
        <w:rPr>
          <w:bCs/>
          <w:lang w:val="fr-FR"/>
        </w:rPr>
        <w:tab/>
        <w:t xml:space="preserve">Attribution actualisée des ressources de numérotage aux opérateurs de téléphonie mobile </w:t>
      </w:r>
    </w:p>
    <w:tbl>
      <w:tblPr>
        <w:tblStyle w:val="TableGrid"/>
        <w:tblW w:w="9067" w:type="dxa"/>
        <w:jc w:val="center"/>
        <w:tblLook w:val="04A0" w:firstRow="1" w:lastRow="0" w:firstColumn="1" w:lastColumn="0" w:noHBand="0" w:noVBand="1"/>
      </w:tblPr>
      <w:tblGrid>
        <w:gridCol w:w="2830"/>
        <w:gridCol w:w="1276"/>
        <w:gridCol w:w="1701"/>
        <w:gridCol w:w="3260"/>
      </w:tblGrid>
      <w:tr w:rsidR="00982560" w14:paraId="46720FDB" w14:textId="77777777" w:rsidTr="00982560">
        <w:trPr>
          <w:cantSplit/>
          <w:tblHeade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6D758E4" w14:textId="77777777" w:rsidR="00982560" w:rsidRPr="00B05534" w:rsidRDefault="00982560">
            <w:pPr>
              <w:tabs>
                <w:tab w:val="clear" w:pos="567"/>
                <w:tab w:val="clear" w:pos="1276"/>
                <w:tab w:val="clear" w:pos="1843"/>
                <w:tab w:val="left" w:pos="794"/>
                <w:tab w:val="left" w:pos="1191"/>
                <w:tab w:val="left" w:pos="1588"/>
                <w:tab w:val="left" w:pos="1985"/>
              </w:tabs>
              <w:spacing w:before="0"/>
              <w:jc w:val="left"/>
              <w:rPr>
                <w:b/>
                <w:lang w:val="fr-FR"/>
              </w:rPr>
            </w:pPr>
            <w:r w:rsidRPr="00B05534">
              <w:rPr>
                <w:b/>
                <w:lang w:val="fr-FR"/>
              </w:rPr>
              <w:t xml:space="preserve">Opérateur de téléphonie mobile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7A098E" w14:textId="77777777" w:rsidR="00982560" w:rsidRPr="00B05534" w:rsidRDefault="00982560">
            <w:pPr>
              <w:tabs>
                <w:tab w:val="clear" w:pos="567"/>
                <w:tab w:val="clear" w:pos="1276"/>
                <w:tab w:val="clear" w:pos="1843"/>
                <w:tab w:val="left" w:pos="794"/>
                <w:tab w:val="left" w:pos="1191"/>
                <w:tab w:val="left" w:pos="1588"/>
                <w:tab w:val="left" w:pos="1985"/>
              </w:tabs>
              <w:spacing w:before="0"/>
              <w:jc w:val="left"/>
              <w:rPr>
                <w:b/>
                <w:lang w:val="fr-FR"/>
              </w:rPr>
            </w:pPr>
            <w:r w:rsidRPr="00B05534">
              <w:rPr>
                <w:b/>
                <w:lang w:val="fr-FR"/>
              </w:rPr>
              <w:t>PQ</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CD679F" w14:textId="77777777" w:rsidR="00982560" w:rsidRPr="00B05534" w:rsidRDefault="00982560">
            <w:pPr>
              <w:tabs>
                <w:tab w:val="clear" w:pos="567"/>
                <w:tab w:val="clear" w:pos="1276"/>
                <w:tab w:val="clear" w:pos="1843"/>
                <w:tab w:val="left" w:pos="794"/>
                <w:tab w:val="left" w:pos="1191"/>
                <w:tab w:val="left" w:pos="1588"/>
                <w:tab w:val="left" w:pos="1985"/>
              </w:tabs>
              <w:spacing w:before="0"/>
              <w:jc w:val="left"/>
              <w:rPr>
                <w:b/>
                <w:lang w:val="fr-FR"/>
              </w:rPr>
            </w:pPr>
            <w:r w:rsidRPr="00B05534">
              <w:rPr>
                <w:b/>
                <w:lang w:val="fr-FR"/>
              </w:rPr>
              <w:t>Code de ressource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0D3333" w14:textId="77777777" w:rsidR="00982560" w:rsidRPr="00B05534" w:rsidRDefault="00982560">
            <w:pPr>
              <w:tabs>
                <w:tab w:val="clear" w:pos="567"/>
                <w:tab w:val="clear" w:pos="1276"/>
                <w:tab w:val="clear" w:pos="1843"/>
                <w:tab w:val="left" w:pos="794"/>
                <w:tab w:val="left" w:pos="1191"/>
                <w:tab w:val="left" w:pos="1588"/>
                <w:tab w:val="left" w:pos="1985"/>
              </w:tabs>
              <w:spacing w:before="0"/>
              <w:jc w:val="left"/>
              <w:rPr>
                <w:b/>
                <w:lang w:val="fr-FR"/>
              </w:rPr>
            </w:pPr>
            <w:r w:rsidRPr="00B05534">
              <w:rPr>
                <w:b/>
                <w:lang w:val="fr-FR"/>
              </w:rPr>
              <w:t>Segment</w:t>
            </w:r>
          </w:p>
        </w:tc>
      </w:tr>
      <w:tr w:rsidR="00982560" w14:paraId="6CAC8C01" w14:textId="77777777" w:rsidTr="00982560">
        <w:trPr>
          <w:cantSplit/>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20D726B8"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CELLCOM</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8F5125E"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CEA2D2"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653</w:t>
            </w:r>
          </w:p>
        </w:tc>
        <w:tc>
          <w:tcPr>
            <w:tcW w:w="3260" w:type="dxa"/>
            <w:tcBorders>
              <w:top w:val="single" w:sz="4" w:space="0" w:color="auto"/>
              <w:left w:val="single" w:sz="4" w:space="0" w:color="auto"/>
              <w:bottom w:val="single" w:sz="4" w:space="0" w:color="auto"/>
              <w:right w:val="single" w:sz="4" w:space="0" w:color="auto"/>
            </w:tcBorders>
            <w:hideMark/>
          </w:tcPr>
          <w:p w14:paraId="4E494A19"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653 000 000 – 653 999 999</w:t>
            </w:r>
          </w:p>
        </w:tc>
      </w:tr>
      <w:tr w:rsidR="00982560" w14:paraId="1D634891"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3E3EC"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B9B65"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15302F"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654</w:t>
            </w:r>
          </w:p>
        </w:tc>
        <w:tc>
          <w:tcPr>
            <w:tcW w:w="3260" w:type="dxa"/>
            <w:tcBorders>
              <w:top w:val="single" w:sz="4" w:space="0" w:color="auto"/>
              <w:left w:val="single" w:sz="4" w:space="0" w:color="auto"/>
              <w:bottom w:val="single" w:sz="4" w:space="0" w:color="auto"/>
              <w:right w:val="single" w:sz="4" w:space="0" w:color="auto"/>
            </w:tcBorders>
            <w:hideMark/>
          </w:tcPr>
          <w:p w14:paraId="75E64147"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654 000 000 – 654 999 999</w:t>
            </w:r>
          </w:p>
        </w:tc>
      </w:tr>
      <w:tr w:rsidR="00982560" w14:paraId="72A4CAA0"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39B40"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79F0C"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72D5D0F"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655</w:t>
            </w:r>
          </w:p>
        </w:tc>
        <w:tc>
          <w:tcPr>
            <w:tcW w:w="3260" w:type="dxa"/>
            <w:tcBorders>
              <w:top w:val="single" w:sz="4" w:space="0" w:color="auto"/>
              <w:left w:val="single" w:sz="4" w:space="0" w:color="auto"/>
              <w:bottom w:val="single" w:sz="4" w:space="0" w:color="auto"/>
              <w:right w:val="single" w:sz="4" w:space="0" w:color="auto"/>
            </w:tcBorders>
            <w:hideMark/>
          </w:tcPr>
          <w:p w14:paraId="3257F027"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655 000 000 – 655 999 999</w:t>
            </w:r>
          </w:p>
        </w:tc>
      </w:tr>
      <w:tr w:rsidR="00982560" w14:paraId="7F4DBE73"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E60C0"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26CB5"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EA1361E"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656</w:t>
            </w:r>
          </w:p>
        </w:tc>
        <w:tc>
          <w:tcPr>
            <w:tcW w:w="3260" w:type="dxa"/>
            <w:tcBorders>
              <w:top w:val="single" w:sz="4" w:space="0" w:color="auto"/>
              <w:left w:val="single" w:sz="4" w:space="0" w:color="auto"/>
              <w:bottom w:val="single" w:sz="4" w:space="0" w:color="auto"/>
              <w:right w:val="single" w:sz="4" w:space="0" w:color="auto"/>
            </w:tcBorders>
            <w:hideMark/>
          </w:tcPr>
          <w:p w14:paraId="49A5F8FC"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656 000 000 – 656 999 999</w:t>
            </w:r>
          </w:p>
        </w:tc>
      </w:tr>
      <w:tr w:rsidR="00982560" w14:paraId="716D8589"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038FD"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71B74"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C14E6F1"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657</w:t>
            </w:r>
          </w:p>
        </w:tc>
        <w:tc>
          <w:tcPr>
            <w:tcW w:w="3260" w:type="dxa"/>
            <w:tcBorders>
              <w:top w:val="single" w:sz="4" w:space="0" w:color="auto"/>
              <w:left w:val="single" w:sz="4" w:space="0" w:color="auto"/>
              <w:bottom w:val="single" w:sz="4" w:space="0" w:color="auto"/>
              <w:right w:val="single" w:sz="4" w:space="0" w:color="auto"/>
            </w:tcBorders>
            <w:hideMark/>
          </w:tcPr>
          <w:p w14:paraId="08EC6F11"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657 000 000 – 657 999 999</w:t>
            </w:r>
          </w:p>
        </w:tc>
      </w:tr>
      <w:tr w:rsidR="00982560" w14:paraId="7165F12F" w14:textId="77777777" w:rsidTr="00982560">
        <w:trPr>
          <w:cantSplit/>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11A8D8FA"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MTN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5989A35"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609D40"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660</w:t>
            </w:r>
          </w:p>
        </w:tc>
        <w:tc>
          <w:tcPr>
            <w:tcW w:w="3260" w:type="dxa"/>
            <w:tcBorders>
              <w:top w:val="single" w:sz="4" w:space="0" w:color="auto"/>
              <w:left w:val="single" w:sz="4" w:space="0" w:color="auto"/>
              <w:bottom w:val="single" w:sz="4" w:space="0" w:color="auto"/>
              <w:right w:val="single" w:sz="4" w:space="0" w:color="auto"/>
            </w:tcBorders>
            <w:hideMark/>
          </w:tcPr>
          <w:p w14:paraId="077D6A5C"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660 000 000 – 660 999 999</w:t>
            </w:r>
          </w:p>
        </w:tc>
      </w:tr>
      <w:tr w:rsidR="00982560" w14:paraId="16C6BE27"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286E4"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DCB8C"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05670EF"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661</w:t>
            </w:r>
          </w:p>
        </w:tc>
        <w:tc>
          <w:tcPr>
            <w:tcW w:w="3260" w:type="dxa"/>
            <w:tcBorders>
              <w:top w:val="single" w:sz="4" w:space="0" w:color="auto"/>
              <w:left w:val="single" w:sz="4" w:space="0" w:color="auto"/>
              <w:bottom w:val="single" w:sz="4" w:space="0" w:color="auto"/>
              <w:right w:val="single" w:sz="4" w:space="0" w:color="auto"/>
            </w:tcBorders>
            <w:hideMark/>
          </w:tcPr>
          <w:p w14:paraId="4F3747B5"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661 000 000 – 661 999 999</w:t>
            </w:r>
          </w:p>
        </w:tc>
      </w:tr>
      <w:tr w:rsidR="00982560" w14:paraId="50B51BC5"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99803"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98DA0"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F4AE122"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662</w:t>
            </w:r>
          </w:p>
        </w:tc>
        <w:tc>
          <w:tcPr>
            <w:tcW w:w="3260" w:type="dxa"/>
            <w:tcBorders>
              <w:top w:val="single" w:sz="4" w:space="0" w:color="auto"/>
              <w:left w:val="single" w:sz="4" w:space="0" w:color="auto"/>
              <w:bottom w:val="single" w:sz="4" w:space="0" w:color="auto"/>
              <w:right w:val="single" w:sz="4" w:space="0" w:color="auto"/>
            </w:tcBorders>
            <w:hideMark/>
          </w:tcPr>
          <w:p w14:paraId="16AB9D10"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662 000 000 – 662 999 999</w:t>
            </w:r>
          </w:p>
        </w:tc>
      </w:tr>
      <w:tr w:rsidR="00982560" w14:paraId="17C92E87"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72DCE"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51E7C"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88F7569"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664</w:t>
            </w:r>
          </w:p>
        </w:tc>
        <w:tc>
          <w:tcPr>
            <w:tcW w:w="3260" w:type="dxa"/>
            <w:tcBorders>
              <w:top w:val="single" w:sz="4" w:space="0" w:color="auto"/>
              <w:left w:val="single" w:sz="4" w:space="0" w:color="auto"/>
              <w:bottom w:val="single" w:sz="4" w:space="0" w:color="auto"/>
              <w:right w:val="single" w:sz="4" w:space="0" w:color="auto"/>
            </w:tcBorders>
            <w:hideMark/>
          </w:tcPr>
          <w:p w14:paraId="0297E217"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664 000 000 – 664 999 999</w:t>
            </w:r>
          </w:p>
        </w:tc>
      </w:tr>
      <w:tr w:rsidR="00982560" w14:paraId="4590480F"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A9DEE"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9765F"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1EFC38"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666</w:t>
            </w:r>
          </w:p>
        </w:tc>
        <w:tc>
          <w:tcPr>
            <w:tcW w:w="3260" w:type="dxa"/>
            <w:tcBorders>
              <w:top w:val="single" w:sz="4" w:space="0" w:color="auto"/>
              <w:left w:val="single" w:sz="4" w:space="0" w:color="auto"/>
              <w:bottom w:val="single" w:sz="4" w:space="0" w:color="auto"/>
              <w:right w:val="single" w:sz="4" w:space="0" w:color="auto"/>
            </w:tcBorders>
            <w:hideMark/>
          </w:tcPr>
          <w:p w14:paraId="24BEC4CA"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666 000 000 – 666 999 999</w:t>
            </w:r>
          </w:p>
        </w:tc>
      </w:tr>
      <w:tr w:rsidR="00982560" w14:paraId="274FEBB7"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936A6"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257EC"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93B580"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668</w:t>
            </w:r>
          </w:p>
        </w:tc>
        <w:tc>
          <w:tcPr>
            <w:tcW w:w="3260" w:type="dxa"/>
            <w:tcBorders>
              <w:top w:val="single" w:sz="4" w:space="0" w:color="auto"/>
              <w:left w:val="single" w:sz="4" w:space="0" w:color="auto"/>
              <w:bottom w:val="single" w:sz="4" w:space="0" w:color="auto"/>
              <w:right w:val="single" w:sz="4" w:space="0" w:color="auto"/>
            </w:tcBorders>
            <w:hideMark/>
          </w:tcPr>
          <w:p w14:paraId="7CA6D540"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668 000 000 – 668 999 999</w:t>
            </w:r>
          </w:p>
        </w:tc>
      </w:tr>
      <w:tr w:rsidR="00982560" w14:paraId="426A91AB" w14:textId="77777777" w:rsidTr="00982560">
        <w:trPr>
          <w:cantSplit/>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4012A1E0" w14:textId="77777777" w:rsidR="00982560" w:rsidRDefault="00982560">
            <w:pPr>
              <w:keepNext/>
              <w:tabs>
                <w:tab w:val="clear" w:pos="567"/>
                <w:tab w:val="clear" w:pos="1276"/>
                <w:tab w:val="clear" w:pos="1843"/>
                <w:tab w:val="left" w:pos="794"/>
                <w:tab w:val="left" w:pos="1191"/>
                <w:tab w:val="left" w:pos="1588"/>
                <w:tab w:val="left" w:pos="1985"/>
              </w:tabs>
              <w:spacing w:before="0"/>
              <w:jc w:val="left"/>
              <w:rPr>
                <w:bCs/>
                <w:lang w:val="fr-FR"/>
              </w:rPr>
            </w:pPr>
            <w:r>
              <w:rPr>
                <w:bCs/>
                <w:lang w:val="fr-FR"/>
              </w:rPr>
              <w:t>ORANGE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5D8D269" w14:textId="77777777" w:rsidR="00982560" w:rsidRDefault="00982560">
            <w:pPr>
              <w:keepNext/>
              <w:tabs>
                <w:tab w:val="clear" w:pos="567"/>
                <w:tab w:val="clear" w:pos="1276"/>
                <w:tab w:val="clear" w:pos="1843"/>
                <w:tab w:val="left" w:pos="794"/>
                <w:tab w:val="left" w:pos="1191"/>
                <w:tab w:val="left" w:pos="1588"/>
                <w:tab w:val="left" w:pos="1985"/>
              </w:tabs>
              <w:spacing w:before="0"/>
              <w:jc w:val="left"/>
              <w:rPr>
                <w:bCs/>
                <w:lang w:val="fr-FR"/>
              </w:rPr>
            </w:pPr>
            <w:r>
              <w:rPr>
                <w:bCs/>
                <w:lang w:val="fr-FR"/>
              </w:rPr>
              <w:t>62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0CDD4A" w14:textId="77777777" w:rsidR="00982560" w:rsidRDefault="00982560">
            <w:pPr>
              <w:keepNext/>
              <w:tabs>
                <w:tab w:val="clear" w:pos="567"/>
                <w:tab w:val="clear" w:pos="1276"/>
                <w:tab w:val="clear" w:pos="1843"/>
                <w:tab w:val="left" w:pos="794"/>
                <w:tab w:val="left" w:pos="1191"/>
                <w:tab w:val="left" w:pos="1588"/>
                <w:tab w:val="left" w:pos="1985"/>
              </w:tabs>
              <w:spacing w:before="0"/>
              <w:jc w:val="left"/>
              <w:rPr>
                <w:bCs/>
                <w:lang w:val="fr-FR"/>
              </w:rPr>
            </w:pPr>
            <w:r>
              <w:rPr>
                <w:bCs/>
                <w:lang w:val="fr-FR"/>
              </w:rPr>
              <w:t>620</w:t>
            </w:r>
          </w:p>
        </w:tc>
        <w:tc>
          <w:tcPr>
            <w:tcW w:w="3260" w:type="dxa"/>
            <w:tcBorders>
              <w:top w:val="single" w:sz="4" w:space="0" w:color="auto"/>
              <w:left w:val="single" w:sz="4" w:space="0" w:color="auto"/>
              <w:bottom w:val="single" w:sz="4" w:space="0" w:color="auto"/>
              <w:right w:val="single" w:sz="4" w:space="0" w:color="auto"/>
            </w:tcBorders>
            <w:hideMark/>
          </w:tcPr>
          <w:p w14:paraId="2A921CE0" w14:textId="77777777" w:rsidR="00982560" w:rsidRDefault="00982560">
            <w:pPr>
              <w:keepNext/>
              <w:tabs>
                <w:tab w:val="clear" w:pos="567"/>
                <w:tab w:val="clear" w:pos="1276"/>
                <w:tab w:val="clear" w:pos="1843"/>
                <w:tab w:val="left" w:pos="794"/>
                <w:tab w:val="left" w:pos="1191"/>
                <w:tab w:val="left" w:pos="1588"/>
                <w:tab w:val="left" w:pos="1985"/>
              </w:tabs>
              <w:spacing w:before="0"/>
              <w:jc w:val="left"/>
              <w:rPr>
                <w:bCs/>
                <w:lang w:val="fr-FR"/>
              </w:rPr>
            </w:pPr>
            <w:r>
              <w:rPr>
                <w:bCs/>
                <w:lang w:val="fr-FR"/>
              </w:rPr>
              <w:t>620 000 000 – 620 999 999</w:t>
            </w:r>
          </w:p>
        </w:tc>
      </w:tr>
      <w:tr w:rsidR="00982560" w14:paraId="71E8FFD8"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3343A"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74626"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AAAF8AC" w14:textId="77777777" w:rsidR="00982560" w:rsidRDefault="00982560">
            <w:pPr>
              <w:keepNext/>
              <w:tabs>
                <w:tab w:val="clear" w:pos="567"/>
                <w:tab w:val="clear" w:pos="1276"/>
                <w:tab w:val="clear" w:pos="1843"/>
                <w:tab w:val="left" w:pos="794"/>
                <w:tab w:val="left" w:pos="1191"/>
                <w:tab w:val="left" w:pos="1588"/>
                <w:tab w:val="left" w:pos="1985"/>
              </w:tabs>
              <w:spacing w:before="0"/>
              <w:jc w:val="left"/>
              <w:rPr>
                <w:bCs/>
                <w:lang w:val="fr-FR"/>
              </w:rPr>
            </w:pPr>
            <w:r>
              <w:rPr>
                <w:bCs/>
                <w:lang w:val="fr-FR"/>
              </w:rPr>
              <w:t>621</w:t>
            </w:r>
          </w:p>
        </w:tc>
        <w:tc>
          <w:tcPr>
            <w:tcW w:w="3260" w:type="dxa"/>
            <w:tcBorders>
              <w:top w:val="single" w:sz="4" w:space="0" w:color="auto"/>
              <w:left w:val="single" w:sz="4" w:space="0" w:color="auto"/>
              <w:bottom w:val="single" w:sz="4" w:space="0" w:color="auto"/>
              <w:right w:val="single" w:sz="4" w:space="0" w:color="auto"/>
            </w:tcBorders>
            <w:hideMark/>
          </w:tcPr>
          <w:p w14:paraId="7C12A24B" w14:textId="77777777" w:rsidR="00982560" w:rsidRDefault="00982560">
            <w:pPr>
              <w:keepNext/>
              <w:tabs>
                <w:tab w:val="clear" w:pos="567"/>
                <w:tab w:val="clear" w:pos="1276"/>
                <w:tab w:val="clear" w:pos="1843"/>
                <w:tab w:val="left" w:pos="794"/>
                <w:tab w:val="left" w:pos="1191"/>
                <w:tab w:val="left" w:pos="1588"/>
                <w:tab w:val="left" w:pos="1985"/>
              </w:tabs>
              <w:spacing w:before="0"/>
              <w:jc w:val="left"/>
              <w:rPr>
                <w:bCs/>
                <w:lang w:val="fr-FR"/>
              </w:rPr>
            </w:pPr>
            <w:r>
              <w:rPr>
                <w:bCs/>
                <w:lang w:val="fr-FR"/>
              </w:rPr>
              <w:t>621 000 000 – 621 999 999</w:t>
            </w:r>
          </w:p>
        </w:tc>
      </w:tr>
      <w:tr w:rsidR="00982560" w14:paraId="10011B26"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BF131"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091AE"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2F1B8D8" w14:textId="77777777" w:rsidR="00982560" w:rsidRDefault="00982560">
            <w:pPr>
              <w:keepNext/>
              <w:tabs>
                <w:tab w:val="clear" w:pos="567"/>
                <w:tab w:val="clear" w:pos="1276"/>
                <w:tab w:val="clear" w:pos="1843"/>
                <w:tab w:val="left" w:pos="794"/>
                <w:tab w:val="left" w:pos="1191"/>
                <w:tab w:val="left" w:pos="1588"/>
                <w:tab w:val="left" w:pos="1985"/>
              </w:tabs>
              <w:spacing w:before="0"/>
              <w:jc w:val="left"/>
              <w:rPr>
                <w:bCs/>
                <w:lang w:val="fr-FR"/>
              </w:rPr>
            </w:pPr>
            <w:r>
              <w:rPr>
                <w:bCs/>
                <w:lang w:val="fr-FR"/>
              </w:rPr>
              <w:t>622</w:t>
            </w:r>
          </w:p>
        </w:tc>
        <w:tc>
          <w:tcPr>
            <w:tcW w:w="3260" w:type="dxa"/>
            <w:tcBorders>
              <w:top w:val="single" w:sz="4" w:space="0" w:color="auto"/>
              <w:left w:val="single" w:sz="4" w:space="0" w:color="auto"/>
              <w:bottom w:val="single" w:sz="4" w:space="0" w:color="auto"/>
              <w:right w:val="single" w:sz="4" w:space="0" w:color="auto"/>
            </w:tcBorders>
            <w:hideMark/>
          </w:tcPr>
          <w:p w14:paraId="1E4D213E" w14:textId="77777777" w:rsidR="00982560" w:rsidRDefault="00982560">
            <w:pPr>
              <w:keepNext/>
              <w:tabs>
                <w:tab w:val="clear" w:pos="567"/>
                <w:tab w:val="clear" w:pos="1276"/>
                <w:tab w:val="clear" w:pos="1843"/>
                <w:tab w:val="left" w:pos="794"/>
                <w:tab w:val="left" w:pos="1191"/>
                <w:tab w:val="left" w:pos="1588"/>
                <w:tab w:val="left" w:pos="1985"/>
              </w:tabs>
              <w:spacing w:before="0"/>
              <w:jc w:val="left"/>
              <w:rPr>
                <w:bCs/>
                <w:lang w:val="fr-FR"/>
              </w:rPr>
            </w:pPr>
            <w:r>
              <w:rPr>
                <w:bCs/>
                <w:lang w:val="fr-FR"/>
              </w:rPr>
              <w:t>622 000 000 – 622 999 999</w:t>
            </w:r>
          </w:p>
        </w:tc>
      </w:tr>
      <w:tr w:rsidR="00982560" w14:paraId="53F672DE"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B2932"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812F8"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22C8996"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623</w:t>
            </w:r>
          </w:p>
        </w:tc>
        <w:tc>
          <w:tcPr>
            <w:tcW w:w="3260" w:type="dxa"/>
            <w:tcBorders>
              <w:top w:val="single" w:sz="4" w:space="0" w:color="auto"/>
              <w:left w:val="single" w:sz="4" w:space="0" w:color="auto"/>
              <w:bottom w:val="single" w:sz="4" w:space="0" w:color="auto"/>
              <w:right w:val="single" w:sz="4" w:space="0" w:color="auto"/>
            </w:tcBorders>
            <w:hideMark/>
          </w:tcPr>
          <w:p w14:paraId="11A72300"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623 000 000 – 623 999 999</w:t>
            </w:r>
          </w:p>
        </w:tc>
      </w:tr>
      <w:tr w:rsidR="00982560" w14:paraId="14576579"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18D82"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E8C6B"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1DB6B1"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624</w:t>
            </w:r>
          </w:p>
        </w:tc>
        <w:tc>
          <w:tcPr>
            <w:tcW w:w="3260" w:type="dxa"/>
            <w:tcBorders>
              <w:top w:val="single" w:sz="4" w:space="0" w:color="auto"/>
              <w:left w:val="single" w:sz="4" w:space="0" w:color="auto"/>
              <w:bottom w:val="single" w:sz="4" w:space="0" w:color="auto"/>
              <w:right w:val="single" w:sz="4" w:space="0" w:color="auto"/>
            </w:tcBorders>
            <w:hideMark/>
          </w:tcPr>
          <w:p w14:paraId="33F68BA1"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624 000 000 – 624 999 999</w:t>
            </w:r>
          </w:p>
        </w:tc>
      </w:tr>
      <w:tr w:rsidR="00982560" w14:paraId="48ADB590"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C9F75"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E36CD"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8E93483"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625</w:t>
            </w:r>
          </w:p>
        </w:tc>
        <w:tc>
          <w:tcPr>
            <w:tcW w:w="3260" w:type="dxa"/>
            <w:tcBorders>
              <w:top w:val="single" w:sz="4" w:space="0" w:color="auto"/>
              <w:left w:val="single" w:sz="4" w:space="0" w:color="auto"/>
              <w:bottom w:val="single" w:sz="4" w:space="0" w:color="auto"/>
              <w:right w:val="single" w:sz="4" w:space="0" w:color="auto"/>
            </w:tcBorders>
            <w:hideMark/>
          </w:tcPr>
          <w:p w14:paraId="4590377E"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625 000 000 – 625 999 999</w:t>
            </w:r>
          </w:p>
        </w:tc>
      </w:tr>
      <w:tr w:rsidR="00982560" w14:paraId="3E6D6767"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B3884"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40CAC"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7711D4"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626</w:t>
            </w:r>
          </w:p>
        </w:tc>
        <w:tc>
          <w:tcPr>
            <w:tcW w:w="3260" w:type="dxa"/>
            <w:tcBorders>
              <w:top w:val="single" w:sz="4" w:space="0" w:color="auto"/>
              <w:left w:val="single" w:sz="4" w:space="0" w:color="auto"/>
              <w:bottom w:val="single" w:sz="4" w:space="0" w:color="auto"/>
              <w:right w:val="single" w:sz="4" w:space="0" w:color="auto"/>
            </w:tcBorders>
            <w:hideMark/>
          </w:tcPr>
          <w:p w14:paraId="57F3C8DB"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626 000 000 – 626 999 999</w:t>
            </w:r>
          </w:p>
        </w:tc>
      </w:tr>
      <w:tr w:rsidR="00982560" w14:paraId="09CCDA9C"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4BF33"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7C6C4"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D2132BB"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627</w:t>
            </w:r>
          </w:p>
        </w:tc>
        <w:tc>
          <w:tcPr>
            <w:tcW w:w="3260" w:type="dxa"/>
            <w:tcBorders>
              <w:top w:val="single" w:sz="4" w:space="0" w:color="auto"/>
              <w:left w:val="single" w:sz="4" w:space="0" w:color="auto"/>
              <w:bottom w:val="single" w:sz="4" w:space="0" w:color="auto"/>
              <w:right w:val="single" w:sz="4" w:space="0" w:color="auto"/>
            </w:tcBorders>
            <w:hideMark/>
          </w:tcPr>
          <w:p w14:paraId="2DA40E7F"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627 000 000 – 627 999 999</w:t>
            </w:r>
          </w:p>
        </w:tc>
      </w:tr>
      <w:tr w:rsidR="00982560" w14:paraId="1F8EAC21"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B3631"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AAD05"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71C9400"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628</w:t>
            </w:r>
          </w:p>
        </w:tc>
        <w:tc>
          <w:tcPr>
            <w:tcW w:w="3260" w:type="dxa"/>
            <w:tcBorders>
              <w:top w:val="single" w:sz="4" w:space="0" w:color="auto"/>
              <w:left w:val="single" w:sz="4" w:space="0" w:color="auto"/>
              <w:bottom w:val="single" w:sz="4" w:space="0" w:color="auto"/>
              <w:right w:val="single" w:sz="4" w:space="0" w:color="auto"/>
            </w:tcBorders>
            <w:hideMark/>
          </w:tcPr>
          <w:p w14:paraId="5E668F27"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628 000 000 – 628 999 999</w:t>
            </w:r>
          </w:p>
        </w:tc>
      </w:tr>
      <w:tr w:rsidR="00982560" w14:paraId="5CE9E3D6" w14:textId="77777777" w:rsidTr="0098256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E231D"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5E10E" w14:textId="77777777" w:rsidR="00982560" w:rsidRDefault="00982560">
            <w:pPr>
              <w:tabs>
                <w:tab w:val="clear" w:pos="567"/>
                <w:tab w:val="clear" w:pos="1276"/>
                <w:tab w:val="clear" w:pos="1843"/>
                <w:tab w:val="clear" w:pos="5387"/>
                <w:tab w:val="clear" w:pos="5954"/>
              </w:tabs>
              <w:overflowPunct/>
              <w:autoSpaceDE/>
              <w:autoSpaceDN/>
              <w:adjustRightInd/>
              <w:spacing w:before="0"/>
              <w:jc w:val="left"/>
              <w:rPr>
                <w:bCs/>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6D7C7E7"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629</w:t>
            </w:r>
          </w:p>
        </w:tc>
        <w:tc>
          <w:tcPr>
            <w:tcW w:w="3260" w:type="dxa"/>
            <w:tcBorders>
              <w:top w:val="single" w:sz="4" w:space="0" w:color="auto"/>
              <w:left w:val="single" w:sz="4" w:space="0" w:color="auto"/>
              <w:bottom w:val="single" w:sz="4" w:space="0" w:color="auto"/>
              <w:right w:val="single" w:sz="4" w:space="0" w:color="auto"/>
            </w:tcBorders>
            <w:hideMark/>
          </w:tcPr>
          <w:p w14:paraId="0F1CBF77" w14:textId="77777777" w:rsidR="00982560" w:rsidRDefault="00982560">
            <w:pPr>
              <w:tabs>
                <w:tab w:val="clear" w:pos="567"/>
                <w:tab w:val="clear" w:pos="1276"/>
                <w:tab w:val="clear" w:pos="1843"/>
                <w:tab w:val="left" w:pos="794"/>
                <w:tab w:val="left" w:pos="1191"/>
                <w:tab w:val="left" w:pos="1588"/>
                <w:tab w:val="left" w:pos="1985"/>
              </w:tabs>
              <w:spacing w:before="0"/>
              <w:jc w:val="left"/>
              <w:rPr>
                <w:bCs/>
                <w:lang w:val="fr-FR"/>
              </w:rPr>
            </w:pPr>
            <w:r>
              <w:rPr>
                <w:bCs/>
                <w:lang w:val="fr-FR"/>
              </w:rPr>
              <w:t>629 000 000 – 629 999 999</w:t>
            </w:r>
          </w:p>
        </w:tc>
      </w:tr>
    </w:tbl>
    <w:p w14:paraId="13D67E02" w14:textId="77777777" w:rsidR="00982560" w:rsidRDefault="00982560" w:rsidP="00982560">
      <w:pPr>
        <w:tabs>
          <w:tab w:val="clear" w:pos="567"/>
          <w:tab w:val="left" w:pos="720"/>
        </w:tabs>
        <w:jc w:val="left"/>
        <w:rPr>
          <w:rFonts w:eastAsia="SimSun"/>
          <w:lang w:val="fr-FR" w:eastAsia="zh-CN"/>
        </w:rPr>
      </w:pPr>
      <w:proofErr w:type="gramStart"/>
      <w:r>
        <w:rPr>
          <w:rFonts w:eastAsia="SimSun"/>
          <w:lang w:val="fr-FR" w:eastAsia="zh-CN"/>
        </w:rPr>
        <w:t>Contact:</w:t>
      </w:r>
      <w:proofErr w:type="gramEnd"/>
      <w:r>
        <w:rPr>
          <w:rFonts w:eastAsia="SimSun"/>
          <w:lang w:val="fr-FR" w:eastAsia="zh-CN"/>
        </w:rPr>
        <w:tab/>
      </w:r>
    </w:p>
    <w:p w14:paraId="26ACD078" w14:textId="77777777" w:rsidR="00982560" w:rsidRDefault="00982560" w:rsidP="00982560">
      <w:pPr>
        <w:tabs>
          <w:tab w:val="clear" w:pos="567"/>
          <w:tab w:val="left" w:pos="720"/>
        </w:tabs>
        <w:spacing w:before="0"/>
        <w:ind w:left="567"/>
        <w:jc w:val="left"/>
        <w:rPr>
          <w:lang w:val="fr-FR"/>
        </w:rPr>
      </w:pPr>
      <w:r>
        <w:rPr>
          <w:lang w:val="fr-FR"/>
        </w:rPr>
        <w:t>Autorité de Régulation des Postes et Télécommunications (ARPT)</w:t>
      </w:r>
    </w:p>
    <w:p w14:paraId="4EC658D8" w14:textId="77777777" w:rsidR="00982560" w:rsidRDefault="00982560" w:rsidP="00982560">
      <w:pPr>
        <w:tabs>
          <w:tab w:val="clear" w:pos="567"/>
          <w:tab w:val="left" w:pos="720"/>
        </w:tabs>
        <w:spacing w:before="0"/>
        <w:ind w:left="567"/>
        <w:jc w:val="left"/>
        <w:rPr>
          <w:rFonts w:eastAsia="SimSun"/>
          <w:lang w:val="fr-FR" w:eastAsia="zh-CN"/>
        </w:rPr>
      </w:pPr>
      <w:proofErr w:type="gramStart"/>
      <w:r>
        <w:rPr>
          <w:rFonts w:eastAsia="SimSun"/>
          <w:lang w:val="fr-FR" w:eastAsia="zh-CN"/>
        </w:rPr>
        <w:t>BP:</w:t>
      </w:r>
      <w:proofErr w:type="gramEnd"/>
      <w:r>
        <w:rPr>
          <w:rFonts w:eastAsia="SimSun"/>
          <w:lang w:val="fr-FR" w:eastAsia="zh-CN"/>
        </w:rPr>
        <w:t xml:space="preserve"> 1500</w:t>
      </w:r>
    </w:p>
    <w:p w14:paraId="2A4B3AB9" w14:textId="77777777" w:rsidR="00982560" w:rsidRDefault="00982560" w:rsidP="00982560">
      <w:pPr>
        <w:tabs>
          <w:tab w:val="clear" w:pos="567"/>
          <w:tab w:val="left" w:pos="720"/>
        </w:tabs>
        <w:spacing w:before="0"/>
        <w:ind w:left="567"/>
        <w:jc w:val="left"/>
        <w:rPr>
          <w:rFonts w:eastAsia="SimSun"/>
          <w:lang w:val="fr-FR" w:eastAsia="zh-CN"/>
        </w:rPr>
      </w:pPr>
      <w:r>
        <w:rPr>
          <w:rFonts w:eastAsia="SimSun"/>
          <w:lang w:val="fr-FR" w:eastAsia="zh-CN"/>
        </w:rPr>
        <w:t>CONAKRY</w:t>
      </w:r>
    </w:p>
    <w:p w14:paraId="2318A666" w14:textId="77777777" w:rsidR="00982560" w:rsidRDefault="00982560" w:rsidP="00982560">
      <w:pPr>
        <w:tabs>
          <w:tab w:val="clear" w:pos="567"/>
          <w:tab w:val="left" w:pos="720"/>
        </w:tabs>
        <w:spacing w:before="0"/>
        <w:ind w:left="567"/>
        <w:jc w:val="left"/>
        <w:rPr>
          <w:rFonts w:eastAsia="SimSun"/>
          <w:lang w:val="fr-FR" w:eastAsia="zh-CN"/>
        </w:rPr>
      </w:pPr>
      <w:r>
        <w:rPr>
          <w:rFonts w:eastAsia="SimSun"/>
          <w:lang w:val="fr-FR" w:eastAsia="zh-CN"/>
        </w:rPr>
        <w:t>Guinée</w:t>
      </w:r>
    </w:p>
    <w:p w14:paraId="03B44CB5" w14:textId="77777777" w:rsidR="00982560" w:rsidRDefault="00982560" w:rsidP="00982560">
      <w:pPr>
        <w:tabs>
          <w:tab w:val="clear" w:pos="567"/>
          <w:tab w:val="clear" w:pos="1276"/>
          <w:tab w:val="left" w:pos="1418"/>
        </w:tabs>
        <w:spacing w:before="0"/>
        <w:ind w:left="567"/>
        <w:jc w:val="left"/>
        <w:rPr>
          <w:rFonts w:eastAsia="SimSun"/>
          <w:lang w:val="fr-FR" w:eastAsia="zh-CN"/>
        </w:rPr>
      </w:pPr>
      <w:proofErr w:type="gramStart"/>
      <w:r>
        <w:rPr>
          <w:rFonts w:eastAsia="SimSun"/>
          <w:lang w:val="fr-FR" w:eastAsia="zh-CN"/>
        </w:rPr>
        <w:t>Tél.:</w:t>
      </w:r>
      <w:proofErr w:type="gramEnd"/>
      <w:r>
        <w:rPr>
          <w:rFonts w:eastAsia="SimSun"/>
          <w:lang w:val="fr-FR" w:eastAsia="zh-CN"/>
        </w:rPr>
        <w:t xml:space="preserve"> </w:t>
      </w:r>
      <w:r>
        <w:rPr>
          <w:rFonts w:eastAsia="SimSun"/>
          <w:lang w:val="fr-FR" w:eastAsia="zh-CN"/>
        </w:rPr>
        <w:tab/>
        <w:t>+224 657 66 66 31</w:t>
      </w:r>
    </w:p>
    <w:p w14:paraId="36EF7154" w14:textId="77777777" w:rsidR="00982560" w:rsidRDefault="00982560" w:rsidP="00982560">
      <w:pPr>
        <w:tabs>
          <w:tab w:val="clear" w:pos="567"/>
          <w:tab w:val="clear" w:pos="1276"/>
          <w:tab w:val="left" w:pos="1418"/>
        </w:tabs>
        <w:spacing w:before="0"/>
        <w:ind w:left="567"/>
        <w:jc w:val="left"/>
        <w:rPr>
          <w:rFonts w:eastAsia="SimSun"/>
          <w:lang w:val="fr-FR" w:eastAsia="zh-CN"/>
        </w:rPr>
      </w:pPr>
      <w:proofErr w:type="gramStart"/>
      <w:r>
        <w:rPr>
          <w:rFonts w:eastAsia="SimSun"/>
          <w:lang w:val="fr-FR" w:eastAsia="zh-CN"/>
        </w:rPr>
        <w:t>E-mail:</w:t>
      </w:r>
      <w:proofErr w:type="gramEnd"/>
      <w:r>
        <w:rPr>
          <w:rFonts w:eastAsia="SimSun"/>
          <w:lang w:val="fr-FR" w:eastAsia="zh-CN"/>
        </w:rPr>
        <w:t xml:space="preserve"> </w:t>
      </w:r>
      <w:r>
        <w:rPr>
          <w:rFonts w:eastAsia="SimSun"/>
          <w:lang w:val="fr-FR" w:eastAsia="zh-CN"/>
        </w:rPr>
        <w:tab/>
        <w:t>contact@arpt.gov.gn</w:t>
      </w:r>
    </w:p>
    <w:p w14:paraId="1ADB787D" w14:textId="77777777" w:rsidR="00982560" w:rsidRDefault="00982560" w:rsidP="00982560">
      <w:pPr>
        <w:tabs>
          <w:tab w:val="clear" w:pos="567"/>
          <w:tab w:val="clear" w:pos="1276"/>
          <w:tab w:val="left" w:pos="1418"/>
        </w:tabs>
        <w:spacing w:before="0"/>
        <w:ind w:left="567"/>
        <w:jc w:val="left"/>
        <w:rPr>
          <w:rFonts w:eastAsia="SimSun"/>
          <w:lang w:val="fr-FR" w:eastAsia="zh-CN"/>
        </w:rPr>
      </w:pPr>
      <w:proofErr w:type="gramStart"/>
      <w:r>
        <w:rPr>
          <w:rFonts w:eastAsia="SimSun"/>
          <w:lang w:val="fr-FR" w:eastAsia="zh-CN"/>
        </w:rPr>
        <w:t>URL:</w:t>
      </w:r>
      <w:proofErr w:type="gramEnd"/>
      <w:r>
        <w:rPr>
          <w:rFonts w:eastAsia="SimSun"/>
          <w:lang w:val="fr-FR" w:eastAsia="zh-CN"/>
        </w:rPr>
        <w:t xml:space="preserve"> </w:t>
      </w:r>
      <w:r>
        <w:rPr>
          <w:rFonts w:eastAsia="SimSun"/>
          <w:lang w:val="fr-FR" w:eastAsia="zh-CN"/>
        </w:rPr>
        <w:tab/>
        <w:t>www.arpt.gov.gn</w:t>
      </w:r>
    </w:p>
    <w:p w14:paraId="594349A1" w14:textId="77777777" w:rsidR="00982560" w:rsidRDefault="00982560" w:rsidP="00982560">
      <w:pPr>
        <w:tabs>
          <w:tab w:val="left" w:pos="1560"/>
          <w:tab w:val="left" w:pos="2127"/>
        </w:tabs>
        <w:spacing w:before="240"/>
        <w:jc w:val="left"/>
        <w:outlineLvl w:val="3"/>
        <w:rPr>
          <w:rFonts w:cs="Arial"/>
          <w:b/>
          <w:lang w:val="fr-FR"/>
        </w:rPr>
      </w:pPr>
      <w:r>
        <w:rPr>
          <w:rFonts w:cs="Arial"/>
          <w:b/>
          <w:lang w:val="fr-FR"/>
        </w:rPr>
        <w:br w:type="page"/>
      </w:r>
    </w:p>
    <w:p w14:paraId="70AA0622" w14:textId="57F47BEE" w:rsidR="00982560" w:rsidRDefault="00982560" w:rsidP="00982560">
      <w:pPr>
        <w:tabs>
          <w:tab w:val="left" w:pos="1560"/>
          <w:tab w:val="left" w:pos="2127"/>
        </w:tabs>
        <w:spacing w:before="240"/>
        <w:jc w:val="left"/>
        <w:outlineLvl w:val="3"/>
        <w:rPr>
          <w:rFonts w:cs="Arial"/>
          <w:b/>
          <w:noProof/>
          <w:lang w:val="fr-FR"/>
        </w:rPr>
      </w:pPr>
      <w:r>
        <w:rPr>
          <w:rFonts w:cs="Arial"/>
          <w:b/>
          <w:lang w:val="fr-FR"/>
        </w:rPr>
        <w:lastRenderedPageBreak/>
        <w:t>Trinité-et-Tobago (indicatif de pays +1 868)</w:t>
      </w:r>
    </w:p>
    <w:p w14:paraId="45BA456E" w14:textId="77777777" w:rsidR="00982560" w:rsidRDefault="00982560" w:rsidP="00982560">
      <w:pPr>
        <w:tabs>
          <w:tab w:val="left" w:pos="1560"/>
          <w:tab w:val="left" w:pos="2127"/>
        </w:tabs>
        <w:spacing w:after="120"/>
        <w:jc w:val="left"/>
        <w:outlineLvl w:val="4"/>
        <w:rPr>
          <w:rFonts w:cs="Arial"/>
          <w:lang w:val="fr-FR"/>
        </w:rPr>
      </w:pPr>
      <w:r>
        <w:rPr>
          <w:rFonts w:cs="Arial"/>
          <w:lang w:val="fr-FR"/>
        </w:rPr>
        <w:t>Communication du 8.I.2020:</w:t>
      </w:r>
    </w:p>
    <w:p w14:paraId="16066933" w14:textId="77777777" w:rsidR="00982560" w:rsidRDefault="00982560" w:rsidP="00982560">
      <w:pPr>
        <w:spacing w:before="0" w:after="120"/>
        <w:rPr>
          <w:rFonts w:cs="Arial"/>
          <w:lang w:val="fr-FR"/>
        </w:rPr>
      </w:pPr>
      <w:r>
        <w:rPr>
          <w:rFonts w:cs="Arial"/>
          <w:lang w:val="fr-FR"/>
        </w:rPr>
        <w:t xml:space="preserve">La </w:t>
      </w:r>
      <w:proofErr w:type="spellStart"/>
      <w:r>
        <w:rPr>
          <w:rFonts w:cs="Arial"/>
          <w:i/>
          <w:lang w:val="fr-FR"/>
        </w:rPr>
        <w:t>Telecommunications</w:t>
      </w:r>
      <w:proofErr w:type="spellEnd"/>
      <w:r>
        <w:rPr>
          <w:rFonts w:cs="Arial"/>
          <w:i/>
          <w:lang w:val="fr-FR"/>
        </w:rPr>
        <w:t xml:space="preserve"> </w:t>
      </w:r>
      <w:proofErr w:type="spellStart"/>
      <w:r>
        <w:rPr>
          <w:rFonts w:cs="Arial"/>
          <w:i/>
          <w:lang w:val="fr-FR"/>
        </w:rPr>
        <w:t>Authority</w:t>
      </w:r>
      <w:proofErr w:type="spellEnd"/>
      <w:r>
        <w:rPr>
          <w:rFonts w:cs="Arial"/>
          <w:i/>
          <w:lang w:val="fr-FR"/>
        </w:rPr>
        <w:t xml:space="preserve"> of Trinidad and Tobago (TATT), </w:t>
      </w:r>
      <w:proofErr w:type="spellStart"/>
      <w:r>
        <w:rPr>
          <w:rFonts w:cs="Arial"/>
          <w:lang w:val="fr-FR"/>
        </w:rPr>
        <w:t>Barataria</w:t>
      </w:r>
      <w:proofErr w:type="spellEnd"/>
      <w:r>
        <w:rPr>
          <w:rFonts w:cs="Arial"/>
          <w:lang w:val="fr-FR"/>
        </w:rPr>
        <w:t xml:space="preserve">, annonce que l'indicatif de central suivant a été attribué à un opérateur de Trinité-et-Tobago. </w:t>
      </w:r>
    </w:p>
    <w:p w14:paraId="0EFE9402" w14:textId="77777777" w:rsidR="00982560" w:rsidRDefault="00982560" w:rsidP="00982560">
      <w:pPr>
        <w:numPr>
          <w:ilvl w:val="0"/>
          <w:numId w:val="43"/>
        </w:numPr>
        <w:tabs>
          <w:tab w:val="clear" w:pos="567"/>
          <w:tab w:val="clear" w:pos="1276"/>
          <w:tab w:val="clear" w:pos="1843"/>
          <w:tab w:val="left" w:pos="794"/>
          <w:tab w:val="left" w:pos="1191"/>
          <w:tab w:val="left" w:pos="1588"/>
          <w:tab w:val="left" w:pos="1985"/>
        </w:tabs>
        <w:overflowPunct/>
        <w:autoSpaceDE/>
        <w:adjustRightInd/>
        <w:spacing w:before="0"/>
        <w:ind w:left="357" w:hanging="357"/>
        <w:contextualSpacing/>
        <w:textAlignment w:val="auto"/>
        <w:rPr>
          <w:rFonts w:cs="Arial"/>
          <w:lang w:val="fr-FR"/>
        </w:rPr>
      </w:pPr>
      <w:r>
        <w:rPr>
          <w:rFonts w:cs="Arial"/>
          <w:lang w:val="fr-FR"/>
        </w:rPr>
        <w:t xml:space="preserve">Réseau mobile </w:t>
      </w:r>
    </w:p>
    <w:p w14:paraId="5780D955" w14:textId="77777777" w:rsidR="00982560" w:rsidRDefault="00982560" w:rsidP="00982560">
      <w:pPr>
        <w:overflowPunct/>
        <w:autoSpaceDE/>
        <w:adjustRightInd/>
        <w:spacing w:before="0"/>
        <w:rPr>
          <w:rFonts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552"/>
        <w:gridCol w:w="2126"/>
      </w:tblGrid>
      <w:tr w:rsidR="00982560" w14:paraId="2D12A75C" w14:textId="77777777" w:rsidTr="00982560">
        <w:trPr>
          <w:trHeight w:val="265"/>
        </w:trPr>
        <w:tc>
          <w:tcPr>
            <w:tcW w:w="3964" w:type="dxa"/>
            <w:tcBorders>
              <w:top w:val="single" w:sz="4" w:space="0" w:color="auto"/>
              <w:left w:val="single" w:sz="4" w:space="0" w:color="auto"/>
              <w:bottom w:val="single" w:sz="4" w:space="0" w:color="auto"/>
              <w:right w:val="single" w:sz="4" w:space="0" w:color="auto"/>
            </w:tcBorders>
            <w:hideMark/>
          </w:tcPr>
          <w:p w14:paraId="051E6C19" w14:textId="77777777" w:rsidR="00982560" w:rsidRDefault="00982560">
            <w:pPr>
              <w:overflowPunct/>
              <w:spacing w:before="40" w:after="40"/>
              <w:jc w:val="center"/>
              <w:rPr>
                <w:rFonts w:eastAsia="SimSun"/>
                <w:color w:val="000000"/>
                <w:lang w:val="fr-FR" w:eastAsia="zh-CN"/>
              </w:rPr>
            </w:pPr>
            <w:r>
              <w:rPr>
                <w:rFonts w:eastAsia="SimSun"/>
                <w:i/>
                <w:iCs/>
                <w:color w:val="000000"/>
                <w:lang w:val="fr-FR" w:eastAsia="zh-CN"/>
              </w:rPr>
              <w:t>Nom de l'opérateur</w:t>
            </w:r>
          </w:p>
        </w:tc>
        <w:tc>
          <w:tcPr>
            <w:tcW w:w="2552" w:type="dxa"/>
            <w:tcBorders>
              <w:top w:val="single" w:sz="4" w:space="0" w:color="auto"/>
              <w:left w:val="single" w:sz="4" w:space="0" w:color="auto"/>
              <w:bottom w:val="single" w:sz="4" w:space="0" w:color="auto"/>
              <w:right w:val="single" w:sz="4" w:space="0" w:color="auto"/>
            </w:tcBorders>
            <w:hideMark/>
          </w:tcPr>
          <w:p w14:paraId="7B25A2DE" w14:textId="77777777" w:rsidR="00982560" w:rsidRDefault="00982560">
            <w:pPr>
              <w:overflowPunct/>
              <w:spacing w:before="40" w:after="40"/>
              <w:jc w:val="center"/>
              <w:rPr>
                <w:rFonts w:eastAsia="SimSun"/>
                <w:color w:val="000000"/>
                <w:lang w:val="fr-FR" w:eastAsia="zh-CN"/>
              </w:rPr>
            </w:pPr>
            <w:r>
              <w:rPr>
                <w:rFonts w:eastAsia="SimSun"/>
                <w:i/>
                <w:iCs/>
                <w:color w:val="000000"/>
                <w:lang w:val="fr-FR" w:eastAsia="zh-CN"/>
              </w:rPr>
              <w:t>Indicatif de central</w:t>
            </w:r>
          </w:p>
        </w:tc>
        <w:tc>
          <w:tcPr>
            <w:tcW w:w="2126" w:type="dxa"/>
            <w:tcBorders>
              <w:top w:val="single" w:sz="4" w:space="0" w:color="auto"/>
              <w:left w:val="single" w:sz="4" w:space="0" w:color="auto"/>
              <w:bottom w:val="single" w:sz="4" w:space="0" w:color="auto"/>
              <w:right w:val="single" w:sz="4" w:space="0" w:color="auto"/>
            </w:tcBorders>
            <w:hideMark/>
          </w:tcPr>
          <w:p w14:paraId="6DE609CB" w14:textId="77777777" w:rsidR="00982560" w:rsidRDefault="00982560">
            <w:pPr>
              <w:overflowPunct/>
              <w:spacing w:before="40" w:after="40"/>
              <w:jc w:val="center"/>
              <w:rPr>
                <w:rFonts w:eastAsia="SimSun"/>
                <w:color w:val="000000"/>
                <w:lang w:val="fr-FR" w:eastAsia="zh-CN"/>
              </w:rPr>
            </w:pPr>
            <w:r>
              <w:rPr>
                <w:rFonts w:eastAsia="SimSun"/>
                <w:i/>
                <w:iCs/>
                <w:color w:val="000000"/>
                <w:lang w:val="fr-FR" w:eastAsia="zh-CN"/>
              </w:rPr>
              <w:t>Service</w:t>
            </w:r>
          </w:p>
        </w:tc>
      </w:tr>
      <w:tr w:rsidR="00982560" w14:paraId="04892B0F" w14:textId="77777777" w:rsidTr="00982560">
        <w:trPr>
          <w:trHeight w:val="110"/>
        </w:trPr>
        <w:tc>
          <w:tcPr>
            <w:tcW w:w="3964" w:type="dxa"/>
            <w:tcBorders>
              <w:top w:val="single" w:sz="4" w:space="0" w:color="auto"/>
              <w:left w:val="single" w:sz="4" w:space="0" w:color="auto"/>
              <w:bottom w:val="single" w:sz="4" w:space="0" w:color="auto"/>
              <w:right w:val="single" w:sz="4" w:space="0" w:color="auto"/>
            </w:tcBorders>
            <w:hideMark/>
          </w:tcPr>
          <w:p w14:paraId="3FAB3C94" w14:textId="77777777" w:rsidR="00982560" w:rsidRDefault="00982560">
            <w:pPr>
              <w:overflowPunct/>
              <w:spacing w:before="40" w:after="40"/>
              <w:jc w:val="left"/>
              <w:rPr>
                <w:rFonts w:eastAsia="SimSun"/>
                <w:color w:val="000000"/>
                <w:lang w:val="en-US" w:eastAsia="zh-CN"/>
              </w:rPr>
            </w:pPr>
            <w:r>
              <w:rPr>
                <w:rFonts w:cs="Arial"/>
              </w:rPr>
              <w:t xml:space="preserve">Digicel </w:t>
            </w:r>
            <w:r>
              <w:rPr>
                <w:rFonts w:cs="Arial"/>
                <w:bCs/>
              </w:rPr>
              <w:t>Trinidad and Tobago Limited</w:t>
            </w:r>
          </w:p>
        </w:tc>
        <w:tc>
          <w:tcPr>
            <w:tcW w:w="2552" w:type="dxa"/>
            <w:tcBorders>
              <w:top w:val="single" w:sz="4" w:space="0" w:color="auto"/>
              <w:left w:val="single" w:sz="4" w:space="0" w:color="auto"/>
              <w:bottom w:val="single" w:sz="4" w:space="0" w:color="auto"/>
              <w:right w:val="single" w:sz="4" w:space="0" w:color="auto"/>
            </w:tcBorders>
            <w:hideMark/>
          </w:tcPr>
          <w:p w14:paraId="273FD089" w14:textId="77777777" w:rsidR="00982560" w:rsidRDefault="00982560">
            <w:pPr>
              <w:overflowPunct/>
              <w:spacing w:before="40" w:after="40"/>
              <w:jc w:val="center"/>
              <w:rPr>
                <w:rFonts w:cs="Arial"/>
                <w:lang w:val="fr-FR"/>
              </w:rPr>
            </w:pPr>
            <w:r>
              <w:rPr>
                <w:rFonts w:cs="Arial"/>
                <w:lang w:val="fr-FR"/>
              </w:rPr>
              <w:t>265</w:t>
            </w:r>
          </w:p>
        </w:tc>
        <w:tc>
          <w:tcPr>
            <w:tcW w:w="2126" w:type="dxa"/>
            <w:tcBorders>
              <w:top w:val="single" w:sz="4" w:space="0" w:color="auto"/>
              <w:left w:val="single" w:sz="4" w:space="0" w:color="auto"/>
              <w:bottom w:val="single" w:sz="4" w:space="0" w:color="auto"/>
              <w:right w:val="single" w:sz="4" w:space="0" w:color="auto"/>
            </w:tcBorders>
            <w:hideMark/>
          </w:tcPr>
          <w:p w14:paraId="562FD848" w14:textId="77777777" w:rsidR="00982560" w:rsidRDefault="00982560">
            <w:pPr>
              <w:overflowPunct/>
              <w:spacing w:before="40" w:after="40"/>
              <w:jc w:val="center"/>
              <w:rPr>
                <w:rFonts w:eastAsia="SimSun"/>
                <w:color w:val="000000"/>
                <w:lang w:val="fr-FR" w:eastAsia="zh-CN"/>
              </w:rPr>
            </w:pPr>
            <w:r>
              <w:rPr>
                <w:rFonts w:eastAsia="SimSun"/>
                <w:color w:val="000000"/>
                <w:lang w:val="fr-FR" w:eastAsia="zh-CN"/>
              </w:rPr>
              <w:t>Mobile</w:t>
            </w:r>
          </w:p>
        </w:tc>
      </w:tr>
    </w:tbl>
    <w:p w14:paraId="1D459D51" w14:textId="77777777" w:rsidR="00982560" w:rsidRDefault="00982560" w:rsidP="00982560">
      <w:pPr>
        <w:spacing w:before="0"/>
        <w:rPr>
          <w:rFonts w:cs="Arial"/>
          <w:bCs/>
          <w:noProof/>
          <w:lang w:val="fr-FR"/>
        </w:rPr>
      </w:pPr>
    </w:p>
    <w:p w14:paraId="12B0EF1D" w14:textId="77777777" w:rsidR="00982560" w:rsidRDefault="00982560" w:rsidP="00982560">
      <w:pPr>
        <w:spacing w:before="0" w:after="120"/>
        <w:rPr>
          <w:rFonts w:cs="Arial"/>
          <w:bCs/>
          <w:lang w:val="fr-FR"/>
        </w:rPr>
      </w:pPr>
      <w:proofErr w:type="gramStart"/>
      <w:r>
        <w:rPr>
          <w:rFonts w:cs="Arial"/>
          <w:bCs/>
          <w:lang w:val="fr-FR"/>
        </w:rPr>
        <w:t>Contact:</w:t>
      </w:r>
      <w:proofErr w:type="gramEnd"/>
    </w:p>
    <w:p w14:paraId="28D1F857" w14:textId="77777777" w:rsidR="00982560" w:rsidRDefault="00982560" w:rsidP="00982560">
      <w:pPr>
        <w:spacing w:before="0"/>
        <w:ind w:left="567"/>
        <w:rPr>
          <w:lang w:val="fr-FR"/>
        </w:rPr>
      </w:pPr>
      <w:r>
        <w:rPr>
          <w:lang w:val="fr-FR"/>
        </w:rPr>
        <w:t xml:space="preserve">Mme Cynthia </w:t>
      </w:r>
      <w:proofErr w:type="spellStart"/>
      <w:r>
        <w:rPr>
          <w:lang w:val="fr-FR"/>
        </w:rPr>
        <w:t>Reddock-Downes</w:t>
      </w:r>
      <w:proofErr w:type="spellEnd"/>
    </w:p>
    <w:p w14:paraId="1A30DC0D" w14:textId="77777777" w:rsidR="00982560" w:rsidRDefault="00982560" w:rsidP="00982560">
      <w:pPr>
        <w:spacing w:before="0"/>
        <w:ind w:left="567"/>
        <w:rPr>
          <w:lang w:val="fr-FR"/>
        </w:rPr>
      </w:pPr>
      <w:r>
        <w:rPr>
          <w:lang w:val="fr-FR"/>
        </w:rPr>
        <w:t xml:space="preserve">Chief </w:t>
      </w:r>
      <w:proofErr w:type="spellStart"/>
      <w:r>
        <w:rPr>
          <w:lang w:val="fr-FR"/>
        </w:rPr>
        <w:t>Executive</w:t>
      </w:r>
      <w:proofErr w:type="spellEnd"/>
      <w:r>
        <w:rPr>
          <w:lang w:val="fr-FR"/>
        </w:rPr>
        <w:t xml:space="preserve"> </w:t>
      </w:r>
      <w:proofErr w:type="spellStart"/>
      <w:r>
        <w:rPr>
          <w:lang w:val="fr-FR"/>
        </w:rPr>
        <w:t>Officer</w:t>
      </w:r>
      <w:proofErr w:type="spellEnd"/>
      <w:r>
        <w:rPr>
          <w:lang w:val="fr-FR"/>
        </w:rPr>
        <w:t xml:space="preserve"> (Ag)</w:t>
      </w:r>
    </w:p>
    <w:p w14:paraId="5F76AC46" w14:textId="77777777" w:rsidR="00982560" w:rsidRDefault="00982560" w:rsidP="00982560">
      <w:pPr>
        <w:spacing w:before="0"/>
        <w:ind w:left="567"/>
        <w:rPr>
          <w:rFonts w:cs="Arial"/>
          <w:bCs/>
          <w:lang w:val="en-US"/>
        </w:rPr>
      </w:pPr>
      <w:r>
        <w:rPr>
          <w:rFonts w:cs="Arial"/>
          <w:bCs/>
        </w:rPr>
        <w:t>Telecommunications Authority of Trinidad and Tobago (TATT)</w:t>
      </w:r>
    </w:p>
    <w:p w14:paraId="66BBD331" w14:textId="77777777" w:rsidR="00982560" w:rsidRDefault="00982560" w:rsidP="00982560">
      <w:pPr>
        <w:spacing w:before="0"/>
        <w:ind w:left="567"/>
        <w:rPr>
          <w:rFonts w:cs="Arial"/>
          <w:bCs/>
        </w:rPr>
      </w:pPr>
      <w:r>
        <w:rPr>
          <w:rFonts w:cs="Arial"/>
          <w:bCs/>
        </w:rPr>
        <w:t>5, Eight Avenue Extension, off Twelfth Street</w:t>
      </w:r>
    </w:p>
    <w:p w14:paraId="4EA1EFDE" w14:textId="77777777" w:rsidR="00982560" w:rsidRDefault="00982560" w:rsidP="00982560">
      <w:pPr>
        <w:spacing w:before="0"/>
        <w:ind w:left="567"/>
        <w:rPr>
          <w:rFonts w:cs="Arial"/>
          <w:bCs/>
          <w:lang w:val="fr-FR"/>
        </w:rPr>
      </w:pPr>
      <w:r>
        <w:rPr>
          <w:rFonts w:cs="Arial"/>
          <w:bCs/>
          <w:lang w:val="fr-FR"/>
        </w:rPr>
        <w:t xml:space="preserve">BARATARIA </w:t>
      </w:r>
    </w:p>
    <w:p w14:paraId="357BF529" w14:textId="77777777" w:rsidR="00982560" w:rsidRDefault="00982560" w:rsidP="00982560">
      <w:pPr>
        <w:spacing w:before="0"/>
        <w:ind w:left="567"/>
        <w:rPr>
          <w:rFonts w:cs="Arial"/>
          <w:bCs/>
          <w:lang w:val="fr-FR"/>
        </w:rPr>
      </w:pPr>
      <w:r>
        <w:rPr>
          <w:rFonts w:cs="Arial"/>
          <w:bCs/>
          <w:lang w:val="fr-FR"/>
        </w:rPr>
        <w:t>Trinité-et-Tobago</w:t>
      </w:r>
    </w:p>
    <w:p w14:paraId="6F78F3BE" w14:textId="77777777" w:rsidR="00982560" w:rsidRDefault="00982560" w:rsidP="00982560">
      <w:pPr>
        <w:tabs>
          <w:tab w:val="clear" w:pos="1276"/>
          <w:tab w:val="clear" w:pos="1843"/>
          <w:tab w:val="left" w:pos="1418"/>
        </w:tabs>
        <w:spacing w:before="0"/>
        <w:ind w:left="567"/>
        <w:rPr>
          <w:rFonts w:cs="Arial"/>
          <w:bCs/>
          <w:lang w:val="fr-FR"/>
        </w:rPr>
      </w:pPr>
      <w:proofErr w:type="gramStart"/>
      <w:r>
        <w:rPr>
          <w:rFonts w:cs="Arial"/>
          <w:bCs/>
          <w:lang w:val="fr-FR"/>
        </w:rPr>
        <w:t>Tél.:</w:t>
      </w:r>
      <w:proofErr w:type="gramEnd"/>
      <w:r>
        <w:rPr>
          <w:rFonts w:cs="Arial"/>
          <w:bCs/>
          <w:lang w:val="fr-FR"/>
        </w:rPr>
        <w:tab/>
        <w:t xml:space="preserve">+1 868 675 8288 </w:t>
      </w:r>
    </w:p>
    <w:p w14:paraId="0E2BB5AA" w14:textId="77777777" w:rsidR="00982560" w:rsidRDefault="00982560" w:rsidP="00982560">
      <w:pPr>
        <w:tabs>
          <w:tab w:val="clear" w:pos="1276"/>
          <w:tab w:val="clear" w:pos="1843"/>
          <w:tab w:val="left" w:pos="1418"/>
        </w:tabs>
        <w:spacing w:before="0"/>
        <w:ind w:left="567"/>
        <w:rPr>
          <w:rFonts w:cs="Arial"/>
          <w:bCs/>
          <w:lang w:val="fr-FR"/>
        </w:rPr>
      </w:pPr>
      <w:proofErr w:type="gramStart"/>
      <w:r>
        <w:rPr>
          <w:rFonts w:cs="Arial"/>
          <w:bCs/>
          <w:lang w:val="fr-FR"/>
        </w:rPr>
        <w:t>Fax:</w:t>
      </w:r>
      <w:proofErr w:type="gramEnd"/>
      <w:r>
        <w:rPr>
          <w:rFonts w:cs="Arial"/>
          <w:bCs/>
          <w:lang w:val="fr-FR"/>
        </w:rPr>
        <w:tab/>
        <w:t xml:space="preserve">+1 868 674 1055 </w:t>
      </w:r>
    </w:p>
    <w:p w14:paraId="3DE4F521" w14:textId="77777777" w:rsidR="00982560" w:rsidRDefault="00982560" w:rsidP="00982560">
      <w:pPr>
        <w:tabs>
          <w:tab w:val="clear" w:pos="1276"/>
          <w:tab w:val="clear" w:pos="1843"/>
          <w:tab w:val="left" w:pos="1418"/>
        </w:tabs>
        <w:spacing w:before="0"/>
        <w:ind w:left="567"/>
        <w:rPr>
          <w:rFonts w:cs="Arial"/>
          <w:bCs/>
          <w:lang w:val="fr-FR"/>
        </w:rPr>
      </w:pPr>
      <w:proofErr w:type="gramStart"/>
      <w:r>
        <w:rPr>
          <w:rFonts w:cs="Arial"/>
          <w:bCs/>
          <w:lang w:val="fr-FR"/>
        </w:rPr>
        <w:t>E-mail:</w:t>
      </w:r>
      <w:proofErr w:type="gramEnd"/>
      <w:r>
        <w:rPr>
          <w:rFonts w:cs="Arial"/>
          <w:bCs/>
          <w:lang w:val="fr-FR"/>
        </w:rPr>
        <w:t xml:space="preserve"> </w:t>
      </w:r>
      <w:r>
        <w:rPr>
          <w:rFonts w:cs="Arial"/>
          <w:bCs/>
          <w:lang w:val="fr-FR"/>
        </w:rPr>
        <w:tab/>
        <w:t>info@tatt.org.tt</w:t>
      </w:r>
    </w:p>
    <w:p w14:paraId="139CB993" w14:textId="77777777" w:rsidR="00982560" w:rsidRDefault="00982560" w:rsidP="00982560">
      <w:pPr>
        <w:tabs>
          <w:tab w:val="clear" w:pos="1276"/>
          <w:tab w:val="clear" w:pos="1843"/>
          <w:tab w:val="left" w:pos="1418"/>
        </w:tabs>
        <w:spacing w:before="0"/>
        <w:ind w:left="567"/>
        <w:rPr>
          <w:rFonts w:cs="Arial"/>
          <w:bCs/>
          <w:lang w:val="fr-FR"/>
        </w:rPr>
      </w:pPr>
      <w:proofErr w:type="gramStart"/>
      <w:r>
        <w:rPr>
          <w:rFonts w:cs="Arial"/>
          <w:bCs/>
          <w:lang w:val="fr-FR"/>
        </w:rPr>
        <w:t>URL:</w:t>
      </w:r>
      <w:proofErr w:type="gramEnd"/>
      <w:r>
        <w:rPr>
          <w:rFonts w:cs="Arial"/>
          <w:bCs/>
          <w:lang w:val="fr-FR"/>
        </w:rPr>
        <w:tab/>
        <w:t>www.tatt.org.tt</w:t>
      </w:r>
    </w:p>
    <w:p w14:paraId="5C7EF68C" w14:textId="241E5B75" w:rsidR="00982560" w:rsidRDefault="00982560" w:rsidP="00982560">
      <w:pPr>
        <w:rPr>
          <w:lang w:val="fr-FR"/>
        </w:rPr>
      </w:pPr>
    </w:p>
    <w:p w14:paraId="3BA766B4" w14:textId="77777777" w:rsidR="00C75A5F" w:rsidRPr="00C75A5F" w:rsidRDefault="00C75A5F" w:rsidP="00982560">
      <w:pPr>
        <w:rPr>
          <w:lang w:val="fr-FR"/>
        </w:rPr>
      </w:pPr>
    </w:p>
    <w:p w14:paraId="74DF3F01" w14:textId="77777777" w:rsidR="00C75A5F" w:rsidRDefault="00C75A5F" w:rsidP="00C75A5F">
      <w:pPr>
        <w:pStyle w:val="Heading20"/>
      </w:pPr>
      <w:r>
        <w:t>Autre communication</w:t>
      </w:r>
    </w:p>
    <w:p w14:paraId="33810093" w14:textId="77777777" w:rsidR="00C75A5F" w:rsidRDefault="00C75A5F" w:rsidP="00C75A5F">
      <w:pPr>
        <w:tabs>
          <w:tab w:val="clear" w:pos="1276"/>
          <w:tab w:val="clear" w:pos="1843"/>
          <w:tab w:val="left" w:pos="1134"/>
          <w:tab w:val="left" w:pos="1560"/>
          <w:tab w:val="left" w:pos="2127"/>
        </w:tabs>
        <w:spacing w:before="360"/>
        <w:jc w:val="left"/>
        <w:outlineLvl w:val="3"/>
        <w:rPr>
          <w:b/>
          <w:bCs/>
          <w:lang w:val="fr-FR"/>
        </w:rPr>
      </w:pPr>
      <w:r>
        <w:rPr>
          <w:b/>
          <w:bCs/>
          <w:lang w:val="fr-FR"/>
        </w:rPr>
        <w:t>Serbie</w:t>
      </w:r>
    </w:p>
    <w:p w14:paraId="76FFE0F0" w14:textId="5A344F23" w:rsidR="00C75A5F" w:rsidRDefault="00C75A5F" w:rsidP="00C75A5F">
      <w:pPr>
        <w:tabs>
          <w:tab w:val="clear" w:pos="1276"/>
          <w:tab w:val="clear" w:pos="1843"/>
          <w:tab w:val="left" w:pos="1134"/>
          <w:tab w:val="left" w:pos="1560"/>
          <w:tab w:val="left" w:pos="2127"/>
        </w:tabs>
        <w:spacing w:before="40"/>
        <w:jc w:val="left"/>
        <w:outlineLvl w:val="4"/>
        <w:rPr>
          <w:szCs w:val="18"/>
          <w:lang w:val="fr-FR"/>
        </w:rPr>
      </w:pPr>
      <w:r>
        <w:rPr>
          <w:szCs w:val="18"/>
          <w:lang w:val="fr-FR"/>
        </w:rPr>
        <w:t xml:space="preserve">Communications du </w:t>
      </w:r>
      <w:r w:rsidRPr="00C75A5F">
        <w:rPr>
          <w:szCs w:val="18"/>
          <w:lang w:val="fr-FR"/>
        </w:rPr>
        <w:t xml:space="preserve">27.XII. </w:t>
      </w:r>
      <w:proofErr w:type="gramStart"/>
      <w:r w:rsidRPr="00C75A5F">
        <w:rPr>
          <w:szCs w:val="18"/>
          <w:lang w:val="fr-FR"/>
        </w:rPr>
        <w:t>20</w:t>
      </w:r>
      <w:r w:rsidR="00B05534">
        <w:rPr>
          <w:szCs w:val="18"/>
          <w:lang w:val="fr-FR"/>
        </w:rPr>
        <w:t>19</w:t>
      </w:r>
      <w:r w:rsidRPr="00C75A5F">
        <w:rPr>
          <w:szCs w:val="18"/>
          <w:lang w:val="fr-FR"/>
        </w:rPr>
        <w:t>:</w:t>
      </w:r>
      <w:proofErr w:type="gramEnd"/>
    </w:p>
    <w:p w14:paraId="516559B6" w14:textId="77777777" w:rsidR="00C75A5F" w:rsidRDefault="00C75A5F" w:rsidP="00C75A5F">
      <w:pPr>
        <w:rPr>
          <w:lang w:val="fr-FR"/>
        </w:rPr>
      </w:pPr>
      <w:r>
        <w:rPr>
          <w:lang w:val="fr-FR"/>
        </w:rPr>
        <w:t>A l’occasion du jubilé de la fondation de l’Union de radioamateurs</w:t>
      </w:r>
      <w:proofErr w:type="gramStart"/>
      <w:r>
        <w:rPr>
          <w:lang w:val="fr-FR"/>
        </w:rPr>
        <w:t xml:space="preserve"> «</w:t>
      </w:r>
      <w:r>
        <w:rPr>
          <w:lang w:val="fr-CH"/>
        </w:rPr>
        <w:t>Nikola</w:t>
      </w:r>
      <w:proofErr w:type="gramEnd"/>
      <w:r>
        <w:rPr>
          <w:lang w:val="fr-CH"/>
        </w:rPr>
        <w:t xml:space="preserve"> Tesla</w:t>
      </w:r>
      <w:r>
        <w:rPr>
          <w:lang w:val="fr-FR"/>
        </w:rPr>
        <w:t>»</w:t>
      </w:r>
      <w:r>
        <w:rPr>
          <w:lang w:val="fr-CH"/>
        </w:rPr>
        <w:t xml:space="preserve"> de Leskovac, </w:t>
      </w:r>
      <w:r>
        <w:rPr>
          <w:lang w:val="fr-FR"/>
        </w:rPr>
        <w:t>l'Administration serbe autorise les stations d’amateur de l’Union de radioamateurs «</w:t>
      </w:r>
      <w:r>
        <w:rPr>
          <w:lang w:val="fr-CH"/>
        </w:rPr>
        <w:t>Nikola Tesla</w:t>
      </w:r>
      <w:r>
        <w:rPr>
          <w:lang w:val="fr-FR"/>
        </w:rPr>
        <w:t>»</w:t>
      </w:r>
      <w:r>
        <w:rPr>
          <w:lang w:val="fr-CH"/>
        </w:rPr>
        <w:t xml:space="preserve"> </w:t>
      </w:r>
      <w:r>
        <w:rPr>
          <w:lang w:val="fr-FR"/>
        </w:rPr>
        <w:t xml:space="preserve">à utiliser l'indicatif d’appel spécial </w:t>
      </w:r>
      <w:r>
        <w:rPr>
          <w:b/>
          <w:bCs/>
          <w:lang w:val="fr-CH"/>
        </w:rPr>
        <w:t>YU70HFG</w:t>
      </w:r>
      <w:r>
        <w:rPr>
          <w:lang w:val="fr-FR"/>
        </w:rPr>
        <w:t xml:space="preserve"> pendant la période comprise entre le 1 janvier et le 31 décembre 2020.</w:t>
      </w:r>
    </w:p>
    <w:p w14:paraId="382F8524" w14:textId="77777777" w:rsidR="00C75A5F" w:rsidRDefault="00C75A5F" w:rsidP="00C75A5F">
      <w:pPr>
        <w:rPr>
          <w:lang w:val="fr-FR"/>
        </w:rPr>
      </w:pPr>
    </w:p>
    <w:p w14:paraId="39753690" w14:textId="77777777" w:rsidR="00982560" w:rsidRPr="00C75A5F" w:rsidRDefault="00982560" w:rsidP="00982560">
      <w:pPr>
        <w:rPr>
          <w:lang w:val="fr-FR"/>
        </w:rPr>
      </w:pPr>
    </w:p>
    <w:bookmarkEnd w:id="446"/>
    <w:bookmarkEnd w:id="438"/>
    <w:p w14:paraId="2D3FFA04" w14:textId="77777777" w:rsidR="00E9733A" w:rsidRPr="003C1624" w:rsidRDefault="00E9733A" w:rsidP="007D610B">
      <w:pPr>
        <w:ind w:left="567" w:hanging="567"/>
        <w:jc w:val="left"/>
        <w:rPr>
          <w:lang w:val="fr-FR"/>
        </w:rPr>
      </w:pPr>
    </w:p>
    <w:p w14:paraId="0A672A82" w14:textId="77777777" w:rsidR="007D610B" w:rsidRPr="003C1624" w:rsidRDefault="007D610B" w:rsidP="009E31FC">
      <w:pPr>
        <w:pStyle w:val="Heading20"/>
        <w:sectPr w:rsidR="007D610B" w:rsidRPr="003C1624" w:rsidSect="00940694">
          <w:headerReference w:type="even" r:id="rId10"/>
          <w:footerReference w:type="even" r:id="rId11"/>
          <w:footerReference w:type="default" r:id="rId12"/>
          <w:type w:val="continuous"/>
          <w:pgSz w:w="11901" w:h="16840" w:code="9"/>
          <w:pgMar w:top="1134" w:right="1134" w:bottom="1134" w:left="1134" w:header="720" w:footer="720" w:gutter="0"/>
          <w:paperSrc w:first="15" w:other="15"/>
          <w:cols w:space="720"/>
          <w:titlePg/>
          <w:docGrid w:linePitch="360"/>
        </w:sectPr>
      </w:pPr>
      <w:bookmarkStart w:id="449" w:name="_Toc500841779"/>
      <w:bookmarkStart w:id="450" w:name="_Toc500842103"/>
    </w:p>
    <w:p w14:paraId="32D67E27" w14:textId="77777777" w:rsidR="009D76D1" w:rsidRPr="002A6185" w:rsidRDefault="009D76D1" w:rsidP="00937135">
      <w:pPr>
        <w:pStyle w:val="Heading20"/>
      </w:pPr>
      <w:bookmarkStart w:id="451" w:name="_Toc417551684"/>
      <w:bookmarkStart w:id="452" w:name="_Toc418172334"/>
      <w:bookmarkStart w:id="453" w:name="_Toc418590416"/>
      <w:bookmarkStart w:id="454" w:name="_Toc421025977"/>
      <w:bookmarkStart w:id="455" w:name="_Toc422401214"/>
      <w:bookmarkStart w:id="456" w:name="_Toc423525459"/>
      <w:bookmarkStart w:id="457" w:name="_Toc424821420"/>
      <w:bookmarkStart w:id="458" w:name="_Toc428366209"/>
      <w:bookmarkStart w:id="459" w:name="_Toc429043969"/>
      <w:bookmarkStart w:id="460" w:name="_Toc430351629"/>
      <w:bookmarkStart w:id="461" w:name="_Toc435101744"/>
      <w:bookmarkStart w:id="462" w:name="_Toc436994431"/>
      <w:bookmarkStart w:id="463" w:name="_Toc437951348"/>
      <w:bookmarkStart w:id="464" w:name="_Toc439770098"/>
      <w:bookmarkStart w:id="465" w:name="_Toc442697183"/>
      <w:bookmarkStart w:id="466" w:name="_Toc443314403"/>
      <w:bookmarkStart w:id="467" w:name="_Toc451159962"/>
      <w:bookmarkStart w:id="468" w:name="_Toc452042297"/>
      <w:bookmarkStart w:id="469" w:name="_Toc453246397"/>
      <w:bookmarkStart w:id="470" w:name="_Toc455568929"/>
      <w:bookmarkStart w:id="471" w:name="_Toc458763347"/>
      <w:bookmarkStart w:id="472" w:name="_Toc461613929"/>
      <w:bookmarkStart w:id="473" w:name="_Toc464028571"/>
      <w:bookmarkStart w:id="474" w:name="_Toc466292736"/>
      <w:bookmarkStart w:id="475" w:name="_Toc467229228"/>
      <w:bookmarkStart w:id="476" w:name="_Toc468199537"/>
      <w:bookmarkStart w:id="477" w:name="_Toc469058093"/>
      <w:bookmarkStart w:id="478" w:name="_Toc472413666"/>
      <w:bookmarkStart w:id="479" w:name="_Toc473107267"/>
      <w:bookmarkStart w:id="480" w:name="_Toc474850439"/>
      <w:bookmarkStart w:id="481" w:name="_Toc476061821"/>
      <w:bookmarkStart w:id="482" w:name="_Toc477355879"/>
      <w:bookmarkStart w:id="483" w:name="_Toc478045212"/>
      <w:bookmarkStart w:id="484" w:name="_Toc479170905"/>
      <w:bookmarkStart w:id="485" w:name="_Toc481736935"/>
      <w:bookmarkStart w:id="486" w:name="_Toc483991774"/>
      <w:bookmarkStart w:id="487" w:name="_Toc484612706"/>
      <w:bookmarkStart w:id="488" w:name="_Toc486861831"/>
      <w:bookmarkStart w:id="489" w:name="_Toc489604268"/>
      <w:bookmarkStart w:id="490" w:name="_Toc490733865"/>
      <w:bookmarkStart w:id="491" w:name="_Toc492473929"/>
      <w:bookmarkStart w:id="492" w:name="_Toc493239117"/>
      <w:bookmarkStart w:id="493" w:name="_Toc494706577"/>
      <w:bookmarkStart w:id="494" w:name="_Toc496867161"/>
      <w:bookmarkStart w:id="495" w:name="_Toc497466152"/>
      <w:bookmarkStart w:id="496" w:name="_Toc498510163"/>
      <w:bookmarkStart w:id="497" w:name="_Toc499892935"/>
      <w:bookmarkStart w:id="498" w:name="_Toc500928331"/>
      <w:bookmarkStart w:id="499" w:name="_Toc503278447"/>
      <w:bookmarkStart w:id="500" w:name="_Toc508115976"/>
      <w:bookmarkStart w:id="501" w:name="_Toc509306707"/>
      <w:bookmarkStart w:id="502" w:name="_Toc510616292"/>
      <w:bookmarkStart w:id="503" w:name="_Toc512954056"/>
      <w:bookmarkStart w:id="504" w:name="_Toc513554846"/>
      <w:bookmarkStart w:id="505" w:name="_Toc514942276"/>
      <w:bookmarkStart w:id="506" w:name="_Toc516152566"/>
      <w:bookmarkStart w:id="507" w:name="_Toc517084132"/>
      <w:bookmarkStart w:id="508" w:name="_Toc517963000"/>
      <w:bookmarkStart w:id="509" w:name="_Toc525139697"/>
      <w:bookmarkStart w:id="510" w:name="_Toc526173614"/>
      <w:bookmarkStart w:id="511" w:name="_Toc527641996"/>
      <w:bookmarkStart w:id="512" w:name="_Toc528154648"/>
      <w:bookmarkStart w:id="513" w:name="_Toc530564043"/>
      <w:bookmarkStart w:id="514" w:name="_Toc535414819"/>
      <w:bookmarkStart w:id="515" w:name="_Toc536450198"/>
      <w:bookmarkStart w:id="516" w:name="_Toc169242"/>
      <w:bookmarkStart w:id="517" w:name="_Toc6472175"/>
      <w:bookmarkStart w:id="518" w:name="_Toc7430885"/>
      <w:bookmarkStart w:id="519" w:name="_Toc11673110"/>
      <w:bookmarkStart w:id="520" w:name="_Toc11942215"/>
      <w:bookmarkStart w:id="521" w:name="_Toc16521662"/>
      <w:bookmarkStart w:id="522" w:name="_Toc17124508"/>
      <w:bookmarkStart w:id="523" w:name="_Toc19268841"/>
      <w:bookmarkStart w:id="524" w:name="_Toc22049226"/>
      <w:bookmarkStart w:id="525" w:name="_Toc23412326"/>
      <w:bookmarkStart w:id="526" w:name="_Toc24538174"/>
      <w:bookmarkStart w:id="527" w:name="_Toc25845782"/>
      <w:bookmarkStart w:id="528" w:name="_Toc26799557"/>
      <w:bookmarkEnd w:id="436"/>
      <w:bookmarkEnd w:id="437"/>
      <w:bookmarkEnd w:id="449"/>
      <w:bookmarkEnd w:id="450"/>
      <w:r w:rsidRPr="002A6185">
        <w:lastRenderedPageBreak/>
        <w:t>Restrictions de service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69B273D9" w14:textId="77777777"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7E132D93" w14:textId="77777777"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40C84B8D" w14:textId="77777777"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5F073078" w14:textId="77777777"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31DB5A0A"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172B7688" w14:textId="77777777" w:rsidTr="00070B7B">
        <w:trPr>
          <w:gridAfter w:val="2"/>
          <w:wAfter w:w="3617" w:type="dxa"/>
        </w:trPr>
        <w:tc>
          <w:tcPr>
            <w:tcW w:w="2904" w:type="dxa"/>
            <w:gridSpan w:val="2"/>
            <w:vAlign w:val="center"/>
          </w:tcPr>
          <w:p w14:paraId="471A016E"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4BB5C3F5"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7A2F5B86" w14:textId="77777777" w:rsidTr="00070B7B">
        <w:tc>
          <w:tcPr>
            <w:tcW w:w="2160" w:type="dxa"/>
          </w:tcPr>
          <w:p w14:paraId="796F01C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32A4A00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709C6AA2"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BB3C23C"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763B5CF6" w14:textId="77777777" w:rsidTr="00070B7B">
        <w:tc>
          <w:tcPr>
            <w:tcW w:w="2160" w:type="dxa"/>
          </w:tcPr>
          <w:p w14:paraId="05D71AD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gridSpan w:val="2"/>
          </w:tcPr>
          <w:p w14:paraId="282C969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5199464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002A6A4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460DA73B" w14:textId="77777777" w:rsidTr="00070B7B">
        <w:tc>
          <w:tcPr>
            <w:tcW w:w="2160" w:type="dxa"/>
          </w:tcPr>
          <w:p w14:paraId="5E6A344A"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B64EAE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994689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D7D96C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2AB58EE" w14:textId="77777777" w:rsidTr="00070B7B">
        <w:tc>
          <w:tcPr>
            <w:tcW w:w="2160" w:type="dxa"/>
          </w:tcPr>
          <w:p w14:paraId="14D56DF5"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5AE81C9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159D4C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E7AA8D2"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9387320" w14:textId="77777777" w:rsidTr="00070B7B">
        <w:tc>
          <w:tcPr>
            <w:tcW w:w="2160" w:type="dxa"/>
          </w:tcPr>
          <w:p w14:paraId="127F77B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3F210F89"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25DC2F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20EB4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B41482E" w14:textId="77777777" w:rsidTr="00070B7B">
        <w:tc>
          <w:tcPr>
            <w:tcW w:w="2160" w:type="dxa"/>
          </w:tcPr>
          <w:p w14:paraId="65A582D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199A5C3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1D13E9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35BFE8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6B62A4CC" w14:textId="77777777" w:rsidTr="00070B7B">
        <w:tc>
          <w:tcPr>
            <w:tcW w:w="2160" w:type="dxa"/>
          </w:tcPr>
          <w:p w14:paraId="727AE83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02ABE0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32C9C42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177C8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5306414F" w14:textId="77777777" w:rsidTr="00070B7B">
        <w:tc>
          <w:tcPr>
            <w:tcW w:w="2160" w:type="dxa"/>
          </w:tcPr>
          <w:p w14:paraId="42591B6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F7BFB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0261D99C"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EE5DAC2"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320455C8"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B5BAA94"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36ABD033" w14:textId="77777777" w:rsidR="009D76D1" w:rsidRPr="003D52C3" w:rsidRDefault="009D76D1" w:rsidP="00937135">
      <w:pPr>
        <w:pStyle w:val="Heading20"/>
      </w:pPr>
      <w:bookmarkStart w:id="529" w:name="_Toc417551685"/>
      <w:bookmarkStart w:id="530" w:name="_Toc418172335"/>
      <w:bookmarkStart w:id="531" w:name="_Toc418590417"/>
      <w:bookmarkStart w:id="532" w:name="_Toc421025978"/>
      <w:bookmarkStart w:id="533" w:name="_Toc422401215"/>
      <w:bookmarkStart w:id="534" w:name="_Toc423525460"/>
      <w:bookmarkStart w:id="535" w:name="_Toc424821421"/>
      <w:bookmarkStart w:id="536" w:name="_Toc428366210"/>
      <w:bookmarkStart w:id="537" w:name="_Toc429043970"/>
      <w:bookmarkStart w:id="538" w:name="_Toc430351630"/>
      <w:bookmarkStart w:id="539" w:name="_Toc435101745"/>
      <w:bookmarkStart w:id="540" w:name="_Toc436994432"/>
      <w:bookmarkStart w:id="541" w:name="_Toc437951349"/>
      <w:bookmarkStart w:id="542" w:name="_Toc439770099"/>
      <w:bookmarkStart w:id="543" w:name="_Toc442697184"/>
      <w:bookmarkStart w:id="544" w:name="_Toc443314404"/>
      <w:bookmarkStart w:id="545" w:name="_Toc451159963"/>
      <w:bookmarkStart w:id="546" w:name="_Toc452042298"/>
      <w:bookmarkStart w:id="547" w:name="_Toc453246398"/>
      <w:bookmarkStart w:id="548" w:name="_Toc455568930"/>
      <w:bookmarkStart w:id="549" w:name="_Toc458763348"/>
      <w:bookmarkStart w:id="550" w:name="_Toc461613930"/>
      <w:bookmarkStart w:id="551" w:name="_Toc464028572"/>
      <w:bookmarkStart w:id="552" w:name="_Toc466292737"/>
      <w:bookmarkStart w:id="553" w:name="_Toc467229229"/>
      <w:bookmarkStart w:id="554" w:name="_Toc468199538"/>
      <w:bookmarkStart w:id="555" w:name="_Toc469058094"/>
      <w:bookmarkStart w:id="556" w:name="_Toc472413667"/>
      <w:bookmarkStart w:id="557" w:name="_Toc473107268"/>
      <w:bookmarkStart w:id="558" w:name="_Toc474850440"/>
      <w:bookmarkStart w:id="559" w:name="_Toc476061822"/>
      <w:bookmarkStart w:id="560" w:name="_Toc477355880"/>
      <w:bookmarkStart w:id="561" w:name="_Toc478045213"/>
      <w:bookmarkStart w:id="562" w:name="_Toc479170906"/>
      <w:bookmarkStart w:id="563" w:name="_Toc481736936"/>
      <w:bookmarkStart w:id="564" w:name="_Toc483991775"/>
      <w:bookmarkStart w:id="565" w:name="_Toc484612707"/>
      <w:bookmarkStart w:id="566" w:name="_Toc486861832"/>
      <w:bookmarkStart w:id="567" w:name="_Toc489604269"/>
      <w:bookmarkStart w:id="568" w:name="_Toc490733866"/>
      <w:bookmarkStart w:id="569" w:name="_Toc492473930"/>
      <w:bookmarkStart w:id="570" w:name="_Toc493239118"/>
      <w:bookmarkStart w:id="571" w:name="_Toc494706578"/>
      <w:bookmarkStart w:id="572" w:name="_Toc496867162"/>
      <w:bookmarkStart w:id="573" w:name="_Toc497466153"/>
      <w:bookmarkStart w:id="574" w:name="_Toc498510164"/>
      <w:bookmarkStart w:id="575" w:name="_Toc499892936"/>
      <w:bookmarkStart w:id="576" w:name="_Toc500928332"/>
      <w:bookmarkStart w:id="577" w:name="_Toc503278448"/>
      <w:bookmarkStart w:id="578" w:name="_Toc508115977"/>
      <w:bookmarkStart w:id="579" w:name="_Toc509306708"/>
      <w:bookmarkStart w:id="580" w:name="_Toc510616293"/>
      <w:bookmarkStart w:id="581" w:name="_Toc512954057"/>
      <w:bookmarkStart w:id="582" w:name="_Toc513554847"/>
      <w:bookmarkStart w:id="583" w:name="_Toc514942277"/>
      <w:bookmarkStart w:id="584" w:name="_Toc516152567"/>
      <w:bookmarkStart w:id="585" w:name="_Toc517084133"/>
      <w:bookmarkStart w:id="586" w:name="_Toc517963001"/>
      <w:bookmarkStart w:id="587" w:name="_Toc525139698"/>
      <w:bookmarkStart w:id="588" w:name="_Toc526173615"/>
      <w:bookmarkStart w:id="589" w:name="_Toc527641997"/>
      <w:bookmarkStart w:id="590" w:name="_Toc528154649"/>
      <w:bookmarkStart w:id="591" w:name="_Toc530564044"/>
      <w:bookmarkStart w:id="592" w:name="_Toc535414820"/>
      <w:bookmarkStart w:id="593" w:name="_Toc536450199"/>
      <w:bookmarkStart w:id="594" w:name="_Toc169243"/>
      <w:bookmarkStart w:id="595" w:name="_Toc6472176"/>
      <w:bookmarkStart w:id="596" w:name="_Toc7430886"/>
      <w:bookmarkStart w:id="597" w:name="_Toc11673111"/>
      <w:bookmarkStart w:id="598" w:name="_Toc11942216"/>
      <w:bookmarkStart w:id="599" w:name="_Toc16521663"/>
      <w:bookmarkStart w:id="600" w:name="_Toc17124509"/>
      <w:bookmarkStart w:id="601" w:name="_Toc19268842"/>
      <w:bookmarkStart w:id="602" w:name="_Toc22049227"/>
      <w:bookmarkStart w:id="603" w:name="_Toc23412327"/>
      <w:bookmarkStart w:id="604" w:name="_Toc24538175"/>
      <w:bookmarkStart w:id="605" w:name="_Toc25845783"/>
      <w:bookmarkStart w:id="606" w:name="_Toc26799558"/>
      <w:r w:rsidRPr="003D52C3">
        <w:t>Systèmes de rappel (Call-Back)</w:t>
      </w:r>
      <w:r w:rsidRPr="003D52C3">
        <w:br/>
        <w:t>et procédures d'appel alternatives (</w:t>
      </w:r>
      <w:proofErr w:type="spellStart"/>
      <w:r w:rsidRPr="003D52C3">
        <w:t>Rés</w:t>
      </w:r>
      <w:proofErr w:type="spellEnd"/>
      <w:r w:rsidRPr="003D52C3">
        <w:t>. 21 Rév. PP-2006)</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785F05A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70698CD2"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bookmarkStart w:id="607" w:name="_GoBack"/>
      <w:bookmarkEnd w:id="607"/>
    </w:p>
    <w:p w14:paraId="1C4C3F84"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42D5BB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B24F84A"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6456032D" w14:textId="77777777" w:rsidR="007A56E1" w:rsidRPr="007F41C3" w:rsidRDefault="007A56E1" w:rsidP="007A56E1">
      <w:pPr>
        <w:pStyle w:val="Heading1"/>
        <w:spacing w:before="0"/>
        <w:ind w:left="142"/>
        <w:rPr>
          <w:lang w:val="fr-FR"/>
        </w:rPr>
      </w:pPr>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p>
    <w:p w14:paraId="52C4BC7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AEE6929" w14:textId="77777777" w:rsidTr="00C12BE1">
        <w:tc>
          <w:tcPr>
            <w:tcW w:w="590" w:type="dxa"/>
          </w:tcPr>
          <w:p w14:paraId="607E5F3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B17C035"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14:paraId="09359B6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8988D4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F7086C1"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7A56E1" w:rsidRPr="002826D5" w14:paraId="3D6A84FB" w14:textId="77777777" w:rsidTr="00C12BE1">
        <w:tc>
          <w:tcPr>
            <w:tcW w:w="590" w:type="dxa"/>
          </w:tcPr>
          <w:p w14:paraId="07453BF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6192B33"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14:paraId="0E9B022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BAEFFC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396DB5E"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7A56E1" w:rsidRPr="002826D5" w14:paraId="3E540B4F" w14:textId="77777777" w:rsidTr="00C12BE1">
        <w:tc>
          <w:tcPr>
            <w:tcW w:w="590" w:type="dxa"/>
          </w:tcPr>
          <w:p w14:paraId="3A7C773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53F721C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4AD76EC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5C113C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2039BF"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7A56E1" w:rsidRPr="002826D5" w14:paraId="57F6E3EE" w14:textId="77777777" w:rsidTr="00C12BE1">
        <w:tc>
          <w:tcPr>
            <w:tcW w:w="590" w:type="dxa"/>
          </w:tcPr>
          <w:p w14:paraId="3942B50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4F26E95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22D3743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1F5819"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3E838E4D" w14:textId="77777777" w:rsidR="007A56E1" w:rsidRPr="002826D5" w:rsidRDefault="007A56E1" w:rsidP="00C12BE1">
            <w:pPr>
              <w:tabs>
                <w:tab w:val="clear" w:pos="567"/>
                <w:tab w:val="clear" w:pos="5387"/>
                <w:tab w:val="clear" w:pos="5954"/>
              </w:tabs>
              <w:spacing w:before="0"/>
              <w:jc w:val="left"/>
              <w:rPr>
                <w:bCs/>
                <w:lang w:val="en-US"/>
              </w:rPr>
            </w:pPr>
          </w:p>
        </w:tc>
      </w:tr>
    </w:tbl>
    <w:p w14:paraId="2E5AB652" w14:textId="4BFDE201" w:rsidR="003F50C3" w:rsidRDefault="003F50C3"/>
    <w:p w14:paraId="65D41CBF" w14:textId="77777777" w:rsidR="003F50C3" w:rsidRDefault="003F50C3"/>
    <w:p w14:paraId="28237B29" w14:textId="6F816AB0" w:rsidR="003F50C3" w:rsidRDefault="003F50C3" w:rsidP="003F50C3">
      <w:pPr>
        <w:pStyle w:val="Heading20"/>
        <w:rPr>
          <w:rFonts w:asciiTheme="minorHAnsi" w:hAnsiTheme="minorHAnsi"/>
        </w:rPr>
      </w:pPr>
      <w:r>
        <w:rPr>
          <w:rFonts w:asciiTheme="minorHAnsi" w:hAnsiTheme="minorHAnsi"/>
        </w:rPr>
        <w:t xml:space="preserve">Liste des numéros identificateurs d'entités émettrices pour </w:t>
      </w:r>
      <w:r>
        <w:rPr>
          <w:rFonts w:asciiTheme="minorHAnsi" w:hAnsiTheme="minorHAnsi"/>
        </w:rPr>
        <w:br/>
        <w:t xml:space="preserve">les cartes internationales de facturation des télécommunications </w:t>
      </w:r>
      <w:r>
        <w:rPr>
          <w:rFonts w:asciiTheme="minorHAnsi" w:hAnsiTheme="minorHAnsi"/>
        </w:rPr>
        <w:br/>
        <w:t xml:space="preserve">(selon la Recommandation UIT-T E.118 (05/2006)) </w:t>
      </w:r>
      <w:r>
        <w:rPr>
          <w:rFonts w:asciiTheme="minorHAnsi" w:hAnsiTheme="minorHAnsi"/>
        </w:rPr>
        <w:br/>
        <w:t>(Situation au 1 Décembre 2018)</w:t>
      </w:r>
    </w:p>
    <w:p w14:paraId="74389C0C" w14:textId="77777777" w:rsidR="003F50C3" w:rsidRDefault="003F50C3" w:rsidP="003F50C3">
      <w:pPr>
        <w:tabs>
          <w:tab w:val="left" w:pos="720"/>
        </w:tabs>
        <w:jc w:val="center"/>
        <w:rPr>
          <w:rFonts w:asciiTheme="minorHAnsi" w:hAnsiTheme="minorHAnsi" w:cs="Arial"/>
          <w:lang w:val="fr-FR"/>
        </w:rPr>
      </w:pPr>
      <w:r>
        <w:rPr>
          <w:rFonts w:cs="Arial"/>
          <w:lang w:val="fr-FR"/>
        </w:rPr>
        <w:t>(Annexe au Bulletin d'exploitation de l'UIT N° 1161 – 1.XII.2018)</w:t>
      </w:r>
      <w:r>
        <w:rPr>
          <w:rFonts w:cs="Arial"/>
          <w:lang w:val="fr-FR"/>
        </w:rPr>
        <w:br/>
        <w:t>(Amendement N° 21)</w:t>
      </w:r>
    </w:p>
    <w:p w14:paraId="3AC7757E" w14:textId="77777777" w:rsidR="003F50C3" w:rsidRDefault="003F50C3" w:rsidP="003F50C3">
      <w:pPr>
        <w:tabs>
          <w:tab w:val="left" w:pos="1560"/>
          <w:tab w:val="left" w:pos="2700"/>
        </w:tabs>
        <w:spacing w:after="120"/>
        <w:rPr>
          <w:b/>
          <w:bCs/>
          <w:lang w:val="fr-CH"/>
        </w:rPr>
      </w:pPr>
      <w:r>
        <w:rPr>
          <w:rFonts w:cs="Arial"/>
          <w:b/>
          <w:bCs/>
          <w:lang w:val="fr-FR"/>
        </w:rPr>
        <w:t>Autriche</w:t>
      </w:r>
      <w:r>
        <w:rPr>
          <w:rFonts w:cs="Arial"/>
          <w:b/>
          <w:bCs/>
          <w:lang w:val="fr-FR"/>
        </w:rPr>
        <w:tab/>
      </w:r>
      <w:r>
        <w:rPr>
          <w:b/>
          <w:bCs/>
          <w:lang w:val="fr-CH"/>
        </w:rPr>
        <w:tab/>
        <w:t>ADD</w:t>
      </w:r>
    </w:p>
    <w:tbl>
      <w:tblPr>
        <w:tblW w:w="53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85"/>
        <w:gridCol w:w="2588"/>
        <w:gridCol w:w="1363"/>
        <w:gridCol w:w="3529"/>
        <w:gridCol w:w="1229"/>
      </w:tblGrid>
      <w:tr w:rsidR="003F50C3" w:rsidRPr="003C1624" w14:paraId="388C8DCA" w14:textId="77777777" w:rsidTr="003F50C3">
        <w:tc>
          <w:tcPr>
            <w:tcW w:w="1544" w:type="dxa"/>
            <w:tcBorders>
              <w:top w:val="single" w:sz="6" w:space="0" w:color="auto"/>
              <w:left w:val="single" w:sz="6" w:space="0" w:color="auto"/>
              <w:bottom w:val="single" w:sz="6" w:space="0" w:color="auto"/>
              <w:right w:val="single" w:sz="6" w:space="0" w:color="auto"/>
            </w:tcBorders>
            <w:hideMark/>
          </w:tcPr>
          <w:p w14:paraId="10F32371" w14:textId="77777777" w:rsidR="003F50C3" w:rsidRDefault="003F50C3">
            <w:pPr>
              <w:tabs>
                <w:tab w:val="left" w:pos="426"/>
                <w:tab w:val="left" w:pos="4140"/>
                <w:tab w:val="left" w:pos="4230"/>
              </w:tabs>
              <w:jc w:val="center"/>
              <w:rPr>
                <w:rFonts w:eastAsiaTheme="minorEastAsia" w:cs="Arial"/>
                <w:i/>
                <w:iCs/>
                <w:lang w:val="fr-CH" w:eastAsia="zh-CN"/>
              </w:rPr>
            </w:pPr>
            <w:r>
              <w:rPr>
                <w:rFonts w:cs="Arial"/>
                <w:i/>
                <w:iCs/>
                <w:lang w:val="fr-FR"/>
              </w:rPr>
              <w:t>Pays/zone géographique</w:t>
            </w:r>
          </w:p>
        </w:tc>
        <w:tc>
          <w:tcPr>
            <w:tcW w:w="2700" w:type="dxa"/>
            <w:tcBorders>
              <w:top w:val="single" w:sz="6" w:space="0" w:color="auto"/>
              <w:left w:val="single" w:sz="6" w:space="0" w:color="auto"/>
              <w:bottom w:val="single" w:sz="6" w:space="0" w:color="auto"/>
              <w:right w:val="single" w:sz="6" w:space="0" w:color="auto"/>
            </w:tcBorders>
            <w:hideMark/>
          </w:tcPr>
          <w:p w14:paraId="5AA35029" w14:textId="77777777" w:rsidR="003F50C3" w:rsidRDefault="003F50C3">
            <w:pPr>
              <w:tabs>
                <w:tab w:val="left" w:pos="426"/>
                <w:tab w:val="left" w:pos="4140"/>
                <w:tab w:val="left" w:pos="4230"/>
              </w:tabs>
              <w:jc w:val="center"/>
              <w:rPr>
                <w:rFonts w:cs="Arial"/>
                <w:i/>
                <w:iCs/>
                <w:lang w:val="fr-FR"/>
              </w:rPr>
            </w:pPr>
            <w:r>
              <w:rPr>
                <w:rFonts w:cs="Arial"/>
                <w:i/>
                <w:iCs/>
                <w:lang w:val="fr-FR"/>
              </w:rPr>
              <w:t>Nom de la compagnie/</w:t>
            </w:r>
            <w:r>
              <w:rPr>
                <w:rFonts w:cs="Arial"/>
                <w:i/>
                <w:iCs/>
                <w:lang w:val="fr-FR"/>
              </w:rPr>
              <w:br/>
              <w:t>Adresse</w:t>
            </w:r>
          </w:p>
        </w:tc>
        <w:tc>
          <w:tcPr>
            <w:tcW w:w="1417" w:type="dxa"/>
            <w:tcBorders>
              <w:top w:val="single" w:sz="6" w:space="0" w:color="auto"/>
              <w:left w:val="single" w:sz="6" w:space="0" w:color="auto"/>
              <w:bottom w:val="single" w:sz="6" w:space="0" w:color="auto"/>
              <w:right w:val="single" w:sz="6" w:space="0" w:color="auto"/>
            </w:tcBorders>
            <w:hideMark/>
          </w:tcPr>
          <w:p w14:paraId="464711E1" w14:textId="77777777" w:rsidR="003F50C3" w:rsidRDefault="003F50C3">
            <w:pPr>
              <w:tabs>
                <w:tab w:val="left" w:pos="426"/>
                <w:tab w:val="left" w:pos="4140"/>
                <w:tab w:val="left" w:pos="4230"/>
              </w:tabs>
              <w:jc w:val="center"/>
              <w:rPr>
                <w:rFonts w:cs="Arial"/>
                <w:i/>
                <w:iCs/>
                <w:lang w:val="fr-FR"/>
              </w:rPr>
            </w:pPr>
            <w:r>
              <w:rPr>
                <w:rFonts w:cs="Arial"/>
                <w:i/>
                <w:iCs/>
                <w:lang w:val="fr-FR"/>
              </w:rPr>
              <w:t>Identification d’entité émettrice</w:t>
            </w:r>
          </w:p>
        </w:tc>
        <w:tc>
          <w:tcPr>
            <w:tcW w:w="3686" w:type="dxa"/>
            <w:tcBorders>
              <w:top w:val="single" w:sz="6" w:space="0" w:color="auto"/>
              <w:left w:val="single" w:sz="6" w:space="0" w:color="auto"/>
              <w:bottom w:val="single" w:sz="6" w:space="0" w:color="auto"/>
              <w:right w:val="single" w:sz="6" w:space="0" w:color="auto"/>
            </w:tcBorders>
            <w:hideMark/>
          </w:tcPr>
          <w:p w14:paraId="2F85CE8A" w14:textId="77777777" w:rsidR="003F50C3" w:rsidRDefault="003F50C3">
            <w:pPr>
              <w:tabs>
                <w:tab w:val="left" w:pos="426"/>
                <w:tab w:val="left" w:pos="4140"/>
                <w:tab w:val="left" w:pos="4230"/>
              </w:tabs>
              <w:rPr>
                <w:rFonts w:cs="Arial"/>
                <w:i/>
                <w:iCs/>
                <w:lang w:val="fr-FR"/>
              </w:rPr>
            </w:pPr>
            <w:r>
              <w:rPr>
                <w:rFonts w:cs="Arial"/>
                <w:i/>
                <w:iCs/>
                <w:lang w:val="fr-FR"/>
              </w:rPr>
              <w:t>Contact</w:t>
            </w:r>
          </w:p>
        </w:tc>
        <w:tc>
          <w:tcPr>
            <w:tcW w:w="1276" w:type="dxa"/>
            <w:tcBorders>
              <w:top w:val="single" w:sz="6" w:space="0" w:color="auto"/>
              <w:left w:val="single" w:sz="6" w:space="0" w:color="auto"/>
              <w:bottom w:val="single" w:sz="6" w:space="0" w:color="auto"/>
              <w:right w:val="single" w:sz="6" w:space="0" w:color="auto"/>
            </w:tcBorders>
            <w:hideMark/>
          </w:tcPr>
          <w:p w14:paraId="3B5149E4" w14:textId="77777777" w:rsidR="003F50C3" w:rsidRDefault="003F50C3">
            <w:pPr>
              <w:tabs>
                <w:tab w:val="left" w:pos="426"/>
                <w:tab w:val="left" w:pos="4140"/>
                <w:tab w:val="left" w:pos="4230"/>
              </w:tabs>
              <w:jc w:val="center"/>
              <w:rPr>
                <w:rFonts w:cs="Arial"/>
                <w:i/>
                <w:iCs/>
                <w:lang w:val="fr-FR"/>
              </w:rPr>
            </w:pPr>
            <w:r>
              <w:rPr>
                <w:rFonts w:cs="Arial"/>
                <w:i/>
                <w:iCs/>
                <w:lang w:val="fr-FR"/>
              </w:rPr>
              <w:t xml:space="preserve">Date de </w:t>
            </w:r>
            <w:r>
              <w:rPr>
                <w:rFonts w:cs="Arial"/>
                <w:i/>
                <w:iCs/>
                <w:lang w:val="fr-FR"/>
              </w:rPr>
              <w:br/>
              <w:t>mise en application</w:t>
            </w:r>
          </w:p>
        </w:tc>
      </w:tr>
      <w:tr w:rsidR="003F50C3" w14:paraId="3F247DFD" w14:textId="77777777" w:rsidTr="003F50C3">
        <w:trPr>
          <w:trHeight w:val="1588"/>
        </w:trPr>
        <w:tc>
          <w:tcPr>
            <w:tcW w:w="1544" w:type="dxa"/>
            <w:tcBorders>
              <w:top w:val="single" w:sz="6" w:space="0" w:color="auto"/>
              <w:left w:val="single" w:sz="6" w:space="0" w:color="auto"/>
              <w:bottom w:val="single" w:sz="6" w:space="0" w:color="auto"/>
              <w:right w:val="single" w:sz="6" w:space="0" w:color="auto"/>
            </w:tcBorders>
            <w:hideMark/>
          </w:tcPr>
          <w:p w14:paraId="03284FAF" w14:textId="77777777" w:rsidR="003F50C3" w:rsidRDefault="003F50C3" w:rsidP="003F50C3">
            <w:pPr>
              <w:tabs>
                <w:tab w:val="left" w:pos="720"/>
              </w:tabs>
              <w:spacing w:before="0"/>
              <w:rPr>
                <w:rFonts w:cstheme="minorHAnsi"/>
                <w:bCs/>
                <w:color w:val="212121"/>
                <w:lang w:val="en-US"/>
              </w:rPr>
            </w:pPr>
            <w:proofErr w:type="spellStart"/>
            <w:r>
              <w:rPr>
                <w:rFonts w:cstheme="minorHAnsi"/>
                <w:bCs/>
                <w:color w:val="212121"/>
              </w:rPr>
              <w:t>Autriche</w:t>
            </w:r>
            <w:proofErr w:type="spellEnd"/>
          </w:p>
        </w:tc>
        <w:tc>
          <w:tcPr>
            <w:tcW w:w="2700" w:type="dxa"/>
            <w:tcBorders>
              <w:top w:val="single" w:sz="6" w:space="0" w:color="auto"/>
              <w:left w:val="single" w:sz="6" w:space="0" w:color="auto"/>
              <w:bottom w:val="single" w:sz="6" w:space="0" w:color="auto"/>
              <w:right w:val="single" w:sz="6" w:space="0" w:color="auto"/>
            </w:tcBorders>
            <w:hideMark/>
          </w:tcPr>
          <w:p w14:paraId="3C85A31F" w14:textId="77777777" w:rsidR="003F50C3" w:rsidRDefault="003F50C3" w:rsidP="003F50C3">
            <w:pPr>
              <w:tabs>
                <w:tab w:val="left" w:pos="794"/>
                <w:tab w:val="left" w:pos="1191"/>
                <w:tab w:val="left" w:pos="1588"/>
                <w:tab w:val="left" w:pos="1985"/>
              </w:tabs>
              <w:spacing w:before="0"/>
              <w:rPr>
                <w:rFonts w:cs="Arial"/>
                <w:b/>
              </w:rPr>
            </w:pPr>
            <w:proofErr w:type="spellStart"/>
            <w:r>
              <w:rPr>
                <w:rFonts w:cs="Arial"/>
                <w:b/>
              </w:rPr>
              <w:t>Citycom</w:t>
            </w:r>
            <w:proofErr w:type="spellEnd"/>
            <w:r>
              <w:rPr>
                <w:rFonts w:cs="Arial"/>
                <w:b/>
              </w:rPr>
              <w:t xml:space="preserve"> </w:t>
            </w:r>
            <w:proofErr w:type="spellStart"/>
            <w:r>
              <w:rPr>
                <w:rFonts w:cs="Arial"/>
                <w:b/>
              </w:rPr>
              <w:t>Telekommunikation</w:t>
            </w:r>
            <w:proofErr w:type="spellEnd"/>
            <w:r>
              <w:rPr>
                <w:rFonts w:cs="Arial"/>
                <w:b/>
              </w:rPr>
              <w:t xml:space="preserve"> GmbH</w:t>
            </w:r>
          </w:p>
          <w:p w14:paraId="6DCFBF18" w14:textId="77777777" w:rsidR="003F50C3" w:rsidRDefault="003F50C3" w:rsidP="003F50C3">
            <w:pPr>
              <w:tabs>
                <w:tab w:val="left" w:pos="794"/>
                <w:tab w:val="left" w:pos="1191"/>
                <w:tab w:val="left" w:pos="1588"/>
                <w:tab w:val="left" w:pos="1985"/>
              </w:tabs>
              <w:spacing w:before="0"/>
              <w:rPr>
                <w:rFonts w:cs="Arial"/>
              </w:rPr>
            </w:pPr>
            <w:proofErr w:type="spellStart"/>
            <w:r>
              <w:rPr>
                <w:rFonts w:cs="Arial"/>
              </w:rPr>
              <w:t>Gadollaplatz</w:t>
            </w:r>
            <w:proofErr w:type="spellEnd"/>
            <w:r>
              <w:rPr>
                <w:rFonts w:cs="Arial"/>
              </w:rPr>
              <w:t xml:space="preserve"> 1</w:t>
            </w:r>
          </w:p>
          <w:p w14:paraId="55E2DC9A" w14:textId="77777777" w:rsidR="003F50C3" w:rsidRDefault="003F50C3" w:rsidP="003F50C3">
            <w:pPr>
              <w:tabs>
                <w:tab w:val="left" w:pos="794"/>
                <w:tab w:val="left" w:pos="1191"/>
                <w:tab w:val="left" w:pos="1588"/>
                <w:tab w:val="left" w:pos="1985"/>
              </w:tabs>
              <w:spacing w:before="0"/>
              <w:rPr>
                <w:rFonts w:asciiTheme="minorHAnsi" w:hAnsiTheme="minorHAnsi" w:cstheme="minorBidi"/>
              </w:rPr>
            </w:pPr>
            <w:r>
              <w:rPr>
                <w:rFonts w:cs="Arial"/>
              </w:rPr>
              <w:t>8010 GRAZ</w:t>
            </w:r>
          </w:p>
        </w:tc>
        <w:tc>
          <w:tcPr>
            <w:tcW w:w="1417" w:type="dxa"/>
            <w:tcBorders>
              <w:top w:val="single" w:sz="6" w:space="0" w:color="auto"/>
              <w:left w:val="single" w:sz="6" w:space="0" w:color="auto"/>
              <w:bottom w:val="single" w:sz="6" w:space="0" w:color="auto"/>
              <w:right w:val="single" w:sz="6" w:space="0" w:color="auto"/>
            </w:tcBorders>
            <w:hideMark/>
          </w:tcPr>
          <w:p w14:paraId="7B35D489" w14:textId="77777777" w:rsidR="003F50C3" w:rsidRDefault="003F50C3" w:rsidP="003F50C3">
            <w:pPr>
              <w:tabs>
                <w:tab w:val="left" w:pos="426"/>
                <w:tab w:val="left" w:pos="4140"/>
                <w:tab w:val="left" w:pos="4230"/>
              </w:tabs>
              <w:spacing w:before="0"/>
              <w:jc w:val="center"/>
              <w:rPr>
                <w:rFonts w:cs="Arial"/>
                <w:b/>
              </w:rPr>
            </w:pPr>
            <w:r>
              <w:rPr>
                <w:b/>
              </w:rPr>
              <w:t>89 43 25</w:t>
            </w:r>
          </w:p>
        </w:tc>
        <w:tc>
          <w:tcPr>
            <w:tcW w:w="3686" w:type="dxa"/>
            <w:tcBorders>
              <w:top w:val="single" w:sz="6" w:space="0" w:color="auto"/>
              <w:left w:val="single" w:sz="6" w:space="0" w:color="auto"/>
              <w:bottom w:val="single" w:sz="6" w:space="0" w:color="auto"/>
              <w:right w:val="single" w:sz="6" w:space="0" w:color="auto"/>
            </w:tcBorders>
            <w:hideMark/>
          </w:tcPr>
          <w:p w14:paraId="5B278EBE" w14:textId="77777777" w:rsidR="003F50C3" w:rsidRDefault="003F50C3" w:rsidP="003F50C3">
            <w:pPr>
              <w:tabs>
                <w:tab w:val="left" w:pos="794"/>
                <w:tab w:val="left" w:pos="1191"/>
                <w:tab w:val="left" w:pos="1588"/>
                <w:tab w:val="left" w:pos="1985"/>
              </w:tabs>
              <w:spacing w:before="0"/>
              <w:rPr>
                <w:rFonts w:cs="Arial"/>
              </w:rPr>
            </w:pPr>
            <w:r>
              <w:rPr>
                <w:rFonts w:cs="Arial"/>
              </w:rPr>
              <w:t>Bernd Stockinger</w:t>
            </w:r>
          </w:p>
          <w:p w14:paraId="179BFC59" w14:textId="77777777" w:rsidR="003F50C3" w:rsidRDefault="003F50C3" w:rsidP="003F50C3">
            <w:pPr>
              <w:tabs>
                <w:tab w:val="left" w:pos="794"/>
                <w:tab w:val="left" w:pos="1191"/>
                <w:tab w:val="left" w:pos="1588"/>
                <w:tab w:val="left" w:pos="1985"/>
              </w:tabs>
              <w:spacing w:before="0"/>
              <w:rPr>
                <w:rFonts w:cs="Arial"/>
              </w:rPr>
            </w:pPr>
            <w:proofErr w:type="spellStart"/>
            <w:r>
              <w:rPr>
                <w:rFonts w:cs="Arial"/>
              </w:rPr>
              <w:t>Gadollaplatz</w:t>
            </w:r>
            <w:proofErr w:type="spellEnd"/>
            <w:r>
              <w:rPr>
                <w:rFonts w:cs="Arial"/>
              </w:rPr>
              <w:t xml:space="preserve"> 1</w:t>
            </w:r>
          </w:p>
          <w:p w14:paraId="562C9655" w14:textId="77777777" w:rsidR="003F50C3" w:rsidRDefault="003F50C3" w:rsidP="003F50C3">
            <w:pPr>
              <w:tabs>
                <w:tab w:val="left" w:pos="794"/>
                <w:tab w:val="left" w:pos="1191"/>
                <w:tab w:val="left" w:pos="1588"/>
                <w:tab w:val="left" w:pos="1985"/>
              </w:tabs>
              <w:spacing w:before="0"/>
              <w:rPr>
                <w:rFonts w:cs="Arial"/>
              </w:rPr>
            </w:pPr>
            <w:r>
              <w:rPr>
                <w:rFonts w:cs="Arial"/>
              </w:rPr>
              <w:t>8010 GRAZ</w:t>
            </w:r>
          </w:p>
          <w:p w14:paraId="079016F8" w14:textId="77777777" w:rsidR="003F50C3" w:rsidRDefault="003F50C3" w:rsidP="003F50C3">
            <w:pPr>
              <w:tabs>
                <w:tab w:val="left" w:pos="794"/>
                <w:tab w:val="left" w:pos="1191"/>
                <w:tab w:val="left" w:pos="1588"/>
                <w:tab w:val="left" w:pos="1985"/>
              </w:tabs>
              <w:spacing w:before="0"/>
              <w:rPr>
                <w:rFonts w:cs="Arial"/>
              </w:rPr>
            </w:pPr>
            <w:r>
              <w:rPr>
                <w:rFonts w:cs="Arial"/>
              </w:rPr>
              <w:t>Tel:</w:t>
            </w:r>
            <w:r>
              <w:rPr>
                <w:rFonts w:cs="Arial"/>
              </w:rPr>
              <w:tab/>
              <w:t>+43 316 887 6211</w:t>
            </w:r>
          </w:p>
          <w:p w14:paraId="3DCDE4A3" w14:textId="77777777" w:rsidR="003F50C3" w:rsidRDefault="003F50C3" w:rsidP="003F50C3">
            <w:pPr>
              <w:tabs>
                <w:tab w:val="left" w:pos="794"/>
                <w:tab w:val="left" w:pos="1191"/>
                <w:tab w:val="left" w:pos="1588"/>
                <w:tab w:val="left" w:pos="1985"/>
              </w:tabs>
              <w:spacing w:before="0"/>
              <w:rPr>
                <w:rFonts w:cs="Arial"/>
                <w:lang w:val="fr-FR"/>
              </w:rPr>
            </w:pPr>
            <w:proofErr w:type="gramStart"/>
            <w:r>
              <w:rPr>
                <w:rFonts w:cs="Arial"/>
                <w:lang w:val="fr-FR"/>
              </w:rPr>
              <w:t>Fax:</w:t>
            </w:r>
            <w:proofErr w:type="gramEnd"/>
            <w:r>
              <w:rPr>
                <w:rFonts w:cs="Arial"/>
                <w:lang w:val="fr-FR"/>
              </w:rPr>
              <w:t xml:space="preserve"> </w:t>
            </w:r>
            <w:r>
              <w:rPr>
                <w:rFonts w:cs="Arial"/>
                <w:lang w:val="fr-FR"/>
              </w:rPr>
              <w:tab/>
              <w:t>+43 316 887 6212</w:t>
            </w:r>
          </w:p>
          <w:p w14:paraId="1EC91211" w14:textId="56F12576" w:rsidR="003F50C3" w:rsidRDefault="003F50C3" w:rsidP="003F50C3">
            <w:pPr>
              <w:tabs>
                <w:tab w:val="left" w:pos="794"/>
                <w:tab w:val="left" w:pos="1191"/>
                <w:tab w:val="left" w:pos="1588"/>
                <w:tab w:val="left" w:pos="1985"/>
              </w:tabs>
              <w:spacing w:before="0"/>
              <w:jc w:val="left"/>
              <w:rPr>
                <w:rFonts w:cstheme="minorBidi"/>
                <w:color w:val="000000" w:themeColor="text1"/>
                <w:lang w:val="fr-FR"/>
              </w:rPr>
            </w:pPr>
            <w:proofErr w:type="gramStart"/>
            <w:r>
              <w:rPr>
                <w:rFonts w:cs="Arial"/>
                <w:lang w:val="fr-FR"/>
              </w:rPr>
              <w:t>E-mail:</w:t>
            </w:r>
            <w:proofErr w:type="gramEnd"/>
            <w:r>
              <w:rPr>
                <w:rFonts w:cs="Arial"/>
                <w:lang w:val="fr-FR"/>
              </w:rPr>
              <w:t xml:space="preserve"> bernd.stockinger@citycom-austria.com</w:t>
            </w:r>
          </w:p>
        </w:tc>
        <w:tc>
          <w:tcPr>
            <w:tcW w:w="1276" w:type="dxa"/>
            <w:tcBorders>
              <w:top w:val="single" w:sz="6" w:space="0" w:color="auto"/>
              <w:left w:val="single" w:sz="6" w:space="0" w:color="auto"/>
              <w:bottom w:val="single" w:sz="6" w:space="0" w:color="auto"/>
              <w:right w:val="single" w:sz="6" w:space="0" w:color="auto"/>
            </w:tcBorders>
            <w:hideMark/>
          </w:tcPr>
          <w:p w14:paraId="22C6C947" w14:textId="77777777" w:rsidR="003F50C3" w:rsidRDefault="003F50C3" w:rsidP="003F50C3">
            <w:pPr>
              <w:tabs>
                <w:tab w:val="left" w:pos="794"/>
                <w:tab w:val="left" w:pos="1191"/>
                <w:tab w:val="left" w:pos="1588"/>
                <w:tab w:val="left" w:pos="1985"/>
              </w:tabs>
              <w:spacing w:before="0"/>
              <w:jc w:val="center"/>
              <w:rPr>
                <w:rFonts w:asciiTheme="minorHAnsi" w:hAnsiTheme="minorHAnsi"/>
              </w:rPr>
            </w:pPr>
            <w:r>
              <w:t>1.III.2020</w:t>
            </w:r>
          </w:p>
        </w:tc>
      </w:tr>
    </w:tbl>
    <w:p w14:paraId="76021A8A" w14:textId="77777777" w:rsidR="003F50C3" w:rsidRDefault="003F50C3" w:rsidP="003F50C3">
      <w:pPr>
        <w:tabs>
          <w:tab w:val="left" w:pos="1560"/>
          <w:tab w:val="left" w:pos="2700"/>
        </w:tabs>
        <w:spacing w:before="240" w:after="120"/>
        <w:rPr>
          <w:rFonts w:asciiTheme="minorHAnsi" w:hAnsiTheme="minorHAnsi"/>
          <w:b/>
          <w:bCs/>
          <w:lang w:val="fr-CH"/>
        </w:rPr>
      </w:pPr>
      <w:r>
        <w:rPr>
          <w:rFonts w:cs="Arial"/>
          <w:b/>
          <w:bCs/>
          <w:lang w:val="fr-FR"/>
        </w:rPr>
        <w:t>Allemagne</w:t>
      </w:r>
      <w:r>
        <w:rPr>
          <w:b/>
          <w:bCs/>
          <w:lang w:val="fr-CH"/>
        </w:rPr>
        <w:tab/>
        <w:t>ADD</w:t>
      </w:r>
    </w:p>
    <w:tbl>
      <w:tblPr>
        <w:tblW w:w="53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85"/>
        <w:gridCol w:w="2588"/>
        <w:gridCol w:w="1363"/>
        <w:gridCol w:w="3529"/>
        <w:gridCol w:w="1229"/>
      </w:tblGrid>
      <w:tr w:rsidR="003F50C3" w:rsidRPr="003C1624" w14:paraId="6813D8D4" w14:textId="77777777" w:rsidTr="003F50C3">
        <w:tc>
          <w:tcPr>
            <w:tcW w:w="1544" w:type="dxa"/>
            <w:tcBorders>
              <w:top w:val="single" w:sz="6" w:space="0" w:color="auto"/>
              <w:left w:val="single" w:sz="6" w:space="0" w:color="auto"/>
              <w:bottom w:val="single" w:sz="6" w:space="0" w:color="auto"/>
              <w:right w:val="single" w:sz="6" w:space="0" w:color="auto"/>
            </w:tcBorders>
            <w:hideMark/>
          </w:tcPr>
          <w:p w14:paraId="49C112D9" w14:textId="77777777" w:rsidR="003F50C3" w:rsidRDefault="003F50C3">
            <w:pPr>
              <w:tabs>
                <w:tab w:val="left" w:pos="426"/>
                <w:tab w:val="left" w:pos="4140"/>
                <w:tab w:val="left" w:pos="4230"/>
              </w:tabs>
              <w:jc w:val="center"/>
              <w:rPr>
                <w:rFonts w:eastAsiaTheme="minorEastAsia" w:cs="Arial"/>
                <w:i/>
                <w:iCs/>
                <w:lang w:val="fr-CH" w:eastAsia="zh-CN"/>
              </w:rPr>
            </w:pPr>
            <w:r>
              <w:rPr>
                <w:rFonts w:cs="Arial"/>
                <w:i/>
                <w:iCs/>
                <w:lang w:val="fr-FR"/>
              </w:rPr>
              <w:t>Pays/zone géographique</w:t>
            </w:r>
          </w:p>
        </w:tc>
        <w:tc>
          <w:tcPr>
            <w:tcW w:w="2700" w:type="dxa"/>
            <w:tcBorders>
              <w:top w:val="single" w:sz="6" w:space="0" w:color="auto"/>
              <w:left w:val="single" w:sz="6" w:space="0" w:color="auto"/>
              <w:bottom w:val="single" w:sz="6" w:space="0" w:color="auto"/>
              <w:right w:val="single" w:sz="6" w:space="0" w:color="auto"/>
            </w:tcBorders>
            <w:hideMark/>
          </w:tcPr>
          <w:p w14:paraId="0EFCEC45" w14:textId="77777777" w:rsidR="003F50C3" w:rsidRDefault="003F50C3">
            <w:pPr>
              <w:tabs>
                <w:tab w:val="left" w:pos="426"/>
                <w:tab w:val="left" w:pos="4140"/>
                <w:tab w:val="left" w:pos="4230"/>
              </w:tabs>
              <w:jc w:val="center"/>
              <w:rPr>
                <w:rFonts w:cs="Arial"/>
                <w:i/>
                <w:iCs/>
                <w:lang w:val="fr-FR"/>
              </w:rPr>
            </w:pPr>
            <w:r>
              <w:rPr>
                <w:rFonts w:cs="Arial"/>
                <w:i/>
                <w:iCs/>
                <w:lang w:val="fr-FR"/>
              </w:rPr>
              <w:t>Nom de la compagnie/</w:t>
            </w:r>
            <w:r>
              <w:rPr>
                <w:rFonts w:cs="Arial"/>
                <w:i/>
                <w:iCs/>
                <w:lang w:val="fr-FR"/>
              </w:rPr>
              <w:br/>
              <w:t>Adresse</w:t>
            </w:r>
          </w:p>
        </w:tc>
        <w:tc>
          <w:tcPr>
            <w:tcW w:w="1417" w:type="dxa"/>
            <w:tcBorders>
              <w:top w:val="single" w:sz="6" w:space="0" w:color="auto"/>
              <w:left w:val="single" w:sz="6" w:space="0" w:color="auto"/>
              <w:bottom w:val="single" w:sz="6" w:space="0" w:color="auto"/>
              <w:right w:val="single" w:sz="6" w:space="0" w:color="auto"/>
            </w:tcBorders>
            <w:hideMark/>
          </w:tcPr>
          <w:p w14:paraId="1800D9F4" w14:textId="77777777" w:rsidR="003F50C3" w:rsidRDefault="003F50C3">
            <w:pPr>
              <w:tabs>
                <w:tab w:val="left" w:pos="426"/>
                <w:tab w:val="left" w:pos="4140"/>
                <w:tab w:val="left" w:pos="4230"/>
              </w:tabs>
              <w:jc w:val="center"/>
              <w:rPr>
                <w:rFonts w:cs="Arial"/>
                <w:i/>
                <w:iCs/>
                <w:lang w:val="fr-FR"/>
              </w:rPr>
            </w:pPr>
            <w:r>
              <w:rPr>
                <w:rFonts w:cs="Arial"/>
                <w:i/>
                <w:iCs/>
                <w:lang w:val="fr-FR"/>
              </w:rPr>
              <w:t>Identification d’entité émettrice</w:t>
            </w:r>
          </w:p>
        </w:tc>
        <w:tc>
          <w:tcPr>
            <w:tcW w:w="3686" w:type="dxa"/>
            <w:tcBorders>
              <w:top w:val="single" w:sz="6" w:space="0" w:color="auto"/>
              <w:left w:val="single" w:sz="6" w:space="0" w:color="auto"/>
              <w:bottom w:val="single" w:sz="6" w:space="0" w:color="auto"/>
              <w:right w:val="single" w:sz="6" w:space="0" w:color="auto"/>
            </w:tcBorders>
            <w:hideMark/>
          </w:tcPr>
          <w:p w14:paraId="73B612AB" w14:textId="77777777" w:rsidR="003F50C3" w:rsidRDefault="003F50C3">
            <w:pPr>
              <w:tabs>
                <w:tab w:val="left" w:pos="426"/>
                <w:tab w:val="left" w:pos="4140"/>
                <w:tab w:val="left" w:pos="4230"/>
              </w:tabs>
              <w:rPr>
                <w:rFonts w:cs="Arial"/>
                <w:i/>
                <w:iCs/>
                <w:lang w:val="fr-FR"/>
              </w:rPr>
            </w:pPr>
            <w:r>
              <w:rPr>
                <w:rFonts w:cs="Arial"/>
                <w:i/>
                <w:iCs/>
                <w:lang w:val="fr-FR"/>
              </w:rPr>
              <w:t>Contact</w:t>
            </w:r>
          </w:p>
        </w:tc>
        <w:tc>
          <w:tcPr>
            <w:tcW w:w="1276" w:type="dxa"/>
            <w:tcBorders>
              <w:top w:val="single" w:sz="6" w:space="0" w:color="auto"/>
              <w:left w:val="single" w:sz="6" w:space="0" w:color="auto"/>
              <w:bottom w:val="single" w:sz="6" w:space="0" w:color="auto"/>
              <w:right w:val="single" w:sz="6" w:space="0" w:color="auto"/>
            </w:tcBorders>
            <w:hideMark/>
          </w:tcPr>
          <w:p w14:paraId="2AF730B2" w14:textId="77777777" w:rsidR="003F50C3" w:rsidRDefault="003F50C3">
            <w:pPr>
              <w:tabs>
                <w:tab w:val="left" w:pos="426"/>
                <w:tab w:val="left" w:pos="4140"/>
                <w:tab w:val="left" w:pos="4230"/>
              </w:tabs>
              <w:jc w:val="center"/>
              <w:rPr>
                <w:rFonts w:cs="Arial"/>
                <w:i/>
                <w:iCs/>
                <w:lang w:val="fr-FR"/>
              </w:rPr>
            </w:pPr>
            <w:r>
              <w:rPr>
                <w:rFonts w:cs="Arial"/>
                <w:i/>
                <w:iCs/>
                <w:lang w:val="fr-FR"/>
              </w:rPr>
              <w:t xml:space="preserve">Date de </w:t>
            </w:r>
            <w:r>
              <w:rPr>
                <w:rFonts w:cs="Arial"/>
                <w:i/>
                <w:iCs/>
                <w:lang w:val="fr-FR"/>
              </w:rPr>
              <w:br/>
              <w:t>mise en application</w:t>
            </w:r>
          </w:p>
        </w:tc>
      </w:tr>
      <w:tr w:rsidR="003F50C3" w14:paraId="24209179" w14:textId="77777777" w:rsidTr="003F50C3">
        <w:trPr>
          <w:trHeight w:val="1588"/>
        </w:trPr>
        <w:tc>
          <w:tcPr>
            <w:tcW w:w="1544" w:type="dxa"/>
            <w:tcBorders>
              <w:top w:val="single" w:sz="6" w:space="0" w:color="auto"/>
              <w:left w:val="single" w:sz="6" w:space="0" w:color="auto"/>
              <w:bottom w:val="single" w:sz="6" w:space="0" w:color="auto"/>
              <w:right w:val="single" w:sz="6" w:space="0" w:color="auto"/>
            </w:tcBorders>
            <w:hideMark/>
          </w:tcPr>
          <w:p w14:paraId="5C7237BF" w14:textId="77777777" w:rsidR="003F50C3" w:rsidRDefault="003F50C3" w:rsidP="003F50C3">
            <w:pPr>
              <w:tabs>
                <w:tab w:val="left" w:pos="720"/>
              </w:tabs>
              <w:spacing w:before="0"/>
              <w:rPr>
                <w:rFonts w:cstheme="minorHAnsi"/>
                <w:bCs/>
                <w:color w:val="212121"/>
                <w:lang w:val="en-US"/>
              </w:rPr>
            </w:pPr>
            <w:proofErr w:type="spellStart"/>
            <w:r>
              <w:rPr>
                <w:rFonts w:cstheme="minorHAnsi"/>
                <w:bCs/>
                <w:color w:val="212121"/>
              </w:rPr>
              <w:t>Allemagne</w:t>
            </w:r>
            <w:proofErr w:type="spellEnd"/>
          </w:p>
        </w:tc>
        <w:tc>
          <w:tcPr>
            <w:tcW w:w="2700" w:type="dxa"/>
            <w:tcBorders>
              <w:top w:val="single" w:sz="6" w:space="0" w:color="auto"/>
              <w:left w:val="single" w:sz="6" w:space="0" w:color="auto"/>
              <w:bottom w:val="single" w:sz="6" w:space="0" w:color="auto"/>
              <w:right w:val="single" w:sz="6" w:space="0" w:color="auto"/>
            </w:tcBorders>
            <w:hideMark/>
          </w:tcPr>
          <w:p w14:paraId="24D18875" w14:textId="77777777" w:rsidR="003F50C3" w:rsidRDefault="003F50C3" w:rsidP="003F50C3">
            <w:pPr>
              <w:tabs>
                <w:tab w:val="left" w:pos="794"/>
                <w:tab w:val="left" w:pos="1191"/>
                <w:tab w:val="left" w:pos="1588"/>
                <w:tab w:val="left" w:pos="1985"/>
              </w:tabs>
              <w:spacing w:before="0"/>
              <w:rPr>
                <w:rFonts w:cs="Arial"/>
                <w:b/>
              </w:rPr>
            </w:pPr>
            <w:proofErr w:type="spellStart"/>
            <w:r>
              <w:rPr>
                <w:rFonts w:cs="Arial"/>
                <w:b/>
              </w:rPr>
              <w:t>Workz</w:t>
            </w:r>
            <w:proofErr w:type="spellEnd"/>
            <w:r>
              <w:rPr>
                <w:rFonts w:cs="Arial"/>
                <w:b/>
              </w:rPr>
              <w:t xml:space="preserve"> Technology GmbH</w:t>
            </w:r>
          </w:p>
          <w:p w14:paraId="156CC3D4" w14:textId="77777777" w:rsidR="003F50C3" w:rsidRDefault="003F50C3" w:rsidP="003F50C3">
            <w:pPr>
              <w:tabs>
                <w:tab w:val="left" w:pos="794"/>
                <w:tab w:val="left" w:pos="1191"/>
                <w:tab w:val="left" w:pos="1588"/>
                <w:tab w:val="left" w:pos="1985"/>
              </w:tabs>
              <w:spacing w:before="0"/>
              <w:rPr>
                <w:rFonts w:cs="Arial"/>
              </w:rPr>
            </w:pPr>
            <w:r>
              <w:rPr>
                <w:rFonts w:cs="Arial"/>
              </w:rPr>
              <w:t>Konrad-</w:t>
            </w:r>
            <w:proofErr w:type="spellStart"/>
            <w:r>
              <w:rPr>
                <w:rFonts w:cs="Arial"/>
              </w:rPr>
              <w:t>Zuse</w:t>
            </w:r>
            <w:proofErr w:type="spellEnd"/>
            <w:r>
              <w:rPr>
                <w:rFonts w:cs="Arial"/>
              </w:rPr>
              <w:t>-Platz 5</w:t>
            </w:r>
          </w:p>
          <w:p w14:paraId="08A14EE5" w14:textId="77777777" w:rsidR="003F50C3" w:rsidRDefault="003F50C3" w:rsidP="003F50C3">
            <w:pPr>
              <w:tabs>
                <w:tab w:val="left" w:pos="794"/>
                <w:tab w:val="left" w:pos="1191"/>
                <w:tab w:val="left" w:pos="1588"/>
                <w:tab w:val="left" w:pos="1985"/>
              </w:tabs>
              <w:spacing w:before="0"/>
              <w:rPr>
                <w:rFonts w:asciiTheme="minorHAnsi" w:hAnsiTheme="minorHAnsi" w:cstheme="minorBidi"/>
              </w:rPr>
            </w:pPr>
            <w:r>
              <w:rPr>
                <w:rFonts w:cs="Arial"/>
              </w:rPr>
              <w:t>81829 MUNCHEN</w:t>
            </w:r>
          </w:p>
        </w:tc>
        <w:tc>
          <w:tcPr>
            <w:tcW w:w="1417" w:type="dxa"/>
            <w:tcBorders>
              <w:top w:val="single" w:sz="6" w:space="0" w:color="auto"/>
              <w:left w:val="single" w:sz="6" w:space="0" w:color="auto"/>
              <w:bottom w:val="single" w:sz="6" w:space="0" w:color="auto"/>
              <w:right w:val="single" w:sz="6" w:space="0" w:color="auto"/>
            </w:tcBorders>
            <w:hideMark/>
          </w:tcPr>
          <w:p w14:paraId="2F5C677B" w14:textId="77777777" w:rsidR="003F50C3" w:rsidRDefault="003F50C3" w:rsidP="003F50C3">
            <w:pPr>
              <w:tabs>
                <w:tab w:val="left" w:pos="426"/>
                <w:tab w:val="left" w:pos="4140"/>
                <w:tab w:val="left" w:pos="4230"/>
              </w:tabs>
              <w:spacing w:before="0"/>
              <w:jc w:val="center"/>
              <w:rPr>
                <w:rFonts w:cs="Arial"/>
                <w:b/>
              </w:rPr>
            </w:pPr>
            <w:r>
              <w:rPr>
                <w:b/>
              </w:rPr>
              <w:t>89 49 39</w:t>
            </w:r>
          </w:p>
        </w:tc>
        <w:tc>
          <w:tcPr>
            <w:tcW w:w="3686" w:type="dxa"/>
            <w:tcBorders>
              <w:top w:val="single" w:sz="6" w:space="0" w:color="auto"/>
              <w:left w:val="single" w:sz="6" w:space="0" w:color="auto"/>
              <w:bottom w:val="single" w:sz="6" w:space="0" w:color="auto"/>
              <w:right w:val="single" w:sz="6" w:space="0" w:color="auto"/>
            </w:tcBorders>
            <w:hideMark/>
          </w:tcPr>
          <w:p w14:paraId="06FAADAF" w14:textId="77777777" w:rsidR="003F50C3" w:rsidRDefault="003F50C3" w:rsidP="003F50C3">
            <w:pPr>
              <w:tabs>
                <w:tab w:val="left" w:pos="794"/>
                <w:tab w:val="left" w:pos="1191"/>
                <w:tab w:val="left" w:pos="1588"/>
                <w:tab w:val="left" w:pos="1985"/>
              </w:tabs>
              <w:spacing w:before="0"/>
              <w:rPr>
                <w:rFonts w:cs="Arial"/>
              </w:rPr>
            </w:pPr>
            <w:proofErr w:type="spellStart"/>
            <w:r>
              <w:rPr>
                <w:rFonts w:cs="Arial"/>
              </w:rPr>
              <w:t>Benedikt</w:t>
            </w:r>
            <w:proofErr w:type="spellEnd"/>
            <w:r>
              <w:rPr>
                <w:rFonts w:cs="Arial"/>
              </w:rPr>
              <w:t xml:space="preserve"> </w:t>
            </w:r>
            <w:proofErr w:type="spellStart"/>
            <w:r>
              <w:rPr>
                <w:rFonts w:cs="Arial"/>
              </w:rPr>
              <w:t>Leisten</w:t>
            </w:r>
            <w:proofErr w:type="spellEnd"/>
          </w:p>
          <w:p w14:paraId="59E5B770" w14:textId="77777777" w:rsidR="003F50C3" w:rsidRDefault="003F50C3" w:rsidP="003F50C3">
            <w:pPr>
              <w:tabs>
                <w:tab w:val="left" w:pos="794"/>
                <w:tab w:val="left" w:pos="1191"/>
                <w:tab w:val="left" w:pos="1588"/>
                <w:tab w:val="left" w:pos="1985"/>
              </w:tabs>
              <w:spacing w:before="0"/>
              <w:rPr>
                <w:rFonts w:cs="Arial"/>
              </w:rPr>
            </w:pPr>
            <w:r>
              <w:rPr>
                <w:rFonts w:cs="Arial"/>
              </w:rPr>
              <w:t>Konrad-</w:t>
            </w:r>
            <w:proofErr w:type="spellStart"/>
            <w:r>
              <w:rPr>
                <w:rFonts w:cs="Arial"/>
              </w:rPr>
              <w:t>Zuse</w:t>
            </w:r>
            <w:proofErr w:type="spellEnd"/>
            <w:r>
              <w:rPr>
                <w:rFonts w:cs="Arial"/>
              </w:rPr>
              <w:t>-Platz 5</w:t>
            </w:r>
          </w:p>
          <w:p w14:paraId="5CBB2B9D" w14:textId="77777777" w:rsidR="003F50C3" w:rsidRDefault="003F50C3" w:rsidP="003F50C3">
            <w:pPr>
              <w:tabs>
                <w:tab w:val="left" w:pos="794"/>
                <w:tab w:val="left" w:pos="1191"/>
                <w:tab w:val="left" w:pos="1588"/>
                <w:tab w:val="left" w:pos="1985"/>
              </w:tabs>
              <w:spacing w:before="0"/>
              <w:rPr>
                <w:rFonts w:cs="Arial"/>
              </w:rPr>
            </w:pPr>
            <w:r>
              <w:rPr>
                <w:rFonts w:cs="Arial"/>
              </w:rPr>
              <w:t>81829 MUNCHEN</w:t>
            </w:r>
          </w:p>
          <w:p w14:paraId="1384FD68" w14:textId="77777777" w:rsidR="003F50C3" w:rsidRDefault="003F50C3" w:rsidP="003F50C3">
            <w:pPr>
              <w:tabs>
                <w:tab w:val="left" w:pos="794"/>
                <w:tab w:val="left" w:pos="1191"/>
                <w:tab w:val="left" w:pos="1588"/>
                <w:tab w:val="left" w:pos="1985"/>
              </w:tabs>
              <w:spacing w:before="0"/>
              <w:rPr>
                <w:rFonts w:cs="Arial"/>
                <w:lang w:val="fr-FR"/>
              </w:rPr>
            </w:pPr>
            <w:r>
              <w:rPr>
                <w:rFonts w:cs="Arial"/>
              </w:rPr>
              <w:t>Tel:</w:t>
            </w:r>
            <w:r>
              <w:rPr>
                <w:rFonts w:cs="Arial"/>
                <w:lang w:val="fr-FR"/>
              </w:rPr>
              <w:tab/>
              <w:t>+49 89 3090977 0</w:t>
            </w:r>
          </w:p>
          <w:p w14:paraId="6FFA2A50" w14:textId="77777777" w:rsidR="003F50C3" w:rsidRDefault="003F50C3" w:rsidP="003F50C3">
            <w:pPr>
              <w:tabs>
                <w:tab w:val="left" w:pos="794"/>
                <w:tab w:val="left" w:pos="1191"/>
                <w:tab w:val="left" w:pos="1588"/>
                <w:tab w:val="left" w:pos="1985"/>
              </w:tabs>
              <w:spacing w:before="0"/>
              <w:rPr>
                <w:rFonts w:cs="Arial"/>
                <w:lang w:val="fr-FR"/>
              </w:rPr>
            </w:pPr>
            <w:proofErr w:type="gramStart"/>
            <w:r>
              <w:rPr>
                <w:rFonts w:cs="Arial"/>
                <w:lang w:val="fr-FR"/>
              </w:rPr>
              <w:t>Fax:</w:t>
            </w:r>
            <w:proofErr w:type="gramEnd"/>
            <w:r>
              <w:rPr>
                <w:rFonts w:cs="Arial"/>
                <w:lang w:val="fr-FR"/>
              </w:rPr>
              <w:t xml:space="preserve"> </w:t>
            </w:r>
            <w:r>
              <w:rPr>
                <w:rFonts w:cs="Arial"/>
                <w:lang w:val="fr-FR"/>
              </w:rPr>
              <w:tab/>
              <w:t>+49 89 3090977 99</w:t>
            </w:r>
          </w:p>
          <w:p w14:paraId="6B362D5B" w14:textId="514E299C" w:rsidR="003F50C3" w:rsidRDefault="003F50C3" w:rsidP="003F50C3">
            <w:pPr>
              <w:tabs>
                <w:tab w:val="left" w:pos="794"/>
                <w:tab w:val="left" w:pos="1191"/>
                <w:tab w:val="left" w:pos="1588"/>
                <w:tab w:val="left" w:pos="1985"/>
              </w:tabs>
              <w:spacing w:before="0"/>
              <w:rPr>
                <w:rFonts w:cstheme="minorBidi"/>
                <w:color w:val="000000" w:themeColor="text1"/>
                <w:lang w:val="fr-FR"/>
              </w:rPr>
            </w:pPr>
            <w:proofErr w:type="gramStart"/>
            <w:r>
              <w:rPr>
                <w:rFonts w:cs="Arial"/>
                <w:lang w:val="fr-FR"/>
              </w:rPr>
              <w:t>E-mail:</w:t>
            </w:r>
            <w:proofErr w:type="gramEnd"/>
            <w:r>
              <w:rPr>
                <w:rFonts w:cs="Arial"/>
                <w:lang w:val="fr-FR"/>
              </w:rPr>
              <w:t xml:space="preserve"> accounting-de@workz.com</w:t>
            </w:r>
          </w:p>
        </w:tc>
        <w:tc>
          <w:tcPr>
            <w:tcW w:w="1276" w:type="dxa"/>
            <w:tcBorders>
              <w:top w:val="single" w:sz="6" w:space="0" w:color="auto"/>
              <w:left w:val="single" w:sz="6" w:space="0" w:color="auto"/>
              <w:bottom w:val="single" w:sz="6" w:space="0" w:color="auto"/>
              <w:right w:val="single" w:sz="6" w:space="0" w:color="auto"/>
            </w:tcBorders>
            <w:hideMark/>
          </w:tcPr>
          <w:p w14:paraId="1876E449" w14:textId="77777777" w:rsidR="003F50C3" w:rsidRDefault="003F50C3" w:rsidP="003F50C3">
            <w:pPr>
              <w:tabs>
                <w:tab w:val="left" w:pos="794"/>
                <w:tab w:val="left" w:pos="1191"/>
                <w:tab w:val="left" w:pos="1588"/>
                <w:tab w:val="left" w:pos="1985"/>
              </w:tabs>
              <w:spacing w:before="0"/>
              <w:jc w:val="center"/>
              <w:rPr>
                <w:rFonts w:asciiTheme="minorHAnsi" w:hAnsiTheme="minorHAnsi"/>
              </w:rPr>
            </w:pPr>
            <w:r>
              <w:t>1.I.2020</w:t>
            </w:r>
          </w:p>
        </w:tc>
      </w:tr>
    </w:tbl>
    <w:p w14:paraId="10799757" w14:textId="77777777" w:rsidR="003F50C3" w:rsidRDefault="003F50C3" w:rsidP="003F50C3">
      <w:pPr>
        <w:tabs>
          <w:tab w:val="left" w:pos="1560"/>
          <w:tab w:val="left" w:pos="2700"/>
        </w:tabs>
        <w:spacing w:before="240" w:after="120"/>
        <w:rPr>
          <w:rFonts w:asciiTheme="minorHAnsi" w:hAnsiTheme="minorHAnsi"/>
          <w:b/>
          <w:bCs/>
          <w:lang w:val="fr-CH"/>
        </w:rPr>
      </w:pPr>
      <w:r>
        <w:rPr>
          <w:rFonts w:cs="Arial"/>
          <w:b/>
          <w:bCs/>
          <w:lang w:val="fr-FR"/>
        </w:rPr>
        <w:t>Palaos</w:t>
      </w:r>
      <w:r>
        <w:rPr>
          <w:rFonts w:cs="Arial"/>
          <w:b/>
          <w:bCs/>
          <w:lang w:val="fr-FR"/>
        </w:rPr>
        <w:tab/>
      </w:r>
      <w:r>
        <w:rPr>
          <w:b/>
          <w:bCs/>
          <w:lang w:val="fr-CH"/>
        </w:rPr>
        <w:tab/>
        <w:t>ADD</w:t>
      </w:r>
    </w:p>
    <w:tbl>
      <w:tblPr>
        <w:tblW w:w="53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85"/>
        <w:gridCol w:w="2588"/>
        <w:gridCol w:w="1363"/>
        <w:gridCol w:w="3529"/>
        <w:gridCol w:w="1229"/>
      </w:tblGrid>
      <w:tr w:rsidR="003F50C3" w:rsidRPr="003C1624" w14:paraId="5CF3602D" w14:textId="77777777" w:rsidTr="003F50C3">
        <w:tc>
          <w:tcPr>
            <w:tcW w:w="1544" w:type="dxa"/>
            <w:tcBorders>
              <w:top w:val="single" w:sz="6" w:space="0" w:color="auto"/>
              <w:left w:val="single" w:sz="6" w:space="0" w:color="auto"/>
              <w:bottom w:val="single" w:sz="6" w:space="0" w:color="auto"/>
              <w:right w:val="single" w:sz="6" w:space="0" w:color="auto"/>
            </w:tcBorders>
            <w:hideMark/>
          </w:tcPr>
          <w:p w14:paraId="23AFA9EB" w14:textId="77777777" w:rsidR="003F50C3" w:rsidRDefault="003F50C3">
            <w:pPr>
              <w:tabs>
                <w:tab w:val="left" w:pos="426"/>
                <w:tab w:val="left" w:pos="4140"/>
                <w:tab w:val="left" w:pos="4230"/>
              </w:tabs>
              <w:jc w:val="center"/>
              <w:rPr>
                <w:rFonts w:eastAsiaTheme="minorEastAsia" w:cs="Arial"/>
                <w:i/>
                <w:iCs/>
                <w:lang w:val="fr-CH" w:eastAsia="zh-CN"/>
              </w:rPr>
            </w:pPr>
            <w:r>
              <w:rPr>
                <w:rFonts w:cs="Arial"/>
                <w:i/>
                <w:iCs/>
                <w:lang w:val="fr-FR"/>
              </w:rPr>
              <w:t>Pays/zone géographique</w:t>
            </w:r>
          </w:p>
        </w:tc>
        <w:tc>
          <w:tcPr>
            <w:tcW w:w="2700" w:type="dxa"/>
            <w:tcBorders>
              <w:top w:val="single" w:sz="6" w:space="0" w:color="auto"/>
              <w:left w:val="single" w:sz="6" w:space="0" w:color="auto"/>
              <w:bottom w:val="single" w:sz="6" w:space="0" w:color="auto"/>
              <w:right w:val="single" w:sz="6" w:space="0" w:color="auto"/>
            </w:tcBorders>
            <w:hideMark/>
          </w:tcPr>
          <w:p w14:paraId="25165086" w14:textId="77777777" w:rsidR="003F50C3" w:rsidRDefault="003F50C3">
            <w:pPr>
              <w:tabs>
                <w:tab w:val="left" w:pos="426"/>
                <w:tab w:val="left" w:pos="4140"/>
                <w:tab w:val="left" w:pos="4230"/>
              </w:tabs>
              <w:jc w:val="center"/>
              <w:rPr>
                <w:rFonts w:cs="Arial"/>
                <w:i/>
                <w:iCs/>
                <w:lang w:val="fr-FR"/>
              </w:rPr>
            </w:pPr>
            <w:r>
              <w:rPr>
                <w:rFonts w:cs="Arial"/>
                <w:i/>
                <w:iCs/>
                <w:lang w:val="fr-FR"/>
              </w:rPr>
              <w:t>Nom de la compagnie/</w:t>
            </w:r>
            <w:r>
              <w:rPr>
                <w:rFonts w:cs="Arial"/>
                <w:i/>
                <w:iCs/>
                <w:lang w:val="fr-FR"/>
              </w:rPr>
              <w:br/>
              <w:t>Adresse</w:t>
            </w:r>
          </w:p>
        </w:tc>
        <w:tc>
          <w:tcPr>
            <w:tcW w:w="1417" w:type="dxa"/>
            <w:tcBorders>
              <w:top w:val="single" w:sz="6" w:space="0" w:color="auto"/>
              <w:left w:val="single" w:sz="6" w:space="0" w:color="auto"/>
              <w:bottom w:val="single" w:sz="6" w:space="0" w:color="auto"/>
              <w:right w:val="single" w:sz="6" w:space="0" w:color="auto"/>
            </w:tcBorders>
            <w:hideMark/>
          </w:tcPr>
          <w:p w14:paraId="641BE857" w14:textId="77777777" w:rsidR="003F50C3" w:rsidRDefault="003F50C3">
            <w:pPr>
              <w:tabs>
                <w:tab w:val="left" w:pos="426"/>
                <w:tab w:val="left" w:pos="4140"/>
                <w:tab w:val="left" w:pos="4230"/>
              </w:tabs>
              <w:jc w:val="center"/>
              <w:rPr>
                <w:rFonts w:cs="Arial"/>
                <w:i/>
                <w:iCs/>
                <w:lang w:val="fr-FR"/>
              </w:rPr>
            </w:pPr>
            <w:r>
              <w:rPr>
                <w:rFonts w:cs="Arial"/>
                <w:i/>
                <w:iCs/>
                <w:lang w:val="fr-FR"/>
              </w:rPr>
              <w:t>Identification d’entité émettrice</w:t>
            </w:r>
          </w:p>
        </w:tc>
        <w:tc>
          <w:tcPr>
            <w:tcW w:w="3686" w:type="dxa"/>
            <w:tcBorders>
              <w:top w:val="single" w:sz="6" w:space="0" w:color="auto"/>
              <w:left w:val="single" w:sz="6" w:space="0" w:color="auto"/>
              <w:bottom w:val="single" w:sz="6" w:space="0" w:color="auto"/>
              <w:right w:val="single" w:sz="6" w:space="0" w:color="auto"/>
            </w:tcBorders>
            <w:hideMark/>
          </w:tcPr>
          <w:p w14:paraId="1DAD2C45" w14:textId="77777777" w:rsidR="003F50C3" w:rsidRDefault="003F50C3">
            <w:pPr>
              <w:tabs>
                <w:tab w:val="left" w:pos="426"/>
                <w:tab w:val="left" w:pos="4140"/>
                <w:tab w:val="left" w:pos="4230"/>
              </w:tabs>
              <w:rPr>
                <w:rFonts w:cs="Arial"/>
                <w:i/>
                <w:iCs/>
                <w:lang w:val="fr-FR"/>
              </w:rPr>
            </w:pPr>
            <w:r>
              <w:rPr>
                <w:rFonts w:cs="Arial"/>
                <w:i/>
                <w:iCs/>
                <w:lang w:val="fr-FR"/>
              </w:rPr>
              <w:t>Contact</w:t>
            </w:r>
          </w:p>
        </w:tc>
        <w:tc>
          <w:tcPr>
            <w:tcW w:w="1276" w:type="dxa"/>
            <w:tcBorders>
              <w:top w:val="single" w:sz="6" w:space="0" w:color="auto"/>
              <w:left w:val="single" w:sz="6" w:space="0" w:color="auto"/>
              <w:bottom w:val="single" w:sz="6" w:space="0" w:color="auto"/>
              <w:right w:val="single" w:sz="6" w:space="0" w:color="auto"/>
            </w:tcBorders>
            <w:hideMark/>
          </w:tcPr>
          <w:p w14:paraId="178824AB" w14:textId="77777777" w:rsidR="003F50C3" w:rsidRDefault="003F50C3">
            <w:pPr>
              <w:tabs>
                <w:tab w:val="left" w:pos="426"/>
                <w:tab w:val="left" w:pos="4140"/>
                <w:tab w:val="left" w:pos="4230"/>
              </w:tabs>
              <w:jc w:val="center"/>
              <w:rPr>
                <w:rFonts w:cs="Arial"/>
                <w:i/>
                <w:iCs/>
                <w:lang w:val="fr-FR"/>
              </w:rPr>
            </w:pPr>
            <w:r>
              <w:rPr>
                <w:rFonts w:cs="Arial"/>
                <w:i/>
                <w:iCs/>
                <w:lang w:val="fr-FR"/>
              </w:rPr>
              <w:t xml:space="preserve">Date de </w:t>
            </w:r>
            <w:r>
              <w:rPr>
                <w:rFonts w:cs="Arial"/>
                <w:i/>
                <w:iCs/>
                <w:lang w:val="fr-FR"/>
              </w:rPr>
              <w:br/>
              <w:t>mise en application</w:t>
            </w:r>
          </w:p>
        </w:tc>
      </w:tr>
      <w:tr w:rsidR="003F50C3" w14:paraId="1707FA1C" w14:textId="77777777" w:rsidTr="003F50C3">
        <w:trPr>
          <w:trHeight w:val="1588"/>
        </w:trPr>
        <w:tc>
          <w:tcPr>
            <w:tcW w:w="1544" w:type="dxa"/>
            <w:tcBorders>
              <w:top w:val="single" w:sz="6" w:space="0" w:color="auto"/>
              <w:left w:val="single" w:sz="6" w:space="0" w:color="auto"/>
              <w:bottom w:val="single" w:sz="6" w:space="0" w:color="auto"/>
              <w:right w:val="single" w:sz="6" w:space="0" w:color="auto"/>
            </w:tcBorders>
            <w:hideMark/>
          </w:tcPr>
          <w:p w14:paraId="7FBD970E" w14:textId="77777777" w:rsidR="003F50C3" w:rsidRDefault="003F50C3" w:rsidP="003F50C3">
            <w:pPr>
              <w:tabs>
                <w:tab w:val="left" w:pos="720"/>
              </w:tabs>
              <w:spacing w:before="0"/>
              <w:rPr>
                <w:rFonts w:cstheme="minorHAnsi"/>
                <w:bCs/>
                <w:color w:val="212121"/>
                <w:lang w:val="en-US"/>
              </w:rPr>
            </w:pPr>
            <w:proofErr w:type="spellStart"/>
            <w:r>
              <w:rPr>
                <w:rFonts w:cstheme="minorHAnsi"/>
                <w:bCs/>
                <w:color w:val="212121"/>
              </w:rPr>
              <w:t>Palaos</w:t>
            </w:r>
            <w:proofErr w:type="spellEnd"/>
          </w:p>
        </w:tc>
        <w:tc>
          <w:tcPr>
            <w:tcW w:w="2700" w:type="dxa"/>
            <w:tcBorders>
              <w:top w:val="single" w:sz="6" w:space="0" w:color="auto"/>
              <w:left w:val="single" w:sz="6" w:space="0" w:color="auto"/>
              <w:bottom w:val="single" w:sz="6" w:space="0" w:color="auto"/>
              <w:right w:val="single" w:sz="6" w:space="0" w:color="auto"/>
            </w:tcBorders>
            <w:hideMark/>
          </w:tcPr>
          <w:p w14:paraId="2758E5D4" w14:textId="77777777" w:rsidR="003F50C3" w:rsidRDefault="003F50C3" w:rsidP="003F50C3">
            <w:pPr>
              <w:tabs>
                <w:tab w:val="left" w:pos="426"/>
                <w:tab w:val="left" w:pos="4140"/>
                <w:tab w:val="left" w:pos="4230"/>
              </w:tabs>
              <w:spacing w:before="0"/>
              <w:jc w:val="left"/>
              <w:rPr>
                <w:rFonts w:cs="Arial"/>
                <w:b/>
                <w:bCs/>
                <w:lang w:val="fr-FR"/>
              </w:rPr>
            </w:pPr>
            <w:r>
              <w:rPr>
                <w:rFonts w:cs="Arial"/>
                <w:b/>
                <w:bCs/>
                <w:lang w:val="fr-FR"/>
              </w:rPr>
              <w:t>Palau Mobile Communications Inc.</w:t>
            </w:r>
          </w:p>
          <w:p w14:paraId="1875C5AB" w14:textId="77777777" w:rsidR="003F50C3" w:rsidRDefault="003F50C3" w:rsidP="003F50C3">
            <w:pPr>
              <w:tabs>
                <w:tab w:val="left" w:pos="426"/>
                <w:tab w:val="left" w:pos="4140"/>
                <w:tab w:val="left" w:pos="4230"/>
              </w:tabs>
              <w:spacing w:before="0"/>
              <w:rPr>
                <w:rFonts w:cs="Arial"/>
                <w:lang w:val="fr-FR"/>
              </w:rPr>
            </w:pPr>
            <w:r>
              <w:rPr>
                <w:rFonts w:cs="Arial"/>
                <w:lang w:val="fr-FR"/>
              </w:rPr>
              <w:t>P.O. Box 401461</w:t>
            </w:r>
          </w:p>
          <w:p w14:paraId="792CE7D1" w14:textId="77777777" w:rsidR="003F50C3" w:rsidRDefault="003F50C3" w:rsidP="003F50C3">
            <w:pPr>
              <w:tabs>
                <w:tab w:val="left" w:pos="426"/>
                <w:tab w:val="left" w:pos="4140"/>
                <w:tab w:val="left" w:pos="4230"/>
              </w:tabs>
              <w:spacing w:before="0"/>
              <w:rPr>
                <w:rFonts w:cs="Arial"/>
                <w:lang w:val="en-US"/>
              </w:rPr>
            </w:pPr>
            <w:r>
              <w:rPr>
                <w:rFonts w:cs="Arial"/>
              </w:rPr>
              <w:t>KOROR, PW 96940</w:t>
            </w:r>
          </w:p>
        </w:tc>
        <w:tc>
          <w:tcPr>
            <w:tcW w:w="1417" w:type="dxa"/>
            <w:tcBorders>
              <w:top w:val="single" w:sz="6" w:space="0" w:color="auto"/>
              <w:left w:val="single" w:sz="6" w:space="0" w:color="auto"/>
              <w:bottom w:val="single" w:sz="6" w:space="0" w:color="auto"/>
              <w:right w:val="single" w:sz="6" w:space="0" w:color="auto"/>
            </w:tcBorders>
            <w:hideMark/>
          </w:tcPr>
          <w:p w14:paraId="4AC62DB1" w14:textId="77777777" w:rsidR="003F50C3" w:rsidRDefault="003F50C3" w:rsidP="003F50C3">
            <w:pPr>
              <w:tabs>
                <w:tab w:val="left" w:pos="426"/>
                <w:tab w:val="left" w:pos="4140"/>
                <w:tab w:val="left" w:pos="4230"/>
              </w:tabs>
              <w:spacing w:before="0"/>
              <w:jc w:val="center"/>
              <w:rPr>
                <w:rFonts w:cs="Arial"/>
                <w:b/>
              </w:rPr>
            </w:pPr>
            <w:r>
              <w:rPr>
                <w:rFonts w:cs="Arial"/>
                <w:b/>
              </w:rPr>
              <w:t>89 680 99</w:t>
            </w:r>
          </w:p>
        </w:tc>
        <w:tc>
          <w:tcPr>
            <w:tcW w:w="3686" w:type="dxa"/>
            <w:tcBorders>
              <w:top w:val="single" w:sz="6" w:space="0" w:color="auto"/>
              <w:left w:val="single" w:sz="6" w:space="0" w:color="auto"/>
              <w:bottom w:val="single" w:sz="6" w:space="0" w:color="auto"/>
              <w:right w:val="single" w:sz="6" w:space="0" w:color="auto"/>
            </w:tcBorders>
            <w:hideMark/>
          </w:tcPr>
          <w:p w14:paraId="2FD3C761" w14:textId="77777777" w:rsidR="003F50C3" w:rsidRDefault="003F50C3" w:rsidP="003F50C3">
            <w:pPr>
              <w:tabs>
                <w:tab w:val="left" w:pos="426"/>
                <w:tab w:val="left" w:pos="4140"/>
                <w:tab w:val="left" w:pos="4230"/>
              </w:tabs>
              <w:spacing w:before="0"/>
              <w:rPr>
                <w:rFonts w:cs="Arial"/>
                <w:lang w:val="pt-BR"/>
              </w:rPr>
            </w:pPr>
            <w:r>
              <w:rPr>
                <w:rFonts w:cs="Arial"/>
                <w:lang w:val="pt-BR"/>
              </w:rPr>
              <w:t>Billy Takamine</w:t>
            </w:r>
          </w:p>
          <w:p w14:paraId="6A94932D" w14:textId="77777777" w:rsidR="003F50C3" w:rsidRDefault="003F50C3" w:rsidP="003F50C3">
            <w:pPr>
              <w:tabs>
                <w:tab w:val="left" w:pos="426"/>
                <w:tab w:val="left" w:pos="4140"/>
                <w:tab w:val="left" w:pos="4230"/>
              </w:tabs>
              <w:spacing w:before="0"/>
              <w:rPr>
                <w:rFonts w:cs="Arial"/>
              </w:rPr>
            </w:pPr>
            <w:r>
              <w:rPr>
                <w:rFonts w:cs="Arial"/>
              </w:rPr>
              <w:t>P.O. Box 401461</w:t>
            </w:r>
          </w:p>
          <w:p w14:paraId="60DF155D" w14:textId="77777777" w:rsidR="003F50C3" w:rsidRDefault="003F50C3" w:rsidP="003F50C3">
            <w:pPr>
              <w:tabs>
                <w:tab w:val="left" w:pos="426"/>
                <w:tab w:val="left" w:pos="4140"/>
                <w:tab w:val="left" w:pos="4230"/>
              </w:tabs>
              <w:spacing w:before="0"/>
              <w:rPr>
                <w:rFonts w:cs="Arial"/>
                <w:lang w:val="pt-BR"/>
              </w:rPr>
            </w:pPr>
            <w:r>
              <w:rPr>
                <w:rFonts w:cs="Arial"/>
                <w:lang w:val="pt-BR"/>
              </w:rPr>
              <w:t>KOROR, PW 96940</w:t>
            </w:r>
          </w:p>
          <w:p w14:paraId="69437FD4" w14:textId="77777777" w:rsidR="003F50C3" w:rsidRDefault="003F50C3" w:rsidP="003F50C3">
            <w:pPr>
              <w:tabs>
                <w:tab w:val="clear" w:pos="567"/>
                <w:tab w:val="left" w:pos="681"/>
                <w:tab w:val="left" w:pos="4140"/>
                <w:tab w:val="left" w:pos="4230"/>
              </w:tabs>
              <w:spacing w:before="0"/>
              <w:rPr>
                <w:rFonts w:cs="Arial"/>
                <w:lang w:val="pt-BR"/>
              </w:rPr>
            </w:pPr>
            <w:r>
              <w:rPr>
                <w:rFonts w:cs="Arial"/>
                <w:lang w:val="pt-BR"/>
              </w:rPr>
              <w:t xml:space="preserve">Tel: </w:t>
            </w:r>
            <w:r>
              <w:rPr>
                <w:rFonts w:cs="Arial"/>
                <w:lang w:val="pt-BR"/>
              </w:rPr>
              <w:tab/>
              <w:t>+680 4881189</w:t>
            </w:r>
          </w:p>
          <w:p w14:paraId="5D8BC932" w14:textId="3C6DB309" w:rsidR="003F50C3" w:rsidRDefault="003F50C3" w:rsidP="003F50C3">
            <w:pPr>
              <w:tabs>
                <w:tab w:val="clear" w:pos="567"/>
                <w:tab w:val="left" w:pos="681"/>
                <w:tab w:val="left" w:pos="4140"/>
                <w:tab w:val="left" w:pos="4230"/>
              </w:tabs>
              <w:spacing w:before="0"/>
              <w:rPr>
                <w:rFonts w:cs="Arial"/>
                <w:lang w:val="pt-BR"/>
              </w:rPr>
            </w:pPr>
            <w:r>
              <w:rPr>
                <w:rFonts w:cs="Arial"/>
                <w:lang w:val="pt-BR"/>
              </w:rPr>
              <w:t>E-mail:</w:t>
            </w:r>
            <w:r>
              <w:rPr>
                <w:rFonts w:cs="Arial"/>
                <w:lang w:val="pt-BR"/>
              </w:rPr>
              <w:tab/>
              <w:t>info@pmci.pw</w:t>
            </w:r>
          </w:p>
        </w:tc>
        <w:tc>
          <w:tcPr>
            <w:tcW w:w="1276" w:type="dxa"/>
            <w:tcBorders>
              <w:top w:val="single" w:sz="6" w:space="0" w:color="auto"/>
              <w:left w:val="single" w:sz="6" w:space="0" w:color="auto"/>
              <w:bottom w:val="single" w:sz="6" w:space="0" w:color="auto"/>
              <w:right w:val="single" w:sz="6" w:space="0" w:color="auto"/>
            </w:tcBorders>
            <w:hideMark/>
          </w:tcPr>
          <w:p w14:paraId="56B2738E" w14:textId="77777777" w:rsidR="003F50C3" w:rsidRDefault="003F50C3" w:rsidP="003F50C3">
            <w:pPr>
              <w:tabs>
                <w:tab w:val="left" w:pos="426"/>
                <w:tab w:val="left" w:pos="4140"/>
                <w:tab w:val="left" w:pos="4230"/>
              </w:tabs>
              <w:spacing w:before="0"/>
              <w:jc w:val="center"/>
              <w:rPr>
                <w:rFonts w:cstheme="minorHAnsi"/>
                <w:lang w:val="en-US"/>
              </w:rPr>
            </w:pPr>
            <w:r>
              <w:rPr>
                <w:rFonts w:cstheme="minorHAnsi"/>
                <w:bCs/>
              </w:rPr>
              <w:t>1.III.2020</w:t>
            </w:r>
          </w:p>
        </w:tc>
      </w:tr>
    </w:tbl>
    <w:p w14:paraId="2D96EC28" w14:textId="502B64B1" w:rsidR="001335E4" w:rsidRPr="00FF7AFD" w:rsidRDefault="001335E4">
      <w:pPr>
        <w:rPr>
          <w:lang w:val="fr-FR"/>
        </w:rPr>
      </w:pPr>
      <w:r w:rsidRPr="00FF7AFD">
        <w:rPr>
          <w:lang w:val="fr-FR"/>
        </w:rPr>
        <w:br w:type="page"/>
      </w:r>
    </w:p>
    <w:tbl>
      <w:tblPr>
        <w:tblW w:w="0" w:type="auto"/>
        <w:tblCellMar>
          <w:left w:w="0" w:type="dxa"/>
          <w:right w:w="0" w:type="dxa"/>
        </w:tblCellMar>
        <w:tblLook w:val="0000" w:firstRow="0" w:lastRow="0" w:firstColumn="0" w:lastColumn="0" w:noHBand="0" w:noVBand="0"/>
      </w:tblPr>
      <w:tblGrid>
        <w:gridCol w:w="110"/>
        <w:gridCol w:w="8539"/>
        <w:gridCol w:w="410"/>
      </w:tblGrid>
      <w:tr w:rsidR="003C1624" w:rsidRPr="00F24D1B" w14:paraId="56356BBD" w14:textId="77777777" w:rsidTr="00F9760A">
        <w:trPr>
          <w:trHeight w:val="379"/>
        </w:trPr>
        <w:tc>
          <w:tcPr>
            <w:tcW w:w="110" w:type="dxa"/>
          </w:tcPr>
          <w:p w14:paraId="53EF92FC" w14:textId="77777777" w:rsidR="003C1624" w:rsidRPr="00F24D1B" w:rsidRDefault="003C1624" w:rsidP="00F9760A">
            <w:pPr>
              <w:pStyle w:val="EmptyCellLayoutStyle"/>
              <w:spacing w:after="0" w:line="240" w:lineRule="auto"/>
              <w:rPr>
                <w:lang w:val="fr-FR"/>
              </w:rPr>
            </w:pPr>
          </w:p>
        </w:tc>
        <w:tc>
          <w:tcPr>
            <w:tcW w:w="8274" w:type="dxa"/>
          </w:tcPr>
          <w:p w14:paraId="28E6BCBF" w14:textId="77777777" w:rsidR="003C1624" w:rsidRPr="00F24D1B" w:rsidRDefault="003C1624" w:rsidP="00F9760A">
            <w:pPr>
              <w:pStyle w:val="EmptyCellLayoutStyle"/>
              <w:spacing w:after="0" w:line="240" w:lineRule="auto"/>
              <w:rPr>
                <w:lang w:val="fr-FR"/>
              </w:rPr>
            </w:pPr>
          </w:p>
        </w:tc>
        <w:tc>
          <w:tcPr>
            <w:tcW w:w="410" w:type="dxa"/>
          </w:tcPr>
          <w:p w14:paraId="36E3A4C8" w14:textId="77777777" w:rsidR="003C1624" w:rsidRPr="00F24D1B" w:rsidRDefault="003C1624" w:rsidP="00F9760A">
            <w:pPr>
              <w:pStyle w:val="EmptyCellLayoutStyle"/>
              <w:spacing w:after="0" w:line="240" w:lineRule="auto"/>
              <w:rPr>
                <w:lang w:val="fr-FR"/>
              </w:rPr>
            </w:pPr>
          </w:p>
        </w:tc>
      </w:tr>
      <w:tr w:rsidR="003C1624" w:rsidRPr="003C1624" w14:paraId="15F8C576" w14:textId="77777777" w:rsidTr="00F9760A">
        <w:trPr>
          <w:trHeight w:val="1076"/>
        </w:trPr>
        <w:tc>
          <w:tcPr>
            <w:tcW w:w="110" w:type="dxa"/>
          </w:tcPr>
          <w:p w14:paraId="5A731EC1" w14:textId="77777777" w:rsidR="003C1624" w:rsidRPr="00F24D1B" w:rsidRDefault="003C1624" w:rsidP="00F9760A">
            <w:pPr>
              <w:pStyle w:val="EmptyCellLayoutStyle"/>
              <w:spacing w:after="0" w:line="240" w:lineRule="auto"/>
              <w:rPr>
                <w:lang w:val="fr-FR"/>
              </w:rPr>
            </w:pPr>
          </w:p>
        </w:tc>
        <w:tc>
          <w:tcPr>
            <w:tcW w:w="8274" w:type="dxa"/>
          </w:tcPr>
          <w:tbl>
            <w:tblPr>
              <w:tblW w:w="8539" w:type="dxa"/>
              <w:tblCellMar>
                <w:left w:w="0" w:type="dxa"/>
                <w:right w:w="0" w:type="dxa"/>
              </w:tblCellMar>
              <w:tblLook w:val="0000" w:firstRow="0" w:lastRow="0" w:firstColumn="0" w:lastColumn="0" w:noHBand="0" w:noVBand="0"/>
            </w:tblPr>
            <w:tblGrid>
              <w:gridCol w:w="8539"/>
            </w:tblGrid>
            <w:tr w:rsidR="003C1624" w:rsidRPr="003C1624" w14:paraId="12D66247" w14:textId="77777777" w:rsidTr="0049646A">
              <w:trPr>
                <w:trHeight w:val="998"/>
              </w:trPr>
              <w:tc>
                <w:tcPr>
                  <w:tcW w:w="8539" w:type="dxa"/>
                  <w:tcBorders>
                    <w:top w:val="nil"/>
                    <w:left w:val="nil"/>
                    <w:bottom w:val="nil"/>
                    <w:right w:val="nil"/>
                  </w:tcBorders>
                  <w:shd w:val="clear" w:color="auto" w:fill="D3D3D3"/>
                  <w:tcMar>
                    <w:top w:w="39" w:type="dxa"/>
                    <w:left w:w="39" w:type="dxa"/>
                    <w:bottom w:w="39" w:type="dxa"/>
                    <w:right w:w="39" w:type="dxa"/>
                  </w:tcMar>
                </w:tcPr>
                <w:p w14:paraId="0D6FBDF0" w14:textId="77777777" w:rsidR="003C1624" w:rsidRPr="0049646A" w:rsidRDefault="003C1624" w:rsidP="00F9760A">
                  <w:pPr>
                    <w:jc w:val="center"/>
                    <w:rPr>
                      <w:rFonts w:asciiTheme="minorHAnsi" w:hAnsiTheme="minorHAnsi" w:cstheme="minorHAnsi"/>
                      <w:sz w:val="28"/>
                      <w:szCs w:val="28"/>
                      <w:lang w:val="fr-FR"/>
                    </w:rPr>
                  </w:pPr>
                  <w:r w:rsidRPr="0049646A">
                    <w:rPr>
                      <w:rFonts w:asciiTheme="minorHAnsi" w:eastAsia="Arial" w:hAnsiTheme="minorHAnsi" w:cstheme="minorHAnsi"/>
                      <w:b/>
                      <w:color w:val="000000"/>
                      <w:sz w:val="28"/>
                      <w:szCs w:val="28"/>
                      <w:lang w:val="fr-FR"/>
                    </w:rPr>
                    <w:t>Codes de réseau mobile (MNC) pour le plan d'identification international</w:t>
                  </w:r>
                  <w:r w:rsidRPr="0049646A">
                    <w:rPr>
                      <w:rFonts w:asciiTheme="minorHAnsi" w:eastAsia="Arial" w:hAnsiTheme="minorHAnsi" w:cstheme="minorHAnsi"/>
                      <w:b/>
                      <w:color w:val="000000"/>
                      <w:sz w:val="28"/>
                      <w:szCs w:val="28"/>
                      <w:lang w:val="fr-FR"/>
                    </w:rPr>
                    <w:br/>
                    <w:t>pour les réseaux publics et les abonnements</w:t>
                  </w:r>
                  <w:r w:rsidRPr="0049646A">
                    <w:rPr>
                      <w:rFonts w:asciiTheme="minorHAnsi" w:eastAsia="Arial" w:hAnsiTheme="minorHAnsi" w:cstheme="minorHAnsi"/>
                      <w:b/>
                      <w:color w:val="000000"/>
                      <w:sz w:val="28"/>
                      <w:szCs w:val="28"/>
                      <w:lang w:val="fr-FR"/>
                    </w:rPr>
                    <w:br/>
                    <w:t>(Selon la Recommandation UIT-T E.212 (09/2016))</w:t>
                  </w:r>
                  <w:r w:rsidRPr="0049646A">
                    <w:rPr>
                      <w:rFonts w:asciiTheme="minorHAnsi" w:eastAsia="Arial" w:hAnsiTheme="minorHAnsi" w:cstheme="minorHAnsi"/>
                      <w:b/>
                      <w:color w:val="000000"/>
                      <w:sz w:val="28"/>
                      <w:szCs w:val="28"/>
                      <w:lang w:val="fr-FR"/>
                    </w:rPr>
                    <w:br/>
                    <w:t xml:space="preserve">(Situation au 15 décembre </w:t>
                  </w:r>
                  <w:proofErr w:type="gramStart"/>
                  <w:r w:rsidRPr="0049646A">
                    <w:rPr>
                      <w:rFonts w:asciiTheme="minorHAnsi" w:eastAsia="Arial" w:hAnsiTheme="minorHAnsi" w:cstheme="minorHAnsi"/>
                      <w:b/>
                      <w:color w:val="000000"/>
                      <w:sz w:val="28"/>
                      <w:szCs w:val="28"/>
                      <w:lang w:val="fr-FR"/>
                    </w:rPr>
                    <w:t>2018 )</w:t>
                  </w:r>
                  <w:proofErr w:type="gramEnd"/>
                </w:p>
              </w:tc>
            </w:tr>
          </w:tbl>
          <w:p w14:paraId="4584F936" w14:textId="77777777" w:rsidR="003C1624" w:rsidRPr="00F24D1B" w:rsidRDefault="003C1624" w:rsidP="00F9760A">
            <w:pPr>
              <w:rPr>
                <w:lang w:val="fr-FR"/>
              </w:rPr>
            </w:pPr>
          </w:p>
        </w:tc>
        <w:tc>
          <w:tcPr>
            <w:tcW w:w="410" w:type="dxa"/>
          </w:tcPr>
          <w:p w14:paraId="19596808" w14:textId="77777777" w:rsidR="003C1624" w:rsidRPr="00F24D1B" w:rsidRDefault="003C1624" w:rsidP="00F9760A">
            <w:pPr>
              <w:pStyle w:val="EmptyCellLayoutStyle"/>
              <w:spacing w:after="0" w:line="240" w:lineRule="auto"/>
              <w:rPr>
                <w:lang w:val="fr-FR"/>
              </w:rPr>
            </w:pPr>
          </w:p>
        </w:tc>
      </w:tr>
      <w:tr w:rsidR="003C1624" w:rsidRPr="003C1624" w14:paraId="4547385B" w14:textId="77777777" w:rsidTr="00F9760A">
        <w:trPr>
          <w:trHeight w:val="172"/>
        </w:trPr>
        <w:tc>
          <w:tcPr>
            <w:tcW w:w="110" w:type="dxa"/>
          </w:tcPr>
          <w:p w14:paraId="03BC0F72" w14:textId="77777777" w:rsidR="003C1624" w:rsidRPr="00F24D1B" w:rsidRDefault="003C1624" w:rsidP="00F9760A">
            <w:pPr>
              <w:pStyle w:val="EmptyCellLayoutStyle"/>
              <w:spacing w:after="0" w:line="240" w:lineRule="auto"/>
              <w:rPr>
                <w:lang w:val="fr-FR"/>
              </w:rPr>
            </w:pPr>
          </w:p>
        </w:tc>
        <w:tc>
          <w:tcPr>
            <w:tcW w:w="8274" w:type="dxa"/>
          </w:tcPr>
          <w:p w14:paraId="60A93824" w14:textId="77777777" w:rsidR="003C1624" w:rsidRPr="00F24D1B" w:rsidRDefault="003C1624" w:rsidP="00F9760A">
            <w:pPr>
              <w:pStyle w:val="EmptyCellLayoutStyle"/>
              <w:spacing w:after="0" w:line="240" w:lineRule="auto"/>
              <w:rPr>
                <w:lang w:val="fr-FR"/>
              </w:rPr>
            </w:pPr>
          </w:p>
        </w:tc>
        <w:tc>
          <w:tcPr>
            <w:tcW w:w="410" w:type="dxa"/>
          </w:tcPr>
          <w:p w14:paraId="56DBB1F7" w14:textId="77777777" w:rsidR="003C1624" w:rsidRPr="00F24D1B" w:rsidRDefault="003C1624" w:rsidP="00F9760A">
            <w:pPr>
              <w:pStyle w:val="EmptyCellLayoutStyle"/>
              <w:spacing w:after="0" w:line="240" w:lineRule="auto"/>
              <w:rPr>
                <w:lang w:val="fr-FR"/>
              </w:rPr>
            </w:pPr>
          </w:p>
        </w:tc>
      </w:tr>
      <w:tr w:rsidR="003C1624" w14:paraId="1D2E033C" w14:textId="77777777" w:rsidTr="00F9760A">
        <w:trPr>
          <w:trHeight w:val="434"/>
        </w:trPr>
        <w:tc>
          <w:tcPr>
            <w:tcW w:w="110" w:type="dxa"/>
          </w:tcPr>
          <w:p w14:paraId="5849DCEA" w14:textId="77777777" w:rsidR="003C1624" w:rsidRPr="00F24D1B" w:rsidRDefault="003C1624" w:rsidP="00F9760A">
            <w:pPr>
              <w:pStyle w:val="EmptyCellLayoutStyle"/>
              <w:spacing w:after="0" w:line="240" w:lineRule="auto"/>
              <w:rPr>
                <w:lang w:val="fr-FR"/>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3C1624" w14:paraId="606999C9" w14:textId="77777777" w:rsidTr="00F9760A">
              <w:trPr>
                <w:trHeight w:val="356"/>
              </w:trPr>
              <w:tc>
                <w:tcPr>
                  <w:tcW w:w="8274" w:type="dxa"/>
                  <w:tcBorders>
                    <w:top w:val="nil"/>
                    <w:left w:val="nil"/>
                    <w:bottom w:val="nil"/>
                    <w:right w:val="nil"/>
                  </w:tcBorders>
                  <w:tcMar>
                    <w:top w:w="39" w:type="dxa"/>
                    <w:left w:w="39" w:type="dxa"/>
                    <w:bottom w:w="39" w:type="dxa"/>
                    <w:right w:w="39" w:type="dxa"/>
                  </w:tcMar>
                </w:tcPr>
                <w:p w14:paraId="24ACDF64" w14:textId="77777777" w:rsidR="003C1624" w:rsidRPr="0049646A" w:rsidRDefault="003C1624" w:rsidP="00F9760A">
                  <w:pPr>
                    <w:jc w:val="center"/>
                    <w:rPr>
                      <w:rFonts w:asciiTheme="minorHAnsi" w:hAnsiTheme="minorHAnsi" w:cstheme="minorHAnsi"/>
                      <w:lang w:val="fr-FR"/>
                    </w:rPr>
                  </w:pPr>
                  <w:r w:rsidRPr="0049646A">
                    <w:rPr>
                      <w:rFonts w:asciiTheme="minorHAnsi" w:eastAsia="Arial" w:hAnsiTheme="minorHAnsi" w:cstheme="minorHAnsi"/>
                      <w:color w:val="000000"/>
                      <w:lang w:val="fr-FR"/>
                    </w:rPr>
                    <w:t xml:space="preserve">(Annexe au Bulletin d'exploitation de l'UIT </w:t>
                  </w:r>
                  <w:r w:rsidRPr="0049646A">
                    <w:rPr>
                      <w:rFonts w:asciiTheme="minorHAnsi" w:eastAsia="Calibri" w:hAnsiTheme="minorHAnsi" w:cstheme="minorHAnsi"/>
                      <w:color w:val="000000"/>
                      <w:lang w:val="fr-FR"/>
                    </w:rPr>
                    <w:t>N°</w:t>
                  </w:r>
                  <w:r w:rsidRPr="0049646A">
                    <w:rPr>
                      <w:rFonts w:asciiTheme="minorHAnsi" w:eastAsia="Arial" w:hAnsiTheme="minorHAnsi" w:cstheme="minorHAnsi"/>
                      <w:color w:val="000000"/>
                      <w:lang w:val="fr-FR"/>
                    </w:rPr>
                    <w:t xml:space="preserve"> 1162 - 15.XII.2018)</w:t>
                  </w:r>
                </w:p>
                <w:p w14:paraId="1702C5C3" w14:textId="77777777" w:rsidR="003C1624" w:rsidRDefault="003C1624" w:rsidP="00F9760A">
                  <w:pPr>
                    <w:jc w:val="center"/>
                  </w:pPr>
                  <w:r w:rsidRPr="0049646A">
                    <w:rPr>
                      <w:rFonts w:asciiTheme="minorHAnsi" w:eastAsia="Arial" w:hAnsiTheme="minorHAnsi" w:cstheme="minorHAnsi"/>
                      <w:color w:val="000000"/>
                    </w:rPr>
                    <w:t>(</w:t>
                  </w:r>
                  <w:proofErr w:type="spellStart"/>
                  <w:r w:rsidRPr="0049646A">
                    <w:rPr>
                      <w:rFonts w:asciiTheme="minorHAnsi" w:eastAsia="Arial" w:hAnsiTheme="minorHAnsi" w:cstheme="minorHAnsi"/>
                      <w:color w:val="000000"/>
                    </w:rPr>
                    <w:t>Amendement</w:t>
                  </w:r>
                  <w:proofErr w:type="spellEnd"/>
                  <w:r w:rsidRPr="0049646A">
                    <w:rPr>
                      <w:rFonts w:asciiTheme="minorHAnsi" w:eastAsia="Arial" w:hAnsiTheme="minorHAnsi" w:cstheme="minorHAnsi"/>
                      <w:color w:val="000000"/>
                    </w:rPr>
                    <w:t xml:space="preserve"> </w:t>
                  </w:r>
                  <w:r w:rsidRPr="0049646A">
                    <w:rPr>
                      <w:rFonts w:asciiTheme="minorHAnsi" w:eastAsia="Calibri" w:hAnsiTheme="minorHAnsi" w:cstheme="minorHAnsi"/>
                      <w:color w:val="000000"/>
                    </w:rPr>
                    <w:t xml:space="preserve">N° </w:t>
                  </w:r>
                  <w:r w:rsidRPr="0049646A">
                    <w:rPr>
                      <w:rFonts w:asciiTheme="minorHAnsi" w:eastAsia="Arial" w:hAnsiTheme="minorHAnsi" w:cstheme="minorHAnsi"/>
                      <w:color w:val="000000"/>
                    </w:rPr>
                    <w:t>25)</w:t>
                  </w:r>
                </w:p>
              </w:tc>
            </w:tr>
          </w:tbl>
          <w:p w14:paraId="4E3DACF4" w14:textId="77777777" w:rsidR="003C1624" w:rsidRDefault="003C1624" w:rsidP="00F9760A"/>
        </w:tc>
        <w:tc>
          <w:tcPr>
            <w:tcW w:w="410" w:type="dxa"/>
          </w:tcPr>
          <w:p w14:paraId="2F20ECED" w14:textId="77777777" w:rsidR="003C1624" w:rsidRDefault="003C1624" w:rsidP="00F9760A">
            <w:pPr>
              <w:pStyle w:val="EmptyCellLayoutStyle"/>
              <w:spacing w:after="0" w:line="240" w:lineRule="auto"/>
            </w:pPr>
          </w:p>
        </w:tc>
      </w:tr>
      <w:tr w:rsidR="003C1624" w14:paraId="5D0822D4" w14:textId="77777777" w:rsidTr="00F9760A">
        <w:trPr>
          <w:trHeight w:val="239"/>
        </w:trPr>
        <w:tc>
          <w:tcPr>
            <w:tcW w:w="110" w:type="dxa"/>
          </w:tcPr>
          <w:p w14:paraId="093EE50C" w14:textId="77777777" w:rsidR="003C1624" w:rsidRDefault="003C1624" w:rsidP="00F9760A">
            <w:pPr>
              <w:pStyle w:val="EmptyCellLayoutStyle"/>
              <w:spacing w:after="0" w:line="240" w:lineRule="auto"/>
            </w:pPr>
          </w:p>
        </w:tc>
        <w:tc>
          <w:tcPr>
            <w:tcW w:w="8274" w:type="dxa"/>
          </w:tcPr>
          <w:p w14:paraId="4CE5C571" w14:textId="77777777" w:rsidR="003C1624" w:rsidRDefault="003C1624" w:rsidP="00F9760A">
            <w:pPr>
              <w:pStyle w:val="EmptyCellLayoutStyle"/>
              <w:spacing w:after="0" w:line="240" w:lineRule="auto"/>
            </w:pPr>
          </w:p>
        </w:tc>
        <w:tc>
          <w:tcPr>
            <w:tcW w:w="410" w:type="dxa"/>
          </w:tcPr>
          <w:p w14:paraId="25D44FDA" w14:textId="77777777" w:rsidR="003C1624" w:rsidRDefault="003C1624" w:rsidP="00F9760A">
            <w:pPr>
              <w:pStyle w:val="EmptyCellLayoutStyle"/>
              <w:spacing w:after="0" w:line="240" w:lineRule="auto"/>
            </w:pPr>
          </w:p>
        </w:tc>
      </w:tr>
      <w:tr w:rsidR="003C1624" w:rsidRPr="003C1624" w14:paraId="1CFEC629" w14:textId="77777777" w:rsidTr="00F9760A">
        <w:tc>
          <w:tcPr>
            <w:tcW w:w="110" w:type="dxa"/>
          </w:tcPr>
          <w:p w14:paraId="1C2D078B" w14:textId="77777777" w:rsidR="003C1624" w:rsidRDefault="003C1624" w:rsidP="00F9760A">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0"/>
              <w:gridCol w:w="8461"/>
              <w:gridCol w:w="13"/>
              <w:gridCol w:w="35"/>
            </w:tblGrid>
            <w:tr w:rsidR="003C1624" w14:paraId="27E4657D" w14:textId="77777777" w:rsidTr="00F9760A">
              <w:trPr>
                <w:trHeight w:val="120"/>
              </w:trPr>
              <w:tc>
                <w:tcPr>
                  <w:tcW w:w="211" w:type="dxa"/>
                </w:tcPr>
                <w:p w14:paraId="068721E3" w14:textId="77777777" w:rsidR="003C1624" w:rsidRDefault="003C1624" w:rsidP="00F9760A">
                  <w:pPr>
                    <w:pStyle w:val="EmptyCellLayoutStyle"/>
                    <w:spacing w:after="0" w:line="240" w:lineRule="auto"/>
                  </w:pPr>
                </w:p>
              </w:tc>
              <w:tc>
                <w:tcPr>
                  <w:tcW w:w="7788" w:type="dxa"/>
                </w:tcPr>
                <w:p w14:paraId="092BB266" w14:textId="77777777" w:rsidR="003C1624" w:rsidRDefault="003C1624" w:rsidP="00F9760A">
                  <w:pPr>
                    <w:pStyle w:val="EmptyCellLayoutStyle"/>
                    <w:spacing w:after="0" w:line="240" w:lineRule="auto"/>
                  </w:pPr>
                </w:p>
              </w:tc>
              <w:tc>
                <w:tcPr>
                  <w:tcW w:w="12" w:type="dxa"/>
                </w:tcPr>
                <w:p w14:paraId="6C67979E" w14:textId="77777777" w:rsidR="003C1624" w:rsidRDefault="003C1624" w:rsidP="00F9760A">
                  <w:pPr>
                    <w:pStyle w:val="EmptyCellLayoutStyle"/>
                    <w:spacing w:after="0" w:line="240" w:lineRule="auto"/>
                  </w:pPr>
                </w:p>
              </w:tc>
              <w:tc>
                <w:tcPr>
                  <w:tcW w:w="261" w:type="dxa"/>
                </w:tcPr>
                <w:p w14:paraId="5D307AD0" w14:textId="77777777" w:rsidR="003C1624" w:rsidRDefault="003C1624" w:rsidP="00F9760A">
                  <w:pPr>
                    <w:pStyle w:val="EmptyCellLayoutStyle"/>
                    <w:spacing w:after="0" w:line="240" w:lineRule="auto"/>
                  </w:pPr>
                </w:p>
              </w:tc>
            </w:tr>
            <w:tr w:rsidR="003C1624" w:rsidRPr="003C1624" w14:paraId="3C237C23" w14:textId="77777777" w:rsidTr="00F9760A">
              <w:tc>
                <w:tcPr>
                  <w:tcW w:w="211" w:type="dxa"/>
                </w:tcPr>
                <w:p w14:paraId="001643C8" w14:textId="77777777" w:rsidR="003C1624" w:rsidRDefault="003C1624" w:rsidP="00F9760A">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3C1624" w14:paraId="381C8DFA" w14:textId="77777777" w:rsidTr="00F9760A">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32FB30" w14:textId="77777777" w:rsidR="003C1624" w:rsidRPr="0049646A" w:rsidRDefault="003C1624" w:rsidP="00F9760A">
                        <w:r w:rsidRPr="0049646A">
                          <w:rPr>
                            <w:rFonts w:eastAsia="Calibri"/>
                            <w:b/>
                            <w:i/>
                            <w:color w:val="000000"/>
                          </w:rPr>
                          <w:t xml:space="preserve">Pays </w:t>
                        </w:r>
                        <w:proofErr w:type="spellStart"/>
                        <w:r w:rsidRPr="0049646A">
                          <w:rPr>
                            <w:rFonts w:eastAsia="Calibri"/>
                            <w:b/>
                            <w:i/>
                            <w:color w:val="000000"/>
                          </w:rPr>
                          <w:t>ou</w:t>
                        </w:r>
                        <w:proofErr w:type="spellEnd"/>
                        <w:r w:rsidRPr="0049646A">
                          <w:rPr>
                            <w:rFonts w:eastAsia="Calibri"/>
                            <w:b/>
                            <w:i/>
                            <w:color w:val="000000"/>
                          </w:rPr>
                          <w:t xml:space="preserve"> Zone </w:t>
                        </w:r>
                        <w:proofErr w:type="spellStart"/>
                        <w:r w:rsidRPr="0049646A">
                          <w:rPr>
                            <w:rFonts w:eastAsia="Calibri"/>
                            <w:b/>
                            <w:i/>
                            <w:color w:val="000000"/>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B4EBC" w14:textId="77777777" w:rsidR="003C1624" w:rsidRPr="0049646A" w:rsidRDefault="003C1624" w:rsidP="00F9760A">
                        <w:r w:rsidRPr="0049646A">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6851F2" w14:textId="77777777" w:rsidR="003C1624" w:rsidRPr="0049646A" w:rsidRDefault="003C1624" w:rsidP="00F9760A">
                        <w:r w:rsidRPr="0049646A">
                          <w:rPr>
                            <w:rFonts w:eastAsia="Calibri"/>
                            <w:b/>
                            <w:i/>
                            <w:color w:val="000000"/>
                          </w:rPr>
                          <w:t xml:space="preserve">Nom de </w:t>
                        </w:r>
                        <w:proofErr w:type="spellStart"/>
                        <w:r w:rsidRPr="0049646A">
                          <w:rPr>
                            <w:rFonts w:eastAsia="Calibri"/>
                            <w:b/>
                            <w:i/>
                            <w:color w:val="000000"/>
                          </w:rPr>
                          <w:t>Réseau</w:t>
                        </w:r>
                        <w:proofErr w:type="spellEnd"/>
                        <w:r w:rsidRPr="0049646A">
                          <w:rPr>
                            <w:rFonts w:eastAsia="Calibri"/>
                            <w:b/>
                            <w:i/>
                            <w:color w:val="000000"/>
                          </w:rPr>
                          <w:t>/</w:t>
                        </w:r>
                        <w:proofErr w:type="spellStart"/>
                        <w:r w:rsidRPr="0049646A">
                          <w:rPr>
                            <w:rFonts w:eastAsia="Calibri"/>
                            <w:b/>
                            <w:i/>
                            <w:color w:val="000000"/>
                          </w:rPr>
                          <w:t>Opérateur</w:t>
                        </w:r>
                        <w:proofErr w:type="spellEnd"/>
                      </w:p>
                    </w:tc>
                  </w:tr>
                  <w:tr w:rsidR="003C1624" w14:paraId="59196A21" w14:textId="77777777" w:rsidTr="00F9760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A7F7A3A" w14:textId="77777777" w:rsidR="003C1624" w:rsidRPr="0049646A" w:rsidRDefault="003C1624" w:rsidP="00F9760A">
                        <w:proofErr w:type="spellStart"/>
                        <w:r w:rsidRPr="0049646A">
                          <w:rPr>
                            <w:rFonts w:eastAsia="Calibri"/>
                            <w:b/>
                            <w:color w:val="000000"/>
                          </w:rPr>
                          <w:t>Australie</w:t>
                        </w:r>
                        <w:proofErr w:type="spellEnd"/>
                        <w:r w:rsidRPr="0049646A">
                          <w:rPr>
                            <w:rFonts w:eastAsia="Calibri"/>
                            <w:b/>
                            <w:color w:val="000000"/>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0C4B5" w14:textId="77777777" w:rsidR="003C1624" w:rsidRPr="0049646A" w:rsidRDefault="003C1624" w:rsidP="00F9760A"/>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73217" w14:textId="77777777" w:rsidR="003C1624" w:rsidRPr="0049646A" w:rsidRDefault="003C1624" w:rsidP="00F9760A"/>
                    </w:tc>
                  </w:tr>
                  <w:tr w:rsidR="003C1624" w14:paraId="00C4791D" w14:textId="77777777" w:rsidTr="00F9760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F0962A8" w14:textId="77777777" w:rsidR="003C1624" w:rsidRPr="0049646A" w:rsidRDefault="003C1624" w:rsidP="00F9760A"/>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AABBC" w14:textId="77777777" w:rsidR="003C1624" w:rsidRPr="0049646A" w:rsidRDefault="003C1624" w:rsidP="00F9760A">
                        <w:pPr>
                          <w:jc w:val="center"/>
                        </w:pPr>
                        <w:r w:rsidRPr="0049646A">
                          <w:rPr>
                            <w:rFonts w:eastAsia="Calibri"/>
                            <w:color w:val="000000"/>
                          </w:rPr>
                          <w:t>505 48</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3B29EF" w14:textId="77777777" w:rsidR="003C1624" w:rsidRPr="0049646A" w:rsidRDefault="003C1624" w:rsidP="00F9760A">
                        <w:r w:rsidRPr="0049646A">
                          <w:rPr>
                            <w:rFonts w:eastAsia="Calibri"/>
                            <w:color w:val="000000"/>
                          </w:rPr>
                          <w:t>Titan ICT Pty Ltd</w:t>
                        </w:r>
                      </w:p>
                    </w:tc>
                  </w:tr>
                  <w:tr w:rsidR="003C1624" w14:paraId="4777009B" w14:textId="77777777" w:rsidTr="00F9760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C67055C" w14:textId="77777777" w:rsidR="003C1624" w:rsidRPr="0049646A" w:rsidRDefault="003C1624" w:rsidP="00F9760A">
                        <w:proofErr w:type="spellStart"/>
                        <w:r w:rsidRPr="0049646A">
                          <w:rPr>
                            <w:rFonts w:eastAsia="Calibri"/>
                            <w:b/>
                            <w:color w:val="000000"/>
                          </w:rPr>
                          <w:t>Espagne</w:t>
                        </w:r>
                        <w:proofErr w:type="spellEnd"/>
                        <w:r w:rsidRPr="0049646A">
                          <w:rPr>
                            <w:rFonts w:eastAsia="Calibri"/>
                            <w:b/>
                            <w:color w:val="000000"/>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55A43" w14:textId="77777777" w:rsidR="003C1624" w:rsidRPr="0049646A" w:rsidRDefault="003C1624" w:rsidP="00F9760A"/>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49863" w14:textId="77777777" w:rsidR="003C1624" w:rsidRPr="0049646A" w:rsidRDefault="003C1624" w:rsidP="00F9760A"/>
                    </w:tc>
                  </w:tr>
                  <w:tr w:rsidR="003C1624" w:rsidRPr="003C1624" w14:paraId="1261E705" w14:textId="77777777" w:rsidTr="00F9760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B5F10B4" w14:textId="77777777" w:rsidR="003C1624" w:rsidRPr="0049646A" w:rsidRDefault="003C1624" w:rsidP="00F9760A"/>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08D6D" w14:textId="77777777" w:rsidR="003C1624" w:rsidRPr="0049646A" w:rsidRDefault="003C1624" w:rsidP="00F9760A">
                        <w:pPr>
                          <w:jc w:val="center"/>
                        </w:pPr>
                        <w:r w:rsidRPr="0049646A">
                          <w:rPr>
                            <w:rFonts w:eastAsia="Calibri"/>
                            <w:color w:val="000000"/>
                          </w:rPr>
                          <w:t>214 37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0E65BE" w14:textId="77777777" w:rsidR="003C1624" w:rsidRPr="0049646A" w:rsidRDefault="003C1624" w:rsidP="00F9760A">
                        <w:pPr>
                          <w:rPr>
                            <w:lang w:val="es-ES"/>
                          </w:rPr>
                        </w:pPr>
                        <w:r w:rsidRPr="0049646A">
                          <w:rPr>
                            <w:rFonts w:eastAsia="Calibri"/>
                            <w:color w:val="000000"/>
                            <w:lang w:val="es-ES"/>
                          </w:rPr>
                          <w:t>VODAFONE ESPAÑA, S.A.U.</w:t>
                        </w:r>
                      </w:p>
                    </w:tc>
                  </w:tr>
                </w:tbl>
                <w:p w14:paraId="50E858BF" w14:textId="77777777" w:rsidR="003C1624" w:rsidRPr="003C1624" w:rsidRDefault="003C1624" w:rsidP="00F9760A">
                  <w:pPr>
                    <w:rPr>
                      <w:lang w:val="es-ES"/>
                    </w:rPr>
                  </w:pPr>
                </w:p>
              </w:tc>
              <w:tc>
                <w:tcPr>
                  <w:tcW w:w="12" w:type="dxa"/>
                </w:tcPr>
                <w:p w14:paraId="7CA17E7C" w14:textId="77777777" w:rsidR="003C1624" w:rsidRPr="003C1624" w:rsidRDefault="003C1624" w:rsidP="00F9760A">
                  <w:pPr>
                    <w:pStyle w:val="EmptyCellLayoutStyle"/>
                    <w:spacing w:after="0" w:line="240" w:lineRule="auto"/>
                    <w:rPr>
                      <w:lang w:val="es-ES"/>
                    </w:rPr>
                  </w:pPr>
                </w:p>
              </w:tc>
              <w:tc>
                <w:tcPr>
                  <w:tcW w:w="261" w:type="dxa"/>
                </w:tcPr>
                <w:p w14:paraId="5A7E58DA" w14:textId="77777777" w:rsidR="003C1624" w:rsidRPr="003C1624" w:rsidRDefault="003C1624" w:rsidP="00F9760A">
                  <w:pPr>
                    <w:pStyle w:val="EmptyCellLayoutStyle"/>
                    <w:spacing w:after="0" w:line="240" w:lineRule="auto"/>
                    <w:rPr>
                      <w:lang w:val="es-ES"/>
                    </w:rPr>
                  </w:pPr>
                </w:p>
              </w:tc>
            </w:tr>
            <w:tr w:rsidR="003C1624" w:rsidRPr="003C1624" w14:paraId="7A5C2F75" w14:textId="77777777" w:rsidTr="00F9760A">
              <w:trPr>
                <w:trHeight w:val="323"/>
              </w:trPr>
              <w:tc>
                <w:tcPr>
                  <w:tcW w:w="211" w:type="dxa"/>
                </w:tcPr>
                <w:p w14:paraId="385E157E" w14:textId="77777777" w:rsidR="003C1624" w:rsidRPr="003C1624" w:rsidRDefault="003C1624" w:rsidP="00F9760A">
                  <w:pPr>
                    <w:pStyle w:val="EmptyCellLayoutStyle"/>
                    <w:spacing w:after="0" w:line="240" w:lineRule="auto"/>
                    <w:rPr>
                      <w:lang w:val="es-ES"/>
                    </w:rPr>
                  </w:pPr>
                </w:p>
              </w:tc>
              <w:tc>
                <w:tcPr>
                  <w:tcW w:w="7788" w:type="dxa"/>
                </w:tcPr>
                <w:p w14:paraId="0C6B6741" w14:textId="77777777" w:rsidR="003C1624" w:rsidRPr="003C1624" w:rsidRDefault="003C1624" w:rsidP="00F9760A">
                  <w:pPr>
                    <w:pStyle w:val="EmptyCellLayoutStyle"/>
                    <w:spacing w:after="0" w:line="240" w:lineRule="auto"/>
                    <w:rPr>
                      <w:lang w:val="es-ES"/>
                    </w:rPr>
                  </w:pPr>
                </w:p>
              </w:tc>
              <w:tc>
                <w:tcPr>
                  <w:tcW w:w="12" w:type="dxa"/>
                </w:tcPr>
                <w:p w14:paraId="0F64F259" w14:textId="77777777" w:rsidR="003C1624" w:rsidRPr="003C1624" w:rsidRDefault="003C1624" w:rsidP="00F9760A">
                  <w:pPr>
                    <w:pStyle w:val="EmptyCellLayoutStyle"/>
                    <w:spacing w:after="0" w:line="240" w:lineRule="auto"/>
                    <w:rPr>
                      <w:lang w:val="es-ES"/>
                    </w:rPr>
                  </w:pPr>
                </w:p>
              </w:tc>
              <w:tc>
                <w:tcPr>
                  <w:tcW w:w="261" w:type="dxa"/>
                </w:tcPr>
                <w:p w14:paraId="2EB1E99E" w14:textId="77777777" w:rsidR="003C1624" w:rsidRPr="003C1624" w:rsidRDefault="003C1624" w:rsidP="00F9760A">
                  <w:pPr>
                    <w:pStyle w:val="EmptyCellLayoutStyle"/>
                    <w:spacing w:after="0" w:line="240" w:lineRule="auto"/>
                    <w:rPr>
                      <w:lang w:val="es-ES"/>
                    </w:rPr>
                  </w:pPr>
                </w:p>
              </w:tc>
            </w:tr>
            <w:tr w:rsidR="003C1624" w:rsidRPr="003C1624" w14:paraId="7E3A683F" w14:textId="77777777" w:rsidTr="00F9760A">
              <w:trPr>
                <w:trHeight w:val="688"/>
              </w:trPr>
              <w:tc>
                <w:tcPr>
                  <w:tcW w:w="211" w:type="dxa"/>
                </w:tcPr>
                <w:p w14:paraId="3D958C45" w14:textId="77777777" w:rsidR="003C1624" w:rsidRPr="003C1624" w:rsidRDefault="003C1624" w:rsidP="00F9760A">
                  <w:pPr>
                    <w:pStyle w:val="EmptyCellLayoutStyle"/>
                    <w:spacing w:after="0" w:line="240" w:lineRule="auto"/>
                    <w:rPr>
                      <w:lang w:val="es-ES"/>
                    </w:rPr>
                  </w:pPr>
                </w:p>
              </w:tc>
              <w:tc>
                <w:tcPr>
                  <w:tcW w:w="7788" w:type="dxa"/>
                  <w:gridSpan w:val="2"/>
                </w:tcPr>
                <w:tbl>
                  <w:tblPr>
                    <w:tblW w:w="8474" w:type="dxa"/>
                    <w:tblCellMar>
                      <w:left w:w="0" w:type="dxa"/>
                      <w:right w:w="0" w:type="dxa"/>
                    </w:tblCellMar>
                    <w:tblLook w:val="0000" w:firstRow="0" w:lastRow="0" w:firstColumn="0" w:lastColumn="0" w:noHBand="0" w:noVBand="0"/>
                  </w:tblPr>
                  <w:tblGrid>
                    <w:gridCol w:w="8474"/>
                  </w:tblGrid>
                  <w:tr w:rsidR="003C1624" w:rsidRPr="003C1624" w14:paraId="101D42A9" w14:textId="77777777" w:rsidTr="00F9760A">
                    <w:trPr>
                      <w:trHeight w:val="610"/>
                    </w:trPr>
                    <w:tc>
                      <w:tcPr>
                        <w:tcW w:w="8474" w:type="dxa"/>
                        <w:tcBorders>
                          <w:top w:val="nil"/>
                          <w:left w:val="nil"/>
                          <w:bottom w:val="nil"/>
                          <w:right w:val="nil"/>
                        </w:tcBorders>
                        <w:tcMar>
                          <w:top w:w="39" w:type="dxa"/>
                          <w:left w:w="39" w:type="dxa"/>
                          <w:bottom w:w="39" w:type="dxa"/>
                          <w:right w:w="39" w:type="dxa"/>
                        </w:tcMar>
                      </w:tcPr>
                      <w:p w14:paraId="2D331B25" w14:textId="77777777" w:rsidR="003C1624" w:rsidRPr="003C1624" w:rsidRDefault="003C1624" w:rsidP="00F9760A">
                        <w:pPr>
                          <w:rPr>
                            <w:lang w:val="es-ES"/>
                          </w:rPr>
                        </w:pPr>
                        <w:r w:rsidRPr="003C1624">
                          <w:rPr>
                            <w:rFonts w:ascii="Arial" w:eastAsia="Arial" w:hAnsi="Arial"/>
                            <w:color w:val="000000"/>
                            <w:sz w:val="16"/>
                            <w:lang w:val="es-ES"/>
                          </w:rPr>
                          <w:t>____________</w:t>
                        </w:r>
                      </w:p>
                      <w:p w14:paraId="1CA51962" w14:textId="77777777" w:rsidR="003C1624" w:rsidRPr="003C1624" w:rsidRDefault="003C1624" w:rsidP="00F9760A">
                        <w:pPr>
                          <w:rPr>
                            <w:lang w:val="es-ES"/>
                          </w:rPr>
                        </w:pPr>
                        <w:r w:rsidRPr="003C1624">
                          <w:rPr>
                            <w:rFonts w:eastAsia="Calibri"/>
                            <w:color w:val="000000"/>
                            <w:sz w:val="16"/>
                            <w:lang w:val="es-ES"/>
                          </w:rPr>
                          <w:t>*</w:t>
                        </w:r>
                        <w:r w:rsidRPr="003C1624">
                          <w:rPr>
                            <w:rFonts w:eastAsia="Calibri"/>
                            <w:color w:val="000000"/>
                            <w:sz w:val="18"/>
                            <w:lang w:val="es-ES"/>
                          </w:rPr>
                          <w:t xml:space="preserve">                  MCC:  Mobile Country </w:t>
                        </w:r>
                        <w:proofErr w:type="spellStart"/>
                        <w:r w:rsidRPr="003C1624">
                          <w:rPr>
                            <w:rFonts w:eastAsia="Calibri"/>
                            <w:color w:val="000000"/>
                            <w:sz w:val="18"/>
                            <w:lang w:val="es-ES"/>
                          </w:rPr>
                          <w:t>Code</w:t>
                        </w:r>
                        <w:proofErr w:type="spellEnd"/>
                        <w:r w:rsidRPr="003C1624">
                          <w:rPr>
                            <w:rFonts w:eastAsia="Calibri"/>
                            <w:color w:val="000000"/>
                            <w:sz w:val="18"/>
                            <w:lang w:val="es-ES"/>
                          </w:rPr>
                          <w:t xml:space="preserve"> / </w:t>
                        </w:r>
                        <w:proofErr w:type="spellStart"/>
                        <w:r w:rsidRPr="003C1624">
                          <w:rPr>
                            <w:rFonts w:eastAsia="Calibri"/>
                            <w:color w:val="000000"/>
                            <w:sz w:val="18"/>
                            <w:lang w:val="es-ES"/>
                          </w:rPr>
                          <w:t>Indicatif</w:t>
                        </w:r>
                        <w:proofErr w:type="spellEnd"/>
                        <w:r w:rsidRPr="003C1624">
                          <w:rPr>
                            <w:rFonts w:eastAsia="Calibri"/>
                            <w:color w:val="000000"/>
                            <w:sz w:val="18"/>
                            <w:lang w:val="es-ES"/>
                          </w:rPr>
                          <w:t xml:space="preserve"> de </w:t>
                        </w:r>
                        <w:proofErr w:type="spellStart"/>
                        <w:r w:rsidRPr="003C1624">
                          <w:rPr>
                            <w:rFonts w:eastAsia="Calibri"/>
                            <w:color w:val="000000"/>
                            <w:sz w:val="18"/>
                            <w:lang w:val="es-ES"/>
                          </w:rPr>
                          <w:t>pays</w:t>
                        </w:r>
                        <w:proofErr w:type="spellEnd"/>
                        <w:r w:rsidRPr="003C1624">
                          <w:rPr>
                            <w:rFonts w:eastAsia="Calibri"/>
                            <w:color w:val="000000"/>
                            <w:sz w:val="18"/>
                            <w:lang w:val="es-ES"/>
                          </w:rPr>
                          <w:t xml:space="preserve"> du </w:t>
                        </w:r>
                        <w:proofErr w:type="spellStart"/>
                        <w:r w:rsidRPr="003C1624">
                          <w:rPr>
                            <w:rFonts w:eastAsia="Calibri"/>
                            <w:color w:val="000000"/>
                            <w:sz w:val="18"/>
                            <w:lang w:val="es-ES"/>
                          </w:rPr>
                          <w:t>mobile</w:t>
                        </w:r>
                        <w:proofErr w:type="spellEnd"/>
                        <w:r w:rsidRPr="003C1624">
                          <w:rPr>
                            <w:rFonts w:eastAsia="Calibri"/>
                            <w:color w:val="000000"/>
                            <w:sz w:val="18"/>
                            <w:lang w:val="es-ES"/>
                          </w:rPr>
                          <w:t xml:space="preserve"> / Indicativo de país para el servicio móvil</w:t>
                        </w:r>
                      </w:p>
                      <w:p w14:paraId="04CB8E43" w14:textId="77777777" w:rsidR="003C1624" w:rsidRPr="003C1624" w:rsidRDefault="003C1624" w:rsidP="0049646A">
                        <w:pPr>
                          <w:spacing w:before="0"/>
                          <w:rPr>
                            <w:lang w:val="es-ES"/>
                          </w:rPr>
                        </w:pPr>
                        <w:r w:rsidRPr="003C1624">
                          <w:rPr>
                            <w:rFonts w:eastAsia="Calibri"/>
                            <w:color w:val="000000"/>
                            <w:sz w:val="18"/>
                            <w:lang w:val="es-ES"/>
                          </w:rPr>
                          <w:t xml:space="preserve">                    MNC:  Mobile Network </w:t>
                        </w:r>
                        <w:proofErr w:type="spellStart"/>
                        <w:r w:rsidRPr="003C1624">
                          <w:rPr>
                            <w:rFonts w:eastAsia="Calibri"/>
                            <w:color w:val="000000"/>
                            <w:sz w:val="18"/>
                            <w:lang w:val="es-ES"/>
                          </w:rPr>
                          <w:t>Code</w:t>
                        </w:r>
                        <w:proofErr w:type="spellEnd"/>
                        <w:r w:rsidRPr="003C1624">
                          <w:rPr>
                            <w:rFonts w:eastAsia="Calibri"/>
                            <w:color w:val="000000"/>
                            <w:sz w:val="18"/>
                            <w:lang w:val="es-ES"/>
                          </w:rPr>
                          <w:t xml:space="preserve"> / </w:t>
                        </w:r>
                        <w:proofErr w:type="spellStart"/>
                        <w:r w:rsidRPr="003C1624">
                          <w:rPr>
                            <w:rFonts w:eastAsia="Calibri"/>
                            <w:color w:val="000000"/>
                            <w:sz w:val="18"/>
                            <w:lang w:val="es-ES"/>
                          </w:rPr>
                          <w:t>Code</w:t>
                        </w:r>
                        <w:proofErr w:type="spellEnd"/>
                        <w:r w:rsidRPr="003C1624">
                          <w:rPr>
                            <w:rFonts w:eastAsia="Calibri"/>
                            <w:color w:val="000000"/>
                            <w:sz w:val="18"/>
                            <w:lang w:val="es-ES"/>
                          </w:rPr>
                          <w:t xml:space="preserve"> de </w:t>
                        </w:r>
                        <w:proofErr w:type="spellStart"/>
                        <w:r w:rsidRPr="003C1624">
                          <w:rPr>
                            <w:rFonts w:eastAsia="Calibri"/>
                            <w:color w:val="000000"/>
                            <w:sz w:val="18"/>
                            <w:lang w:val="es-ES"/>
                          </w:rPr>
                          <w:t>réseau</w:t>
                        </w:r>
                        <w:proofErr w:type="spellEnd"/>
                        <w:r w:rsidRPr="003C1624">
                          <w:rPr>
                            <w:rFonts w:eastAsia="Calibri"/>
                            <w:color w:val="000000"/>
                            <w:sz w:val="18"/>
                            <w:lang w:val="es-ES"/>
                          </w:rPr>
                          <w:t xml:space="preserve"> </w:t>
                        </w:r>
                        <w:proofErr w:type="spellStart"/>
                        <w:r w:rsidRPr="003C1624">
                          <w:rPr>
                            <w:rFonts w:eastAsia="Calibri"/>
                            <w:color w:val="000000"/>
                            <w:sz w:val="18"/>
                            <w:lang w:val="es-ES"/>
                          </w:rPr>
                          <w:t>mobile</w:t>
                        </w:r>
                        <w:proofErr w:type="spellEnd"/>
                        <w:r w:rsidRPr="003C1624">
                          <w:rPr>
                            <w:rFonts w:eastAsia="Calibri"/>
                            <w:color w:val="000000"/>
                            <w:sz w:val="18"/>
                            <w:lang w:val="es-ES"/>
                          </w:rPr>
                          <w:t xml:space="preserve"> / Indicativo de red para el servicio móvil</w:t>
                        </w:r>
                      </w:p>
                    </w:tc>
                  </w:tr>
                </w:tbl>
                <w:p w14:paraId="4D930836" w14:textId="77777777" w:rsidR="003C1624" w:rsidRPr="003C1624" w:rsidRDefault="003C1624" w:rsidP="00F9760A">
                  <w:pPr>
                    <w:rPr>
                      <w:lang w:val="es-ES"/>
                    </w:rPr>
                  </w:pPr>
                </w:p>
              </w:tc>
              <w:tc>
                <w:tcPr>
                  <w:tcW w:w="261" w:type="dxa"/>
                </w:tcPr>
                <w:p w14:paraId="1CAEF003" w14:textId="77777777" w:rsidR="003C1624" w:rsidRPr="003C1624" w:rsidRDefault="003C1624" w:rsidP="00F9760A">
                  <w:pPr>
                    <w:pStyle w:val="EmptyCellLayoutStyle"/>
                    <w:spacing w:after="0" w:line="240" w:lineRule="auto"/>
                    <w:rPr>
                      <w:lang w:val="es-ES"/>
                    </w:rPr>
                  </w:pPr>
                </w:p>
              </w:tc>
            </w:tr>
            <w:tr w:rsidR="003C1624" w:rsidRPr="003C1624" w14:paraId="7D5CE391" w14:textId="77777777" w:rsidTr="00F9760A">
              <w:trPr>
                <w:trHeight w:val="48"/>
              </w:trPr>
              <w:tc>
                <w:tcPr>
                  <w:tcW w:w="211" w:type="dxa"/>
                </w:tcPr>
                <w:p w14:paraId="21BE2BD4" w14:textId="77777777" w:rsidR="003C1624" w:rsidRPr="003C1624" w:rsidRDefault="003C1624" w:rsidP="00F9760A">
                  <w:pPr>
                    <w:pStyle w:val="EmptyCellLayoutStyle"/>
                    <w:spacing w:after="0" w:line="240" w:lineRule="auto"/>
                    <w:rPr>
                      <w:lang w:val="es-ES"/>
                    </w:rPr>
                  </w:pPr>
                </w:p>
              </w:tc>
              <w:tc>
                <w:tcPr>
                  <w:tcW w:w="7788" w:type="dxa"/>
                </w:tcPr>
                <w:p w14:paraId="17A43012" w14:textId="77777777" w:rsidR="003C1624" w:rsidRPr="003C1624" w:rsidRDefault="003C1624" w:rsidP="00F9760A">
                  <w:pPr>
                    <w:pStyle w:val="EmptyCellLayoutStyle"/>
                    <w:spacing w:after="0" w:line="240" w:lineRule="auto"/>
                    <w:rPr>
                      <w:lang w:val="es-ES"/>
                    </w:rPr>
                  </w:pPr>
                </w:p>
              </w:tc>
              <w:tc>
                <w:tcPr>
                  <w:tcW w:w="12" w:type="dxa"/>
                </w:tcPr>
                <w:p w14:paraId="10D4E408" w14:textId="77777777" w:rsidR="003C1624" w:rsidRPr="003C1624" w:rsidRDefault="003C1624" w:rsidP="00F9760A">
                  <w:pPr>
                    <w:pStyle w:val="EmptyCellLayoutStyle"/>
                    <w:spacing w:after="0" w:line="240" w:lineRule="auto"/>
                    <w:rPr>
                      <w:lang w:val="es-ES"/>
                    </w:rPr>
                  </w:pPr>
                </w:p>
              </w:tc>
              <w:tc>
                <w:tcPr>
                  <w:tcW w:w="261" w:type="dxa"/>
                </w:tcPr>
                <w:p w14:paraId="523CB0F1" w14:textId="77777777" w:rsidR="003C1624" w:rsidRPr="003C1624" w:rsidRDefault="003C1624" w:rsidP="00F9760A">
                  <w:pPr>
                    <w:pStyle w:val="EmptyCellLayoutStyle"/>
                    <w:spacing w:after="0" w:line="240" w:lineRule="auto"/>
                    <w:rPr>
                      <w:lang w:val="es-ES"/>
                    </w:rPr>
                  </w:pPr>
                </w:p>
              </w:tc>
            </w:tr>
          </w:tbl>
          <w:p w14:paraId="6F931F98" w14:textId="77777777" w:rsidR="003C1624" w:rsidRPr="003C1624" w:rsidRDefault="003C1624" w:rsidP="00F9760A">
            <w:pPr>
              <w:rPr>
                <w:lang w:val="es-ES"/>
              </w:rPr>
            </w:pPr>
          </w:p>
        </w:tc>
        <w:tc>
          <w:tcPr>
            <w:tcW w:w="410" w:type="dxa"/>
          </w:tcPr>
          <w:p w14:paraId="7A2FF60A" w14:textId="77777777" w:rsidR="003C1624" w:rsidRPr="003C1624" w:rsidRDefault="003C1624" w:rsidP="00F9760A">
            <w:pPr>
              <w:pStyle w:val="EmptyCellLayoutStyle"/>
              <w:spacing w:after="0" w:line="240" w:lineRule="auto"/>
              <w:rPr>
                <w:lang w:val="es-ES"/>
              </w:rPr>
            </w:pPr>
          </w:p>
        </w:tc>
      </w:tr>
    </w:tbl>
    <w:p w14:paraId="14A20447" w14:textId="495C9EA9" w:rsidR="00414F14" w:rsidRDefault="00414F14" w:rsidP="001335E4">
      <w:pPr>
        <w:tabs>
          <w:tab w:val="left" w:pos="1560"/>
          <w:tab w:val="left" w:pos="2700"/>
        </w:tabs>
        <w:spacing w:before="240" w:after="120"/>
        <w:rPr>
          <w:rFonts w:cs="Arial"/>
          <w:b/>
          <w:bCs/>
          <w:lang w:val="es-ES"/>
        </w:rPr>
      </w:pPr>
    </w:p>
    <w:p w14:paraId="013F9BEE" w14:textId="77777777" w:rsidR="00414F14" w:rsidRDefault="00414F14" w:rsidP="001335E4">
      <w:pPr>
        <w:tabs>
          <w:tab w:val="left" w:pos="1560"/>
          <w:tab w:val="left" w:pos="2700"/>
        </w:tabs>
        <w:spacing w:before="240" w:after="120"/>
        <w:rPr>
          <w:rFonts w:cs="Arial"/>
          <w:b/>
          <w:bCs/>
          <w:lang w:val="es-ES"/>
        </w:rPr>
      </w:pPr>
    </w:p>
    <w:p w14:paraId="541511C8" w14:textId="744A31FA" w:rsidR="001335E4" w:rsidRDefault="001335E4" w:rsidP="001335E4">
      <w:pPr>
        <w:tabs>
          <w:tab w:val="left" w:pos="1560"/>
          <w:tab w:val="left" w:pos="2700"/>
        </w:tabs>
        <w:spacing w:before="240" w:after="120"/>
        <w:rPr>
          <w:rFonts w:cs="Arial"/>
          <w:b/>
          <w:bCs/>
          <w:lang w:val="es-ES"/>
        </w:rPr>
      </w:pPr>
      <w:r>
        <w:rPr>
          <w:rFonts w:cs="Arial"/>
          <w:b/>
          <w:bCs/>
          <w:lang w:val="es-ES"/>
        </w:rPr>
        <w:br w:type="page"/>
      </w:r>
    </w:p>
    <w:p w14:paraId="656812A2" w14:textId="441BBE14" w:rsidR="00F9760A" w:rsidRPr="009279BF" w:rsidRDefault="009279BF" w:rsidP="00F9760A">
      <w:pPr>
        <w:pStyle w:val="Heading20"/>
        <w:rPr>
          <w:rFonts w:asciiTheme="minorHAnsi" w:hAnsiTheme="minorHAnsi" w:cstheme="minorHAnsi"/>
        </w:rPr>
      </w:pPr>
      <w:bookmarkStart w:id="608" w:name="_Toc402878819"/>
      <w:bookmarkStart w:id="609" w:name="_Toc436994436"/>
      <w:bookmarkStart w:id="610" w:name="_Toc458670027"/>
      <w:bookmarkStart w:id="611" w:name="_Toc458670620"/>
      <w:r w:rsidRPr="009279BF">
        <w:rPr>
          <w:rFonts w:asciiTheme="minorHAnsi" w:hAnsiTheme="minorHAnsi" w:cstheme="minorHAnsi"/>
        </w:rPr>
        <w:lastRenderedPageBreak/>
        <w:t>Liste des codes de transporteur de l'UIT</w:t>
      </w:r>
      <w:r w:rsidRPr="009279BF">
        <w:rPr>
          <w:rFonts w:asciiTheme="minorHAnsi" w:hAnsiTheme="minorHAnsi" w:cstheme="minorHAnsi"/>
        </w:rPr>
        <w:br/>
        <w:t>(Selon la Recommandation UIT-T M.1400 ((03/2013))</w:t>
      </w:r>
      <w:r w:rsidRPr="009279BF">
        <w:rPr>
          <w:rFonts w:asciiTheme="minorHAnsi" w:hAnsiTheme="minorHAnsi" w:cstheme="minorHAnsi"/>
        </w:rPr>
        <w:br/>
        <w:t>(Situation au 15 septembre 2014)</w:t>
      </w:r>
      <w:bookmarkEnd w:id="608"/>
      <w:bookmarkEnd w:id="609"/>
      <w:bookmarkEnd w:id="610"/>
      <w:bookmarkEnd w:id="611"/>
    </w:p>
    <w:p w14:paraId="649FB494" w14:textId="7F52F200" w:rsidR="00F9760A" w:rsidRPr="009279BF" w:rsidRDefault="009279BF" w:rsidP="00F9760A">
      <w:pPr>
        <w:spacing w:before="240"/>
        <w:jc w:val="center"/>
        <w:rPr>
          <w:lang w:val="fr-FR"/>
        </w:rPr>
      </w:pPr>
      <w:r w:rsidRPr="009279BF">
        <w:rPr>
          <w:lang w:val="fr-CH"/>
        </w:rPr>
        <w:t>(Annexe au Bulletin d'exploitation de l'UIT N° 1060 – 15.IX.2014)</w:t>
      </w:r>
      <w:r w:rsidRPr="009279BF">
        <w:rPr>
          <w:lang w:val="fr-CH"/>
        </w:rPr>
        <w:br/>
        <w:t>(Amendement N° 9</w:t>
      </w:r>
      <w:r>
        <w:rPr>
          <w:lang w:val="fr-CH"/>
        </w:rPr>
        <w:t>1</w:t>
      </w:r>
      <w:r w:rsidRPr="009279BF">
        <w:rPr>
          <w:lang w:val="fr-CH"/>
        </w:rPr>
        <w:t>)</w:t>
      </w:r>
    </w:p>
    <w:p w14:paraId="5DDF88E6" w14:textId="77777777" w:rsidR="00F9760A" w:rsidRPr="009279BF" w:rsidRDefault="00F9760A" w:rsidP="00F9760A">
      <w:pPr>
        <w:rPr>
          <w:lang w:val="fr-FR"/>
        </w:rPr>
      </w:pPr>
    </w:p>
    <w:tbl>
      <w:tblPr>
        <w:tblW w:w="9356" w:type="dxa"/>
        <w:tblLayout w:type="fixed"/>
        <w:tblLook w:val="04A0" w:firstRow="1" w:lastRow="0" w:firstColumn="1" w:lastColumn="0" w:noHBand="0" w:noVBand="1"/>
      </w:tblPr>
      <w:tblGrid>
        <w:gridCol w:w="3544"/>
        <w:gridCol w:w="2410"/>
        <w:gridCol w:w="3402"/>
      </w:tblGrid>
      <w:tr w:rsidR="009279BF" w:rsidRPr="00860C0A" w14:paraId="108F7685" w14:textId="77777777" w:rsidTr="00F9760A">
        <w:trPr>
          <w:cantSplit/>
          <w:tblHeader/>
        </w:trPr>
        <w:tc>
          <w:tcPr>
            <w:tcW w:w="3544" w:type="dxa"/>
            <w:hideMark/>
          </w:tcPr>
          <w:p w14:paraId="6393D86A" w14:textId="3F99DF7B" w:rsidR="009279BF" w:rsidRPr="009279BF" w:rsidRDefault="009279BF" w:rsidP="009279BF">
            <w:pPr>
              <w:widowControl w:val="0"/>
              <w:spacing w:before="60"/>
              <w:rPr>
                <w:rFonts w:asciiTheme="minorHAnsi" w:eastAsia="SimSun" w:hAnsiTheme="minorHAnsi" w:cs="Arial"/>
                <w:b/>
                <w:bCs/>
                <w:i/>
                <w:iCs/>
                <w:color w:val="000000"/>
                <w:lang w:val="fr-FR"/>
              </w:rPr>
            </w:pPr>
            <w:r w:rsidRPr="00C77879">
              <w:rPr>
                <w:rFonts w:eastAsia="SimSun" w:cs="Arial"/>
                <w:b/>
                <w:bCs/>
                <w:i/>
                <w:iCs/>
                <w:lang w:val="fr-FR" w:eastAsia="zh-CN"/>
              </w:rPr>
              <w:t>Pays ou zone/code ISO</w:t>
            </w:r>
          </w:p>
        </w:tc>
        <w:tc>
          <w:tcPr>
            <w:tcW w:w="2410" w:type="dxa"/>
            <w:hideMark/>
          </w:tcPr>
          <w:p w14:paraId="39E233D3" w14:textId="02178295" w:rsidR="009279BF" w:rsidRPr="00860C0A" w:rsidRDefault="009279BF" w:rsidP="009279BF">
            <w:pPr>
              <w:widowControl w:val="0"/>
              <w:spacing w:before="60"/>
              <w:jc w:val="center"/>
              <w:rPr>
                <w:rFonts w:asciiTheme="minorHAnsi" w:eastAsia="SimSun" w:hAnsiTheme="minorHAnsi" w:cs="Arial"/>
                <w:b/>
                <w:bCs/>
                <w:i/>
                <w:iCs/>
                <w:color w:val="000000"/>
              </w:rPr>
            </w:pPr>
            <w:r w:rsidRPr="00C77879">
              <w:rPr>
                <w:rFonts w:eastAsia="SimSun" w:cs="Arial"/>
                <w:b/>
                <w:bCs/>
                <w:i/>
                <w:iCs/>
                <w:lang w:val="fr-FR" w:eastAsia="zh-CN"/>
              </w:rPr>
              <w:t>Code de la Société</w:t>
            </w:r>
          </w:p>
        </w:tc>
        <w:tc>
          <w:tcPr>
            <w:tcW w:w="3402" w:type="dxa"/>
            <w:hideMark/>
          </w:tcPr>
          <w:p w14:paraId="35EAECE9" w14:textId="28DD9765" w:rsidR="009279BF" w:rsidRPr="00860C0A" w:rsidRDefault="009279BF" w:rsidP="009279BF">
            <w:pPr>
              <w:widowControl w:val="0"/>
              <w:spacing w:before="60"/>
              <w:rPr>
                <w:rFonts w:asciiTheme="minorHAnsi" w:eastAsia="SimSun" w:hAnsiTheme="minorHAnsi" w:cs="Arial"/>
                <w:b/>
                <w:bCs/>
                <w:i/>
                <w:iCs/>
                <w:color w:val="000000"/>
              </w:rPr>
            </w:pPr>
            <w:r w:rsidRPr="00C77879">
              <w:rPr>
                <w:rFonts w:eastAsia="SimSun" w:cs="Arial"/>
                <w:b/>
                <w:bCs/>
                <w:i/>
                <w:iCs/>
              </w:rPr>
              <w:t>Contact</w:t>
            </w:r>
          </w:p>
        </w:tc>
      </w:tr>
      <w:tr w:rsidR="009279BF" w:rsidRPr="00860C0A" w14:paraId="5E1E33DB" w14:textId="77777777" w:rsidTr="00F9760A">
        <w:trPr>
          <w:cantSplit/>
          <w:tblHeader/>
        </w:trPr>
        <w:tc>
          <w:tcPr>
            <w:tcW w:w="3544" w:type="dxa"/>
            <w:tcBorders>
              <w:top w:val="nil"/>
              <w:left w:val="nil"/>
              <w:bottom w:val="single" w:sz="4" w:space="0" w:color="auto"/>
              <w:right w:val="nil"/>
            </w:tcBorders>
            <w:hideMark/>
          </w:tcPr>
          <w:p w14:paraId="6AC297EB" w14:textId="730AAF7F" w:rsidR="009279BF" w:rsidRPr="009279BF" w:rsidRDefault="009279BF" w:rsidP="009279BF">
            <w:pPr>
              <w:widowControl w:val="0"/>
              <w:rPr>
                <w:rFonts w:asciiTheme="minorHAnsi" w:eastAsia="SimSun" w:hAnsiTheme="minorHAnsi" w:cs="Arial"/>
                <w:b/>
                <w:bCs/>
                <w:i/>
                <w:iCs/>
                <w:color w:val="000000"/>
                <w:lang w:val="fr-FR"/>
              </w:rPr>
            </w:pPr>
            <w:r w:rsidRPr="00C77879">
              <w:rPr>
                <w:rFonts w:eastAsia="SimSun" w:cs="Arial"/>
                <w:b/>
                <w:bCs/>
                <w:i/>
                <w:iCs/>
                <w:lang w:val="fr-FR" w:eastAsia="zh-CN"/>
              </w:rPr>
              <w:t>Nom de la société/Adresse</w:t>
            </w:r>
          </w:p>
        </w:tc>
        <w:tc>
          <w:tcPr>
            <w:tcW w:w="2410" w:type="dxa"/>
            <w:tcBorders>
              <w:top w:val="nil"/>
              <w:left w:val="nil"/>
              <w:bottom w:val="single" w:sz="4" w:space="0" w:color="auto"/>
              <w:right w:val="nil"/>
            </w:tcBorders>
            <w:hideMark/>
          </w:tcPr>
          <w:p w14:paraId="464AF6C6" w14:textId="7F7D3F2C" w:rsidR="009279BF" w:rsidRPr="00860C0A" w:rsidRDefault="009279BF" w:rsidP="009279BF">
            <w:pPr>
              <w:widowControl w:val="0"/>
              <w:jc w:val="center"/>
              <w:rPr>
                <w:rFonts w:asciiTheme="minorHAnsi" w:eastAsia="SimSun" w:hAnsiTheme="minorHAnsi" w:cs="Arial"/>
                <w:b/>
                <w:bCs/>
                <w:i/>
                <w:iCs/>
                <w:color w:val="000000"/>
              </w:rPr>
            </w:pPr>
            <w:r w:rsidRPr="00C77879">
              <w:rPr>
                <w:rFonts w:eastAsia="SimSun" w:cs="Arial"/>
                <w:b/>
                <w:bCs/>
                <w:i/>
                <w:iCs/>
              </w:rPr>
              <w:t xml:space="preserve">(code de </w:t>
            </w:r>
            <w:proofErr w:type="spellStart"/>
            <w:r w:rsidRPr="00C77879">
              <w:rPr>
                <w:rFonts w:eastAsia="SimSun" w:cs="Arial"/>
                <w:b/>
                <w:bCs/>
                <w:i/>
                <w:iCs/>
              </w:rPr>
              <w:t>l'exploitant</w:t>
            </w:r>
            <w:proofErr w:type="spellEnd"/>
            <w:r w:rsidRPr="00C77879">
              <w:rPr>
                <w:rFonts w:eastAsia="SimSun" w:cs="Arial"/>
                <w:b/>
                <w:bCs/>
                <w:i/>
                <w:iCs/>
              </w:rPr>
              <w:t>)</w:t>
            </w:r>
          </w:p>
        </w:tc>
        <w:tc>
          <w:tcPr>
            <w:tcW w:w="3402" w:type="dxa"/>
            <w:tcBorders>
              <w:top w:val="nil"/>
              <w:left w:val="nil"/>
              <w:bottom w:val="single" w:sz="4" w:space="0" w:color="auto"/>
              <w:right w:val="nil"/>
            </w:tcBorders>
          </w:tcPr>
          <w:p w14:paraId="44E9F30E" w14:textId="77777777" w:rsidR="009279BF" w:rsidRPr="00860C0A" w:rsidRDefault="009279BF" w:rsidP="009279BF">
            <w:pPr>
              <w:widowControl w:val="0"/>
              <w:rPr>
                <w:rFonts w:asciiTheme="minorHAnsi" w:eastAsia="SimSun" w:hAnsiTheme="minorHAnsi" w:cs="Arial"/>
                <w:b/>
                <w:bCs/>
                <w:i/>
                <w:iCs/>
                <w:color w:val="000000"/>
              </w:rPr>
            </w:pPr>
          </w:p>
        </w:tc>
      </w:tr>
    </w:tbl>
    <w:p w14:paraId="47B8353F" w14:textId="77777777" w:rsidR="00F9760A" w:rsidRDefault="00F9760A" w:rsidP="00F9760A">
      <w:pPr>
        <w:rPr>
          <w:rFonts w:cs="Calibri"/>
          <w:color w:val="000000"/>
        </w:rPr>
      </w:pPr>
    </w:p>
    <w:p w14:paraId="00DF7FD1" w14:textId="77777777" w:rsidR="00F9760A" w:rsidRPr="00860C0A" w:rsidRDefault="00F9760A" w:rsidP="00F9760A">
      <w:pPr>
        <w:rPr>
          <w:rFonts w:cs="Calibri"/>
          <w:color w:val="000000"/>
        </w:rPr>
      </w:pPr>
    </w:p>
    <w:p w14:paraId="193724CF" w14:textId="0424743D" w:rsidR="00F9760A" w:rsidRPr="009279BF" w:rsidRDefault="009279BF" w:rsidP="00F9760A">
      <w:pPr>
        <w:tabs>
          <w:tab w:val="left" w:pos="3686"/>
        </w:tabs>
        <w:rPr>
          <w:rFonts w:cs="Calibri"/>
          <w:b/>
          <w:lang w:val="fr-FR"/>
        </w:rPr>
      </w:pPr>
      <w:r w:rsidRPr="009279BF">
        <w:rPr>
          <w:rFonts w:eastAsia="SimSun"/>
          <w:b/>
          <w:bCs/>
          <w:i/>
          <w:iCs/>
          <w:lang w:val="fr-FR"/>
        </w:rPr>
        <w:t>Allemagne (République fédérale d</w:t>
      </w:r>
      <w:proofErr w:type="gramStart"/>
      <w:r w:rsidRPr="009279BF">
        <w:rPr>
          <w:rFonts w:eastAsia="SimSun"/>
          <w:b/>
          <w:bCs/>
          <w:i/>
          <w:iCs/>
          <w:lang w:val="fr-FR"/>
        </w:rPr>
        <w:t>')/</w:t>
      </w:r>
      <w:proofErr w:type="gramEnd"/>
      <w:r w:rsidRPr="009279BF">
        <w:rPr>
          <w:rFonts w:eastAsia="SimSun"/>
          <w:b/>
          <w:bCs/>
          <w:i/>
          <w:iCs/>
          <w:lang w:val="fr-FR"/>
        </w:rPr>
        <w:t>DEU</w:t>
      </w:r>
      <w:r w:rsidRPr="009279BF">
        <w:rPr>
          <w:rFonts w:eastAsia="SimSun"/>
          <w:b/>
          <w:bCs/>
          <w:i/>
          <w:iCs/>
          <w:lang w:val="fr-FR"/>
        </w:rPr>
        <w:tab/>
      </w:r>
      <w:r w:rsidRPr="009279BF">
        <w:rPr>
          <w:rFonts w:eastAsia="SimSun"/>
          <w:b/>
          <w:bCs/>
          <w:lang w:val="fr-FR"/>
        </w:rPr>
        <w:t>ADD</w:t>
      </w:r>
    </w:p>
    <w:p w14:paraId="738BCF4C" w14:textId="77777777" w:rsidR="00F9760A" w:rsidRDefault="00F9760A" w:rsidP="00F9760A">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969"/>
        <w:gridCol w:w="1985"/>
        <w:gridCol w:w="3402"/>
      </w:tblGrid>
      <w:tr w:rsidR="00F9760A" w:rsidRPr="006F56FF" w14:paraId="78063013" w14:textId="77777777" w:rsidTr="00F9760A">
        <w:trPr>
          <w:trHeight w:val="1014"/>
        </w:trPr>
        <w:tc>
          <w:tcPr>
            <w:tcW w:w="3969" w:type="dxa"/>
          </w:tcPr>
          <w:p w14:paraId="559C817E" w14:textId="77777777" w:rsidR="00F9760A" w:rsidRPr="00672EB2" w:rsidRDefault="00F9760A" w:rsidP="009279BF">
            <w:pPr>
              <w:tabs>
                <w:tab w:val="left" w:pos="426"/>
                <w:tab w:val="left" w:pos="4140"/>
                <w:tab w:val="left" w:pos="4230"/>
              </w:tabs>
              <w:spacing w:before="0"/>
              <w:rPr>
                <w:rFonts w:cstheme="minorBidi"/>
                <w:noProof/>
                <w:lang w:val="de-CH"/>
              </w:rPr>
            </w:pPr>
            <w:r w:rsidRPr="009F0D4D">
              <w:rPr>
                <w:rFonts w:cstheme="minorBidi"/>
                <w:noProof/>
                <w:lang w:val="de-CH"/>
              </w:rPr>
              <w:t>New Fiber Networks GmbH</w:t>
            </w:r>
          </w:p>
          <w:p w14:paraId="7020B023" w14:textId="77777777" w:rsidR="00F9760A" w:rsidRDefault="00F9760A" w:rsidP="009279BF">
            <w:pPr>
              <w:tabs>
                <w:tab w:val="left" w:pos="426"/>
                <w:tab w:val="left" w:pos="4140"/>
                <w:tab w:val="left" w:pos="4230"/>
              </w:tabs>
              <w:spacing w:before="0"/>
              <w:rPr>
                <w:rFonts w:cstheme="minorBidi"/>
                <w:noProof/>
                <w:lang w:val="de-CH"/>
              </w:rPr>
            </w:pPr>
            <w:r>
              <w:rPr>
                <w:rFonts w:cstheme="minorBidi"/>
                <w:noProof/>
                <w:lang w:val="de-CH"/>
              </w:rPr>
              <w:t>Gontardstrasse 11</w:t>
            </w:r>
          </w:p>
          <w:p w14:paraId="3112281A" w14:textId="77777777" w:rsidR="00F9760A" w:rsidRPr="00620DD6" w:rsidRDefault="00F9760A" w:rsidP="009279BF">
            <w:pPr>
              <w:tabs>
                <w:tab w:val="left" w:pos="426"/>
                <w:tab w:val="left" w:pos="4140"/>
                <w:tab w:val="left" w:pos="4230"/>
              </w:tabs>
              <w:spacing w:before="0"/>
              <w:rPr>
                <w:rFonts w:cstheme="minorBidi"/>
                <w:lang w:val="de-CH"/>
              </w:rPr>
            </w:pPr>
            <w:r w:rsidRPr="009F0D4D">
              <w:rPr>
                <w:rFonts w:cstheme="minorBidi"/>
                <w:noProof/>
                <w:lang w:val="de-CH"/>
              </w:rPr>
              <w:t>D-10178 BERLIN</w:t>
            </w:r>
          </w:p>
        </w:tc>
        <w:tc>
          <w:tcPr>
            <w:tcW w:w="1985" w:type="dxa"/>
          </w:tcPr>
          <w:p w14:paraId="20992AD0" w14:textId="77777777" w:rsidR="00F9760A" w:rsidRPr="00860C0A" w:rsidRDefault="00F9760A" w:rsidP="009279BF">
            <w:pPr>
              <w:widowControl w:val="0"/>
              <w:spacing w:before="0"/>
              <w:jc w:val="center"/>
              <w:rPr>
                <w:rFonts w:eastAsia="SimSun" w:cstheme="minorBidi"/>
                <w:b/>
                <w:bCs/>
                <w:color w:val="000000"/>
              </w:rPr>
            </w:pPr>
            <w:r>
              <w:rPr>
                <w:rFonts w:eastAsia="SimSun" w:cstheme="minorBidi"/>
                <w:b/>
                <w:bCs/>
                <w:color w:val="000000"/>
              </w:rPr>
              <w:t>LYTENF</w:t>
            </w:r>
          </w:p>
        </w:tc>
        <w:tc>
          <w:tcPr>
            <w:tcW w:w="3402" w:type="dxa"/>
          </w:tcPr>
          <w:p w14:paraId="2F0C3E56" w14:textId="77777777" w:rsidR="00F9760A" w:rsidRPr="009F0D4D" w:rsidRDefault="00F9760A" w:rsidP="009279BF">
            <w:pPr>
              <w:tabs>
                <w:tab w:val="left" w:pos="426"/>
                <w:tab w:val="center" w:pos="2480"/>
              </w:tabs>
              <w:spacing w:before="0"/>
              <w:rPr>
                <w:rFonts w:cstheme="minorBidi"/>
                <w:noProof/>
              </w:rPr>
            </w:pPr>
            <w:r w:rsidRPr="009F0D4D">
              <w:rPr>
                <w:rFonts w:cstheme="minorBidi"/>
                <w:noProof/>
              </w:rPr>
              <w:t>Mr Rolf Tresch</w:t>
            </w:r>
          </w:p>
          <w:p w14:paraId="03C03BBE" w14:textId="574E6AD1" w:rsidR="00F9760A" w:rsidRPr="009F0D4D" w:rsidRDefault="00F9760A" w:rsidP="00432F9A">
            <w:pPr>
              <w:tabs>
                <w:tab w:val="clear" w:pos="567"/>
                <w:tab w:val="left" w:pos="744"/>
                <w:tab w:val="center" w:pos="2480"/>
              </w:tabs>
              <w:spacing w:before="0"/>
              <w:rPr>
                <w:rFonts w:cstheme="minorBidi"/>
                <w:noProof/>
              </w:rPr>
            </w:pPr>
            <w:r w:rsidRPr="009F0D4D">
              <w:rPr>
                <w:rFonts w:cstheme="minorBidi"/>
                <w:noProof/>
              </w:rPr>
              <w:t xml:space="preserve">Tel.: </w:t>
            </w:r>
            <w:r w:rsidR="00432F9A">
              <w:rPr>
                <w:rFonts w:cstheme="minorBidi"/>
                <w:noProof/>
              </w:rPr>
              <w:tab/>
            </w:r>
            <w:r w:rsidRPr="009F0D4D">
              <w:rPr>
                <w:rFonts w:cstheme="minorBidi"/>
                <w:noProof/>
              </w:rPr>
              <w:t>+49 800 6008100</w:t>
            </w:r>
          </w:p>
          <w:p w14:paraId="00C09AFB" w14:textId="5F2A98B3" w:rsidR="00F9760A" w:rsidRPr="006F56FF" w:rsidRDefault="00F9760A" w:rsidP="00432F9A">
            <w:pPr>
              <w:widowControl w:val="0"/>
              <w:tabs>
                <w:tab w:val="clear" w:pos="567"/>
                <w:tab w:val="left" w:pos="744"/>
              </w:tabs>
              <w:spacing w:before="0"/>
              <w:rPr>
                <w:rFonts w:eastAsia="SimSun" w:cstheme="minorBidi"/>
                <w:color w:val="000000"/>
              </w:rPr>
            </w:pPr>
            <w:r w:rsidRPr="009F0D4D">
              <w:rPr>
                <w:rFonts w:cstheme="minorBidi"/>
                <w:noProof/>
              </w:rPr>
              <w:t>Email:</w:t>
            </w:r>
            <w:r w:rsidR="00432F9A">
              <w:rPr>
                <w:rFonts w:cstheme="minorBidi"/>
                <w:noProof/>
              </w:rPr>
              <w:tab/>
            </w:r>
            <w:r w:rsidRPr="009F0D4D">
              <w:rPr>
                <w:rFonts w:cstheme="minorBidi"/>
                <w:noProof/>
              </w:rPr>
              <w:t>info@lyte.net</w:t>
            </w:r>
          </w:p>
        </w:tc>
      </w:tr>
    </w:tbl>
    <w:p w14:paraId="206F3F25" w14:textId="77777777" w:rsidR="00F9760A" w:rsidRPr="004224F6" w:rsidRDefault="00F9760A" w:rsidP="00F9760A">
      <w:pPr>
        <w:overflowPunct/>
        <w:textAlignment w:val="auto"/>
        <w:rPr>
          <w:rFonts w:cs="Calibri"/>
          <w:color w:val="000000"/>
          <w:lang w:val="pt-BR"/>
        </w:rPr>
      </w:pPr>
    </w:p>
    <w:tbl>
      <w:tblPr>
        <w:tblW w:w="9356" w:type="dxa"/>
        <w:tblLayout w:type="fixed"/>
        <w:tblLook w:val="04A0" w:firstRow="1" w:lastRow="0" w:firstColumn="1" w:lastColumn="0" w:noHBand="0" w:noVBand="1"/>
      </w:tblPr>
      <w:tblGrid>
        <w:gridCol w:w="3969"/>
        <w:gridCol w:w="1985"/>
        <w:gridCol w:w="3402"/>
      </w:tblGrid>
      <w:tr w:rsidR="00F9760A" w:rsidRPr="00D40863" w14:paraId="68442973" w14:textId="77777777" w:rsidTr="00F9760A">
        <w:trPr>
          <w:trHeight w:val="1014"/>
        </w:trPr>
        <w:tc>
          <w:tcPr>
            <w:tcW w:w="3969" w:type="dxa"/>
          </w:tcPr>
          <w:p w14:paraId="66D61F38" w14:textId="77777777" w:rsidR="00F9760A" w:rsidRPr="00D40863" w:rsidRDefault="00F9760A" w:rsidP="009279BF">
            <w:pPr>
              <w:tabs>
                <w:tab w:val="left" w:pos="426"/>
                <w:tab w:val="left" w:pos="4140"/>
                <w:tab w:val="left" w:pos="4230"/>
              </w:tabs>
              <w:spacing w:before="0"/>
              <w:rPr>
                <w:rFonts w:asciiTheme="minorHAnsi" w:hAnsiTheme="minorHAnsi" w:cstheme="minorHAnsi"/>
                <w:lang w:val="de-CH"/>
              </w:rPr>
            </w:pPr>
            <w:r w:rsidRPr="00D40863">
              <w:rPr>
                <w:rFonts w:asciiTheme="minorHAnsi" w:hAnsiTheme="minorHAnsi" w:cstheme="minorHAnsi"/>
                <w:lang w:val="de-CH"/>
              </w:rPr>
              <w:t>1N Telecom GmbH</w:t>
            </w:r>
          </w:p>
          <w:p w14:paraId="3F788AB3" w14:textId="77777777" w:rsidR="00F9760A" w:rsidRPr="00D40863" w:rsidRDefault="00F9760A" w:rsidP="009279BF">
            <w:pPr>
              <w:tabs>
                <w:tab w:val="left" w:pos="426"/>
                <w:tab w:val="left" w:pos="4140"/>
                <w:tab w:val="left" w:pos="4230"/>
              </w:tabs>
              <w:spacing w:before="0"/>
              <w:rPr>
                <w:rFonts w:asciiTheme="minorHAnsi" w:hAnsiTheme="minorHAnsi" w:cstheme="minorHAnsi"/>
                <w:lang w:val="de-CH"/>
              </w:rPr>
            </w:pPr>
            <w:r w:rsidRPr="00D40863">
              <w:rPr>
                <w:rFonts w:asciiTheme="minorHAnsi" w:hAnsiTheme="minorHAnsi" w:cstheme="minorHAnsi"/>
                <w:lang w:val="de-CH"/>
              </w:rPr>
              <w:t>Prinzenallee 7</w:t>
            </w:r>
          </w:p>
          <w:p w14:paraId="0E6DC953" w14:textId="77777777" w:rsidR="00F9760A" w:rsidRPr="00D40863" w:rsidRDefault="00F9760A" w:rsidP="009279BF">
            <w:pPr>
              <w:tabs>
                <w:tab w:val="left" w:pos="426"/>
                <w:tab w:val="left" w:pos="4140"/>
                <w:tab w:val="left" w:pos="4230"/>
              </w:tabs>
              <w:spacing w:before="0"/>
              <w:rPr>
                <w:rFonts w:asciiTheme="minorHAnsi" w:hAnsiTheme="minorHAnsi" w:cstheme="minorHAnsi"/>
                <w:lang w:val="de-CH"/>
              </w:rPr>
            </w:pPr>
            <w:r w:rsidRPr="00D40863">
              <w:rPr>
                <w:rFonts w:asciiTheme="minorHAnsi" w:hAnsiTheme="minorHAnsi" w:cstheme="minorHAnsi"/>
                <w:lang w:val="de-CH"/>
              </w:rPr>
              <w:t>40549 DUESSELDORF</w:t>
            </w:r>
          </w:p>
        </w:tc>
        <w:tc>
          <w:tcPr>
            <w:tcW w:w="1985" w:type="dxa"/>
          </w:tcPr>
          <w:p w14:paraId="24D135E4" w14:textId="77777777" w:rsidR="00F9760A" w:rsidRPr="00D40863" w:rsidRDefault="00F9760A" w:rsidP="009279BF">
            <w:pPr>
              <w:widowControl w:val="0"/>
              <w:spacing w:before="0"/>
              <w:jc w:val="center"/>
              <w:rPr>
                <w:rFonts w:asciiTheme="minorHAnsi" w:eastAsia="SimSun" w:hAnsiTheme="minorHAnsi" w:cstheme="minorHAnsi"/>
                <w:b/>
                <w:bCs/>
                <w:color w:val="000000"/>
              </w:rPr>
            </w:pPr>
            <w:r>
              <w:rPr>
                <w:rFonts w:asciiTheme="minorHAnsi" w:eastAsia="SimSun" w:hAnsiTheme="minorHAnsi" w:cstheme="minorHAnsi"/>
                <w:b/>
                <w:bCs/>
                <w:color w:val="000000"/>
              </w:rPr>
              <w:t>1NTE</w:t>
            </w:r>
          </w:p>
        </w:tc>
        <w:tc>
          <w:tcPr>
            <w:tcW w:w="3402" w:type="dxa"/>
          </w:tcPr>
          <w:p w14:paraId="090D4346" w14:textId="77777777" w:rsidR="00F9760A" w:rsidRDefault="00F9760A" w:rsidP="009279BF">
            <w:pPr>
              <w:tabs>
                <w:tab w:val="left" w:pos="426"/>
                <w:tab w:val="left" w:pos="4140"/>
                <w:tab w:val="left" w:pos="4230"/>
              </w:tabs>
              <w:spacing w:before="0"/>
              <w:rPr>
                <w:rFonts w:asciiTheme="minorHAnsi" w:hAnsiTheme="minorHAnsi" w:cstheme="minorHAnsi"/>
                <w:lang w:val="de-CH"/>
              </w:rPr>
            </w:pPr>
            <w:r w:rsidRPr="00D40863">
              <w:rPr>
                <w:rFonts w:asciiTheme="minorHAnsi" w:hAnsiTheme="minorHAnsi" w:cstheme="minorHAnsi"/>
                <w:lang w:val="de-CH"/>
              </w:rPr>
              <w:t>Mr Philipp Hoffmann</w:t>
            </w:r>
          </w:p>
          <w:p w14:paraId="5CDA86EE" w14:textId="215CB5C0" w:rsidR="00F9760A" w:rsidRPr="00D40863" w:rsidRDefault="00F9760A" w:rsidP="00432F9A">
            <w:pPr>
              <w:widowControl w:val="0"/>
              <w:tabs>
                <w:tab w:val="clear" w:pos="567"/>
                <w:tab w:val="left" w:pos="744"/>
              </w:tabs>
              <w:spacing w:before="0"/>
              <w:rPr>
                <w:rFonts w:asciiTheme="minorHAnsi" w:hAnsiTheme="minorHAnsi" w:cstheme="minorHAnsi"/>
                <w:lang w:val="de-CH"/>
              </w:rPr>
            </w:pPr>
            <w:r>
              <w:rPr>
                <w:rFonts w:asciiTheme="minorHAnsi" w:hAnsiTheme="minorHAnsi" w:cstheme="minorHAnsi"/>
                <w:lang w:val="de-CH"/>
              </w:rPr>
              <w:t>Tel:</w:t>
            </w:r>
            <w:r w:rsidRPr="00D40863">
              <w:rPr>
                <w:rFonts w:asciiTheme="minorHAnsi" w:eastAsia="SimSun" w:hAnsiTheme="minorHAnsi" w:cstheme="minorHAnsi"/>
                <w:color w:val="000000"/>
                <w:lang w:val="de-CH"/>
              </w:rPr>
              <w:t xml:space="preserve"> </w:t>
            </w:r>
            <w:r w:rsidR="00432F9A">
              <w:rPr>
                <w:rFonts w:asciiTheme="minorHAnsi" w:eastAsia="SimSun" w:hAnsiTheme="minorHAnsi" w:cstheme="minorHAnsi"/>
                <w:color w:val="000000"/>
                <w:lang w:val="de-CH"/>
              </w:rPr>
              <w:tab/>
            </w:r>
            <w:r w:rsidRPr="00D40863">
              <w:rPr>
                <w:rFonts w:asciiTheme="minorHAnsi" w:hAnsiTheme="minorHAnsi" w:cstheme="minorHAnsi"/>
                <w:lang w:val="de-CH"/>
              </w:rPr>
              <w:t>+49 211 73511000</w:t>
            </w:r>
          </w:p>
          <w:p w14:paraId="467742A2" w14:textId="77777777" w:rsidR="00F9760A" w:rsidRPr="00D40863" w:rsidRDefault="00F9760A" w:rsidP="00432F9A">
            <w:pPr>
              <w:widowControl w:val="0"/>
              <w:tabs>
                <w:tab w:val="clear" w:pos="567"/>
                <w:tab w:val="left" w:pos="744"/>
              </w:tabs>
              <w:spacing w:before="0"/>
              <w:rPr>
                <w:rFonts w:asciiTheme="minorHAnsi" w:eastAsia="SimSun" w:hAnsiTheme="minorHAnsi" w:cstheme="minorHAnsi"/>
                <w:color w:val="000000"/>
                <w:lang w:val="de-CH"/>
              </w:rPr>
            </w:pPr>
            <w:r w:rsidRPr="00D40863">
              <w:rPr>
                <w:rFonts w:asciiTheme="minorHAnsi" w:eastAsia="SimSun" w:hAnsiTheme="minorHAnsi" w:cstheme="minorHAnsi"/>
                <w:color w:val="000000"/>
                <w:lang w:val="de-CH"/>
              </w:rPr>
              <w:t>E-mail:</w:t>
            </w:r>
            <w:r w:rsidRPr="00D40863">
              <w:rPr>
                <w:rFonts w:asciiTheme="minorHAnsi" w:eastAsia="SimSun" w:hAnsiTheme="minorHAnsi" w:cstheme="minorHAnsi"/>
                <w:color w:val="000000"/>
                <w:lang w:val="de-CH"/>
              </w:rPr>
              <w:tab/>
            </w:r>
            <w:r w:rsidRPr="00432F9A">
              <w:rPr>
                <w:rFonts w:asciiTheme="minorHAnsi" w:hAnsiTheme="minorHAnsi" w:cstheme="minorHAnsi"/>
                <w:lang w:val="de-CH"/>
              </w:rPr>
              <w:t>phoffmann</w:t>
            </w:r>
            <w:r w:rsidRPr="00D40863">
              <w:rPr>
                <w:rFonts w:asciiTheme="minorHAnsi" w:eastAsia="SimSun" w:hAnsiTheme="minorHAnsi" w:cstheme="minorHAnsi"/>
                <w:color w:val="000000"/>
                <w:lang w:val="de-CH"/>
              </w:rPr>
              <w:t>@1n.de</w:t>
            </w:r>
          </w:p>
        </w:tc>
      </w:tr>
    </w:tbl>
    <w:p w14:paraId="19F71080" w14:textId="77777777" w:rsidR="00F9760A" w:rsidRPr="00C24EBC" w:rsidRDefault="00F9760A" w:rsidP="00F9760A"/>
    <w:p w14:paraId="3640AB4F" w14:textId="6B8144F5" w:rsidR="00F9760A" w:rsidRPr="009279BF" w:rsidRDefault="009279BF" w:rsidP="00F9760A">
      <w:pPr>
        <w:tabs>
          <w:tab w:val="left" w:pos="3686"/>
        </w:tabs>
        <w:rPr>
          <w:rFonts w:cs="Calibri"/>
          <w:b/>
          <w:lang w:val="fr-FR"/>
        </w:rPr>
      </w:pPr>
      <w:r w:rsidRPr="009279BF">
        <w:rPr>
          <w:rFonts w:eastAsia="SimSun"/>
          <w:b/>
          <w:bCs/>
          <w:i/>
          <w:iCs/>
          <w:lang w:val="fr-FR"/>
        </w:rPr>
        <w:t>Allemagne (République fédérale d</w:t>
      </w:r>
      <w:proofErr w:type="gramStart"/>
      <w:r w:rsidRPr="009279BF">
        <w:rPr>
          <w:rFonts w:eastAsia="SimSun"/>
          <w:b/>
          <w:bCs/>
          <w:i/>
          <w:iCs/>
          <w:lang w:val="fr-FR"/>
        </w:rPr>
        <w:t>')/</w:t>
      </w:r>
      <w:proofErr w:type="gramEnd"/>
      <w:r w:rsidRPr="009279BF">
        <w:rPr>
          <w:rFonts w:eastAsia="SimSun"/>
          <w:b/>
          <w:bCs/>
          <w:i/>
          <w:iCs/>
          <w:lang w:val="fr-FR"/>
        </w:rPr>
        <w:t>DEU</w:t>
      </w:r>
      <w:r w:rsidRPr="009279BF">
        <w:rPr>
          <w:rFonts w:eastAsia="SimSun"/>
          <w:b/>
          <w:bCs/>
          <w:i/>
          <w:iCs/>
          <w:lang w:val="fr-FR"/>
        </w:rPr>
        <w:tab/>
      </w:r>
      <w:r w:rsidRPr="009279BF">
        <w:rPr>
          <w:rFonts w:eastAsia="SimSun"/>
          <w:b/>
          <w:bCs/>
          <w:lang w:val="fr-FR"/>
        </w:rPr>
        <w:t>SUP</w:t>
      </w:r>
    </w:p>
    <w:p w14:paraId="69F8C100" w14:textId="77777777" w:rsidR="00F9760A" w:rsidRPr="009279BF" w:rsidRDefault="00F9760A" w:rsidP="00F9760A">
      <w:pPr>
        <w:tabs>
          <w:tab w:val="left" w:pos="3686"/>
        </w:tabs>
        <w:rPr>
          <w:rFonts w:cs="Calibri"/>
          <w:b/>
          <w:lang w:val="fr-FR"/>
        </w:rPr>
      </w:pPr>
    </w:p>
    <w:tbl>
      <w:tblPr>
        <w:tblW w:w="9356" w:type="dxa"/>
        <w:tblLayout w:type="fixed"/>
        <w:tblCellMar>
          <w:top w:w="85" w:type="dxa"/>
          <w:bottom w:w="85" w:type="dxa"/>
        </w:tblCellMar>
        <w:tblLook w:val="04A0" w:firstRow="1" w:lastRow="0" w:firstColumn="1" w:lastColumn="0" w:noHBand="0" w:noVBand="1"/>
      </w:tblPr>
      <w:tblGrid>
        <w:gridCol w:w="3969"/>
        <w:gridCol w:w="1985"/>
        <w:gridCol w:w="3402"/>
      </w:tblGrid>
      <w:tr w:rsidR="00F9760A" w:rsidRPr="004224F6" w14:paraId="5083BEB8" w14:textId="77777777" w:rsidTr="00F9760A">
        <w:trPr>
          <w:cantSplit/>
        </w:trPr>
        <w:tc>
          <w:tcPr>
            <w:tcW w:w="3969" w:type="dxa"/>
          </w:tcPr>
          <w:p w14:paraId="07110BE6" w14:textId="77777777" w:rsidR="00F9760A" w:rsidRPr="004224F6" w:rsidRDefault="00F9760A" w:rsidP="009279BF">
            <w:pPr>
              <w:tabs>
                <w:tab w:val="left" w:pos="426"/>
                <w:tab w:val="left" w:pos="4140"/>
                <w:tab w:val="left" w:pos="4230"/>
              </w:tabs>
              <w:spacing w:before="0"/>
              <w:textAlignment w:val="auto"/>
              <w:rPr>
                <w:rFonts w:cs="Arial"/>
                <w:lang w:val="de-CH"/>
              </w:rPr>
            </w:pPr>
            <w:r w:rsidRPr="004224F6">
              <w:rPr>
                <w:rFonts w:cs="Arial"/>
                <w:lang w:val="de-CH"/>
              </w:rPr>
              <w:t>1N Telecom GmbH</w:t>
            </w:r>
          </w:p>
          <w:p w14:paraId="34022370" w14:textId="77777777" w:rsidR="00F9760A" w:rsidRPr="004224F6" w:rsidRDefault="00F9760A" w:rsidP="009279BF">
            <w:pPr>
              <w:tabs>
                <w:tab w:val="left" w:pos="426"/>
                <w:tab w:val="left" w:pos="4140"/>
                <w:tab w:val="left" w:pos="4230"/>
              </w:tabs>
              <w:spacing w:before="0"/>
              <w:textAlignment w:val="auto"/>
              <w:rPr>
                <w:rFonts w:cs="Arial"/>
                <w:lang w:val="de-CH"/>
              </w:rPr>
            </w:pPr>
            <w:r w:rsidRPr="004224F6">
              <w:rPr>
                <w:rFonts w:cs="Arial"/>
                <w:lang w:val="de-CH"/>
              </w:rPr>
              <w:t>Prinzenallee 7</w:t>
            </w:r>
          </w:p>
          <w:p w14:paraId="511651F5" w14:textId="77777777" w:rsidR="00F9760A" w:rsidRPr="004224F6" w:rsidRDefault="00F9760A" w:rsidP="009279BF">
            <w:pPr>
              <w:tabs>
                <w:tab w:val="left" w:pos="426"/>
                <w:tab w:val="left" w:pos="4140"/>
                <w:tab w:val="left" w:pos="4230"/>
              </w:tabs>
              <w:spacing w:before="0"/>
              <w:textAlignment w:val="auto"/>
              <w:rPr>
                <w:rFonts w:cs="Arial"/>
                <w:lang w:val="de-CH"/>
              </w:rPr>
            </w:pPr>
            <w:r w:rsidRPr="004224F6">
              <w:rPr>
                <w:rFonts w:cs="Arial"/>
                <w:lang w:val="de-CH"/>
              </w:rPr>
              <w:t>40549 DUESSELDORF</w:t>
            </w:r>
          </w:p>
        </w:tc>
        <w:tc>
          <w:tcPr>
            <w:tcW w:w="1985" w:type="dxa"/>
          </w:tcPr>
          <w:p w14:paraId="60530EC6" w14:textId="77777777" w:rsidR="00F9760A" w:rsidRPr="004224F6" w:rsidRDefault="00F9760A" w:rsidP="009279BF">
            <w:pPr>
              <w:widowControl w:val="0"/>
              <w:spacing w:before="0"/>
              <w:jc w:val="center"/>
              <w:textAlignment w:val="auto"/>
              <w:rPr>
                <w:rFonts w:eastAsia="SimSun" w:cs="Arial"/>
                <w:b/>
                <w:bCs/>
                <w:color w:val="000000"/>
              </w:rPr>
            </w:pPr>
            <w:r w:rsidRPr="004224F6">
              <w:rPr>
                <w:rFonts w:eastAsia="SimSun" w:cs="Arial"/>
                <w:b/>
                <w:bCs/>
                <w:color w:val="000000"/>
              </w:rPr>
              <w:t>DEU1N</w:t>
            </w:r>
          </w:p>
        </w:tc>
        <w:tc>
          <w:tcPr>
            <w:tcW w:w="3402" w:type="dxa"/>
          </w:tcPr>
          <w:p w14:paraId="6D6ABBE9" w14:textId="77777777" w:rsidR="00F9760A" w:rsidRPr="004224F6" w:rsidRDefault="00F9760A" w:rsidP="009279BF">
            <w:pPr>
              <w:tabs>
                <w:tab w:val="left" w:pos="426"/>
                <w:tab w:val="left" w:pos="4140"/>
                <w:tab w:val="left" w:pos="4230"/>
              </w:tabs>
              <w:spacing w:before="0"/>
              <w:textAlignment w:val="auto"/>
              <w:rPr>
                <w:rFonts w:cs="Arial"/>
                <w:lang w:val="de-CH"/>
              </w:rPr>
            </w:pPr>
            <w:r w:rsidRPr="004224F6">
              <w:rPr>
                <w:rFonts w:cs="Arial"/>
                <w:lang w:val="de-CH"/>
              </w:rPr>
              <w:t>Mr Philipp Hoffmann</w:t>
            </w:r>
          </w:p>
          <w:p w14:paraId="32B7CEC2" w14:textId="77777777" w:rsidR="00F9760A" w:rsidRPr="004224F6" w:rsidRDefault="00F9760A" w:rsidP="00432F9A">
            <w:pPr>
              <w:tabs>
                <w:tab w:val="clear" w:pos="567"/>
                <w:tab w:val="left" w:pos="703"/>
                <w:tab w:val="left" w:pos="4140"/>
                <w:tab w:val="left" w:pos="4230"/>
              </w:tabs>
              <w:spacing w:before="0"/>
              <w:textAlignment w:val="auto"/>
              <w:rPr>
                <w:rFonts w:eastAsia="SimSun" w:cs="Arial"/>
                <w:color w:val="000000"/>
                <w:lang w:val="de-CH"/>
              </w:rPr>
            </w:pPr>
            <w:r w:rsidRPr="004224F6">
              <w:rPr>
                <w:rFonts w:eastAsia="SimSun" w:cs="Arial"/>
                <w:color w:val="000000"/>
                <w:lang w:val="de-CH"/>
              </w:rPr>
              <w:t>E-mail:</w:t>
            </w:r>
            <w:r w:rsidRPr="004224F6">
              <w:rPr>
                <w:rFonts w:eastAsia="SimSun" w:cs="Arial"/>
                <w:color w:val="000000"/>
                <w:lang w:val="de-CH"/>
              </w:rPr>
              <w:tab/>
            </w:r>
            <w:r w:rsidRPr="004224F6">
              <w:rPr>
                <w:rFonts w:cs="Calibri"/>
                <w:lang w:val="de-CH"/>
              </w:rPr>
              <w:t>p.hoffmann@1n.de</w:t>
            </w:r>
          </w:p>
        </w:tc>
      </w:tr>
    </w:tbl>
    <w:p w14:paraId="6938754E" w14:textId="77777777" w:rsidR="00F9760A" w:rsidRPr="004224F6" w:rsidRDefault="00F9760A" w:rsidP="00F9760A">
      <w:pPr>
        <w:rPr>
          <w:lang w:val="de-CH"/>
        </w:rPr>
      </w:pPr>
    </w:p>
    <w:p w14:paraId="5D6C41EC" w14:textId="5334D20C" w:rsidR="00F9760A" w:rsidRPr="00F9760A" w:rsidRDefault="00F9760A" w:rsidP="001335E4">
      <w:pPr>
        <w:tabs>
          <w:tab w:val="left" w:pos="1560"/>
          <w:tab w:val="left" w:pos="2700"/>
        </w:tabs>
        <w:spacing w:before="240" w:after="120"/>
        <w:rPr>
          <w:rFonts w:cs="Arial"/>
          <w:b/>
          <w:bCs/>
          <w:lang w:val="de-CH"/>
        </w:rPr>
      </w:pPr>
    </w:p>
    <w:p w14:paraId="2C6AE6D5" w14:textId="77777777" w:rsidR="00F9760A" w:rsidRPr="00F9760A" w:rsidRDefault="00F9760A" w:rsidP="001335E4">
      <w:pPr>
        <w:tabs>
          <w:tab w:val="left" w:pos="1560"/>
          <w:tab w:val="left" w:pos="2700"/>
        </w:tabs>
        <w:spacing w:before="240" w:after="120"/>
        <w:rPr>
          <w:rFonts w:cs="Arial"/>
          <w:b/>
          <w:bCs/>
        </w:rPr>
      </w:pPr>
    </w:p>
    <w:p w14:paraId="3F809175" w14:textId="06DA23C8" w:rsidR="00F9760A" w:rsidRDefault="00F9760A" w:rsidP="001335E4">
      <w:pPr>
        <w:tabs>
          <w:tab w:val="left" w:pos="1560"/>
          <w:tab w:val="left" w:pos="2700"/>
        </w:tabs>
        <w:spacing w:before="240" w:after="120"/>
        <w:rPr>
          <w:rFonts w:cs="Arial"/>
          <w:b/>
          <w:bCs/>
        </w:rPr>
      </w:pPr>
      <w:r>
        <w:rPr>
          <w:rFonts w:cs="Arial"/>
          <w:b/>
          <w:bCs/>
        </w:rPr>
        <w:br w:type="page"/>
      </w:r>
    </w:p>
    <w:p w14:paraId="2F0DEF22" w14:textId="77777777" w:rsidR="00E23C14" w:rsidRPr="00542D9D" w:rsidRDefault="00E23C14" w:rsidP="00E23C14">
      <w:pPr>
        <w:pStyle w:val="Heading20"/>
      </w:pPr>
      <w:r w:rsidRPr="008149B6">
        <w:lastRenderedPageBreak/>
        <w:t>Liste des codes de zone/réseau sémaphore (SANC)</w:t>
      </w:r>
      <w:r w:rsidRPr="008149B6">
        <w:br/>
        <w:t>(Complément à la Recommandation UIT-T Q.708 (03/1999))</w:t>
      </w:r>
      <w:r w:rsidRPr="008149B6">
        <w:br/>
        <w:t>(Situation au 1 juin 2017)</w:t>
      </w:r>
    </w:p>
    <w:p w14:paraId="449BA9FE" w14:textId="77777777" w:rsidR="00E23C14" w:rsidRPr="00304E70" w:rsidRDefault="00E23C14" w:rsidP="00E23C14">
      <w:pPr>
        <w:pStyle w:val="Heading70"/>
        <w:keepNext/>
        <w:rPr>
          <w:b/>
          <w:lang w:val="fr-FR"/>
        </w:rPr>
      </w:pPr>
      <w:r w:rsidRPr="00304E70">
        <w:rPr>
          <w:lang w:val="fr-FR"/>
        </w:rPr>
        <w:t>(Annexe au Bulletin d'exploitation de l'UIT No. 1125 - 1.VI.2017)</w:t>
      </w:r>
      <w:r w:rsidRPr="00304E70">
        <w:rPr>
          <w:lang w:val="fr-FR"/>
        </w:rPr>
        <w:br/>
        <w:t>(Amendement No. 9)</w:t>
      </w:r>
    </w:p>
    <w:p w14:paraId="22D5496C" w14:textId="77777777" w:rsidR="00E23C14" w:rsidRPr="00304E70" w:rsidRDefault="00E23C14" w:rsidP="00E23C14">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23C14" w:rsidRPr="00E23C14" w14:paraId="0573A3F5" w14:textId="77777777" w:rsidTr="00C46168">
        <w:trPr>
          <w:trHeight w:val="240"/>
        </w:trPr>
        <w:tc>
          <w:tcPr>
            <w:tcW w:w="9288" w:type="dxa"/>
            <w:gridSpan w:val="3"/>
            <w:shd w:val="clear" w:color="auto" w:fill="auto"/>
          </w:tcPr>
          <w:p w14:paraId="6B6E6709" w14:textId="77777777" w:rsidR="00E23C14" w:rsidRPr="00E23C14" w:rsidRDefault="00E23C14" w:rsidP="00C46168">
            <w:pPr>
              <w:pStyle w:val="Normalaftertitle"/>
              <w:keepNext/>
              <w:spacing w:before="240"/>
              <w:rPr>
                <w:b/>
                <w:bCs/>
              </w:rPr>
            </w:pPr>
            <w:r w:rsidRPr="00E23C14">
              <w:rPr>
                <w:b/>
                <w:bCs/>
              </w:rPr>
              <w:t>Ordre numérique    ADD</w:t>
            </w:r>
          </w:p>
        </w:tc>
      </w:tr>
      <w:tr w:rsidR="00E23C14" w:rsidRPr="00E23C14" w14:paraId="1223968B" w14:textId="77777777" w:rsidTr="00C46168">
        <w:trPr>
          <w:trHeight w:val="240"/>
        </w:trPr>
        <w:tc>
          <w:tcPr>
            <w:tcW w:w="909" w:type="dxa"/>
            <w:shd w:val="clear" w:color="auto" w:fill="auto"/>
          </w:tcPr>
          <w:p w14:paraId="40659FD5" w14:textId="77777777" w:rsidR="00E23C14" w:rsidRPr="00E23C14" w:rsidRDefault="00E23C14" w:rsidP="00C46168">
            <w:pPr>
              <w:pStyle w:val="StyleTabletextLeft"/>
              <w:rPr>
                <w:sz w:val="20"/>
                <w:szCs w:val="20"/>
              </w:rPr>
            </w:pPr>
          </w:p>
        </w:tc>
        <w:tc>
          <w:tcPr>
            <w:tcW w:w="909" w:type="dxa"/>
            <w:shd w:val="clear" w:color="auto" w:fill="auto"/>
          </w:tcPr>
          <w:p w14:paraId="15B18034" w14:textId="77777777" w:rsidR="00E23C14" w:rsidRPr="00E23C14" w:rsidRDefault="00E23C14" w:rsidP="00C46168">
            <w:pPr>
              <w:pStyle w:val="StyleTabletextLeft"/>
              <w:rPr>
                <w:sz w:val="20"/>
                <w:szCs w:val="20"/>
              </w:rPr>
            </w:pPr>
            <w:r w:rsidRPr="00E23C14">
              <w:rPr>
                <w:sz w:val="20"/>
                <w:szCs w:val="20"/>
              </w:rPr>
              <w:t>6-027</w:t>
            </w:r>
          </w:p>
        </w:tc>
        <w:tc>
          <w:tcPr>
            <w:tcW w:w="7470" w:type="dxa"/>
            <w:shd w:val="clear" w:color="auto" w:fill="auto"/>
          </w:tcPr>
          <w:p w14:paraId="55900BDA" w14:textId="77777777" w:rsidR="00E23C14" w:rsidRPr="00E23C14" w:rsidRDefault="00E23C14" w:rsidP="00C46168">
            <w:pPr>
              <w:pStyle w:val="StyleTabletextLeft"/>
              <w:rPr>
                <w:sz w:val="20"/>
                <w:szCs w:val="20"/>
              </w:rPr>
            </w:pPr>
            <w:r w:rsidRPr="00E23C14">
              <w:rPr>
                <w:sz w:val="20"/>
                <w:szCs w:val="20"/>
              </w:rPr>
              <w:t>Burkina Faso</w:t>
            </w:r>
          </w:p>
        </w:tc>
      </w:tr>
      <w:tr w:rsidR="00E23C14" w:rsidRPr="00E23C14" w14:paraId="7C42852F" w14:textId="77777777" w:rsidTr="00C46168">
        <w:trPr>
          <w:trHeight w:val="240"/>
        </w:trPr>
        <w:tc>
          <w:tcPr>
            <w:tcW w:w="909" w:type="dxa"/>
            <w:shd w:val="clear" w:color="auto" w:fill="auto"/>
          </w:tcPr>
          <w:p w14:paraId="7A531EFF" w14:textId="77777777" w:rsidR="00E23C14" w:rsidRPr="00E23C14" w:rsidRDefault="00E23C14" w:rsidP="00C46168">
            <w:pPr>
              <w:pStyle w:val="StyleTabletextLeft"/>
              <w:rPr>
                <w:sz w:val="20"/>
                <w:szCs w:val="20"/>
              </w:rPr>
            </w:pPr>
          </w:p>
        </w:tc>
        <w:tc>
          <w:tcPr>
            <w:tcW w:w="909" w:type="dxa"/>
            <w:shd w:val="clear" w:color="auto" w:fill="auto"/>
          </w:tcPr>
          <w:p w14:paraId="61D907EF" w14:textId="77777777" w:rsidR="00E23C14" w:rsidRPr="00E23C14" w:rsidRDefault="00E23C14" w:rsidP="00C46168">
            <w:pPr>
              <w:pStyle w:val="StyleTabletextLeft"/>
              <w:rPr>
                <w:sz w:val="20"/>
                <w:szCs w:val="20"/>
              </w:rPr>
            </w:pPr>
            <w:r w:rsidRPr="00E23C14">
              <w:rPr>
                <w:sz w:val="20"/>
                <w:szCs w:val="20"/>
              </w:rPr>
              <w:t>6-155</w:t>
            </w:r>
          </w:p>
        </w:tc>
        <w:tc>
          <w:tcPr>
            <w:tcW w:w="7470" w:type="dxa"/>
            <w:shd w:val="clear" w:color="auto" w:fill="auto"/>
          </w:tcPr>
          <w:p w14:paraId="5E1239DC" w14:textId="77777777" w:rsidR="00E23C14" w:rsidRPr="00E23C14" w:rsidRDefault="00E23C14" w:rsidP="00C46168">
            <w:pPr>
              <w:pStyle w:val="StyleTabletextLeft"/>
              <w:rPr>
                <w:sz w:val="20"/>
                <w:szCs w:val="20"/>
              </w:rPr>
            </w:pPr>
            <w:r w:rsidRPr="00E23C14">
              <w:rPr>
                <w:sz w:val="20"/>
                <w:szCs w:val="20"/>
              </w:rPr>
              <w:t>Seychelles (République des)</w:t>
            </w:r>
          </w:p>
        </w:tc>
      </w:tr>
    </w:tbl>
    <w:p w14:paraId="1EFC5B3B" w14:textId="77777777" w:rsidR="00E23C14" w:rsidRPr="00E23C14" w:rsidRDefault="00E23C14" w:rsidP="00E23C1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23C14" w:rsidRPr="00E23C14" w14:paraId="2E3B8106" w14:textId="77777777" w:rsidTr="00C46168">
        <w:trPr>
          <w:trHeight w:val="240"/>
        </w:trPr>
        <w:tc>
          <w:tcPr>
            <w:tcW w:w="9288" w:type="dxa"/>
            <w:gridSpan w:val="3"/>
            <w:shd w:val="clear" w:color="auto" w:fill="auto"/>
          </w:tcPr>
          <w:p w14:paraId="5244A359" w14:textId="77777777" w:rsidR="00E23C14" w:rsidRPr="00E23C14" w:rsidRDefault="00E23C14" w:rsidP="00C46168">
            <w:pPr>
              <w:pStyle w:val="Normalaftertitle"/>
              <w:keepNext/>
              <w:spacing w:before="240"/>
              <w:rPr>
                <w:b/>
                <w:bCs/>
              </w:rPr>
            </w:pPr>
            <w:r w:rsidRPr="00E23C14">
              <w:rPr>
                <w:b/>
                <w:bCs/>
              </w:rPr>
              <w:t xml:space="preserve">Ordre </w:t>
            </w:r>
            <w:proofErr w:type="spellStart"/>
            <w:r w:rsidRPr="00E23C14">
              <w:rPr>
                <w:b/>
                <w:bCs/>
              </w:rPr>
              <w:t>alphabétique</w:t>
            </w:r>
            <w:proofErr w:type="spellEnd"/>
            <w:r w:rsidRPr="00E23C14">
              <w:rPr>
                <w:b/>
                <w:bCs/>
              </w:rPr>
              <w:t xml:space="preserve">    ADD</w:t>
            </w:r>
          </w:p>
        </w:tc>
      </w:tr>
      <w:tr w:rsidR="00E23C14" w:rsidRPr="00E23C14" w14:paraId="4F987BFF" w14:textId="77777777" w:rsidTr="00C46168">
        <w:trPr>
          <w:trHeight w:val="240"/>
        </w:trPr>
        <w:tc>
          <w:tcPr>
            <w:tcW w:w="909" w:type="dxa"/>
            <w:shd w:val="clear" w:color="auto" w:fill="auto"/>
          </w:tcPr>
          <w:p w14:paraId="3BD1880A" w14:textId="77777777" w:rsidR="00E23C14" w:rsidRPr="00E23C14" w:rsidRDefault="00E23C14" w:rsidP="00C46168">
            <w:pPr>
              <w:pStyle w:val="StyleTabletextLeft"/>
              <w:rPr>
                <w:sz w:val="20"/>
                <w:szCs w:val="20"/>
              </w:rPr>
            </w:pPr>
          </w:p>
        </w:tc>
        <w:tc>
          <w:tcPr>
            <w:tcW w:w="909" w:type="dxa"/>
            <w:shd w:val="clear" w:color="auto" w:fill="auto"/>
          </w:tcPr>
          <w:p w14:paraId="705CBEB2" w14:textId="77777777" w:rsidR="00E23C14" w:rsidRPr="00E23C14" w:rsidRDefault="00E23C14" w:rsidP="00C46168">
            <w:pPr>
              <w:pStyle w:val="StyleTabletextLeft"/>
              <w:rPr>
                <w:sz w:val="20"/>
                <w:szCs w:val="20"/>
              </w:rPr>
            </w:pPr>
            <w:r w:rsidRPr="00E23C14">
              <w:rPr>
                <w:sz w:val="20"/>
                <w:szCs w:val="20"/>
              </w:rPr>
              <w:t>6-027</w:t>
            </w:r>
          </w:p>
        </w:tc>
        <w:tc>
          <w:tcPr>
            <w:tcW w:w="7470" w:type="dxa"/>
            <w:shd w:val="clear" w:color="auto" w:fill="auto"/>
          </w:tcPr>
          <w:p w14:paraId="310CB56A" w14:textId="77777777" w:rsidR="00E23C14" w:rsidRPr="00E23C14" w:rsidRDefault="00E23C14" w:rsidP="00C46168">
            <w:pPr>
              <w:pStyle w:val="StyleTabletextLeft"/>
              <w:rPr>
                <w:sz w:val="20"/>
                <w:szCs w:val="20"/>
              </w:rPr>
            </w:pPr>
            <w:r w:rsidRPr="00E23C14">
              <w:rPr>
                <w:sz w:val="20"/>
                <w:szCs w:val="20"/>
              </w:rPr>
              <w:t>Burkina Faso</w:t>
            </w:r>
          </w:p>
        </w:tc>
      </w:tr>
      <w:tr w:rsidR="00E23C14" w:rsidRPr="00E23C14" w14:paraId="2E924EB8" w14:textId="77777777" w:rsidTr="00C46168">
        <w:trPr>
          <w:trHeight w:val="240"/>
        </w:trPr>
        <w:tc>
          <w:tcPr>
            <w:tcW w:w="909" w:type="dxa"/>
            <w:shd w:val="clear" w:color="auto" w:fill="auto"/>
          </w:tcPr>
          <w:p w14:paraId="27D9D355" w14:textId="77777777" w:rsidR="00E23C14" w:rsidRPr="00E23C14" w:rsidRDefault="00E23C14" w:rsidP="00C46168">
            <w:pPr>
              <w:pStyle w:val="StyleTabletextLeft"/>
              <w:rPr>
                <w:sz w:val="20"/>
                <w:szCs w:val="20"/>
              </w:rPr>
            </w:pPr>
          </w:p>
        </w:tc>
        <w:tc>
          <w:tcPr>
            <w:tcW w:w="909" w:type="dxa"/>
            <w:shd w:val="clear" w:color="auto" w:fill="auto"/>
          </w:tcPr>
          <w:p w14:paraId="6A8D3AB8" w14:textId="77777777" w:rsidR="00E23C14" w:rsidRPr="00E23C14" w:rsidRDefault="00E23C14" w:rsidP="00C46168">
            <w:pPr>
              <w:pStyle w:val="StyleTabletextLeft"/>
              <w:rPr>
                <w:sz w:val="20"/>
                <w:szCs w:val="20"/>
              </w:rPr>
            </w:pPr>
            <w:r w:rsidRPr="00E23C14">
              <w:rPr>
                <w:sz w:val="20"/>
                <w:szCs w:val="20"/>
              </w:rPr>
              <w:t>6-155</w:t>
            </w:r>
          </w:p>
        </w:tc>
        <w:tc>
          <w:tcPr>
            <w:tcW w:w="7470" w:type="dxa"/>
            <w:shd w:val="clear" w:color="auto" w:fill="auto"/>
          </w:tcPr>
          <w:p w14:paraId="471292B0" w14:textId="77777777" w:rsidR="00E23C14" w:rsidRPr="00E23C14" w:rsidRDefault="00E23C14" w:rsidP="00C46168">
            <w:pPr>
              <w:pStyle w:val="StyleTabletextLeft"/>
              <w:rPr>
                <w:sz w:val="20"/>
                <w:szCs w:val="20"/>
              </w:rPr>
            </w:pPr>
            <w:r w:rsidRPr="00E23C14">
              <w:rPr>
                <w:sz w:val="20"/>
                <w:szCs w:val="20"/>
              </w:rPr>
              <w:t>Seychelles (République des)</w:t>
            </w:r>
          </w:p>
        </w:tc>
      </w:tr>
    </w:tbl>
    <w:p w14:paraId="3DE2A815" w14:textId="77777777" w:rsidR="00E23C14" w:rsidRPr="00FF621E" w:rsidRDefault="00E23C14" w:rsidP="00E23C14">
      <w:pPr>
        <w:pStyle w:val="Footnotesepar"/>
        <w:rPr>
          <w:lang w:val="fr-FR"/>
        </w:rPr>
      </w:pPr>
      <w:r w:rsidRPr="00FF621E">
        <w:rPr>
          <w:lang w:val="fr-FR"/>
        </w:rPr>
        <w:t>____________</w:t>
      </w:r>
    </w:p>
    <w:p w14:paraId="3B571328" w14:textId="77777777" w:rsidR="00E23C14" w:rsidRPr="00304E70" w:rsidRDefault="00E23C14" w:rsidP="00E23C14">
      <w:pPr>
        <w:pStyle w:val="Tabletext"/>
        <w:tabs>
          <w:tab w:val="clear" w:pos="1276"/>
          <w:tab w:val="clear" w:pos="1843"/>
          <w:tab w:val="left" w:pos="567"/>
        </w:tabs>
        <w:spacing w:after="0"/>
        <w:rPr>
          <w:b w:val="0"/>
          <w:sz w:val="16"/>
          <w:szCs w:val="16"/>
          <w:lang w:val="en-GB"/>
        </w:rPr>
      </w:pPr>
      <w:r w:rsidRPr="00304E70">
        <w:rPr>
          <w:b w:val="0"/>
          <w:sz w:val="16"/>
          <w:szCs w:val="16"/>
          <w:lang w:val="en-GB"/>
        </w:rPr>
        <w:t>SANC:</w:t>
      </w:r>
      <w:r w:rsidRPr="00304E70">
        <w:rPr>
          <w:b w:val="0"/>
          <w:sz w:val="16"/>
          <w:szCs w:val="16"/>
          <w:lang w:val="en-GB"/>
        </w:rPr>
        <w:tab/>
        <w:t>Signalling Area/Network Code.</w:t>
      </w:r>
    </w:p>
    <w:p w14:paraId="1686C418" w14:textId="77777777" w:rsidR="00E23C14" w:rsidRDefault="00E23C14" w:rsidP="00E23C14">
      <w:pPr>
        <w:pStyle w:val="Tabletext"/>
        <w:tabs>
          <w:tab w:val="clear" w:pos="1276"/>
          <w:tab w:val="clear" w:pos="1843"/>
          <w:tab w:val="left" w:pos="567"/>
        </w:tabs>
        <w:spacing w:before="0" w:after="0"/>
        <w:rPr>
          <w:b w:val="0"/>
          <w:sz w:val="16"/>
          <w:szCs w:val="16"/>
        </w:rPr>
      </w:pPr>
      <w:r w:rsidRPr="00304E70">
        <w:rPr>
          <w:b w:val="0"/>
          <w:sz w:val="16"/>
          <w:szCs w:val="16"/>
          <w:lang w:val="en-GB"/>
        </w:rPr>
        <w:tab/>
      </w:r>
      <w:r w:rsidRPr="00FF621E">
        <w:rPr>
          <w:b w:val="0"/>
          <w:sz w:val="16"/>
          <w:szCs w:val="16"/>
        </w:rPr>
        <w:t>Code de zone/réseau sémaphore (CZRS).</w:t>
      </w:r>
    </w:p>
    <w:p w14:paraId="4B1D8909" w14:textId="77777777" w:rsidR="00E23C14" w:rsidRPr="00756D3F" w:rsidRDefault="00E23C14" w:rsidP="00E23C14">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799B6A8C" w14:textId="56776287" w:rsidR="009E2BF9" w:rsidRPr="00E23C14" w:rsidRDefault="009E2BF9" w:rsidP="001335E4">
      <w:pPr>
        <w:tabs>
          <w:tab w:val="left" w:pos="1560"/>
          <w:tab w:val="left" w:pos="2700"/>
        </w:tabs>
        <w:spacing w:before="240" w:after="120"/>
        <w:rPr>
          <w:rFonts w:cs="Arial"/>
          <w:b/>
          <w:bCs/>
          <w:lang w:val="es-ES"/>
        </w:rPr>
      </w:pPr>
    </w:p>
    <w:p w14:paraId="3D0BAE22" w14:textId="68D39EB9" w:rsidR="009E2BF9" w:rsidRPr="00E23C14" w:rsidRDefault="009E2BF9" w:rsidP="001335E4">
      <w:pPr>
        <w:tabs>
          <w:tab w:val="left" w:pos="1560"/>
          <w:tab w:val="left" w:pos="2700"/>
        </w:tabs>
        <w:spacing w:before="240" w:after="120"/>
        <w:rPr>
          <w:rFonts w:cs="Arial"/>
          <w:b/>
          <w:bCs/>
          <w:lang w:val="es-ES"/>
        </w:rPr>
      </w:pPr>
    </w:p>
    <w:p w14:paraId="197D13B9" w14:textId="3B7067DC" w:rsidR="00637A6E" w:rsidRDefault="00637A6E" w:rsidP="001335E4">
      <w:pPr>
        <w:tabs>
          <w:tab w:val="left" w:pos="1560"/>
          <w:tab w:val="left" w:pos="2700"/>
        </w:tabs>
        <w:spacing w:before="240" w:after="120"/>
        <w:rPr>
          <w:rFonts w:cs="Arial"/>
          <w:b/>
          <w:bCs/>
          <w:lang w:val="es-ES"/>
        </w:rPr>
      </w:pPr>
      <w:r>
        <w:rPr>
          <w:rFonts w:cs="Arial"/>
          <w:b/>
          <w:bCs/>
          <w:lang w:val="es-ES"/>
        </w:rPr>
        <w:br w:type="page"/>
      </w:r>
    </w:p>
    <w:p w14:paraId="48F1347E" w14:textId="77777777" w:rsidR="000A3CC0" w:rsidRPr="00542D9D" w:rsidRDefault="000A3CC0" w:rsidP="000A3CC0">
      <w:pPr>
        <w:pStyle w:val="Heading20"/>
      </w:pPr>
      <w:r w:rsidRPr="008149B6">
        <w:lastRenderedPageBreak/>
        <w:t>Liste des codes de points sémaphores internationaux (ISPC)</w:t>
      </w:r>
      <w:r w:rsidRPr="008149B6">
        <w:br/>
        <w:t>(Selon la Recommandation UIT-T Q.708 (03/1999))</w:t>
      </w:r>
      <w:r w:rsidRPr="008149B6">
        <w:br/>
        <w:t>(Situation au 1 octobre 2016)</w:t>
      </w:r>
    </w:p>
    <w:p w14:paraId="6877A874" w14:textId="77777777" w:rsidR="000A3CC0" w:rsidRPr="00F94463" w:rsidRDefault="000A3CC0" w:rsidP="000A3CC0">
      <w:pPr>
        <w:pStyle w:val="Heading70"/>
        <w:keepNext/>
        <w:spacing w:before="240"/>
        <w:rPr>
          <w:b/>
          <w:lang w:val="fr-FR"/>
        </w:rPr>
      </w:pPr>
      <w:r w:rsidRPr="00F94463">
        <w:rPr>
          <w:lang w:val="fr-FR"/>
        </w:rPr>
        <w:t>(Annexe au Bulletin d'exploitation de l'UIT No. 1109 - 1.X.2016)</w:t>
      </w:r>
      <w:r w:rsidRPr="00F94463">
        <w:rPr>
          <w:lang w:val="fr-FR"/>
        </w:rPr>
        <w:br/>
        <w:t>(Amendement No. 68)</w:t>
      </w:r>
    </w:p>
    <w:p w14:paraId="51864C72" w14:textId="77777777" w:rsidR="000A3CC0" w:rsidRPr="00F94463" w:rsidRDefault="000A3CC0" w:rsidP="000A3CC0">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A3CC0" w:rsidRPr="000A3CC0" w14:paraId="262ADC50" w14:textId="77777777" w:rsidTr="000A3CC0">
        <w:trPr>
          <w:cantSplit/>
          <w:trHeight w:val="227"/>
        </w:trPr>
        <w:tc>
          <w:tcPr>
            <w:tcW w:w="1818" w:type="dxa"/>
            <w:gridSpan w:val="2"/>
          </w:tcPr>
          <w:p w14:paraId="282F973E" w14:textId="77777777" w:rsidR="000A3CC0" w:rsidRPr="000A3CC0" w:rsidRDefault="000A3CC0" w:rsidP="00C46168">
            <w:pPr>
              <w:pStyle w:val="Tablehead0"/>
              <w:jc w:val="left"/>
              <w:rPr>
                <w:sz w:val="20"/>
              </w:rPr>
            </w:pPr>
            <w:r w:rsidRPr="000A3CC0">
              <w:rPr>
                <w:sz w:val="20"/>
              </w:rPr>
              <w:t>Pays/ Zone Géographique</w:t>
            </w:r>
          </w:p>
        </w:tc>
        <w:tc>
          <w:tcPr>
            <w:tcW w:w="3461" w:type="dxa"/>
            <w:vMerge w:val="restart"/>
            <w:shd w:val="clear" w:color="auto" w:fill="auto"/>
            <w:vAlign w:val="center"/>
          </w:tcPr>
          <w:p w14:paraId="44C9F998" w14:textId="77777777" w:rsidR="000A3CC0" w:rsidRPr="000A3CC0" w:rsidRDefault="000A3CC0" w:rsidP="00C46168">
            <w:pPr>
              <w:pStyle w:val="Tablehead0"/>
              <w:jc w:val="left"/>
              <w:rPr>
                <w:sz w:val="20"/>
              </w:rPr>
            </w:pPr>
            <w:r w:rsidRPr="000A3CC0">
              <w:rPr>
                <w:sz w:val="20"/>
              </w:rPr>
              <w:t>Nom unique du point sémaphore</w:t>
            </w:r>
          </w:p>
        </w:tc>
        <w:tc>
          <w:tcPr>
            <w:tcW w:w="4009" w:type="dxa"/>
            <w:vMerge w:val="restart"/>
            <w:shd w:val="clear" w:color="auto" w:fill="auto"/>
            <w:vAlign w:val="center"/>
          </w:tcPr>
          <w:p w14:paraId="13790E6B" w14:textId="77777777" w:rsidR="000A3CC0" w:rsidRPr="000A3CC0" w:rsidRDefault="000A3CC0" w:rsidP="00C46168">
            <w:pPr>
              <w:pStyle w:val="Tablehead0"/>
              <w:jc w:val="left"/>
              <w:rPr>
                <w:sz w:val="20"/>
              </w:rPr>
            </w:pPr>
            <w:r w:rsidRPr="000A3CC0">
              <w:rPr>
                <w:sz w:val="20"/>
              </w:rPr>
              <w:t>Nom de l'opérateur du point sémaphore</w:t>
            </w:r>
          </w:p>
        </w:tc>
      </w:tr>
      <w:tr w:rsidR="000A3CC0" w:rsidRPr="000A3CC0" w14:paraId="5418CFF4" w14:textId="77777777" w:rsidTr="00C46168">
        <w:trPr>
          <w:cantSplit/>
          <w:trHeight w:val="227"/>
        </w:trPr>
        <w:tc>
          <w:tcPr>
            <w:tcW w:w="909" w:type="dxa"/>
          </w:tcPr>
          <w:p w14:paraId="5552C0CD" w14:textId="77777777" w:rsidR="000A3CC0" w:rsidRPr="000A3CC0" w:rsidRDefault="000A3CC0" w:rsidP="00C46168">
            <w:pPr>
              <w:pStyle w:val="Tablehead0"/>
              <w:jc w:val="left"/>
              <w:rPr>
                <w:sz w:val="20"/>
              </w:rPr>
            </w:pPr>
            <w:r w:rsidRPr="000A3CC0">
              <w:rPr>
                <w:sz w:val="20"/>
              </w:rPr>
              <w:t>ISPC</w:t>
            </w:r>
          </w:p>
        </w:tc>
        <w:tc>
          <w:tcPr>
            <w:tcW w:w="909" w:type="dxa"/>
            <w:shd w:val="clear" w:color="auto" w:fill="auto"/>
          </w:tcPr>
          <w:p w14:paraId="62BB6D36" w14:textId="77777777" w:rsidR="000A3CC0" w:rsidRPr="000A3CC0" w:rsidRDefault="000A3CC0" w:rsidP="00C46168">
            <w:pPr>
              <w:pStyle w:val="Tablehead0"/>
              <w:jc w:val="left"/>
              <w:rPr>
                <w:sz w:val="20"/>
              </w:rPr>
            </w:pPr>
            <w:r w:rsidRPr="000A3CC0">
              <w:rPr>
                <w:sz w:val="20"/>
              </w:rPr>
              <w:t>DEC</w:t>
            </w:r>
          </w:p>
        </w:tc>
        <w:tc>
          <w:tcPr>
            <w:tcW w:w="3461" w:type="dxa"/>
            <w:vMerge/>
            <w:shd w:val="clear" w:color="auto" w:fill="auto"/>
          </w:tcPr>
          <w:p w14:paraId="4B598A4E" w14:textId="77777777" w:rsidR="000A3CC0" w:rsidRPr="000A3CC0" w:rsidRDefault="000A3CC0" w:rsidP="00C46168">
            <w:pPr>
              <w:pStyle w:val="Tablehead0"/>
              <w:jc w:val="left"/>
              <w:rPr>
                <w:sz w:val="20"/>
              </w:rPr>
            </w:pPr>
          </w:p>
        </w:tc>
        <w:tc>
          <w:tcPr>
            <w:tcW w:w="4009" w:type="dxa"/>
            <w:vMerge/>
            <w:shd w:val="clear" w:color="auto" w:fill="auto"/>
          </w:tcPr>
          <w:p w14:paraId="451BBC6F" w14:textId="77777777" w:rsidR="000A3CC0" w:rsidRPr="000A3CC0" w:rsidRDefault="000A3CC0" w:rsidP="00C46168">
            <w:pPr>
              <w:pStyle w:val="Tablehead0"/>
              <w:jc w:val="left"/>
              <w:rPr>
                <w:sz w:val="20"/>
              </w:rPr>
            </w:pPr>
          </w:p>
        </w:tc>
      </w:tr>
      <w:tr w:rsidR="000A3CC0" w:rsidRPr="000A3CC0" w14:paraId="1F01BC7B" w14:textId="77777777" w:rsidTr="00C46168">
        <w:trPr>
          <w:cantSplit/>
          <w:trHeight w:val="240"/>
        </w:trPr>
        <w:tc>
          <w:tcPr>
            <w:tcW w:w="9288" w:type="dxa"/>
            <w:gridSpan w:val="4"/>
            <w:shd w:val="clear" w:color="auto" w:fill="auto"/>
          </w:tcPr>
          <w:p w14:paraId="56EEB77B" w14:textId="77777777" w:rsidR="000A3CC0" w:rsidRPr="000A3CC0" w:rsidRDefault="000A3CC0" w:rsidP="00C46168">
            <w:pPr>
              <w:pStyle w:val="Normalaftertitle"/>
              <w:keepNext/>
              <w:spacing w:before="240"/>
              <w:rPr>
                <w:b/>
                <w:bCs/>
              </w:rPr>
            </w:pPr>
            <w:r w:rsidRPr="000A3CC0">
              <w:rPr>
                <w:b/>
                <w:bCs/>
              </w:rPr>
              <w:t>Burkina Faso    ADD</w:t>
            </w:r>
          </w:p>
        </w:tc>
      </w:tr>
      <w:tr w:rsidR="000A3CC0" w:rsidRPr="000A3CC0" w14:paraId="33218E99" w14:textId="77777777" w:rsidTr="00C46168">
        <w:trPr>
          <w:cantSplit/>
          <w:trHeight w:val="240"/>
        </w:trPr>
        <w:tc>
          <w:tcPr>
            <w:tcW w:w="909" w:type="dxa"/>
            <w:shd w:val="clear" w:color="auto" w:fill="auto"/>
          </w:tcPr>
          <w:p w14:paraId="20A88983" w14:textId="77777777" w:rsidR="000A3CC0" w:rsidRPr="000A3CC0" w:rsidRDefault="000A3CC0" w:rsidP="00C46168">
            <w:pPr>
              <w:pStyle w:val="StyleTabletextLeft"/>
              <w:rPr>
                <w:sz w:val="20"/>
                <w:szCs w:val="20"/>
              </w:rPr>
            </w:pPr>
            <w:r w:rsidRPr="000A3CC0">
              <w:rPr>
                <w:sz w:val="20"/>
                <w:szCs w:val="20"/>
              </w:rPr>
              <w:t>6-026-0</w:t>
            </w:r>
          </w:p>
        </w:tc>
        <w:tc>
          <w:tcPr>
            <w:tcW w:w="909" w:type="dxa"/>
            <w:shd w:val="clear" w:color="auto" w:fill="auto"/>
          </w:tcPr>
          <w:p w14:paraId="7CB01D5C" w14:textId="77777777" w:rsidR="000A3CC0" w:rsidRPr="000A3CC0" w:rsidRDefault="000A3CC0" w:rsidP="00C46168">
            <w:pPr>
              <w:pStyle w:val="StyleTabletextLeft"/>
              <w:rPr>
                <w:sz w:val="20"/>
                <w:szCs w:val="20"/>
              </w:rPr>
            </w:pPr>
            <w:r w:rsidRPr="000A3CC0">
              <w:rPr>
                <w:sz w:val="20"/>
                <w:szCs w:val="20"/>
              </w:rPr>
              <w:t>12496</w:t>
            </w:r>
          </w:p>
        </w:tc>
        <w:tc>
          <w:tcPr>
            <w:tcW w:w="2640" w:type="dxa"/>
            <w:shd w:val="clear" w:color="auto" w:fill="auto"/>
          </w:tcPr>
          <w:p w14:paraId="0B634A29" w14:textId="77777777" w:rsidR="000A3CC0" w:rsidRPr="000A3CC0" w:rsidRDefault="000A3CC0" w:rsidP="00C46168">
            <w:pPr>
              <w:pStyle w:val="StyleTabletextLeft"/>
              <w:rPr>
                <w:sz w:val="20"/>
                <w:szCs w:val="20"/>
              </w:rPr>
            </w:pPr>
            <w:r w:rsidRPr="000A3CC0">
              <w:rPr>
                <w:sz w:val="20"/>
                <w:szCs w:val="20"/>
              </w:rPr>
              <w:t>ZAD</w:t>
            </w:r>
          </w:p>
        </w:tc>
        <w:tc>
          <w:tcPr>
            <w:tcW w:w="4009" w:type="dxa"/>
          </w:tcPr>
          <w:p w14:paraId="7B20C48F" w14:textId="77777777" w:rsidR="000A3CC0" w:rsidRPr="000A3CC0" w:rsidRDefault="000A3CC0" w:rsidP="00C46168">
            <w:pPr>
              <w:pStyle w:val="StyleTabletextLeft"/>
              <w:rPr>
                <w:sz w:val="20"/>
                <w:szCs w:val="20"/>
              </w:rPr>
            </w:pPr>
            <w:r w:rsidRPr="000A3CC0">
              <w:rPr>
                <w:sz w:val="20"/>
                <w:szCs w:val="20"/>
              </w:rPr>
              <w:t>ONATEL S.A.</w:t>
            </w:r>
          </w:p>
        </w:tc>
      </w:tr>
      <w:tr w:rsidR="000A3CC0" w:rsidRPr="000A3CC0" w14:paraId="41152F44" w14:textId="77777777" w:rsidTr="00C46168">
        <w:trPr>
          <w:cantSplit/>
          <w:trHeight w:val="240"/>
        </w:trPr>
        <w:tc>
          <w:tcPr>
            <w:tcW w:w="909" w:type="dxa"/>
            <w:shd w:val="clear" w:color="auto" w:fill="auto"/>
          </w:tcPr>
          <w:p w14:paraId="296845BF" w14:textId="77777777" w:rsidR="000A3CC0" w:rsidRPr="000A3CC0" w:rsidRDefault="000A3CC0" w:rsidP="00C46168">
            <w:pPr>
              <w:pStyle w:val="StyleTabletextLeft"/>
              <w:rPr>
                <w:sz w:val="20"/>
                <w:szCs w:val="20"/>
              </w:rPr>
            </w:pPr>
            <w:r w:rsidRPr="000A3CC0">
              <w:rPr>
                <w:sz w:val="20"/>
                <w:szCs w:val="20"/>
              </w:rPr>
              <w:t>6-026-1</w:t>
            </w:r>
          </w:p>
        </w:tc>
        <w:tc>
          <w:tcPr>
            <w:tcW w:w="909" w:type="dxa"/>
            <w:shd w:val="clear" w:color="auto" w:fill="auto"/>
          </w:tcPr>
          <w:p w14:paraId="204872C7" w14:textId="77777777" w:rsidR="000A3CC0" w:rsidRPr="000A3CC0" w:rsidRDefault="000A3CC0" w:rsidP="00C46168">
            <w:pPr>
              <w:pStyle w:val="StyleTabletextLeft"/>
              <w:rPr>
                <w:sz w:val="20"/>
                <w:szCs w:val="20"/>
              </w:rPr>
            </w:pPr>
            <w:r w:rsidRPr="000A3CC0">
              <w:rPr>
                <w:sz w:val="20"/>
                <w:szCs w:val="20"/>
              </w:rPr>
              <w:t>12497</w:t>
            </w:r>
          </w:p>
        </w:tc>
        <w:tc>
          <w:tcPr>
            <w:tcW w:w="2640" w:type="dxa"/>
            <w:shd w:val="clear" w:color="auto" w:fill="auto"/>
          </w:tcPr>
          <w:p w14:paraId="1667ED39" w14:textId="77777777" w:rsidR="000A3CC0" w:rsidRPr="000A3CC0" w:rsidRDefault="000A3CC0" w:rsidP="00C46168">
            <w:pPr>
              <w:pStyle w:val="StyleTabletextLeft"/>
              <w:rPr>
                <w:sz w:val="20"/>
                <w:szCs w:val="20"/>
              </w:rPr>
            </w:pPr>
            <w:r w:rsidRPr="000A3CC0">
              <w:rPr>
                <w:sz w:val="20"/>
                <w:szCs w:val="20"/>
              </w:rPr>
              <w:t>CTI_JLC</w:t>
            </w:r>
          </w:p>
        </w:tc>
        <w:tc>
          <w:tcPr>
            <w:tcW w:w="4009" w:type="dxa"/>
          </w:tcPr>
          <w:p w14:paraId="2C046EA3" w14:textId="77777777" w:rsidR="000A3CC0" w:rsidRPr="000A3CC0" w:rsidRDefault="000A3CC0" w:rsidP="00C46168">
            <w:pPr>
              <w:pStyle w:val="StyleTabletextLeft"/>
              <w:rPr>
                <w:sz w:val="20"/>
                <w:szCs w:val="20"/>
              </w:rPr>
            </w:pPr>
            <w:r w:rsidRPr="000A3CC0">
              <w:rPr>
                <w:sz w:val="20"/>
                <w:szCs w:val="20"/>
              </w:rPr>
              <w:t>ONATEL S.A.</w:t>
            </w:r>
          </w:p>
        </w:tc>
      </w:tr>
      <w:tr w:rsidR="000A3CC0" w:rsidRPr="000A3CC0" w14:paraId="3ADFAC2E" w14:textId="77777777" w:rsidTr="00C46168">
        <w:trPr>
          <w:cantSplit/>
          <w:trHeight w:val="240"/>
        </w:trPr>
        <w:tc>
          <w:tcPr>
            <w:tcW w:w="909" w:type="dxa"/>
            <w:shd w:val="clear" w:color="auto" w:fill="auto"/>
          </w:tcPr>
          <w:p w14:paraId="64C32B8D" w14:textId="77777777" w:rsidR="000A3CC0" w:rsidRPr="000A3CC0" w:rsidRDefault="000A3CC0" w:rsidP="00C46168">
            <w:pPr>
              <w:pStyle w:val="StyleTabletextLeft"/>
              <w:rPr>
                <w:sz w:val="20"/>
                <w:szCs w:val="20"/>
              </w:rPr>
            </w:pPr>
            <w:r w:rsidRPr="000A3CC0">
              <w:rPr>
                <w:sz w:val="20"/>
                <w:szCs w:val="20"/>
              </w:rPr>
              <w:t>6-026-2</w:t>
            </w:r>
          </w:p>
        </w:tc>
        <w:tc>
          <w:tcPr>
            <w:tcW w:w="909" w:type="dxa"/>
            <w:shd w:val="clear" w:color="auto" w:fill="auto"/>
          </w:tcPr>
          <w:p w14:paraId="2E6AB6FC" w14:textId="77777777" w:rsidR="000A3CC0" w:rsidRPr="000A3CC0" w:rsidRDefault="000A3CC0" w:rsidP="00C46168">
            <w:pPr>
              <w:pStyle w:val="StyleTabletextLeft"/>
              <w:rPr>
                <w:sz w:val="20"/>
                <w:szCs w:val="20"/>
              </w:rPr>
            </w:pPr>
            <w:r w:rsidRPr="000A3CC0">
              <w:rPr>
                <w:sz w:val="20"/>
                <w:szCs w:val="20"/>
              </w:rPr>
              <w:t>12498</w:t>
            </w:r>
          </w:p>
        </w:tc>
        <w:tc>
          <w:tcPr>
            <w:tcW w:w="2640" w:type="dxa"/>
            <w:shd w:val="clear" w:color="auto" w:fill="auto"/>
          </w:tcPr>
          <w:p w14:paraId="4EFAB790" w14:textId="77777777" w:rsidR="000A3CC0" w:rsidRPr="000A3CC0" w:rsidRDefault="000A3CC0" w:rsidP="00C46168">
            <w:pPr>
              <w:pStyle w:val="StyleTabletextLeft"/>
              <w:rPr>
                <w:sz w:val="20"/>
                <w:szCs w:val="20"/>
              </w:rPr>
            </w:pPr>
            <w:r w:rsidRPr="000A3CC0">
              <w:rPr>
                <w:sz w:val="20"/>
                <w:szCs w:val="20"/>
              </w:rPr>
              <w:t>OUMSS1</w:t>
            </w:r>
          </w:p>
        </w:tc>
        <w:tc>
          <w:tcPr>
            <w:tcW w:w="4009" w:type="dxa"/>
          </w:tcPr>
          <w:p w14:paraId="0360FD3C" w14:textId="77777777" w:rsidR="000A3CC0" w:rsidRPr="000A3CC0" w:rsidRDefault="000A3CC0" w:rsidP="00C46168">
            <w:pPr>
              <w:pStyle w:val="StyleTabletextLeft"/>
              <w:rPr>
                <w:sz w:val="20"/>
                <w:szCs w:val="20"/>
              </w:rPr>
            </w:pPr>
            <w:r w:rsidRPr="000A3CC0">
              <w:rPr>
                <w:sz w:val="20"/>
                <w:szCs w:val="20"/>
              </w:rPr>
              <w:t>ORANGE BURKINA FASO SA</w:t>
            </w:r>
          </w:p>
        </w:tc>
      </w:tr>
      <w:tr w:rsidR="000A3CC0" w:rsidRPr="000A3CC0" w14:paraId="4CB5A673" w14:textId="77777777" w:rsidTr="00C46168">
        <w:trPr>
          <w:cantSplit/>
          <w:trHeight w:val="240"/>
        </w:trPr>
        <w:tc>
          <w:tcPr>
            <w:tcW w:w="909" w:type="dxa"/>
            <w:shd w:val="clear" w:color="auto" w:fill="auto"/>
          </w:tcPr>
          <w:p w14:paraId="31DD4232" w14:textId="77777777" w:rsidR="000A3CC0" w:rsidRPr="000A3CC0" w:rsidRDefault="000A3CC0" w:rsidP="00C46168">
            <w:pPr>
              <w:pStyle w:val="StyleTabletextLeft"/>
              <w:rPr>
                <w:sz w:val="20"/>
                <w:szCs w:val="20"/>
              </w:rPr>
            </w:pPr>
            <w:r w:rsidRPr="000A3CC0">
              <w:rPr>
                <w:sz w:val="20"/>
                <w:szCs w:val="20"/>
              </w:rPr>
              <w:t>6-026-3</w:t>
            </w:r>
          </w:p>
        </w:tc>
        <w:tc>
          <w:tcPr>
            <w:tcW w:w="909" w:type="dxa"/>
            <w:shd w:val="clear" w:color="auto" w:fill="auto"/>
          </w:tcPr>
          <w:p w14:paraId="104137B5" w14:textId="77777777" w:rsidR="000A3CC0" w:rsidRPr="000A3CC0" w:rsidRDefault="000A3CC0" w:rsidP="00C46168">
            <w:pPr>
              <w:pStyle w:val="StyleTabletextLeft"/>
              <w:rPr>
                <w:sz w:val="20"/>
                <w:szCs w:val="20"/>
              </w:rPr>
            </w:pPr>
            <w:r w:rsidRPr="000A3CC0">
              <w:rPr>
                <w:sz w:val="20"/>
                <w:szCs w:val="20"/>
              </w:rPr>
              <w:t>12499</w:t>
            </w:r>
          </w:p>
        </w:tc>
        <w:tc>
          <w:tcPr>
            <w:tcW w:w="2640" w:type="dxa"/>
            <w:shd w:val="clear" w:color="auto" w:fill="auto"/>
          </w:tcPr>
          <w:p w14:paraId="3102CF6E" w14:textId="77777777" w:rsidR="000A3CC0" w:rsidRPr="000A3CC0" w:rsidRDefault="000A3CC0" w:rsidP="00C46168">
            <w:pPr>
              <w:pStyle w:val="StyleTabletextLeft"/>
              <w:rPr>
                <w:sz w:val="20"/>
                <w:szCs w:val="20"/>
              </w:rPr>
            </w:pPr>
            <w:r w:rsidRPr="000A3CC0">
              <w:rPr>
                <w:sz w:val="20"/>
                <w:szCs w:val="20"/>
              </w:rPr>
              <w:t>OUMSC01</w:t>
            </w:r>
          </w:p>
        </w:tc>
        <w:tc>
          <w:tcPr>
            <w:tcW w:w="4009" w:type="dxa"/>
          </w:tcPr>
          <w:p w14:paraId="53DC7D09" w14:textId="77777777" w:rsidR="000A3CC0" w:rsidRPr="000A3CC0" w:rsidRDefault="000A3CC0" w:rsidP="00C46168">
            <w:pPr>
              <w:pStyle w:val="StyleTabletextLeft"/>
              <w:rPr>
                <w:sz w:val="20"/>
                <w:szCs w:val="20"/>
              </w:rPr>
            </w:pPr>
            <w:r w:rsidRPr="000A3CC0">
              <w:rPr>
                <w:sz w:val="20"/>
                <w:szCs w:val="20"/>
              </w:rPr>
              <w:t>TELECEL FASO</w:t>
            </w:r>
          </w:p>
        </w:tc>
      </w:tr>
      <w:tr w:rsidR="000A3CC0" w:rsidRPr="000A3CC0" w14:paraId="1B85DFC6" w14:textId="77777777" w:rsidTr="00C46168">
        <w:trPr>
          <w:cantSplit/>
          <w:trHeight w:val="240"/>
        </w:trPr>
        <w:tc>
          <w:tcPr>
            <w:tcW w:w="9288" w:type="dxa"/>
            <w:gridSpan w:val="4"/>
            <w:shd w:val="clear" w:color="auto" w:fill="auto"/>
          </w:tcPr>
          <w:p w14:paraId="6FBF5DFF" w14:textId="77777777" w:rsidR="000A3CC0" w:rsidRPr="000A3CC0" w:rsidRDefault="000A3CC0" w:rsidP="00C46168">
            <w:pPr>
              <w:pStyle w:val="Normalaftertitle"/>
              <w:keepNext/>
              <w:spacing w:before="240"/>
              <w:rPr>
                <w:b/>
                <w:bCs/>
              </w:rPr>
            </w:pPr>
            <w:proofErr w:type="spellStart"/>
            <w:r w:rsidRPr="000A3CC0">
              <w:rPr>
                <w:b/>
                <w:bCs/>
              </w:rPr>
              <w:t>Espagne</w:t>
            </w:r>
            <w:proofErr w:type="spellEnd"/>
            <w:r w:rsidRPr="000A3CC0">
              <w:rPr>
                <w:b/>
                <w:bCs/>
              </w:rPr>
              <w:t xml:space="preserve">    SUP</w:t>
            </w:r>
          </w:p>
        </w:tc>
      </w:tr>
      <w:tr w:rsidR="000A3CC0" w:rsidRPr="000A3CC0" w14:paraId="13A38265" w14:textId="77777777" w:rsidTr="00C46168">
        <w:trPr>
          <w:cantSplit/>
          <w:trHeight w:val="240"/>
        </w:trPr>
        <w:tc>
          <w:tcPr>
            <w:tcW w:w="909" w:type="dxa"/>
            <w:shd w:val="clear" w:color="auto" w:fill="auto"/>
          </w:tcPr>
          <w:p w14:paraId="79E66433" w14:textId="77777777" w:rsidR="000A3CC0" w:rsidRPr="000A3CC0" w:rsidRDefault="000A3CC0" w:rsidP="00C46168">
            <w:pPr>
              <w:pStyle w:val="StyleTabletextLeft"/>
              <w:rPr>
                <w:sz w:val="20"/>
                <w:szCs w:val="20"/>
              </w:rPr>
            </w:pPr>
            <w:r w:rsidRPr="000A3CC0">
              <w:rPr>
                <w:sz w:val="20"/>
                <w:szCs w:val="20"/>
              </w:rPr>
              <w:t>2-031-2</w:t>
            </w:r>
          </w:p>
        </w:tc>
        <w:tc>
          <w:tcPr>
            <w:tcW w:w="909" w:type="dxa"/>
            <w:shd w:val="clear" w:color="auto" w:fill="auto"/>
          </w:tcPr>
          <w:p w14:paraId="169EFE5A" w14:textId="77777777" w:rsidR="000A3CC0" w:rsidRPr="000A3CC0" w:rsidRDefault="000A3CC0" w:rsidP="00C46168">
            <w:pPr>
              <w:pStyle w:val="StyleTabletextLeft"/>
              <w:rPr>
                <w:sz w:val="20"/>
                <w:szCs w:val="20"/>
              </w:rPr>
            </w:pPr>
            <w:r w:rsidRPr="000A3CC0">
              <w:rPr>
                <w:sz w:val="20"/>
                <w:szCs w:val="20"/>
              </w:rPr>
              <w:t>4346</w:t>
            </w:r>
          </w:p>
        </w:tc>
        <w:tc>
          <w:tcPr>
            <w:tcW w:w="2640" w:type="dxa"/>
            <w:shd w:val="clear" w:color="auto" w:fill="auto"/>
          </w:tcPr>
          <w:p w14:paraId="6C90860E" w14:textId="77777777" w:rsidR="000A3CC0" w:rsidRPr="000A3CC0" w:rsidRDefault="000A3CC0" w:rsidP="00C46168">
            <w:pPr>
              <w:pStyle w:val="StyleTabletextLeft"/>
              <w:rPr>
                <w:sz w:val="20"/>
                <w:szCs w:val="20"/>
              </w:rPr>
            </w:pPr>
            <w:r w:rsidRPr="000A3CC0">
              <w:rPr>
                <w:sz w:val="20"/>
                <w:szCs w:val="20"/>
              </w:rPr>
              <w:t>Madrid</w:t>
            </w:r>
          </w:p>
        </w:tc>
        <w:tc>
          <w:tcPr>
            <w:tcW w:w="4009" w:type="dxa"/>
          </w:tcPr>
          <w:p w14:paraId="7F73AC3C" w14:textId="77777777" w:rsidR="000A3CC0" w:rsidRPr="000A3CC0" w:rsidRDefault="000A3CC0" w:rsidP="00C46168">
            <w:pPr>
              <w:pStyle w:val="StyleTabletextLeft"/>
              <w:rPr>
                <w:sz w:val="20"/>
                <w:szCs w:val="20"/>
              </w:rPr>
            </w:pPr>
            <w:r w:rsidRPr="000A3CC0">
              <w:rPr>
                <w:sz w:val="20"/>
                <w:szCs w:val="20"/>
              </w:rPr>
              <w:t>ADENET SYSTEMS, S.L.</w:t>
            </w:r>
          </w:p>
        </w:tc>
      </w:tr>
      <w:tr w:rsidR="000A3CC0" w:rsidRPr="000A3CC0" w14:paraId="37128A80" w14:textId="77777777" w:rsidTr="00C46168">
        <w:trPr>
          <w:cantSplit/>
          <w:trHeight w:val="240"/>
        </w:trPr>
        <w:tc>
          <w:tcPr>
            <w:tcW w:w="9288" w:type="dxa"/>
            <w:gridSpan w:val="4"/>
            <w:shd w:val="clear" w:color="auto" w:fill="auto"/>
          </w:tcPr>
          <w:p w14:paraId="02CE1544" w14:textId="77777777" w:rsidR="000A3CC0" w:rsidRPr="000A3CC0" w:rsidRDefault="000A3CC0" w:rsidP="00C46168">
            <w:pPr>
              <w:pStyle w:val="Normalaftertitle"/>
              <w:keepNext/>
              <w:spacing w:before="240"/>
              <w:rPr>
                <w:b/>
                <w:bCs/>
              </w:rPr>
            </w:pPr>
            <w:r w:rsidRPr="000A3CC0">
              <w:rPr>
                <w:b/>
                <w:bCs/>
              </w:rPr>
              <w:t>Seychelles    ADD</w:t>
            </w:r>
          </w:p>
        </w:tc>
      </w:tr>
      <w:tr w:rsidR="000A3CC0" w:rsidRPr="000A3CC0" w14:paraId="2F73C533" w14:textId="77777777" w:rsidTr="00C46168">
        <w:trPr>
          <w:cantSplit/>
          <w:trHeight w:val="240"/>
        </w:trPr>
        <w:tc>
          <w:tcPr>
            <w:tcW w:w="909" w:type="dxa"/>
            <w:shd w:val="clear" w:color="auto" w:fill="auto"/>
          </w:tcPr>
          <w:p w14:paraId="5D581E34" w14:textId="77777777" w:rsidR="000A3CC0" w:rsidRPr="000A3CC0" w:rsidRDefault="000A3CC0" w:rsidP="00C46168">
            <w:pPr>
              <w:pStyle w:val="StyleTabletextLeft"/>
              <w:rPr>
                <w:sz w:val="20"/>
                <w:szCs w:val="20"/>
              </w:rPr>
            </w:pPr>
            <w:r w:rsidRPr="000A3CC0">
              <w:rPr>
                <w:sz w:val="20"/>
                <w:szCs w:val="20"/>
              </w:rPr>
              <w:t>6-067-4</w:t>
            </w:r>
          </w:p>
        </w:tc>
        <w:tc>
          <w:tcPr>
            <w:tcW w:w="909" w:type="dxa"/>
            <w:shd w:val="clear" w:color="auto" w:fill="auto"/>
          </w:tcPr>
          <w:p w14:paraId="188B893C" w14:textId="77777777" w:rsidR="000A3CC0" w:rsidRPr="000A3CC0" w:rsidRDefault="000A3CC0" w:rsidP="00C46168">
            <w:pPr>
              <w:pStyle w:val="StyleTabletextLeft"/>
              <w:rPr>
                <w:sz w:val="20"/>
                <w:szCs w:val="20"/>
              </w:rPr>
            </w:pPr>
            <w:r w:rsidRPr="000A3CC0">
              <w:rPr>
                <w:sz w:val="20"/>
                <w:szCs w:val="20"/>
              </w:rPr>
              <w:t>12828</w:t>
            </w:r>
          </w:p>
        </w:tc>
        <w:tc>
          <w:tcPr>
            <w:tcW w:w="2640" w:type="dxa"/>
            <w:shd w:val="clear" w:color="auto" w:fill="auto"/>
          </w:tcPr>
          <w:p w14:paraId="3C1C7C31" w14:textId="77777777" w:rsidR="000A3CC0" w:rsidRPr="000A3CC0" w:rsidRDefault="000A3CC0" w:rsidP="00C46168">
            <w:pPr>
              <w:pStyle w:val="StyleTabletextLeft"/>
              <w:rPr>
                <w:sz w:val="20"/>
                <w:szCs w:val="20"/>
              </w:rPr>
            </w:pPr>
            <w:r w:rsidRPr="000A3CC0">
              <w:rPr>
                <w:sz w:val="20"/>
                <w:szCs w:val="20"/>
              </w:rPr>
              <w:t>HLR1</w:t>
            </w:r>
          </w:p>
        </w:tc>
        <w:tc>
          <w:tcPr>
            <w:tcW w:w="4009" w:type="dxa"/>
          </w:tcPr>
          <w:p w14:paraId="2BD542E3" w14:textId="77777777" w:rsidR="000A3CC0" w:rsidRPr="000A3CC0" w:rsidRDefault="000A3CC0" w:rsidP="00C46168">
            <w:pPr>
              <w:pStyle w:val="StyleTabletextLeft"/>
              <w:rPr>
                <w:sz w:val="20"/>
                <w:szCs w:val="20"/>
              </w:rPr>
            </w:pPr>
            <w:proofErr w:type="spellStart"/>
            <w:r w:rsidRPr="000A3CC0">
              <w:rPr>
                <w:sz w:val="20"/>
                <w:szCs w:val="20"/>
              </w:rPr>
              <w:t>Intelvision</w:t>
            </w:r>
            <w:proofErr w:type="spellEnd"/>
            <w:r w:rsidRPr="000A3CC0">
              <w:rPr>
                <w:sz w:val="20"/>
                <w:szCs w:val="20"/>
              </w:rPr>
              <w:t xml:space="preserve"> Ltd</w:t>
            </w:r>
          </w:p>
        </w:tc>
      </w:tr>
      <w:tr w:rsidR="000A3CC0" w:rsidRPr="000A3CC0" w14:paraId="139BD814" w14:textId="77777777" w:rsidTr="00C46168">
        <w:trPr>
          <w:cantSplit/>
          <w:trHeight w:val="240"/>
        </w:trPr>
        <w:tc>
          <w:tcPr>
            <w:tcW w:w="909" w:type="dxa"/>
            <w:shd w:val="clear" w:color="auto" w:fill="auto"/>
          </w:tcPr>
          <w:p w14:paraId="0760FAFD" w14:textId="77777777" w:rsidR="000A3CC0" w:rsidRPr="000A3CC0" w:rsidRDefault="000A3CC0" w:rsidP="00C46168">
            <w:pPr>
              <w:pStyle w:val="StyleTabletextLeft"/>
              <w:rPr>
                <w:sz w:val="20"/>
                <w:szCs w:val="20"/>
              </w:rPr>
            </w:pPr>
            <w:r w:rsidRPr="000A3CC0">
              <w:rPr>
                <w:sz w:val="20"/>
                <w:szCs w:val="20"/>
              </w:rPr>
              <w:t>6-067-5</w:t>
            </w:r>
          </w:p>
        </w:tc>
        <w:tc>
          <w:tcPr>
            <w:tcW w:w="909" w:type="dxa"/>
            <w:shd w:val="clear" w:color="auto" w:fill="auto"/>
          </w:tcPr>
          <w:p w14:paraId="2E897E00" w14:textId="77777777" w:rsidR="000A3CC0" w:rsidRPr="000A3CC0" w:rsidRDefault="000A3CC0" w:rsidP="00C46168">
            <w:pPr>
              <w:pStyle w:val="StyleTabletextLeft"/>
              <w:rPr>
                <w:sz w:val="20"/>
                <w:szCs w:val="20"/>
              </w:rPr>
            </w:pPr>
            <w:r w:rsidRPr="000A3CC0">
              <w:rPr>
                <w:sz w:val="20"/>
                <w:szCs w:val="20"/>
              </w:rPr>
              <w:t>12829</w:t>
            </w:r>
          </w:p>
        </w:tc>
        <w:tc>
          <w:tcPr>
            <w:tcW w:w="2640" w:type="dxa"/>
            <w:shd w:val="clear" w:color="auto" w:fill="auto"/>
          </w:tcPr>
          <w:p w14:paraId="6BB3816A" w14:textId="77777777" w:rsidR="000A3CC0" w:rsidRPr="000A3CC0" w:rsidRDefault="000A3CC0" w:rsidP="00C46168">
            <w:pPr>
              <w:pStyle w:val="StyleTabletextLeft"/>
              <w:rPr>
                <w:sz w:val="20"/>
                <w:szCs w:val="20"/>
              </w:rPr>
            </w:pPr>
            <w:r w:rsidRPr="000A3CC0">
              <w:rPr>
                <w:sz w:val="20"/>
                <w:szCs w:val="20"/>
              </w:rPr>
              <w:t>HLR2</w:t>
            </w:r>
          </w:p>
        </w:tc>
        <w:tc>
          <w:tcPr>
            <w:tcW w:w="4009" w:type="dxa"/>
          </w:tcPr>
          <w:p w14:paraId="6078C148" w14:textId="77777777" w:rsidR="000A3CC0" w:rsidRPr="000A3CC0" w:rsidRDefault="000A3CC0" w:rsidP="00C46168">
            <w:pPr>
              <w:pStyle w:val="StyleTabletextLeft"/>
              <w:rPr>
                <w:sz w:val="20"/>
                <w:szCs w:val="20"/>
              </w:rPr>
            </w:pPr>
            <w:proofErr w:type="spellStart"/>
            <w:r w:rsidRPr="000A3CC0">
              <w:rPr>
                <w:sz w:val="20"/>
                <w:szCs w:val="20"/>
              </w:rPr>
              <w:t>Intelvision</w:t>
            </w:r>
            <w:proofErr w:type="spellEnd"/>
            <w:r w:rsidRPr="000A3CC0">
              <w:rPr>
                <w:sz w:val="20"/>
                <w:szCs w:val="20"/>
              </w:rPr>
              <w:t xml:space="preserve"> Ltd</w:t>
            </w:r>
          </w:p>
        </w:tc>
      </w:tr>
      <w:tr w:rsidR="000A3CC0" w:rsidRPr="000A3CC0" w14:paraId="6DA36443" w14:textId="77777777" w:rsidTr="00C46168">
        <w:trPr>
          <w:cantSplit/>
          <w:trHeight w:val="240"/>
        </w:trPr>
        <w:tc>
          <w:tcPr>
            <w:tcW w:w="909" w:type="dxa"/>
            <w:shd w:val="clear" w:color="auto" w:fill="auto"/>
          </w:tcPr>
          <w:p w14:paraId="5CBD207A" w14:textId="77777777" w:rsidR="000A3CC0" w:rsidRPr="000A3CC0" w:rsidRDefault="000A3CC0" w:rsidP="00C46168">
            <w:pPr>
              <w:pStyle w:val="StyleTabletextLeft"/>
              <w:rPr>
                <w:sz w:val="20"/>
                <w:szCs w:val="20"/>
              </w:rPr>
            </w:pPr>
            <w:r w:rsidRPr="000A3CC0">
              <w:rPr>
                <w:sz w:val="20"/>
                <w:szCs w:val="20"/>
              </w:rPr>
              <w:t>6-067-6</w:t>
            </w:r>
          </w:p>
        </w:tc>
        <w:tc>
          <w:tcPr>
            <w:tcW w:w="909" w:type="dxa"/>
            <w:shd w:val="clear" w:color="auto" w:fill="auto"/>
          </w:tcPr>
          <w:p w14:paraId="5E93BE69" w14:textId="77777777" w:rsidR="000A3CC0" w:rsidRPr="000A3CC0" w:rsidRDefault="000A3CC0" w:rsidP="00C46168">
            <w:pPr>
              <w:pStyle w:val="StyleTabletextLeft"/>
              <w:rPr>
                <w:sz w:val="20"/>
                <w:szCs w:val="20"/>
              </w:rPr>
            </w:pPr>
            <w:r w:rsidRPr="000A3CC0">
              <w:rPr>
                <w:sz w:val="20"/>
                <w:szCs w:val="20"/>
              </w:rPr>
              <w:t>12830</w:t>
            </w:r>
          </w:p>
        </w:tc>
        <w:tc>
          <w:tcPr>
            <w:tcW w:w="2640" w:type="dxa"/>
            <w:shd w:val="clear" w:color="auto" w:fill="auto"/>
          </w:tcPr>
          <w:p w14:paraId="64FCB708" w14:textId="77777777" w:rsidR="000A3CC0" w:rsidRPr="000A3CC0" w:rsidRDefault="000A3CC0" w:rsidP="00C46168">
            <w:pPr>
              <w:pStyle w:val="StyleTabletextLeft"/>
              <w:rPr>
                <w:sz w:val="20"/>
                <w:szCs w:val="20"/>
              </w:rPr>
            </w:pPr>
            <w:r w:rsidRPr="000A3CC0">
              <w:rPr>
                <w:sz w:val="20"/>
                <w:szCs w:val="20"/>
              </w:rPr>
              <w:t>MSC1</w:t>
            </w:r>
          </w:p>
        </w:tc>
        <w:tc>
          <w:tcPr>
            <w:tcW w:w="4009" w:type="dxa"/>
          </w:tcPr>
          <w:p w14:paraId="4E069588" w14:textId="77777777" w:rsidR="000A3CC0" w:rsidRPr="000A3CC0" w:rsidRDefault="000A3CC0" w:rsidP="00C46168">
            <w:pPr>
              <w:pStyle w:val="StyleTabletextLeft"/>
              <w:rPr>
                <w:sz w:val="20"/>
                <w:szCs w:val="20"/>
              </w:rPr>
            </w:pPr>
            <w:proofErr w:type="spellStart"/>
            <w:r w:rsidRPr="000A3CC0">
              <w:rPr>
                <w:sz w:val="20"/>
                <w:szCs w:val="20"/>
              </w:rPr>
              <w:t>Intelvision</w:t>
            </w:r>
            <w:proofErr w:type="spellEnd"/>
            <w:r w:rsidRPr="000A3CC0">
              <w:rPr>
                <w:sz w:val="20"/>
                <w:szCs w:val="20"/>
              </w:rPr>
              <w:t xml:space="preserve"> Ltd</w:t>
            </w:r>
          </w:p>
        </w:tc>
      </w:tr>
      <w:tr w:rsidR="000A3CC0" w:rsidRPr="000A3CC0" w14:paraId="4D32E698" w14:textId="77777777" w:rsidTr="00C46168">
        <w:trPr>
          <w:cantSplit/>
          <w:trHeight w:val="240"/>
        </w:trPr>
        <w:tc>
          <w:tcPr>
            <w:tcW w:w="909" w:type="dxa"/>
            <w:shd w:val="clear" w:color="auto" w:fill="auto"/>
          </w:tcPr>
          <w:p w14:paraId="304A40B9" w14:textId="77777777" w:rsidR="000A3CC0" w:rsidRPr="000A3CC0" w:rsidRDefault="000A3CC0" w:rsidP="00C46168">
            <w:pPr>
              <w:pStyle w:val="StyleTabletextLeft"/>
              <w:rPr>
                <w:sz w:val="20"/>
                <w:szCs w:val="20"/>
              </w:rPr>
            </w:pPr>
            <w:r w:rsidRPr="000A3CC0">
              <w:rPr>
                <w:sz w:val="20"/>
                <w:szCs w:val="20"/>
              </w:rPr>
              <w:t>6-067-7</w:t>
            </w:r>
          </w:p>
        </w:tc>
        <w:tc>
          <w:tcPr>
            <w:tcW w:w="909" w:type="dxa"/>
            <w:shd w:val="clear" w:color="auto" w:fill="auto"/>
          </w:tcPr>
          <w:p w14:paraId="2BA1BFB7" w14:textId="77777777" w:rsidR="000A3CC0" w:rsidRPr="000A3CC0" w:rsidRDefault="000A3CC0" w:rsidP="00C46168">
            <w:pPr>
              <w:pStyle w:val="StyleTabletextLeft"/>
              <w:rPr>
                <w:sz w:val="20"/>
                <w:szCs w:val="20"/>
              </w:rPr>
            </w:pPr>
            <w:r w:rsidRPr="000A3CC0">
              <w:rPr>
                <w:sz w:val="20"/>
                <w:szCs w:val="20"/>
              </w:rPr>
              <w:t>12831</w:t>
            </w:r>
          </w:p>
        </w:tc>
        <w:tc>
          <w:tcPr>
            <w:tcW w:w="2640" w:type="dxa"/>
            <w:shd w:val="clear" w:color="auto" w:fill="auto"/>
          </w:tcPr>
          <w:p w14:paraId="7744A665" w14:textId="77777777" w:rsidR="000A3CC0" w:rsidRPr="000A3CC0" w:rsidRDefault="000A3CC0" w:rsidP="00C46168">
            <w:pPr>
              <w:pStyle w:val="StyleTabletextLeft"/>
              <w:rPr>
                <w:sz w:val="20"/>
                <w:szCs w:val="20"/>
              </w:rPr>
            </w:pPr>
            <w:r w:rsidRPr="000A3CC0">
              <w:rPr>
                <w:sz w:val="20"/>
                <w:szCs w:val="20"/>
              </w:rPr>
              <w:t>MSC2</w:t>
            </w:r>
          </w:p>
        </w:tc>
        <w:tc>
          <w:tcPr>
            <w:tcW w:w="4009" w:type="dxa"/>
          </w:tcPr>
          <w:p w14:paraId="1FB06582" w14:textId="77777777" w:rsidR="000A3CC0" w:rsidRPr="000A3CC0" w:rsidRDefault="000A3CC0" w:rsidP="00C46168">
            <w:pPr>
              <w:pStyle w:val="StyleTabletextLeft"/>
              <w:rPr>
                <w:sz w:val="20"/>
                <w:szCs w:val="20"/>
              </w:rPr>
            </w:pPr>
            <w:proofErr w:type="spellStart"/>
            <w:r w:rsidRPr="000A3CC0">
              <w:rPr>
                <w:sz w:val="20"/>
                <w:szCs w:val="20"/>
              </w:rPr>
              <w:t>Intelvision</w:t>
            </w:r>
            <w:proofErr w:type="spellEnd"/>
            <w:r w:rsidRPr="000A3CC0">
              <w:rPr>
                <w:sz w:val="20"/>
                <w:szCs w:val="20"/>
              </w:rPr>
              <w:t xml:space="preserve"> Ltd</w:t>
            </w:r>
          </w:p>
        </w:tc>
      </w:tr>
    </w:tbl>
    <w:p w14:paraId="34C5422A" w14:textId="77777777" w:rsidR="000A3CC0" w:rsidRPr="00FF621E" w:rsidRDefault="000A3CC0" w:rsidP="000A3CC0">
      <w:pPr>
        <w:pStyle w:val="Footnotesepar"/>
        <w:rPr>
          <w:lang w:val="fr-FR"/>
        </w:rPr>
      </w:pPr>
      <w:r w:rsidRPr="00FF621E">
        <w:rPr>
          <w:lang w:val="fr-FR"/>
        </w:rPr>
        <w:t>____________</w:t>
      </w:r>
    </w:p>
    <w:p w14:paraId="0E882325" w14:textId="77777777" w:rsidR="000A3CC0" w:rsidRDefault="000A3CC0" w:rsidP="000A3CC0">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17B90CC6" w14:textId="77777777" w:rsidR="000A3CC0" w:rsidRDefault="000A3CC0" w:rsidP="000A3CC0">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312BC29A" w14:textId="77777777" w:rsidR="000A3CC0" w:rsidRPr="00756D3F" w:rsidRDefault="000A3CC0" w:rsidP="000A3CC0">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624D3963" w14:textId="76110BE7" w:rsidR="009E2BF9" w:rsidRDefault="009E2BF9" w:rsidP="001335E4">
      <w:pPr>
        <w:tabs>
          <w:tab w:val="left" w:pos="1560"/>
          <w:tab w:val="left" w:pos="2700"/>
        </w:tabs>
        <w:spacing w:before="240" w:after="120"/>
        <w:rPr>
          <w:rFonts w:cs="Arial"/>
          <w:b/>
          <w:bCs/>
          <w:lang w:val="es-ES"/>
        </w:rPr>
      </w:pPr>
    </w:p>
    <w:p w14:paraId="070299E7" w14:textId="14DDA42C" w:rsidR="000A3CC0" w:rsidRDefault="000A3CC0" w:rsidP="001335E4">
      <w:pPr>
        <w:tabs>
          <w:tab w:val="left" w:pos="1560"/>
          <w:tab w:val="left" w:pos="2700"/>
        </w:tabs>
        <w:spacing w:before="240" w:after="120"/>
        <w:rPr>
          <w:rFonts w:cs="Arial"/>
          <w:b/>
          <w:bCs/>
          <w:lang w:val="es-ES"/>
        </w:rPr>
      </w:pPr>
    </w:p>
    <w:p w14:paraId="528F3304" w14:textId="79487C7B" w:rsidR="006677BC" w:rsidRDefault="006677BC" w:rsidP="007029CF">
      <w:pPr>
        <w:pStyle w:val="Tabletext"/>
        <w:tabs>
          <w:tab w:val="clear" w:pos="1276"/>
          <w:tab w:val="clear" w:pos="1843"/>
          <w:tab w:val="left" w:pos="567"/>
        </w:tabs>
        <w:spacing w:before="0" w:after="0"/>
        <w:rPr>
          <w:b w:val="0"/>
          <w:sz w:val="16"/>
          <w:szCs w:val="16"/>
          <w:lang w:val="es-ES"/>
        </w:rPr>
      </w:pPr>
      <w:r>
        <w:rPr>
          <w:b w:val="0"/>
          <w:sz w:val="16"/>
          <w:szCs w:val="16"/>
          <w:lang w:val="es-ES"/>
        </w:rPr>
        <w:br w:type="page"/>
      </w:r>
    </w:p>
    <w:p w14:paraId="0C0BDB26" w14:textId="77777777" w:rsidR="00F64DB0" w:rsidRPr="00F64DB0" w:rsidRDefault="00F64DB0" w:rsidP="00F64DB0">
      <w:pPr>
        <w:pStyle w:val="Heading2"/>
        <w:spacing w:before="0"/>
        <w:rPr>
          <w:rFonts w:asciiTheme="minorHAnsi" w:hAnsiTheme="minorHAnsi" w:cs="Arial"/>
          <w:lang w:val="fr-FR"/>
        </w:rPr>
      </w:pPr>
      <w:bookmarkStart w:id="612" w:name="_Toc36874412"/>
      <w:r w:rsidRPr="00F64DB0">
        <w:rPr>
          <w:rFonts w:asciiTheme="minorHAnsi" w:hAnsiTheme="minorHAnsi" w:cs="Arial"/>
          <w:lang w:val="fr-FR"/>
        </w:rPr>
        <w:lastRenderedPageBreak/>
        <w:t>Plan de numérotage national</w:t>
      </w:r>
      <w:r w:rsidRPr="00F64DB0">
        <w:rPr>
          <w:rFonts w:asciiTheme="minorHAnsi" w:hAnsiTheme="minorHAnsi" w:cs="Arial"/>
          <w:lang w:val="fr-FR"/>
        </w:rPr>
        <w:br/>
        <w:t>(Selon la Recommandation UIT-T E.129 (01/2013))</w:t>
      </w:r>
      <w:bookmarkEnd w:id="612"/>
    </w:p>
    <w:p w14:paraId="3DE2E54C" w14:textId="77777777" w:rsidR="00F64DB0" w:rsidRPr="0014039D" w:rsidRDefault="00F64DB0" w:rsidP="00F64DB0">
      <w:pPr>
        <w:jc w:val="center"/>
        <w:rPr>
          <w:rFonts w:asciiTheme="minorHAnsi" w:hAnsiTheme="minorHAnsi"/>
        </w:rPr>
      </w:pPr>
      <w:bookmarkStart w:id="613" w:name="_Toc36875244"/>
      <w:r w:rsidRPr="0014039D">
        <w:rPr>
          <w:rFonts w:asciiTheme="minorHAnsi" w:hAnsiTheme="minorHAnsi"/>
        </w:rPr>
        <w:t>Web: www.itu.int/itu-t/inr/nnp/index.html</w:t>
      </w:r>
    </w:p>
    <w:bookmarkEnd w:id="613"/>
    <w:p w14:paraId="448359B1" w14:textId="77777777" w:rsidR="00F64DB0" w:rsidRPr="0014039D" w:rsidRDefault="00F64DB0" w:rsidP="00F64DB0">
      <w:pPr>
        <w:rPr>
          <w:rFonts w:asciiTheme="minorHAnsi" w:hAnsiTheme="minorHAnsi"/>
        </w:rPr>
      </w:pPr>
    </w:p>
    <w:p w14:paraId="7E14C745" w14:textId="77777777" w:rsidR="00F64DB0" w:rsidRPr="007406C6" w:rsidRDefault="00F64DB0" w:rsidP="00F64DB0">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363E73AE" w14:textId="77777777" w:rsidR="00F64DB0" w:rsidRPr="007406C6" w:rsidRDefault="00F64DB0" w:rsidP="00F64DB0">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3EAC2442" w14:textId="77777777" w:rsidR="00F64DB0" w:rsidRPr="007406C6" w:rsidRDefault="00F64DB0" w:rsidP="00F64DB0">
      <w:pPr>
        <w:rPr>
          <w:lang w:val="fr-FR"/>
        </w:rPr>
      </w:pPr>
      <w:r w:rsidRPr="007406C6">
        <w:rPr>
          <w:lang w:val="fr-FR"/>
        </w:rPr>
        <w:t>Le 1.</w:t>
      </w:r>
      <w:r>
        <w:rPr>
          <w:lang w:val="fr-FR"/>
        </w:rPr>
        <w:t>I</w:t>
      </w:r>
      <w:r w:rsidRPr="007406C6">
        <w:rPr>
          <w:lang w:val="fr-FR"/>
        </w:rPr>
        <w:t>.201</w:t>
      </w:r>
      <w:r>
        <w:rPr>
          <w:lang w:val="fr-FR"/>
        </w:rPr>
        <w:t>0</w:t>
      </w:r>
      <w:r w:rsidRPr="007406C6">
        <w:rPr>
          <w:lang w:val="fr-FR"/>
        </w:rPr>
        <w:t>, les pays/z</w:t>
      </w:r>
      <w:r w:rsidRPr="007406C6">
        <w:rPr>
          <w:rFonts w:eastAsia="Calibri"/>
          <w:color w:val="000000"/>
          <w:lang w:val="fr-FR"/>
        </w:rPr>
        <w:t>ones géographique</w:t>
      </w:r>
      <w:r>
        <w:rPr>
          <w:rFonts w:eastAsia="Calibri"/>
          <w:color w:val="000000"/>
          <w:lang w:val="fr-FR"/>
        </w:rPr>
        <w:t>s</w:t>
      </w:r>
      <w:r>
        <w:rPr>
          <w:lang w:val="fr-FR"/>
        </w:rPr>
        <w:t xml:space="preserve"> </w:t>
      </w:r>
      <w:r w:rsidRPr="007406C6">
        <w:rPr>
          <w:lang w:val="fr-FR"/>
        </w:rPr>
        <w:t xml:space="preserve">suivants ont actualisé leur plan de numérotage national sur le </w:t>
      </w:r>
      <w:proofErr w:type="gramStart"/>
      <w:r w:rsidRPr="007406C6">
        <w:rPr>
          <w:lang w:val="fr-FR"/>
        </w:rPr>
        <w:t>site:</w:t>
      </w:r>
      <w:proofErr w:type="gramEnd"/>
    </w:p>
    <w:p w14:paraId="6CF7C094" w14:textId="77777777" w:rsidR="00F64DB0" w:rsidRPr="007406C6" w:rsidRDefault="00F64DB0" w:rsidP="00F64DB0">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F64DB0" w:rsidRPr="00F64DB0" w14:paraId="57A28E1F" w14:textId="77777777" w:rsidTr="00C46168">
        <w:trPr>
          <w:jc w:val="center"/>
        </w:trPr>
        <w:tc>
          <w:tcPr>
            <w:tcW w:w="4390" w:type="dxa"/>
            <w:tcBorders>
              <w:top w:val="single" w:sz="4" w:space="0" w:color="auto"/>
              <w:bottom w:val="single" w:sz="4" w:space="0" w:color="auto"/>
              <w:right w:val="single" w:sz="4" w:space="0" w:color="auto"/>
            </w:tcBorders>
            <w:hideMark/>
          </w:tcPr>
          <w:p w14:paraId="77A3EE57" w14:textId="77777777" w:rsidR="00F64DB0" w:rsidRPr="00F64DB0" w:rsidRDefault="00F64DB0" w:rsidP="00C46168">
            <w:pPr>
              <w:pStyle w:val="Default"/>
              <w:jc w:val="center"/>
              <w:rPr>
                <w:rFonts w:asciiTheme="minorHAnsi" w:hAnsiTheme="minorHAnsi" w:cstheme="minorHAnsi"/>
                <w:i/>
                <w:iCs/>
                <w:sz w:val="20"/>
                <w:szCs w:val="20"/>
              </w:rPr>
            </w:pPr>
            <w:r w:rsidRPr="00F64DB0">
              <w:rPr>
                <w:rFonts w:asciiTheme="minorHAnsi" w:hAnsiTheme="minorHAnsi" w:cstheme="minorHAnsi"/>
                <w:i/>
                <w:iCs/>
                <w:sz w:val="20"/>
                <w:szCs w:val="20"/>
              </w:rPr>
              <w:t xml:space="preserve">Pays / </w:t>
            </w:r>
            <w:r w:rsidRPr="00F64DB0">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66FB741E" w14:textId="77777777" w:rsidR="00F64DB0" w:rsidRPr="00F64DB0" w:rsidRDefault="00F64DB0" w:rsidP="00C46168">
            <w:pPr>
              <w:pStyle w:val="Default"/>
              <w:jc w:val="center"/>
              <w:rPr>
                <w:rFonts w:asciiTheme="minorHAnsi" w:hAnsiTheme="minorHAnsi" w:cstheme="minorHAnsi"/>
                <w:i/>
                <w:iCs/>
                <w:sz w:val="20"/>
                <w:szCs w:val="20"/>
              </w:rPr>
            </w:pPr>
            <w:r w:rsidRPr="00F64DB0">
              <w:rPr>
                <w:rFonts w:asciiTheme="minorHAnsi" w:hAnsiTheme="minorHAnsi" w:cstheme="minorHAnsi"/>
                <w:i/>
                <w:iCs/>
                <w:sz w:val="20"/>
                <w:szCs w:val="20"/>
              </w:rPr>
              <w:t xml:space="preserve">Indicatif de pays (CC) </w:t>
            </w:r>
          </w:p>
        </w:tc>
      </w:tr>
      <w:tr w:rsidR="00F64DB0" w:rsidRPr="00F64DB0" w14:paraId="26BD0256" w14:textId="77777777" w:rsidTr="00C46168">
        <w:trPr>
          <w:jc w:val="center"/>
        </w:trPr>
        <w:tc>
          <w:tcPr>
            <w:tcW w:w="4390" w:type="dxa"/>
            <w:tcBorders>
              <w:top w:val="single" w:sz="4" w:space="0" w:color="auto"/>
              <w:left w:val="single" w:sz="4" w:space="0" w:color="auto"/>
              <w:bottom w:val="single" w:sz="4" w:space="0" w:color="auto"/>
              <w:right w:val="single" w:sz="4" w:space="0" w:color="auto"/>
            </w:tcBorders>
          </w:tcPr>
          <w:p w14:paraId="12331255" w14:textId="77777777" w:rsidR="00F64DB0" w:rsidRPr="00F64DB0" w:rsidRDefault="00F64DB0" w:rsidP="00C46168">
            <w:pPr>
              <w:spacing w:before="40" w:after="40"/>
              <w:rPr>
                <w:rFonts w:asciiTheme="minorHAnsi" w:hAnsiTheme="minorHAnsi" w:cstheme="minorHAnsi"/>
              </w:rPr>
            </w:pPr>
            <w:proofErr w:type="spellStart"/>
            <w:r w:rsidRPr="00F64DB0">
              <w:rPr>
                <w:rFonts w:asciiTheme="minorHAnsi" w:hAnsiTheme="minorHAnsi" w:cstheme="minorHAnsi"/>
              </w:rPr>
              <w:t>Azerbaïdjan</w:t>
            </w:r>
            <w:proofErr w:type="spellEnd"/>
          </w:p>
        </w:tc>
        <w:tc>
          <w:tcPr>
            <w:tcW w:w="2443" w:type="dxa"/>
            <w:tcBorders>
              <w:top w:val="single" w:sz="4" w:space="0" w:color="auto"/>
              <w:left w:val="single" w:sz="4" w:space="0" w:color="auto"/>
              <w:bottom w:val="single" w:sz="4" w:space="0" w:color="auto"/>
              <w:right w:val="single" w:sz="4" w:space="0" w:color="auto"/>
            </w:tcBorders>
          </w:tcPr>
          <w:p w14:paraId="4C52FCE7" w14:textId="77777777" w:rsidR="00F64DB0" w:rsidRPr="00F64DB0" w:rsidRDefault="00F64DB0" w:rsidP="00C46168">
            <w:pPr>
              <w:spacing w:before="40" w:after="40"/>
              <w:jc w:val="center"/>
              <w:rPr>
                <w:rFonts w:asciiTheme="minorHAnsi" w:hAnsiTheme="minorHAnsi" w:cstheme="minorHAnsi"/>
              </w:rPr>
            </w:pPr>
            <w:r w:rsidRPr="00F64DB0">
              <w:rPr>
                <w:rFonts w:asciiTheme="minorHAnsi" w:hAnsiTheme="minorHAnsi" w:cstheme="minorHAnsi"/>
              </w:rPr>
              <w:t>+994</w:t>
            </w:r>
          </w:p>
        </w:tc>
      </w:tr>
      <w:tr w:rsidR="00F64DB0" w:rsidRPr="00F64DB0" w14:paraId="3509EA8A" w14:textId="77777777" w:rsidTr="00C46168">
        <w:trPr>
          <w:jc w:val="center"/>
        </w:trPr>
        <w:tc>
          <w:tcPr>
            <w:tcW w:w="4390" w:type="dxa"/>
            <w:tcBorders>
              <w:top w:val="single" w:sz="4" w:space="0" w:color="auto"/>
              <w:left w:val="single" w:sz="4" w:space="0" w:color="auto"/>
              <w:bottom w:val="single" w:sz="4" w:space="0" w:color="auto"/>
              <w:right w:val="single" w:sz="4" w:space="0" w:color="auto"/>
            </w:tcBorders>
          </w:tcPr>
          <w:p w14:paraId="3C0F5D9B" w14:textId="77777777" w:rsidR="00F64DB0" w:rsidRPr="00F64DB0" w:rsidRDefault="00F64DB0" w:rsidP="00C46168">
            <w:pPr>
              <w:spacing w:before="40" w:after="40"/>
              <w:rPr>
                <w:rFonts w:asciiTheme="minorHAnsi" w:hAnsiTheme="minorHAnsi" w:cstheme="minorHAnsi"/>
              </w:rPr>
            </w:pPr>
            <w:proofErr w:type="spellStart"/>
            <w:r w:rsidRPr="00F64DB0">
              <w:rPr>
                <w:rFonts w:asciiTheme="minorHAnsi" w:hAnsiTheme="minorHAnsi" w:cstheme="minorHAnsi"/>
              </w:rPr>
              <w:t>Colombie</w:t>
            </w:r>
            <w:proofErr w:type="spellEnd"/>
          </w:p>
        </w:tc>
        <w:tc>
          <w:tcPr>
            <w:tcW w:w="2443" w:type="dxa"/>
            <w:tcBorders>
              <w:top w:val="single" w:sz="4" w:space="0" w:color="auto"/>
              <w:left w:val="single" w:sz="4" w:space="0" w:color="auto"/>
              <w:bottom w:val="single" w:sz="4" w:space="0" w:color="auto"/>
              <w:right w:val="single" w:sz="4" w:space="0" w:color="auto"/>
            </w:tcBorders>
          </w:tcPr>
          <w:p w14:paraId="3486DE46" w14:textId="77777777" w:rsidR="00F64DB0" w:rsidRPr="00F64DB0" w:rsidRDefault="00F64DB0" w:rsidP="00C46168">
            <w:pPr>
              <w:spacing w:before="40" w:after="40"/>
              <w:jc w:val="center"/>
              <w:rPr>
                <w:rFonts w:asciiTheme="minorHAnsi" w:hAnsiTheme="minorHAnsi" w:cstheme="minorHAnsi"/>
              </w:rPr>
            </w:pPr>
            <w:r w:rsidRPr="00F64DB0">
              <w:rPr>
                <w:rFonts w:asciiTheme="minorHAnsi" w:hAnsiTheme="minorHAnsi" w:cstheme="minorHAnsi"/>
              </w:rPr>
              <w:t>+57</w:t>
            </w:r>
          </w:p>
        </w:tc>
      </w:tr>
      <w:tr w:rsidR="00F64DB0" w:rsidRPr="00F64DB0" w14:paraId="7095C341" w14:textId="77777777" w:rsidTr="00C46168">
        <w:trPr>
          <w:jc w:val="center"/>
        </w:trPr>
        <w:tc>
          <w:tcPr>
            <w:tcW w:w="4390" w:type="dxa"/>
            <w:tcBorders>
              <w:top w:val="single" w:sz="4" w:space="0" w:color="auto"/>
              <w:left w:val="single" w:sz="4" w:space="0" w:color="auto"/>
              <w:bottom w:val="single" w:sz="4" w:space="0" w:color="auto"/>
              <w:right w:val="single" w:sz="4" w:space="0" w:color="auto"/>
            </w:tcBorders>
          </w:tcPr>
          <w:p w14:paraId="58777212" w14:textId="77777777" w:rsidR="00F64DB0" w:rsidRPr="00F64DB0" w:rsidRDefault="00F64DB0" w:rsidP="00C46168">
            <w:pPr>
              <w:spacing w:before="40" w:after="40"/>
              <w:rPr>
                <w:rFonts w:asciiTheme="minorHAnsi" w:hAnsiTheme="minorHAnsi" w:cstheme="minorHAnsi"/>
              </w:rPr>
            </w:pPr>
            <w:proofErr w:type="spellStart"/>
            <w:r w:rsidRPr="00F64DB0">
              <w:rPr>
                <w:rFonts w:asciiTheme="minorHAnsi" w:hAnsiTheme="minorHAnsi" w:cstheme="minorHAnsi"/>
              </w:rPr>
              <w:t>Maroc</w:t>
            </w:r>
            <w:proofErr w:type="spellEnd"/>
          </w:p>
        </w:tc>
        <w:tc>
          <w:tcPr>
            <w:tcW w:w="2443" w:type="dxa"/>
            <w:tcBorders>
              <w:top w:val="single" w:sz="4" w:space="0" w:color="auto"/>
              <w:left w:val="single" w:sz="4" w:space="0" w:color="auto"/>
              <w:bottom w:val="single" w:sz="4" w:space="0" w:color="auto"/>
              <w:right w:val="single" w:sz="4" w:space="0" w:color="auto"/>
            </w:tcBorders>
          </w:tcPr>
          <w:p w14:paraId="795FF061" w14:textId="77777777" w:rsidR="00F64DB0" w:rsidRPr="00F64DB0" w:rsidRDefault="00F64DB0" w:rsidP="00C46168">
            <w:pPr>
              <w:spacing w:before="40" w:after="40"/>
              <w:jc w:val="center"/>
              <w:rPr>
                <w:rFonts w:asciiTheme="minorHAnsi" w:hAnsiTheme="minorHAnsi" w:cstheme="minorHAnsi"/>
              </w:rPr>
            </w:pPr>
            <w:r w:rsidRPr="00F64DB0">
              <w:rPr>
                <w:rFonts w:asciiTheme="minorHAnsi" w:hAnsiTheme="minorHAnsi" w:cstheme="minorHAnsi"/>
              </w:rPr>
              <w:t>+212</w:t>
            </w:r>
          </w:p>
        </w:tc>
      </w:tr>
      <w:tr w:rsidR="00F64DB0" w:rsidRPr="00F64DB0" w14:paraId="32B9E106" w14:textId="77777777" w:rsidTr="00C46168">
        <w:trPr>
          <w:jc w:val="center"/>
        </w:trPr>
        <w:tc>
          <w:tcPr>
            <w:tcW w:w="4390" w:type="dxa"/>
            <w:tcBorders>
              <w:top w:val="single" w:sz="4" w:space="0" w:color="auto"/>
              <w:left w:val="single" w:sz="4" w:space="0" w:color="auto"/>
              <w:bottom w:val="single" w:sz="4" w:space="0" w:color="auto"/>
              <w:right w:val="single" w:sz="4" w:space="0" w:color="auto"/>
            </w:tcBorders>
          </w:tcPr>
          <w:p w14:paraId="3C7084EE" w14:textId="77777777" w:rsidR="00F64DB0" w:rsidRPr="00F64DB0" w:rsidRDefault="00F64DB0" w:rsidP="00C46168">
            <w:pPr>
              <w:spacing w:before="40" w:after="40"/>
              <w:rPr>
                <w:rFonts w:asciiTheme="minorHAnsi" w:hAnsiTheme="minorHAnsi" w:cstheme="minorHAnsi"/>
              </w:rPr>
            </w:pPr>
            <w:proofErr w:type="spellStart"/>
            <w:r w:rsidRPr="00F64DB0">
              <w:rPr>
                <w:rFonts w:asciiTheme="minorHAnsi" w:hAnsiTheme="minorHAnsi" w:cstheme="minorHAnsi"/>
              </w:rPr>
              <w:t>Palaos</w:t>
            </w:r>
            <w:proofErr w:type="spellEnd"/>
          </w:p>
        </w:tc>
        <w:tc>
          <w:tcPr>
            <w:tcW w:w="2443" w:type="dxa"/>
            <w:tcBorders>
              <w:top w:val="single" w:sz="4" w:space="0" w:color="auto"/>
              <w:left w:val="single" w:sz="4" w:space="0" w:color="auto"/>
              <w:bottom w:val="single" w:sz="4" w:space="0" w:color="auto"/>
              <w:right w:val="single" w:sz="4" w:space="0" w:color="auto"/>
            </w:tcBorders>
          </w:tcPr>
          <w:p w14:paraId="43A88317" w14:textId="77777777" w:rsidR="00F64DB0" w:rsidRPr="00F64DB0" w:rsidRDefault="00F64DB0" w:rsidP="00C46168">
            <w:pPr>
              <w:spacing w:before="40" w:after="40"/>
              <w:jc w:val="center"/>
              <w:rPr>
                <w:rFonts w:asciiTheme="minorHAnsi" w:hAnsiTheme="minorHAnsi" w:cstheme="minorHAnsi"/>
              </w:rPr>
            </w:pPr>
            <w:r w:rsidRPr="00F64DB0">
              <w:rPr>
                <w:rFonts w:asciiTheme="minorHAnsi" w:hAnsiTheme="minorHAnsi" w:cstheme="minorHAnsi"/>
              </w:rPr>
              <w:t>+680</w:t>
            </w:r>
          </w:p>
        </w:tc>
      </w:tr>
    </w:tbl>
    <w:p w14:paraId="1FFA6A97" w14:textId="77777777" w:rsidR="00F64DB0" w:rsidRPr="00F64DB0" w:rsidRDefault="00F64DB0" w:rsidP="00F64DB0">
      <w:pPr>
        <w:rPr>
          <w:rFonts w:asciiTheme="minorHAnsi" w:hAnsiTheme="minorHAnsi" w:cstheme="minorHAnsi"/>
          <w:noProof/>
        </w:rPr>
      </w:pPr>
    </w:p>
    <w:p w14:paraId="40B1431D" w14:textId="77777777" w:rsidR="007029CF" w:rsidRPr="00410DD2" w:rsidRDefault="007029CF" w:rsidP="007029CF">
      <w:pPr>
        <w:rPr>
          <w:lang w:val="es-ES"/>
        </w:rPr>
      </w:pPr>
    </w:p>
    <w:sectPr w:rsidR="007029CF" w:rsidRPr="00410DD2" w:rsidSect="007D610B">
      <w:footerReference w:type="first" r:id="rId13"/>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7681" w14:textId="77777777" w:rsidR="00F9760A" w:rsidRPr="00346A28" w:rsidRDefault="00F9760A" w:rsidP="00346A28">
      <w:pPr>
        <w:pStyle w:val="Footer"/>
      </w:pPr>
    </w:p>
  </w:endnote>
  <w:endnote w:type="continuationSeparator" w:id="0">
    <w:p w14:paraId="443EFEA8" w14:textId="77777777" w:rsidR="00F9760A" w:rsidRPr="00346A28" w:rsidRDefault="00F9760A" w:rsidP="00346A28">
      <w:pPr>
        <w:pStyle w:val="Footer"/>
      </w:pPr>
    </w:p>
  </w:endnote>
  <w:endnote w:type="continuationNotice" w:id="1">
    <w:p w14:paraId="35E6784C" w14:textId="77777777" w:rsidR="00F9760A" w:rsidRDefault="00F976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9760A" w:rsidRPr="007F091C" w14:paraId="5EE7AC2C" w14:textId="77777777" w:rsidTr="008149B6">
      <w:trPr>
        <w:cantSplit/>
        <w:trHeight w:val="900"/>
      </w:trPr>
      <w:tc>
        <w:tcPr>
          <w:tcW w:w="8147" w:type="dxa"/>
          <w:tcBorders>
            <w:top w:val="nil"/>
            <w:bottom w:val="nil"/>
          </w:tcBorders>
          <w:shd w:val="clear" w:color="auto" w:fill="FFFFFF"/>
          <w:vAlign w:val="center"/>
        </w:tcPr>
        <w:p w14:paraId="0A9AE491" w14:textId="77777777" w:rsidR="00F9760A" w:rsidRDefault="00F9760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33F4FDC" w14:textId="77777777" w:rsidR="00F9760A" w:rsidRPr="007F091C" w:rsidRDefault="00F9760A"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4D69BF72" wp14:editId="6CE25001">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8C4FA8F" w14:textId="77777777" w:rsidR="00F9760A" w:rsidRDefault="00F9760A"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9760A" w:rsidRPr="007F091C" w14:paraId="66B04C1B" w14:textId="77777777" w:rsidTr="00E9722C">
      <w:trPr>
        <w:cantSplit/>
      </w:trPr>
      <w:tc>
        <w:tcPr>
          <w:tcW w:w="1761" w:type="dxa"/>
          <w:shd w:val="clear" w:color="auto" w:fill="4C4C4C"/>
        </w:tcPr>
        <w:p w14:paraId="477961B0" w14:textId="2F8E3B1C" w:rsidR="00F9760A" w:rsidRPr="007F091C" w:rsidRDefault="00F9760A"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0095">
            <w:rPr>
              <w:noProof/>
              <w:color w:val="FFFFFF"/>
              <w:lang w:val="es-ES_tradnl"/>
            </w:rPr>
            <w:t>1189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4</w:t>
          </w:r>
          <w:r w:rsidRPr="007F091C">
            <w:rPr>
              <w:color w:val="FFFFFF"/>
              <w:lang w:val="en-US"/>
            </w:rPr>
            <w:fldChar w:fldCharType="end"/>
          </w:r>
        </w:p>
      </w:tc>
      <w:tc>
        <w:tcPr>
          <w:tcW w:w="7292" w:type="dxa"/>
          <w:shd w:val="clear" w:color="auto" w:fill="A6A6A6"/>
        </w:tcPr>
        <w:p w14:paraId="16A58371" w14:textId="77777777" w:rsidR="00F9760A" w:rsidRPr="007F091C" w:rsidRDefault="00F9760A" w:rsidP="009D4941">
          <w:pPr>
            <w:pStyle w:val="Footer"/>
            <w:spacing w:before="20" w:after="20"/>
            <w:ind w:right="141"/>
            <w:jc w:val="right"/>
            <w:rPr>
              <w:color w:val="FFFFFF"/>
              <w:lang w:val="es-ES_tradnl"/>
            </w:rPr>
          </w:pPr>
          <w:r w:rsidRPr="007F091C">
            <w:rPr>
              <w:color w:val="FFFFFF"/>
              <w:lang w:val="fr-CH"/>
            </w:rPr>
            <w:t>Bulletin d'exploitation de l'UIT</w:t>
          </w:r>
        </w:p>
      </w:tc>
    </w:tr>
  </w:tbl>
  <w:p w14:paraId="1464A1A5" w14:textId="77777777" w:rsidR="00F9760A" w:rsidRDefault="00F9760A"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9760A" w:rsidRPr="007F091C" w14:paraId="5C932BDB" w14:textId="77777777" w:rsidTr="002D135B">
      <w:trPr>
        <w:cantSplit/>
        <w:jc w:val="right"/>
      </w:trPr>
      <w:tc>
        <w:tcPr>
          <w:tcW w:w="7378" w:type="dxa"/>
          <w:shd w:val="clear" w:color="auto" w:fill="A6A6A6"/>
        </w:tcPr>
        <w:p w14:paraId="74C28585" w14:textId="77777777" w:rsidR="00F9760A" w:rsidRPr="007F091C" w:rsidRDefault="00F9760A"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14:paraId="65893A6C" w14:textId="0EA5DB9D" w:rsidR="00F9760A" w:rsidRPr="007F091C" w:rsidRDefault="00F9760A"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0095">
            <w:rPr>
              <w:noProof/>
              <w:color w:val="FFFFFF"/>
              <w:lang w:val="es-ES_tradnl"/>
            </w:rPr>
            <w:t>1189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w:t>
          </w:r>
          <w:r w:rsidRPr="007F091C">
            <w:rPr>
              <w:color w:val="FFFFFF"/>
              <w:lang w:val="en-US"/>
            </w:rPr>
            <w:fldChar w:fldCharType="end"/>
          </w:r>
          <w:r w:rsidRPr="007F091C">
            <w:rPr>
              <w:color w:val="FFFFFF"/>
              <w:lang w:val="es-ES_tradnl"/>
            </w:rPr>
            <w:t>  </w:t>
          </w:r>
        </w:p>
      </w:tc>
    </w:tr>
  </w:tbl>
  <w:p w14:paraId="15065C9C" w14:textId="77777777" w:rsidR="00F9760A" w:rsidRPr="009D4941" w:rsidRDefault="00F9760A" w:rsidP="009D4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9760A" w:rsidRPr="007F091C" w14:paraId="2CD284A4" w14:textId="77777777" w:rsidTr="00C8229B">
      <w:trPr>
        <w:cantSplit/>
        <w:jc w:val="center"/>
      </w:trPr>
      <w:tc>
        <w:tcPr>
          <w:tcW w:w="1761" w:type="dxa"/>
          <w:shd w:val="clear" w:color="auto" w:fill="4C4C4C"/>
        </w:tcPr>
        <w:p w14:paraId="29A2C865" w14:textId="2B376052" w:rsidR="00F9760A" w:rsidRPr="007F091C" w:rsidRDefault="00F9760A"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0095">
            <w:rPr>
              <w:noProof/>
              <w:color w:val="FFFFFF"/>
              <w:lang w:val="es-ES_tradnl"/>
            </w:rPr>
            <w:t>1189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64EE80DD" w14:textId="77777777" w:rsidR="00F9760A" w:rsidRPr="007F091C" w:rsidRDefault="00F9760A"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23373FB4" w14:textId="77777777" w:rsidR="00F9760A" w:rsidRPr="00940694" w:rsidRDefault="00F9760A" w:rsidP="0094069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75CD" w14:textId="7097FEF4" w:rsidR="00F9760A" w:rsidRPr="00097BDE" w:rsidRDefault="00F9760A" w:rsidP="00097BDE">
      <w:pPr>
        <w:pStyle w:val="Footer"/>
      </w:pPr>
    </w:p>
  </w:footnote>
  <w:footnote w:type="continuationSeparator" w:id="0">
    <w:p w14:paraId="5B596B12" w14:textId="77777777" w:rsidR="00F9760A" w:rsidRPr="006D67B6" w:rsidRDefault="00F9760A" w:rsidP="006D67B6">
      <w:pPr>
        <w:pStyle w:val="Footer"/>
      </w:pPr>
    </w:p>
  </w:footnote>
  <w:footnote w:type="continuationNotice" w:id="1">
    <w:p w14:paraId="54D66AB5" w14:textId="77777777" w:rsidR="00F9760A" w:rsidRDefault="00F9760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5FF4" w14:textId="77777777" w:rsidR="00F9760A" w:rsidRPr="00580107" w:rsidRDefault="00F9760A"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A27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F2FC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7CA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FA02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F4B6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86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3C62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A12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3C681B"/>
    <w:multiLevelType w:val="hybridMultilevel"/>
    <w:tmpl w:val="52424580"/>
    <w:lvl w:ilvl="0" w:tplc="A8A43FF8">
      <w:start w:val="9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8"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64E79"/>
    <w:multiLevelType w:val="hybridMultilevel"/>
    <w:tmpl w:val="77E29438"/>
    <w:lvl w:ilvl="0" w:tplc="D51E8AB8">
      <w:start w:val="1"/>
      <w:numFmt w:val="bullet"/>
      <w:lvlText w:val=""/>
      <w:lvlJc w:val="left"/>
      <w:pPr>
        <w:ind w:left="720" w:hanging="360"/>
      </w:pPr>
      <w:rPr>
        <w:rFonts w:ascii="Symbol" w:hAnsi="Symbol" w:hint="default"/>
      </w:rPr>
    </w:lvl>
    <w:lvl w:ilvl="1" w:tplc="4D28568E" w:tentative="1">
      <w:start w:val="1"/>
      <w:numFmt w:val="bullet"/>
      <w:lvlText w:val="o"/>
      <w:lvlJc w:val="left"/>
      <w:pPr>
        <w:ind w:left="1440" w:hanging="360"/>
      </w:pPr>
      <w:rPr>
        <w:rFonts w:ascii="Courier New" w:hAnsi="Courier New" w:cs="Courier New" w:hint="default"/>
      </w:rPr>
    </w:lvl>
    <w:lvl w:ilvl="2" w:tplc="21BA5058" w:tentative="1">
      <w:start w:val="1"/>
      <w:numFmt w:val="bullet"/>
      <w:lvlText w:val=""/>
      <w:lvlJc w:val="left"/>
      <w:pPr>
        <w:ind w:left="2160" w:hanging="360"/>
      </w:pPr>
      <w:rPr>
        <w:rFonts w:ascii="Wingdings" w:hAnsi="Wingdings" w:hint="default"/>
      </w:rPr>
    </w:lvl>
    <w:lvl w:ilvl="3" w:tplc="B93E099C" w:tentative="1">
      <w:start w:val="1"/>
      <w:numFmt w:val="bullet"/>
      <w:lvlText w:val=""/>
      <w:lvlJc w:val="left"/>
      <w:pPr>
        <w:ind w:left="2880" w:hanging="360"/>
      </w:pPr>
      <w:rPr>
        <w:rFonts w:ascii="Symbol" w:hAnsi="Symbol" w:hint="default"/>
      </w:rPr>
    </w:lvl>
    <w:lvl w:ilvl="4" w:tplc="EE3E6984" w:tentative="1">
      <w:start w:val="1"/>
      <w:numFmt w:val="bullet"/>
      <w:lvlText w:val="o"/>
      <w:lvlJc w:val="left"/>
      <w:pPr>
        <w:ind w:left="3600" w:hanging="360"/>
      </w:pPr>
      <w:rPr>
        <w:rFonts w:ascii="Courier New" w:hAnsi="Courier New" w:cs="Courier New" w:hint="default"/>
      </w:rPr>
    </w:lvl>
    <w:lvl w:ilvl="5" w:tplc="7B4EC696" w:tentative="1">
      <w:start w:val="1"/>
      <w:numFmt w:val="bullet"/>
      <w:lvlText w:val=""/>
      <w:lvlJc w:val="left"/>
      <w:pPr>
        <w:ind w:left="4320" w:hanging="360"/>
      </w:pPr>
      <w:rPr>
        <w:rFonts w:ascii="Wingdings" w:hAnsi="Wingdings" w:hint="default"/>
      </w:rPr>
    </w:lvl>
    <w:lvl w:ilvl="6" w:tplc="1E420A02" w:tentative="1">
      <w:start w:val="1"/>
      <w:numFmt w:val="bullet"/>
      <w:lvlText w:val=""/>
      <w:lvlJc w:val="left"/>
      <w:pPr>
        <w:ind w:left="5040" w:hanging="360"/>
      </w:pPr>
      <w:rPr>
        <w:rFonts w:ascii="Symbol" w:hAnsi="Symbol" w:hint="default"/>
      </w:rPr>
    </w:lvl>
    <w:lvl w:ilvl="7" w:tplc="56B02A6E" w:tentative="1">
      <w:start w:val="1"/>
      <w:numFmt w:val="bullet"/>
      <w:lvlText w:val="o"/>
      <w:lvlJc w:val="left"/>
      <w:pPr>
        <w:ind w:left="5760" w:hanging="360"/>
      </w:pPr>
      <w:rPr>
        <w:rFonts w:ascii="Courier New" w:hAnsi="Courier New" w:cs="Courier New" w:hint="default"/>
      </w:rPr>
    </w:lvl>
    <w:lvl w:ilvl="8" w:tplc="3698F638" w:tentative="1">
      <w:start w:val="1"/>
      <w:numFmt w:val="bullet"/>
      <w:lvlText w:val=""/>
      <w:lvlJc w:val="left"/>
      <w:pPr>
        <w:ind w:left="6480" w:hanging="360"/>
      </w:pPr>
      <w:rPr>
        <w:rFonts w:ascii="Wingdings" w:hAnsi="Wingdings" w:hint="default"/>
      </w:rPr>
    </w:lvl>
  </w:abstractNum>
  <w:abstractNum w:abstractNumId="21"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51229CF"/>
    <w:multiLevelType w:val="hybridMultilevel"/>
    <w:tmpl w:val="C1CAE3AA"/>
    <w:lvl w:ilvl="0" w:tplc="FDEC12DC">
      <w:start w:val="1"/>
      <w:numFmt w:val="bullet"/>
      <w:lvlText w:val="-"/>
      <w:lvlJc w:val="left"/>
      <w:pPr>
        <w:ind w:left="360" w:hanging="360"/>
      </w:pPr>
      <w:rPr>
        <w:rFonts w:ascii="Calibri" w:eastAsia="Times New Roman" w:hAnsi="Calibri"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1" w15:restartNumberingAfterBreak="0">
    <w:nsid w:val="66F51DD1"/>
    <w:multiLevelType w:val="hybridMultilevel"/>
    <w:tmpl w:val="4334A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4"/>
  </w:num>
  <w:num w:numId="2">
    <w:abstractNumId w:val="25"/>
  </w:num>
  <w:num w:numId="3">
    <w:abstractNumId w:val="19"/>
  </w:num>
  <w:num w:numId="4">
    <w:abstractNumId w:val="14"/>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8"/>
  </w:num>
  <w:num w:numId="8">
    <w:abstractNumId w:val="34"/>
  </w:num>
  <w:num w:numId="9">
    <w:abstractNumId w:val="29"/>
  </w:num>
  <w:num w:numId="10">
    <w:abstractNumId w:val="31"/>
  </w:num>
  <w:num w:numId="11">
    <w:abstractNumId w:val="13"/>
  </w:num>
  <w:num w:numId="12">
    <w:abstractNumId w:val="7"/>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7"/>
  </w:num>
  <w:num w:numId="22">
    <w:abstractNumId w:val="36"/>
  </w:num>
  <w:num w:numId="23">
    <w:abstractNumId w:val="27"/>
  </w:num>
  <w:num w:numId="24">
    <w:abstractNumId w:val="35"/>
  </w:num>
  <w:num w:numId="25">
    <w:abstractNumId w:val="11"/>
  </w:num>
  <w:num w:numId="26">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7">
    <w:abstractNumId w:val="33"/>
  </w:num>
  <w:num w:numId="28">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9">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30">
    <w:abstractNumId w:val="9"/>
  </w:num>
  <w:num w:numId="31">
    <w:abstractNumId w:val="22"/>
  </w:num>
  <w:num w:numId="32">
    <w:abstractNumId w:val="15"/>
  </w:num>
  <w:num w:numId="33">
    <w:abstractNumId w:val="26"/>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1"/>
  </w:num>
  <w:num w:numId="37">
    <w:abstractNumId w:val="23"/>
  </w:num>
  <w:num w:numId="38">
    <w:abstractNumId w:val="16"/>
  </w:num>
  <w:num w:numId="39">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40">
    <w:abstractNumId w:val="32"/>
  </w:num>
  <w:num w:numId="41">
    <w:abstractNumId w:val="10"/>
    <w:lvlOverride w:ilvl="0">
      <w:lvl w:ilvl="0">
        <w:numFmt w:val="decimal"/>
        <w:lvlText w:val=""/>
        <w:legacy w:legacy="1" w:legacySpace="120" w:legacyIndent="360"/>
        <w:lvlJc w:val="left"/>
        <w:pPr>
          <w:ind w:left="1494" w:hanging="360"/>
        </w:pPr>
        <w:rPr>
          <w:rFonts w:ascii="Symbol" w:hAnsi="Symbol" w:hint="default"/>
        </w:rPr>
      </w:lvl>
    </w:lvlOverride>
  </w:num>
  <w:num w:numId="42">
    <w:abstractNumId w:val="30"/>
    <w:lvlOverride w:ilvl="0">
      <w:startOverride w:val="1"/>
    </w:lvlOverride>
    <w:lvlOverride w:ilvl="1"/>
    <w:lvlOverride w:ilvl="2"/>
    <w:lvlOverride w:ilvl="3"/>
    <w:lvlOverride w:ilvl="4"/>
    <w:lvlOverride w:ilvl="5"/>
    <w:lvlOverride w:ilvl="6"/>
    <w:lvlOverride w:ilvl="7"/>
    <w:lvlOverride w:ilvl="8"/>
  </w:num>
  <w:num w:numId="4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41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0C3"/>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917"/>
    <w:rsid w:val="00633C04"/>
    <w:rsid w:val="00633C1D"/>
    <w:rsid w:val="00633D6C"/>
    <w:rsid w:val="00633FBC"/>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8E5"/>
    <w:rsid w:val="00B97BBB"/>
    <w:rsid w:val="00BA0139"/>
    <w:rsid w:val="00BA0252"/>
    <w:rsid w:val="00BA05B9"/>
    <w:rsid w:val="00BA07F5"/>
    <w:rsid w:val="00BA0D2C"/>
    <w:rsid w:val="00BA1B38"/>
    <w:rsid w:val="00BA1D90"/>
    <w:rsid w:val="00BA1F27"/>
    <w:rsid w:val="00BA208A"/>
    <w:rsid w:val="00BA20E2"/>
    <w:rsid w:val="00BA2291"/>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2BE1"/>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A5F"/>
    <w:rsid w:val="00C75B31"/>
    <w:rsid w:val="00C75B67"/>
    <w:rsid w:val="00C766C9"/>
    <w:rsid w:val="00C76A56"/>
    <w:rsid w:val="00C77683"/>
    <w:rsid w:val="00C777E2"/>
    <w:rsid w:val="00C77840"/>
    <w:rsid w:val="00C77879"/>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41345"/>
    <o:shapelayout v:ext="edit">
      <o:idmap v:ext="edit" data="1"/>
    </o:shapelayout>
  </w:shapeDefaults>
  <w:decimalSymbol w:val="."/>
  <w:listSeparator w:val=","/>
  <w14:docId w14:val="4C7BFFF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styleId="UnresolvedMention">
    <w:name w:val="Unresolved Mention"/>
    <w:basedOn w:val="DefaultParagraphFont"/>
    <w:uiPriority w:val="99"/>
    <w:semiHidden/>
    <w:unhideWhenUsed/>
    <w:rsid w:val="0098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9FF1-B3EA-4396-A7C9-2BB7BB99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18</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25297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Catalano Moreira, Rossana</cp:lastModifiedBy>
  <cp:revision>55</cp:revision>
  <cp:lastPrinted>2020-02-21T09:34:00Z</cp:lastPrinted>
  <dcterms:created xsi:type="dcterms:W3CDTF">2020-01-31T08:25:00Z</dcterms:created>
  <dcterms:modified xsi:type="dcterms:W3CDTF">2020-02-21T09:39:00Z</dcterms:modified>
</cp:coreProperties>
</file>