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71" w:rsidRPr="00DD7391" w:rsidRDefault="000A5071">
      <w:pPr>
        <w:rPr>
          <w:lang w:val="es-ES"/>
        </w:rPr>
      </w:pPr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2843"/>
      </w:tblGrid>
      <w:tr w:rsidR="008149B6" w:rsidRPr="0097330E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97330E" w:rsidTr="00897596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97330E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2C7B2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DE627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7</w:t>
            </w:r>
            <w:r w:rsidR="0097330E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9</w:t>
            </w:r>
            <w:bookmarkStart w:id="0" w:name="_GoBack"/>
            <w:bookmarkEnd w:id="0"/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E91C03" w:rsidRDefault="00921FE7" w:rsidP="007A3BAA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s-ES"/>
              </w:rPr>
              <w:t>1</w:t>
            </w:r>
            <w:r w:rsidR="00E05834">
              <w:rPr>
                <w:color w:val="FFFFFF"/>
                <w:lang w:val="es-ES"/>
              </w:rPr>
              <w:t>.</w:t>
            </w:r>
            <w:r w:rsidR="00F2106C">
              <w:rPr>
                <w:color w:val="FFFFFF"/>
                <w:lang w:val="es-ES"/>
              </w:rPr>
              <w:t>I</w:t>
            </w:r>
            <w:r w:rsidR="007A3BAA">
              <w:rPr>
                <w:color w:val="FFFFFF"/>
                <w:lang w:val="es-ES"/>
              </w:rPr>
              <w:t>X</w:t>
            </w:r>
            <w:r w:rsidR="00DC7583" w:rsidRPr="00872FA4">
              <w:rPr>
                <w:color w:val="FFFFFF"/>
                <w:lang w:val="es-ES"/>
              </w:rPr>
              <w:t>.201</w:t>
            </w:r>
            <w:r w:rsidR="00D61E0B">
              <w:rPr>
                <w:color w:val="FFFFFF"/>
                <w:lang w:val="es-ES"/>
              </w:rPr>
              <w:t>9</w:t>
            </w:r>
          </w:p>
        </w:tc>
        <w:tc>
          <w:tcPr>
            <w:tcW w:w="72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7A3BAA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7A3BAA">
              <w:rPr>
                <w:color w:val="FFFFFF"/>
                <w:lang w:val="es-ES"/>
              </w:rPr>
              <w:t xml:space="preserve">19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7A3BAA">
              <w:rPr>
                <w:color w:val="FFFFFF"/>
                <w:lang w:val="es-ES"/>
              </w:rPr>
              <w:t>agosto</w:t>
            </w:r>
            <w:r w:rsidR="00DE627C">
              <w:rPr>
                <w:color w:val="FFFFFF"/>
                <w:lang w:val="es-ES"/>
              </w:rPr>
              <w:t xml:space="preserve">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403DAE">
              <w:rPr>
                <w:color w:val="FFFFFF"/>
                <w:lang w:val="es-ES"/>
              </w:rPr>
              <w:t>9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</w:r>
            <w:r w:rsidR="00E230A8" w:rsidRPr="00897596">
              <w:rPr>
                <w:color w:val="FFFFFF"/>
                <w:spacing w:val="-8"/>
                <w:lang w:val="es-ES"/>
              </w:rPr>
              <w:t>ISSN 1564-5231 (En línea internet)</w:t>
            </w:r>
          </w:p>
        </w:tc>
      </w:tr>
      <w:tr w:rsidR="008149B6" w:rsidRPr="0097330E" w:rsidTr="00B90D41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FB23CE" w:rsidRDefault="008149B6" w:rsidP="0018170E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1" w:name="_Toc253408615"/>
            <w:bookmarkStart w:id="2" w:name="_Toc255825116"/>
            <w:bookmarkStart w:id="3" w:name="_Toc259796932"/>
            <w:bookmarkStart w:id="4" w:name="_Toc262578223"/>
            <w:bookmarkStart w:id="5" w:name="_Toc265230205"/>
            <w:bookmarkStart w:id="6" w:name="_Toc266196245"/>
            <w:bookmarkStart w:id="7" w:name="_Toc266196850"/>
            <w:bookmarkStart w:id="8" w:name="_Toc268852782"/>
            <w:bookmarkStart w:id="9" w:name="_Toc271705004"/>
            <w:bookmarkStart w:id="10" w:name="_Toc273033459"/>
            <w:bookmarkStart w:id="11" w:name="_Toc286165544"/>
            <w:bookmarkStart w:id="12" w:name="_Toc295388389"/>
            <w:bookmarkStart w:id="13" w:name="_Toc296610502"/>
            <w:bookmarkStart w:id="14" w:name="_Toc321308872"/>
            <w:bookmarkStart w:id="15" w:name="_Toc323907405"/>
            <w:bookmarkStart w:id="16" w:name="_Toc332274655"/>
            <w:bookmarkStart w:id="17" w:name="_Toc334778507"/>
            <w:bookmarkStart w:id="18" w:name="_Toc337214298"/>
            <w:bookmarkStart w:id="19" w:name="_Toc340228235"/>
            <w:bookmarkStart w:id="20" w:name="_Toc341435078"/>
            <w:bookmarkStart w:id="21" w:name="_Toc342912211"/>
            <w:bookmarkStart w:id="22" w:name="_Toc343265185"/>
            <w:bookmarkStart w:id="23" w:name="_Toc345584971"/>
            <w:bookmarkStart w:id="24" w:name="_Toc348013758"/>
            <w:bookmarkStart w:id="25" w:name="_Toc349289472"/>
            <w:bookmarkStart w:id="26" w:name="_Toc350779885"/>
            <w:bookmarkStart w:id="27" w:name="_Toc351713746"/>
            <w:bookmarkStart w:id="28" w:name="_Toc353278377"/>
            <w:bookmarkStart w:id="29" w:name="_Toc354393664"/>
            <w:bookmarkStart w:id="30" w:name="_Toc355866555"/>
            <w:bookmarkStart w:id="31" w:name="_Toc357172127"/>
            <w:bookmarkStart w:id="32" w:name="_Toc359592111"/>
            <w:bookmarkStart w:id="33" w:name="_Toc361130951"/>
            <w:bookmarkStart w:id="34" w:name="_Toc361990635"/>
            <w:bookmarkStart w:id="35" w:name="_Toc363827498"/>
            <w:bookmarkStart w:id="36" w:name="_Toc364761753"/>
            <w:bookmarkStart w:id="37" w:name="_Toc366497566"/>
            <w:bookmarkStart w:id="38" w:name="_Toc367955883"/>
            <w:bookmarkStart w:id="39" w:name="_Toc369255100"/>
            <w:bookmarkStart w:id="40" w:name="_Toc370388927"/>
            <w:bookmarkStart w:id="41" w:name="_Toc371690024"/>
            <w:bookmarkStart w:id="42" w:name="_Toc373242806"/>
            <w:bookmarkStart w:id="43" w:name="_Toc374090733"/>
            <w:bookmarkStart w:id="44" w:name="_Toc374693359"/>
            <w:bookmarkStart w:id="45" w:name="_Toc377021944"/>
            <w:bookmarkStart w:id="46" w:name="_Toc378602300"/>
            <w:bookmarkStart w:id="47" w:name="_Toc379450023"/>
            <w:bookmarkStart w:id="48" w:name="_Toc380670197"/>
            <w:bookmarkStart w:id="49" w:name="_Toc381884132"/>
            <w:bookmarkStart w:id="50" w:name="_Toc383176313"/>
            <w:bookmarkStart w:id="51" w:name="_Toc384821872"/>
            <w:bookmarkStart w:id="52" w:name="_Toc385938595"/>
            <w:bookmarkStart w:id="53" w:name="_Toc389037495"/>
            <w:bookmarkStart w:id="54" w:name="_Toc390075805"/>
            <w:bookmarkStart w:id="55" w:name="_Toc391387206"/>
            <w:bookmarkStart w:id="56" w:name="_Toc392593307"/>
            <w:bookmarkStart w:id="57" w:name="_Toc393879043"/>
            <w:bookmarkStart w:id="58" w:name="_Toc395100067"/>
            <w:bookmarkStart w:id="59" w:name="_Toc396223652"/>
            <w:bookmarkStart w:id="60" w:name="_Toc397595045"/>
            <w:bookmarkStart w:id="61" w:name="_Toc399248269"/>
            <w:bookmarkStart w:id="62" w:name="_Toc400455623"/>
            <w:bookmarkStart w:id="63" w:name="_Toc401910814"/>
            <w:bookmarkStart w:id="64" w:name="_Toc403048154"/>
            <w:bookmarkStart w:id="65" w:name="_Toc404347556"/>
            <w:bookmarkStart w:id="66" w:name="_Toc405802691"/>
            <w:bookmarkStart w:id="67" w:name="_Toc406576787"/>
            <w:bookmarkStart w:id="68" w:name="_Toc408823945"/>
            <w:bookmarkStart w:id="69" w:name="_Toc410026905"/>
            <w:bookmarkStart w:id="70" w:name="_Toc410913011"/>
            <w:bookmarkStart w:id="71" w:name="_Toc415665853"/>
            <w:bookmarkStart w:id="72" w:name="_Toc418252403"/>
            <w:bookmarkStart w:id="73" w:name="_Toc418601834"/>
            <w:bookmarkStart w:id="74" w:name="_Toc421177154"/>
            <w:bookmarkStart w:id="75" w:name="_Toc422476092"/>
            <w:bookmarkStart w:id="76" w:name="_Toc423527133"/>
            <w:bookmarkStart w:id="77" w:name="_Toc424895557"/>
            <w:bookmarkStart w:id="78" w:name="_Toc429122142"/>
            <w:bookmarkStart w:id="79" w:name="_Toc430184019"/>
            <w:bookmarkStart w:id="80" w:name="_Toc434309337"/>
            <w:bookmarkStart w:id="81" w:name="_Toc435690623"/>
            <w:bookmarkStart w:id="82" w:name="_Toc437441131"/>
            <w:bookmarkStart w:id="83" w:name="_Toc437956410"/>
            <w:bookmarkStart w:id="84" w:name="_Toc439840787"/>
            <w:bookmarkStart w:id="85" w:name="_Toc442883544"/>
            <w:bookmarkStart w:id="86" w:name="_Toc443382388"/>
            <w:bookmarkStart w:id="87" w:name="_Toc451174478"/>
            <w:bookmarkStart w:id="88" w:name="_Toc452126882"/>
            <w:bookmarkStart w:id="89" w:name="_Toc453247176"/>
            <w:bookmarkStart w:id="90" w:name="_Toc455669827"/>
            <w:bookmarkStart w:id="91" w:name="_Toc458780988"/>
            <w:bookmarkStart w:id="92" w:name="_Toc463441546"/>
            <w:bookmarkStart w:id="93" w:name="_Toc463947694"/>
            <w:bookmarkStart w:id="94" w:name="_Toc466370865"/>
            <w:bookmarkStart w:id="95" w:name="_Toc467245930"/>
            <w:bookmarkStart w:id="96" w:name="_Toc468457222"/>
            <w:bookmarkStart w:id="97" w:name="_Toc472590288"/>
            <w:bookmarkStart w:id="98" w:name="_Toc473727727"/>
            <w:bookmarkStart w:id="99" w:name="_Toc474936331"/>
            <w:bookmarkStart w:id="100" w:name="_Toc476142312"/>
            <w:bookmarkStart w:id="101" w:name="_Toc477429079"/>
            <w:bookmarkStart w:id="102" w:name="_Toc478134083"/>
            <w:bookmarkStart w:id="103" w:name="_Toc479850624"/>
            <w:bookmarkStart w:id="104" w:name="_Toc482090346"/>
            <w:bookmarkStart w:id="105" w:name="_Toc484181121"/>
            <w:bookmarkStart w:id="106" w:name="_Toc484787051"/>
            <w:bookmarkStart w:id="107" w:name="_Toc487119307"/>
            <w:bookmarkStart w:id="108" w:name="_Toc489607368"/>
            <w:bookmarkStart w:id="109" w:name="_Toc490829840"/>
            <w:bookmarkStart w:id="110" w:name="_Toc492375215"/>
            <w:bookmarkStart w:id="111" w:name="_Toc493254974"/>
            <w:bookmarkStart w:id="112" w:name="_Toc495992886"/>
            <w:bookmarkStart w:id="113" w:name="_Toc497227729"/>
            <w:bookmarkStart w:id="114" w:name="_Toc497485430"/>
            <w:bookmarkStart w:id="115" w:name="_Toc498613280"/>
            <w:bookmarkStart w:id="116" w:name="_Toc500253774"/>
            <w:bookmarkStart w:id="117" w:name="_Toc501030445"/>
            <w:bookmarkStart w:id="118" w:name="_Toc504138692"/>
            <w:bookmarkStart w:id="119" w:name="_Toc508619445"/>
            <w:bookmarkStart w:id="120" w:name="_Toc509410661"/>
            <w:bookmarkStart w:id="121" w:name="_Toc510706784"/>
            <w:bookmarkStart w:id="122" w:name="_Toc513019732"/>
            <w:bookmarkStart w:id="123" w:name="_Toc513558610"/>
            <w:bookmarkStart w:id="124" w:name="_Toc515519602"/>
            <w:bookmarkStart w:id="125" w:name="_Toc516232696"/>
            <w:bookmarkStart w:id="126" w:name="_Toc517356337"/>
            <w:bookmarkStart w:id="127" w:name="_Toc518308396"/>
            <w:bookmarkStart w:id="128" w:name="_Toc524958843"/>
            <w:bookmarkStart w:id="129" w:name="_Toc526347905"/>
            <w:bookmarkStart w:id="130" w:name="_Toc527711987"/>
            <w:bookmarkStart w:id="131" w:name="_Toc535587886"/>
            <w:bookmarkStart w:id="132" w:name="_Toc536454732"/>
            <w:bookmarkStart w:id="133" w:name="_Toc7446092"/>
            <w:bookmarkStart w:id="134" w:name="_Toc11758748"/>
            <w:bookmarkStart w:id="135" w:name="_Toc12021956"/>
            <w:bookmarkStart w:id="136" w:name="_Toc12958976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37" w:name="_Toc286165545"/>
            <w:bookmarkStart w:id="138" w:name="_Toc295388390"/>
            <w:bookmarkStart w:id="139" w:name="_Toc296610503"/>
            <w:bookmarkStart w:id="140" w:name="_Toc321308873"/>
            <w:bookmarkStart w:id="141" w:name="_Toc323907406"/>
            <w:bookmarkStart w:id="142" w:name="_Toc332274656"/>
            <w:bookmarkStart w:id="143" w:name="_Toc334778508"/>
            <w:bookmarkStart w:id="144" w:name="_Toc337214299"/>
            <w:bookmarkStart w:id="145" w:name="_Toc340228236"/>
            <w:bookmarkStart w:id="146" w:name="_Toc341435079"/>
            <w:bookmarkStart w:id="147" w:name="_Toc342912212"/>
            <w:bookmarkStart w:id="148" w:name="_Toc343265186"/>
            <w:bookmarkStart w:id="149" w:name="_Toc345584972"/>
            <w:bookmarkStart w:id="150" w:name="_Toc348013759"/>
            <w:bookmarkStart w:id="151" w:name="_Toc349289473"/>
            <w:bookmarkStart w:id="152" w:name="_Toc350779886"/>
            <w:bookmarkStart w:id="153" w:name="_Toc351713747"/>
            <w:bookmarkStart w:id="154" w:name="_Toc353278378"/>
            <w:bookmarkStart w:id="155" w:name="_Toc354393665"/>
            <w:bookmarkStart w:id="156" w:name="_Toc355866556"/>
            <w:bookmarkStart w:id="157" w:name="_Toc357172128"/>
            <w:bookmarkStart w:id="158" w:name="_Toc359592112"/>
            <w:bookmarkStart w:id="159" w:name="_Toc361130952"/>
            <w:bookmarkStart w:id="160" w:name="_Toc361990636"/>
            <w:bookmarkStart w:id="161" w:name="_Toc363827499"/>
            <w:bookmarkStart w:id="162" w:name="_Toc364761754"/>
            <w:bookmarkStart w:id="163" w:name="_Toc366497567"/>
            <w:bookmarkStart w:id="164" w:name="_Toc367955884"/>
            <w:bookmarkStart w:id="165" w:name="_Toc369255101"/>
            <w:bookmarkStart w:id="166" w:name="_Toc370388928"/>
            <w:bookmarkStart w:id="167" w:name="_Toc371690025"/>
            <w:bookmarkStart w:id="168" w:name="_Toc373242807"/>
            <w:bookmarkStart w:id="169" w:name="_Toc374090734"/>
            <w:bookmarkStart w:id="170" w:name="_Toc374693360"/>
            <w:bookmarkStart w:id="171" w:name="_Toc377021945"/>
            <w:bookmarkStart w:id="172" w:name="_Toc378602301"/>
            <w:bookmarkStart w:id="173" w:name="_Toc379450024"/>
            <w:bookmarkStart w:id="174" w:name="_Toc380670198"/>
            <w:bookmarkStart w:id="175" w:name="_Toc381884133"/>
            <w:bookmarkStart w:id="176" w:name="_Toc383176314"/>
            <w:bookmarkStart w:id="177" w:name="_Toc384821873"/>
            <w:bookmarkStart w:id="178" w:name="_Toc385938596"/>
            <w:bookmarkStart w:id="179" w:name="_Toc389037496"/>
            <w:bookmarkStart w:id="180" w:name="_Toc390075806"/>
            <w:bookmarkStart w:id="181" w:name="_Toc391387207"/>
            <w:bookmarkStart w:id="182" w:name="_Toc392593308"/>
            <w:bookmarkStart w:id="183" w:name="_Toc393879044"/>
            <w:bookmarkStart w:id="184" w:name="_Toc395100068"/>
            <w:bookmarkStart w:id="185" w:name="_Toc396223653"/>
            <w:bookmarkStart w:id="186" w:name="_Toc397595046"/>
            <w:bookmarkStart w:id="187" w:name="_Toc399248270"/>
            <w:bookmarkStart w:id="188" w:name="_Toc400455624"/>
            <w:bookmarkStart w:id="189" w:name="_Toc401910815"/>
            <w:bookmarkStart w:id="190" w:name="_Toc403048155"/>
            <w:bookmarkStart w:id="191" w:name="_Toc404347557"/>
            <w:bookmarkStart w:id="192" w:name="_Toc405802692"/>
            <w:bookmarkStart w:id="193" w:name="_Toc406576788"/>
            <w:bookmarkStart w:id="194" w:name="_Toc408823946"/>
            <w:bookmarkStart w:id="195" w:name="_Toc410026906"/>
            <w:bookmarkStart w:id="196" w:name="_Toc410913012"/>
            <w:bookmarkStart w:id="197" w:name="_Toc415665854"/>
            <w:bookmarkStart w:id="198" w:name="_Toc418252404"/>
            <w:bookmarkStart w:id="199" w:name="_Toc418601835"/>
            <w:bookmarkStart w:id="200" w:name="_Toc421177155"/>
            <w:bookmarkStart w:id="201" w:name="_Toc422476093"/>
            <w:bookmarkStart w:id="202" w:name="_Toc423527134"/>
            <w:bookmarkStart w:id="203" w:name="_Toc424895558"/>
            <w:bookmarkStart w:id="204" w:name="_Toc429122143"/>
            <w:bookmarkStart w:id="205" w:name="_Toc430184020"/>
            <w:bookmarkStart w:id="206" w:name="_Toc434309338"/>
            <w:bookmarkStart w:id="207" w:name="_Toc435690624"/>
            <w:bookmarkStart w:id="208" w:name="_Toc437441132"/>
            <w:bookmarkStart w:id="209" w:name="_Toc437956411"/>
            <w:bookmarkStart w:id="210" w:name="_Toc439840788"/>
            <w:bookmarkStart w:id="211" w:name="_Toc442883545"/>
            <w:bookmarkStart w:id="212" w:name="_Toc443382389"/>
            <w:bookmarkStart w:id="213" w:name="_Toc451174479"/>
            <w:bookmarkStart w:id="214" w:name="_Toc452126883"/>
            <w:bookmarkStart w:id="215" w:name="_Toc453247177"/>
            <w:bookmarkStart w:id="216" w:name="_Toc455669828"/>
            <w:bookmarkStart w:id="217" w:name="_Toc458780989"/>
            <w:bookmarkStart w:id="218" w:name="_Toc463441547"/>
            <w:bookmarkStart w:id="219" w:name="_Toc463947695"/>
            <w:bookmarkStart w:id="220" w:name="_Toc466370866"/>
            <w:bookmarkStart w:id="221" w:name="_Toc467245931"/>
            <w:bookmarkStart w:id="222" w:name="_Toc468457223"/>
            <w:bookmarkStart w:id="223" w:name="_Toc472590289"/>
            <w:bookmarkStart w:id="224" w:name="_Toc473727728"/>
            <w:bookmarkStart w:id="225" w:name="_Toc474936332"/>
            <w:bookmarkStart w:id="226" w:name="_Toc476142313"/>
            <w:bookmarkStart w:id="227" w:name="_Toc477429080"/>
            <w:bookmarkStart w:id="228" w:name="_Toc478134084"/>
            <w:bookmarkStart w:id="229" w:name="_Toc479850625"/>
            <w:bookmarkStart w:id="230" w:name="_Toc482090347"/>
            <w:bookmarkStart w:id="231" w:name="_Toc484181122"/>
            <w:bookmarkStart w:id="232" w:name="_Toc484787052"/>
            <w:bookmarkStart w:id="233" w:name="_Toc487119308"/>
            <w:bookmarkStart w:id="234" w:name="_Toc489607369"/>
            <w:bookmarkStart w:id="235" w:name="_Toc490829841"/>
            <w:bookmarkStart w:id="236" w:name="_Toc492375216"/>
            <w:bookmarkStart w:id="237" w:name="_Toc493254975"/>
            <w:bookmarkStart w:id="238" w:name="_Toc495992887"/>
            <w:bookmarkStart w:id="239" w:name="_Toc497227730"/>
            <w:bookmarkStart w:id="240" w:name="_Toc497485431"/>
            <w:bookmarkStart w:id="241" w:name="_Toc498613281"/>
            <w:bookmarkStart w:id="242" w:name="_Toc500253775"/>
            <w:bookmarkStart w:id="243" w:name="_Toc501030446"/>
            <w:bookmarkStart w:id="244" w:name="_Toc504138693"/>
            <w:bookmarkStart w:id="245" w:name="_Toc508619446"/>
            <w:bookmarkStart w:id="246" w:name="_Toc509410662"/>
            <w:bookmarkStart w:id="247" w:name="_Toc510706785"/>
            <w:bookmarkStart w:id="248" w:name="_Toc513019733"/>
            <w:bookmarkStart w:id="249" w:name="_Toc513558611"/>
            <w:bookmarkStart w:id="250" w:name="_Toc515519603"/>
            <w:bookmarkStart w:id="251" w:name="_Toc516232697"/>
            <w:bookmarkStart w:id="252" w:name="_Toc517356338"/>
            <w:bookmarkStart w:id="253" w:name="_Toc518308397"/>
            <w:bookmarkStart w:id="254" w:name="_Toc524958844"/>
            <w:bookmarkStart w:id="255" w:name="_Toc526347906"/>
            <w:bookmarkStart w:id="256" w:name="_Toc527711988"/>
            <w:bookmarkStart w:id="257" w:name="_Toc535587887"/>
            <w:bookmarkStart w:id="258" w:name="_Toc536454733"/>
            <w:bookmarkStart w:id="259" w:name="_Toc7446093"/>
            <w:bookmarkStart w:id="260" w:name="_Toc11758749"/>
            <w:bookmarkStart w:id="261" w:name="_Toc12021957"/>
            <w:bookmarkStart w:id="262" w:name="_Toc12958977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63" w:name="_Toc286165546"/>
            <w:bookmarkStart w:id="264" w:name="_Toc295388391"/>
            <w:bookmarkStart w:id="265" w:name="_Toc296610504"/>
            <w:bookmarkStart w:id="266" w:name="_Toc321308874"/>
            <w:bookmarkStart w:id="267" w:name="_Toc323907407"/>
            <w:bookmarkStart w:id="268" w:name="_Toc332274657"/>
            <w:bookmarkStart w:id="269" w:name="_Toc334778509"/>
            <w:bookmarkStart w:id="270" w:name="_Toc337214300"/>
            <w:bookmarkStart w:id="271" w:name="_Toc340228237"/>
            <w:bookmarkStart w:id="272" w:name="_Toc341435080"/>
            <w:bookmarkStart w:id="273" w:name="_Toc342912213"/>
            <w:bookmarkStart w:id="274" w:name="_Toc343265187"/>
            <w:bookmarkStart w:id="275" w:name="_Toc345584973"/>
            <w:bookmarkStart w:id="276" w:name="_Toc348013760"/>
            <w:bookmarkStart w:id="277" w:name="_Toc349289474"/>
            <w:bookmarkStart w:id="278" w:name="_Toc350779887"/>
            <w:bookmarkStart w:id="279" w:name="_Toc351713748"/>
            <w:bookmarkStart w:id="280" w:name="_Toc353278379"/>
            <w:bookmarkStart w:id="281" w:name="_Toc354393666"/>
            <w:bookmarkStart w:id="282" w:name="_Toc355866557"/>
            <w:bookmarkStart w:id="283" w:name="_Toc357172129"/>
            <w:bookmarkStart w:id="284" w:name="_Toc359592113"/>
            <w:bookmarkStart w:id="285" w:name="_Toc361130953"/>
            <w:bookmarkStart w:id="286" w:name="_Toc361990637"/>
            <w:bookmarkStart w:id="287" w:name="_Toc363827500"/>
            <w:bookmarkStart w:id="288" w:name="_Toc364761755"/>
            <w:bookmarkStart w:id="289" w:name="_Toc366497568"/>
            <w:bookmarkStart w:id="290" w:name="_Toc367955885"/>
            <w:bookmarkStart w:id="291" w:name="_Toc369255102"/>
            <w:bookmarkStart w:id="292" w:name="_Toc370388929"/>
            <w:bookmarkStart w:id="293" w:name="_Toc371690026"/>
            <w:bookmarkStart w:id="294" w:name="_Toc373242808"/>
            <w:bookmarkStart w:id="295" w:name="_Toc374090735"/>
            <w:bookmarkStart w:id="296" w:name="_Toc374693361"/>
            <w:bookmarkStart w:id="297" w:name="_Toc377021946"/>
            <w:bookmarkStart w:id="298" w:name="_Toc378602302"/>
            <w:bookmarkStart w:id="299" w:name="_Toc379450025"/>
            <w:bookmarkStart w:id="300" w:name="_Toc380670199"/>
            <w:bookmarkStart w:id="301" w:name="_Toc381884134"/>
            <w:bookmarkStart w:id="302" w:name="_Toc383176315"/>
            <w:bookmarkStart w:id="303" w:name="_Toc384821874"/>
            <w:bookmarkStart w:id="304" w:name="_Toc385938597"/>
            <w:bookmarkStart w:id="305" w:name="_Toc389037497"/>
            <w:bookmarkStart w:id="306" w:name="_Toc390075807"/>
            <w:bookmarkStart w:id="307" w:name="_Toc391387208"/>
            <w:bookmarkStart w:id="308" w:name="_Toc392593309"/>
            <w:bookmarkStart w:id="309" w:name="_Toc393879045"/>
            <w:bookmarkStart w:id="310" w:name="_Toc395100069"/>
            <w:bookmarkStart w:id="311" w:name="_Toc396223654"/>
            <w:bookmarkStart w:id="312" w:name="_Toc397595047"/>
            <w:bookmarkStart w:id="313" w:name="_Toc399248271"/>
            <w:bookmarkStart w:id="314" w:name="_Toc400455625"/>
            <w:bookmarkStart w:id="315" w:name="_Toc401910816"/>
            <w:bookmarkStart w:id="316" w:name="_Toc403048156"/>
            <w:bookmarkStart w:id="317" w:name="_Toc404347558"/>
            <w:bookmarkStart w:id="318" w:name="_Toc405802693"/>
            <w:bookmarkStart w:id="319" w:name="_Toc406576789"/>
            <w:bookmarkStart w:id="320" w:name="_Toc408823947"/>
            <w:bookmarkStart w:id="321" w:name="_Toc410026907"/>
            <w:bookmarkStart w:id="322" w:name="_Toc410913013"/>
            <w:bookmarkStart w:id="323" w:name="_Toc415665855"/>
            <w:bookmarkStart w:id="324" w:name="_Toc418252405"/>
            <w:bookmarkStart w:id="325" w:name="_Toc418601836"/>
            <w:bookmarkStart w:id="326" w:name="_Toc421177156"/>
            <w:bookmarkStart w:id="327" w:name="_Toc422476094"/>
            <w:bookmarkStart w:id="328" w:name="_Toc423527135"/>
            <w:bookmarkStart w:id="329" w:name="_Toc424895559"/>
            <w:bookmarkStart w:id="330" w:name="_Toc429122144"/>
            <w:bookmarkStart w:id="331" w:name="_Toc430184021"/>
            <w:bookmarkStart w:id="332" w:name="_Toc434309339"/>
            <w:bookmarkStart w:id="333" w:name="_Toc435690625"/>
            <w:bookmarkStart w:id="334" w:name="_Toc437441133"/>
            <w:bookmarkStart w:id="335" w:name="_Toc437956412"/>
            <w:bookmarkStart w:id="336" w:name="_Toc439840789"/>
            <w:bookmarkStart w:id="337" w:name="_Toc442883546"/>
            <w:bookmarkStart w:id="338" w:name="_Toc443382390"/>
            <w:bookmarkStart w:id="339" w:name="_Toc451174480"/>
            <w:bookmarkStart w:id="340" w:name="_Toc452126884"/>
            <w:bookmarkStart w:id="341" w:name="_Toc453247178"/>
            <w:bookmarkStart w:id="342" w:name="_Toc455669829"/>
            <w:bookmarkStart w:id="343" w:name="_Toc458780990"/>
            <w:bookmarkStart w:id="344" w:name="_Toc463441548"/>
            <w:bookmarkStart w:id="345" w:name="_Toc463947696"/>
            <w:bookmarkStart w:id="346" w:name="_Toc466370867"/>
            <w:bookmarkStart w:id="347" w:name="_Toc467245932"/>
            <w:bookmarkStart w:id="348" w:name="_Toc468457224"/>
            <w:bookmarkStart w:id="349" w:name="_Toc472590290"/>
            <w:bookmarkStart w:id="350" w:name="_Toc473727729"/>
            <w:bookmarkStart w:id="351" w:name="_Toc474936333"/>
            <w:bookmarkStart w:id="352" w:name="_Toc476142314"/>
            <w:bookmarkStart w:id="353" w:name="_Toc477429081"/>
            <w:bookmarkStart w:id="354" w:name="_Toc478134085"/>
            <w:bookmarkStart w:id="355" w:name="_Toc479850626"/>
            <w:bookmarkStart w:id="356" w:name="_Toc482090348"/>
            <w:bookmarkStart w:id="357" w:name="_Toc484181123"/>
            <w:bookmarkStart w:id="358" w:name="_Toc484787053"/>
            <w:bookmarkStart w:id="359" w:name="_Toc487119309"/>
            <w:bookmarkStart w:id="360" w:name="_Toc489607370"/>
            <w:bookmarkStart w:id="361" w:name="_Toc490829842"/>
            <w:bookmarkStart w:id="362" w:name="_Toc492375217"/>
            <w:bookmarkStart w:id="363" w:name="_Toc493254976"/>
            <w:bookmarkStart w:id="364" w:name="_Toc495992888"/>
            <w:bookmarkStart w:id="365" w:name="_Toc497227731"/>
            <w:bookmarkStart w:id="366" w:name="_Toc497485432"/>
            <w:bookmarkStart w:id="367" w:name="_Toc498613282"/>
            <w:bookmarkStart w:id="368" w:name="_Toc500253776"/>
            <w:bookmarkStart w:id="369" w:name="_Toc501030447"/>
            <w:bookmarkStart w:id="370" w:name="_Toc504138694"/>
            <w:bookmarkStart w:id="371" w:name="_Toc508619447"/>
            <w:bookmarkStart w:id="372" w:name="_Toc509410663"/>
            <w:bookmarkStart w:id="373" w:name="_Toc510706786"/>
            <w:bookmarkStart w:id="374" w:name="_Toc513019734"/>
            <w:bookmarkStart w:id="375" w:name="_Toc513558612"/>
            <w:bookmarkStart w:id="376" w:name="_Toc515519604"/>
            <w:bookmarkStart w:id="377" w:name="_Toc516232698"/>
            <w:bookmarkStart w:id="378" w:name="_Toc517356339"/>
            <w:bookmarkStart w:id="379" w:name="_Toc518308398"/>
            <w:bookmarkStart w:id="380" w:name="_Toc524958845"/>
            <w:bookmarkStart w:id="381" w:name="_Toc526347907"/>
            <w:bookmarkStart w:id="382" w:name="_Toc527711989"/>
            <w:bookmarkStart w:id="383" w:name="_Toc535587888"/>
            <w:bookmarkStart w:id="384" w:name="_Toc536454734"/>
            <w:bookmarkStart w:id="385" w:name="_Toc7446094"/>
            <w:bookmarkStart w:id="386" w:name="_Toc11758750"/>
            <w:bookmarkStart w:id="387" w:name="_Toc12021958"/>
            <w:bookmarkStart w:id="388" w:name="_Toc12958978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389" w:name="_Toc253408616"/>
      <w:bookmarkStart w:id="390" w:name="_Toc255825117"/>
      <w:bookmarkStart w:id="391" w:name="_Toc259796933"/>
      <w:bookmarkStart w:id="392" w:name="_Toc262578224"/>
      <w:bookmarkStart w:id="393" w:name="_Toc265230206"/>
      <w:bookmarkStart w:id="394" w:name="_Toc266196246"/>
      <w:bookmarkStart w:id="395" w:name="_Toc266196851"/>
      <w:bookmarkStart w:id="396" w:name="_Toc268852783"/>
      <w:bookmarkStart w:id="397" w:name="_Toc271705005"/>
      <w:bookmarkStart w:id="398" w:name="_Toc273033460"/>
      <w:bookmarkStart w:id="399" w:name="_Toc274227192"/>
      <w:bookmarkStart w:id="400" w:name="_Toc276730705"/>
      <w:bookmarkStart w:id="401" w:name="_Toc279670829"/>
      <w:bookmarkStart w:id="402" w:name="_Toc280349882"/>
      <w:bookmarkStart w:id="403" w:name="_Toc282526514"/>
      <w:bookmarkStart w:id="404" w:name="_Toc283740089"/>
      <w:bookmarkStart w:id="405" w:name="_Toc286165547"/>
      <w:bookmarkStart w:id="406" w:name="_Toc288732119"/>
      <w:bookmarkStart w:id="407" w:name="_Toc291005937"/>
      <w:bookmarkStart w:id="408" w:name="_Toc292706388"/>
      <w:bookmarkStart w:id="409" w:name="_Toc295388392"/>
      <w:bookmarkStart w:id="410" w:name="_Toc296610505"/>
      <w:bookmarkStart w:id="411" w:name="_Toc297899981"/>
      <w:bookmarkStart w:id="412" w:name="_Toc301947203"/>
      <w:bookmarkStart w:id="413" w:name="_Toc303344655"/>
      <w:bookmarkStart w:id="414" w:name="_Toc304895924"/>
      <w:bookmarkStart w:id="415" w:name="_Toc308532549"/>
      <w:bookmarkStart w:id="416" w:name="_Toc313981343"/>
      <w:bookmarkStart w:id="417" w:name="_Toc316480891"/>
      <w:bookmarkStart w:id="418" w:name="_Toc319073131"/>
      <w:bookmarkStart w:id="419" w:name="_Toc320602811"/>
      <w:bookmarkStart w:id="420" w:name="_Toc321308875"/>
      <w:bookmarkStart w:id="421" w:name="_Toc323050811"/>
      <w:bookmarkStart w:id="422" w:name="_Toc323907408"/>
      <w:bookmarkStart w:id="423" w:name="_Toc331071411"/>
      <w:bookmarkStart w:id="424" w:name="_Toc332274658"/>
      <w:bookmarkStart w:id="425" w:name="_Toc334778510"/>
      <w:bookmarkStart w:id="426" w:name="_Toc336263067"/>
      <w:bookmarkStart w:id="427" w:name="_Toc337214301"/>
      <w:bookmarkStart w:id="428" w:name="_Toc338334117"/>
      <w:bookmarkStart w:id="429" w:name="_Toc340228238"/>
      <w:bookmarkStart w:id="430" w:name="_Toc341435081"/>
      <w:bookmarkStart w:id="431" w:name="_Toc342912214"/>
      <w:bookmarkStart w:id="432" w:name="_Toc343265188"/>
      <w:bookmarkStart w:id="433" w:name="_Toc345584974"/>
      <w:bookmarkStart w:id="434" w:name="_Toc346877106"/>
      <w:bookmarkStart w:id="435" w:name="_Toc348013761"/>
      <w:bookmarkStart w:id="436" w:name="_Toc349289475"/>
      <w:bookmarkStart w:id="437" w:name="_Toc350779888"/>
      <w:bookmarkStart w:id="438" w:name="_Toc351713749"/>
      <w:bookmarkStart w:id="439" w:name="_Toc353278380"/>
      <w:bookmarkStart w:id="440" w:name="_Toc354393667"/>
      <w:bookmarkStart w:id="441" w:name="_Toc355866558"/>
      <w:bookmarkStart w:id="442" w:name="_Toc357172130"/>
      <w:bookmarkStart w:id="443" w:name="_Toc358380584"/>
      <w:bookmarkStart w:id="444" w:name="_Toc359592114"/>
      <w:bookmarkStart w:id="445" w:name="_Toc361130954"/>
      <w:bookmarkStart w:id="446" w:name="_Toc361990638"/>
      <w:bookmarkStart w:id="447" w:name="_Toc363827501"/>
      <w:bookmarkStart w:id="448" w:name="_Toc364761756"/>
      <w:bookmarkStart w:id="449" w:name="_Toc366497569"/>
      <w:bookmarkStart w:id="450" w:name="_Toc367955886"/>
      <w:bookmarkStart w:id="451" w:name="_Toc369255103"/>
      <w:bookmarkStart w:id="452" w:name="_Toc370388930"/>
      <w:bookmarkStart w:id="453" w:name="_Toc371690027"/>
      <w:bookmarkStart w:id="454" w:name="_Toc373242809"/>
      <w:bookmarkStart w:id="455" w:name="_Toc374090736"/>
      <w:bookmarkStart w:id="456" w:name="_Toc374693362"/>
      <w:bookmarkStart w:id="457" w:name="_Toc377021947"/>
      <w:bookmarkStart w:id="458" w:name="_Toc378602303"/>
      <w:bookmarkStart w:id="459" w:name="_Toc379450026"/>
      <w:bookmarkStart w:id="460" w:name="_Toc380670200"/>
      <w:bookmarkStart w:id="461" w:name="_Toc381884135"/>
      <w:bookmarkStart w:id="462" w:name="_Toc383176316"/>
      <w:bookmarkStart w:id="463" w:name="_Toc384821875"/>
      <w:bookmarkStart w:id="464" w:name="_Toc385938598"/>
      <w:bookmarkStart w:id="465" w:name="_Toc389037498"/>
      <w:bookmarkStart w:id="466" w:name="_Toc390075808"/>
      <w:bookmarkStart w:id="467" w:name="_Toc391387209"/>
      <w:bookmarkStart w:id="468" w:name="_Toc392593310"/>
      <w:bookmarkStart w:id="469" w:name="_Toc393879046"/>
      <w:bookmarkStart w:id="470" w:name="_Toc395100070"/>
      <w:bookmarkStart w:id="471" w:name="_Toc396223655"/>
      <w:bookmarkStart w:id="472" w:name="_Toc397595048"/>
      <w:bookmarkStart w:id="473" w:name="_Toc399248272"/>
      <w:bookmarkStart w:id="474" w:name="_Toc400455626"/>
      <w:bookmarkStart w:id="475" w:name="_Toc401910817"/>
      <w:bookmarkStart w:id="476" w:name="_Toc403048157"/>
      <w:bookmarkStart w:id="477" w:name="_Toc404347559"/>
      <w:bookmarkStart w:id="478" w:name="_Toc405802694"/>
      <w:bookmarkStart w:id="479" w:name="_Toc406576790"/>
      <w:bookmarkStart w:id="480" w:name="_Toc408823948"/>
      <w:bookmarkStart w:id="481" w:name="_Toc410026908"/>
      <w:bookmarkStart w:id="482" w:name="_Toc410913014"/>
      <w:bookmarkStart w:id="483" w:name="_Toc415665856"/>
      <w:bookmarkStart w:id="484" w:name="_Toc417648364"/>
      <w:bookmarkStart w:id="485" w:name="_Toc418252406"/>
      <w:bookmarkStart w:id="486" w:name="_Toc418601837"/>
      <w:bookmarkStart w:id="487" w:name="_Toc421177157"/>
      <w:bookmarkStart w:id="488" w:name="_Toc422476095"/>
      <w:bookmarkStart w:id="489" w:name="_Toc423527136"/>
      <w:bookmarkStart w:id="490" w:name="_Toc424895560"/>
      <w:bookmarkStart w:id="491" w:name="_Toc428367859"/>
      <w:bookmarkStart w:id="492" w:name="_Toc429122145"/>
      <w:bookmarkStart w:id="493" w:name="_Toc430184022"/>
      <w:bookmarkStart w:id="494" w:name="_Toc434309340"/>
      <w:bookmarkStart w:id="495" w:name="_Toc435690626"/>
      <w:bookmarkStart w:id="496" w:name="_Toc437441134"/>
      <w:bookmarkStart w:id="497" w:name="_Toc437956413"/>
      <w:bookmarkStart w:id="498" w:name="_Toc439840790"/>
      <w:bookmarkStart w:id="499" w:name="_Toc442883547"/>
      <w:bookmarkStart w:id="500" w:name="_Toc443382391"/>
      <w:bookmarkStart w:id="501" w:name="_Toc451174481"/>
      <w:bookmarkStart w:id="502" w:name="_Toc452126885"/>
      <w:bookmarkStart w:id="503" w:name="_Toc453247179"/>
      <w:bookmarkStart w:id="504" w:name="_Toc455669830"/>
      <w:bookmarkStart w:id="505" w:name="_Toc458780991"/>
      <w:bookmarkStart w:id="506" w:name="_Toc463441549"/>
      <w:bookmarkStart w:id="507" w:name="_Toc463947697"/>
      <w:bookmarkStart w:id="508" w:name="_Toc466370868"/>
      <w:bookmarkStart w:id="509" w:name="_Toc467245933"/>
      <w:bookmarkStart w:id="510" w:name="_Toc468457225"/>
      <w:bookmarkStart w:id="511" w:name="_Toc472590291"/>
      <w:bookmarkStart w:id="512" w:name="_Toc473727730"/>
      <w:bookmarkStart w:id="513" w:name="_Toc474936334"/>
      <w:bookmarkStart w:id="514" w:name="_Toc476142315"/>
      <w:bookmarkStart w:id="515" w:name="_Toc477429082"/>
      <w:bookmarkStart w:id="516" w:name="_Toc478134086"/>
      <w:bookmarkStart w:id="517" w:name="_Toc479850627"/>
      <w:bookmarkStart w:id="518" w:name="_Toc482090349"/>
      <w:bookmarkStart w:id="519" w:name="_Toc484181124"/>
      <w:bookmarkStart w:id="520" w:name="_Toc484787054"/>
      <w:bookmarkStart w:id="521" w:name="_Toc487119310"/>
      <w:bookmarkStart w:id="522" w:name="_Toc489607371"/>
      <w:bookmarkStart w:id="523" w:name="_Toc490829843"/>
      <w:bookmarkStart w:id="524" w:name="_Toc492375218"/>
      <w:bookmarkStart w:id="525" w:name="_Toc493254977"/>
      <w:bookmarkStart w:id="526" w:name="_Toc495992889"/>
      <w:bookmarkStart w:id="527" w:name="_Toc497227732"/>
      <w:bookmarkStart w:id="528" w:name="_Toc497485433"/>
      <w:bookmarkStart w:id="529" w:name="_Toc498613283"/>
      <w:bookmarkStart w:id="530" w:name="_Toc500253777"/>
      <w:bookmarkStart w:id="531" w:name="_Toc501030448"/>
      <w:bookmarkStart w:id="532" w:name="_Toc504138695"/>
      <w:bookmarkStart w:id="533" w:name="_Toc508619448"/>
      <w:bookmarkStart w:id="534" w:name="_Toc509410664"/>
      <w:bookmarkStart w:id="535" w:name="_Toc510706787"/>
      <w:bookmarkStart w:id="536" w:name="_Toc513019735"/>
      <w:bookmarkStart w:id="537" w:name="_Toc513558613"/>
      <w:bookmarkStart w:id="538" w:name="_Toc515519605"/>
      <w:bookmarkStart w:id="539" w:name="_Toc516232699"/>
      <w:bookmarkStart w:id="540" w:name="_Toc517356340"/>
      <w:bookmarkStart w:id="541" w:name="_Toc518308399"/>
      <w:bookmarkStart w:id="542" w:name="_Toc524958846"/>
      <w:bookmarkStart w:id="543" w:name="_Toc526347908"/>
      <w:bookmarkStart w:id="544" w:name="_Toc527711990"/>
      <w:bookmarkStart w:id="545" w:name="_Toc530993335"/>
      <w:bookmarkStart w:id="546" w:name="_Toc535587889"/>
      <w:bookmarkStart w:id="547" w:name="_Toc536454735"/>
      <w:bookmarkStart w:id="548" w:name="_Toc7446095"/>
      <w:bookmarkStart w:id="549" w:name="_Toc11758751"/>
      <w:bookmarkStart w:id="550" w:name="_Toc12021959"/>
      <w:bookmarkStart w:id="551" w:name="_Toc12958979"/>
      <w:bookmarkStart w:id="552" w:name="_Toc16080617"/>
      <w:bookmarkStart w:id="553" w:name="_Toc16517039"/>
      <w:r w:rsidRPr="00A7011A">
        <w:rPr>
          <w:lang w:val="es-ES"/>
        </w:rPr>
        <w:t>Índice</w:t>
      </w:r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</w:p>
    <w:p w:rsidR="00BE6A34" w:rsidRDefault="00BE6A34" w:rsidP="00927483">
      <w:pPr>
        <w:pStyle w:val="TOC0"/>
        <w:tabs>
          <w:tab w:val="right" w:leader="dot" w:pos="8364"/>
          <w:tab w:val="right" w:pos="9072"/>
        </w:tabs>
        <w:spacing w:before="40"/>
        <w:ind w:right="27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566D01" w:rsidRPr="00566D01" w:rsidRDefault="00566D01" w:rsidP="00566D01">
      <w:pPr>
        <w:pStyle w:val="TOC1"/>
        <w:rPr>
          <w:b/>
          <w:lang w:val="es-ES"/>
        </w:rPr>
      </w:pPr>
      <w:r w:rsidRPr="00566D01">
        <w:rPr>
          <w:b/>
          <w:lang w:val="es-ES"/>
        </w:rPr>
        <w:t>INFORMACIÓN  GENERAL</w:t>
      </w:r>
    </w:p>
    <w:p w:rsidR="00566D01" w:rsidRPr="00BE6A8E" w:rsidRDefault="00566D01" w:rsidP="003D3027">
      <w:pPr>
        <w:pStyle w:val="TOC2"/>
        <w:tabs>
          <w:tab w:val="right" w:pos="9356"/>
        </w:tabs>
        <w:spacing w:before="120"/>
        <w:ind w:left="567" w:hanging="567"/>
        <w:rPr>
          <w:rFonts w:asciiTheme="minorHAnsi" w:eastAsiaTheme="minorEastAsia" w:hAnsiTheme="minorHAnsi" w:cstheme="minorBidi"/>
          <w:noProof/>
          <w:sz w:val="22"/>
          <w:szCs w:val="22"/>
          <w:lang w:val="fr-CH" w:eastAsia="en-GB"/>
        </w:rPr>
      </w:pPr>
      <w:r w:rsidRPr="00BE6A8E">
        <w:rPr>
          <w:noProof/>
          <w:lang w:val="es-ES_tradnl"/>
        </w:rPr>
        <w:t>Listas anexas al Boletín de Explotación de la UIT</w:t>
      </w:r>
      <w:r w:rsidR="00BE6A8E">
        <w:rPr>
          <w:noProof/>
          <w:lang w:val="es-ES_tradnl"/>
        </w:rPr>
        <w:t xml:space="preserve">: </w:t>
      </w:r>
      <w:r w:rsidR="00BE6A8E">
        <w:rPr>
          <w:i/>
          <w:noProof/>
          <w:lang w:val="es-ES_tradnl"/>
        </w:rPr>
        <w:t>Nota de la TSB</w:t>
      </w:r>
      <w:r w:rsidRPr="00BE6A8E">
        <w:rPr>
          <w:noProof/>
          <w:webHidden/>
          <w:lang w:val="fr-CH"/>
        </w:rPr>
        <w:tab/>
      </w:r>
      <w:r w:rsidR="003D3027" w:rsidRPr="00BE6A8E">
        <w:rPr>
          <w:noProof/>
          <w:webHidden/>
          <w:lang w:val="fr-CH"/>
        </w:rPr>
        <w:tab/>
      </w:r>
      <w:r w:rsidR="00BE6A8E" w:rsidRPr="00BE6A8E">
        <w:rPr>
          <w:noProof/>
          <w:webHidden/>
          <w:lang w:val="fr-CH"/>
        </w:rPr>
        <w:t>3</w:t>
      </w:r>
    </w:p>
    <w:p w:rsidR="00566D01" w:rsidRDefault="00566D01" w:rsidP="003D3027">
      <w:pPr>
        <w:pStyle w:val="TOC2"/>
        <w:tabs>
          <w:tab w:val="right" w:pos="9356"/>
        </w:tabs>
        <w:spacing w:before="120"/>
        <w:ind w:left="567" w:hanging="567"/>
        <w:rPr>
          <w:noProof/>
          <w:webHidden/>
          <w:lang w:val="fr-CH"/>
        </w:rPr>
      </w:pPr>
      <w:r w:rsidRPr="00BE6A8E">
        <w:rPr>
          <w:noProof/>
          <w:lang w:val="es-ES_tradnl"/>
        </w:rPr>
        <w:t>Aprobación de Recomendaciones UIT-T</w:t>
      </w:r>
      <w:r w:rsidRPr="00BE6A8E">
        <w:rPr>
          <w:noProof/>
          <w:webHidden/>
          <w:lang w:val="fr-CH"/>
        </w:rPr>
        <w:tab/>
      </w:r>
      <w:r w:rsidR="003D3027" w:rsidRPr="00BE6A8E">
        <w:rPr>
          <w:noProof/>
          <w:webHidden/>
          <w:lang w:val="fr-CH"/>
        </w:rPr>
        <w:tab/>
      </w:r>
      <w:r w:rsidR="00BE6A8E" w:rsidRPr="00BE6A8E">
        <w:rPr>
          <w:noProof/>
          <w:webHidden/>
          <w:lang w:val="fr-CH"/>
        </w:rPr>
        <w:t>4</w:t>
      </w:r>
    </w:p>
    <w:p w:rsidR="00BE6A8E" w:rsidRDefault="00BE6A8E" w:rsidP="00BE6A8E">
      <w:pPr>
        <w:pStyle w:val="TOC2"/>
        <w:tabs>
          <w:tab w:val="right" w:pos="9356"/>
        </w:tabs>
        <w:spacing w:before="120"/>
        <w:ind w:left="567" w:hanging="567"/>
        <w:rPr>
          <w:noProof/>
          <w:lang w:val="es-ES_tradnl"/>
        </w:rPr>
      </w:pPr>
      <w:r w:rsidRPr="00BE6A8E">
        <w:rPr>
          <w:noProof/>
          <w:lang w:val="es-ES_tradnl"/>
        </w:rPr>
        <w:t>Servicio de transmisión de datos (Recomendación UIT-T X.121 (10/2000))</w:t>
      </w:r>
      <w:r>
        <w:rPr>
          <w:noProof/>
          <w:lang w:val="es-ES_tradnl"/>
        </w:rPr>
        <w:t>:</w:t>
      </w:r>
    </w:p>
    <w:p w:rsidR="00BE6A8E" w:rsidRPr="00BE6A8E" w:rsidRDefault="00BE6A8E" w:rsidP="00BE6A8E">
      <w:pPr>
        <w:pStyle w:val="TOC2"/>
        <w:tabs>
          <w:tab w:val="right" w:pos="9356"/>
        </w:tabs>
        <w:spacing w:before="120"/>
        <w:ind w:left="567" w:firstLine="0"/>
        <w:rPr>
          <w:noProof/>
          <w:lang w:val="es-ES_tradnl"/>
        </w:rPr>
      </w:pPr>
      <w:r w:rsidRPr="00BE6A8E">
        <w:rPr>
          <w:i/>
          <w:noProof/>
        </w:rPr>
        <w:t>Hungría</w:t>
      </w:r>
      <w:r w:rsidRPr="00BE6A8E">
        <w:rPr>
          <w:i/>
          <w:noProof/>
          <w:lang w:val="es-ES_tradnl"/>
        </w:rPr>
        <w:t xml:space="preserve"> (National Media and Infocommunications Authority, Budapest)</w:t>
      </w:r>
      <w:r>
        <w:rPr>
          <w:noProof/>
          <w:lang w:val="es-ES_tradnl"/>
        </w:rPr>
        <w:tab/>
      </w:r>
      <w:r>
        <w:rPr>
          <w:noProof/>
          <w:lang w:val="es-ES_tradnl"/>
        </w:rPr>
        <w:tab/>
        <w:t>5</w:t>
      </w:r>
    </w:p>
    <w:p w:rsidR="00566D01" w:rsidRPr="00BE6A8E" w:rsidRDefault="00BE6A8E" w:rsidP="00BE6A8E">
      <w:pPr>
        <w:rPr>
          <w:rFonts w:eastAsiaTheme="minorEastAsia"/>
          <w:lang w:val="es-ES_tradnl"/>
        </w:rPr>
      </w:pPr>
      <w:r>
        <w:rPr>
          <w:noProof/>
          <w:lang w:val="es-ES"/>
        </w:rPr>
        <w:t>Servicio telefónico:</w:t>
      </w:r>
    </w:p>
    <w:p w:rsidR="00BE6A8E" w:rsidRPr="00BE6A8E" w:rsidRDefault="00BE6A8E" w:rsidP="00BE6A8E">
      <w:pPr>
        <w:pStyle w:val="TOC2"/>
        <w:tabs>
          <w:tab w:val="right" w:pos="9356"/>
        </w:tabs>
        <w:spacing w:before="120"/>
        <w:ind w:left="567" w:firstLine="0"/>
        <w:rPr>
          <w:noProof/>
        </w:rPr>
      </w:pPr>
      <w:r w:rsidRPr="00BE6A8E">
        <w:rPr>
          <w:i/>
          <w:noProof/>
        </w:rPr>
        <w:t>Irán (Communications Regulatory Authority (CRA), Teherán)</w:t>
      </w:r>
      <w:r w:rsidRPr="00BE6A8E">
        <w:rPr>
          <w:i/>
          <w:noProof/>
        </w:rPr>
        <w:tab/>
      </w:r>
      <w:r w:rsidRPr="00BE6A8E">
        <w:rPr>
          <w:i/>
          <w:noProof/>
        </w:rPr>
        <w:tab/>
      </w:r>
      <w:r w:rsidRPr="00BE6A8E">
        <w:rPr>
          <w:noProof/>
        </w:rPr>
        <w:t>6</w:t>
      </w:r>
    </w:p>
    <w:p w:rsidR="00BE6A8E" w:rsidRPr="0097330E" w:rsidRDefault="00BE6A8E" w:rsidP="00BE6A8E">
      <w:pPr>
        <w:pStyle w:val="TOC2"/>
        <w:tabs>
          <w:tab w:val="right" w:pos="9356"/>
        </w:tabs>
        <w:spacing w:before="120"/>
        <w:ind w:left="567" w:firstLine="0"/>
        <w:rPr>
          <w:i/>
          <w:noProof/>
          <w:lang w:val="fr-CH"/>
        </w:rPr>
      </w:pPr>
      <w:r w:rsidRPr="0097330E">
        <w:rPr>
          <w:i/>
          <w:noProof/>
          <w:lang w:val="fr-CH"/>
        </w:rPr>
        <w:t>Malta (Malta Communications Authority (MCA), Floriana)</w:t>
      </w:r>
      <w:r w:rsidRPr="0097330E">
        <w:rPr>
          <w:i/>
          <w:noProof/>
          <w:lang w:val="fr-CH"/>
        </w:rPr>
        <w:tab/>
      </w:r>
      <w:r w:rsidRPr="0097330E">
        <w:rPr>
          <w:noProof/>
          <w:lang w:val="fr-CH"/>
        </w:rPr>
        <w:tab/>
        <w:t>10</w:t>
      </w:r>
    </w:p>
    <w:p w:rsidR="00BE6A8E" w:rsidRPr="0097330E" w:rsidRDefault="00BE6A8E" w:rsidP="00BE6A8E">
      <w:pPr>
        <w:pStyle w:val="TOC2"/>
        <w:tabs>
          <w:tab w:val="right" w:pos="9356"/>
        </w:tabs>
        <w:spacing w:before="120"/>
        <w:ind w:left="567" w:firstLine="0"/>
        <w:rPr>
          <w:i/>
          <w:noProof/>
          <w:lang w:val="fr-CH"/>
        </w:rPr>
      </w:pPr>
      <w:r w:rsidRPr="0097330E">
        <w:rPr>
          <w:i/>
          <w:noProof/>
          <w:lang w:val="fr-CH"/>
        </w:rPr>
        <w:t>Myanmar (Ministerio de Transporte y Comunicaciones, Nay Pyi Taw)</w:t>
      </w:r>
      <w:r w:rsidRPr="0097330E">
        <w:rPr>
          <w:i/>
          <w:noProof/>
          <w:lang w:val="fr-CH"/>
        </w:rPr>
        <w:tab/>
      </w:r>
      <w:r w:rsidRPr="0097330E">
        <w:rPr>
          <w:i/>
          <w:noProof/>
          <w:lang w:val="fr-CH"/>
        </w:rPr>
        <w:tab/>
      </w:r>
      <w:r w:rsidRPr="0097330E">
        <w:rPr>
          <w:noProof/>
          <w:lang w:val="fr-CH"/>
        </w:rPr>
        <w:t>11</w:t>
      </w:r>
    </w:p>
    <w:p w:rsidR="00566D01" w:rsidRPr="0097330E" w:rsidRDefault="00566D01" w:rsidP="003D3027">
      <w:pPr>
        <w:pStyle w:val="TOC2"/>
        <w:tabs>
          <w:tab w:val="right" w:pos="9356"/>
        </w:tabs>
        <w:spacing w:before="120"/>
        <w:ind w:left="567" w:hanging="567"/>
        <w:rPr>
          <w:rFonts w:asciiTheme="minorHAnsi" w:eastAsiaTheme="minorEastAsia" w:hAnsiTheme="minorHAnsi" w:cstheme="minorBidi"/>
          <w:noProof/>
          <w:sz w:val="22"/>
          <w:szCs w:val="22"/>
          <w:lang w:val="fr-CH" w:eastAsia="en-GB"/>
        </w:rPr>
      </w:pPr>
      <w:r w:rsidRPr="00BE6A8E">
        <w:rPr>
          <w:noProof/>
          <w:lang w:val="es-ES"/>
        </w:rPr>
        <w:t>Restricciones</w:t>
      </w:r>
      <w:r w:rsidRPr="00BE6A8E">
        <w:rPr>
          <w:noProof/>
          <w:lang w:val="es-ES_tradnl"/>
        </w:rPr>
        <w:t xml:space="preserve"> de servicio</w:t>
      </w:r>
      <w:r w:rsidRPr="0097330E">
        <w:rPr>
          <w:noProof/>
          <w:webHidden/>
          <w:lang w:val="fr-CH"/>
        </w:rPr>
        <w:tab/>
      </w:r>
      <w:r w:rsidR="003D3027" w:rsidRPr="0097330E">
        <w:rPr>
          <w:noProof/>
          <w:webHidden/>
          <w:lang w:val="fr-CH"/>
        </w:rPr>
        <w:tab/>
      </w:r>
      <w:r w:rsidR="00BE6A8E" w:rsidRPr="0097330E">
        <w:rPr>
          <w:noProof/>
          <w:webHidden/>
          <w:lang w:val="fr-CH"/>
        </w:rPr>
        <w:t>14</w:t>
      </w:r>
    </w:p>
    <w:p w:rsidR="00566D01" w:rsidRPr="0097330E" w:rsidRDefault="00566D01" w:rsidP="003D3027">
      <w:pPr>
        <w:pStyle w:val="TOC2"/>
        <w:tabs>
          <w:tab w:val="right" w:pos="9356"/>
        </w:tabs>
        <w:spacing w:before="120"/>
        <w:ind w:left="567" w:hanging="567"/>
        <w:rPr>
          <w:rStyle w:val="Hyperlink"/>
          <w:noProof/>
          <w:lang w:val="fr-CH"/>
        </w:rPr>
      </w:pPr>
      <w:r w:rsidRPr="00BE6A8E">
        <w:rPr>
          <w:noProof/>
          <w:lang w:val="es-ES_tradnl"/>
        </w:rPr>
        <w:t xml:space="preserve">Comunicaciones por </w:t>
      </w:r>
      <w:r w:rsidRPr="00BE6A8E">
        <w:rPr>
          <w:noProof/>
          <w:lang w:val="es-ES"/>
        </w:rPr>
        <w:t>intermediario</w:t>
      </w:r>
      <w:r w:rsidRPr="00BE6A8E">
        <w:rPr>
          <w:noProof/>
          <w:lang w:val="es-ES_tradnl"/>
        </w:rPr>
        <w:t xml:space="preserve"> (Call-Back) y procedimientos alternativos de llamada </w:t>
      </w:r>
      <w:r w:rsidR="003D3027" w:rsidRPr="00BE6A8E">
        <w:rPr>
          <w:noProof/>
          <w:lang w:val="es-ES_tradnl"/>
        </w:rPr>
        <w:br/>
      </w:r>
      <w:r w:rsidRPr="00BE6A8E">
        <w:rPr>
          <w:noProof/>
          <w:lang w:val="es-ES_tradnl"/>
        </w:rPr>
        <w:t>(Res. 21 Rev. PP-2006)</w:t>
      </w:r>
      <w:r w:rsidRPr="0097330E">
        <w:rPr>
          <w:noProof/>
          <w:webHidden/>
          <w:lang w:val="fr-CH"/>
        </w:rPr>
        <w:tab/>
      </w:r>
      <w:r w:rsidR="003D3027" w:rsidRPr="0097330E">
        <w:rPr>
          <w:noProof/>
          <w:webHidden/>
          <w:lang w:val="fr-CH"/>
        </w:rPr>
        <w:tab/>
      </w:r>
      <w:r w:rsidR="00BE6A8E" w:rsidRPr="0097330E">
        <w:rPr>
          <w:noProof/>
          <w:webHidden/>
          <w:lang w:val="fr-CH"/>
        </w:rPr>
        <w:t>14</w:t>
      </w:r>
    </w:p>
    <w:p w:rsidR="003D3027" w:rsidRPr="006957D1" w:rsidRDefault="003D3027" w:rsidP="003D3027">
      <w:pPr>
        <w:spacing w:before="360"/>
        <w:rPr>
          <w:rFonts w:eastAsiaTheme="minorEastAsia"/>
          <w:b/>
          <w:lang w:val="fr-CH"/>
        </w:rPr>
      </w:pPr>
      <w:r w:rsidRPr="003D3027">
        <w:rPr>
          <w:b/>
          <w:lang w:val="es-ES_tradnl"/>
        </w:rPr>
        <w:t>ENMIENDAS  A  LAS  PUBLICACIONES  DE  SERVICIO</w:t>
      </w:r>
    </w:p>
    <w:p w:rsidR="00566D01" w:rsidRPr="0021509F" w:rsidRDefault="00566D01" w:rsidP="00B11E0B">
      <w:pPr>
        <w:pStyle w:val="TOC2"/>
        <w:tabs>
          <w:tab w:val="right" w:pos="9356"/>
        </w:tabs>
        <w:spacing w:before="120"/>
        <w:ind w:left="567" w:hanging="567"/>
        <w:rPr>
          <w:rFonts w:asciiTheme="minorHAnsi" w:eastAsiaTheme="minorEastAsia" w:hAnsiTheme="minorHAnsi" w:cstheme="minorBidi"/>
          <w:noProof/>
          <w:sz w:val="22"/>
          <w:szCs w:val="22"/>
          <w:lang w:val="fr-CH" w:eastAsia="en-GB"/>
        </w:rPr>
      </w:pPr>
      <w:r w:rsidRPr="00BE6A8E">
        <w:rPr>
          <w:rFonts w:eastAsia="Arial"/>
          <w:noProof/>
          <w:lang w:val="fr-CH"/>
        </w:rPr>
        <w:t>Indicativos de red para el servicio móvil (MNC) del  plan de identificación internacional para redes públicas y suscripciones</w:t>
      </w:r>
      <w:r w:rsidRPr="00BE6A8E">
        <w:rPr>
          <w:noProof/>
          <w:webHidden/>
          <w:lang w:val="fr-CH"/>
        </w:rPr>
        <w:tab/>
      </w:r>
      <w:r w:rsidR="0021509F">
        <w:rPr>
          <w:noProof/>
          <w:webHidden/>
          <w:lang w:val="fr-CH"/>
        </w:rPr>
        <w:tab/>
        <w:t>15</w:t>
      </w:r>
    </w:p>
    <w:p w:rsidR="00566D01" w:rsidRDefault="00566D01" w:rsidP="00B11E0B">
      <w:pPr>
        <w:pStyle w:val="TOC2"/>
        <w:tabs>
          <w:tab w:val="right" w:pos="9356"/>
        </w:tabs>
        <w:spacing w:before="120"/>
        <w:ind w:left="567" w:hanging="567"/>
        <w:rPr>
          <w:noProof/>
          <w:webHidden/>
          <w:lang w:val="fr-CH"/>
        </w:rPr>
      </w:pPr>
      <w:r w:rsidRPr="00BE6A8E">
        <w:rPr>
          <w:noProof/>
          <w:lang w:val="es-ES"/>
        </w:rPr>
        <w:t>Lista de códigos de operador de la UIT</w:t>
      </w:r>
      <w:r w:rsidRPr="00BE6A8E">
        <w:rPr>
          <w:noProof/>
          <w:webHidden/>
          <w:lang w:val="fr-CH"/>
        </w:rPr>
        <w:tab/>
      </w:r>
      <w:r w:rsidR="003D3027" w:rsidRPr="00BE6A8E">
        <w:rPr>
          <w:noProof/>
          <w:webHidden/>
          <w:lang w:val="fr-CH"/>
        </w:rPr>
        <w:tab/>
      </w:r>
      <w:r w:rsidR="0021509F">
        <w:rPr>
          <w:noProof/>
          <w:webHidden/>
          <w:lang w:val="fr-CH"/>
        </w:rPr>
        <w:t>16</w:t>
      </w:r>
    </w:p>
    <w:p w:rsidR="0021509F" w:rsidRPr="0021509F" w:rsidRDefault="0021509F" w:rsidP="0021509F">
      <w:pPr>
        <w:pStyle w:val="TOC2"/>
        <w:tabs>
          <w:tab w:val="right" w:pos="9356"/>
        </w:tabs>
        <w:spacing w:before="120"/>
        <w:ind w:left="567" w:hanging="567"/>
        <w:rPr>
          <w:noProof/>
          <w:lang w:val="es-ES"/>
        </w:rPr>
      </w:pPr>
      <w:r w:rsidRPr="0021509F">
        <w:rPr>
          <w:noProof/>
          <w:lang w:val="es-ES"/>
        </w:rPr>
        <w:t>Lista de códigos de identificación de red de datos (CIRD)</w:t>
      </w:r>
      <w:r>
        <w:rPr>
          <w:noProof/>
          <w:lang w:val="es-ES"/>
        </w:rPr>
        <w:tab/>
      </w:r>
      <w:r>
        <w:rPr>
          <w:noProof/>
          <w:lang w:val="es-ES"/>
        </w:rPr>
        <w:tab/>
        <w:t>17</w:t>
      </w:r>
    </w:p>
    <w:p w:rsidR="00403155" w:rsidRDefault="00403155" w:rsidP="00403155">
      <w:pPr>
        <w:pStyle w:val="TOC1"/>
        <w:tabs>
          <w:tab w:val="center" w:leader="dot" w:pos="8505"/>
          <w:tab w:val="right" w:pos="9072"/>
        </w:tabs>
        <w:rPr>
          <w:rFonts w:asciiTheme="minorHAnsi" w:hAnsiTheme="minorHAnsi" w:cstheme="minorHAnsi"/>
          <w:webHidden/>
          <w:lang w:val="fr-CH"/>
        </w:rPr>
      </w:pPr>
    </w:p>
    <w:p w:rsidR="00927483" w:rsidRPr="00927483" w:rsidRDefault="00927483" w:rsidP="00927483">
      <w:pPr>
        <w:rPr>
          <w:webHidden/>
          <w:lang w:val="fr-CH"/>
        </w:rPr>
      </w:pPr>
    </w:p>
    <w:p w:rsidR="008E1C1D" w:rsidRDefault="008E1C1D" w:rsidP="00E54D2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B42D86" w:rsidRDefault="00B42D86" w:rsidP="00261F4D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4163B" w:rsidRPr="006B1EAE" w:rsidTr="0014163B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30.VIII.2019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16.IX.2019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2.XII.2019</w:t>
            </w:r>
          </w:p>
        </w:tc>
      </w:tr>
    </w:tbl>
    <w:p w:rsidR="0014163B" w:rsidRPr="003E4B09" w:rsidRDefault="0014163B" w:rsidP="00BE6A34">
      <w:pPr>
        <w:tabs>
          <w:tab w:val="clear" w:pos="567"/>
          <w:tab w:val="left" w:pos="336"/>
        </w:tabs>
        <w:spacing w:before="240"/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554" w:name="_Toc252180814"/>
      <w:bookmarkStart w:id="555" w:name="_Toc253408617"/>
      <w:bookmarkStart w:id="556" w:name="_Toc255825118"/>
      <w:bookmarkStart w:id="557" w:name="_Toc259796934"/>
      <w:bookmarkStart w:id="558" w:name="_Toc262578225"/>
      <w:bookmarkStart w:id="559" w:name="_Toc265230207"/>
      <w:bookmarkStart w:id="560" w:name="_Toc266196247"/>
      <w:bookmarkStart w:id="561" w:name="_Toc266196852"/>
      <w:bookmarkStart w:id="562" w:name="_Toc268852784"/>
      <w:bookmarkStart w:id="563" w:name="_Toc271705006"/>
      <w:bookmarkStart w:id="564" w:name="_Toc273033461"/>
      <w:bookmarkStart w:id="565" w:name="_Toc274227193"/>
      <w:bookmarkStart w:id="566" w:name="_Toc276730706"/>
      <w:bookmarkStart w:id="567" w:name="_Toc279670830"/>
      <w:bookmarkStart w:id="568" w:name="_Toc280349883"/>
      <w:bookmarkStart w:id="569" w:name="_Toc282526515"/>
      <w:bookmarkStart w:id="570" w:name="_Toc283740090"/>
      <w:bookmarkStart w:id="571" w:name="_Toc286165548"/>
      <w:bookmarkStart w:id="572" w:name="_Toc288732120"/>
      <w:bookmarkStart w:id="573" w:name="_Toc291005938"/>
      <w:bookmarkStart w:id="574" w:name="_Toc292706389"/>
      <w:bookmarkStart w:id="575" w:name="_Toc295388393"/>
      <w:bookmarkStart w:id="576" w:name="_Toc296610506"/>
      <w:bookmarkStart w:id="577" w:name="_Toc297899982"/>
      <w:bookmarkStart w:id="578" w:name="_Toc301947204"/>
      <w:bookmarkStart w:id="579" w:name="_Toc303344656"/>
      <w:bookmarkStart w:id="580" w:name="_Toc304895925"/>
      <w:bookmarkStart w:id="581" w:name="_Toc308532550"/>
      <w:bookmarkStart w:id="582" w:name="_Toc313981344"/>
      <w:bookmarkStart w:id="583" w:name="_Toc316480892"/>
      <w:bookmarkStart w:id="584" w:name="_Toc319073132"/>
      <w:bookmarkStart w:id="585" w:name="_Toc320602812"/>
      <w:bookmarkStart w:id="586" w:name="_Toc321308876"/>
      <w:bookmarkStart w:id="587" w:name="_Toc323050812"/>
      <w:bookmarkStart w:id="588" w:name="_Toc323907409"/>
      <w:bookmarkStart w:id="589" w:name="_Toc331071412"/>
      <w:bookmarkStart w:id="590" w:name="_Toc332274659"/>
      <w:bookmarkStart w:id="591" w:name="_Toc334778511"/>
      <w:bookmarkStart w:id="592" w:name="_Toc336263068"/>
      <w:bookmarkStart w:id="593" w:name="_Toc337214302"/>
      <w:bookmarkStart w:id="594" w:name="_Toc338334118"/>
      <w:bookmarkStart w:id="595" w:name="_Toc340228239"/>
      <w:bookmarkStart w:id="596" w:name="_Toc341435082"/>
      <w:bookmarkStart w:id="597" w:name="_Toc342912215"/>
      <w:bookmarkStart w:id="598" w:name="_Toc343265189"/>
      <w:bookmarkStart w:id="599" w:name="_Toc345584975"/>
      <w:bookmarkStart w:id="600" w:name="_Toc346877107"/>
      <w:bookmarkStart w:id="601" w:name="_Toc348013762"/>
      <w:bookmarkStart w:id="602" w:name="_Toc349289476"/>
      <w:bookmarkStart w:id="603" w:name="_Toc350779889"/>
      <w:bookmarkStart w:id="604" w:name="_Toc351713750"/>
      <w:bookmarkStart w:id="605" w:name="_Toc353278381"/>
      <w:bookmarkStart w:id="606" w:name="_Toc354393668"/>
      <w:bookmarkStart w:id="607" w:name="_Toc355866559"/>
      <w:bookmarkStart w:id="608" w:name="_Toc357172131"/>
      <w:bookmarkStart w:id="609" w:name="_Toc358380585"/>
      <w:bookmarkStart w:id="610" w:name="_Toc359592115"/>
      <w:bookmarkStart w:id="611" w:name="_Toc361130955"/>
      <w:bookmarkStart w:id="612" w:name="_Toc361990639"/>
      <w:bookmarkStart w:id="613" w:name="_Toc363827502"/>
      <w:bookmarkStart w:id="614" w:name="_Toc364761757"/>
      <w:bookmarkStart w:id="615" w:name="_Toc366497570"/>
      <w:bookmarkStart w:id="616" w:name="_Toc367955887"/>
      <w:bookmarkStart w:id="617" w:name="_Toc369255104"/>
      <w:bookmarkStart w:id="618" w:name="_Toc370388931"/>
      <w:bookmarkStart w:id="619" w:name="_Toc371690028"/>
      <w:bookmarkStart w:id="620" w:name="_Toc373242810"/>
      <w:bookmarkStart w:id="621" w:name="_Toc374090737"/>
      <w:bookmarkStart w:id="622" w:name="_Toc374693363"/>
      <w:bookmarkStart w:id="623" w:name="_Toc377021948"/>
      <w:bookmarkStart w:id="624" w:name="_Toc378602304"/>
      <w:bookmarkStart w:id="625" w:name="_Toc379450027"/>
      <w:bookmarkStart w:id="626" w:name="_Toc380670201"/>
      <w:bookmarkStart w:id="627" w:name="_Toc381884136"/>
      <w:bookmarkStart w:id="628" w:name="_Toc383176317"/>
      <w:bookmarkStart w:id="629" w:name="_Toc384821876"/>
      <w:bookmarkStart w:id="630" w:name="_Toc385938599"/>
      <w:bookmarkStart w:id="631" w:name="_Toc389037499"/>
      <w:bookmarkStart w:id="632" w:name="_Toc390075809"/>
      <w:bookmarkStart w:id="633" w:name="_Toc391387210"/>
      <w:bookmarkStart w:id="634" w:name="_Toc392593311"/>
      <w:bookmarkStart w:id="635" w:name="_Toc393879047"/>
      <w:bookmarkStart w:id="636" w:name="_Toc395100071"/>
      <w:bookmarkStart w:id="637" w:name="_Toc396223656"/>
      <w:bookmarkStart w:id="638" w:name="_Toc397595049"/>
      <w:bookmarkStart w:id="639" w:name="_Toc399248273"/>
      <w:bookmarkStart w:id="640" w:name="_Toc400455627"/>
      <w:bookmarkStart w:id="641" w:name="_Toc401910818"/>
      <w:bookmarkStart w:id="642" w:name="_Toc403048158"/>
      <w:bookmarkStart w:id="643" w:name="_Toc404347560"/>
      <w:bookmarkStart w:id="644" w:name="_Toc405802695"/>
      <w:bookmarkStart w:id="645" w:name="_Toc406576791"/>
      <w:bookmarkStart w:id="646" w:name="_Toc408823949"/>
      <w:bookmarkStart w:id="647" w:name="_Toc410026909"/>
      <w:bookmarkStart w:id="648" w:name="_Toc410913015"/>
      <w:bookmarkStart w:id="649" w:name="_Toc415665857"/>
      <w:bookmarkStart w:id="650" w:name="_Toc417648365"/>
      <w:bookmarkStart w:id="651" w:name="_Toc418252407"/>
      <w:bookmarkStart w:id="652" w:name="_Toc418601838"/>
      <w:bookmarkStart w:id="653" w:name="_Toc421177158"/>
      <w:bookmarkStart w:id="654" w:name="_Toc422476096"/>
      <w:bookmarkStart w:id="655" w:name="_Toc423527137"/>
      <w:bookmarkStart w:id="656" w:name="_Toc424895561"/>
      <w:bookmarkStart w:id="657" w:name="_Toc428367860"/>
      <w:bookmarkStart w:id="658" w:name="_Toc429122146"/>
      <w:bookmarkStart w:id="659" w:name="_Toc430184023"/>
      <w:bookmarkStart w:id="660" w:name="_Toc434309341"/>
      <w:bookmarkStart w:id="661" w:name="_Toc435690627"/>
      <w:bookmarkStart w:id="662" w:name="_Toc437441135"/>
      <w:bookmarkStart w:id="663" w:name="_Toc437956414"/>
      <w:bookmarkStart w:id="664" w:name="_Toc439840791"/>
      <w:bookmarkStart w:id="665" w:name="_Toc442883548"/>
      <w:bookmarkStart w:id="666" w:name="_Toc443382392"/>
      <w:bookmarkStart w:id="667" w:name="_Toc451174482"/>
      <w:bookmarkStart w:id="668" w:name="_Toc452126886"/>
      <w:bookmarkStart w:id="669" w:name="_Toc453247180"/>
      <w:bookmarkStart w:id="670" w:name="_Toc455669831"/>
      <w:bookmarkStart w:id="671" w:name="_Toc458780992"/>
      <w:bookmarkStart w:id="672" w:name="_Toc463441550"/>
      <w:bookmarkStart w:id="673" w:name="_Toc463947698"/>
      <w:bookmarkStart w:id="674" w:name="_Toc466370869"/>
      <w:bookmarkStart w:id="675" w:name="_Toc467245934"/>
      <w:bookmarkStart w:id="676" w:name="_Toc468457226"/>
      <w:bookmarkStart w:id="677" w:name="_Toc472590292"/>
      <w:bookmarkStart w:id="678" w:name="_Toc473727731"/>
      <w:bookmarkStart w:id="679" w:name="_Toc474936335"/>
      <w:bookmarkStart w:id="680" w:name="_Toc476142316"/>
      <w:bookmarkStart w:id="681" w:name="_Toc477429083"/>
      <w:bookmarkStart w:id="682" w:name="_Toc478134087"/>
      <w:bookmarkStart w:id="683" w:name="_Toc479850628"/>
      <w:bookmarkStart w:id="684" w:name="_Toc482090350"/>
      <w:bookmarkStart w:id="685" w:name="_Toc484181125"/>
      <w:bookmarkStart w:id="686" w:name="_Toc484787055"/>
      <w:bookmarkStart w:id="687" w:name="_Toc487119311"/>
      <w:bookmarkStart w:id="688" w:name="_Toc489607372"/>
      <w:bookmarkStart w:id="689" w:name="_Toc490829844"/>
      <w:bookmarkStart w:id="690" w:name="_Toc492375219"/>
      <w:bookmarkStart w:id="691" w:name="_Toc493254978"/>
      <w:bookmarkStart w:id="692" w:name="_Toc495992890"/>
      <w:bookmarkStart w:id="693" w:name="_Toc497227733"/>
      <w:bookmarkStart w:id="694" w:name="_Toc497485434"/>
      <w:bookmarkStart w:id="695" w:name="_Toc498613284"/>
      <w:bookmarkStart w:id="696" w:name="_Toc500253778"/>
      <w:bookmarkStart w:id="697" w:name="_Toc501030449"/>
      <w:bookmarkStart w:id="698" w:name="_Toc504138696"/>
      <w:bookmarkStart w:id="699" w:name="_Toc508619449"/>
      <w:bookmarkStart w:id="700" w:name="_Toc509410665"/>
      <w:bookmarkStart w:id="701" w:name="_Toc510706788"/>
      <w:bookmarkStart w:id="702" w:name="_Toc513019736"/>
      <w:bookmarkStart w:id="703" w:name="_Toc513558614"/>
      <w:bookmarkStart w:id="704" w:name="_Toc515519606"/>
      <w:bookmarkStart w:id="705" w:name="_Toc516232700"/>
      <w:bookmarkStart w:id="706" w:name="_Toc517356341"/>
      <w:bookmarkStart w:id="707" w:name="_Toc518308400"/>
      <w:bookmarkStart w:id="708" w:name="_Toc524958847"/>
      <w:bookmarkStart w:id="709" w:name="_Toc526347909"/>
      <w:bookmarkStart w:id="710" w:name="_Toc527711991"/>
      <w:bookmarkStart w:id="711" w:name="_Toc530993336"/>
      <w:bookmarkStart w:id="712" w:name="_Toc535587890"/>
      <w:bookmarkStart w:id="713" w:name="_Toc536454736"/>
      <w:bookmarkStart w:id="714" w:name="_Toc7446096"/>
      <w:bookmarkStart w:id="715" w:name="_Toc11758752"/>
      <w:bookmarkStart w:id="716" w:name="_Toc12021960"/>
      <w:bookmarkStart w:id="717" w:name="_Toc12958980"/>
      <w:bookmarkStart w:id="718" w:name="_Toc16080618"/>
      <w:r w:rsidRPr="00FC5B29">
        <w:rPr>
          <w:lang w:val="es-ES"/>
        </w:rPr>
        <w:t>INFORMACIÓN  GENERAL</w:t>
      </w:r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</w:p>
    <w:p w:rsidR="000A608F" w:rsidRPr="00F579A2" w:rsidRDefault="000A608F" w:rsidP="00EE3BFC">
      <w:pPr>
        <w:pStyle w:val="Heading2"/>
        <w:rPr>
          <w:lang w:val="es-ES_tradnl"/>
        </w:rPr>
      </w:pPr>
      <w:bookmarkStart w:id="719" w:name="_Toc252180815"/>
      <w:bookmarkStart w:id="720" w:name="_Toc253408618"/>
      <w:bookmarkStart w:id="721" w:name="_Toc255825119"/>
      <w:bookmarkStart w:id="722" w:name="_Toc259796935"/>
      <w:bookmarkStart w:id="723" w:name="_Toc262578226"/>
      <w:bookmarkStart w:id="724" w:name="_Toc265230208"/>
      <w:bookmarkStart w:id="725" w:name="_Toc266196248"/>
      <w:bookmarkStart w:id="726" w:name="_Toc266196853"/>
      <w:bookmarkStart w:id="727" w:name="_Toc268852785"/>
      <w:bookmarkStart w:id="728" w:name="_Toc271705007"/>
      <w:bookmarkStart w:id="729" w:name="_Toc273033462"/>
      <w:bookmarkStart w:id="730" w:name="_Toc274227194"/>
      <w:bookmarkStart w:id="731" w:name="_Toc276730707"/>
      <w:bookmarkStart w:id="732" w:name="_Toc279670831"/>
      <w:bookmarkStart w:id="733" w:name="_Toc280349884"/>
      <w:bookmarkStart w:id="734" w:name="_Toc282526516"/>
      <w:bookmarkStart w:id="735" w:name="_Toc283740091"/>
      <w:bookmarkStart w:id="736" w:name="_Toc286165549"/>
      <w:bookmarkStart w:id="737" w:name="_Toc288732121"/>
      <w:bookmarkStart w:id="738" w:name="_Toc291005939"/>
      <w:bookmarkStart w:id="739" w:name="_Toc292706390"/>
      <w:bookmarkStart w:id="740" w:name="_Toc295388394"/>
      <w:bookmarkStart w:id="741" w:name="_Toc296610507"/>
      <w:bookmarkStart w:id="742" w:name="_Toc297899983"/>
      <w:bookmarkStart w:id="743" w:name="_Toc301947205"/>
      <w:bookmarkStart w:id="744" w:name="_Toc303344657"/>
      <w:bookmarkStart w:id="745" w:name="_Toc304895926"/>
      <w:bookmarkStart w:id="746" w:name="_Toc308532551"/>
      <w:bookmarkStart w:id="747" w:name="_Toc311112751"/>
      <w:bookmarkStart w:id="748" w:name="_Toc313981345"/>
      <w:bookmarkStart w:id="749" w:name="_Toc316480893"/>
      <w:bookmarkStart w:id="750" w:name="_Toc319073133"/>
      <w:bookmarkStart w:id="751" w:name="_Toc320602813"/>
      <w:bookmarkStart w:id="752" w:name="_Toc321308877"/>
      <w:bookmarkStart w:id="753" w:name="_Toc323050813"/>
      <w:bookmarkStart w:id="754" w:name="_Toc323907410"/>
      <w:bookmarkStart w:id="755" w:name="_Toc331071413"/>
      <w:bookmarkStart w:id="756" w:name="_Toc332274660"/>
      <w:bookmarkStart w:id="757" w:name="_Toc334778512"/>
      <w:bookmarkStart w:id="758" w:name="_Toc336263069"/>
      <w:bookmarkStart w:id="759" w:name="_Toc337214303"/>
      <w:bookmarkStart w:id="760" w:name="_Toc338334119"/>
      <w:bookmarkStart w:id="761" w:name="_Toc340228240"/>
      <w:bookmarkStart w:id="762" w:name="_Toc341435083"/>
      <w:bookmarkStart w:id="763" w:name="_Toc342912216"/>
      <w:bookmarkStart w:id="764" w:name="_Toc343265190"/>
      <w:bookmarkStart w:id="765" w:name="_Toc345584976"/>
      <w:bookmarkStart w:id="766" w:name="_Toc346877108"/>
      <w:bookmarkStart w:id="767" w:name="_Toc348013763"/>
      <w:bookmarkStart w:id="768" w:name="_Toc349289477"/>
      <w:bookmarkStart w:id="769" w:name="_Toc350779890"/>
      <w:bookmarkStart w:id="770" w:name="_Toc351713751"/>
      <w:bookmarkStart w:id="771" w:name="_Toc353278382"/>
      <w:bookmarkStart w:id="772" w:name="_Toc354393669"/>
      <w:bookmarkStart w:id="773" w:name="_Toc355866560"/>
      <w:bookmarkStart w:id="774" w:name="_Toc357172132"/>
      <w:bookmarkStart w:id="775" w:name="_Toc358380586"/>
      <w:bookmarkStart w:id="776" w:name="_Toc359592116"/>
      <w:bookmarkStart w:id="777" w:name="_Toc361130956"/>
      <w:bookmarkStart w:id="778" w:name="_Toc361990640"/>
      <w:bookmarkStart w:id="779" w:name="_Toc363827503"/>
      <w:bookmarkStart w:id="780" w:name="_Toc364761758"/>
      <w:bookmarkStart w:id="781" w:name="_Toc366497571"/>
      <w:bookmarkStart w:id="782" w:name="_Toc367955888"/>
      <w:bookmarkStart w:id="783" w:name="_Toc369255105"/>
      <w:bookmarkStart w:id="784" w:name="_Toc370388932"/>
      <w:bookmarkStart w:id="785" w:name="_Toc371690029"/>
      <w:bookmarkStart w:id="786" w:name="_Toc373242811"/>
      <w:bookmarkStart w:id="787" w:name="_Toc374090738"/>
      <w:bookmarkStart w:id="788" w:name="_Toc374693364"/>
      <w:bookmarkStart w:id="789" w:name="_Toc377021949"/>
      <w:bookmarkStart w:id="790" w:name="_Toc378602305"/>
      <w:bookmarkStart w:id="791" w:name="_Toc379450028"/>
      <w:bookmarkStart w:id="792" w:name="_Toc380670202"/>
      <w:bookmarkStart w:id="793" w:name="_Toc381884137"/>
      <w:bookmarkStart w:id="794" w:name="_Toc383176318"/>
      <w:bookmarkStart w:id="795" w:name="_Toc384821877"/>
      <w:bookmarkStart w:id="796" w:name="_Toc385938600"/>
      <w:bookmarkStart w:id="797" w:name="_Toc389037500"/>
      <w:bookmarkStart w:id="798" w:name="_Toc390075810"/>
      <w:bookmarkStart w:id="799" w:name="_Toc391387211"/>
      <w:bookmarkStart w:id="800" w:name="_Toc392593312"/>
      <w:bookmarkStart w:id="801" w:name="_Toc393879048"/>
      <w:bookmarkStart w:id="802" w:name="_Toc395100072"/>
      <w:bookmarkStart w:id="803" w:name="_Toc396223657"/>
      <w:bookmarkStart w:id="804" w:name="_Toc397595050"/>
      <w:bookmarkStart w:id="805" w:name="_Toc399248274"/>
      <w:bookmarkStart w:id="806" w:name="_Toc400455628"/>
      <w:bookmarkStart w:id="807" w:name="_Toc401910819"/>
      <w:bookmarkStart w:id="808" w:name="_Toc403048159"/>
      <w:bookmarkStart w:id="809" w:name="_Toc404347561"/>
      <w:bookmarkStart w:id="810" w:name="_Toc405802696"/>
      <w:bookmarkStart w:id="811" w:name="_Toc406576792"/>
      <w:bookmarkStart w:id="812" w:name="_Toc408823950"/>
      <w:bookmarkStart w:id="813" w:name="_Toc410026910"/>
      <w:bookmarkStart w:id="814" w:name="_Toc410913016"/>
      <w:bookmarkStart w:id="815" w:name="_Toc415665858"/>
      <w:bookmarkStart w:id="816" w:name="_Toc417648366"/>
      <w:bookmarkStart w:id="817" w:name="_Toc418252408"/>
      <w:bookmarkStart w:id="818" w:name="_Toc418601839"/>
      <w:bookmarkStart w:id="819" w:name="_Toc421177159"/>
      <w:bookmarkStart w:id="820" w:name="_Toc422476097"/>
      <w:bookmarkStart w:id="821" w:name="_Toc423527138"/>
      <w:bookmarkStart w:id="822" w:name="_Toc424895562"/>
      <w:bookmarkStart w:id="823" w:name="_Toc428367861"/>
      <w:bookmarkStart w:id="824" w:name="_Toc429122147"/>
      <w:bookmarkStart w:id="825" w:name="_Toc430184024"/>
      <w:bookmarkStart w:id="826" w:name="_Toc434309342"/>
      <w:bookmarkStart w:id="827" w:name="_Toc435690628"/>
      <w:bookmarkStart w:id="828" w:name="_Toc437441136"/>
      <w:bookmarkStart w:id="829" w:name="_Toc437956415"/>
      <w:bookmarkStart w:id="830" w:name="_Toc439840792"/>
      <w:bookmarkStart w:id="831" w:name="_Toc442883549"/>
      <w:bookmarkStart w:id="832" w:name="_Toc443382393"/>
      <w:bookmarkStart w:id="833" w:name="_Toc451174483"/>
      <w:bookmarkStart w:id="834" w:name="_Toc452126887"/>
      <w:bookmarkStart w:id="835" w:name="_Toc453247181"/>
      <w:bookmarkStart w:id="836" w:name="_Toc455669832"/>
      <w:bookmarkStart w:id="837" w:name="_Toc458780993"/>
      <w:bookmarkStart w:id="838" w:name="_Toc463441551"/>
      <w:bookmarkStart w:id="839" w:name="_Toc463947699"/>
      <w:bookmarkStart w:id="840" w:name="_Toc466370870"/>
      <w:bookmarkStart w:id="841" w:name="_Toc467245935"/>
      <w:bookmarkStart w:id="842" w:name="_Toc468457227"/>
      <w:bookmarkStart w:id="843" w:name="_Toc472590293"/>
      <w:bookmarkStart w:id="844" w:name="_Toc473727732"/>
      <w:bookmarkStart w:id="845" w:name="_Toc474936336"/>
      <w:bookmarkStart w:id="846" w:name="_Toc476142317"/>
      <w:bookmarkStart w:id="847" w:name="_Toc477429084"/>
      <w:bookmarkStart w:id="848" w:name="_Toc478134088"/>
      <w:bookmarkStart w:id="849" w:name="_Toc479850629"/>
      <w:bookmarkStart w:id="850" w:name="_Toc482090351"/>
      <w:bookmarkStart w:id="851" w:name="_Toc484181126"/>
      <w:bookmarkStart w:id="852" w:name="_Toc484787056"/>
      <w:bookmarkStart w:id="853" w:name="_Toc487119312"/>
      <w:bookmarkStart w:id="854" w:name="_Toc489607373"/>
      <w:bookmarkStart w:id="855" w:name="_Toc490829845"/>
      <w:bookmarkStart w:id="856" w:name="_Toc492375220"/>
      <w:bookmarkStart w:id="857" w:name="_Toc493254979"/>
      <w:bookmarkStart w:id="858" w:name="_Toc495992891"/>
      <w:bookmarkStart w:id="859" w:name="_Toc497227734"/>
      <w:bookmarkStart w:id="860" w:name="_Toc497485435"/>
      <w:bookmarkStart w:id="861" w:name="_Toc498613285"/>
      <w:bookmarkStart w:id="862" w:name="_Toc500253779"/>
      <w:bookmarkStart w:id="863" w:name="_Toc501030450"/>
      <w:bookmarkStart w:id="864" w:name="_Toc504138697"/>
      <w:bookmarkStart w:id="865" w:name="_Toc508619450"/>
      <w:bookmarkStart w:id="866" w:name="_Toc509410666"/>
      <w:bookmarkStart w:id="867" w:name="_Toc510706789"/>
      <w:bookmarkStart w:id="868" w:name="_Toc513019737"/>
      <w:bookmarkStart w:id="869" w:name="_Toc513558615"/>
      <w:bookmarkStart w:id="870" w:name="_Toc515519607"/>
      <w:bookmarkStart w:id="871" w:name="_Toc516232701"/>
      <w:bookmarkStart w:id="872" w:name="_Toc517356342"/>
      <w:bookmarkStart w:id="873" w:name="_Toc518308401"/>
      <w:bookmarkStart w:id="874" w:name="_Toc524958848"/>
      <w:bookmarkStart w:id="875" w:name="_Toc526347910"/>
      <w:bookmarkStart w:id="876" w:name="_Toc527711992"/>
      <w:bookmarkStart w:id="877" w:name="_Toc530993337"/>
      <w:bookmarkStart w:id="878" w:name="_Toc535587891"/>
      <w:bookmarkStart w:id="879" w:name="_Toc536454737"/>
      <w:bookmarkStart w:id="880" w:name="_Toc7446097"/>
      <w:bookmarkStart w:id="881" w:name="_Toc11758753"/>
      <w:bookmarkStart w:id="882" w:name="_Toc12021961"/>
      <w:bookmarkStart w:id="883" w:name="_Toc12958981"/>
      <w:bookmarkStart w:id="884" w:name="_Toc16080619"/>
      <w:bookmarkStart w:id="885" w:name="_Toc17118718"/>
      <w:r w:rsidRPr="00F579A2">
        <w:rPr>
          <w:lang w:val="es-ES_tradnl"/>
        </w:rPr>
        <w:t>Listas anexas al Boletín de Explotación de la UIT</w:t>
      </w:r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147423" w:rsidRDefault="00147423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:rsidR="007A049F" w:rsidRDefault="007A049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:rsidR="007C4F51" w:rsidRDefault="007C4F51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:rsidR="0066525D" w:rsidRPr="00227EAF" w:rsidRDefault="0066525D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1109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octobre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6</w:t>
      </w:r>
      <w:r w:rsidRPr="0089687B">
        <w:rPr>
          <w:lang w:val="es-ES_tradnl"/>
        </w:rPr>
        <w:t>)</w:t>
      </w:r>
    </w:p>
    <w:p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97330E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886" w:name="_Toc10609490"/>
            <w:bookmarkStart w:id="887" w:name="_Toc7833766"/>
            <w:bookmarkStart w:id="888" w:name="_Toc8813736"/>
            <w:bookmarkStart w:id="889" w:name="_Toc10609497"/>
            <w:bookmarkStart w:id="890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97330E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97330E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97330E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97330E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97330E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886"/>
      <w:bookmarkEnd w:id="887"/>
      <w:bookmarkEnd w:id="888"/>
      <w:bookmarkEnd w:id="889"/>
      <w:bookmarkEnd w:id="890"/>
    </w:tbl>
    <w:p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C92657" w:rsidRPr="00732241" w:rsidRDefault="00C92657" w:rsidP="00B446A6">
      <w:pPr>
        <w:pStyle w:val="Heading2"/>
        <w:rPr>
          <w:lang w:val="es-ES_tradnl"/>
        </w:rPr>
      </w:pPr>
      <w:bookmarkStart w:id="891" w:name="_Toc16517041"/>
      <w:bookmarkStart w:id="892" w:name="_Toc17118719"/>
      <w:r w:rsidRPr="00732241">
        <w:rPr>
          <w:lang w:val="es-ES_tradnl"/>
        </w:rPr>
        <w:t>Aprobación de Recomendaciones UIT-T</w:t>
      </w:r>
      <w:bookmarkEnd w:id="891"/>
      <w:bookmarkEnd w:id="892"/>
    </w:p>
    <w:p w:rsidR="007A3BAA" w:rsidRPr="00517F8E" w:rsidRDefault="007A3BAA" w:rsidP="007A3BAA">
      <w:pPr>
        <w:jc w:val="left"/>
        <w:rPr>
          <w:rFonts w:cs="Arial"/>
          <w:lang w:val="es-ES"/>
        </w:rPr>
      </w:pPr>
      <w:r w:rsidRPr="00517F8E">
        <w:rPr>
          <w:rFonts w:cs="Arial"/>
          <w:lang w:val="es-ES"/>
        </w:rPr>
        <w:t>Por AAP-64, se anunció la aprobación de las Recomendaciones UIT-T siguientes, de conformidad con el procedimiento definido en la Recomendación UIT-T A.8:</w:t>
      </w:r>
    </w:p>
    <w:p w:rsidR="007A3BAA" w:rsidRPr="00517F8E" w:rsidRDefault="007A3BAA" w:rsidP="007A3BAA">
      <w:pPr>
        <w:jc w:val="left"/>
        <w:rPr>
          <w:rFonts w:cs="Arial"/>
          <w:lang w:val="es-ES"/>
        </w:rPr>
      </w:pPr>
      <w:r w:rsidRPr="00517F8E">
        <w:rPr>
          <w:rFonts w:cs="Arial"/>
          <w:lang w:val="es-ES"/>
        </w:rPr>
        <w:t xml:space="preserve">– ITU-T L.1032 (08/2019): </w:t>
      </w:r>
      <w:r>
        <w:rPr>
          <w:rFonts w:cs="Arial"/>
          <w:i/>
          <w:iCs/>
          <w:lang w:val="es-ES"/>
        </w:rPr>
        <w:t>Ninguna traducción disponible - Nuevo texto</w:t>
      </w:r>
    </w:p>
    <w:p w:rsidR="007A3BAA" w:rsidRPr="00517F8E" w:rsidRDefault="007A3BAA" w:rsidP="007A3BAA">
      <w:pPr>
        <w:jc w:val="left"/>
        <w:rPr>
          <w:rFonts w:cs="Arial"/>
          <w:lang w:val="es-ES"/>
        </w:rPr>
      </w:pPr>
      <w:r w:rsidRPr="00517F8E">
        <w:rPr>
          <w:rFonts w:cs="Arial"/>
          <w:lang w:val="es-ES"/>
        </w:rPr>
        <w:t xml:space="preserve">– ITU-T L.1362 (08/2019): </w:t>
      </w:r>
      <w:r>
        <w:rPr>
          <w:rFonts w:cs="Arial"/>
          <w:i/>
          <w:iCs/>
          <w:lang w:val="es-ES"/>
        </w:rPr>
        <w:t>Ninguna traducción disponible - Nuevo texto</w:t>
      </w:r>
    </w:p>
    <w:p w:rsidR="007A3BAA" w:rsidRPr="00517F8E" w:rsidRDefault="007A3BAA" w:rsidP="007A3BAA">
      <w:pPr>
        <w:jc w:val="left"/>
        <w:rPr>
          <w:rFonts w:cs="Arial"/>
          <w:lang w:val="es-ES"/>
        </w:rPr>
      </w:pPr>
      <w:r w:rsidRPr="00517F8E">
        <w:rPr>
          <w:rFonts w:cs="Arial"/>
          <w:lang w:val="es-ES"/>
        </w:rPr>
        <w:t xml:space="preserve">– ITU-T Y.2243 (08/2019): </w:t>
      </w:r>
      <w:r>
        <w:rPr>
          <w:rFonts w:cs="Arial"/>
          <w:i/>
          <w:iCs/>
          <w:lang w:val="es-ES"/>
        </w:rPr>
        <w:t>Ninguna traducción disponible - Nuevo texto</w:t>
      </w:r>
    </w:p>
    <w:p w:rsidR="007A3BAA" w:rsidRPr="00517F8E" w:rsidRDefault="007A3BAA" w:rsidP="007A3BAA">
      <w:pPr>
        <w:jc w:val="left"/>
        <w:rPr>
          <w:rFonts w:cs="Arial"/>
          <w:lang w:val="es-ES"/>
        </w:rPr>
      </w:pPr>
      <w:r w:rsidRPr="00517F8E">
        <w:rPr>
          <w:rFonts w:cs="Arial"/>
          <w:lang w:val="es-ES"/>
        </w:rPr>
        <w:t xml:space="preserve">– ITU-T Y.3073 (08/2019): </w:t>
      </w:r>
      <w:r>
        <w:rPr>
          <w:rFonts w:cs="Arial"/>
          <w:i/>
          <w:iCs/>
          <w:lang w:val="es-ES"/>
        </w:rPr>
        <w:t>Ninguna traducción disponible - Nuevo texto</w:t>
      </w:r>
    </w:p>
    <w:p w:rsidR="007A3BAA" w:rsidRPr="00517F8E" w:rsidRDefault="007A3BAA" w:rsidP="007A3BAA">
      <w:pPr>
        <w:jc w:val="left"/>
        <w:rPr>
          <w:rFonts w:cs="Arial"/>
          <w:lang w:val="es-ES"/>
        </w:rPr>
      </w:pPr>
      <w:r w:rsidRPr="00517F8E">
        <w:rPr>
          <w:rFonts w:cs="Arial"/>
          <w:lang w:val="es-ES"/>
        </w:rPr>
        <w:t xml:space="preserve">– ITU-T Y.3074 (08/2019): </w:t>
      </w:r>
      <w:r>
        <w:rPr>
          <w:rFonts w:cs="Arial"/>
          <w:i/>
          <w:iCs/>
          <w:lang w:val="es-ES"/>
        </w:rPr>
        <w:t>Ninguna traducción disponible - Nuevo texto</w:t>
      </w:r>
    </w:p>
    <w:p w:rsidR="007A3BAA" w:rsidRPr="00517F8E" w:rsidRDefault="007A3BAA" w:rsidP="007A3BAA">
      <w:pPr>
        <w:jc w:val="left"/>
        <w:rPr>
          <w:rFonts w:cs="Arial"/>
          <w:lang w:val="es-ES"/>
        </w:rPr>
      </w:pPr>
      <w:r w:rsidRPr="00517F8E">
        <w:rPr>
          <w:rFonts w:cs="Arial"/>
          <w:lang w:val="es-ES"/>
        </w:rPr>
        <w:t xml:space="preserve">– ITU-T Y.3107 (08/2019): </w:t>
      </w:r>
      <w:r>
        <w:rPr>
          <w:rFonts w:cs="Arial"/>
          <w:i/>
          <w:iCs/>
          <w:lang w:val="es-ES"/>
        </w:rPr>
        <w:t>Ninguna traducción disponible - Nuevo texto</w:t>
      </w:r>
    </w:p>
    <w:p w:rsidR="007A3BAA" w:rsidRPr="00517F8E" w:rsidRDefault="007A3BAA" w:rsidP="007A3BAA">
      <w:pPr>
        <w:jc w:val="left"/>
        <w:rPr>
          <w:rFonts w:cs="Arial"/>
          <w:lang w:val="es-ES"/>
        </w:rPr>
      </w:pPr>
      <w:r w:rsidRPr="00517F8E">
        <w:rPr>
          <w:rFonts w:cs="Arial"/>
          <w:lang w:val="es-ES"/>
        </w:rPr>
        <w:t xml:space="preserve">– ITU-T Y.3131 (08/2019): </w:t>
      </w:r>
      <w:r>
        <w:rPr>
          <w:rFonts w:cs="Arial"/>
          <w:i/>
          <w:iCs/>
          <w:lang w:val="es-ES"/>
        </w:rPr>
        <w:t>Ninguna traducción disponible - Nuevo texto</w:t>
      </w:r>
    </w:p>
    <w:p w:rsidR="007A3BAA" w:rsidRPr="00517F8E" w:rsidRDefault="007A3BAA" w:rsidP="007A3BAA">
      <w:pPr>
        <w:jc w:val="left"/>
        <w:rPr>
          <w:rFonts w:cs="Arial"/>
          <w:lang w:val="es-ES"/>
        </w:rPr>
      </w:pPr>
      <w:r w:rsidRPr="00517F8E">
        <w:rPr>
          <w:rFonts w:cs="Arial"/>
          <w:lang w:val="es-ES"/>
        </w:rPr>
        <w:t xml:space="preserve">– ITU-T Y.3508 (08/2019): </w:t>
      </w:r>
      <w:r>
        <w:rPr>
          <w:rFonts w:cs="Arial"/>
          <w:i/>
          <w:iCs/>
          <w:lang w:val="es-ES"/>
        </w:rPr>
        <w:t>Ninguna traducción disponible - Nuevo texto</w:t>
      </w:r>
    </w:p>
    <w:p w:rsidR="007A3BAA" w:rsidRPr="008E42E6" w:rsidRDefault="007A3BAA" w:rsidP="007A3BAA">
      <w:pPr>
        <w:jc w:val="left"/>
        <w:rPr>
          <w:rFonts w:cs="Arial"/>
          <w:lang w:val="es-ES"/>
        </w:rPr>
      </w:pPr>
      <w:r w:rsidRPr="00517F8E">
        <w:rPr>
          <w:rFonts w:cs="Arial"/>
          <w:lang w:val="es-ES"/>
        </w:rPr>
        <w:t xml:space="preserve">– ITU-T Y.3523 (08/2019): </w:t>
      </w:r>
      <w:r>
        <w:rPr>
          <w:rFonts w:cs="Arial"/>
          <w:i/>
          <w:iCs/>
          <w:lang w:val="es-ES"/>
        </w:rPr>
        <w:t>Ninguna traducción disponible - Nuevo texto</w:t>
      </w:r>
    </w:p>
    <w:p w:rsidR="00C92657" w:rsidRDefault="00C92657" w:rsidP="00AE56FC">
      <w:pPr>
        <w:pStyle w:val="enumlev1"/>
        <w:tabs>
          <w:tab w:val="clear" w:pos="992"/>
          <w:tab w:val="left" w:pos="567"/>
        </w:tabs>
        <w:ind w:left="567" w:hanging="567"/>
        <w:rPr>
          <w:lang w:val="es-ES"/>
        </w:rPr>
      </w:pPr>
    </w:p>
    <w:p w:rsidR="007A3BAA" w:rsidRDefault="007A3BAA" w:rsidP="001A4DBA">
      <w:pPr>
        <w:spacing w:after="0"/>
        <w:ind w:left="567" w:hanging="567"/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7A3BAA" w:rsidRPr="00A57B46" w:rsidRDefault="007A3BAA" w:rsidP="007A3BAA">
      <w:pPr>
        <w:pStyle w:val="Heading20"/>
        <w:spacing w:before="0"/>
        <w:rPr>
          <w:lang w:val="es-ES_tradnl"/>
        </w:rPr>
      </w:pPr>
      <w:bookmarkStart w:id="893" w:name="_Toc295388397"/>
      <w:bookmarkStart w:id="894" w:name="_Toc346877110"/>
      <w:r w:rsidRPr="00A57B46">
        <w:rPr>
          <w:lang w:val="es-ES_tradnl"/>
        </w:rPr>
        <w:t>Servicio de transmisión de datos</w:t>
      </w:r>
      <w:r w:rsidRPr="00A57B46">
        <w:rPr>
          <w:lang w:val="es-ES_tradnl"/>
        </w:rPr>
        <w:br/>
        <w:t>(Recomendación UIT-T X.121 (10/2000))</w:t>
      </w:r>
      <w:bookmarkEnd w:id="893"/>
      <w:bookmarkEnd w:id="894"/>
    </w:p>
    <w:p w:rsidR="007A3BAA" w:rsidRPr="00A57B46" w:rsidRDefault="007A3BAA" w:rsidP="007A3BAA">
      <w:pPr>
        <w:tabs>
          <w:tab w:val="left" w:pos="1134"/>
          <w:tab w:val="left" w:pos="1560"/>
          <w:tab w:val="left" w:pos="2127"/>
        </w:tabs>
        <w:spacing w:before="136"/>
        <w:jc w:val="center"/>
        <w:outlineLvl w:val="1"/>
        <w:rPr>
          <w:lang w:val="es-ES_tradnl"/>
        </w:rPr>
      </w:pPr>
      <w:bookmarkStart w:id="895" w:name="_Toc295388398"/>
      <w:r w:rsidRPr="00A57B46">
        <w:rPr>
          <w:lang w:val="es-ES_tradnl"/>
        </w:rPr>
        <w:t>Plan de numeración internacional para redes públicas de datos</w:t>
      </w:r>
      <w:bookmarkEnd w:id="895"/>
    </w:p>
    <w:p w:rsidR="007A3BAA" w:rsidRPr="00A57B46" w:rsidRDefault="007A3BAA" w:rsidP="007A3BAA">
      <w:pPr>
        <w:tabs>
          <w:tab w:val="left" w:pos="1134"/>
          <w:tab w:val="left" w:pos="1560"/>
          <w:tab w:val="left" w:pos="2127"/>
        </w:tabs>
        <w:spacing w:before="200"/>
        <w:outlineLvl w:val="3"/>
        <w:rPr>
          <w:rFonts w:asciiTheme="minorHAnsi" w:hAnsiTheme="minorHAnsi" w:cs="Arial"/>
          <w:b/>
          <w:lang w:val="es-ES_tradnl"/>
        </w:rPr>
      </w:pPr>
      <w:r w:rsidRPr="00A57B46">
        <w:rPr>
          <w:rFonts w:asciiTheme="minorHAnsi" w:hAnsiTheme="minorHAnsi" w:cs="Arial"/>
          <w:b/>
          <w:bCs/>
          <w:lang w:val="es-ES_tradnl"/>
        </w:rPr>
        <w:t>Hungría</w:t>
      </w:r>
    </w:p>
    <w:p w:rsidR="007A3BAA" w:rsidRPr="00A57B46" w:rsidRDefault="007A3BAA" w:rsidP="007A3BAA">
      <w:pPr>
        <w:tabs>
          <w:tab w:val="left" w:pos="1134"/>
          <w:tab w:val="left" w:pos="1560"/>
          <w:tab w:val="left" w:pos="2127"/>
        </w:tabs>
        <w:spacing w:before="0"/>
        <w:rPr>
          <w:rFonts w:asciiTheme="minorHAnsi" w:hAnsiTheme="minorHAnsi" w:cs="Arial"/>
          <w:lang w:val="es-ES_tradnl"/>
        </w:rPr>
      </w:pPr>
      <w:r w:rsidRPr="00A57B46">
        <w:rPr>
          <w:rFonts w:asciiTheme="minorHAnsi" w:hAnsiTheme="minorHAnsi" w:cs="Arial"/>
          <w:lang w:val="es-ES_tradnl"/>
        </w:rPr>
        <w:t>Comunicación del 9.VIII.2019:</w:t>
      </w:r>
    </w:p>
    <w:p w:rsidR="007A3BAA" w:rsidRPr="00A57B46" w:rsidRDefault="007A3BAA" w:rsidP="007A3BAA">
      <w:pPr>
        <w:rPr>
          <w:lang w:val="es-ES_tradnl"/>
        </w:rPr>
      </w:pPr>
      <w:r w:rsidRPr="00A57B46">
        <w:rPr>
          <w:iCs/>
          <w:lang w:val="es-ES_tradnl"/>
        </w:rPr>
        <w:t xml:space="preserve">La </w:t>
      </w:r>
      <w:r w:rsidRPr="00A57B46">
        <w:rPr>
          <w:i/>
          <w:lang w:val="es-ES_tradnl"/>
        </w:rPr>
        <w:t>National Media and Infocommunications Authority</w:t>
      </w:r>
      <w:r w:rsidRPr="00A57B46">
        <w:rPr>
          <w:iCs/>
          <w:lang w:val="es-ES_tradnl"/>
        </w:rPr>
        <w:t xml:space="preserve">, Budapest, anuncia que el código de identificación de red de datos (CIRD) </w:t>
      </w:r>
      <w:r w:rsidRPr="00A57B46">
        <w:rPr>
          <w:b/>
          <w:bCs/>
          <w:lang w:val="es-ES_tradnl"/>
        </w:rPr>
        <w:t xml:space="preserve">216 1 </w:t>
      </w:r>
      <w:r w:rsidRPr="00A57B46">
        <w:rPr>
          <w:iCs/>
          <w:lang w:val="es-ES_tradnl"/>
        </w:rPr>
        <w:t xml:space="preserve">asignado a la red del </w:t>
      </w:r>
      <w:r w:rsidRPr="007A3BAA">
        <w:rPr>
          <w:lang w:val="es-ES_tradnl"/>
        </w:rPr>
        <w:t>"</w:t>
      </w:r>
      <w:r w:rsidRPr="007A3BAA">
        <w:rPr>
          <w:rFonts w:asciiTheme="minorHAnsi" w:hAnsiTheme="minorHAnsi" w:cs="Arial"/>
          <w:lang w:val="es-ES_tradnl"/>
        </w:rPr>
        <w:t>Packet Switched Data Service</w:t>
      </w:r>
      <w:r w:rsidRPr="007A3BAA">
        <w:rPr>
          <w:lang w:val="es-ES_tradnl"/>
        </w:rPr>
        <w:t xml:space="preserve">" </w:t>
      </w:r>
      <w:r w:rsidRPr="00A57B46">
        <w:rPr>
          <w:iCs/>
          <w:lang w:val="es-ES_tradnl"/>
        </w:rPr>
        <w:t>ha sido suprimido.</w:t>
      </w:r>
    </w:p>
    <w:p w:rsidR="007A3BAA" w:rsidRPr="00A57B46" w:rsidRDefault="007A3BAA" w:rsidP="007A3BAA">
      <w:pPr>
        <w:rPr>
          <w:lang w:val="es-ES_tradnl"/>
        </w:rPr>
      </w:pPr>
      <w:r w:rsidRPr="00A57B46">
        <w:rPr>
          <w:lang w:val="es-ES_tradnl"/>
        </w:rPr>
        <w:t xml:space="preserve">Por consiguiente, en Hungría no se utiliza ningún </w:t>
      </w:r>
      <w:r w:rsidRPr="00A57B46">
        <w:rPr>
          <w:iCs/>
          <w:lang w:val="es-ES_tradnl"/>
        </w:rPr>
        <w:t>código de identificación de red de datos (CIRD).</w:t>
      </w:r>
    </w:p>
    <w:p w:rsidR="007A3BAA" w:rsidRPr="00A57B46" w:rsidRDefault="007A3BAA" w:rsidP="007A3BAA">
      <w:pPr>
        <w:rPr>
          <w:lang w:val="es-ES_tradnl"/>
        </w:rPr>
      </w:pPr>
      <w:r w:rsidRPr="00A57B46">
        <w:rPr>
          <w:lang w:val="es-ES_tradnl"/>
        </w:rPr>
        <w:t>Para obtener más información, sírvase contactar con:</w:t>
      </w:r>
    </w:p>
    <w:p w:rsidR="007A3BAA" w:rsidRPr="00A57B46" w:rsidRDefault="007A3BAA" w:rsidP="007A3BAA">
      <w:pPr>
        <w:spacing w:before="0" w:after="0"/>
        <w:ind w:left="567" w:hanging="567"/>
        <w:jc w:val="left"/>
        <w:rPr>
          <w:lang w:val="es-ES_tradnl" w:bidi="ar-JO"/>
        </w:rPr>
      </w:pPr>
      <w:r w:rsidRPr="00A57B46">
        <w:rPr>
          <w:lang w:val="es-ES_tradnl" w:bidi="ar-JO"/>
        </w:rPr>
        <w:tab/>
        <w:t>Sr. Tamas Puss</w:t>
      </w:r>
      <w:r w:rsidRPr="00A57B46">
        <w:rPr>
          <w:lang w:val="es-ES_tradnl" w:bidi="ar-JO"/>
        </w:rPr>
        <w:br/>
        <w:t xml:space="preserve">National Media and Infocommunications Authority </w:t>
      </w:r>
      <w:r w:rsidRPr="00A57B46">
        <w:rPr>
          <w:lang w:val="es-ES_tradnl" w:bidi="ar-JO"/>
        </w:rPr>
        <w:br/>
        <w:t>Visegrádi utca 106.</w:t>
      </w:r>
    </w:p>
    <w:p w:rsidR="007A3BAA" w:rsidRPr="00A57B46" w:rsidRDefault="007A3BAA" w:rsidP="007A3BAA">
      <w:pPr>
        <w:spacing w:before="0" w:after="0"/>
        <w:ind w:left="567" w:hanging="27"/>
        <w:jc w:val="left"/>
        <w:rPr>
          <w:lang w:val="es-ES_tradnl" w:bidi="ar-JO"/>
        </w:rPr>
      </w:pPr>
      <w:r w:rsidRPr="00A57B46">
        <w:rPr>
          <w:lang w:val="es-ES_tradnl" w:bidi="ar-JO"/>
        </w:rPr>
        <w:t>1133 BUDAPEST</w:t>
      </w:r>
    </w:p>
    <w:p w:rsidR="007A3BAA" w:rsidRPr="00A57B46" w:rsidRDefault="007A3BAA" w:rsidP="007A3BAA">
      <w:pPr>
        <w:spacing w:before="0" w:after="0"/>
        <w:ind w:left="567" w:hanging="27"/>
        <w:jc w:val="left"/>
        <w:rPr>
          <w:lang w:val="es-ES_tradnl" w:bidi="ar-JO"/>
        </w:rPr>
      </w:pPr>
      <w:r w:rsidRPr="00A57B46">
        <w:rPr>
          <w:lang w:val="es-ES_tradnl" w:bidi="ar-JO"/>
        </w:rPr>
        <w:t>Hungría</w:t>
      </w:r>
    </w:p>
    <w:p w:rsidR="007A3BAA" w:rsidRPr="00A57B46" w:rsidRDefault="007A3BAA" w:rsidP="007A3BAA">
      <w:pPr>
        <w:spacing w:before="0" w:after="0"/>
        <w:ind w:left="567" w:hanging="567"/>
        <w:jc w:val="left"/>
        <w:rPr>
          <w:lang w:val="es-ES_tradnl" w:bidi="ar-JO"/>
        </w:rPr>
      </w:pPr>
      <w:r w:rsidRPr="00A57B46">
        <w:rPr>
          <w:lang w:val="es-ES_tradnl" w:bidi="ar-JO"/>
        </w:rPr>
        <w:tab/>
        <w:t xml:space="preserve">Tel.: </w:t>
      </w:r>
      <w:r w:rsidRPr="00A57B46">
        <w:rPr>
          <w:lang w:val="es-ES_tradnl" w:bidi="ar-JO"/>
        </w:rPr>
        <w:tab/>
        <w:t>+36 1 468 0666</w:t>
      </w:r>
    </w:p>
    <w:p w:rsidR="007A3BAA" w:rsidRPr="00A57B46" w:rsidRDefault="007A3BAA" w:rsidP="007A3BAA">
      <w:pPr>
        <w:spacing w:before="0" w:after="0"/>
        <w:ind w:left="567" w:hanging="567"/>
        <w:jc w:val="left"/>
        <w:rPr>
          <w:lang w:val="es-ES_tradnl" w:bidi="ar-JO"/>
        </w:rPr>
      </w:pPr>
      <w:r w:rsidRPr="00A57B46">
        <w:rPr>
          <w:lang w:val="es-ES_tradnl" w:bidi="ar-JO"/>
        </w:rPr>
        <w:tab/>
        <w:t xml:space="preserve">Fax: </w:t>
      </w:r>
      <w:r w:rsidRPr="00A57B46">
        <w:rPr>
          <w:lang w:val="es-ES_tradnl" w:bidi="ar-JO"/>
        </w:rPr>
        <w:tab/>
        <w:t>+36 1 468 0690</w:t>
      </w:r>
    </w:p>
    <w:p w:rsidR="007A3BAA" w:rsidRPr="00A57B46" w:rsidRDefault="007A3BAA" w:rsidP="007A3BAA">
      <w:pPr>
        <w:spacing w:before="0" w:after="0"/>
        <w:ind w:left="567" w:hanging="567"/>
        <w:jc w:val="left"/>
        <w:rPr>
          <w:lang w:val="es-ES_tradnl" w:bidi="ar-JO"/>
        </w:rPr>
      </w:pPr>
      <w:r w:rsidRPr="00A57B46">
        <w:rPr>
          <w:lang w:val="es-ES_tradnl" w:bidi="ar-JO"/>
        </w:rPr>
        <w:tab/>
      </w:r>
      <w:r w:rsidRPr="00A57B46">
        <w:rPr>
          <w:lang w:val="es-ES_tradnl"/>
        </w:rPr>
        <w:t>E-mail</w:t>
      </w:r>
      <w:r w:rsidRPr="00A57B46">
        <w:rPr>
          <w:lang w:val="es-ES_tradnl" w:bidi="ar-JO"/>
        </w:rPr>
        <w:t xml:space="preserve">: </w:t>
      </w:r>
      <w:r w:rsidRPr="00A57B46">
        <w:rPr>
          <w:lang w:val="es-ES_tradnl" w:bidi="ar-JO"/>
        </w:rPr>
        <w:tab/>
        <w:t>Puss.tamas@nmhh.hu; numbering@nmhh.hu</w:t>
      </w:r>
    </w:p>
    <w:p w:rsidR="001A4DBA" w:rsidRDefault="001A4DBA" w:rsidP="001A4DBA">
      <w:pPr>
        <w:spacing w:after="0"/>
        <w:ind w:left="567" w:hanging="567"/>
        <w:rPr>
          <w:rFonts w:cs="Arial"/>
          <w:lang w:val="es-ES"/>
        </w:rPr>
      </w:pPr>
    </w:p>
    <w:p w:rsidR="00E62DEE" w:rsidRDefault="00E62DEE" w:rsidP="008C501A">
      <w:pPr>
        <w:jc w:val="left"/>
        <w:rPr>
          <w:rFonts w:cs="Arial"/>
          <w:lang w:val="es-ES"/>
        </w:rPr>
      </w:pPr>
    </w:p>
    <w:p w:rsidR="001A4DBA" w:rsidRDefault="001A4DBA" w:rsidP="008C501A">
      <w:pPr>
        <w:jc w:val="left"/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1A4DBA" w:rsidRPr="00D3687B" w:rsidRDefault="001A4DBA" w:rsidP="00A92296">
      <w:pPr>
        <w:pStyle w:val="Heading20"/>
        <w:spacing w:before="0"/>
        <w:rPr>
          <w:lang w:val="es-ES"/>
        </w:rPr>
      </w:pPr>
      <w:bookmarkStart w:id="896" w:name="_Toc13065948"/>
      <w:bookmarkStart w:id="897" w:name="_Toc16080621"/>
      <w:bookmarkStart w:id="898" w:name="_Toc16517042"/>
      <w:bookmarkStart w:id="899" w:name="_Toc17118720"/>
      <w:r w:rsidRPr="00A92296">
        <w:rPr>
          <w:lang w:val="es-ES_tradnl"/>
        </w:rPr>
        <w:t>Servicio</w:t>
      </w:r>
      <w:r w:rsidRPr="00D3687B">
        <w:rPr>
          <w:lang w:val="es-ES"/>
        </w:rPr>
        <w:t xml:space="preserve"> telefónico </w:t>
      </w:r>
      <w:r w:rsidRPr="00D3687B">
        <w:rPr>
          <w:lang w:val="es-ES"/>
        </w:rPr>
        <w:br/>
        <w:t>(Recomendación UIT-T E.164)</w:t>
      </w:r>
      <w:bookmarkEnd w:id="896"/>
      <w:bookmarkEnd w:id="897"/>
      <w:bookmarkEnd w:id="898"/>
      <w:bookmarkEnd w:id="899"/>
    </w:p>
    <w:p w:rsidR="001A4DBA" w:rsidRPr="0097330E" w:rsidRDefault="001A4DBA" w:rsidP="001A4DBA">
      <w:pPr>
        <w:tabs>
          <w:tab w:val="left" w:pos="2160"/>
          <w:tab w:val="left" w:pos="2430"/>
        </w:tabs>
        <w:spacing w:before="0"/>
        <w:jc w:val="center"/>
        <w:textAlignment w:val="auto"/>
      </w:pPr>
      <w:r w:rsidRPr="0097330E">
        <w:t xml:space="preserve">url: </w:t>
      </w:r>
      <w:r w:rsidR="002922BE" w:rsidRPr="0097330E">
        <w:t>www.itu.int/itu-t/inr/nnp</w:t>
      </w:r>
    </w:p>
    <w:p w:rsidR="002922BE" w:rsidRPr="0097330E" w:rsidRDefault="002922BE" w:rsidP="001A4DBA">
      <w:pPr>
        <w:tabs>
          <w:tab w:val="left" w:pos="2160"/>
          <w:tab w:val="left" w:pos="2430"/>
        </w:tabs>
        <w:spacing w:before="0"/>
        <w:jc w:val="center"/>
        <w:textAlignment w:val="auto"/>
      </w:pPr>
    </w:p>
    <w:p w:rsidR="00A92296" w:rsidRPr="00A57B46" w:rsidRDefault="00A92296" w:rsidP="00A92296">
      <w:pPr>
        <w:spacing w:before="240"/>
        <w:rPr>
          <w:b/>
          <w:bCs/>
          <w:lang w:val="es-ES_tradnl"/>
        </w:rPr>
      </w:pPr>
      <w:bookmarkStart w:id="900" w:name="lt_pId028"/>
      <w:r w:rsidRPr="00A57B46">
        <w:rPr>
          <w:rFonts w:cs="Arial"/>
          <w:b/>
          <w:lang w:val="es-ES_tradnl"/>
        </w:rPr>
        <w:t>Irán (República Islámica del) (indicativo de país +98)</w:t>
      </w:r>
      <w:bookmarkEnd w:id="900"/>
    </w:p>
    <w:p w:rsidR="00A92296" w:rsidRPr="00A57B46" w:rsidRDefault="00A92296" w:rsidP="00A92296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="Arial"/>
          <w:lang w:val="es-ES_tradnl"/>
        </w:rPr>
      </w:pPr>
      <w:bookmarkStart w:id="901" w:name="lt_pId029"/>
      <w:r w:rsidRPr="00A57B46">
        <w:rPr>
          <w:rFonts w:asciiTheme="minorHAnsi" w:hAnsiTheme="minorHAnsi" w:cs="Arial"/>
          <w:lang w:val="es-ES_tradnl"/>
        </w:rPr>
        <w:t>Comunicación del 19.VIII.2019:</w:t>
      </w:r>
      <w:bookmarkEnd w:id="901"/>
    </w:p>
    <w:p w:rsidR="00A92296" w:rsidRPr="00A57B46" w:rsidRDefault="00A92296" w:rsidP="00A92296">
      <w:pPr>
        <w:rPr>
          <w:lang w:val="es-ES_tradnl"/>
        </w:rPr>
      </w:pPr>
      <w:bookmarkStart w:id="902" w:name="lt_pId030"/>
      <w:r w:rsidRPr="00A57B46">
        <w:rPr>
          <w:lang w:val="es-ES_tradnl"/>
        </w:rPr>
        <w:t xml:space="preserve">La </w:t>
      </w:r>
      <w:r w:rsidRPr="00A57B46">
        <w:rPr>
          <w:i/>
          <w:iCs/>
          <w:lang w:val="es-ES_tradnl"/>
        </w:rPr>
        <w:t>Communications Regulatory Authority (CRA)</w:t>
      </w:r>
      <w:r w:rsidRPr="00A57B46">
        <w:rPr>
          <w:lang w:val="es-ES_tradnl"/>
        </w:rPr>
        <w:t>, Teherán, anuncia las siguientes actualizaciones del plan de numeración nacional de la República Islámica del Irán.</w:t>
      </w:r>
      <w:bookmarkEnd w:id="902"/>
    </w:p>
    <w:p w:rsidR="00A92296" w:rsidRPr="00A57B46" w:rsidRDefault="00A92296" w:rsidP="00A92296">
      <w:pPr>
        <w:jc w:val="center"/>
        <w:rPr>
          <w:lang w:val="es-ES_tradnl"/>
        </w:rPr>
      </w:pPr>
      <w:bookmarkStart w:id="903" w:name="lt_pId031"/>
      <w:r w:rsidRPr="00A57B46">
        <w:rPr>
          <w:b/>
          <w:bCs/>
          <w:lang w:val="es-ES_tradnl"/>
        </w:rPr>
        <w:t xml:space="preserve">Presentación del Plan de Numeración E.164 </w:t>
      </w:r>
      <w:bookmarkEnd w:id="903"/>
      <w:r w:rsidRPr="00A57B46">
        <w:rPr>
          <w:b/>
          <w:bCs/>
          <w:lang w:val="es-ES_tradnl"/>
        </w:rPr>
        <w:t>del Irán</w:t>
      </w:r>
    </w:p>
    <w:p w:rsidR="00A92296" w:rsidRPr="00A57B46" w:rsidRDefault="00A92296" w:rsidP="00A92296">
      <w:pPr>
        <w:rPr>
          <w:b/>
          <w:bCs/>
          <w:lang w:val="es-ES_tradnl"/>
        </w:rPr>
      </w:pPr>
      <w:r w:rsidRPr="00A57B46">
        <w:rPr>
          <w:b/>
          <w:bCs/>
          <w:lang w:val="es-ES_tradnl"/>
        </w:rPr>
        <w:t>1- Información general</w:t>
      </w:r>
    </w:p>
    <w:p w:rsidR="00A92296" w:rsidRPr="00A57B46" w:rsidRDefault="00A92296" w:rsidP="00A92296">
      <w:pPr>
        <w:rPr>
          <w:lang w:val="es-ES_tradnl"/>
        </w:rPr>
      </w:pPr>
      <w:bookmarkStart w:id="904" w:name="lt_pId034"/>
      <w:r w:rsidRPr="00A57B46">
        <w:rPr>
          <w:lang w:val="es-ES_tradnl"/>
        </w:rPr>
        <w:t>Plan de Numeración E.164 del Irán:</w:t>
      </w:r>
      <w:bookmarkEnd w:id="904"/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•</w:t>
      </w:r>
      <w:r w:rsidRPr="00A57B46">
        <w:rPr>
          <w:lang w:val="es-ES_tradnl"/>
        </w:rPr>
        <w:tab/>
      </w:r>
      <w:bookmarkStart w:id="905" w:name="lt_pId036"/>
      <w:r w:rsidRPr="00A57B46">
        <w:rPr>
          <w:lang w:val="es-ES_tradnl"/>
        </w:rPr>
        <w:t>Indicativo de país:</w:t>
      </w:r>
      <w:bookmarkEnd w:id="905"/>
      <w:r w:rsidRPr="00A57B46">
        <w:rPr>
          <w:lang w:val="es-ES_tradnl"/>
        </w:rPr>
        <w:t xml:space="preserve"> +98</w:t>
      </w:r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•</w:t>
      </w:r>
      <w:r w:rsidRPr="00A57B46">
        <w:rPr>
          <w:lang w:val="es-ES_tradnl"/>
        </w:rPr>
        <w:tab/>
      </w:r>
      <w:bookmarkStart w:id="906" w:name="lt_pId039"/>
      <w:r w:rsidRPr="00A57B46">
        <w:rPr>
          <w:lang w:val="es-ES_tradnl"/>
        </w:rPr>
        <w:t>Prefijo internacional:</w:t>
      </w:r>
      <w:bookmarkEnd w:id="906"/>
      <w:r w:rsidRPr="00A57B46">
        <w:rPr>
          <w:lang w:val="es-ES_tradnl"/>
        </w:rPr>
        <w:t xml:space="preserve"> "00"</w:t>
      </w:r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•</w:t>
      </w:r>
      <w:r w:rsidRPr="00A57B46">
        <w:rPr>
          <w:lang w:val="es-ES_tradnl"/>
        </w:rPr>
        <w:tab/>
      </w:r>
      <w:bookmarkStart w:id="907" w:name="lt_pId042"/>
      <w:r w:rsidRPr="00A57B46">
        <w:rPr>
          <w:lang w:val="es-ES_tradnl"/>
        </w:rPr>
        <w:t>Prefijo nacional:</w:t>
      </w:r>
      <w:bookmarkEnd w:id="907"/>
      <w:r w:rsidRPr="00A57B46">
        <w:rPr>
          <w:lang w:val="es-ES_tradnl"/>
        </w:rPr>
        <w:t xml:space="preserve"> "0"</w:t>
      </w:r>
    </w:p>
    <w:p w:rsidR="00A92296" w:rsidRPr="00A57B46" w:rsidRDefault="00A92296" w:rsidP="00A92296">
      <w:pPr>
        <w:ind w:left="567" w:hanging="567"/>
        <w:rPr>
          <w:lang w:val="es-ES_tradnl"/>
        </w:rPr>
      </w:pPr>
      <w:r w:rsidRPr="00A57B46">
        <w:rPr>
          <w:lang w:val="es-ES_tradnl"/>
        </w:rPr>
        <w:tab/>
      </w:r>
      <w:bookmarkStart w:id="908" w:name="lt_pId044"/>
      <w:r w:rsidRPr="00A57B46">
        <w:rPr>
          <w:lang w:val="es-ES_tradnl"/>
        </w:rPr>
        <w:t xml:space="preserve">Para las llamadas nacionales, debe marcarse antes de todos los números telefónicos, salvo los números cortos. No debe marcarse desde el extranjero. </w:t>
      </w:r>
    </w:p>
    <w:bookmarkEnd w:id="908"/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•</w:t>
      </w:r>
      <w:r w:rsidRPr="00A57B46">
        <w:rPr>
          <w:lang w:val="es-ES_tradnl"/>
        </w:rPr>
        <w:tab/>
      </w:r>
      <w:bookmarkStart w:id="909" w:name="lt_pId047"/>
      <w:r w:rsidRPr="00A57B46">
        <w:rPr>
          <w:lang w:val="es-ES_tradnl"/>
        </w:rPr>
        <w:t>Indicativo nacional de destino:</w:t>
      </w:r>
      <w:bookmarkEnd w:id="909"/>
      <w:r w:rsidRPr="00A57B46">
        <w:rPr>
          <w:lang w:val="es-ES_tradnl"/>
        </w:rPr>
        <w:t xml:space="preserve"> </w:t>
      </w:r>
      <w:bookmarkStart w:id="910" w:name="lt_pId048"/>
      <w:r w:rsidRPr="00A57B46">
        <w:rPr>
          <w:lang w:val="es-ES_tradnl"/>
        </w:rPr>
        <w:t>2 dígitos.</w:t>
      </w:r>
      <w:bookmarkEnd w:id="910"/>
    </w:p>
    <w:p w:rsidR="00A92296" w:rsidRPr="00A57B46" w:rsidRDefault="00A92296" w:rsidP="00A92296">
      <w:pPr>
        <w:rPr>
          <w:b/>
          <w:bCs/>
          <w:lang w:val="es-ES_tradnl"/>
        </w:rPr>
      </w:pPr>
      <w:r w:rsidRPr="00A57B46">
        <w:rPr>
          <w:b/>
          <w:bCs/>
          <w:lang w:val="es-ES_tradnl"/>
        </w:rPr>
        <w:t>2- Detalles del esquema de numeración</w:t>
      </w:r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•</w:t>
      </w:r>
      <w:r w:rsidRPr="00A57B46">
        <w:rPr>
          <w:lang w:val="es-ES_tradnl"/>
        </w:rPr>
        <w:tab/>
      </w:r>
      <w:bookmarkStart w:id="911" w:name="lt_pId052"/>
      <w:r w:rsidRPr="00A57B46">
        <w:rPr>
          <w:lang w:val="es-ES_tradnl"/>
        </w:rPr>
        <w:t>NDC:</w:t>
      </w:r>
      <w:bookmarkEnd w:id="911"/>
      <w:r w:rsidRPr="00A57B46">
        <w:rPr>
          <w:lang w:val="es-ES_tradnl"/>
        </w:rPr>
        <w:t xml:space="preserve"> indicativo nacional de destino</w:t>
      </w:r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•</w:t>
      </w:r>
      <w:r w:rsidRPr="00A57B46">
        <w:rPr>
          <w:lang w:val="es-ES_tradnl"/>
        </w:rPr>
        <w:tab/>
      </w:r>
      <w:bookmarkStart w:id="912" w:name="lt_pId055"/>
      <w:r w:rsidRPr="00A57B46">
        <w:rPr>
          <w:lang w:val="es-ES_tradnl"/>
        </w:rPr>
        <w:t>NSN:</w:t>
      </w:r>
      <w:bookmarkEnd w:id="912"/>
      <w:r w:rsidRPr="00A57B46">
        <w:rPr>
          <w:lang w:val="es-ES_tradnl"/>
        </w:rPr>
        <w:t xml:space="preserve"> </w:t>
      </w:r>
      <w:bookmarkStart w:id="913" w:name="lt_pId056"/>
      <w:r w:rsidRPr="00A57B46">
        <w:rPr>
          <w:lang w:val="es-ES_tradnl"/>
        </w:rPr>
        <w:t>número nacional significativo (NDC + SN)</w:t>
      </w:r>
      <w:bookmarkEnd w:id="913"/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La longitud mínima del número (excepto el indicativo de país) es de</w:t>
      </w:r>
      <w:bookmarkStart w:id="914" w:name="lt_pId058"/>
      <w:r w:rsidRPr="00A57B46">
        <w:rPr>
          <w:lang w:val="es-ES_tradnl"/>
        </w:rPr>
        <w:t xml:space="preserve"> 5 </w:t>
      </w:r>
      <w:bookmarkEnd w:id="914"/>
      <w:r w:rsidRPr="00A57B46">
        <w:rPr>
          <w:lang w:val="es-ES_tradnl"/>
        </w:rPr>
        <w:t>dígitos</w:t>
      </w:r>
    </w:p>
    <w:p w:rsidR="00A92296" w:rsidRPr="00A57B46" w:rsidRDefault="00A92296" w:rsidP="00A92296">
      <w:pPr>
        <w:spacing w:before="0"/>
        <w:rPr>
          <w:lang w:val="es-ES_tradnl"/>
        </w:rPr>
      </w:pPr>
      <w:r w:rsidRPr="00A57B46">
        <w:rPr>
          <w:lang w:val="es-ES_tradnl"/>
        </w:rPr>
        <w:t>La longitud máxima del número (excepto el indicativo de país) es de</w:t>
      </w:r>
      <w:bookmarkStart w:id="915" w:name="lt_pId060"/>
      <w:r w:rsidRPr="00A57B46">
        <w:rPr>
          <w:lang w:val="es-ES_tradnl"/>
        </w:rPr>
        <w:t xml:space="preserve"> 10 </w:t>
      </w:r>
      <w:bookmarkEnd w:id="915"/>
      <w:r w:rsidRPr="00A57B46">
        <w:rPr>
          <w:lang w:val="es-ES_tradnl"/>
        </w:rPr>
        <w:t>dígitos</w:t>
      </w:r>
    </w:p>
    <w:p w:rsidR="00A92296" w:rsidRPr="00A57B46" w:rsidRDefault="00A92296" w:rsidP="00A92296">
      <w:pPr>
        <w:rPr>
          <w:lang w:val="es-ES_tradnl"/>
        </w:rPr>
      </w:pPr>
    </w:p>
    <w:p w:rsidR="00A92296" w:rsidRPr="00A57B46" w:rsidRDefault="00A92296" w:rsidP="00A92296">
      <w:pPr>
        <w:jc w:val="center"/>
        <w:rPr>
          <w:lang w:val="es-ES_tradnl"/>
        </w:rPr>
      </w:pPr>
      <w:r w:rsidRPr="00A57B46">
        <w:rPr>
          <w:lang w:val="es-ES_tradnl"/>
        </w:rPr>
        <w:t>Esquema de numeración</w:t>
      </w:r>
    </w:p>
    <w:p w:rsidR="00A92296" w:rsidRPr="00A57B46" w:rsidRDefault="00A92296" w:rsidP="00A92296">
      <w:pPr>
        <w:rPr>
          <w:lang w:val="es-ES_tradnl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30"/>
        <w:gridCol w:w="1366"/>
        <w:gridCol w:w="2206"/>
        <w:gridCol w:w="3828"/>
      </w:tblGrid>
      <w:tr w:rsidR="00A92296" w:rsidRPr="00A57B46" w:rsidTr="00BE6A8E">
        <w:trPr>
          <w:cantSplit/>
          <w:trHeight w:val="20"/>
          <w:tblHeader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296" w:rsidRPr="00A57B46" w:rsidRDefault="00A92296" w:rsidP="00BE6A8E">
            <w:pPr>
              <w:spacing w:before="40" w:after="40"/>
              <w:rPr>
                <w:b/>
                <w:bCs/>
                <w:lang w:val="es-ES_tradnl"/>
              </w:rPr>
            </w:pPr>
            <w:bookmarkStart w:id="916" w:name="lt_pId062"/>
            <w:r w:rsidRPr="00A57B46">
              <w:rPr>
                <w:b/>
                <w:bCs/>
                <w:i/>
                <w:iCs/>
                <w:lang w:val="es-ES_tradnl"/>
              </w:rPr>
              <w:t>NDC</w:t>
            </w:r>
            <w:bookmarkEnd w:id="916"/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bookmarkStart w:id="917" w:name="lt_pId063"/>
            <w:r w:rsidRPr="00A57B46">
              <w:rPr>
                <w:b/>
                <w:bCs/>
                <w:i/>
                <w:iCs/>
                <w:lang w:val="es-ES_tradnl"/>
              </w:rPr>
              <w:t>Longitud del NSN</w:t>
            </w:r>
            <w:bookmarkEnd w:id="917"/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96" w:rsidRPr="00A57B46" w:rsidRDefault="00A92296" w:rsidP="00BE6A8E">
            <w:pPr>
              <w:spacing w:before="40" w:after="40"/>
              <w:rPr>
                <w:b/>
                <w:bCs/>
                <w:i/>
                <w:iCs/>
                <w:lang w:val="es-ES_tradnl"/>
              </w:rPr>
            </w:pPr>
            <w:bookmarkStart w:id="918" w:name="lt_pId064"/>
            <w:r w:rsidRPr="00A57B46">
              <w:rPr>
                <w:b/>
                <w:bCs/>
                <w:i/>
                <w:iCs/>
                <w:lang w:val="es-ES_tradnl"/>
              </w:rPr>
              <w:t>Utilización de E.164</w:t>
            </w:r>
            <w:bookmarkEnd w:id="918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96" w:rsidRPr="00A57B46" w:rsidRDefault="00A92296" w:rsidP="00BE6A8E">
            <w:pPr>
              <w:spacing w:before="40" w:after="40"/>
              <w:rPr>
                <w:b/>
                <w:bCs/>
                <w:i/>
                <w:iCs/>
                <w:lang w:val="es-ES_tradnl"/>
              </w:rPr>
            </w:pPr>
            <w:r w:rsidRPr="00A57B46">
              <w:rPr>
                <w:b/>
                <w:bCs/>
                <w:i/>
                <w:iCs/>
                <w:lang w:val="es-ES_tradnl"/>
              </w:rPr>
              <w:t>Información</w:t>
            </w:r>
            <w:bookmarkStart w:id="919" w:name="lt_pId065"/>
            <w:r w:rsidRPr="00A57B46">
              <w:rPr>
                <w:b/>
                <w:bCs/>
                <w:i/>
                <w:iCs/>
                <w:lang w:val="es-ES_tradnl"/>
              </w:rPr>
              <w:t xml:space="preserve"> Adicional</w:t>
            </w:r>
            <w:bookmarkEnd w:id="919"/>
          </w:p>
        </w:tc>
      </w:tr>
      <w:tr w:rsidR="00A92296" w:rsidRPr="00A57B46" w:rsidTr="00BE6A8E">
        <w:trPr>
          <w:cantSplit/>
          <w:trHeight w:val="20"/>
          <w:tblHeader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i/>
                <w:iCs/>
                <w:lang w:val="es-ES_tradnl"/>
              </w:rPr>
            </w:pPr>
            <w:r w:rsidRPr="00A57B46">
              <w:rPr>
                <w:b/>
                <w:bCs/>
                <w:i/>
                <w:iCs/>
                <w:lang w:val="es-ES_tradnl"/>
              </w:rPr>
              <w:t>Mínima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i/>
                <w:iCs/>
                <w:lang w:val="es-ES_tradnl"/>
              </w:rPr>
            </w:pPr>
            <w:r w:rsidRPr="00A57B46">
              <w:rPr>
                <w:b/>
                <w:bCs/>
                <w:i/>
                <w:iCs/>
                <w:lang w:val="es-ES_tradnl"/>
              </w:rPr>
              <w:t>Máxima</w:t>
            </w: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b/>
                <w:bCs/>
                <w:lang w:val="es-ES_tradnl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2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rtl/>
                <w:lang w:val="es-ES_tradnl" w:bidi="fa-IR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20" w:name="lt_pId072"/>
            <w:r w:rsidRPr="00A57B46">
              <w:rPr>
                <w:lang w:val="es-ES_tradnl"/>
              </w:rPr>
              <w:t>Indicativo interurbano (número geográfico para números de telefonía fija – Mazandaran)</w:t>
            </w:r>
            <w:bookmarkEnd w:id="920"/>
          </w:p>
        </w:tc>
      </w:tr>
      <w:tr w:rsidR="00A92296" w:rsidRPr="00A57B46" w:rsidTr="00BE6A8E">
        <w:trPr>
          <w:cantSplit/>
          <w:trHeight w:val="15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b/>
                <w:bCs/>
                <w:lang w:val="es-ES_tradnl"/>
              </w:rPr>
            </w:pPr>
            <w:bookmarkStart w:id="921" w:name="lt_pId077"/>
            <w:r w:rsidRPr="00A57B46">
              <w:rPr>
                <w:lang w:val="es-ES_tradnl"/>
              </w:rPr>
              <w:t>Indicativo interurbano (número geográfico para números de telefonía fija - Gilan)</w:t>
            </w:r>
            <w:bookmarkEnd w:id="921"/>
          </w:p>
        </w:tc>
      </w:tr>
      <w:tr w:rsidR="00A92296" w:rsidRPr="00A57B46" w:rsidTr="00BE6A8E">
        <w:trPr>
          <w:cantSplit/>
          <w:trHeight w:val="20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b/>
                <w:bCs/>
                <w:lang w:val="es-ES_tradnl"/>
              </w:rPr>
            </w:pPr>
            <w:bookmarkStart w:id="922" w:name="lt_pId082"/>
            <w:r w:rsidRPr="00A57B46">
              <w:rPr>
                <w:lang w:val="es-ES_tradnl"/>
              </w:rPr>
              <w:t>Indicativo interurbano (número geográfico para números de telefonía fija – Golestan)</w:t>
            </w:r>
            <w:bookmarkEnd w:id="922"/>
          </w:p>
        </w:tc>
      </w:tr>
      <w:tr w:rsidR="00A92296" w:rsidRPr="0097330E" w:rsidTr="00BE6A8E">
        <w:trPr>
          <w:cantSplit/>
          <w:trHeight w:val="13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23" w:name="lt_pId087"/>
            <w:r w:rsidRPr="00A57B46">
              <w:rPr>
                <w:lang w:val="es-ES_tradnl"/>
              </w:rPr>
              <w:t>Indicativo interurbano (número geográfico para números de telefonía fija – Teherán)</w:t>
            </w:r>
            <w:bookmarkEnd w:id="923"/>
          </w:p>
        </w:tc>
      </w:tr>
      <w:tr w:rsidR="00A92296" w:rsidRPr="00A57B46" w:rsidTr="00BE6A8E">
        <w:trPr>
          <w:cantSplit/>
          <w:trHeight w:val="19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24" w:name="lt_pId092"/>
            <w:r w:rsidRPr="00A57B46">
              <w:rPr>
                <w:lang w:val="es-ES_tradnl"/>
              </w:rPr>
              <w:t>Indicativo interurbano (número geográfico para números de telefonía fija – Semnan)</w:t>
            </w:r>
            <w:bookmarkEnd w:id="924"/>
          </w:p>
        </w:tc>
      </w:tr>
      <w:tr w:rsidR="00A92296" w:rsidRPr="0097330E" w:rsidTr="00BE6A8E">
        <w:trPr>
          <w:cantSplit/>
          <w:trHeight w:val="2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25" w:name="lt_pId097"/>
            <w:r w:rsidRPr="00A57B46">
              <w:rPr>
                <w:lang w:val="es-ES_tradnl"/>
              </w:rPr>
              <w:t>Indicativo interurbano (número geográfico para números de telefonía fija – Zanjan)</w:t>
            </w:r>
            <w:bookmarkEnd w:id="925"/>
          </w:p>
        </w:tc>
      </w:tr>
      <w:tr w:rsidR="00A92296" w:rsidRPr="0097330E" w:rsidTr="00BE6A8E">
        <w:trPr>
          <w:cantSplit/>
          <w:trHeight w:val="11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26" w:name="lt_pId102"/>
            <w:r w:rsidRPr="00A57B46">
              <w:rPr>
                <w:lang w:val="es-ES_tradnl"/>
              </w:rPr>
              <w:t>Indicativo interurbano (número geográfico para números de telefonía fija – Qom)</w:t>
            </w:r>
            <w:bookmarkEnd w:id="926"/>
          </w:p>
        </w:tc>
      </w:tr>
      <w:tr w:rsidR="00A92296" w:rsidRPr="0097330E" w:rsidTr="00BE6A8E">
        <w:trPr>
          <w:cantSplit/>
          <w:trHeight w:val="2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27" w:name="lt_pId107"/>
            <w:r w:rsidRPr="00A57B46">
              <w:rPr>
                <w:lang w:val="es-ES_tradnl"/>
              </w:rPr>
              <w:t>Indicativo interurbano (número geográfico para números de telefonía fija – Alborz)</w:t>
            </w:r>
            <w:bookmarkEnd w:id="927"/>
          </w:p>
        </w:tc>
      </w:tr>
      <w:tr w:rsidR="00A92296" w:rsidRPr="0097330E" w:rsidTr="00BE6A8E">
        <w:trPr>
          <w:cantSplit/>
          <w:trHeight w:val="12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28" w:name="lt_pId112"/>
            <w:r w:rsidRPr="00A57B46">
              <w:rPr>
                <w:lang w:val="es-ES_tradnl"/>
              </w:rPr>
              <w:t>Indicativo interurbano (número geográfico para números de telefonía fija – Ghazvin)</w:t>
            </w:r>
            <w:bookmarkEnd w:id="928"/>
          </w:p>
        </w:tc>
      </w:tr>
      <w:tr w:rsidR="00A92296" w:rsidRPr="0097330E" w:rsidTr="00BE6A8E">
        <w:trPr>
          <w:cantSplit/>
          <w:trHeight w:val="15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31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29" w:name="lt_pId117"/>
            <w:r w:rsidRPr="00A57B46">
              <w:rPr>
                <w:lang w:val="es-ES_tradnl"/>
              </w:rPr>
              <w:t>Indicativo interurbano (número geográfico para números de telefonía fija – Isfahan)</w:t>
            </w:r>
            <w:bookmarkEnd w:id="929"/>
          </w:p>
        </w:tc>
      </w:tr>
      <w:tr w:rsidR="00A92296" w:rsidRPr="00A57B46" w:rsidTr="00BE6A8E">
        <w:trPr>
          <w:cantSplit/>
          <w:trHeight w:val="15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30" w:name="lt_pId122"/>
            <w:r w:rsidRPr="00A57B46">
              <w:rPr>
                <w:lang w:val="es-ES_tradnl"/>
              </w:rPr>
              <w:t>Indicativo interurbano (número geográfico para números de telefonía fija – Kerman)</w:t>
            </w:r>
            <w:bookmarkEnd w:id="930"/>
          </w:p>
        </w:tc>
      </w:tr>
      <w:tr w:rsidR="00A92296" w:rsidRPr="0097330E" w:rsidTr="00BE6A8E">
        <w:trPr>
          <w:cantSplit/>
          <w:trHeight w:val="11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31" w:name="lt_pId127"/>
            <w:r w:rsidRPr="00A57B46">
              <w:rPr>
                <w:lang w:val="es-ES_tradnl"/>
              </w:rPr>
              <w:t>Indicativo interurbano (número geográfico para números de telefonía fija – Yazd)</w:t>
            </w:r>
            <w:bookmarkEnd w:id="931"/>
          </w:p>
        </w:tc>
      </w:tr>
      <w:tr w:rsidR="00A92296" w:rsidRPr="0097330E" w:rsidTr="00BE6A8E">
        <w:trPr>
          <w:cantSplit/>
          <w:trHeight w:val="2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38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32" w:name="lt_pId132"/>
            <w:r w:rsidRPr="00A57B46">
              <w:rPr>
                <w:lang w:val="es-ES_tradnl"/>
              </w:rPr>
              <w:t>Indicativo interurbano (número geográfico para números de telefonía fija – Chahar Mahal va Bakhtiari)</w:t>
            </w:r>
            <w:bookmarkEnd w:id="932"/>
          </w:p>
        </w:tc>
      </w:tr>
      <w:tr w:rsidR="00A92296" w:rsidRPr="0097330E" w:rsidTr="00BE6A8E">
        <w:trPr>
          <w:cantSplit/>
          <w:trHeight w:val="30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33" w:name="lt_pId137"/>
            <w:r w:rsidRPr="00A57B46">
              <w:rPr>
                <w:lang w:val="es-ES_tradnl"/>
              </w:rPr>
              <w:t>Indicativo interurbano (número geográfico para números de telefonía fija – Azerbaiyán Oriental)</w:t>
            </w:r>
            <w:bookmarkEnd w:id="933"/>
          </w:p>
        </w:tc>
      </w:tr>
      <w:tr w:rsidR="00A92296" w:rsidRPr="0097330E" w:rsidTr="00BE6A8E">
        <w:trPr>
          <w:cantSplit/>
          <w:trHeight w:val="1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34" w:name="lt_pId142"/>
            <w:r w:rsidRPr="00A57B46">
              <w:rPr>
                <w:lang w:val="es-ES_tradnl"/>
              </w:rPr>
              <w:t>Indicativo interurbano (número geográfico para números de telefonía fija – Azerbaiyán Occidental)</w:t>
            </w:r>
            <w:bookmarkEnd w:id="934"/>
          </w:p>
        </w:tc>
      </w:tr>
      <w:tr w:rsidR="00A92296" w:rsidRPr="0097330E" w:rsidTr="00BE6A8E">
        <w:trPr>
          <w:cantSplit/>
          <w:trHeight w:val="1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35" w:name="lt_pId147"/>
            <w:r w:rsidRPr="00A57B46">
              <w:rPr>
                <w:lang w:val="es-ES_tradnl"/>
              </w:rPr>
              <w:t>Indicativo interurbano (número geográfico para números de telefonía fija – Ardabil)</w:t>
            </w:r>
            <w:bookmarkEnd w:id="935"/>
          </w:p>
        </w:tc>
      </w:tr>
      <w:tr w:rsidR="00A92296" w:rsidRPr="0097330E" w:rsidTr="00BE6A8E">
        <w:trPr>
          <w:cantSplit/>
          <w:trHeight w:val="1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51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36" w:name="lt_pId152"/>
            <w:r w:rsidRPr="00A57B46">
              <w:rPr>
                <w:lang w:val="es-ES_tradnl"/>
              </w:rPr>
              <w:t>Indicativo interurbano (número geográfico para números de telefonía fija – Razavi Khorasan)</w:t>
            </w:r>
            <w:bookmarkEnd w:id="936"/>
          </w:p>
        </w:tc>
      </w:tr>
      <w:tr w:rsidR="00A92296" w:rsidRPr="0097330E" w:rsidTr="00BE6A8E">
        <w:trPr>
          <w:cantSplit/>
          <w:trHeight w:val="11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54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37" w:name="lt_pId157"/>
            <w:r w:rsidRPr="00A57B46">
              <w:rPr>
                <w:lang w:val="es-ES_tradnl"/>
              </w:rPr>
              <w:t>Indicativo interurbano (número geográfico para números de telefonía fija – Sistan va Balochestan)</w:t>
            </w:r>
            <w:bookmarkEnd w:id="937"/>
          </w:p>
        </w:tc>
      </w:tr>
      <w:tr w:rsidR="00A92296" w:rsidRPr="0097330E" w:rsidTr="00BE6A8E">
        <w:trPr>
          <w:cantSplit/>
          <w:trHeight w:val="2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38" w:name="lt_pId162"/>
            <w:r w:rsidRPr="00A57B46">
              <w:rPr>
                <w:lang w:val="es-ES_tradnl"/>
              </w:rPr>
              <w:t>Indicativo interurbano (número geográfico para números de telefonía fija – Khorasan Meridional)</w:t>
            </w:r>
            <w:bookmarkEnd w:id="938"/>
          </w:p>
        </w:tc>
      </w:tr>
      <w:tr w:rsidR="00A92296" w:rsidRPr="00A57B46" w:rsidTr="00BE6A8E">
        <w:trPr>
          <w:cantSplit/>
          <w:trHeight w:val="11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58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39" w:name="lt_pId167"/>
            <w:r w:rsidRPr="00A57B46">
              <w:rPr>
                <w:lang w:val="es-ES_tradnl"/>
              </w:rPr>
              <w:t>Indicativo interurbano (número geográfico para números de telefonía fija – Khorasan Septentrional)</w:t>
            </w:r>
            <w:bookmarkEnd w:id="939"/>
          </w:p>
        </w:tc>
      </w:tr>
      <w:tr w:rsidR="00A92296" w:rsidRPr="0097330E" w:rsidTr="00BE6A8E">
        <w:trPr>
          <w:cantSplit/>
          <w:trHeight w:val="17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61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40" w:name="lt_pId172"/>
            <w:r w:rsidRPr="00A57B46">
              <w:rPr>
                <w:lang w:val="es-ES_tradnl"/>
              </w:rPr>
              <w:t>Indicativo interurbano (número geográfico para números de telefonía fija – Khuzestan)</w:t>
            </w:r>
            <w:bookmarkEnd w:id="940"/>
          </w:p>
        </w:tc>
      </w:tr>
      <w:tr w:rsidR="00A92296" w:rsidRPr="00A57B46" w:rsidTr="00BE6A8E">
        <w:trPr>
          <w:cantSplit/>
          <w:trHeight w:val="1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66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41" w:name="lt_pId177"/>
            <w:r w:rsidRPr="00A57B46">
              <w:rPr>
                <w:lang w:val="es-ES_tradnl"/>
              </w:rPr>
              <w:t>Indicativo interurbano (número geográfico para números de telefonía fija – Lorestan)</w:t>
            </w:r>
            <w:bookmarkEnd w:id="941"/>
          </w:p>
        </w:tc>
      </w:tr>
      <w:tr w:rsidR="00A92296" w:rsidRPr="00A57B46" w:rsidTr="00BE6A8E">
        <w:trPr>
          <w:cantSplit/>
          <w:trHeight w:val="33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71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42" w:name="lt_pId182"/>
            <w:r w:rsidRPr="00A57B46">
              <w:rPr>
                <w:lang w:val="es-ES_tradnl"/>
              </w:rPr>
              <w:t>Indicativo interurbano (número geográfico para números de telefonía fija – Fars)</w:t>
            </w:r>
            <w:bookmarkEnd w:id="942"/>
          </w:p>
        </w:tc>
      </w:tr>
      <w:tr w:rsidR="00A92296" w:rsidRPr="0097330E" w:rsidTr="00BE6A8E">
        <w:trPr>
          <w:cantSplit/>
          <w:trHeight w:val="1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74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43" w:name="lt_pId187"/>
            <w:r w:rsidRPr="00A57B46">
              <w:rPr>
                <w:lang w:val="es-ES_tradnl"/>
              </w:rPr>
              <w:t>Indicativo interurbano (número geográfico para números de telefonía fija – Kohgiluoye va Boyer Ahmad)</w:t>
            </w:r>
            <w:bookmarkEnd w:id="943"/>
          </w:p>
        </w:tc>
      </w:tr>
      <w:tr w:rsidR="00A92296" w:rsidRPr="0097330E" w:rsidTr="00BE6A8E">
        <w:trPr>
          <w:cantSplit/>
          <w:trHeight w:val="11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76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44" w:name="lt_pId192"/>
            <w:r w:rsidRPr="00A57B46">
              <w:rPr>
                <w:lang w:val="es-ES_tradnl"/>
              </w:rPr>
              <w:t>Indicativo interurbano (número geográfico para números de telefonía fija – Hormozgan)</w:t>
            </w:r>
            <w:bookmarkEnd w:id="944"/>
          </w:p>
        </w:tc>
      </w:tr>
      <w:tr w:rsidR="00A92296" w:rsidRPr="00A57B46" w:rsidTr="00BE6A8E">
        <w:trPr>
          <w:cantSplit/>
          <w:trHeight w:val="2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77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45" w:name="lt_pId197"/>
            <w:r w:rsidRPr="00A57B46">
              <w:rPr>
                <w:lang w:val="es-ES_tradnl"/>
              </w:rPr>
              <w:t>Indicativo interurbano (número geográfico para números de telefonía fija – Bushehr)</w:t>
            </w:r>
            <w:bookmarkEnd w:id="945"/>
          </w:p>
        </w:tc>
      </w:tr>
      <w:tr w:rsidR="00A92296" w:rsidRPr="00A57B46" w:rsidTr="00BE6A8E">
        <w:trPr>
          <w:cantSplit/>
          <w:trHeight w:val="1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81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46" w:name="lt_pId202"/>
            <w:r w:rsidRPr="00A57B46">
              <w:rPr>
                <w:lang w:val="es-ES_tradnl"/>
              </w:rPr>
              <w:t>Indicativo interurbano (número geográfico para números de telefonía fija – Hamadan)</w:t>
            </w:r>
            <w:bookmarkEnd w:id="946"/>
          </w:p>
        </w:tc>
      </w:tr>
      <w:tr w:rsidR="00A92296" w:rsidRPr="00A57B46" w:rsidTr="00BE6A8E">
        <w:trPr>
          <w:cantSplit/>
          <w:trHeight w:val="11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83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47" w:name="lt_pId207"/>
            <w:r w:rsidRPr="00A57B46">
              <w:rPr>
                <w:lang w:val="es-ES_tradnl"/>
              </w:rPr>
              <w:t>Indicativo interurbano (número geográfico para números de telefonía fija – Kermanshahan)</w:t>
            </w:r>
            <w:bookmarkEnd w:id="947"/>
          </w:p>
        </w:tc>
      </w:tr>
      <w:tr w:rsidR="00A92296" w:rsidRPr="0097330E" w:rsidTr="00BE6A8E">
        <w:trPr>
          <w:cantSplit/>
          <w:trHeight w:val="32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84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48" w:name="lt_pId212"/>
            <w:r w:rsidRPr="00A57B46">
              <w:rPr>
                <w:lang w:val="es-ES_tradnl"/>
              </w:rPr>
              <w:t>Indicativo interurbano (número geográfico para números de telefonía fija – Ilam)</w:t>
            </w:r>
            <w:bookmarkEnd w:id="948"/>
          </w:p>
        </w:tc>
      </w:tr>
      <w:tr w:rsidR="00A92296" w:rsidRPr="00A57B46" w:rsidTr="00BE6A8E">
        <w:trPr>
          <w:cantSplit/>
          <w:trHeight w:val="13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86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49" w:name="lt_pId217"/>
            <w:r w:rsidRPr="00A57B46">
              <w:rPr>
                <w:lang w:val="es-ES_tradnl"/>
              </w:rPr>
              <w:t>Indicativo interurbano (número geográfico para números de telefonía fija – Markazi)</w:t>
            </w:r>
            <w:bookmarkEnd w:id="949"/>
          </w:p>
        </w:tc>
      </w:tr>
      <w:tr w:rsidR="00A92296" w:rsidRPr="00A92296" w:rsidTr="00BE6A8E">
        <w:trPr>
          <w:cantSplit/>
          <w:trHeight w:val="20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87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50" w:name="lt_pId222"/>
            <w:r w:rsidRPr="00A57B46">
              <w:rPr>
                <w:lang w:val="es-ES_tradnl"/>
              </w:rPr>
              <w:t>Indicativo interurbano (número geográfico para números de telefonía fija – Kurdistán)</w:t>
            </w:r>
            <w:bookmarkEnd w:id="950"/>
          </w:p>
        </w:tc>
      </w:tr>
      <w:tr w:rsidR="00A92296" w:rsidRPr="00A57B46" w:rsidTr="00BE6A8E">
        <w:trPr>
          <w:cantSplit/>
          <w:trHeight w:val="10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901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51" w:name="lt_pId226"/>
            <w:r w:rsidRPr="00A57B46">
              <w:rPr>
                <w:lang w:val="es-ES_tradnl"/>
              </w:rPr>
              <w:t xml:space="preserve">Servicios móviles </w:t>
            </w:r>
            <w:bookmarkEnd w:id="951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7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902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2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903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2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9044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2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12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14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16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942121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No geográfico</w:t>
            </w:r>
          </w:p>
        </w:tc>
      </w:tr>
      <w:tr w:rsidR="00A92296" w:rsidRPr="00A57B46" w:rsidTr="00BE6A8E">
        <w:trPr>
          <w:cantSplit/>
          <w:trHeight w:val="16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No geográfico</w:t>
            </w:r>
          </w:p>
        </w:tc>
      </w:tr>
      <w:tr w:rsidR="00A92296" w:rsidRPr="00A57B46" w:rsidTr="00BE6A8E">
        <w:trPr>
          <w:cantSplit/>
          <w:trHeight w:val="16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94260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No geográfico</w:t>
            </w:r>
          </w:p>
        </w:tc>
      </w:tr>
      <w:tr w:rsidR="00A92296" w:rsidRPr="00A57B46" w:rsidTr="00BE6A8E">
        <w:trPr>
          <w:cantSplit/>
          <w:trHeight w:val="16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94280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No geográfico</w:t>
            </w:r>
          </w:p>
        </w:tc>
      </w:tr>
      <w:tr w:rsidR="00A92296" w:rsidRPr="00A57B46" w:rsidTr="00BE6A8E">
        <w:trPr>
          <w:cantSplit/>
          <w:trHeight w:val="16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94290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No geográfico</w:t>
            </w:r>
          </w:p>
        </w:tc>
      </w:tr>
      <w:tr w:rsidR="00A92296" w:rsidRPr="00A57B46" w:rsidTr="00BE6A8E">
        <w:trPr>
          <w:cantSplit/>
          <w:trHeight w:val="16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9430000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No geográfico</w:t>
            </w:r>
          </w:p>
        </w:tc>
      </w:tr>
      <w:tr w:rsidR="00A92296" w:rsidRPr="00A57B46" w:rsidTr="00BE6A8E">
        <w:trPr>
          <w:cantSplit/>
          <w:trHeight w:val="16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94301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No geográfico</w:t>
            </w:r>
          </w:p>
        </w:tc>
      </w:tr>
      <w:tr w:rsidR="00A92296" w:rsidRPr="00A57B46" w:rsidTr="00BE6A8E">
        <w:trPr>
          <w:cantSplit/>
          <w:trHeight w:val="16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94302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No geográfico</w:t>
            </w:r>
          </w:p>
        </w:tc>
      </w:tr>
      <w:tr w:rsidR="00A92296" w:rsidRPr="00A57B46" w:rsidTr="00BE6A8E">
        <w:trPr>
          <w:cantSplit/>
          <w:trHeight w:val="16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52" w:name="lt_pId258"/>
            <w:r w:rsidRPr="00A57B46">
              <w:rPr>
                <w:lang w:val="es-ES_tradnl"/>
              </w:rPr>
              <w:t>Telefonía fija (fibra)</w:t>
            </w:r>
            <w:bookmarkEnd w:id="952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53" w:name="lt_pId259"/>
            <w:r w:rsidRPr="00A57B46">
              <w:rPr>
                <w:lang w:val="es-ES_tradnl"/>
              </w:rPr>
              <w:t>No geográfico</w:t>
            </w:r>
            <w:bookmarkEnd w:id="953"/>
          </w:p>
        </w:tc>
      </w:tr>
      <w:tr w:rsidR="00A92296" w:rsidRPr="00A57B46" w:rsidTr="00BE6A8E">
        <w:trPr>
          <w:cantSplit/>
          <w:trHeight w:val="12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940009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 (fibra)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No geográfico</w:t>
            </w:r>
          </w:p>
        </w:tc>
      </w:tr>
      <w:tr w:rsidR="00A92296" w:rsidRPr="00A92296" w:rsidTr="00BE6A8E">
        <w:trPr>
          <w:cantSplit/>
          <w:trHeight w:val="12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944111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54" w:name="lt_pId263"/>
            <w:r w:rsidRPr="00A57B46">
              <w:rPr>
                <w:lang w:val="es-ES_tradnl"/>
              </w:rPr>
              <w:t>Telefonía fija (acceso inalámbrico fijo)</w:t>
            </w:r>
            <w:bookmarkEnd w:id="954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bookmarkStart w:id="955" w:name="lt_pId264"/>
            <w:r w:rsidRPr="00A57B46">
              <w:rPr>
                <w:lang w:val="es-ES_tradnl"/>
              </w:rPr>
              <w:t xml:space="preserve">Sólo con origen en el Irán </w:t>
            </w:r>
            <w:bookmarkEnd w:id="955"/>
          </w:p>
        </w:tc>
      </w:tr>
      <w:tr w:rsidR="00A92296" w:rsidRPr="00A92296" w:rsidTr="00BE6A8E">
        <w:trPr>
          <w:cantSplit/>
          <w:trHeight w:val="2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94440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Telefonía fija (acceso inalámbrico fijo)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Sólo con origen en el Irán</w:t>
            </w: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Códigos de servicio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Interurbano público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99510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99550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por satélite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99810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99811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99812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99813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NUEVO</w:t>
            </w: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99814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NUEVO</w:t>
            </w: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99815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NUEVO</w:t>
            </w: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99888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99901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99903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99914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99977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99996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99997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99998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  <w:tr w:rsidR="00A92296" w:rsidRPr="00A57B46" w:rsidTr="00BE6A8E">
        <w:trPr>
          <w:cantSplit/>
          <w:trHeight w:val="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99999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Servicios móviles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</w:tr>
    </w:tbl>
    <w:p w:rsidR="00A92296" w:rsidRPr="00A57B46" w:rsidRDefault="00A92296" w:rsidP="00A92296">
      <w:pPr>
        <w:rPr>
          <w:lang w:val="es-ES_tradnl"/>
        </w:rPr>
      </w:pPr>
    </w:p>
    <w:p w:rsidR="00A92296" w:rsidRPr="00A57B46" w:rsidRDefault="00A92296" w:rsidP="00A92296">
      <w:pPr>
        <w:spacing w:before="0" w:after="0"/>
        <w:rPr>
          <w:lang w:val="es-ES_tradnl"/>
        </w:rPr>
      </w:pPr>
      <w:bookmarkStart w:id="956" w:name="lt_pId341"/>
      <w:r w:rsidRPr="00A57B46">
        <w:rPr>
          <w:lang w:val="es-ES_tradnl"/>
        </w:rPr>
        <w:t>Contacto:</w:t>
      </w:r>
      <w:bookmarkEnd w:id="956"/>
    </w:p>
    <w:p w:rsidR="00A92296" w:rsidRPr="00A57B46" w:rsidRDefault="00A92296" w:rsidP="00A92296">
      <w:pPr>
        <w:spacing w:after="0"/>
        <w:rPr>
          <w:lang w:val="es-ES_tradnl"/>
        </w:rPr>
      </w:pPr>
      <w:r w:rsidRPr="00A57B46">
        <w:rPr>
          <w:lang w:val="es-ES_tradnl"/>
        </w:rPr>
        <w:tab/>
      </w:r>
      <w:bookmarkStart w:id="957" w:name="lt_pId342"/>
      <w:r w:rsidRPr="00A57B46">
        <w:rPr>
          <w:lang w:val="es-ES_tradnl"/>
        </w:rPr>
        <w:t>Alireza Darvishi</w:t>
      </w:r>
      <w:bookmarkEnd w:id="957"/>
    </w:p>
    <w:p w:rsidR="00A92296" w:rsidRPr="00A57B46" w:rsidRDefault="00A92296" w:rsidP="00A92296">
      <w:pPr>
        <w:spacing w:before="0" w:after="0"/>
        <w:rPr>
          <w:lang w:val="es-ES_tradnl"/>
        </w:rPr>
      </w:pPr>
      <w:bookmarkStart w:id="958" w:name="lt_pId343"/>
      <w:r w:rsidRPr="00A57B46">
        <w:rPr>
          <w:lang w:val="es-ES_tradnl"/>
        </w:rPr>
        <w:tab/>
        <w:t>Director, International Specialized Organizations Bureau,</w:t>
      </w:r>
      <w:bookmarkStart w:id="959" w:name="lt_pId344"/>
      <w:bookmarkEnd w:id="958"/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Communications Regulatory Authority (CRA)</w:t>
      </w:r>
      <w:bookmarkStart w:id="960" w:name="lt_pId345"/>
      <w:bookmarkEnd w:id="959"/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Ministry of Information and Communication Technology</w:t>
      </w:r>
      <w:bookmarkStart w:id="961" w:name="lt_pId346"/>
      <w:bookmarkEnd w:id="960"/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15598 TEHERÁN</w:t>
      </w:r>
      <w:bookmarkEnd w:id="961"/>
      <w:r w:rsidRPr="00A57B46">
        <w:rPr>
          <w:lang w:val="es-ES_tradnl"/>
        </w:rPr>
        <w:t xml:space="preserve"> </w:t>
      </w:r>
      <w:bookmarkStart w:id="962" w:name="lt_pId347"/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Irán (República Islámica del)</w:t>
      </w:r>
      <w:bookmarkEnd w:id="962"/>
      <w:r w:rsidRPr="00A57B46">
        <w:rPr>
          <w:lang w:val="es-ES_tradnl"/>
        </w:rPr>
        <w:t xml:space="preserve"> 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bookmarkStart w:id="963" w:name="lt_pId348"/>
      <w:r w:rsidRPr="00A57B46">
        <w:rPr>
          <w:lang w:val="es-ES_tradnl"/>
        </w:rPr>
        <w:tab/>
        <w:t>Tel.:</w:t>
      </w:r>
      <w:bookmarkEnd w:id="963"/>
      <w:r w:rsidRPr="00A57B46">
        <w:rPr>
          <w:lang w:val="es-ES_tradnl"/>
        </w:rPr>
        <w:tab/>
        <w:t>+98 21 89662201</w:t>
      </w:r>
      <w:bookmarkStart w:id="964" w:name="lt_pId350"/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Fax:</w:t>
      </w:r>
      <w:bookmarkEnd w:id="964"/>
      <w:r w:rsidRPr="00A57B46">
        <w:rPr>
          <w:lang w:val="es-ES_tradnl"/>
        </w:rPr>
        <w:t xml:space="preserve"> </w:t>
      </w:r>
      <w:r w:rsidRPr="00A57B46">
        <w:rPr>
          <w:lang w:val="es-ES_tradnl"/>
        </w:rPr>
        <w:tab/>
        <w:t>+98 21 88468999</w:t>
      </w:r>
      <w:bookmarkStart w:id="965" w:name="lt_pId352"/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URL:</w:t>
      </w:r>
      <w:bookmarkEnd w:id="965"/>
      <w:r w:rsidRPr="00A57B46">
        <w:rPr>
          <w:lang w:val="es-ES_tradnl"/>
        </w:rPr>
        <w:t xml:space="preserve"> </w:t>
      </w:r>
      <w:r w:rsidRPr="00A57B46">
        <w:rPr>
          <w:lang w:val="es-ES_tradnl"/>
        </w:rPr>
        <w:tab/>
      </w:r>
      <w:bookmarkStart w:id="966" w:name="lt_pId353"/>
      <w:r w:rsidRPr="00A57B46">
        <w:rPr>
          <w:lang w:val="es-ES_tradnl"/>
        </w:rPr>
        <w:t>www.cra.ir</w:t>
      </w:r>
      <w:bookmarkEnd w:id="966"/>
    </w:p>
    <w:p w:rsidR="00A92296" w:rsidRPr="00A57B46" w:rsidRDefault="00A92296" w:rsidP="00A92296">
      <w:pPr>
        <w:rPr>
          <w:lang w:val="es-ES_tradnl"/>
        </w:rPr>
      </w:pPr>
    </w:p>
    <w:p w:rsidR="00A92296" w:rsidRPr="00A57B46" w:rsidRDefault="00A92296" w:rsidP="00A92296">
      <w:pPr>
        <w:rPr>
          <w:b/>
          <w:lang w:val="es-ES_tradnl"/>
        </w:rPr>
      </w:pPr>
      <w:r w:rsidRPr="00A57B46">
        <w:rPr>
          <w:b/>
          <w:lang w:val="es-ES_tradnl"/>
        </w:rPr>
        <w:br w:type="page"/>
      </w:r>
    </w:p>
    <w:p w:rsidR="00A92296" w:rsidRPr="00A57B46" w:rsidRDefault="00A92296" w:rsidP="00A92296">
      <w:pPr>
        <w:rPr>
          <w:b/>
          <w:bCs/>
          <w:lang w:val="es-ES_tradnl"/>
        </w:rPr>
      </w:pPr>
      <w:r w:rsidRPr="00A57B46">
        <w:rPr>
          <w:b/>
          <w:bCs/>
          <w:lang w:val="es-ES_tradnl"/>
        </w:rPr>
        <w:t>Malta (indicativo de país +356)</w:t>
      </w:r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Comunicación del 16.VIII.2019:</w:t>
      </w:r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 xml:space="preserve">La </w:t>
      </w:r>
      <w:r w:rsidRPr="00A57B46">
        <w:rPr>
          <w:i/>
          <w:lang w:val="es-ES_tradnl"/>
        </w:rPr>
        <w:t>Malta Communications Authority (MCA)</w:t>
      </w:r>
      <w:r w:rsidRPr="00A57B46">
        <w:rPr>
          <w:lang w:val="es-ES_tradnl"/>
        </w:rPr>
        <w:t>, Floriana, anuncia una actualización del plan de numeración nacional de Malta. Las principales series de números son:</w:t>
      </w:r>
    </w:p>
    <w:tbl>
      <w:tblPr>
        <w:tblW w:w="8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1960"/>
        <w:gridCol w:w="2580"/>
      </w:tblGrid>
      <w:tr w:rsidR="00A92296" w:rsidRPr="00A57B46" w:rsidTr="00BE6A8E">
        <w:trPr>
          <w:jc w:val="center"/>
        </w:trPr>
        <w:tc>
          <w:tcPr>
            <w:tcW w:w="3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i/>
                <w:lang w:val="es-ES_tradnl"/>
              </w:rPr>
            </w:pPr>
            <w:r w:rsidRPr="00A57B46">
              <w:rPr>
                <w:b/>
                <w:i/>
                <w:lang w:val="es-ES_tradnl"/>
              </w:rPr>
              <w:t>Servicio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i/>
                <w:lang w:val="es-ES_tradnl"/>
              </w:rPr>
            </w:pPr>
            <w:r w:rsidRPr="00A57B46">
              <w:rPr>
                <w:b/>
                <w:i/>
                <w:lang w:val="es-ES_tradnl"/>
              </w:rPr>
              <w:t>Operador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i/>
                <w:lang w:val="es-ES_tradnl"/>
              </w:rPr>
            </w:pPr>
            <w:r w:rsidRPr="00A57B46">
              <w:rPr>
                <w:b/>
                <w:i/>
                <w:lang w:val="es-ES_tradnl"/>
              </w:rPr>
              <w:t>Series de números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Fijo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GO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2100 – 2399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2500 – 2599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Melita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2700 – 2799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Ozone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2010 – 2019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2060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2065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2069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Vanilla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2031 – 2034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Vodafone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2090 – 2099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Móvil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GO Mobile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7900 – 7999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9889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7210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Vodafone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9900 – 9999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9897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9210 – 9211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9231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Melita Mobile</w:t>
            </w:r>
          </w:p>
        </w:tc>
        <w:tc>
          <w:tcPr>
            <w:tcW w:w="258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7700 – 7799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9811 – 9813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YOM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9696 – 9697 XXXX</w:t>
            </w:r>
          </w:p>
        </w:tc>
      </w:tr>
      <w:tr w:rsidR="00A92296" w:rsidRPr="00A57B46" w:rsidTr="00BE6A8E">
        <w:trPr>
          <w:jc w:val="center"/>
        </w:trPr>
        <w:tc>
          <w:tcPr>
            <w:tcW w:w="3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Servicios de conectividad M2M/IoT y otros servicios de comunicaciones no interpersonales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Melita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296" w:rsidRPr="00A57B46" w:rsidRDefault="00A92296" w:rsidP="00BE6A8E">
            <w:pPr>
              <w:spacing w:before="40" w:after="40"/>
              <w:jc w:val="right"/>
              <w:rPr>
                <w:lang w:val="es-ES_tradnl"/>
              </w:rPr>
            </w:pPr>
            <w:r w:rsidRPr="00A57B46">
              <w:rPr>
                <w:lang w:val="es-ES_tradnl"/>
              </w:rPr>
              <w:t>40005 XXXXX</w:t>
            </w:r>
          </w:p>
        </w:tc>
      </w:tr>
    </w:tbl>
    <w:p w:rsidR="00A92296" w:rsidRPr="00A57B46" w:rsidRDefault="00A92296" w:rsidP="00A92296">
      <w:pPr>
        <w:rPr>
          <w:lang w:val="es-ES_tradnl"/>
        </w:rPr>
      </w:pPr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Se ruega a todas las administraciones y empresas de explotación reconocidas (EER) que programen urgentemente sus conmutadores para permitir un acceso inmediato a estas series de números. El plan de numeración nacional se actualiza en tiempo real y está disponible en el sitio web de la MCA en el siguiente enlace:</w:t>
      </w:r>
    </w:p>
    <w:p w:rsidR="00A92296" w:rsidRPr="00A57B46" w:rsidRDefault="0097330E" w:rsidP="00A92296">
      <w:pPr>
        <w:spacing w:before="0"/>
        <w:rPr>
          <w:lang w:val="es-ES_tradnl"/>
        </w:rPr>
      </w:pPr>
      <w:hyperlink r:id="rId13" w:history="1">
        <w:r w:rsidR="00A92296" w:rsidRPr="00A57B46">
          <w:rPr>
            <w:rStyle w:val="Hyperlink"/>
            <w:lang w:val="es-ES_tradnl"/>
          </w:rPr>
          <w:t>http://www.mca.org.mt/regulatory/numbering/numbering-plans</w:t>
        </w:r>
      </w:hyperlink>
      <w:r w:rsidR="00A92296" w:rsidRPr="00A57B46">
        <w:rPr>
          <w:lang w:val="es-ES_tradnl"/>
        </w:rPr>
        <w:t>.</w:t>
      </w:r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Contacto: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Deborah Pisani/Claude Azzopardi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Malta Communications Authority (MCA)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Valletta Waterfront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Pinto Wharf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Floriana FRN1913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Malta</w:t>
      </w:r>
      <w:r w:rsidRPr="00A57B46">
        <w:rPr>
          <w:lang w:val="es-ES_tradnl"/>
        </w:rPr>
        <w:br/>
      </w:r>
      <w:r w:rsidRPr="00A57B46">
        <w:rPr>
          <w:lang w:val="es-ES_tradnl"/>
        </w:rPr>
        <w:tab/>
        <w:t>Tel.:</w:t>
      </w:r>
      <w:r w:rsidRPr="00A57B46">
        <w:rPr>
          <w:lang w:val="es-ES_tradnl"/>
        </w:rPr>
        <w:tab/>
        <w:t xml:space="preserve">+356 2133 6840 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E-mail:</w:t>
      </w:r>
      <w:r w:rsidRPr="00A57B46">
        <w:rPr>
          <w:lang w:val="es-ES_tradnl"/>
        </w:rPr>
        <w:tab/>
      </w:r>
      <w:r w:rsidRPr="00A92296">
        <w:rPr>
          <w:lang w:val="es-ES_tradnl"/>
        </w:rPr>
        <w:t>numbering@mca.org.mt</w:t>
      </w:r>
      <w:r w:rsidRPr="00A57B46">
        <w:rPr>
          <w:lang w:val="es-ES_tradnl"/>
        </w:rPr>
        <w:br/>
      </w:r>
      <w:r w:rsidRPr="00A57B46">
        <w:rPr>
          <w:lang w:val="es-ES_tradnl"/>
        </w:rPr>
        <w:tab/>
        <w:t>URL:</w:t>
      </w:r>
      <w:r w:rsidRPr="00A57B46">
        <w:rPr>
          <w:lang w:val="es-ES_tradnl"/>
        </w:rPr>
        <w:tab/>
      </w:r>
      <w:r w:rsidRPr="00A92296">
        <w:rPr>
          <w:lang w:val="es-ES_tradnl"/>
        </w:rPr>
        <w:t>www.mca.org.mt</w:t>
      </w:r>
    </w:p>
    <w:p w:rsidR="00A92296" w:rsidRPr="00A57B46" w:rsidRDefault="00A92296" w:rsidP="00A92296">
      <w:pPr>
        <w:rPr>
          <w:b/>
          <w:bCs/>
          <w:lang w:val="es-ES_tradnl"/>
        </w:rPr>
      </w:pPr>
      <w:r w:rsidRPr="00A57B46">
        <w:rPr>
          <w:b/>
          <w:bCs/>
          <w:lang w:val="es-ES_tradnl"/>
        </w:rPr>
        <w:br w:type="page"/>
      </w:r>
    </w:p>
    <w:p w:rsidR="00A92296" w:rsidRPr="00A57B46" w:rsidRDefault="00A92296" w:rsidP="00A92296">
      <w:pPr>
        <w:rPr>
          <w:b/>
          <w:lang w:val="es-ES_tradnl"/>
        </w:rPr>
      </w:pPr>
      <w:r w:rsidRPr="00A57B46">
        <w:rPr>
          <w:b/>
          <w:lang w:val="es-ES_tradnl"/>
        </w:rPr>
        <w:t>Myanmar (indicativo de país +95)</w:t>
      </w:r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Comunicación del 16.VIII.2019:</w:t>
      </w:r>
    </w:p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El Ministerio de Transporte y Comunicaciones, Nay Pyi Taw, anuncia la incorporación del siguiente esquema de numeración actualizado al plan de numeración nacional de Myanmar:</w:t>
      </w:r>
    </w:p>
    <w:p w:rsidR="00A92296" w:rsidRPr="00A57B46" w:rsidRDefault="00A92296" w:rsidP="00A92296">
      <w:pPr>
        <w:jc w:val="center"/>
        <w:rPr>
          <w:bCs/>
          <w:i/>
          <w:iCs/>
          <w:lang w:val="es-ES_tradnl"/>
        </w:rPr>
      </w:pPr>
      <w:r w:rsidRPr="00A57B46">
        <w:rPr>
          <w:bCs/>
          <w:i/>
          <w:iCs/>
          <w:lang w:val="es-ES_tradnl"/>
        </w:rPr>
        <w:t xml:space="preserve">Descripción de la introducción de nuevos recursos en el plan de </w:t>
      </w:r>
      <w:r w:rsidRPr="00A57B46">
        <w:rPr>
          <w:bCs/>
          <w:i/>
          <w:iCs/>
          <w:lang w:val="es-ES_tradnl"/>
        </w:rPr>
        <w:br/>
        <w:t>numeración nacional E.164 para el indicativo de país + 95:</w:t>
      </w:r>
    </w:p>
    <w:p w:rsidR="00A92296" w:rsidRPr="00A57B46" w:rsidRDefault="00A92296" w:rsidP="00A92296">
      <w:pPr>
        <w:rPr>
          <w:b/>
          <w:bCs/>
          <w:u w:val="single"/>
          <w:lang w:val="es-ES_tradnl"/>
        </w:rPr>
      </w:pPr>
      <w:r w:rsidRPr="00A57B46">
        <w:rPr>
          <w:b/>
          <w:bCs/>
          <w:u w:val="single"/>
          <w:lang w:val="es-ES_tradnl"/>
        </w:rPr>
        <w:t>NUMERACIÓN DE CENTRALES TELEFÓNICAS AUTOMÁTICAS (Geográfica)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992"/>
        <w:gridCol w:w="1418"/>
        <w:gridCol w:w="1843"/>
        <w:gridCol w:w="2976"/>
      </w:tblGrid>
      <w:tr w:rsidR="00A92296" w:rsidRPr="00A57B46" w:rsidTr="00BE6A8E">
        <w:trPr>
          <w:cantSplit/>
          <w:trHeight w:val="284"/>
          <w:tblHeader/>
        </w:trPr>
        <w:tc>
          <w:tcPr>
            <w:tcW w:w="704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 xml:space="preserve">Sr </w:t>
            </w:r>
            <w:r w:rsidRPr="00A57B46">
              <w:rPr>
                <w:b/>
                <w:bCs/>
                <w:lang w:val="es-ES_tradnl"/>
              </w:rPr>
              <w:br/>
              <w:t>núm.</w:t>
            </w:r>
          </w:p>
        </w:tc>
        <w:tc>
          <w:tcPr>
            <w:tcW w:w="1134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Indicativo de zona</w:t>
            </w:r>
          </w:p>
        </w:tc>
        <w:tc>
          <w:tcPr>
            <w:tcW w:w="992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Serie de números</w:t>
            </w:r>
          </w:p>
        </w:tc>
        <w:tc>
          <w:tcPr>
            <w:tcW w:w="1418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Zona</w:t>
            </w:r>
          </w:p>
        </w:tc>
        <w:tc>
          <w:tcPr>
            <w:tcW w:w="1843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Longitud en dígitos (incluido el indicativo de zona)</w:t>
            </w:r>
          </w:p>
        </w:tc>
        <w:tc>
          <w:tcPr>
            <w:tcW w:w="2976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Titular de la licencia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1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473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Yangon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Telenor Myanmar Limited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2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483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Yangon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Amara Communications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3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473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Mandalay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Telenor Myanmar Limited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483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Mandalay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Amara Communications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483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Pathein/</w:t>
            </w:r>
            <w:r w:rsidRPr="00A57B46">
              <w:rPr>
                <w:lang w:val="es-ES_tradnl"/>
              </w:rPr>
              <w:br/>
              <w:t>Ayeyarwaddy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Amara Communications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6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43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483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Sittwe/</w:t>
            </w:r>
            <w:r w:rsidRPr="00A57B46">
              <w:rPr>
                <w:lang w:val="es-ES_tradnl"/>
              </w:rPr>
              <w:br/>
              <w:t>Thandwe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Amara Communications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7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56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483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Thanlyin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Amara Communications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58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472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Hpan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Thoolei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67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473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Naypyitaw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Telenor Myanmar Limited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71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483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Monywa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Amara Communications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11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81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471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Shan (Sur)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Amara Communications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12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490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Shan (Norte)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Amara Communications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13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85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483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Pyin Oo Lwin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76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Amara Communications Co., Ltd</w:t>
            </w:r>
          </w:p>
        </w:tc>
      </w:tr>
    </w:tbl>
    <w:p w:rsidR="00A92296" w:rsidRPr="00A57B46" w:rsidRDefault="00A92296" w:rsidP="00A92296">
      <w:pPr>
        <w:rPr>
          <w:b/>
          <w:bCs/>
          <w:u w:val="single"/>
          <w:lang w:val="es-ES_tradnl"/>
        </w:rPr>
      </w:pPr>
      <w:r w:rsidRPr="00A57B46">
        <w:rPr>
          <w:b/>
          <w:bCs/>
          <w:u w:val="single"/>
          <w:lang w:val="es-ES_tradnl"/>
        </w:rPr>
        <w:t>Numeración móvil</w:t>
      </w:r>
    </w:p>
    <w:p w:rsidR="00A92296" w:rsidRPr="00A57B46" w:rsidRDefault="00A92296" w:rsidP="00A92296">
      <w:pPr>
        <w:rPr>
          <w:b/>
          <w:bCs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1102"/>
        <w:gridCol w:w="1346"/>
        <w:gridCol w:w="1473"/>
        <w:gridCol w:w="2014"/>
        <w:gridCol w:w="3000"/>
      </w:tblGrid>
      <w:tr w:rsidR="00A92296" w:rsidRPr="00A57B46" w:rsidTr="00BE6A8E">
        <w:trPr>
          <w:cantSplit/>
          <w:trHeight w:val="284"/>
          <w:tblHeader/>
          <w:jc w:val="center"/>
        </w:trPr>
        <w:tc>
          <w:tcPr>
            <w:tcW w:w="64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highlight w:val="yellow"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 xml:space="preserve">Sr </w:t>
            </w:r>
            <w:r w:rsidRPr="00A57B46">
              <w:rPr>
                <w:b/>
                <w:bCs/>
                <w:lang w:val="es-ES_tradnl"/>
              </w:rPr>
              <w:br/>
              <w:t>núm.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highlight w:val="yellow"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Indicativo de zona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highlight w:val="yellow"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Serie de números</w:t>
            </w:r>
          </w:p>
        </w:tc>
        <w:tc>
          <w:tcPr>
            <w:tcW w:w="1386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highlight w:val="yellow"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Sistema</w:t>
            </w:r>
          </w:p>
        </w:tc>
        <w:tc>
          <w:tcPr>
            <w:tcW w:w="1895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highlight w:val="yellow"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Longitud en dígitos (incluido el indicativo de zona)</w:t>
            </w:r>
          </w:p>
        </w:tc>
        <w:tc>
          <w:tcPr>
            <w:tcW w:w="2823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b/>
                <w:bCs/>
                <w:highlight w:val="yellow"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Operador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267 xxx - xxx</w:t>
            </w:r>
          </w:p>
        </w:tc>
        <w:tc>
          <w:tcPr>
            <w:tcW w:w="1386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268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3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269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405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406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407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7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408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409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446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660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Telecom International Myanmar Co., Ltd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11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661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Telecom International Myanmar Co., Ltd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12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662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Telecom International Myanmar Co., Ltd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13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753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Telenor Myanmar Limited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14</w:t>
            </w:r>
          </w:p>
        </w:tc>
        <w:tc>
          <w:tcPr>
            <w:tcW w:w="103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754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Telenor Myanmar Limited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15</w:t>
            </w:r>
          </w:p>
        </w:tc>
        <w:tc>
          <w:tcPr>
            <w:tcW w:w="103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755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Telenor Myanmar Limited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16</w:t>
            </w:r>
          </w:p>
        </w:tc>
        <w:tc>
          <w:tcPr>
            <w:tcW w:w="103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756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Telenor Myanmar Limited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17</w:t>
            </w:r>
          </w:p>
        </w:tc>
        <w:tc>
          <w:tcPr>
            <w:tcW w:w="103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757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Telenor Myanmar Limited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18</w:t>
            </w:r>
          </w:p>
        </w:tc>
        <w:tc>
          <w:tcPr>
            <w:tcW w:w="103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758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Telenor Myanmar Limited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19</w:t>
            </w:r>
          </w:p>
        </w:tc>
        <w:tc>
          <w:tcPr>
            <w:tcW w:w="103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759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Telenor Myanmar Limited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20</w:t>
            </w:r>
          </w:p>
        </w:tc>
        <w:tc>
          <w:tcPr>
            <w:tcW w:w="103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887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21</w:t>
            </w:r>
          </w:p>
        </w:tc>
        <w:tc>
          <w:tcPr>
            <w:tcW w:w="103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888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22</w:t>
            </w:r>
          </w:p>
        </w:tc>
        <w:tc>
          <w:tcPr>
            <w:tcW w:w="103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889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  <w:jc w:val="center"/>
        </w:trPr>
        <w:tc>
          <w:tcPr>
            <w:tcW w:w="64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23</w:t>
            </w:r>
          </w:p>
        </w:tc>
        <w:tc>
          <w:tcPr>
            <w:tcW w:w="1037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6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98x xxx - xxx</w:t>
            </w:r>
          </w:p>
        </w:tc>
        <w:tc>
          <w:tcPr>
            <w:tcW w:w="1386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95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23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Ooredoo Myanmar Limited</w:t>
            </w:r>
          </w:p>
        </w:tc>
      </w:tr>
    </w:tbl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 xml:space="preserve">Además, el Ministerio de Transporte y Comunicaciones, Nay Pyi Taw, anuncia la siguiente corrección al plan de numeración nacional de Myanmar publicado en el Boletín de Explotación </w:t>
      </w:r>
      <w:r w:rsidRPr="00A57B46">
        <w:rPr>
          <w:rFonts w:eastAsia="SimSun"/>
          <w:lang w:val="es-ES_tradnl"/>
        </w:rPr>
        <w:t>N.°</w:t>
      </w:r>
      <w:r w:rsidRPr="00A57B46">
        <w:rPr>
          <w:lang w:val="es-ES_tradnl"/>
        </w:rPr>
        <w:t xml:space="preserve"> 1165 (1.II.2019):</w:t>
      </w:r>
    </w:p>
    <w:p w:rsidR="00A92296" w:rsidRPr="00A57B46" w:rsidRDefault="00A92296" w:rsidP="00A92296">
      <w:pPr>
        <w:rPr>
          <w:b/>
          <w:bCs/>
          <w:lang w:val="es-ES_tradnl"/>
        </w:rPr>
      </w:pPr>
      <w:r w:rsidRPr="00A57B46">
        <w:rPr>
          <w:b/>
          <w:bCs/>
          <w:lang w:val="es-ES_tradnl"/>
        </w:rPr>
        <w:t>NUMERACIÓN DE CENTRALES TELEFÓNICAS AUTOMÁTICAS (Geográfica)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1205"/>
        <w:gridCol w:w="1054"/>
        <w:gridCol w:w="1507"/>
        <w:gridCol w:w="1959"/>
        <w:gridCol w:w="3150"/>
      </w:tblGrid>
      <w:tr w:rsidR="00A92296" w:rsidRPr="00A57B46" w:rsidTr="00BE6A8E">
        <w:trPr>
          <w:cantSplit/>
          <w:trHeight w:val="284"/>
          <w:tblHeader/>
        </w:trPr>
        <w:tc>
          <w:tcPr>
            <w:tcW w:w="704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 xml:space="preserve">Sr </w:t>
            </w:r>
            <w:r w:rsidRPr="00A57B46">
              <w:rPr>
                <w:b/>
                <w:bCs/>
                <w:lang w:val="es-ES_tradnl"/>
              </w:rPr>
              <w:br/>
              <w:t>núm.</w:t>
            </w:r>
          </w:p>
        </w:tc>
        <w:tc>
          <w:tcPr>
            <w:tcW w:w="1134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Indicativo de zona</w:t>
            </w:r>
          </w:p>
        </w:tc>
        <w:tc>
          <w:tcPr>
            <w:tcW w:w="992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Serie de números</w:t>
            </w:r>
          </w:p>
        </w:tc>
        <w:tc>
          <w:tcPr>
            <w:tcW w:w="1418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Zona</w:t>
            </w:r>
          </w:p>
        </w:tc>
        <w:tc>
          <w:tcPr>
            <w:tcW w:w="1843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Longitud en dígitos (incluido el indicativo de zona)</w:t>
            </w:r>
          </w:p>
        </w:tc>
        <w:tc>
          <w:tcPr>
            <w:tcW w:w="2964" w:type="dxa"/>
            <w:vAlign w:val="center"/>
          </w:tcPr>
          <w:p w:rsidR="00A92296" w:rsidRPr="00A57B46" w:rsidRDefault="00A92296" w:rsidP="00BE6A8E">
            <w:pPr>
              <w:spacing w:before="40" w:after="40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Titular de la licencia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471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Yangon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Frontiir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446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Yangon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Yatanarpon Teleport Public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3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472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Yangon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Global Technology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471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Mandalay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Frontiir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446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Mandalay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Yatanarpon Teleport Public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472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Mandalay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Global Technology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7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481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Pathein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Global Technology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482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Ayeyarwaddy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Fortune Telecom,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472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Bago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Global Technology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Bago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Fortune Telecom,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11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53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472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Pyay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Global Technology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12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53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Pyay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Fortune Telecom,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13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57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481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Mawlamyine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Global Technology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14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57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482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Mon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Fortune Telecom,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15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59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471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Tanintharyi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Fortune Telecom,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16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472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Pakokku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Global Technology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17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62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Magway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Fortune Telecom,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18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64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472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Meiktila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Global Technology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19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64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473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Mandalay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Fortune Telecom,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20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67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471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Naypyitaw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Fortune Telecom,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21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85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446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Pyin Oo Lwin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Yatanarpon Teleport Public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70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22</w:t>
            </w:r>
          </w:p>
        </w:tc>
        <w:tc>
          <w:tcPr>
            <w:tcW w:w="1134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85</w:t>
            </w:r>
          </w:p>
        </w:tc>
        <w:tc>
          <w:tcPr>
            <w:tcW w:w="992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472 xxxx</w:t>
            </w:r>
          </w:p>
        </w:tc>
        <w:tc>
          <w:tcPr>
            <w:tcW w:w="1418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Pyin Oo Lwin</w:t>
            </w:r>
          </w:p>
        </w:tc>
        <w:tc>
          <w:tcPr>
            <w:tcW w:w="1843" w:type="dxa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2964" w:type="dxa"/>
          </w:tcPr>
          <w:p w:rsidR="00A92296" w:rsidRPr="00A57B46" w:rsidRDefault="00A92296" w:rsidP="00BE6A8E">
            <w:pPr>
              <w:spacing w:before="40" w:after="40"/>
              <w:rPr>
                <w:lang w:val="es-ES_tradnl"/>
              </w:rPr>
            </w:pPr>
            <w:r w:rsidRPr="00A57B46">
              <w:rPr>
                <w:lang w:val="es-ES_tradnl"/>
              </w:rPr>
              <w:t>Global Technology Co., Ltd</w:t>
            </w:r>
          </w:p>
        </w:tc>
      </w:tr>
    </w:tbl>
    <w:p w:rsidR="00A92296" w:rsidRPr="00A57B46" w:rsidRDefault="00A92296" w:rsidP="00A92296">
      <w:pPr>
        <w:spacing w:after="120"/>
        <w:rPr>
          <w:b/>
          <w:bCs/>
          <w:lang w:val="es-ES_tradnl"/>
        </w:rPr>
      </w:pPr>
      <w:r w:rsidRPr="00A57B46">
        <w:rPr>
          <w:b/>
          <w:bCs/>
          <w:lang w:val="es-ES_tradnl"/>
        </w:rPr>
        <w:t>Numeración móvil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1102"/>
        <w:gridCol w:w="1369"/>
        <w:gridCol w:w="1507"/>
        <w:gridCol w:w="1933"/>
        <w:gridCol w:w="3025"/>
      </w:tblGrid>
      <w:tr w:rsidR="00A92296" w:rsidRPr="00A57B46" w:rsidTr="00BE6A8E">
        <w:trPr>
          <w:cantSplit/>
          <w:trHeight w:val="284"/>
          <w:tblHeader/>
        </w:trPr>
        <w:tc>
          <w:tcPr>
            <w:tcW w:w="64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 xml:space="preserve">Sr </w:t>
            </w:r>
            <w:r w:rsidRPr="00A57B46">
              <w:rPr>
                <w:b/>
                <w:bCs/>
                <w:lang w:val="es-ES_tradnl"/>
              </w:rPr>
              <w:br/>
              <w:t>núm.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Indicativo de zona</w:t>
            </w:r>
          </w:p>
        </w:tc>
        <w:tc>
          <w:tcPr>
            <w:tcW w:w="1288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Serie de números</w:t>
            </w:r>
          </w:p>
        </w:tc>
        <w:tc>
          <w:tcPr>
            <w:tcW w:w="1418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Sistema</w:t>
            </w:r>
          </w:p>
        </w:tc>
        <w:tc>
          <w:tcPr>
            <w:tcW w:w="1819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Longitud en dígitos (incluido el indicativo de zona)</w:t>
            </w:r>
          </w:p>
        </w:tc>
        <w:tc>
          <w:tcPr>
            <w:tcW w:w="2846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b/>
                <w:bCs/>
                <w:lang w:val="es-ES_tradnl"/>
              </w:rPr>
            </w:pPr>
            <w:r w:rsidRPr="00A57B46">
              <w:rPr>
                <w:b/>
                <w:bCs/>
                <w:lang w:val="es-ES_tradnl"/>
              </w:rPr>
              <w:t>Operador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64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88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68x xxx-xxx</w:t>
            </w:r>
          </w:p>
        </w:tc>
        <w:tc>
          <w:tcPr>
            <w:tcW w:w="1418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19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46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Telecom International Myanmar Co., Ltd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64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88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266 xxx-xxx</w:t>
            </w:r>
          </w:p>
        </w:tc>
        <w:tc>
          <w:tcPr>
            <w:tcW w:w="1418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19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46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  <w:tr w:rsidR="00A92296" w:rsidRPr="00A57B46" w:rsidTr="00BE6A8E">
        <w:trPr>
          <w:cantSplit/>
          <w:trHeight w:val="284"/>
        </w:trPr>
        <w:tc>
          <w:tcPr>
            <w:tcW w:w="64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3</w:t>
            </w:r>
          </w:p>
        </w:tc>
        <w:tc>
          <w:tcPr>
            <w:tcW w:w="1037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9</w:t>
            </w:r>
          </w:p>
        </w:tc>
        <w:tc>
          <w:tcPr>
            <w:tcW w:w="1288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447 xxx xxx</w:t>
            </w:r>
          </w:p>
        </w:tc>
        <w:tc>
          <w:tcPr>
            <w:tcW w:w="1418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WCDMA/GSM</w:t>
            </w:r>
          </w:p>
        </w:tc>
        <w:tc>
          <w:tcPr>
            <w:tcW w:w="1819" w:type="dxa"/>
            <w:vAlign w:val="center"/>
          </w:tcPr>
          <w:p w:rsidR="00A92296" w:rsidRPr="00A57B46" w:rsidRDefault="00A92296" w:rsidP="00BE6A8E">
            <w:pPr>
              <w:spacing w:before="40" w:after="40"/>
              <w:jc w:val="center"/>
              <w:rPr>
                <w:lang w:val="es-ES_tradnl"/>
              </w:rPr>
            </w:pPr>
            <w:r w:rsidRPr="00A57B46">
              <w:rPr>
                <w:lang w:val="es-ES_tradnl"/>
              </w:rPr>
              <w:t>10</w:t>
            </w:r>
          </w:p>
        </w:tc>
        <w:tc>
          <w:tcPr>
            <w:tcW w:w="2846" w:type="dxa"/>
            <w:vAlign w:val="center"/>
          </w:tcPr>
          <w:p w:rsidR="00A92296" w:rsidRPr="00A57B46" w:rsidRDefault="00A92296" w:rsidP="00BE6A8E">
            <w:pPr>
              <w:spacing w:before="40" w:after="40"/>
              <w:jc w:val="left"/>
              <w:rPr>
                <w:lang w:val="es-ES_tradnl"/>
              </w:rPr>
            </w:pPr>
            <w:r w:rsidRPr="00A57B46">
              <w:rPr>
                <w:lang w:val="es-ES_tradnl"/>
              </w:rPr>
              <w:t>Myanma Posts and Telecommunications</w:t>
            </w:r>
          </w:p>
        </w:tc>
      </w:tr>
    </w:tbl>
    <w:p w:rsidR="00A92296" w:rsidRPr="00A57B46" w:rsidRDefault="00A92296" w:rsidP="00A92296">
      <w:pPr>
        <w:rPr>
          <w:lang w:val="es-ES_tradnl"/>
        </w:rPr>
      </w:pPr>
      <w:r w:rsidRPr="00A57B46">
        <w:rPr>
          <w:lang w:val="es-ES_tradnl"/>
        </w:rPr>
        <w:t>Contacto: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Ministry of Transport and Communications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Posts and Telecommunications Department (PTD)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Building No. 2,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NAY PYI TAW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Myanmar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>Tel.:</w:t>
      </w:r>
      <w:r w:rsidRPr="00A57B46">
        <w:rPr>
          <w:lang w:val="es-ES_tradnl"/>
        </w:rPr>
        <w:tab/>
        <w:t>+95 67 407 225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 xml:space="preserve">Fax: </w:t>
      </w:r>
      <w:r w:rsidRPr="00A57B46">
        <w:rPr>
          <w:lang w:val="es-ES_tradnl"/>
        </w:rPr>
        <w:tab/>
        <w:t>+95 67 407 216</w:t>
      </w:r>
    </w:p>
    <w:p w:rsidR="00A92296" w:rsidRPr="00A57B46" w:rsidRDefault="00A92296" w:rsidP="00A92296">
      <w:pPr>
        <w:spacing w:before="0" w:after="0"/>
        <w:rPr>
          <w:lang w:val="es-ES_tradnl"/>
        </w:rPr>
      </w:pPr>
      <w:r w:rsidRPr="00A57B46">
        <w:rPr>
          <w:lang w:val="es-ES_tradnl"/>
        </w:rPr>
        <w:tab/>
        <w:t xml:space="preserve">E-mail: </w:t>
      </w:r>
      <w:r w:rsidRPr="00A57B46">
        <w:rPr>
          <w:lang w:val="es-ES_tradnl"/>
        </w:rPr>
        <w:tab/>
        <w:t>dg.ptd@mptmail.net.mm</w:t>
      </w:r>
    </w:p>
    <w:p w:rsidR="00474001" w:rsidRPr="00474001" w:rsidRDefault="00474001" w:rsidP="00474001">
      <w:pPr>
        <w:rPr>
          <w:lang w:val="en-US"/>
        </w:rPr>
      </w:pPr>
    </w:p>
    <w:p w:rsidR="00474001" w:rsidRPr="00474001" w:rsidRDefault="00474001" w:rsidP="00474001">
      <w:pPr>
        <w:rPr>
          <w:lang w:val="en-US"/>
        </w:rPr>
      </w:pPr>
    </w:p>
    <w:p w:rsidR="00474001" w:rsidRPr="00474001" w:rsidRDefault="00474001" w:rsidP="0047400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0"/>
        </w:tabs>
        <w:rPr>
          <w:lang w:val="en-US"/>
        </w:rPr>
      </w:pPr>
      <w:r>
        <w:rPr>
          <w:lang w:val="en-US"/>
        </w:rPr>
        <w:tab/>
      </w:r>
    </w:p>
    <w:p w:rsidR="00474001" w:rsidRDefault="00474001" w:rsidP="00474001">
      <w:pPr>
        <w:rPr>
          <w:lang w:val="en-US"/>
        </w:rPr>
      </w:pPr>
    </w:p>
    <w:p w:rsidR="004212E3" w:rsidRPr="00474001" w:rsidRDefault="004212E3" w:rsidP="00474001">
      <w:pPr>
        <w:rPr>
          <w:lang w:val="en-US"/>
        </w:rPr>
        <w:sectPr w:rsidR="004212E3" w:rsidRPr="00474001" w:rsidSect="00A130BC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1" w:h="16840" w:code="9"/>
          <w:pgMar w:top="1134" w:right="1134" w:bottom="1134" w:left="1134" w:header="720" w:footer="720" w:gutter="0"/>
          <w:paperSrc w:first="15" w:other="15"/>
          <w:cols w:space="720"/>
          <w:titlePg/>
          <w:docGrid w:linePitch="360"/>
        </w:sectPr>
      </w:pPr>
    </w:p>
    <w:p w:rsidR="00D34309" w:rsidRPr="00D3687B" w:rsidRDefault="00D34309" w:rsidP="00B446A6">
      <w:pPr>
        <w:pStyle w:val="Heading2"/>
        <w:rPr>
          <w:lang w:val="es-ES_tradnl"/>
        </w:rPr>
      </w:pPr>
      <w:bookmarkStart w:id="967" w:name="_Toc7446108"/>
      <w:bookmarkStart w:id="968" w:name="_Toc11758768"/>
      <w:bookmarkStart w:id="969" w:name="_Toc12021971"/>
      <w:bookmarkStart w:id="970" w:name="_Toc12959011"/>
      <w:bookmarkStart w:id="971" w:name="_Toc16080626"/>
      <w:bookmarkStart w:id="972" w:name="_Toc17118724"/>
      <w:r w:rsidRPr="00D3687B">
        <w:rPr>
          <w:lang w:val="es-ES"/>
        </w:rPr>
        <w:t>Restricciones</w:t>
      </w:r>
      <w:r w:rsidRPr="00D3687B">
        <w:rPr>
          <w:lang w:val="es-ES_tradnl"/>
        </w:rPr>
        <w:t xml:space="preserve"> de servicio</w:t>
      </w:r>
      <w:bookmarkEnd w:id="967"/>
      <w:bookmarkEnd w:id="968"/>
      <w:bookmarkEnd w:id="969"/>
      <w:bookmarkEnd w:id="970"/>
      <w:bookmarkEnd w:id="971"/>
      <w:bookmarkEnd w:id="972"/>
    </w:p>
    <w:p w:rsidR="00D34309" w:rsidRPr="00343EDF" w:rsidRDefault="00D34309" w:rsidP="00D34309">
      <w:pPr>
        <w:jc w:val="center"/>
        <w:rPr>
          <w:lang w:val="fr-CH"/>
        </w:rPr>
      </w:pPr>
      <w:r w:rsidRPr="00343EDF">
        <w:rPr>
          <w:lang w:val="fr-CH"/>
        </w:rPr>
        <w:t xml:space="preserve">Véase URL: </w:t>
      </w:r>
      <w:hyperlink r:id="rId18" w:history="1">
        <w:r w:rsidRPr="00343EDF">
          <w:rPr>
            <w:lang w:val="fr-CH"/>
          </w:rPr>
          <w:t>www.itu.int/pub/T-SP-SR.1-2012</w:t>
        </w:r>
      </w:hyperlink>
    </w:p>
    <w:p w:rsidR="00D34309" w:rsidRPr="00343EDF" w:rsidRDefault="00D34309" w:rsidP="00D34309">
      <w:pPr>
        <w:rPr>
          <w:lang w:val="fr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34309" w:rsidRPr="006A45E8" w:rsidTr="008B23B7">
        <w:tc>
          <w:tcPr>
            <w:tcW w:w="2620" w:type="dxa"/>
            <w:vAlign w:val="center"/>
          </w:tcPr>
          <w:p w:rsidR="00D34309" w:rsidRPr="00880BB6" w:rsidRDefault="00D34309" w:rsidP="008B23B7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34309" w:rsidRPr="00880BB6" w:rsidRDefault="00D34309" w:rsidP="008B23B7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34309" w:rsidRPr="006A45E8" w:rsidTr="008B23B7">
        <w:tc>
          <w:tcPr>
            <w:tcW w:w="2160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D34309" w:rsidRDefault="00D34309" w:rsidP="00D34309">
      <w:pPr>
        <w:rPr>
          <w:lang w:val="es-ES_tradnl"/>
        </w:rPr>
      </w:pPr>
    </w:p>
    <w:p w:rsidR="00D34309" w:rsidRDefault="00D34309" w:rsidP="00D34309">
      <w:pPr>
        <w:rPr>
          <w:lang w:val="es-ES_tradnl"/>
        </w:rPr>
      </w:pPr>
    </w:p>
    <w:p w:rsidR="00D34309" w:rsidRPr="00C9287E" w:rsidRDefault="00D34309" w:rsidP="00D34309">
      <w:pPr>
        <w:pStyle w:val="blanc"/>
        <w:rPr>
          <w:sz w:val="4"/>
          <w:lang w:val="es-ES_tradnl"/>
        </w:rPr>
      </w:pPr>
    </w:p>
    <w:p w:rsidR="00D34309" w:rsidRPr="00D3687B" w:rsidRDefault="00D34309" w:rsidP="00B446A6">
      <w:pPr>
        <w:pStyle w:val="Heading2"/>
        <w:rPr>
          <w:lang w:val="es-ES_tradnl"/>
        </w:rPr>
      </w:pPr>
      <w:bookmarkStart w:id="973" w:name="_Toc7446109"/>
      <w:bookmarkStart w:id="974" w:name="_Toc11758769"/>
      <w:bookmarkStart w:id="975" w:name="_Toc12021972"/>
      <w:bookmarkStart w:id="976" w:name="_Toc12959012"/>
      <w:bookmarkStart w:id="977" w:name="_Toc16080627"/>
      <w:bookmarkStart w:id="978" w:name="_Toc17118725"/>
      <w:r w:rsidRPr="00D3687B">
        <w:rPr>
          <w:lang w:val="es-ES_tradnl"/>
        </w:rPr>
        <w:t xml:space="preserve">Comunicaciones por </w:t>
      </w:r>
      <w:r w:rsidRPr="00D3687B">
        <w:rPr>
          <w:lang w:val="es-ES"/>
        </w:rPr>
        <w:t>intermediario</w:t>
      </w:r>
      <w:r w:rsidRPr="00D3687B">
        <w:rPr>
          <w:lang w:val="es-ES_tradnl"/>
        </w:rPr>
        <w:t xml:space="preserve"> (Call-Back)</w:t>
      </w:r>
      <w:r w:rsidRPr="00D3687B">
        <w:rPr>
          <w:lang w:val="es-ES_tradnl"/>
        </w:rPr>
        <w:br/>
        <w:t>y procedimientos alternativos de llamada (Res. 21 Rev. PP-2006)</w:t>
      </w:r>
      <w:bookmarkEnd w:id="973"/>
      <w:bookmarkEnd w:id="974"/>
      <w:bookmarkEnd w:id="975"/>
      <w:bookmarkEnd w:id="976"/>
      <w:bookmarkEnd w:id="977"/>
      <w:bookmarkEnd w:id="978"/>
    </w:p>
    <w:p w:rsidR="00D34309" w:rsidRPr="009F59EC" w:rsidRDefault="00D34309" w:rsidP="00D34309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D34309" w:rsidRPr="009F59EC" w:rsidRDefault="00D34309" w:rsidP="00D34309">
      <w:pPr>
        <w:rPr>
          <w:lang w:val="es-ES_tradnl"/>
        </w:rPr>
      </w:pPr>
    </w:p>
    <w:p w:rsidR="00D34309" w:rsidRDefault="00D34309" w:rsidP="00D34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D34309" w:rsidRDefault="00D34309" w:rsidP="00921FE7">
      <w:pPr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bookmarkStart w:id="979" w:name="_Toc451174501"/>
      <w:bookmarkStart w:id="980" w:name="_Toc452126900"/>
      <w:bookmarkStart w:id="981" w:name="_Toc453247195"/>
      <w:bookmarkStart w:id="982" w:name="_Toc455669854"/>
      <w:bookmarkStart w:id="983" w:name="_Toc458781012"/>
      <w:bookmarkStart w:id="984" w:name="_Toc463441567"/>
      <w:bookmarkStart w:id="985" w:name="_Toc463947717"/>
      <w:bookmarkStart w:id="986" w:name="_Toc466370894"/>
      <w:bookmarkStart w:id="987" w:name="_Toc467245952"/>
      <w:bookmarkStart w:id="988" w:name="_Toc468457249"/>
      <w:bookmarkStart w:id="989" w:name="_Toc472590313"/>
      <w:bookmarkStart w:id="990" w:name="_Toc473727741"/>
      <w:bookmarkStart w:id="991" w:name="_Toc474936346"/>
      <w:bookmarkStart w:id="992" w:name="_Toc476142328"/>
      <w:bookmarkStart w:id="993" w:name="_Toc477429101"/>
      <w:bookmarkStart w:id="994" w:name="_Toc478134105"/>
      <w:bookmarkStart w:id="995" w:name="_Toc479850647"/>
      <w:bookmarkStart w:id="996" w:name="_Toc482090365"/>
      <w:bookmarkStart w:id="997" w:name="_Toc484181141"/>
      <w:bookmarkStart w:id="998" w:name="_Toc484787076"/>
      <w:bookmarkStart w:id="999" w:name="_Toc487119326"/>
      <w:bookmarkStart w:id="1000" w:name="_Toc489607398"/>
      <w:bookmarkStart w:id="1001" w:name="_Toc490829860"/>
      <w:bookmarkStart w:id="1002" w:name="_Toc492375239"/>
      <w:bookmarkStart w:id="1003" w:name="_Toc493254988"/>
      <w:bookmarkStart w:id="1004" w:name="_Toc495992907"/>
      <w:bookmarkStart w:id="1005" w:name="_Toc497227743"/>
      <w:bookmarkStart w:id="1006" w:name="_Toc497485446"/>
      <w:bookmarkStart w:id="1007" w:name="_Toc498613294"/>
      <w:bookmarkStart w:id="1008" w:name="_Toc500253798"/>
      <w:bookmarkStart w:id="1009" w:name="_Toc501030459"/>
      <w:bookmarkStart w:id="1010" w:name="_Toc504138712"/>
      <w:bookmarkStart w:id="1011" w:name="_Toc508619468"/>
      <w:bookmarkStart w:id="1012" w:name="_Toc509410687"/>
      <w:bookmarkStart w:id="1013" w:name="_Toc510706809"/>
      <w:bookmarkStart w:id="1014" w:name="_Toc513019749"/>
      <w:bookmarkStart w:id="1015" w:name="_Toc513558625"/>
      <w:bookmarkStart w:id="1016" w:name="_Toc515519622"/>
      <w:bookmarkStart w:id="1017" w:name="_Toc516232719"/>
      <w:bookmarkStart w:id="1018" w:name="_Toc517356352"/>
      <w:bookmarkStart w:id="1019" w:name="_Toc518308410"/>
      <w:bookmarkStart w:id="1020" w:name="_Toc524958858"/>
      <w:bookmarkStart w:id="1021" w:name="_Toc526347928"/>
      <w:bookmarkStart w:id="1022" w:name="_Toc527712007"/>
      <w:bookmarkStart w:id="1023" w:name="_Toc530993353"/>
      <w:bookmarkStart w:id="1024" w:name="_Toc535587904"/>
      <w:bookmarkStart w:id="1025" w:name="_Toc536454749"/>
      <w:bookmarkStart w:id="1026" w:name="_Toc7446110"/>
      <w:bookmarkStart w:id="1027" w:name="_Toc11758770"/>
      <w:bookmarkStart w:id="1028" w:name="_Toc12021973"/>
      <w:bookmarkStart w:id="1029" w:name="_Toc12959013"/>
      <w:bookmarkStart w:id="1030" w:name="_Toc16080628"/>
      <w:r w:rsidRPr="00B0622F">
        <w:rPr>
          <w:lang w:val="es-ES_tradnl"/>
        </w:rPr>
        <w:t>ENMIENDAS  A  LAS  PUBLICACIONES  DE  SERVICIO</w:t>
      </w:r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</w:p>
    <w:p w:rsidR="00B40DC8" w:rsidRPr="00812CC5" w:rsidRDefault="00B40DC8" w:rsidP="00263209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BF26E9" w:rsidRDefault="00BF26E9" w:rsidP="00760DB3">
      <w:pPr>
        <w:rPr>
          <w:lang w:val="es-ES_tradnl"/>
        </w:rPr>
      </w:pPr>
    </w:p>
    <w:p w:rsidR="00057A5F" w:rsidRPr="00A114A6" w:rsidRDefault="00057A5F" w:rsidP="00057A5F">
      <w:pPr>
        <w:widowControl w:val="0"/>
        <w:tabs>
          <w:tab w:val="left" w:pos="90"/>
        </w:tabs>
        <w:spacing w:before="0"/>
        <w:rPr>
          <w:rFonts w:ascii="Arial" w:hAnsi="Arial" w:cs="Arial"/>
          <w:color w:val="000000"/>
          <w:lang w:val="es-ES_tradn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8884"/>
        <w:gridCol w:w="410"/>
      </w:tblGrid>
      <w:tr w:rsidR="00966FFB" w:rsidRPr="00185E7C" w:rsidTr="00BE6A8E">
        <w:trPr>
          <w:trHeight w:val="1016"/>
        </w:trPr>
        <w:tc>
          <w:tcPr>
            <w:tcW w:w="110" w:type="dxa"/>
          </w:tcPr>
          <w:p w:rsidR="00966FFB" w:rsidRDefault="00966FFB" w:rsidP="00BE6A8E">
            <w:pPr>
              <w:pStyle w:val="EmptyCellLayoutStyle"/>
              <w:spacing w:after="0" w:line="240" w:lineRule="auto"/>
            </w:pPr>
          </w:p>
        </w:tc>
        <w:tc>
          <w:tcPr>
            <w:tcW w:w="929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966FFB" w:rsidRPr="00185E7C" w:rsidTr="00BE6A8E">
              <w:trPr>
                <w:trHeight w:val="938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6FFB" w:rsidRPr="00966FFB" w:rsidRDefault="00966FFB" w:rsidP="00966FFB">
                  <w:pPr>
                    <w:pStyle w:val="Heading2"/>
                    <w:rPr>
                      <w:rFonts w:asciiTheme="minorHAnsi" w:hAnsiTheme="minorHAnsi" w:cstheme="minorHAnsi"/>
                      <w:lang w:val="fr-CH"/>
                    </w:rPr>
                  </w:pPr>
                  <w:r w:rsidRPr="00966FFB">
                    <w:rPr>
                      <w:rFonts w:asciiTheme="minorHAnsi" w:eastAsia="Arial" w:hAnsiTheme="minorHAnsi" w:cstheme="minorHAnsi"/>
                      <w:color w:val="000000"/>
                      <w:sz w:val="22"/>
                      <w:lang w:val="fr-CH"/>
                    </w:rPr>
                    <w:t xml:space="preserve">Indicativos de </w:t>
                  </w:r>
                  <w:r w:rsidRPr="00966FFB">
                    <w:rPr>
                      <w:rFonts w:asciiTheme="minorHAnsi" w:hAnsiTheme="minorHAnsi" w:cstheme="minorHAnsi"/>
                      <w:sz w:val="22"/>
                      <w:szCs w:val="22"/>
                      <w:lang w:val="es-ES"/>
                    </w:rPr>
                    <w:t>red</w:t>
                  </w:r>
                  <w:r w:rsidRPr="00966FFB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fr-CH"/>
                    </w:rPr>
                    <w:t xml:space="preserve"> </w:t>
                  </w:r>
                  <w:r w:rsidRPr="00966FFB">
                    <w:rPr>
                      <w:rFonts w:asciiTheme="minorHAnsi" w:eastAsia="Arial" w:hAnsiTheme="minorHAnsi" w:cstheme="minorHAnsi"/>
                      <w:color w:val="000000"/>
                      <w:sz w:val="22"/>
                      <w:lang w:val="fr-CH"/>
                    </w:rPr>
                    <w:t xml:space="preserve">para el servicio móvil (MNC) del </w:t>
                  </w:r>
                  <w:r w:rsidRPr="00966FFB">
                    <w:rPr>
                      <w:rFonts w:asciiTheme="minorHAnsi" w:eastAsia="Arial" w:hAnsiTheme="minorHAnsi" w:cstheme="minorHAnsi"/>
                      <w:color w:val="000000"/>
                      <w:sz w:val="22"/>
                      <w:lang w:val="fr-CH"/>
                    </w:rPr>
                    <w:br/>
                    <w:t>plan de identificación internacional para redes públicas y suscripciones</w:t>
                  </w:r>
                  <w:r w:rsidRPr="00966FFB">
                    <w:rPr>
                      <w:rFonts w:asciiTheme="minorHAnsi" w:eastAsia="Arial" w:hAnsiTheme="minorHAnsi" w:cstheme="minorHAnsi"/>
                      <w:color w:val="000000"/>
                      <w:sz w:val="22"/>
                      <w:lang w:val="fr-CH"/>
                    </w:rPr>
                    <w:br/>
                    <w:t>(Según la Recomendación UIT-T E.212 (09/2016))</w:t>
                  </w:r>
                  <w:r w:rsidRPr="00966FFB">
                    <w:rPr>
                      <w:rFonts w:asciiTheme="minorHAnsi" w:eastAsia="Arial" w:hAnsiTheme="minorHAnsi" w:cstheme="minorHAnsi"/>
                      <w:color w:val="000000"/>
                      <w:sz w:val="22"/>
                      <w:lang w:val="fr-CH"/>
                    </w:rPr>
                    <w:br/>
                    <w:t>(Situación al 15 de diciembre de 2018)</w:t>
                  </w:r>
                </w:p>
              </w:tc>
            </w:tr>
          </w:tbl>
          <w:p w:rsidR="00966FFB" w:rsidRPr="00185E7C" w:rsidRDefault="00966FFB" w:rsidP="00BE6A8E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</w:tr>
      <w:tr w:rsidR="00A92296" w:rsidRPr="00185E7C" w:rsidTr="00966FFB">
        <w:trPr>
          <w:trHeight w:val="240"/>
        </w:trPr>
        <w:tc>
          <w:tcPr>
            <w:tcW w:w="110" w:type="dxa"/>
          </w:tcPr>
          <w:p w:rsidR="00A92296" w:rsidRPr="00185E7C" w:rsidRDefault="00A92296" w:rsidP="00BE6A8E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  <w:tc>
          <w:tcPr>
            <w:tcW w:w="8884" w:type="dxa"/>
          </w:tcPr>
          <w:p w:rsidR="00A92296" w:rsidRPr="00185E7C" w:rsidRDefault="00A92296" w:rsidP="00BE6A8E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  <w:tc>
          <w:tcPr>
            <w:tcW w:w="410" w:type="dxa"/>
          </w:tcPr>
          <w:p w:rsidR="00A92296" w:rsidRPr="00185E7C" w:rsidRDefault="00A92296" w:rsidP="00BE6A8E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</w:tr>
      <w:tr w:rsidR="00A92296" w:rsidTr="00966FFB">
        <w:trPr>
          <w:trHeight w:val="394"/>
        </w:trPr>
        <w:tc>
          <w:tcPr>
            <w:tcW w:w="110" w:type="dxa"/>
          </w:tcPr>
          <w:p w:rsidR="00A92296" w:rsidRPr="00185E7C" w:rsidRDefault="00A92296" w:rsidP="00BE6A8E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  <w:tc>
          <w:tcPr>
            <w:tcW w:w="888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A92296" w:rsidRPr="00966FFB" w:rsidTr="00BE6A8E">
              <w:trPr>
                <w:trHeight w:val="31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2296" w:rsidRPr="00966FFB" w:rsidRDefault="00A92296" w:rsidP="00BE6A8E">
                  <w:pPr>
                    <w:spacing w:after="0"/>
                    <w:jc w:val="center"/>
                    <w:rPr>
                      <w:rFonts w:asciiTheme="minorHAnsi" w:hAnsiTheme="minorHAnsi" w:cstheme="minorHAnsi"/>
                      <w:lang w:val="fr-CH"/>
                    </w:rPr>
                  </w:pPr>
                  <w:r w:rsidRPr="00966FFB">
                    <w:rPr>
                      <w:rFonts w:asciiTheme="minorHAnsi" w:eastAsia="Arial" w:hAnsiTheme="minorHAnsi" w:cstheme="minorHAnsi"/>
                      <w:color w:val="000000"/>
                      <w:lang w:val="fr-CH"/>
                    </w:rPr>
                    <w:t>(Anexo al Boletín de Explotación de la UIT N.° 1162 - 15.XII.2018)</w:t>
                  </w:r>
                </w:p>
                <w:p w:rsidR="00A92296" w:rsidRPr="00966FFB" w:rsidRDefault="00A92296" w:rsidP="00966FFB">
                  <w:pPr>
                    <w:spacing w:before="0" w:after="0"/>
                    <w:jc w:val="center"/>
                    <w:rPr>
                      <w:rFonts w:asciiTheme="minorHAnsi" w:hAnsiTheme="minorHAnsi" w:cstheme="minorHAnsi"/>
                    </w:rPr>
                  </w:pPr>
                  <w:r w:rsidRPr="00966FFB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(Enmienda </w:t>
                  </w:r>
                  <w:r w:rsidRPr="00966FFB">
                    <w:rPr>
                      <w:rFonts w:asciiTheme="minorHAnsi" w:eastAsia="Calibri" w:hAnsiTheme="minorHAnsi" w:cstheme="minorHAnsi"/>
                      <w:color w:val="000000"/>
                      <w:sz w:val="22"/>
                    </w:rPr>
                    <w:t>N.°</w:t>
                  </w:r>
                  <w:r w:rsidRPr="00966FFB">
                    <w:rPr>
                      <w:rFonts w:asciiTheme="minorHAnsi" w:eastAsia="Arial" w:hAnsiTheme="minorHAnsi" w:cstheme="minorHAnsi"/>
                      <w:color w:val="000000"/>
                    </w:rPr>
                    <w:t>15)</w:t>
                  </w:r>
                </w:p>
              </w:tc>
            </w:tr>
          </w:tbl>
          <w:p w:rsidR="00A92296" w:rsidRPr="00966FFB" w:rsidRDefault="00A92296" w:rsidP="00BE6A8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</w:tcPr>
          <w:p w:rsidR="00A92296" w:rsidRDefault="00A92296" w:rsidP="00BE6A8E">
            <w:pPr>
              <w:pStyle w:val="EmptyCellLayoutStyle"/>
              <w:spacing w:after="0" w:line="240" w:lineRule="auto"/>
            </w:pPr>
          </w:p>
        </w:tc>
      </w:tr>
      <w:tr w:rsidR="00A92296" w:rsidTr="00966FFB">
        <w:trPr>
          <w:trHeight w:val="200"/>
        </w:trPr>
        <w:tc>
          <w:tcPr>
            <w:tcW w:w="110" w:type="dxa"/>
          </w:tcPr>
          <w:p w:rsidR="00A92296" w:rsidRDefault="00A92296" w:rsidP="00BE6A8E">
            <w:pPr>
              <w:pStyle w:val="EmptyCellLayoutStyle"/>
              <w:spacing w:after="0" w:line="240" w:lineRule="auto"/>
            </w:pPr>
          </w:p>
        </w:tc>
        <w:tc>
          <w:tcPr>
            <w:tcW w:w="8884" w:type="dxa"/>
          </w:tcPr>
          <w:p w:rsidR="00A92296" w:rsidRPr="00966FFB" w:rsidRDefault="00A92296" w:rsidP="00BE6A8E">
            <w:pPr>
              <w:pStyle w:val="EmptyCellLayoutStyle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0" w:type="dxa"/>
          </w:tcPr>
          <w:p w:rsidR="00A92296" w:rsidRDefault="00A92296" w:rsidP="00BE6A8E">
            <w:pPr>
              <w:pStyle w:val="EmptyCellLayoutStyle"/>
              <w:spacing w:after="0" w:line="240" w:lineRule="auto"/>
            </w:pPr>
          </w:p>
        </w:tc>
      </w:tr>
      <w:tr w:rsidR="00A92296" w:rsidRPr="00185E7C" w:rsidTr="00966FFB">
        <w:tc>
          <w:tcPr>
            <w:tcW w:w="110" w:type="dxa"/>
          </w:tcPr>
          <w:p w:rsidR="00A92296" w:rsidRDefault="00A92296" w:rsidP="00BE6A8E">
            <w:pPr>
              <w:pStyle w:val="EmptyCellLayoutStyle"/>
              <w:spacing w:after="0" w:line="240" w:lineRule="auto"/>
            </w:pPr>
          </w:p>
        </w:tc>
        <w:tc>
          <w:tcPr>
            <w:tcW w:w="88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98"/>
              <w:gridCol w:w="8764"/>
              <w:gridCol w:w="9"/>
              <w:gridCol w:w="7"/>
            </w:tblGrid>
            <w:tr w:rsidR="00A92296" w:rsidRPr="00966FFB" w:rsidTr="00BE6A8E">
              <w:trPr>
                <w:trHeight w:val="178"/>
              </w:trPr>
              <w:tc>
                <w:tcPr>
                  <w:tcW w:w="101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8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88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3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92296" w:rsidRPr="00966FFB" w:rsidTr="00BE6A8E">
              <w:tc>
                <w:tcPr>
                  <w:tcW w:w="101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8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04"/>
                    <w:gridCol w:w="1561"/>
                    <w:gridCol w:w="3535"/>
                  </w:tblGrid>
                  <w:tr w:rsidR="00A92296" w:rsidRPr="00966FFB" w:rsidTr="00BE6A8E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</w:rPr>
                        </w:pPr>
                        <w:r w:rsidRPr="00966FFB">
                          <w:rPr>
                            <w:rFonts w:asciiTheme="minorHAnsi" w:eastAsia="Calibri" w:hAnsiTheme="minorHAnsi" w:cstheme="minorHAnsi"/>
                            <w:b/>
                            <w:i/>
                            <w:color w:val="000000"/>
                            <w:sz w:val="22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</w:rPr>
                        </w:pPr>
                        <w:r w:rsidRPr="00966FFB">
                          <w:rPr>
                            <w:rFonts w:asciiTheme="minorHAnsi" w:eastAsia="Arial" w:hAnsiTheme="minorHAnsi" w:cstheme="minorHAns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  <w:lang w:val="fr-CH"/>
                          </w:rPr>
                        </w:pPr>
                        <w:r w:rsidRPr="00966FFB">
                          <w:rPr>
                            <w:rFonts w:asciiTheme="minorHAnsi" w:eastAsia="Arial" w:hAnsiTheme="minorHAnsi" w:cstheme="minorHAnsi"/>
                            <w:b/>
                            <w:i/>
                            <w:color w:val="000000"/>
                            <w:lang w:val="fr-CH"/>
                          </w:rPr>
                          <w:t>Nombre de la Red/Operador</w:t>
                        </w:r>
                      </w:p>
                    </w:tc>
                  </w:tr>
                  <w:tr w:rsidR="00A92296" w:rsidRPr="00966FFB" w:rsidTr="00BE6A8E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</w:rPr>
                        </w:pPr>
                        <w:r w:rsidRPr="00966FFB">
                          <w:rPr>
                            <w:rFonts w:asciiTheme="minorHAnsi" w:eastAsia="Calibri" w:hAnsiTheme="minorHAnsi" w:cstheme="minorHAnsi"/>
                            <w:b/>
                            <w:color w:val="000000"/>
                          </w:rPr>
                          <w:t>Australia LIR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  <w:sz w:val="0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  <w:sz w:val="0"/>
                          </w:rPr>
                        </w:pPr>
                      </w:p>
                    </w:tc>
                  </w:tr>
                  <w:tr w:rsidR="00A92296" w:rsidRPr="00966FFB" w:rsidTr="00BE6A8E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92296" w:rsidRPr="00966FFB" w:rsidRDefault="00A92296" w:rsidP="00BE6A8E">
                        <w:pPr>
                          <w:spacing w:after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966FFB">
                          <w:rPr>
                            <w:rFonts w:asciiTheme="minorHAnsi" w:eastAsia="Calibri" w:hAnsiTheme="minorHAnsi" w:cstheme="minorHAnsi"/>
                            <w:color w:val="000000"/>
                          </w:rPr>
                          <w:t>505 12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</w:rPr>
                        </w:pPr>
                        <w:r w:rsidRPr="00966FFB">
                          <w:rPr>
                            <w:rFonts w:asciiTheme="minorHAnsi" w:eastAsia="Calibri" w:hAnsiTheme="minorHAnsi" w:cstheme="minorHAnsi"/>
                            <w:color w:val="000000"/>
                          </w:rPr>
                          <w:t>Vodafone Hutchison Australia Pty Ltd</w:t>
                        </w:r>
                      </w:p>
                    </w:tc>
                  </w:tr>
                  <w:tr w:rsidR="00A92296" w:rsidRPr="00966FFB" w:rsidTr="00BE6A8E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</w:rPr>
                        </w:pPr>
                        <w:r w:rsidRPr="00966FFB">
                          <w:rPr>
                            <w:rFonts w:asciiTheme="minorHAnsi" w:eastAsia="Calibri" w:hAnsiTheme="minorHAnsi" w:cstheme="minorHAnsi"/>
                            <w:b/>
                            <w:color w:val="000000"/>
                          </w:rPr>
                          <w:t>Bermudas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  <w:sz w:val="0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  <w:sz w:val="0"/>
                          </w:rPr>
                        </w:pPr>
                      </w:p>
                    </w:tc>
                  </w:tr>
                  <w:tr w:rsidR="00A92296" w:rsidRPr="00966FFB" w:rsidTr="00BE6A8E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92296" w:rsidRPr="00966FFB" w:rsidRDefault="00A92296" w:rsidP="00BE6A8E">
                        <w:pPr>
                          <w:spacing w:after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966FFB">
                          <w:rPr>
                            <w:rFonts w:asciiTheme="minorHAnsi" w:eastAsia="Calibri" w:hAnsiTheme="minorHAnsi" w:cstheme="minorHAnsi"/>
                            <w:color w:val="000000"/>
                          </w:rPr>
                          <w:t>350 15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</w:rPr>
                        </w:pPr>
                        <w:r w:rsidRPr="00966FFB">
                          <w:rPr>
                            <w:rFonts w:asciiTheme="minorHAnsi" w:eastAsia="Calibri" w:hAnsiTheme="minorHAnsi" w:cstheme="minorHAnsi"/>
                            <w:color w:val="000000"/>
                          </w:rPr>
                          <w:t>FKB Net Ltd.</w:t>
                        </w:r>
                      </w:p>
                    </w:tc>
                  </w:tr>
                </w:tbl>
                <w:p w:rsidR="00A92296" w:rsidRPr="00966FFB" w:rsidRDefault="00A92296" w:rsidP="00BE6A8E">
                  <w:pPr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3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92296" w:rsidRPr="00966FFB" w:rsidTr="00BE6A8E">
              <w:trPr>
                <w:trHeight w:val="487"/>
              </w:trPr>
              <w:tc>
                <w:tcPr>
                  <w:tcW w:w="101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8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788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53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92296" w:rsidRPr="00966FFB" w:rsidTr="00BE6A8E">
              <w:trPr>
                <w:trHeight w:val="688"/>
              </w:trPr>
              <w:tc>
                <w:tcPr>
                  <w:tcW w:w="101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8" w:type="dxa"/>
                  <w:gridSpan w:val="2"/>
                </w:tcPr>
                <w:tbl>
                  <w:tblPr>
                    <w:tblW w:w="88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2"/>
                  </w:tblGrid>
                  <w:tr w:rsidR="00A92296" w:rsidRPr="00966FFB" w:rsidTr="00BE6A8E">
                    <w:trPr>
                      <w:trHeight w:val="610"/>
                    </w:trPr>
                    <w:tc>
                      <w:tcPr>
                        <w:tcW w:w="8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  <w:lang w:val="fr-CH"/>
                          </w:rPr>
                        </w:pPr>
                        <w:r w:rsidRPr="00966FFB"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  <w:lang w:val="fr-CH"/>
                          </w:rPr>
                          <w:t>____________</w:t>
                        </w:r>
                      </w:p>
                      <w:p w:rsidR="00A92296" w:rsidRPr="00966FFB" w:rsidRDefault="00A92296" w:rsidP="00BE6A8E">
                        <w:pPr>
                          <w:spacing w:after="0"/>
                          <w:rPr>
                            <w:rFonts w:asciiTheme="minorHAnsi" w:hAnsiTheme="minorHAnsi" w:cstheme="minorHAnsi"/>
                            <w:lang w:val="fr-CH"/>
                          </w:rPr>
                        </w:pPr>
                        <w:r w:rsidRPr="00966FFB">
                          <w:rPr>
                            <w:rFonts w:asciiTheme="minorHAnsi" w:eastAsia="Calibri" w:hAnsiTheme="minorHAnsi" w:cstheme="minorHAnsi"/>
                            <w:color w:val="000000"/>
                            <w:sz w:val="16"/>
                            <w:lang w:val="fr-CH"/>
                          </w:rPr>
                          <w:t>*</w:t>
                        </w:r>
                        <w:r w:rsidRPr="00966FFB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  <w:lang w:val="fr-CH"/>
                          </w:rPr>
                          <w:t>                  MCC: Mobile Country Code / Indicatif de pays du mobile / Indicativo de país para el servicio móvil</w:t>
                        </w:r>
                      </w:p>
                      <w:p w:rsidR="00A92296" w:rsidRPr="00966FFB" w:rsidRDefault="00A92296" w:rsidP="00966FFB">
                        <w:pPr>
                          <w:spacing w:before="0" w:after="0"/>
                          <w:rPr>
                            <w:rFonts w:asciiTheme="minorHAnsi" w:hAnsiTheme="minorHAnsi" w:cstheme="minorHAnsi"/>
                            <w:lang w:val="fr-CH"/>
                          </w:rPr>
                        </w:pPr>
                        <w:r w:rsidRPr="00966FFB">
                          <w:rPr>
                            <w:rFonts w:asciiTheme="minorHAnsi" w:eastAsia="Calibri" w:hAnsiTheme="minorHAnsi" w:cstheme="minorHAnsi"/>
                            <w:color w:val="000000"/>
                            <w:sz w:val="18"/>
                            <w:lang w:val="fr-CH"/>
                          </w:rPr>
                          <w:t>                    MNC:  Mobile Network Code / Code de réseau mobile / Indicativo de red para el servicio móvil</w:t>
                        </w:r>
                      </w:p>
                    </w:tc>
                  </w:tr>
                </w:tbl>
                <w:p w:rsidR="00A92296" w:rsidRPr="00966FFB" w:rsidRDefault="00A92296" w:rsidP="00BE6A8E">
                  <w:pPr>
                    <w:spacing w:after="0"/>
                    <w:rPr>
                      <w:rFonts w:asciiTheme="minorHAnsi" w:hAnsiTheme="minorHAnsi" w:cstheme="minorHAnsi"/>
                      <w:lang w:val="fr-CH"/>
                    </w:rPr>
                  </w:pPr>
                </w:p>
              </w:tc>
              <w:tc>
                <w:tcPr>
                  <w:tcW w:w="12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lang w:val="fr-CH"/>
                    </w:rPr>
                  </w:pPr>
                </w:p>
              </w:tc>
              <w:tc>
                <w:tcPr>
                  <w:tcW w:w="253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lang w:val="fr-CH"/>
                    </w:rPr>
                  </w:pPr>
                </w:p>
              </w:tc>
            </w:tr>
            <w:tr w:rsidR="00A92296" w:rsidRPr="00966FFB" w:rsidTr="00BE6A8E">
              <w:trPr>
                <w:trHeight w:val="211"/>
              </w:trPr>
              <w:tc>
                <w:tcPr>
                  <w:tcW w:w="101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lang w:val="fr-CH"/>
                    </w:rPr>
                  </w:pPr>
                </w:p>
              </w:tc>
              <w:tc>
                <w:tcPr>
                  <w:tcW w:w="118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lang w:val="fr-CH"/>
                    </w:rPr>
                  </w:pPr>
                </w:p>
              </w:tc>
              <w:tc>
                <w:tcPr>
                  <w:tcW w:w="7788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lang w:val="fr-CH"/>
                    </w:rPr>
                  </w:pPr>
                </w:p>
              </w:tc>
              <w:tc>
                <w:tcPr>
                  <w:tcW w:w="12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lang w:val="fr-CH"/>
                    </w:rPr>
                  </w:pPr>
                </w:p>
              </w:tc>
              <w:tc>
                <w:tcPr>
                  <w:tcW w:w="253" w:type="dxa"/>
                </w:tcPr>
                <w:p w:rsidR="00A92296" w:rsidRPr="00966FFB" w:rsidRDefault="00A92296" w:rsidP="00BE6A8E">
                  <w:pPr>
                    <w:pStyle w:val="EmptyCellLayoutStyle"/>
                    <w:spacing w:after="0" w:line="240" w:lineRule="auto"/>
                    <w:rPr>
                      <w:rFonts w:asciiTheme="minorHAnsi" w:hAnsiTheme="minorHAnsi" w:cstheme="minorHAnsi"/>
                      <w:lang w:val="fr-CH"/>
                    </w:rPr>
                  </w:pPr>
                </w:p>
              </w:tc>
            </w:tr>
          </w:tbl>
          <w:p w:rsidR="00A92296" w:rsidRPr="00966FFB" w:rsidRDefault="00A92296" w:rsidP="00BE6A8E">
            <w:pPr>
              <w:spacing w:after="0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410" w:type="dxa"/>
          </w:tcPr>
          <w:p w:rsidR="00A92296" w:rsidRPr="00185E7C" w:rsidRDefault="00A92296" w:rsidP="00BE6A8E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</w:tr>
      <w:tr w:rsidR="00A92296" w:rsidRPr="00185E7C" w:rsidTr="00966FFB">
        <w:trPr>
          <w:trHeight w:val="239"/>
        </w:trPr>
        <w:tc>
          <w:tcPr>
            <w:tcW w:w="110" w:type="dxa"/>
          </w:tcPr>
          <w:p w:rsidR="00A92296" w:rsidRPr="00185E7C" w:rsidRDefault="00A92296" w:rsidP="00BE6A8E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  <w:tc>
          <w:tcPr>
            <w:tcW w:w="8884" w:type="dxa"/>
          </w:tcPr>
          <w:p w:rsidR="00A92296" w:rsidRPr="00185E7C" w:rsidRDefault="00A92296" w:rsidP="00BE6A8E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  <w:tc>
          <w:tcPr>
            <w:tcW w:w="410" w:type="dxa"/>
          </w:tcPr>
          <w:p w:rsidR="00A92296" w:rsidRPr="00185E7C" w:rsidRDefault="00A92296" w:rsidP="00BE6A8E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</w:tr>
    </w:tbl>
    <w:p w:rsidR="00A92296" w:rsidRPr="00185E7C" w:rsidRDefault="00A92296" w:rsidP="00A92296">
      <w:pPr>
        <w:spacing w:after="0"/>
        <w:rPr>
          <w:lang w:val="fr-CH"/>
        </w:rPr>
      </w:pPr>
    </w:p>
    <w:p w:rsidR="00E62DEE" w:rsidRPr="00A92296" w:rsidRDefault="00E62DEE" w:rsidP="00760DB3">
      <w:pPr>
        <w:rPr>
          <w:lang w:val="fr-CH"/>
        </w:rPr>
      </w:pPr>
    </w:p>
    <w:p w:rsidR="00A92296" w:rsidRDefault="00A92296" w:rsidP="00760DB3">
      <w:pPr>
        <w:rPr>
          <w:lang w:val="es-ES_tradnl"/>
        </w:rPr>
      </w:pPr>
      <w:r>
        <w:rPr>
          <w:lang w:val="es-ES_tradnl"/>
        </w:rPr>
        <w:br w:type="page"/>
      </w:r>
    </w:p>
    <w:p w:rsidR="005510A2" w:rsidRPr="005510A2" w:rsidRDefault="005510A2" w:rsidP="005510A2">
      <w:pPr>
        <w:keepNext/>
        <w:shd w:val="clear" w:color="auto" w:fill="D9D9D9"/>
        <w:spacing w:before="0"/>
        <w:jc w:val="center"/>
        <w:outlineLvl w:val="1"/>
        <w:rPr>
          <w:rFonts w:cs="Calibri"/>
          <w:b/>
          <w:bCs/>
          <w:sz w:val="28"/>
          <w:szCs w:val="28"/>
          <w:lang w:val="es-ES"/>
        </w:rPr>
      </w:pPr>
      <w:bookmarkStart w:id="1031" w:name="_Toc303344679"/>
      <w:bookmarkStart w:id="1032" w:name="_Toc458411211"/>
      <w:r w:rsidRPr="005510A2">
        <w:rPr>
          <w:rFonts w:cs="Calibri"/>
          <w:b/>
          <w:bCs/>
          <w:sz w:val="28"/>
          <w:szCs w:val="28"/>
          <w:lang w:val="es-ES"/>
        </w:rPr>
        <w:t>Lista de códigos de operador de la UIT</w:t>
      </w:r>
      <w:r w:rsidRPr="005510A2">
        <w:rPr>
          <w:rFonts w:cs="Calibri"/>
          <w:b/>
          <w:bCs/>
          <w:sz w:val="28"/>
          <w:szCs w:val="28"/>
          <w:lang w:val="es-ES"/>
        </w:rPr>
        <w:br/>
        <w:t>(Según la Recomendación UIT-T M.1400 (03/2013))</w:t>
      </w:r>
      <w:bookmarkEnd w:id="1031"/>
      <w:r w:rsidRPr="005510A2">
        <w:rPr>
          <w:rFonts w:cs="Calibri"/>
          <w:b/>
          <w:bCs/>
          <w:sz w:val="28"/>
          <w:szCs w:val="28"/>
          <w:lang w:val="es-ES"/>
        </w:rPr>
        <w:br/>
        <w:t>(Situación al 15 de septiembre de 2014)</w:t>
      </w:r>
      <w:bookmarkEnd w:id="1032"/>
    </w:p>
    <w:p w:rsidR="005510A2" w:rsidRPr="005510A2" w:rsidRDefault="005510A2" w:rsidP="005510A2">
      <w:pPr>
        <w:spacing w:before="240" w:after="0"/>
        <w:jc w:val="center"/>
        <w:rPr>
          <w:lang w:val="es-ES"/>
        </w:rPr>
      </w:pPr>
      <w:r w:rsidRPr="005510A2">
        <w:rPr>
          <w:lang w:val="es-ES"/>
        </w:rPr>
        <w:t>(</w:t>
      </w:r>
      <w:r w:rsidRPr="005510A2">
        <w:rPr>
          <w:rFonts w:eastAsia="Arial"/>
          <w:lang w:val="es-ES"/>
        </w:rPr>
        <w:t>Anexo al Boletín de Explotación de la UIT N.°</w:t>
      </w:r>
      <w:r w:rsidRPr="005510A2">
        <w:rPr>
          <w:lang w:val="es-ES"/>
        </w:rPr>
        <w:t xml:space="preserve"> 1060 – 15.IX.2014)</w:t>
      </w:r>
      <w:r w:rsidRPr="005510A2">
        <w:rPr>
          <w:lang w:val="es-ES"/>
        </w:rPr>
        <w:br/>
        <w:t>(</w:t>
      </w:r>
      <w:r w:rsidRPr="005510A2">
        <w:rPr>
          <w:rFonts w:eastAsia="Arial"/>
          <w:lang w:val="es-ES"/>
        </w:rPr>
        <w:t xml:space="preserve">Enmienda </w:t>
      </w:r>
      <w:r w:rsidRPr="005510A2">
        <w:rPr>
          <w:rFonts w:eastAsia="Calibri"/>
          <w:lang w:val="es-ES"/>
        </w:rPr>
        <w:t>N.° 84)</w:t>
      </w:r>
    </w:p>
    <w:p w:rsidR="005510A2" w:rsidRPr="005510A2" w:rsidRDefault="005510A2" w:rsidP="005510A2">
      <w:pPr>
        <w:overflowPunct/>
        <w:spacing w:after="0"/>
        <w:textAlignment w:val="auto"/>
        <w:rPr>
          <w:rFonts w:cs="Calibri"/>
          <w:color w:val="000000"/>
          <w:szCs w:val="22"/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3969"/>
      </w:tblGrid>
      <w:tr w:rsidR="005510A2" w:rsidRPr="005510A2" w:rsidTr="00BE6A8E">
        <w:trPr>
          <w:cantSplit/>
          <w:tblHeader/>
        </w:trPr>
        <w:tc>
          <w:tcPr>
            <w:tcW w:w="3544" w:type="dxa"/>
            <w:hideMark/>
          </w:tcPr>
          <w:p w:rsidR="005510A2" w:rsidRPr="005510A2" w:rsidRDefault="005510A2" w:rsidP="005510A2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5510A2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410" w:type="dxa"/>
            <w:hideMark/>
          </w:tcPr>
          <w:p w:rsidR="005510A2" w:rsidRPr="005510A2" w:rsidRDefault="005510A2" w:rsidP="005510A2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5510A2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969" w:type="dxa"/>
            <w:hideMark/>
          </w:tcPr>
          <w:p w:rsidR="005510A2" w:rsidRPr="005510A2" w:rsidRDefault="005510A2" w:rsidP="005510A2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5510A2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5510A2" w:rsidRPr="005510A2" w:rsidTr="00BE6A8E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10A2" w:rsidRPr="005510A2" w:rsidRDefault="005510A2" w:rsidP="005510A2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5510A2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5510A2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10A2" w:rsidRPr="005510A2" w:rsidRDefault="005510A2" w:rsidP="005510A2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5510A2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0A2" w:rsidRPr="005510A2" w:rsidRDefault="005510A2" w:rsidP="005510A2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:rsidR="005510A2" w:rsidRPr="005510A2" w:rsidRDefault="005510A2" w:rsidP="005510A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Calibri"/>
          <w:color w:val="000000"/>
          <w:lang w:val="es-ES"/>
        </w:rPr>
      </w:pPr>
    </w:p>
    <w:p w:rsidR="005510A2" w:rsidRPr="005510A2" w:rsidRDefault="005510A2" w:rsidP="005510A2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bookmarkStart w:id="1033" w:name="OLE_LINK14"/>
      <w:bookmarkStart w:id="1034" w:name="OLE_LINK5"/>
      <w:bookmarkStart w:id="1035" w:name="OLE_LINK6"/>
      <w:bookmarkStart w:id="1036" w:name="OLE_LINK9"/>
      <w:bookmarkStart w:id="1037" w:name="OLE_LINK10"/>
      <w:r w:rsidRPr="005510A2">
        <w:rPr>
          <w:rFonts w:eastAsia="SimSun"/>
          <w:b/>
          <w:bCs/>
          <w:i/>
          <w:iCs/>
          <w:lang w:val="es-ES"/>
        </w:rPr>
        <w:t>Alemania (República Federal de) / DEU</w:t>
      </w:r>
      <w:r w:rsidRPr="005510A2">
        <w:rPr>
          <w:rFonts w:cs="Calibri"/>
          <w:b/>
          <w:i/>
          <w:color w:val="00B050"/>
          <w:lang w:val="es-ES"/>
        </w:rPr>
        <w:tab/>
      </w:r>
      <w:bookmarkEnd w:id="1033"/>
      <w:r w:rsidRPr="005510A2">
        <w:rPr>
          <w:rFonts w:cs="Calibri"/>
          <w:b/>
          <w:lang w:val="es-ES"/>
        </w:rPr>
        <w:t>ADD</w:t>
      </w:r>
    </w:p>
    <w:p w:rsidR="005510A2" w:rsidRPr="005510A2" w:rsidRDefault="005510A2" w:rsidP="005510A2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3827"/>
      </w:tblGrid>
      <w:tr w:rsidR="005510A2" w:rsidRPr="005510A2" w:rsidTr="00BE6A8E">
        <w:trPr>
          <w:trHeight w:val="1014"/>
        </w:trPr>
        <w:tc>
          <w:tcPr>
            <w:tcW w:w="3544" w:type="dxa"/>
          </w:tcPr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>Macrogate IP Systems GmbH</w:t>
            </w:r>
          </w:p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 xml:space="preserve">Trakehner Strasse 7 - 9 </w:t>
            </w:r>
          </w:p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 xml:space="preserve">Eingang B </w:t>
            </w:r>
          </w:p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410" w:type="dxa"/>
          </w:tcPr>
          <w:p w:rsidR="005510A2" w:rsidRPr="005510A2" w:rsidRDefault="005510A2" w:rsidP="005510A2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510A2"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3827" w:type="dxa"/>
          </w:tcPr>
          <w:p w:rsidR="005510A2" w:rsidRPr="005510A2" w:rsidRDefault="005510A2" w:rsidP="005510A2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5510A2">
              <w:rPr>
                <w:rFonts w:cstheme="minorBidi"/>
                <w:noProof/>
              </w:rPr>
              <w:t>Mr Jimmy Masala</w:t>
            </w:r>
          </w:p>
          <w:p w:rsidR="005510A2" w:rsidRPr="005510A2" w:rsidRDefault="005510A2" w:rsidP="005510A2">
            <w:pPr>
              <w:widowControl w:val="0"/>
              <w:spacing w:before="0" w:after="0"/>
              <w:rPr>
                <w:rFonts w:cstheme="minorBidi"/>
                <w:noProof/>
              </w:rPr>
            </w:pPr>
            <w:r w:rsidRPr="005510A2">
              <w:rPr>
                <w:rFonts w:cstheme="minorBidi"/>
                <w:noProof/>
              </w:rPr>
              <w:t xml:space="preserve">Tel.: </w:t>
            </w:r>
            <w:r w:rsidRPr="005510A2">
              <w:rPr>
                <w:rFonts w:cstheme="minorBidi"/>
                <w:noProof/>
              </w:rPr>
              <w:tab/>
              <w:t>+49 69 66778195</w:t>
            </w:r>
          </w:p>
          <w:p w:rsidR="005510A2" w:rsidRPr="005510A2" w:rsidRDefault="005510A2" w:rsidP="005510A2">
            <w:pPr>
              <w:widowControl w:val="0"/>
              <w:spacing w:before="0" w:after="0"/>
              <w:rPr>
                <w:rFonts w:eastAsia="SimSun" w:cstheme="minorBidi"/>
                <w:color w:val="000000"/>
              </w:rPr>
            </w:pPr>
            <w:r w:rsidRPr="005510A2">
              <w:rPr>
                <w:rFonts w:cstheme="minorBidi"/>
                <w:noProof/>
              </w:rPr>
              <w:t xml:space="preserve">Email: </w:t>
            </w:r>
            <w:r w:rsidRPr="005510A2">
              <w:rPr>
                <w:rFonts w:cstheme="minorBidi"/>
                <w:noProof/>
              </w:rPr>
              <w:tab/>
              <w:t>info@macrogate.eu</w:t>
            </w:r>
          </w:p>
        </w:tc>
      </w:tr>
    </w:tbl>
    <w:p w:rsidR="005510A2" w:rsidRPr="005510A2" w:rsidRDefault="005510A2" w:rsidP="005510A2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3827"/>
      </w:tblGrid>
      <w:tr w:rsidR="005510A2" w:rsidRPr="005510A2" w:rsidTr="00BE6A8E">
        <w:trPr>
          <w:trHeight w:val="1014"/>
        </w:trPr>
        <w:tc>
          <w:tcPr>
            <w:tcW w:w="3544" w:type="dxa"/>
          </w:tcPr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>autphone GmbH Bulk-Account</w:t>
            </w:r>
          </w:p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410" w:type="dxa"/>
          </w:tcPr>
          <w:p w:rsidR="005510A2" w:rsidRPr="005510A2" w:rsidRDefault="005510A2" w:rsidP="005510A2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510A2"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3827" w:type="dxa"/>
          </w:tcPr>
          <w:p w:rsidR="005510A2" w:rsidRPr="005510A2" w:rsidRDefault="005510A2" w:rsidP="005510A2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5510A2">
              <w:rPr>
                <w:rFonts w:cstheme="minorBidi"/>
                <w:noProof/>
              </w:rPr>
              <w:t>Mr Tomislav Mrksa</w:t>
            </w:r>
          </w:p>
          <w:p w:rsidR="005510A2" w:rsidRPr="005510A2" w:rsidRDefault="005510A2" w:rsidP="005510A2">
            <w:pPr>
              <w:widowControl w:val="0"/>
              <w:spacing w:before="0" w:after="0"/>
              <w:rPr>
                <w:rFonts w:cstheme="minorBidi"/>
                <w:noProof/>
              </w:rPr>
            </w:pPr>
            <w:r w:rsidRPr="005510A2">
              <w:rPr>
                <w:rFonts w:cstheme="minorBidi"/>
                <w:noProof/>
              </w:rPr>
              <w:t xml:space="preserve">Tel.: </w:t>
            </w:r>
            <w:r w:rsidRPr="005510A2">
              <w:rPr>
                <w:rFonts w:cstheme="minorBidi"/>
                <w:noProof/>
              </w:rPr>
              <w:tab/>
              <w:t>+49 8545 2339900</w:t>
            </w:r>
          </w:p>
          <w:p w:rsidR="005510A2" w:rsidRPr="005510A2" w:rsidRDefault="005510A2" w:rsidP="005510A2">
            <w:pPr>
              <w:widowControl w:val="0"/>
              <w:spacing w:before="0" w:after="0"/>
              <w:rPr>
                <w:rFonts w:cstheme="minorBidi"/>
                <w:noProof/>
              </w:rPr>
            </w:pPr>
            <w:r w:rsidRPr="005510A2">
              <w:rPr>
                <w:rFonts w:cstheme="minorBidi"/>
                <w:noProof/>
              </w:rPr>
              <w:t>Fax:</w:t>
            </w:r>
            <w:r w:rsidRPr="005510A2">
              <w:rPr>
                <w:rFonts w:cstheme="minorBidi"/>
                <w:noProof/>
              </w:rPr>
              <w:tab/>
              <w:t>+49 8545 2339909</w:t>
            </w:r>
          </w:p>
          <w:p w:rsidR="005510A2" w:rsidRPr="005510A2" w:rsidRDefault="005510A2" w:rsidP="005510A2">
            <w:pPr>
              <w:widowControl w:val="0"/>
              <w:spacing w:before="0" w:after="0"/>
              <w:rPr>
                <w:rFonts w:eastAsia="SimSun" w:cstheme="minorBidi"/>
                <w:color w:val="000000"/>
                <w:lang w:val="fr-FR"/>
              </w:rPr>
            </w:pPr>
            <w:r w:rsidRPr="005510A2">
              <w:rPr>
                <w:rFonts w:cstheme="minorBidi"/>
                <w:noProof/>
              </w:rPr>
              <w:t xml:space="preserve">Email: </w:t>
            </w:r>
            <w:r w:rsidRPr="005510A2">
              <w:rPr>
                <w:rFonts w:cstheme="minorBidi"/>
                <w:noProof/>
              </w:rPr>
              <w:tab/>
              <w:t>tomislav.mrksa@autphone.com</w:t>
            </w:r>
          </w:p>
        </w:tc>
      </w:tr>
    </w:tbl>
    <w:p w:rsidR="005510A2" w:rsidRPr="005510A2" w:rsidRDefault="005510A2" w:rsidP="005510A2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3827"/>
      </w:tblGrid>
      <w:tr w:rsidR="005510A2" w:rsidRPr="005510A2" w:rsidTr="00BE6A8E">
        <w:trPr>
          <w:trHeight w:val="1014"/>
        </w:trPr>
        <w:tc>
          <w:tcPr>
            <w:tcW w:w="3544" w:type="dxa"/>
          </w:tcPr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>Andreas Waschefort anwadi.de</w:t>
            </w:r>
          </w:p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410" w:type="dxa"/>
          </w:tcPr>
          <w:p w:rsidR="005510A2" w:rsidRPr="005510A2" w:rsidRDefault="005510A2" w:rsidP="005510A2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510A2"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3827" w:type="dxa"/>
          </w:tcPr>
          <w:p w:rsidR="005510A2" w:rsidRPr="005510A2" w:rsidRDefault="005510A2" w:rsidP="005510A2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5510A2">
              <w:rPr>
                <w:rFonts w:cstheme="minorBidi"/>
                <w:noProof/>
              </w:rPr>
              <w:t>Mr Andreas Waschefort</w:t>
            </w:r>
          </w:p>
          <w:p w:rsidR="005510A2" w:rsidRPr="005510A2" w:rsidRDefault="005510A2" w:rsidP="005510A2">
            <w:pPr>
              <w:widowControl w:val="0"/>
              <w:spacing w:before="0" w:after="0"/>
              <w:rPr>
                <w:rFonts w:cstheme="minorBidi"/>
                <w:noProof/>
              </w:rPr>
            </w:pPr>
            <w:r w:rsidRPr="005510A2">
              <w:rPr>
                <w:rFonts w:cstheme="minorBidi"/>
                <w:noProof/>
              </w:rPr>
              <w:t xml:space="preserve">Tel.: </w:t>
            </w:r>
            <w:r w:rsidRPr="005510A2">
              <w:rPr>
                <w:rFonts w:cstheme="minorBidi"/>
                <w:noProof/>
              </w:rPr>
              <w:tab/>
              <w:t>+49 5442 5017824</w:t>
            </w:r>
          </w:p>
          <w:p w:rsidR="005510A2" w:rsidRPr="005510A2" w:rsidRDefault="005510A2" w:rsidP="005510A2">
            <w:pPr>
              <w:widowControl w:val="0"/>
              <w:spacing w:before="0" w:after="0"/>
              <w:rPr>
                <w:rFonts w:cstheme="minorBidi"/>
                <w:noProof/>
              </w:rPr>
            </w:pPr>
            <w:r w:rsidRPr="005510A2">
              <w:rPr>
                <w:rFonts w:cstheme="minorBidi"/>
                <w:noProof/>
              </w:rPr>
              <w:t>Fax:</w:t>
            </w:r>
            <w:r w:rsidRPr="005510A2">
              <w:rPr>
                <w:rFonts w:cstheme="minorBidi"/>
                <w:noProof/>
              </w:rPr>
              <w:tab/>
              <w:t>+49 5442 5013707</w:t>
            </w:r>
          </w:p>
          <w:p w:rsidR="005510A2" w:rsidRPr="005510A2" w:rsidRDefault="005510A2" w:rsidP="005510A2">
            <w:pPr>
              <w:widowControl w:val="0"/>
              <w:spacing w:before="0" w:after="0"/>
              <w:rPr>
                <w:rFonts w:eastAsia="SimSun" w:cstheme="minorBidi"/>
                <w:color w:val="000000"/>
                <w:lang w:val="fr-FR"/>
              </w:rPr>
            </w:pPr>
            <w:r w:rsidRPr="005510A2">
              <w:rPr>
                <w:rFonts w:cstheme="minorBidi"/>
                <w:noProof/>
              </w:rPr>
              <w:t xml:space="preserve">Email: </w:t>
            </w:r>
            <w:r w:rsidRPr="005510A2">
              <w:rPr>
                <w:rFonts w:cstheme="minorBidi"/>
                <w:noProof/>
              </w:rPr>
              <w:tab/>
              <w:t>office@anwadi.de</w:t>
            </w:r>
          </w:p>
        </w:tc>
      </w:tr>
    </w:tbl>
    <w:p w:rsidR="005510A2" w:rsidRPr="005510A2" w:rsidRDefault="005510A2" w:rsidP="005510A2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3827"/>
      </w:tblGrid>
      <w:tr w:rsidR="005510A2" w:rsidRPr="005510A2" w:rsidTr="00BE6A8E">
        <w:trPr>
          <w:trHeight w:val="1014"/>
        </w:trPr>
        <w:tc>
          <w:tcPr>
            <w:tcW w:w="3544" w:type="dxa"/>
          </w:tcPr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 xml:space="preserve">TRILUCom Holding S.A. </w:t>
            </w:r>
            <w:r w:rsidRPr="005510A2">
              <w:rPr>
                <w:rFonts w:cstheme="minorBidi"/>
                <w:noProof/>
                <w:lang w:val="de-CH"/>
              </w:rPr>
              <w:br/>
              <w:t xml:space="preserve">c/o Andreas Waschefort  </w:t>
            </w:r>
          </w:p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:rsidR="005510A2" w:rsidRPr="005510A2" w:rsidRDefault="005510A2" w:rsidP="005510A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 w:rsidRPr="005510A2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410" w:type="dxa"/>
          </w:tcPr>
          <w:p w:rsidR="005510A2" w:rsidRPr="005510A2" w:rsidRDefault="005510A2" w:rsidP="005510A2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510A2"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3827" w:type="dxa"/>
          </w:tcPr>
          <w:p w:rsidR="005510A2" w:rsidRPr="005510A2" w:rsidRDefault="005510A2" w:rsidP="005510A2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 w:rsidRPr="005510A2">
              <w:rPr>
                <w:rFonts w:cstheme="minorBidi"/>
                <w:noProof/>
              </w:rPr>
              <w:t>Mr Andreas Waschefort</w:t>
            </w:r>
          </w:p>
          <w:p w:rsidR="005510A2" w:rsidRPr="005510A2" w:rsidRDefault="005510A2" w:rsidP="005510A2">
            <w:pPr>
              <w:widowControl w:val="0"/>
              <w:spacing w:before="0" w:after="0"/>
              <w:rPr>
                <w:rFonts w:cstheme="minorBidi"/>
                <w:noProof/>
              </w:rPr>
            </w:pPr>
            <w:r w:rsidRPr="005510A2">
              <w:rPr>
                <w:rFonts w:cstheme="minorBidi"/>
                <w:noProof/>
              </w:rPr>
              <w:t xml:space="preserve">Tel.: </w:t>
            </w:r>
            <w:r w:rsidRPr="005510A2">
              <w:rPr>
                <w:rFonts w:cstheme="minorBidi"/>
                <w:noProof/>
              </w:rPr>
              <w:tab/>
              <w:t>+49 5442 5017824</w:t>
            </w:r>
          </w:p>
          <w:p w:rsidR="005510A2" w:rsidRPr="005510A2" w:rsidRDefault="005510A2" w:rsidP="005510A2">
            <w:pPr>
              <w:widowControl w:val="0"/>
              <w:spacing w:before="0" w:after="0"/>
              <w:rPr>
                <w:rFonts w:cstheme="minorBidi"/>
                <w:noProof/>
              </w:rPr>
            </w:pPr>
            <w:r w:rsidRPr="005510A2">
              <w:rPr>
                <w:rFonts w:cstheme="minorBidi"/>
                <w:noProof/>
              </w:rPr>
              <w:t>Fax:</w:t>
            </w:r>
            <w:r w:rsidRPr="005510A2">
              <w:rPr>
                <w:rFonts w:cstheme="minorBidi"/>
                <w:noProof/>
              </w:rPr>
              <w:tab/>
              <w:t>+49 5442 5013707</w:t>
            </w:r>
          </w:p>
          <w:p w:rsidR="005510A2" w:rsidRPr="005510A2" w:rsidRDefault="005510A2" w:rsidP="005510A2">
            <w:pPr>
              <w:widowControl w:val="0"/>
              <w:spacing w:before="0" w:after="0"/>
              <w:rPr>
                <w:rFonts w:eastAsia="SimSun" w:cstheme="minorBidi"/>
                <w:color w:val="000000"/>
                <w:lang w:val="fr-FR"/>
              </w:rPr>
            </w:pPr>
            <w:r w:rsidRPr="005510A2">
              <w:rPr>
                <w:rFonts w:cstheme="minorBidi"/>
                <w:noProof/>
              </w:rPr>
              <w:t xml:space="preserve">Email: </w:t>
            </w:r>
            <w:r w:rsidRPr="005510A2">
              <w:rPr>
                <w:rFonts w:cstheme="minorBidi"/>
                <w:noProof/>
              </w:rPr>
              <w:tab/>
              <w:t>office@trilu.com</w:t>
            </w:r>
          </w:p>
        </w:tc>
      </w:tr>
    </w:tbl>
    <w:p w:rsidR="005510A2" w:rsidRPr="005510A2" w:rsidRDefault="005510A2" w:rsidP="005510A2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</w:p>
    <w:bookmarkEnd w:id="1034"/>
    <w:bookmarkEnd w:id="1035"/>
    <w:bookmarkEnd w:id="1036"/>
    <w:bookmarkEnd w:id="1037"/>
    <w:p w:rsidR="005510A2" w:rsidRDefault="005510A2" w:rsidP="00760DB3">
      <w:pPr>
        <w:rPr>
          <w:lang w:val="es-ES_tradnl"/>
        </w:rPr>
      </w:pPr>
    </w:p>
    <w:p w:rsidR="005510A2" w:rsidRDefault="005510A2" w:rsidP="00760DB3">
      <w:pPr>
        <w:rPr>
          <w:lang w:val="es-ES_tradnl"/>
        </w:rPr>
      </w:pPr>
      <w:r>
        <w:rPr>
          <w:lang w:val="es-ES_tradnl"/>
        </w:rPr>
        <w:br w:type="page"/>
      </w:r>
    </w:p>
    <w:p w:rsidR="005510A2" w:rsidRDefault="005510A2" w:rsidP="005510A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</w:p>
    <w:p w:rsidR="005510A2" w:rsidRDefault="005510A2" w:rsidP="005510A2">
      <w:pPr>
        <w:pStyle w:val="Heading20"/>
        <w:spacing w:before="0"/>
        <w:rPr>
          <w:lang w:val="es-ES"/>
        </w:rPr>
      </w:pPr>
      <w:bookmarkStart w:id="1038" w:name="_Toc295388421"/>
      <w:bookmarkStart w:id="1039" w:name="_Toc181506208"/>
      <w:r>
        <w:rPr>
          <w:lang w:val="es-ES"/>
        </w:rPr>
        <w:t>Lista de códigos de identificación de red de datos (CIRD)</w:t>
      </w:r>
      <w:r>
        <w:rPr>
          <w:lang w:val="es-ES"/>
        </w:rPr>
        <w:br/>
        <w:t>(Según la Recomendación X.121 (10/2000))</w:t>
      </w:r>
      <w:r>
        <w:rPr>
          <w:lang w:val="es-ES"/>
        </w:rPr>
        <w:br/>
        <w:t>(Situación al 1 de abril de 2011)</w:t>
      </w:r>
      <w:bookmarkEnd w:id="1038"/>
      <w:bookmarkEnd w:id="1039"/>
    </w:p>
    <w:p w:rsidR="005510A2" w:rsidRDefault="005510A2" w:rsidP="005510A2">
      <w:pPr>
        <w:tabs>
          <w:tab w:val="left" w:pos="1134"/>
          <w:tab w:val="left" w:pos="1560"/>
          <w:tab w:val="left" w:pos="2127"/>
        </w:tabs>
        <w:spacing w:before="240"/>
        <w:jc w:val="center"/>
        <w:outlineLvl w:val="6"/>
        <w:rPr>
          <w:rFonts w:asciiTheme="minorHAnsi" w:eastAsia="SimSun" w:hAnsiTheme="minorHAnsi" w:cs="Arial"/>
          <w:lang w:val="es-ES"/>
        </w:rPr>
      </w:pPr>
      <w:r>
        <w:rPr>
          <w:rFonts w:asciiTheme="minorHAnsi" w:eastAsia="SimSun" w:hAnsiTheme="minorHAnsi" w:cs="Arial"/>
          <w:lang w:val="es-ES"/>
        </w:rPr>
        <w:t>(Anexo al Boletín de Explotación de la UIT N.° 977 – 1.IV.2011)</w:t>
      </w:r>
      <w:r>
        <w:rPr>
          <w:rFonts w:asciiTheme="minorHAnsi" w:eastAsia="SimSun" w:hAnsiTheme="minorHAnsi" w:cs="Arial"/>
          <w:lang w:val="es-ES"/>
        </w:rPr>
        <w:br/>
        <w:t>(Enmienda N.° 11)</w:t>
      </w:r>
    </w:p>
    <w:p w:rsidR="005510A2" w:rsidRPr="00842598" w:rsidRDefault="005510A2" w:rsidP="005510A2">
      <w:pPr>
        <w:tabs>
          <w:tab w:val="left" w:pos="1134"/>
          <w:tab w:val="left" w:pos="1560"/>
          <w:tab w:val="left" w:pos="2127"/>
        </w:tabs>
        <w:spacing w:before="0"/>
        <w:outlineLvl w:val="6"/>
        <w:rPr>
          <w:rFonts w:asciiTheme="minorHAnsi" w:eastAsia="SimSun" w:hAnsiTheme="minorHAnsi" w:cs="Arial"/>
          <w:b/>
          <w:bCs/>
          <w:lang w:val="es-ES_tradnl"/>
        </w:rPr>
      </w:pPr>
    </w:p>
    <w:p w:rsidR="005510A2" w:rsidRDefault="005510A2" w:rsidP="005510A2">
      <w:pPr>
        <w:tabs>
          <w:tab w:val="left" w:pos="1134"/>
          <w:tab w:val="left" w:pos="1560"/>
          <w:tab w:val="left" w:pos="2127"/>
        </w:tabs>
        <w:spacing w:before="240" w:after="240"/>
        <w:rPr>
          <w:rFonts w:asciiTheme="minorHAnsi" w:hAnsiTheme="minorHAnsi" w:cs="FrugalSans"/>
          <w:b/>
        </w:rPr>
      </w:pPr>
      <w:r>
        <w:rPr>
          <w:rFonts w:asciiTheme="minorHAnsi" w:hAnsiTheme="minorHAnsi" w:cs="FrugalSans"/>
          <w:b/>
        </w:rPr>
        <w:t xml:space="preserve">P 13 </w:t>
      </w:r>
      <w:r>
        <w:rPr>
          <w:rFonts w:asciiTheme="minorHAnsi" w:hAnsiTheme="minorHAnsi" w:cs="FrugalSans"/>
          <w:b/>
        </w:rPr>
        <w:tab/>
        <w:t xml:space="preserve">216 1 </w:t>
      </w:r>
      <w:r>
        <w:rPr>
          <w:rFonts w:asciiTheme="minorHAnsi" w:hAnsiTheme="minorHAnsi" w:cs="FrugalSans"/>
          <w:b/>
        </w:rPr>
        <w:tab/>
        <w:t>SUP</w:t>
      </w:r>
    </w:p>
    <w:tbl>
      <w:tblPr>
        <w:tblW w:w="8939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3536"/>
        <w:gridCol w:w="1418"/>
        <w:gridCol w:w="3985"/>
      </w:tblGrid>
      <w:tr w:rsidR="005510A2" w:rsidRPr="005510A2" w:rsidTr="00BE6A8E">
        <w:trPr>
          <w:cantSplit/>
          <w:trHeight w:val="20"/>
          <w:jc w:val="center"/>
        </w:trPr>
        <w:tc>
          <w:tcPr>
            <w:tcW w:w="3536" w:type="dxa"/>
          </w:tcPr>
          <w:p w:rsidR="005510A2" w:rsidRDefault="005510A2" w:rsidP="00BE6A8E">
            <w:pPr>
              <w:tabs>
                <w:tab w:val="left" w:pos="720"/>
              </w:tabs>
              <w:spacing w:before="100" w:after="100" w:line="276" w:lineRule="auto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fr-FR"/>
              </w:rPr>
              <w:t>País/Zona geográfica</w:t>
            </w:r>
          </w:p>
        </w:tc>
        <w:tc>
          <w:tcPr>
            <w:tcW w:w="1418" w:type="dxa"/>
          </w:tcPr>
          <w:p w:rsidR="005510A2" w:rsidRDefault="005510A2" w:rsidP="00BE6A8E">
            <w:pPr>
              <w:tabs>
                <w:tab w:val="left" w:pos="720"/>
              </w:tabs>
              <w:spacing w:before="100" w:after="100" w:line="276" w:lineRule="auto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fr-FR"/>
              </w:rPr>
              <w:t>CIRD N.°</w:t>
            </w:r>
          </w:p>
        </w:tc>
        <w:tc>
          <w:tcPr>
            <w:tcW w:w="3985" w:type="dxa"/>
          </w:tcPr>
          <w:p w:rsidR="005510A2" w:rsidRDefault="005510A2" w:rsidP="00BE6A8E">
            <w:pPr>
              <w:tabs>
                <w:tab w:val="left" w:pos="720"/>
              </w:tabs>
              <w:spacing w:before="100" w:after="100" w:line="276" w:lineRule="auto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"/>
              </w:rPr>
              <w:t>Nombre de la red a la cual se ha atribuido el CIRD</w:t>
            </w:r>
          </w:p>
        </w:tc>
      </w:tr>
      <w:tr w:rsidR="005510A2" w:rsidRPr="0097003A" w:rsidTr="00BE6A8E">
        <w:trPr>
          <w:cantSplit/>
          <w:trHeight w:val="20"/>
          <w:jc w:val="center"/>
        </w:trPr>
        <w:tc>
          <w:tcPr>
            <w:tcW w:w="3536" w:type="dxa"/>
          </w:tcPr>
          <w:p w:rsidR="005510A2" w:rsidRPr="0097003A" w:rsidRDefault="005510A2" w:rsidP="00BE6A8E">
            <w:pPr>
              <w:keepNext/>
              <w:spacing w:before="40" w:after="40"/>
              <w:jc w:val="center"/>
              <w:rPr>
                <w:rFonts w:asciiTheme="minorHAnsi" w:hAnsiTheme="minorHAnsi"/>
                <w:i/>
                <w:sz w:val="18"/>
                <w:szCs w:val="18"/>
                <w:lang w:val="es-ES_tradnl"/>
              </w:rPr>
            </w:pPr>
            <w:r w:rsidRPr="0097003A">
              <w:rPr>
                <w:rFonts w:asciiTheme="minorHAnsi" w:hAnsiTheme="minorHAnsi"/>
                <w:i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1418" w:type="dxa"/>
          </w:tcPr>
          <w:p w:rsidR="005510A2" w:rsidRPr="0097003A" w:rsidRDefault="005510A2" w:rsidP="00BE6A8E">
            <w:pPr>
              <w:keepNext/>
              <w:spacing w:before="40" w:after="40"/>
              <w:jc w:val="center"/>
              <w:rPr>
                <w:rFonts w:asciiTheme="minorHAnsi" w:hAnsiTheme="minorHAnsi"/>
                <w:i/>
                <w:sz w:val="18"/>
                <w:szCs w:val="18"/>
                <w:lang w:val="es-ES_tradnl"/>
              </w:rPr>
            </w:pPr>
            <w:r w:rsidRPr="0097003A">
              <w:rPr>
                <w:rFonts w:asciiTheme="minorHAnsi" w:hAnsiTheme="minorHAnsi"/>
                <w:i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3985" w:type="dxa"/>
          </w:tcPr>
          <w:p w:rsidR="005510A2" w:rsidRPr="0097003A" w:rsidRDefault="005510A2" w:rsidP="00BE6A8E">
            <w:pPr>
              <w:keepNext/>
              <w:spacing w:before="40" w:after="40"/>
              <w:jc w:val="center"/>
              <w:rPr>
                <w:rFonts w:asciiTheme="minorHAnsi" w:hAnsiTheme="minorHAnsi"/>
                <w:i/>
                <w:sz w:val="18"/>
                <w:szCs w:val="18"/>
                <w:lang w:val="es-ES_tradnl"/>
              </w:rPr>
            </w:pPr>
            <w:r w:rsidRPr="0097003A">
              <w:rPr>
                <w:rFonts w:asciiTheme="minorHAnsi" w:hAnsiTheme="minorHAnsi"/>
                <w:i/>
                <w:sz w:val="18"/>
                <w:szCs w:val="18"/>
                <w:lang w:val="es-ES_tradnl"/>
              </w:rPr>
              <w:t>3</w:t>
            </w:r>
          </w:p>
        </w:tc>
      </w:tr>
      <w:tr w:rsidR="005510A2" w:rsidRPr="0097003A" w:rsidTr="00BE6A8E">
        <w:trPr>
          <w:cantSplit/>
          <w:trHeight w:val="20"/>
          <w:jc w:val="center"/>
        </w:trPr>
        <w:tc>
          <w:tcPr>
            <w:tcW w:w="3536" w:type="dxa"/>
          </w:tcPr>
          <w:p w:rsidR="005510A2" w:rsidRPr="0052094F" w:rsidRDefault="005510A2" w:rsidP="00BE6A8E">
            <w:pPr>
              <w:spacing w:before="60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2094F">
              <w:rPr>
                <w:rFonts w:asciiTheme="minorHAnsi" w:hAnsiTheme="minorHAnsi" w:cs="Arial"/>
                <w:bCs/>
                <w:sz w:val="18"/>
                <w:szCs w:val="18"/>
              </w:rPr>
              <w:t>HONGRIE</w:t>
            </w:r>
          </w:p>
          <w:p w:rsidR="005510A2" w:rsidRPr="0052094F" w:rsidRDefault="005510A2" w:rsidP="00BE6A8E">
            <w:pPr>
              <w:spacing w:before="60"/>
              <w:jc w:val="left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52094F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HUNGARY</w:t>
            </w:r>
          </w:p>
          <w:p w:rsidR="005510A2" w:rsidRPr="0052094F" w:rsidRDefault="005510A2" w:rsidP="00BE6A8E">
            <w:pPr>
              <w:spacing w:before="60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2094F">
              <w:rPr>
                <w:rFonts w:asciiTheme="minorHAnsi" w:hAnsiTheme="minorHAnsi" w:cs="Arial"/>
                <w:bCs/>
                <w:sz w:val="18"/>
                <w:szCs w:val="18"/>
              </w:rPr>
              <w:t>HUNGRÍA</w:t>
            </w:r>
          </w:p>
          <w:p w:rsidR="005510A2" w:rsidRPr="0097003A" w:rsidRDefault="005510A2" w:rsidP="00BE6A8E">
            <w:pPr>
              <w:spacing w:before="60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2094F">
              <w:rPr>
                <w:rFonts w:asciiTheme="minorHAnsi" w:hAnsiTheme="minorHAnsi" w:cs="Arial"/>
                <w:bCs/>
                <w:sz w:val="18"/>
                <w:szCs w:val="18"/>
              </w:rPr>
              <w:t>1)</w:t>
            </w:r>
            <w:r>
              <w:t xml:space="preserve"> </w:t>
            </w:r>
            <w:r w:rsidRPr="00A57B46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para uso interno, véase el Boletín </w:t>
            </w:r>
            <w:r w:rsidRPr="00A57B46">
              <w:rPr>
                <w:rFonts w:eastAsia="SimSun"/>
                <w:sz w:val="18"/>
                <w:szCs w:val="18"/>
                <w:lang w:val="es-ES_tradnl"/>
              </w:rPr>
              <w:t>N.°</w:t>
            </w:r>
            <w:r w:rsidRPr="00A57B46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 xml:space="preserve"> 965</w:t>
            </w:r>
          </w:p>
        </w:tc>
        <w:tc>
          <w:tcPr>
            <w:tcW w:w="1418" w:type="dxa"/>
          </w:tcPr>
          <w:p w:rsidR="005510A2" w:rsidRPr="0052094F" w:rsidRDefault="005510A2" w:rsidP="00BE6A8E">
            <w:pPr>
              <w:jc w:val="center"/>
              <w:rPr>
                <w:sz w:val="18"/>
                <w:szCs w:val="18"/>
              </w:rPr>
            </w:pPr>
            <w:r w:rsidRPr="0052094F">
              <w:rPr>
                <w:sz w:val="18"/>
                <w:szCs w:val="18"/>
              </w:rPr>
              <w:t>216 1</w:t>
            </w:r>
          </w:p>
        </w:tc>
        <w:tc>
          <w:tcPr>
            <w:tcW w:w="3985" w:type="dxa"/>
          </w:tcPr>
          <w:p w:rsidR="005510A2" w:rsidRPr="0052094F" w:rsidRDefault="005510A2" w:rsidP="00BE6A8E">
            <w:pPr>
              <w:jc w:val="center"/>
              <w:rPr>
                <w:sz w:val="18"/>
                <w:szCs w:val="18"/>
              </w:rPr>
            </w:pPr>
            <w:r w:rsidRPr="0052094F">
              <w:rPr>
                <w:sz w:val="18"/>
                <w:szCs w:val="18"/>
              </w:rPr>
              <w:t>Packet Switched Data Service 1)</w:t>
            </w:r>
          </w:p>
        </w:tc>
      </w:tr>
    </w:tbl>
    <w:p w:rsidR="005510A2" w:rsidRPr="00842598" w:rsidRDefault="005510A2" w:rsidP="005510A2">
      <w:pPr>
        <w:tabs>
          <w:tab w:val="left" w:pos="1134"/>
          <w:tab w:val="left" w:pos="1560"/>
          <w:tab w:val="left" w:pos="2127"/>
        </w:tabs>
        <w:spacing w:before="0"/>
        <w:outlineLvl w:val="6"/>
        <w:rPr>
          <w:rFonts w:asciiTheme="minorHAnsi" w:eastAsia="SimSun" w:hAnsiTheme="minorHAnsi" w:cs="Arial"/>
          <w:b/>
          <w:bCs/>
          <w:lang w:val="es-ES_tradnl"/>
        </w:rPr>
      </w:pPr>
    </w:p>
    <w:p w:rsidR="005510A2" w:rsidRDefault="005510A2" w:rsidP="005510A2">
      <w:pPr>
        <w:rPr>
          <w:rFonts w:asciiTheme="minorHAnsi" w:hAnsiTheme="minorHAnsi" w:cs="Arial"/>
          <w:lang w:val="es-ES"/>
        </w:rPr>
      </w:pPr>
      <w:r w:rsidRPr="00D33F3E">
        <w:rPr>
          <w:rFonts w:asciiTheme="minorHAnsi" w:hAnsiTheme="minorHAnsi" w:cs="Arial"/>
          <w:lang w:val="es-ES"/>
        </w:rPr>
        <w:t xml:space="preserve">Véase la página </w:t>
      </w:r>
      <w:r>
        <w:rPr>
          <w:rFonts w:asciiTheme="minorHAnsi" w:hAnsiTheme="minorHAnsi" w:cs="Arial"/>
          <w:lang w:val="es-ES"/>
        </w:rPr>
        <w:t xml:space="preserve">5 </w:t>
      </w:r>
      <w:r w:rsidRPr="00D33F3E">
        <w:rPr>
          <w:rFonts w:asciiTheme="minorHAnsi" w:hAnsiTheme="minorHAnsi" w:cs="Arial"/>
          <w:lang w:val="es-ES"/>
        </w:rPr>
        <w:t>de esta Boletín d</w:t>
      </w:r>
      <w:r>
        <w:rPr>
          <w:rFonts w:asciiTheme="minorHAnsi" w:hAnsiTheme="minorHAnsi" w:cs="Arial"/>
          <w:lang w:val="es-ES"/>
        </w:rPr>
        <w:t>e Explotación de la UIT No. 1179</w:t>
      </w:r>
    </w:p>
    <w:p w:rsidR="005510A2" w:rsidRPr="005510A2" w:rsidRDefault="005510A2" w:rsidP="00760DB3">
      <w:pPr>
        <w:rPr>
          <w:lang w:val="es-ES"/>
        </w:rPr>
      </w:pPr>
    </w:p>
    <w:sectPr w:rsidR="005510A2" w:rsidRPr="005510A2" w:rsidSect="004212E3">
      <w:footerReference w:type="default" r:id="rId19"/>
      <w:footerReference w:type="first" r:id="rId20"/>
      <w:pgSz w:w="11901" w:h="16840" w:code="9"/>
      <w:pgMar w:top="1134" w:right="1134" w:bottom="1134" w:left="113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8E" w:rsidRDefault="00BE6A8E">
      <w:r>
        <w:separator/>
      </w:r>
    </w:p>
  </w:endnote>
  <w:endnote w:type="continuationSeparator" w:id="0">
    <w:p w:rsidR="00BE6A8E" w:rsidRDefault="00BE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6A8E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BE6A8E" w:rsidRDefault="00BE6A8E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BE6A8E" w:rsidRPr="007F091C" w:rsidRDefault="00BE6A8E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en-GB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6A8E" w:rsidRDefault="00BE6A8E" w:rsidP="000A7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BE6A8E" w:rsidRPr="007A3BAA" w:rsidTr="00CA4AEB">
      <w:trPr>
        <w:cantSplit/>
      </w:trPr>
      <w:tc>
        <w:tcPr>
          <w:tcW w:w="1761" w:type="dxa"/>
          <w:shd w:val="clear" w:color="auto" w:fill="4C4C4C"/>
        </w:tcPr>
        <w:p w:rsidR="00BE6A8E" w:rsidRPr="007F091C" w:rsidRDefault="00BE6A8E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F4BF0">
            <w:rPr>
              <w:noProof/>
              <w:color w:val="FFFFFF"/>
              <w:lang w:val="es-ES_tradnl"/>
            </w:rPr>
            <w:t>1178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6F4BF0">
            <w:rPr>
              <w:noProof/>
              <w:color w:val="FFFFFF"/>
              <w:lang w:val="en-US"/>
            </w:rPr>
            <w:t>16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BE6A8E" w:rsidRPr="00D76B19" w:rsidRDefault="00BE6A8E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BE6A8E" w:rsidRPr="00C323FC" w:rsidRDefault="00BE6A8E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BE6A8E" w:rsidRPr="007F091C" w:rsidTr="00E733D6">
      <w:trPr>
        <w:cantSplit/>
        <w:jc w:val="right"/>
      </w:trPr>
      <w:tc>
        <w:tcPr>
          <w:tcW w:w="6341" w:type="dxa"/>
          <w:shd w:val="clear" w:color="auto" w:fill="A6A6A6"/>
        </w:tcPr>
        <w:p w:rsidR="00BE6A8E" w:rsidRPr="00D76B19" w:rsidRDefault="00BE6A8E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BE6A8E" w:rsidRPr="007F091C" w:rsidRDefault="00BE6A8E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F4BF0">
            <w:rPr>
              <w:noProof/>
              <w:color w:val="FFFFFF"/>
              <w:lang w:val="es-ES_tradnl"/>
            </w:rPr>
            <w:t>1178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6F4BF0"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E6A8E" w:rsidRPr="008149B6" w:rsidRDefault="00BE6A8E" w:rsidP="000454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BE6A8E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BE6A8E" w:rsidRPr="00D76B19" w:rsidRDefault="00BE6A8E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BE6A8E" w:rsidRPr="007F091C" w:rsidRDefault="00BE6A8E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F4BF0">
            <w:rPr>
              <w:noProof/>
              <w:color w:val="FFFFFF"/>
              <w:lang w:val="es-ES_tradnl"/>
            </w:rPr>
            <w:t>1178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6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E6A8E" w:rsidRPr="00C51231" w:rsidRDefault="00BE6A8E" w:rsidP="00C5123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BE6A8E" w:rsidRPr="007F091C" w:rsidTr="00130D5B">
      <w:trPr>
        <w:cantSplit/>
        <w:jc w:val="right"/>
      </w:trPr>
      <w:tc>
        <w:tcPr>
          <w:tcW w:w="6341" w:type="dxa"/>
          <w:shd w:val="clear" w:color="auto" w:fill="A6A6A6"/>
        </w:tcPr>
        <w:p w:rsidR="00BE6A8E" w:rsidRPr="00D76B19" w:rsidRDefault="00BE6A8E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BE6A8E" w:rsidRPr="007F091C" w:rsidRDefault="00BE6A8E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F4BF0">
            <w:rPr>
              <w:noProof/>
              <w:color w:val="FFFFFF"/>
              <w:lang w:val="es-ES_tradnl"/>
            </w:rPr>
            <w:t>1178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6F4BF0"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E6A8E" w:rsidRPr="008149B6" w:rsidRDefault="00BE6A8E" w:rsidP="000454B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center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BE6A8E" w:rsidRPr="007F091C" w:rsidTr="002D5292">
      <w:trPr>
        <w:cantSplit/>
        <w:jc w:val="center"/>
      </w:trPr>
      <w:tc>
        <w:tcPr>
          <w:tcW w:w="6341" w:type="dxa"/>
          <w:shd w:val="clear" w:color="auto" w:fill="A6A6A6"/>
        </w:tcPr>
        <w:p w:rsidR="00BE6A8E" w:rsidRPr="00D76B19" w:rsidRDefault="00BE6A8E" w:rsidP="00CB127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BE6A8E" w:rsidRPr="007F091C" w:rsidRDefault="00BE6A8E" w:rsidP="00CB127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F4BF0">
            <w:rPr>
              <w:noProof/>
              <w:color w:val="FFFFFF"/>
              <w:lang w:val="es-ES_tradnl"/>
            </w:rPr>
            <w:t>1178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6F4BF0"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E6A8E" w:rsidRPr="00CB1271" w:rsidRDefault="00BE6A8E" w:rsidP="00CB1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8E" w:rsidRPr="00761A0A" w:rsidRDefault="00BE6A8E" w:rsidP="00761A0A">
      <w:pPr>
        <w:pStyle w:val="Footer"/>
      </w:pPr>
    </w:p>
  </w:footnote>
  <w:footnote w:type="continuationSeparator" w:id="0">
    <w:p w:rsidR="00BE6A8E" w:rsidRDefault="00BE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8E" w:rsidRDefault="00BE6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066"/>
    <w:multiLevelType w:val="hybridMultilevel"/>
    <w:tmpl w:val="59E04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6" w15:restartNumberingAfterBreak="0">
    <w:nsid w:val="1FFD5337"/>
    <w:multiLevelType w:val="hybridMultilevel"/>
    <w:tmpl w:val="5E881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2093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2036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2952" w:hanging="795"/>
      </w:pPr>
    </w:lvl>
    <w:lvl w:ilvl="2" w:tplc="2EE2FC0E">
      <w:numFmt w:val="bullet"/>
      <w:lvlText w:val="•"/>
      <w:lvlJc w:val="left"/>
      <w:pPr>
        <w:ind w:left="3864" w:hanging="795"/>
      </w:pPr>
    </w:lvl>
    <w:lvl w:ilvl="3" w:tplc="57B4F956">
      <w:numFmt w:val="bullet"/>
      <w:lvlText w:val="•"/>
      <w:lvlJc w:val="left"/>
      <w:pPr>
        <w:ind w:left="4777" w:hanging="795"/>
      </w:pPr>
    </w:lvl>
    <w:lvl w:ilvl="4" w:tplc="E640D396">
      <w:numFmt w:val="bullet"/>
      <w:lvlText w:val="•"/>
      <w:lvlJc w:val="left"/>
      <w:pPr>
        <w:ind w:left="5689" w:hanging="795"/>
      </w:pPr>
    </w:lvl>
    <w:lvl w:ilvl="5" w:tplc="D4F8C226">
      <w:numFmt w:val="bullet"/>
      <w:lvlText w:val="•"/>
      <w:lvlJc w:val="left"/>
      <w:pPr>
        <w:ind w:left="6602" w:hanging="795"/>
      </w:pPr>
    </w:lvl>
    <w:lvl w:ilvl="6" w:tplc="E6586274">
      <w:numFmt w:val="bullet"/>
      <w:lvlText w:val="•"/>
      <w:lvlJc w:val="left"/>
      <w:pPr>
        <w:ind w:left="7514" w:hanging="795"/>
      </w:pPr>
    </w:lvl>
    <w:lvl w:ilvl="7" w:tplc="702831E6">
      <w:numFmt w:val="bullet"/>
      <w:lvlText w:val="•"/>
      <w:lvlJc w:val="left"/>
      <w:pPr>
        <w:ind w:left="8427" w:hanging="795"/>
      </w:pPr>
    </w:lvl>
    <w:lvl w:ilvl="8" w:tplc="BCC43A10">
      <w:numFmt w:val="bullet"/>
      <w:lvlText w:val="•"/>
      <w:lvlJc w:val="left"/>
      <w:pPr>
        <w:ind w:left="9339" w:hanging="795"/>
      </w:pPr>
    </w:lvl>
  </w:abstractNum>
  <w:abstractNum w:abstractNumId="10" w15:restartNumberingAfterBreak="0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3D1A5D"/>
    <w:multiLevelType w:val="hybridMultilevel"/>
    <w:tmpl w:val="208C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320A52"/>
    <w:multiLevelType w:val="hybridMultilevel"/>
    <w:tmpl w:val="03542872"/>
    <w:lvl w:ilvl="0" w:tplc="CD1E935E">
      <w:start w:val="1"/>
      <w:numFmt w:val="decimal"/>
      <w:lvlText w:val="%1."/>
      <w:lvlJc w:val="left"/>
      <w:pPr>
        <w:ind w:left="848" w:hanging="56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8"/>
  </w:num>
  <w:num w:numId="5">
    <w:abstractNumId w:val="5"/>
  </w:num>
  <w:num w:numId="6">
    <w:abstractNumId w:val="19"/>
  </w:num>
  <w:num w:numId="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2"/>
  </w:num>
  <w:num w:numId="13">
    <w:abstractNumId w:val="17"/>
  </w:num>
  <w:num w:numId="14">
    <w:abstractNumId w:val="11"/>
  </w:num>
  <w:num w:numId="15">
    <w:abstractNumId w:val="6"/>
  </w:num>
  <w:num w:numId="1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9">
    <w:abstractNumId w:val="20"/>
  </w:num>
  <w:num w:numId="20">
    <w:abstractNumId w:val="4"/>
  </w:num>
  <w:num w:numId="21">
    <w:abstractNumId w:val="15"/>
  </w:num>
  <w:num w:numId="22">
    <w:abstractNumId w:val="10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hideSpellingErrors/>
  <w:activeWritingStyle w:appName="MSWord" w:lang="ar-SA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SG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0"/>
  <w:activeWritingStyle w:appName="MSWord" w:lang="en-AU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3190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C5B"/>
    <w:rsid w:val="0000704D"/>
    <w:rsid w:val="00007647"/>
    <w:rsid w:val="00007D49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52C"/>
    <w:rsid w:val="0002356E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4A68"/>
    <w:rsid w:val="000353E4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F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490"/>
    <w:rsid w:val="000A04D5"/>
    <w:rsid w:val="000A0A2D"/>
    <w:rsid w:val="000A0C24"/>
    <w:rsid w:val="000A18CC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066"/>
    <w:rsid w:val="000B25B8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C59"/>
    <w:rsid w:val="000C4E1B"/>
    <w:rsid w:val="000C5017"/>
    <w:rsid w:val="000C535D"/>
    <w:rsid w:val="000C55FE"/>
    <w:rsid w:val="000C63AF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980"/>
    <w:rsid w:val="00106BD8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423"/>
    <w:rsid w:val="00147E74"/>
    <w:rsid w:val="0015003A"/>
    <w:rsid w:val="00150891"/>
    <w:rsid w:val="00150A7E"/>
    <w:rsid w:val="00151479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4DA"/>
    <w:rsid w:val="001754DD"/>
    <w:rsid w:val="001755FC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511"/>
    <w:rsid w:val="001C363A"/>
    <w:rsid w:val="001C383A"/>
    <w:rsid w:val="001C384D"/>
    <w:rsid w:val="001C412E"/>
    <w:rsid w:val="001C4A64"/>
    <w:rsid w:val="001C5075"/>
    <w:rsid w:val="001C550F"/>
    <w:rsid w:val="001C5BFE"/>
    <w:rsid w:val="001C629D"/>
    <w:rsid w:val="001C6734"/>
    <w:rsid w:val="001C677F"/>
    <w:rsid w:val="001C67B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7C4"/>
    <w:rsid w:val="001D2F0F"/>
    <w:rsid w:val="001D2FF2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70F0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A17"/>
    <w:rsid w:val="00227A5E"/>
    <w:rsid w:val="00227EAF"/>
    <w:rsid w:val="00230083"/>
    <w:rsid w:val="00230556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B40"/>
    <w:rsid w:val="00244FC7"/>
    <w:rsid w:val="00245112"/>
    <w:rsid w:val="0024565F"/>
    <w:rsid w:val="002458C5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A03"/>
    <w:rsid w:val="00255C05"/>
    <w:rsid w:val="00255D41"/>
    <w:rsid w:val="00255E9D"/>
    <w:rsid w:val="002561EE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0F4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6CC"/>
    <w:rsid w:val="00273D81"/>
    <w:rsid w:val="0027454F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2BE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9EF"/>
    <w:rsid w:val="002A241D"/>
    <w:rsid w:val="002A247B"/>
    <w:rsid w:val="002A249E"/>
    <w:rsid w:val="002A2A44"/>
    <w:rsid w:val="002A2E7D"/>
    <w:rsid w:val="002A310C"/>
    <w:rsid w:val="002A3B00"/>
    <w:rsid w:val="002A3C01"/>
    <w:rsid w:val="002A3F40"/>
    <w:rsid w:val="002A41B7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7619"/>
    <w:rsid w:val="002A7685"/>
    <w:rsid w:val="002A7B2F"/>
    <w:rsid w:val="002A7B71"/>
    <w:rsid w:val="002A7DAE"/>
    <w:rsid w:val="002A7FBD"/>
    <w:rsid w:val="002B019B"/>
    <w:rsid w:val="002B028A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FE0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50ED"/>
    <w:rsid w:val="002D510C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549"/>
    <w:rsid w:val="002E1869"/>
    <w:rsid w:val="002E19BC"/>
    <w:rsid w:val="002E1A85"/>
    <w:rsid w:val="002E24A1"/>
    <w:rsid w:val="002E2712"/>
    <w:rsid w:val="002E27BE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2B0"/>
    <w:rsid w:val="003022FD"/>
    <w:rsid w:val="00302746"/>
    <w:rsid w:val="00302A51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CB9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422"/>
    <w:rsid w:val="003414B8"/>
    <w:rsid w:val="00341522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406"/>
    <w:rsid w:val="003727AD"/>
    <w:rsid w:val="00372A9A"/>
    <w:rsid w:val="00372C1F"/>
    <w:rsid w:val="003732FC"/>
    <w:rsid w:val="003737EA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5FE"/>
    <w:rsid w:val="00392D50"/>
    <w:rsid w:val="00392F0F"/>
    <w:rsid w:val="0039323A"/>
    <w:rsid w:val="00394462"/>
    <w:rsid w:val="003946D5"/>
    <w:rsid w:val="0039481E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B24"/>
    <w:rsid w:val="00420EE9"/>
    <w:rsid w:val="00420F95"/>
    <w:rsid w:val="004211C4"/>
    <w:rsid w:val="004211CB"/>
    <w:rsid w:val="004212E3"/>
    <w:rsid w:val="0042185F"/>
    <w:rsid w:val="00421B82"/>
    <w:rsid w:val="00421D7E"/>
    <w:rsid w:val="00422200"/>
    <w:rsid w:val="00422C2E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7D1"/>
    <w:rsid w:val="00452AC7"/>
    <w:rsid w:val="00452BD0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09"/>
    <w:rsid w:val="00493683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1EA"/>
    <w:rsid w:val="004B4484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8D8"/>
    <w:rsid w:val="004C49BB"/>
    <w:rsid w:val="004C57B2"/>
    <w:rsid w:val="004C5DF3"/>
    <w:rsid w:val="004C6618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257C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B6A"/>
    <w:rsid w:val="004F11C1"/>
    <w:rsid w:val="004F129D"/>
    <w:rsid w:val="004F12AC"/>
    <w:rsid w:val="004F1313"/>
    <w:rsid w:val="004F1499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51B1"/>
    <w:rsid w:val="00505304"/>
    <w:rsid w:val="005054E6"/>
    <w:rsid w:val="00505623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DDC"/>
    <w:rsid w:val="00517EC4"/>
    <w:rsid w:val="00520025"/>
    <w:rsid w:val="00520156"/>
    <w:rsid w:val="00520169"/>
    <w:rsid w:val="0052048E"/>
    <w:rsid w:val="00520824"/>
    <w:rsid w:val="005208FF"/>
    <w:rsid w:val="00520CB5"/>
    <w:rsid w:val="005210F0"/>
    <w:rsid w:val="005211F8"/>
    <w:rsid w:val="005213A6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6A7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AAD"/>
    <w:rsid w:val="0053544B"/>
    <w:rsid w:val="00535504"/>
    <w:rsid w:val="00535530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C93"/>
    <w:rsid w:val="005441C9"/>
    <w:rsid w:val="005444E2"/>
    <w:rsid w:val="0054472C"/>
    <w:rsid w:val="005448BC"/>
    <w:rsid w:val="0054499A"/>
    <w:rsid w:val="00545280"/>
    <w:rsid w:val="0054585C"/>
    <w:rsid w:val="005459AD"/>
    <w:rsid w:val="005461B5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66D01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E7D05"/>
    <w:rsid w:val="005F039F"/>
    <w:rsid w:val="005F13F4"/>
    <w:rsid w:val="005F1623"/>
    <w:rsid w:val="005F1964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272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E23"/>
    <w:rsid w:val="00665EDB"/>
    <w:rsid w:val="00665F68"/>
    <w:rsid w:val="00666870"/>
    <w:rsid w:val="00666A88"/>
    <w:rsid w:val="006674E3"/>
    <w:rsid w:val="00667D3E"/>
    <w:rsid w:val="00670795"/>
    <w:rsid w:val="006710D7"/>
    <w:rsid w:val="00671999"/>
    <w:rsid w:val="00671FBF"/>
    <w:rsid w:val="006727A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7D1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4A21"/>
    <w:rsid w:val="006A56AC"/>
    <w:rsid w:val="006A59A0"/>
    <w:rsid w:val="006A61EA"/>
    <w:rsid w:val="006A6297"/>
    <w:rsid w:val="006A670D"/>
    <w:rsid w:val="006A6D6E"/>
    <w:rsid w:val="006A73F5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771"/>
    <w:rsid w:val="006C38BE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D7ED3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42E"/>
    <w:rsid w:val="006F1D1E"/>
    <w:rsid w:val="006F1D6C"/>
    <w:rsid w:val="006F1D8B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4718"/>
    <w:rsid w:val="006F4BD2"/>
    <w:rsid w:val="006F4BF0"/>
    <w:rsid w:val="006F4F7E"/>
    <w:rsid w:val="006F5F2D"/>
    <w:rsid w:val="006F6004"/>
    <w:rsid w:val="006F6E2B"/>
    <w:rsid w:val="006F70D6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1D97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F2"/>
    <w:rsid w:val="0072192E"/>
    <w:rsid w:val="00721AE0"/>
    <w:rsid w:val="00722378"/>
    <w:rsid w:val="00722C94"/>
    <w:rsid w:val="00722E0A"/>
    <w:rsid w:val="007231DE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17BF"/>
    <w:rsid w:val="00732145"/>
    <w:rsid w:val="00732C35"/>
    <w:rsid w:val="00732E8E"/>
    <w:rsid w:val="0073302A"/>
    <w:rsid w:val="00733417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C8"/>
    <w:rsid w:val="00757DC6"/>
    <w:rsid w:val="00757FCD"/>
    <w:rsid w:val="00760520"/>
    <w:rsid w:val="007607A3"/>
    <w:rsid w:val="0076089D"/>
    <w:rsid w:val="00760DB3"/>
    <w:rsid w:val="00761451"/>
    <w:rsid w:val="00761870"/>
    <w:rsid w:val="00761A0A"/>
    <w:rsid w:val="00761A94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335D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B32"/>
    <w:rsid w:val="007A5C03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748"/>
    <w:rsid w:val="007B38DB"/>
    <w:rsid w:val="007B3B2D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C07"/>
    <w:rsid w:val="007C0DEA"/>
    <w:rsid w:val="007C0E8C"/>
    <w:rsid w:val="007C1226"/>
    <w:rsid w:val="007C16D4"/>
    <w:rsid w:val="007C1EBE"/>
    <w:rsid w:val="007C2094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EDB"/>
    <w:rsid w:val="007D28CA"/>
    <w:rsid w:val="007D2D21"/>
    <w:rsid w:val="007D2ED8"/>
    <w:rsid w:val="007D3168"/>
    <w:rsid w:val="007D3315"/>
    <w:rsid w:val="007D33FD"/>
    <w:rsid w:val="007D35D6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8F"/>
    <w:rsid w:val="007D6CB3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458"/>
    <w:rsid w:val="007E55B7"/>
    <w:rsid w:val="007E5A51"/>
    <w:rsid w:val="007E6652"/>
    <w:rsid w:val="007E6FBA"/>
    <w:rsid w:val="007E7086"/>
    <w:rsid w:val="007E7CFF"/>
    <w:rsid w:val="007E7D4D"/>
    <w:rsid w:val="007F0013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4F53"/>
    <w:rsid w:val="00805820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6CA3"/>
    <w:rsid w:val="00817879"/>
    <w:rsid w:val="0082044C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218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8B6"/>
    <w:rsid w:val="00840A30"/>
    <w:rsid w:val="00840CB0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676"/>
    <w:rsid w:val="008446FC"/>
    <w:rsid w:val="008450E3"/>
    <w:rsid w:val="008452E3"/>
    <w:rsid w:val="00845434"/>
    <w:rsid w:val="0084554A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95E"/>
    <w:rsid w:val="00852A6A"/>
    <w:rsid w:val="00852C99"/>
    <w:rsid w:val="008536D5"/>
    <w:rsid w:val="008536F2"/>
    <w:rsid w:val="00853738"/>
    <w:rsid w:val="00853AEE"/>
    <w:rsid w:val="0085403A"/>
    <w:rsid w:val="0085440D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7F"/>
    <w:rsid w:val="008753C7"/>
    <w:rsid w:val="00875B38"/>
    <w:rsid w:val="00875EBE"/>
    <w:rsid w:val="0087737A"/>
    <w:rsid w:val="0087737F"/>
    <w:rsid w:val="0087788B"/>
    <w:rsid w:val="008778B8"/>
    <w:rsid w:val="00877DCF"/>
    <w:rsid w:val="00877F1B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2CE"/>
    <w:rsid w:val="008C391C"/>
    <w:rsid w:val="008C495C"/>
    <w:rsid w:val="008C49E6"/>
    <w:rsid w:val="008C501A"/>
    <w:rsid w:val="008C5632"/>
    <w:rsid w:val="008C5ABE"/>
    <w:rsid w:val="008C5C6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2EF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7E3"/>
    <w:rsid w:val="009448A7"/>
    <w:rsid w:val="009451F3"/>
    <w:rsid w:val="0094583B"/>
    <w:rsid w:val="009458D1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883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D3D"/>
    <w:rsid w:val="00960EE8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804D7"/>
    <w:rsid w:val="00980CB9"/>
    <w:rsid w:val="00980EF6"/>
    <w:rsid w:val="00980F77"/>
    <w:rsid w:val="009815B6"/>
    <w:rsid w:val="00981A6A"/>
    <w:rsid w:val="00981E59"/>
    <w:rsid w:val="0098287C"/>
    <w:rsid w:val="00982AF4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D4C"/>
    <w:rsid w:val="00986EA9"/>
    <w:rsid w:val="009871EA"/>
    <w:rsid w:val="0098769B"/>
    <w:rsid w:val="0098779E"/>
    <w:rsid w:val="00987D60"/>
    <w:rsid w:val="00987DD1"/>
    <w:rsid w:val="00990900"/>
    <w:rsid w:val="00990A62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0AF"/>
    <w:rsid w:val="009A71B1"/>
    <w:rsid w:val="009A76CD"/>
    <w:rsid w:val="009B0386"/>
    <w:rsid w:val="009B0671"/>
    <w:rsid w:val="009B13D0"/>
    <w:rsid w:val="009B18DD"/>
    <w:rsid w:val="009B1B2F"/>
    <w:rsid w:val="009B1ECF"/>
    <w:rsid w:val="009B2082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279E"/>
    <w:rsid w:val="00A230E6"/>
    <w:rsid w:val="00A23208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7145"/>
    <w:rsid w:val="00A379C6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DD4"/>
    <w:rsid w:val="00A81B08"/>
    <w:rsid w:val="00A81E56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33"/>
    <w:rsid w:val="00AB37A0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24E"/>
    <w:rsid w:val="00AE439C"/>
    <w:rsid w:val="00AE45D3"/>
    <w:rsid w:val="00AE49AB"/>
    <w:rsid w:val="00AE4A5C"/>
    <w:rsid w:val="00AE4E21"/>
    <w:rsid w:val="00AE4F9C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5E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50EF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4F0"/>
    <w:rsid w:val="00B23576"/>
    <w:rsid w:val="00B239BC"/>
    <w:rsid w:val="00B23B20"/>
    <w:rsid w:val="00B23F9E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6A6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FE8"/>
    <w:rsid w:val="00B5505B"/>
    <w:rsid w:val="00B551F2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6142"/>
    <w:rsid w:val="00B66685"/>
    <w:rsid w:val="00B66DA1"/>
    <w:rsid w:val="00B66F92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A67"/>
    <w:rsid w:val="00B73AE1"/>
    <w:rsid w:val="00B74575"/>
    <w:rsid w:val="00B74B20"/>
    <w:rsid w:val="00B75BEF"/>
    <w:rsid w:val="00B75E88"/>
    <w:rsid w:val="00B763CC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4E3"/>
    <w:rsid w:val="00B817E7"/>
    <w:rsid w:val="00B81A07"/>
    <w:rsid w:val="00B81D58"/>
    <w:rsid w:val="00B81F75"/>
    <w:rsid w:val="00B82482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70E"/>
    <w:rsid w:val="00B91AEC"/>
    <w:rsid w:val="00B91FAB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21F8"/>
    <w:rsid w:val="00BA235F"/>
    <w:rsid w:val="00BA26A2"/>
    <w:rsid w:val="00BA2BA1"/>
    <w:rsid w:val="00BA38A2"/>
    <w:rsid w:val="00BA4202"/>
    <w:rsid w:val="00BA4616"/>
    <w:rsid w:val="00BA49CB"/>
    <w:rsid w:val="00BA5818"/>
    <w:rsid w:val="00BA5887"/>
    <w:rsid w:val="00BA5D1C"/>
    <w:rsid w:val="00BA5F3D"/>
    <w:rsid w:val="00BA617D"/>
    <w:rsid w:val="00BA66DE"/>
    <w:rsid w:val="00BA786F"/>
    <w:rsid w:val="00BA7CF4"/>
    <w:rsid w:val="00BB0255"/>
    <w:rsid w:val="00BB030C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949"/>
    <w:rsid w:val="00BB6E4D"/>
    <w:rsid w:val="00BB71E4"/>
    <w:rsid w:val="00BB74DF"/>
    <w:rsid w:val="00BB7ACE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10B"/>
    <w:rsid w:val="00BC2240"/>
    <w:rsid w:val="00BC227B"/>
    <w:rsid w:val="00BC2472"/>
    <w:rsid w:val="00BC29D2"/>
    <w:rsid w:val="00BC3489"/>
    <w:rsid w:val="00BC3A35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77F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6464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1C11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633E"/>
    <w:rsid w:val="00C563F2"/>
    <w:rsid w:val="00C56875"/>
    <w:rsid w:val="00C56A1B"/>
    <w:rsid w:val="00C56B35"/>
    <w:rsid w:val="00C56C33"/>
    <w:rsid w:val="00C56DD2"/>
    <w:rsid w:val="00C576F7"/>
    <w:rsid w:val="00C61027"/>
    <w:rsid w:val="00C61075"/>
    <w:rsid w:val="00C611AA"/>
    <w:rsid w:val="00C617A1"/>
    <w:rsid w:val="00C61854"/>
    <w:rsid w:val="00C61B82"/>
    <w:rsid w:val="00C61E59"/>
    <w:rsid w:val="00C62C1B"/>
    <w:rsid w:val="00C630CC"/>
    <w:rsid w:val="00C63C51"/>
    <w:rsid w:val="00C63E02"/>
    <w:rsid w:val="00C6411B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24B"/>
    <w:rsid w:val="00C922F6"/>
    <w:rsid w:val="00C92334"/>
    <w:rsid w:val="00C9233B"/>
    <w:rsid w:val="00C9260B"/>
    <w:rsid w:val="00C92657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D0D"/>
    <w:rsid w:val="00C95F2A"/>
    <w:rsid w:val="00C95F54"/>
    <w:rsid w:val="00C96F1A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AEB"/>
    <w:rsid w:val="00CA4D0F"/>
    <w:rsid w:val="00CA506C"/>
    <w:rsid w:val="00CA530A"/>
    <w:rsid w:val="00CA53C1"/>
    <w:rsid w:val="00CA5AC9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E6"/>
    <w:rsid w:val="00CB5987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4C09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882"/>
    <w:rsid w:val="00CD692E"/>
    <w:rsid w:val="00CD69F2"/>
    <w:rsid w:val="00CD6D2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3CF"/>
    <w:rsid w:val="00D22583"/>
    <w:rsid w:val="00D2274A"/>
    <w:rsid w:val="00D22AB7"/>
    <w:rsid w:val="00D22EE6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E43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27F1E"/>
    <w:rsid w:val="00D3012E"/>
    <w:rsid w:val="00D3079D"/>
    <w:rsid w:val="00D30813"/>
    <w:rsid w:val="00D30F7F"/>
    <w:rsid w:val="00D314A0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EA9"/>
    <w:rsid w:val="00D6002C"/>
    <w:rsid w:val="00D60D8B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E00"/>
    <w:rsid w:val="00D65FB3"/>
    <w:rsid w:val="00D662AF"/>
    <w:rsid w:val="00D6653F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D8A"/>
    <w:rsid w:val="00D75E4C"/>
    <w:rsid w:val="00D75EC4"/>
    <w:rsid w:val="00D76648"/>
    <w:rsid w:val="00D76B19"/>
    <w:rsid w:val="00D76CDC"/>
    <w:rsid w:val="00D773AE"/>
    <w:rsid w:val="00D77A22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27E"/>
    <w:rsid w:val="00D869A3"/>
    <w:rsid w:val="00D8708B"/>
    <w:rsid w:val="00D90AB2"/>
    <w:rsid w:val="00D90E59"/>
    <w:rsid w:val="00D90F25"/>
    <w:rsid w:val="00D910DC"/>
    <w:rsid w:val="00D912C2"/>
    <w:rsid w:val="00D91811"/>
    <w:rsid w:val="00D918A8"/>
    <w:rsid w:val="00D918E2"/>
    <w:rsid w:val="00D91DA2"/>
    <w:rsid w:val="00D92526"/>
    <w:rsid w:val="00D926A9"/>
    <w:rsid w:val="00D92FDC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367"/>
    <w:rsid w:val="00DA265F"/>
    <w:rsid w:val="00DA29DD"/>
    <w:rsid w:val="00DA3559"/>
    <w:rsid w:val="00DA4023"/>
    <w:rsid w:val="00DA4080"/>
    <w:rsid w:val="00DA46C3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E96"/>
    <w:rsid w:val="00DC62B4"/>
    <w:rsid w:val="00DC67B8"/>
    <w:rsid w:val="00DC6D85"/>
    <w:rsid w:val="00DC6E6A"/>
    <w:rsid w:val="00DC7319"/>
    <w:rsid w:val="00DC73E4"/>
    <w:rsid w:val="00DC7583"/>
    <w:rsid w:val="00DC7702"/>
    <w:rsid w:val="00DC7B8D"/>
    <w:rsid w:val="00DD0061"/>
    <w:rsid w:val="00DD06AB"/>
    <w:rsid w:val="00DD09B7"/>
    <w:rsid w:val="00DD0C82"/>
    <w:rsid w:val="00DD0D27"/>
    <w:rsid w:val="00DD0F12"/>
    <w:rsid w:val="00DD1149"/>
    <w:rsid w:val="00DD15AC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D28"/>
    <w:rsid w:val="00DD42C4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4EA9"/>
    <w:rsid w:val="00DE558B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6E1A"/>
    <w:rsid w:val="00E2775E"/>
    <w:rsid w:val="00E27E9E"/>
    <w:rsid w:val="00E305EE"/>
    <w:rsid w:val="00E309A3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7257"/>
    <w:rsid w:val="00E37297"/>
    <w:rsid w:val="00E37CAC"/>
    <w:rsid w:val="00E37E1F"/>
    <w:rsid w:val="00E37F61"/>
    <w:rsid w:val="00E37F68"/>
    <w:rsid w:val="00E40172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E5A"/>
    <w:rsid w:val="00E42E9B"/>
    <w:rsid w:val="00E42EBA"/>
    <w:rsid w:val="00E42F91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946"/>
    <w:rsid w:val="00E61CAE"/>
    <w:rsid w:val="00E62DEE"/>
    <w:rsid w:val="00E633DA"/>
    <w:rsid w:val="00E636FC"/>
    <w:rsid w:val="00E638EC"/>
    <w:rsid w:val="00E63AB8"/>
    <w:rsid w:val="00E64117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1908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862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C44"/>
    <w:rsid w:val="00EA5DD2"/>
    <w:rsid w:val="00EA5F20"/>
    <w:rsid w:val="00EA5F7A"/>
    <w:rsid w:val="00EA62F3"/>
    <w:rsid w:val="00EA65A8"/>
    <w:rsid w:val="00EA66D5"/>
    <w:rsid w:val="00EA675A"/>
    <w:rsid w:val="00EA6BE3"/>
    <w:rsid w:val="00EA782A"/>
    <w:rsid w:val="00EA78A0"/>
    <w:rsid w:val="00EA7CAD"/>
    <w:rsid w:val="00EB0638"/>
    <w:rsid w:val="00EB0B92"/>
    <w:rsid w:val="00EB1122"/>
    <w:rsid w:val="00EB154B"/>
    <w:rsid w:val="00EB1624"/>
    <w:rsid w:val="00EB199E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5FF"/>
    <w:rsid w:val="00EE463E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BE0"/>
    <w:rsid w:val="00EE7E93"/>
    <w:rsid w:val="00EF0675"/>
    <w:rsid w:val="00EF09DE"/>
    <w:rsid w:val="00EF0C08"/>
    <w:rsid w:val="00EF140B"/>
    <w:rsid w:val="00EF1522"/>
    <w:rsid w:val="00EF16BB"/>
    <w:rsid w:val="00EF1721"/>
    <w:rsid w:val="00EF1910"/>
    <w:rsid w:val="00EF197D"/>
    <w:rsid w:val="00EF19E8"/>
    <w:rsid w:val="00EF1ACC"/>
    <w:rsid w:val="00EF1B76"/>
    <w:rsid w:val="00EF1F65"/>
    <w:rsid w:val="00EF2111"/>
    <w:rsid w:val="00EF227A"/>
    <w:rsid w:val="00EF2E63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72FD"/>
    <w:rsid w:val="00F37BC9"/>
    <w:rsid w:val="00F37DE1"/>
    <w:rsid w:val="00F37DE7"/>
    <w:rsid w:val="00F40E32"/>
    <w:rsid w:val="00F41A7B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A10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5AB"/>
    <w:rsid w:val="00F65706"/>
    <w:rsid w:val="00F65B90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E0E"/>
    <w:rsid w:val="00F73F6D"/>
    <w:rsid w:val="00F7432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5"/>
    <w:rsid w:val="00F81E46"/>
    <w:rsid w:val="00F82034"/>
    <w:rsid w:val="00F8241E"/>
    <w:rsid w:val="00F82B46"/>
    <w:rsid w:val="00F83B3C"/>
    <w:rsid w:val="00F83C75"/>
    <w:rsid w:val="00F83D8A"/>
    <w:rsid w:val="00F8407E"/>
    <w:rsid w:val="00F84666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4B8A"/>
    <w:rsid w:val="00FF5469"/>
    <w:rsid w:val="00FF59F0"/>
    <w:rsid w:val="00FF5D38"/>
    <w:rsid w:val="00FF5D91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0785"/>
    <o:shapelayout v:ext="edit">
      <o:idmap v:ext="edit" data="1"/>
    </o:shapelayout>
  </w:shapeDefaults>
  <w:decimalSymbol w:val="."/>
  <w:listSeparator w:val=","/>
  <w14:docId w14:val="6C0E2A39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mca.org.mt/regulatory/numbering/numbering-plans" TargetMode="External"/><Relationship Id="rId18" Type="http://schemas.openxmlformats.org/officeDocument/2006/relationships/hyperlink" Target="http://www.itu.int/pub/T-SP-SR.1-201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8D7E-465C-4899-911A-F422893D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3586</Words>
  <Characters>20598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24136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ITU-T</dc:creator>
  <cp:keywords/>
  <dc:description/>
  <cp:lastModifiedBy>Gachet, Christelle</cp:lastModifiedBy>
  <cp:revision>87</cp:revision>
  <cp:lastPrinted>2019-09-10T05:43:00Z</cp:lastPrinted>
  <dcterms:created xsi:type="dcterms:W3CDTF">2019-08-06T09:12:00Z</dcterms:created>
  <dcterms:modified xsi:type="dcterms:W3CDTF">2019-09-10T07:22:00Z</dcterms:modified>
</cp:coreProperties>
</file>