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52"/>
        <w:gridCol w:w="1078"/>
        <w:gridCol w:w="4442"/>
        <w:gridCol w:w="2843"/>
      </w:tblGrid>
      <w:tr w:rsidR="008149B6" w:rsidRPr="006957D1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6957D1" w:rsidTr="0089759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BA094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E62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BA094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F2106C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897596">
              <w:rPr>
                <w:color w:val="FFFFFF"/>
                <w:lang w:val="es-ES"/>
              </w:rPr>
              <w:t>5</w:t>
            </w:r>
            <w:r w:rsidR="00E05834">
              <w:rPr>
                <w:color w:val="FFFFFF"/>
                <w:lang w:val="es-ES"/>
              </w:rPr>
              <w:t>.</w:t>
            </w:r>
            <w:r w:rsidR="00D27F1E">
              <w:rPr>
                <w:color w:val="FFFFFF"/>
                <w:lang w:val="es-ES"/>
              </w:rPr>
              <w:t>V</w:t>
            </w:r>
            <w:r w:rsidR="008D1FFC">
              <w:rPr>
                <w:color w:val="FFFFFF"/>
                <w:lang w:val="es-ES"/>
              </w:rPr>
              <w:t>II</w:t>
            </w:r>
            <w:r w:rsidR="00F2106C">
              <w:rPr>
                <w:color w:val="FFFFFF"/>
                <w:lang w:val="es-ES"/>
              </w:rPr>
              <w:t>I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89759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97596">
              <w:rPr>
                <w:color w:val="FFFFFF"/>
                <w:lang w:val="es-ES"/>
              </w:rPr>
              <w:t>31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8D1FFC">
              <w:rPr>
                <w:color w:val="FFFFFF"/>
                <w:lang w:val="es-ES"/>
              </w:rPr>
              <w:t>ju</w:t>
            </w:r>
            <w:r w:rsidR="00F2106C">
              <w:rPr>
                <w:color w:val="FFFFFF"/>
                <w:lang w:val="es-ES"/>
              </w:rPr>
              <w:t>l</w:t>
            </w:r>
            <w:r w:rsidR="008D1FFC">
              <w:rPr>
                <w:color w:val="FFFFFF"/>
                <w:lang w:val="es-ES"/>
              </w:rPr>
              <w:t>io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>ISSN 1564-5231 (En línea internet)</w:t>
            </w:r>
          </w:p>
        </w:tc>
      </w:tr>
      <w:tr w:rsidR="008149B6" w:rsidRPr="006957D1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6" w:name="_Toc286165545"/>
            <w:bookmarkStart w:id="137" w:name="_Toc295388390"/>
            <w:bookmarkStart w:id="138" w:name="_Toc296610503"/>
            <w:bookmarkStart w:id="139" w:name="_Toc321308873"/>
            <w:bookmarkStart w:id="140" w:name="_Toc323907406"/>
            <w:bookmarkStart w:id="141" w:name="_Toc332274656"/>
            <w:bookmarkStart w:id="142" w:name="_Toc334778508"/>
            <w:bookmarkStart w:id="143" w:name="_Toc337214299"/>
            <w:bookmarkStart w:id="144" w:name="_Toc340228236"/>
            <w:bookmarkStart w:id="145" w:name="_Toc341435079"/>
            <w:bookmarkStart w:id="146" w:name="_Toc342912212"/>
            <w:bookmarkStart w:id="147" w:name="_Toc343265186"/>
            <w:bookmarkStart w:id="148" w:name="_Toc345584972"/>
            <w:bookmarkStart w:id="149" w:name="_Toc348013759"/>
            <w:bookmarkStart w:id="150" w:name="_Toc349289473"/>
            <w:bookmarkStart w:id="151" w:name="_Toc350779886"/>
            <w:bookmarkStart w:id="152" w:name="_Toc351713747"/>
            <w:bookmarkStart w:id="153" w:name="_Toc353278378"/>
            <w:bookmarkStart w:id="154" w:name="_Toc354393665"/>
            <w:bookmarkStart w:id="155" w:name="_Toc355866556"/>
            <w:bookmarkStart w:id="156" w:name="_Toc357172128"/>
            <w:bookmarkStart w:id="157" w:name="_Toc359592112"/>
            <w:bookmarkStart w:id="158" w:name="_Toc361130952"/>
            <w:bookmarkStart w:id="159" w:name="_Toc361990636"/>
            <w:bookmarkStart w:id="160" w:name="_Toc363827499"/>
            <w:bookmarkStart w:id="161" w:name="_Toc364761754"/>
            <w:bookmarkStart w:id="162" w:name="_Toc366497567"/>
            <w:bookmarkStart w:id="163" w:name="_Toc367955884"/>
            <w:bookmarkStart w:id="164" w:name="_Toc369255101"/>
            <w:bookmarkStart w:id="165" w:name="_Toc370388928"/>
            <w:bookmarkStart w:id="166" w:name="_Toc371690025"/>
            <w:bookmarkStart w:id="167" w:name="_Toc373242807"/>
            <w:bookmarkStart w:id="168" w:name="_Toc374090734"/>
            <w:bookmarkStart w:id="169" w:name="_Toc374693360"/>
            <w:bookmarkStart w:id="170" w:name="_Toc377021945"/>
            <w:bookmarkStart w:id="171" w:name="_Toc378602301"/>
            <w:bookmarkStart w:id="172" w:name="_Toc379450024"/>
            <w:bookmarkStart w:id="173" w:name="_Toc380670198"/>
            <w:bookmarkStart w:id="174" w:name="_Toc381884133"/>
            <w:bookmarkStart w:id="175" w:name="_Toc383176314"/>
            <w:bookmarkStart w:id="176" w:name="_Toc384821873"/>
            <w:bookmarkStart w:id="177" w:name="_Toc385938596"/>
            <w:bookmarkStart w:id="178" w:name="_Toc389037496"/>
            <w:bookmarkStart w:id="179" w:name="_Toc390075806"/>
            <w:bookmarkStart w:id="180" w:name="_Toc391387207"/>
            <w:bookmarkStart w:id="181" w:name="_Toc392593308"/>
            <w:bookmarkStart w:id="182" w:name="_Toc393879044"/>
            <w:bookmarkStart w:id="183" w:name="_Toc395100068"/>
            <w:bookmarkStart w:id="184" w:name="_Toc396223653"/>
            <w:bookmarkStart w:id="185" w:name="_Toc397595046"/>
            <w:bookmarkStart w:id="186" w:name="_Toc399248270"/>
            <w:bookmarkStart w:id="187" w:name="_Toc400455624"/>
            <w:bookmarkStart w:id="188" w:name="_Toc401910815"/>
            <w:bookmarkStart w:id="189" w:name="_Toc403048155"/>
            <w:bookmarkStart w:id="190" w:name="_Toc404347557"/>
            <w:bookmarkStart w:id="191" w:name="_Toc405802692"/>
            <w:bookmarkStart w:id="192" w:name="_Toc406576788"/>
            <w:bookmarkStart w:id="193" w:name="_Toc408823946"/>
            <w:bookmarkStart w:id="194" w:name="_Toc410026906"/>
            <w:bookmarkStart w:id="195" w:name="_Toc410913012"/>
            <w:bookmarkStart w:id="196" w:name="_Toc415665854"/>
            <w:bookmarkStart w:id="197" w:name="_Toc418252404"/>
            <w:bookmarkStart w:id="198" w:name="_Toc418601835"/>
            <w:bookmarkStart w:id="199" w:name="_Toc421177155"/>
            <w:bookmarkStart w:id="200" w:name="_Toc422476093"/>
            <w:bookmarkStart w:id="201" w:name="_Toc423527134"/>
            <w:bookmarkStart w:id="202" w:name="_Toc424895558"/>
            <w:bookmarkStart w:id="203" w:name="_Toc429122143"/>
            <w:bookmarkStart w:id="204" w:name="_Toc430184020"/>
            <w:bookmarkStart w:id="205" w:name="_Toc434309338"/>
            <w:bookmarkStart w:id="206" w:name="_Toc435690624"/>
            <w:bookmarkStart w:id="207" w:name="_Toc437441132"/>
            <w:bookmarkStart w:id="208" w:name="_Toc437956411"/>
            <w:bookmarkStart w:id="209" w:name="_Toc439840788"/>
            <w:bookmarkStart w:id="210" w:name="_Toc442883545"/>
            <w:bookmarkStart w:id="211" w:name="_Toc443382389"/>
            <w:bookmarkStart w:id="212" w:name="_Toc451174479"/>
            <w:bookmarkStart w:id="213" w:name="_Toc452126883"/>
            <w:bookmarkStart w:id="214" w:name="_Toc453247177"/>
            <w:bookmarkStart w:id="215" w:name="_Toc455669828"/>
            <w:bookmarkStart w:id="216" w:name="_Toc458780989"/>
            <w:bookmarkStart w:id="217" w:name="_Toc463441547"/>
            <w:bookmarkStart w:id="218" w:name="_Toc463947695"/>
            <w:bookmarkStart w:id="219" w:name="_Toc466370866"/>
            <w:bookmarkStart w:id="220" w:name="_Toc467245931"/>
            <w:bookmarkStart w:id="221" w:name="_Toc468457223"/>
            <w:bookmarkStart w:id="222" w:name="_Toc472590289"/>
            <w:bookmarkStart w:id="223" w:name="_Toc473727728"/>
            <w:bookmarkStart w:id="224" w:name="_Toc474936332"/>
            <w:bookmarkStart w:id="225" w:name="_Toc476142313"/>
            <w:bookmarkStart w:id="226" w:name="_Toc477429080"/>
            <w:bookmarkStart w:id="227" w:name="_Toc478134084"/>
            <w:bookmarkStart w:id="228" w:name="_Toc479850625"/>
            <w:bookmarkStart w:id="229" w:name="_Toc482090347"/>
            <w:bookmarkStart w:id="230" w:name="_Toc484181122"/>
            <w:bookmarkStart w:id="231" w:name="_Toc484787052"/>
            <w:bookmarkStart w:id="232" w:name="_Toc487119308"/>
            <w:bookmarkStart w:id="233" w:name="_Toc489607369"/>
            <w:bookmarkStart w:id="234" w:name="_Toc490829841"/>
            <w:bookmarkStart w:id="235" w:name="_Toc492375216"/>
            <w:bookmarkStart w:id="236" w:name="_Toc493254975"/>
            <w:bookmarkStart w:id="237" w:name="_Toc495992887"/>
            <w:bookmarkStart w:id="238" w:name="_Toc497227730"/>
            <w:bookmarkStart w:id="239" w:name="_Toc497485431"/>
            <w:bookmarkStart w:id="240" w:name="_Toc498613281"/>
            <w:bookmarkStart w:id="241" w:name="_Toc500253775"/>
            <w:bookmarkStart w:id="242" w:name="_Toc501030446"/>
            <w:bookmarkStart w:id="243" w:name="_Toc504138693"/>
            <w:bookmarkStart w:id="244" w:name="_Toc508619446"/>
            <w:bookmarkStart w:id="245" w:name="_Toc509410662"/>
            <w:bookmarkStart w:id="246" w:name="_Toc510706785"/>
            <w:bookmarkStart w:id="247" w:name="_Toc513019733"/>
            <w:bookmarkStart w:id="248" w:name="_Toc513558611"/>
            <w:bookmarkStart w:id="249" w:name="_Toc515519603"/>
            <w:bookmarkStart w:id="250" w:name="_Toc516232697"/>
            <w:bookmarkStart w:id="251" w:name="_Toc517356338"/>
            <w:bookmarkStart w:id="252" w:name="_Toc518308397"/>
            <w:bookmarkStart w:id="253" w:name="_Toc524958844"/>
            <w:bookmarkStart w:id="254" w:name="_Toc526347906"/>
            <w:bookmarkStart w:id="255" w:name="_Toc527711988"/>
            <w:bookmarkStart w:id="256" w:name="_Toc535587887"/>
            <w:bookmarkStart w:id="257" w:name="_Toc536454733"/>
            <w:bookmarkStart w:id="258" w:name="_Toc7446093"/>
            <w:bookmarkStart w:id="259" w:name="_Toc11758749"/>
            <w:bookmarkStart w:id="260" w:name="_Toc12021957"/>
            <w:bookmarkStart w:id="261" w:name="_Toc1295897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2" w:name="_Toc286165546"/>
            <w:bookmarkStart w:id="263" w:name="_Toc295388391"/>
            <w:bookmarkStart w:id="264" w:name="_Toc296610504"/>
            <w:bookmarkStart w:id="265" w:name="_Toc321308874"/>
            <w:bookmarkStart w:id="266" w:name="_Toc323907407"/>
            <w:bookmarkStart w:id="267" w:name="_Toc332274657"/>
            <w:bookmarkStart w:id="268" w:name="_Toc334778509"/>
            <w:bookmarkStart w:id="269" w:name="_Toc337214300"/>
            <w:bookmarkStart w:id="270" w:name="_Toc340228237"/>
            <w:bookmarkStart w:id="271" w:name="_Toc341435080"/>
            <w:bookmarkStart w:id="272" w:name="_Toc342912213"/>
            <w:bookmarkStart w:id="273" w:name="_Toc343265187"/>
            <w:bookmarkStart w:id="274" w:name="_Toc345584973"/>
            <w:bookmarkStart w:id="275" w:name="_Toc348013760"/>
            <w:bookmarkStart w:id="276" w:name="_Toc349289474"/>
            <w:bookmarkStart w:id="277" w:name="_Toc350779887"/>
            <w:bookmarkStart w:id="278" w:name="_Toc351713748"/>
            <w:bookmarkStart w:id="279" w:name="_Toc353278379"/>
            <w:bookmarkStart w:id="280" w:name="_Toc354393666"/>
            <w:bookmarkStart w:id="281" w:name="_Toc355866557"/>
            <w:bookmarkStart w:id="282" w:name="_Toc357172129"/>
            <w:bookmarkStart w:id="283" w:name="_Toc359592113"/>
            <w:bookmarkStart w:id="284" w:name="_Toc361130953"/>
            <w:bookmarkStart w:id="285" w:name="_Toc361990637"/>
            <w:bookmarkStart w:id="286" w:name="_Toc363827500"/>
            <w:bookmarkStart w:id="287" w:name="_Toc364761755"/>
            <w:bookmarkStart w:id="288" w:name="_Toc366497568"/>
            <w:bookmarkStart w:id="289" w:name="_Toc367955885"/>
            <w:bookmarkStart w:id="290" w:name="_Toc369255102"/>
            <w:bookmarkStart w:id="291" w:name="_Toc370388929"/>
            <w:bookmarkStart w:id="292" w:name="_Toc371690026"/>
            <w:bookmarkStart w:id="293" w:name="_Toc373242808"/>
            <w:bookmarkStart w:id="294" w:name="_Toc374090735"/>
            <w:bookmarkStart w:id="295" w:name="_Toc374693361"/>
            <w:bookmarkStart w:id="296" w:name="_Toc377021946"/>
            <w:bookmarkStart w:id="297" w:name="_Toc378602302"/>
            <w:bookmarkStart w:id="298" w:name="_Toc379450025"/>
            <w:bookmarkStart w:id="299" w:name="_Toc380670199"/>
            <w:bookmarkStart w:id="300" w:name="_Toc381884134"/>
            <w:bookmarkStart w:id="301" w:name="_Toc383176315"/>
            <w:bookmarkStart w:id="302" w:name="_Toc384821874"/>
            <w:bookmarkStart w:id="303" w:name="_Toc385938597"/>
            <w:bookmarkStart w:id="304" w:name="_Toc389037497"/>
            <w:bookmarkStart w:id="305" w:name="_Toc390075807"/>
            <w:bookmarkStart w:id="306" w:name="_Toc391387208"/>
            <w:bookmarkStart w:id="307" w:name="_Toc392593309"/>
            <w:bookmarkStart w:id="308" w:name="_Toc393879045"/>
            <w:bookmarkStart w:id="309" w:name="_Toc395100069"/>
            <w:bookmarkStart w:id="310" w:name="_Toc396223654"/>
            <w:bookmarkStart w:id="311" w:name="_Toc397595047"/>
            <w:bookmarkStart w:id="312" w:name="_Toc399248271"/>
            <w:bookmarkStart w:id="313" w:name="_Toc400455625"/>
            <w:bookmarkStart w:id="314" w:name="_Toc401910816"/>
            <w:bookmarkStart w:id="315" w:name="_Toc403048156"/>
            <w:bookmarkStart w:id="316" w:name="_Toc404347558"/>
            <w:bookmarkStart w:id="317" w:name="_Toc405802693"/>
            <w:bookmarkStart w:id="318" w:name="_Toc406576789"/>
            <w:bookmarkStart w:id="319" w:name="_Toc408823947"/>
            <w:bookmarkStart w:id="320" w:name="_Toc410026907"/>
            <w:bookmarkStart w:id="321" w:name="_Toc410913013"/>
            <w:bookmarkStart w:id="322" w:name="_Toc415665855"/>
            <w:bookmarkStart w:id="323" w:name="_Toc418252405"/>
            <w:bookmarkStart w:id="324" w:name="_Toc418601836"/>
            <w:bookmarkStart w:id="325" w:name="_Toc421177156"/>
            <w:bookmarkStart w:id="326" w:name="_Toc422476094"/>
            <w:bookmarkStart w:id="327" w:name="_Toc423527135"/>
            <w:bookmarkStart w:id="328" w:name="_Toc424895559"/>
            <w:bookmarkStart w:id="329" w:name="_Toc429122144"/>
            <w:bookmarkStart w:id="330" w:name="_Toc430184021"/>
            <w:bookmarkStart w:id="331" w:name="_Toc434309339"/>
            <w:bookmarkStart w:id="332" w:name="_Toc435690625"/>
            <w:bookmarkStart w:id="333" w:name="_Toc437441133"/>
            <w:bookmarkStart w:id="334" w:name="_Toc437956412"/>
            <w:bookmarkStart w:id="335" w:name="_Toc439840789"/>
            <w:bookmarkStart w:id="336" w:name="_Toc442883546"/>
            <w:bookmarkStart w:id="337" w:name="_Toc443382390"/>
            <w:bookmarkStart w:id="338" w:name="_Toc451174480"/>
            <w:bookmarkStart w:id="339" w:name="_Toc452126884"/>
            <w:bookmarkStart w:id="340" w:name="_Toc453247178"/>
            <w:bookmarkStart w:id="341" w:name="_Toc455669829"/>
            <w:bookmarkStart w:id="342" w:name="_Toc458780990"/>
            <w:bookmarkStart w:id="343" w:name="_Toc463441548"/>
            <w:bookmarkStart w:id="344" w:name="_Toc463947696"/>
            <w:bookmarkStart w:id="345" w:name="_Toc466370867"/>
            <w:bookmarkStart w:id="346" w:name="_Toc467245932"/>
            <w:bookmarkStart w:id="347" w:name="_Toc468457224"/>
            <w:bookmarkStart w:id="348" w:name="_Toc472590290"/>
            <w:bookmarkStart w:id="349" w:name="_Toc473727729"/>
            <w:bookmarkStart w:id="350" w:name="_Toc474936333"/>
            <w:bookmarkStart w:id="351" w:name="_Toc476142314"/>
            <w:bookmarkStart w:id="352" w:name="_Toc477429081"/>
            <w:bookmarkStart w:id="353" w:name="_Toc478134085"/>
            <w:bookmarkStart w:id="354" w:name="_Toc479850626"/>
            <w:bookmarkStart w:id="355" w:name="_Toc482090348"/>
            <w:bookmarkStart w:id="356" w:name="_Toc484181123"/>
            <w:bookmarkStart w:id="357" w:name="_Toc484787053"/>
            <w:bookmarkStart w:id="358" w:name="_Toc487119309"/>
            <w:bookmarkStart w:id="359" w:name="_Toc489607370"/>
            <w:bookmarkStart w:id="360" w:name="_Toc490829842"/>
            <w:bookmarkStart w:id="361" w:name="_Toc492375217"/>
            <w:bookmarkStart w:id="362" w:name="_Toc493254976"/>
            <w:bookmarkStart w:id="363" w:name="_Toc495992888"/>
            <w:bookmarkStart w:id="364" w:name="_Toc497227731"/>
            <w:bookmarkStart w:id="365" w:name="_Toc497485432"/>
            <w:bookmarkStart w:id="366" w:name="_Toc498613282"/>
            <w:bookmarkStart w:id="367" w:name="_Toc500253776"/>
            <w:bookmarkStart w:id="368" w:name="_Toc501030447"/>
            <w:bookmarkStart w:id="369" w:name="_Toc504138694"/>
            <w:bookmarkStart w:id="370" w:name="_Toc508619447"/>
            <w:bookmarkStart w:id="371" w:name="_Toc509410663"/>
            <w:bookmarkStart w:id="372" w:name="_Toc510706786"/>
            <w:bookmarkStart w:id="373" w:name="_Toc513019734"/>
            <w:bookmarkStart w:id="374" w:name="_Toc513558612"/>
            <w:bookmarkStart w:id="375" w:name="_Toc515519604"/>
            <w:bookmarkStart w:id="376" w:name="_Toc516232698"/>
            <w:bookmarkStart w:id="377" w:name="_Toc517356339"/>
            <w:bookmarkStart w:id="378" w:name="_Toc518308398"/>
            <w:bookmarkStart w:id="379" w:name="_Toc524958845"/>
            <w:bookmarkStart w:id="380" w:name="_Toc526347907"/>
            <w:bookmarkStart w:id="381" w:name="_Toc527711989"/>
            <w:bookmarkStart w:id="382" w:name="_Toc535587888"/>
            <w:bookmarkStart w:id="383" w:name="_Toc536454734"/>
            <w:bookmarkStart w:id="384" w:name="_Toc7446094"/>
            <w:bookmarkStart w:id="385" w:name="_Toc11758750"/>
            <w:bookmarkStart w:id="386" w:name="_Toc12021958"/>
            <w:bookmarkStart w:id="387" w:name="_Toc1295897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88" w:name="_Toc253408616"/>
      <w:bookmarkStart w:id="389" w:name="_Toc255825117"/>
      <w:bookmarkStart w:id="390" w:name="_Toc259796933"/>
      <w:bookmarkStart w:id="391" w:name="_Toc262578224"/>
      <w:bookmarkStart w:id="392" w:name="_Toc265230206"/>
      <w:bookmarkStart w:id="393" w:name="_Toc266196246"/>
      <w:bookmarkStart w:id="394" w:name="_Toc266196851"/>
      <w:bookmarkStart w:id="395" w:name="_Toc268852783"/>
      <w:bookmarkStart w:id="396" w:name="_Toc271705005"/>
      <w:bookmarkStart w:id="397" w:name="_Toc273033460"/>
      <w:bookmarkStart w:id="398" w:name="_Toc274227192"/>
      <w:bookmarkStart w:id="399" w:name="_Toc276730705"/>
      <w:bookmarkStart w:id="400" w:name="_Toc279670829"/>
      <w:bookmarkStart w:id="401" w:name="_Toc280349882"/>
      <w:bookmarkStart w:id="402" w:name="_Toc282526514"/>
      <w:bookmarkStart w:id="403" w:name="_Toc283740089"/>
      <w:bookmarkStart w:id="404" w:name="_Toc286165547"/>
      <w:bookmarkStart w:id="405" w:name="_Toc288732119"/>
      <w:bookmarkStart w:id="406" w:name="_Toc291005937"/>
      <w:bookmarkStart w:id="407" w:name="_Toc292706388"/>
      <w:bookmarkStart w:id="408" w:name="_Toc295388392"/>
      <w:bookmarkStart w:id="409" w:name="_Toc296610505"/>
      <w:bookmarkStart w:id="410" w:name="_Toc297899981"/>
      <w:bookmarkStart w:id="411" w:name="_Toc301947203"/>
      <w:bookmarkStart w:id="412" w:name="_Toc303344655"/>
      <w:bookmarkStart w:id="413" w:name="_Toc304895924"/>
      <w:bookmarkStart w:id="414" w:name="_Toc308532549"/>
      <w:bookmarkStart w:id="415" w:name="_Toc313981343"/>
      <w:bookmarkStart w:id="416" w:name="_Toc316480891"/>
      <w:bookmarkStart w:id="417" w:name="_Toc319073131"/>
      <w:bookmarkStart w:id="418" w:name="_Toc320602811"/>
      <w:bookmarkStart w:id="419" w:name="_Toc321308875"/>
      <w:bookmarkStart w:id="420" w:name="_Toc323050811"/>
      <w:bookmarkStart w:id="421" w:name="_Toc323907408"/>
      <w:bookmarkStart w:id="422" w:name="_Toc331071411"/>
      <w:bookmarkStart w:id="423" w:name="_Toc332274658"/>
      <w:bookmarkStart w:id="424" w:name="_Toc334778510"/>
      <w:bookmarkStart w:id="425" w:name="_Toc336263067"/>
      <w:bookmarkStart w:id="426" w:name="_Toc337214301"/>
      <w:bookmarkStart w:id="427" w:name="_Toc338334117"/>
      <w:bookmarkStart w:id="428" w:name="_Toc340228238"/>
      <w:bookmarkStart w:id="429" w:name="_Toc341435081"/>
      <w:bookmarkStart w:id="430" w:name="_Toc342912214"/>
      <w:bookmarkStart w:id="431" w:name="_Toc343265188"/>
      <w:bookmarkStart w:id="432" w:name="_Toc345584974"/>
      <w:bookmarkStart w:id="433" w:name="_Toc346877106"/>
      <w:bookmarkStart w:id="434" w:name="_Toc348013761"/>
      <w:bookmarkStart w:id="435" w:name="_Toc349289475"/>
      <w:bookmarkStart w:id="436" w:name="_Toc350779888"/>
      <w:bookmarkStart w:id="437" w:name="_Toc351713749"/>
      <w:bookmarkStart w:id="438" w:name="_Toc353278380"/>
      <w:bookmarkStart w:id="439" w:name="_Toc354393667"/>
      <w:bookmarkStart w:id="440" w:name="_Toc355866558"/>
      <w:bookmarkStart w:id="441" w:name="_Toc357172130"/>
      <w:bookmarkStart w:id="442" w:name="_Toc358380584"/>
      <w:bookmarkStart w:id="443" w:name="_Toc359592114"/>
      <w:bookmarkStart w:id="444" w:name="_Toc361130954"/>
      <w:bookmarkStart w:id="445" w:name="_Toc361990638"/>
      <w:bookmarkStart w:id="446" w:name="_Toc363827501"/>
      <w:bookmarkStart w:id="447" w:name="_Toc364761756"/>
      <w:bookmarkStart w:id="448" w:name="_Toc366497569"/>
      <w:bookmarkStart w:id="449" w:name="_Toc367955886"/>
      <w:bookmarkStart w:id="450" w:name="_Toc369255103"/>
      <w:bookmarkStart w:id="451" w:name="_Toc370388930"/>
      <w:bookmarkStart w:id="452" w:name="_Toc371690027"/>
      <w:bookmarkStart w:id="453" w:name="_Toc373242809"/>
      <w:bookmarkStart w:id="454" w:name="_Toc374090736"/>
      <w:bookmarkStart w:id="455" w:name="_Toc374693362"/>
      <w:bookmarkStart w:id="456" w:name="_Toc377021947"/>
      <w:bookmarkStart w:id="457" w:name="_Toc378602303"/>
      <w:bookmarkStart w:id="458" w:name="_Toc379450026"/>
      <w:bookmarkStart w:id="459" w:name="_Toc380670200"/>
      <w:bookmarkStart w:id="460" w:name="_Toc381884135"/>
      <w:bookmarkStart w:id="461" w:name="_Toc383176316"/>
      <w:bookmarkStart w:id="462" w:name="_Toc384821875"/>
      <w:bookmarkStart w:id="463" w:name="_Toc385938598"/>
      <w:bookmarkStart w:id="464" w:name="_Toc389037498"/>
      <w:bookmarkStart w:id="465" w:name="_Toc390075808"/>
      <w:bookmarkStart w:id="466" w:name="_Toc391387209"/>
      <w:bookmarkStart w:id="467" w:name="_Toc392593310"/>
      <w:bookmarkStart w:id="468" w:name="_Toc393879046"/>
      <w:bookmarkStart w:id="469" w:name="_Toc395100070"/>
      <w:bookmarkStart w:id="470" w:name="_Toc396223655"/>
      <w:bookmarkStart w:id="471" w:name="_Toc397595048"/>
      <w:bookmarkStart w:id="472" w:name="_Toc399248272"/>
      <w:bookmarkStart w:id="473" w:name="_Toc400455626"/>
      <w:bookmarkStart w:id="474" w:name="_Toc401910817"/>
      <w:bookmarkStart w:id="475" w:name="_Toc403048157"/>
      <w:bookmarkStart w:id="476" w:name="_Toc404347559"/>
      <w:bookmarkStart w:id="477" w:name="_Toc405802694"/>
      <w:bookmarkStart w:id="478" w:name="_Toc406576790"/>
      <w:bookmarkStart w:id="479" w:name="_Toc408823948"/>
      <w:bookmarkStart w:id="480" w:name="_Toc410026908"/>
      <w:bookmarkStart w:id="481" w:name="_Toc410913014"/>
      <w:bookmarkStart w:id="482" w:name="_Toc415665856"/>
      <w:bookmarkStart w:id="483" w:name="_Toc417648364"/>
      <w:bookmarkStart w:id="484" w:name="_Toc418252406"/>
      <w:bookmarkStart w:id="485" w:name="_Toc418601837"/>
      <w:bookmarkStart w:id="486" w:name="_Toc421177157"/>
      <w:bookmarkStart w:id="487" w:name="_Toc422476095"/>
      <w:bookmarkStart w:id="488" w:name="_Toc423527136"/>
      <w:bookmarkStart w:id="489" w:name="_Toc424895560"/>
      <w:bookmarkStart w:id="490" w:name="_Toc428367859"/>
      <w:bookmarkStart w:id="491" w:name="_Toc429122145"/>
      <w:bookmarkStart w:id="492" w:name="_Toc430184022"/>
      <w:bookmarkStart w:id="493" w:name="_Toc434309340"/>
      <w:bookmarkStart w:id="494" w:name="_Toc435690626"/>
      <w:bookmarkStart w:id="495" w:name="_Toc437441134"/>
      <w:bookmarkStart w:id="496" w:name="_Toc437956413"/>
      <w:bookmarkStart w:id="497" w:name="_Toc439840790"/>
      <w:bookmarkStart w:id="498" w:name="_Toc442883547"/>
      <w:bookmarkStart w:id="499" w:name="_Toc443382391"/>
      <w:bookmarkStart w:id="500" w:name="_Toc451174481"/>
      <w:bookmarkStart w:id="501" w:name="_Toc452126885"/>
      <w:bookmarkStart w:id="502" w:name="_Toc453247179"/>
      <w:bookmarkStart w:id="503" w:name="_Toc455669830"/>
      <w:bookmarkStart w:id="504" w:name="_Toc458780991"/>
      <w:bookmarkStart w:id="505" w:name="_Toc463441549"/>
      <w:bookmarkStart w:id="506" w:name="_Toc463947697"/>
      <w:bookmarkStart w:id="507" w:name="_Toc466370868"/>
      <w:bookmarkStart w:id="508" w:name="_Toc467245933"/>
      <w:bookmarkStart w:id="509" w:name="_Toc468457225"/>
      <w:bookmarkStart w:id="510" w:name="_Toc472590291"/>
      <w:bookmarkStart w:id="511" w:name="_Toc473727730"/>
      <w:bookmarkStart w:id="512" w:name="_Toc474936334"/>
      <w:bookmarkStart w:id="513" w:name="_Toc476142315"/>
      <w:bookmarkStart w:id="514" w:name="_Toc477429082"/>
      <w:bookmarkStart w:id="515" w:name="_Toc478134086"/>
      <w:bookmarkStart w:id="516" w:name="_Toc479850627"/>
      <w:bookmarkStart w:id="517" w:name="_Toc482090349"/>
      <w:bookmarkStart w:id="518" w:name="_Toc484181124"/>
      <w:bookmarkStart w:id="519" w:name="_Toc484787054"/>
      <w:bookmarkStart w:id="520" w:name="_Toc487119310"/>
      <w:bookmarkStart w:id="521" w:name="_Toc489607371"/>
      <w:bookmarkStart w:id="522" w:name="_Toc490829843"/>
      <w:bookmarkStart w:id="523" w:name="_Toc492375218"/>
      <w:bookmarkStart w:id="524" w:name="_Toc493254977"/>
      <w:bookmarkStart w:id="525" w:name="_Toc495992889"/>
      <w:bookmarkStart w:id="526" w:name="_Toc497227732"/>
      <w:bookmarkStart w:id="527" w:name="_Toc497485433"/>
      <w:bookmarkStart w:id="528" w:name="_Toc498613283"/>
      <w:bookmarkStart w:id="529" w:name="_Toc500253777"/>
      <w:bookmarkStart w:id="530" w:name="_Toc501030448"/>
      <w:bookmarkStart w:id="531" w:name="_Toc504138695"/>
      <w:bookmarkStart w:id="532" w:name="_Toc508619448"/>
      <w:bookmarkStart w:id="533" w:name="_Toc509410664"/>
      <w:bookmarkStart w:id="534" w:name="_Toc510706787"/>
      <w:bookmarkStart w:id="535" w:name="_Toc513019735"/>
      <w:bookmarkStart w:id="536" w:name="_Toc513558613"/>
      <w:bookmarkStart w:id="537" w:name="_Toc515519605"/>
      <w:bookmarkStart w:id="538" w:name="_Toc516232699"/>
      <w:bookmarkStart w:id="539" w:name="_Toc517356340"/>
      <w:bookmarkStart w:id="540" w:name="_Toc518308399"/>
      <w:bookmarkStart w:id="541" w:name="_Toc524958846"/>
      <w:bookmarkStart w:id="542" w:name="_Toc526347908"/>
      <w:bookmarkStart w:id="543" w:name="_Toc527711990"/>
      <w:bookmarkStart w:id="544" w:name="_Toc530993335"/>
      <w:bookmarkStart w:id="545" w:name="_Toc535587889"/>
      <w:bookmarkStart w:id="546" w:name="_Toc536454735"/>
      <w:bookmarkStart w:id="547" w:name="_Toc7446095"/>
      <w:bookmarkStart w:id="548" w:name="_Toc11758751"/>
      <w:bookmarkStart w:id="549" w:name="_Toc12021959"/>
      <w:bookmarkStart w:id="550" w:name="_Toc12958979"/>
      <w:bookmarkStart w:id="551" w:name="_Toc16080617"/>
      <w:bookmarkStart w:id="552" w:name="_Toc16517039"/>
      <w:r w:rsidRPr="00A7011A">
        <w:rPr>
          <w:lang w:val="es-ES"/>
        </w:rPr>
        <w:t>Índice</w:t>
      </w:r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:rsidR="00BE6A34" w:rsidRDefault="00BE6A34" w:rsidP="00927483">
      <w:pPr>
        <w:pStyle w:val="TOC0"/>
        <w:tabs>
          <w:tab w:val="right" w:leader="dot" w:pos="8364"/>
          <w:tab w:val="right" w:pos="9072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566D01" w:rsidRPr="00566D01" w:rsidRDefault="00566D01" w:rsidP="00566D01">
      <w:pPr>
        <w:pStyle w:val="TOC1"/>
        <w:rPr>
          <w:b/>
          <w:lang w:val="es-ES"/>
        </w:rPr>
      </w:pPr>
      <w:r w:rsidRPr="00566D01">
        <w:rPr>
          <w:b/>
          <w:lang w:val="es-ES"/>
        </w:rPr>
        <w:t>INFORMACIÓN  GENERAL</w:t>
      </w:r>
    </w:p>
    <w:p w:rsidR="00566D01" w:rsidRDefault="00566D01" w:rsidP="003D3027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r>
        <w:rPr>
          <w:rFonts w:asciiTheme="minorHAnsi" w:hAnsiTheme="minorHAnsi" w:cstheme="minorHAnsi"/>
          <w:webHidden/>
          <w:lang w:val="fr-CH"/>
        </w:rPr>
        <w:fldChar w:fldCharType="begin"/>
      </w:r>
      <w:r>
        <w:rPr>
          <w:rFonts w:asciiTheme="minorHAnsi" w:hAnsiTheme="minorHAnsi" w:cstheme="minorHAnsi"/>
          <w:webHidden/>
          <w:lang w:val="fr-CH"/>
        </w:rPr>
        <w:instrText xml:space="preserve"> TOC \h \z \t "Heading 2,2,Heading_b,1" </w:instrText>
      </w:r>
      <w:r>
        <w:rPr>
          <w:rFonts w:asciiTheme="minorHAnsi" w:hAnsiTheme="minorHAnsi" w:cstheme="minorHAnsi"/>
          <w:webHidden/>
          <w:lang w:val="fr-CH"/>
        </w:rPr>
        <w:fldChar w:fldCharType="separate"/>
      </w:r>
      <w:hyperlink w:anchor="_Toc17118718" w:history="1">
        <w:r w:rsidRPr="0025065D">
          <w:rPr>
            <w:rStyle w:val="Hyperlink"/>
            <w:noProof/>
            <w:lang w:val="es-ES_tradnl"/>
          </w:rPr>
          <w:t>Listas anexas al Boletín de Explotación de la UIT</w:t>
        </w:r>
        <w:r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_Toc17118718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286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6D01" w:rsidRDefault="00EA2862" w:rsidP="003D3027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19" w:history="1">
        <w:r w:rsidR="00566D01" w:rsidRPr="0025065D">
          <w:rPr>
            <w:rStyle w:val="Hyperlink"/>
            <w:noProof/>
            <w:lang w:val="es-ES_tradnl"/>
          </w:rPr>
          <w:t>Aprobación de Recomendaciones UIT-T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_Toc17118719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3D3027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0" w:history="1">
        <w:r w:rsidR="00566D01" w:rsidRPr="0025065D">
          <w:rPr>
            <w:rStyle w:val="Hyperlink"/>
            <w:noProof/>
            <w:lang w:val="es-ES"/>
          </w:rPr>
          <w:t>Servicio telefónico  (Recomendación UIT-T E.164)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_Toc17118720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3D3027">
      <w:pPr>
        <w:pStyle w:val="TOC2"/>
        <w:tabs>
          <w:tab w:val="right" w:pos="9356"/>
        </w:tabs>
        <w:spacing w:before="120"/>
        <w:ind w:left="567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1" w:history="1">
        <w:r w:rsidR="00566D01" w:rsidRPr="00B11E0B">
          <w:rPr>
            <w:rStyle w:val="Hyperlink"/>
            <w:i/>
            <w:noProof/>
          </w:rPr>
          <w:t xml:space="preserve">Georgia </w:t>
        </w:r>
        <w:r w:rsidR="00566D01" w:rsidRPr="0025065D">
          <w:rPr>
            <w:rStyle w:val="Hyperlink"/>
            <w:noProof/>
          </w:rPr>
          <w:t>(</w:t>
        </w:r>
        <w:r w:rsidR="00566D01" w:rsidRPr="004E7119">
          <w:rPr>
            <w:rFonts w:cs="Arial"/>
            <w:i/>
            <w:lang w:val="es-ES"/>
          </w:rPr>
          <w:t>Georgian National Communications Commission</w:t>
        </w:r>
        <w:r w:rsidR="003D3027">
          <w:rPr>
            <w:rFonts w:cs="Arial"/>
            <w:i/>
            <w:lang w:val="es-ES"/>
          </w:rPr>
          <w:t>, Tbilisi</w:t>
        </w:r>
        <w:r w:rsidR="00566D01" w:rsidRPr="0025065D">
          <w:rPr>
            <w:rStyle w:val="Hyperlink"/>
            <w:noProof/>
          </w:rPr>
          <w:t>)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_Toc17118721 \h </w:instrText>
        </w:r>
        <w:r w:rsidR="00566D01">
          <w:rPr>
            <w:noProof/>
            <w:webHidden/>
          </w:rPr>
        </w:r>
        <w:r w:rsidR="00566D01">
          <w:rPr>
            <w:webHidden/>
          </w:rPr>
          <w:fldChar w:fldCharType="separate"/>
        </w:r>
        <w:r>
          <w:rPr>
            <w:noProof/>
            <w:webHidden/>
          </w:rPr>
          <w:t>5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BD077F">
      <w:pPr>
        <w:pStyle w:val="TOC2"/>
        <w:tabs>
          <w:tab w:val="right" w:pos="9356"/>
        </w:tabs>
        <w:ind w:left="567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2" w:history="1">
        <w:r w:rsidR="00566D01" w:rsidRPr="00B11E0B">
          <w:rPr>
            <w:rStyle w:val="Hyperlink"/>
            <w:i/>
            <w:noProof/>
          </w:rPr>
          <w:t>Marruecos</w:t>
        </w:r>
        <w:r w:rsidR="00566D01" w:rsidRPr="0025065D">
          <w:rPr>
            <w:rStyle w:val="Hyperlink"/>
            <w:noProof/>
          </w:rPr>
          <w:t xml:space="preserve"> (</w:t>
        </w:r>
        <w:r w:rsidR="00566D01" w:rsidRPr="004E7119">
          <w:rPr>
            <w:i/>
            <w:iCs/>
            <w:lang w:val="es-ES"/>
          </w:rPr>
          <w:t>Agence Nationale de Réglementation des Télécommunications (ANRT)</w:t>
        </w:r>
        <w:r w:rsidR="003D3027">
          <w:rPr>
            <w:i/>
            <w:iCs/>
            <w:lang w:val="es-ES"/>
          </w:rPr>
          <w:t>, Rabat</w:t>
        </w:r>
        <w:r w:rsidR="00566D01" w:rsidRPr="0025065D">
          <w:rPr>
            <w:rStyle w:val="Hyperlink"/>
            <w:noProof/>
          </w:rPr>
          <w:t>)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_Toc17118722 \h </w:instrText>
        </w:r>
        <w:r w:rsidR="00566D01">
          <w:rPr>
            <w:noProof/>
            <w:webHidden/>
          </w:rPr>
        </w:r>
        <w:r w:rsidR="00566D01">
          <w:rPr>
            <w:webHidden/>
          </w:rPr>
          <w:fldChar w:fldCharType="separate"/>
        </w:r>
        <w:r>
          <w:rPr>
            <w:noProof/>
            <w:webHidden/>
          </w:rPr>
          <w:t>8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BD077F">
      <w:pPr>
        <w:pStyle w:val="TOC2"/>
        <w:tabs>
          <w:tab w:val="right" w:pos="9356"/>
        </w:tabs>
        <w:ind w:left="567" w:firstLine="0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3" w:history="1">
        <w:r w:rsidR="00566D01" w:rsidRPr="00B11E0B">
          <w:rPr>
            <w:rStyle w:val="Hyperlink"/>
            <w:i/>
            <w:noProof/>
          </w:rPr>
          <w:t>Ucrania</w:t>
        </w:r>
        <w:r w:rsidR="00566D01" w:rsidRPr="0025065D">
          <w:rPr>
            <w:rStyle w:val="Hyperlink"/>
            <w:noProof/>
          </w:rPr>
          <w:t xml:space="preserve"> (</w:t>
        </w:r>
        <w:r w:rsidR="003D3027" w:rsidRPr="00273E25">
          <w:rPr>
            <w:i/>
            <w:iCs/>
            <w:lang w:val="es-ES" w:eastAsia="ru-RU"/>
          </w:rPr>
          <w:t>State Service of Special Communications and Information Protection of Ukraine</w:t>
        </w:r>
        <w:r w:rsidR="003D3027" w:rsidRPr="00273E25">
          <w:rPr>
            <w:lang w:val="es-ES" w:eastAsia="ru-RU"/>
          </w:rPr>
          <w:t xml:space="preserve">, </w:t>
        </w:r>
        <w:r w:rsidR="003D3027" w:rsidRPr="00B11E0B">
          <w:rPr>
            <w:i/>
            <w:lang w:val="es-ES" w:eastAsia="ru-RU"/>
          </w:rPr>
          <w:t>Kiev</w:t>
        </w:r>
        <w:r w:rsidR="00566D01" w:rsidRPr="0025065D">
          <w:rPr>
            <w:rStyle w:val="Hyperlink"/>
            <w:noProof/>
          </w:rPr>
          <w:t>)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_Toc17118723 \h </w:instrText>
        </w:r>
        <w:r w:rsidR="00566D01">
          <w:rPr>
            <w:noProof/>
            <w:webHidden/>
          </w:rPr>
        </w:r>
        <w:r w:rsidR="00566D01">
          <w:rPr>
            <w:webHidden/>
          </w:rPr>
          <w:fldChar w:fldCharType="separate"/>
        </w:r>
        <w:r>
          <w:rPr>
            <w:noProof/>
            <w:webHidden/>
          </w:rPr>
          <w:t>9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3D3027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4" w:history="1">
        <w:r w:rsidR="00566D01" w:rsidRPr="0025065D">
          <w:rPr>
            <w:rStyle w:val="Hyperlink"/>
            <w:noProof/>
            <w:lang w:val="es-ES"/>
          </w:rPr>
          <w:t>Restricciones</w:t>
        </w:r>
        <w:r w:rsidR="00566D01" w:rsidRPr="0025065D">
          <w:rPr>
            <w:rStyle w:val="Hyperlink"/>
            <w:noProof/>
            <w:lang w:val="es-ES_tradnl"/>
          </w:rPr>
          <w:t xml:space="preserve"> de servicio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_Toc17118724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3D3027">
      <w:pPr>
        <w:pStyle w:val="TOC2"/>
        <w:tabs>
          <w:tab w:val="right" w:pos="9356"/>
        </w:tabs>
        <w:spacing w:before="120"/>
        <w:ind w:left="567" w:hanging="567"/>
        <w:rPr>
          <w:rStyle w:val="Hyperlink"/>
          <w:noProof/>
        </w:rPr>
      </w:pPr>
      <w:hyperlink w:anchor="_Toc17118725" w:history="1">
        <w:r w:rsidR="00566D01" w:rsidRPr="0025065D">
          <w:rPr>
            <w:rStyle w:val="Hyperlink"/>
            <w:noProof/>
            <w:lang w:val="es-ES_tradnl"/>
          </w:rPr>
          <w:t xml:space="preserve">Comunicaciones por </w:t>
        </w:r>
        <w:r w:rsidR="00566D01" w:rsidRPr="0025065D">
          <w:rPr>
            <w:rStyle w:val="Hyperlink"/>
            <w:noProof/>
            <w:lang w:val="es-ES"/>
          </w:rPr>
          <w:t>intermediario</w:t>
        </w:r>
        <w:r w:rsidR="00566D01" w:rsidRPr="0025065D">
          <w:rPr>
            <w:rStyle w:val="Hyperlink"/>
            <w:noProof/>
            <w:lang w:val="es-ES_tradnl"/>
          </w:rPr>
          <w:t xml:space="preserve"> (Call-Back) y procedimientos alternativos de llamada </w:t>
        </w:r>
        <w:r w:rsidR="003D3027">
          <w:rPr>
            <w:rStyle w:val="Hyperlink"/>
            <w:noProof/>
            <w:lang w:val="es-ES_tradnl"/>
          </w:rPr>
          <w:br/>
        </w:r>
        <w:r w:rsidR="00566D01" w:rsidRPr="0025065D">
          <w:rPr>
            <w:rStyle w:val="Hyperlink"/>
            <w:noProof/>
            <w:lang w:val="es-ES_tradnl"/>
          </w:rPr>
          <w:t>(Res. 21 Rev. PP-2006)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_Toc17118725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66D01">
          <w:rPr>
            <w:noProof/>
            <w:webHidden/>
          </w:rPr>
          <w:fldChar w:fldCharType="end"/>
        </w:r>
      </w:hyperlink>
    </w:p>
    <w:p w:rsidR="003D3027" w:rsidRPr="006957D1" w:rsidRDefault="003D3027" w:rsidP="003D3027">
      <w:pPr>
        <w:spacing w:before="360"/>
        <w:rPr>
          <w:rFonts w:eastAsiaTheme="minorEastAsia"/>
          <w:b/>
          <w:lang w:val="fr-CH"/>
        </w:rPr>
      </w:pPr>
      <w:r w:rsidRPr="003D3027">
        <w:rPr>
          <w:b/>
          <w:lang w:val="es-ES_tradnl"/>
        </w:rPr>
        <w:t>ENMIENDAS  A  LAS  PUBLICACIONES  DE  SERVICIO</w:t>
      </w:r>
    </w:p>
    <w:p w:rsidR="00566D01" w:rsidRDefault="00EA2862" w:rsidP="00B11E0B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6" w:history="1">
        <w:r w:rsidR="00566D01" w:rsidRPr="0025065D">
          <w:rPr>
            <w:rStyle w:val="Hyperlink"/>
            <w:rFonts w:cstheme="minorHAnsi"/>
            <w:noProof/>
            <w:lang w:val="es-ES_tradnl"/>
          </w:rPr>
          <w:t>Nomenclátor de las estaciones de barco y de las asignaciones a identidades del servicio móvil marí</w:t>
        </w:r>
        <w:r w:rsidR="003D3027">
          <w:rPr>
            <w:rStyle w:val="Hyperlink"/>
            <w:rFonts w:cstheme="minorHAnsi"/>
            <w:noProof/>
            <w:lang w:val="es-ES_tradnl"/>
          </w:rPr>
          <w:t>timo (Lista V)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_Toc17118726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B11E0B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7" w:history="1">
        <w:r w:rsidR="00566D01" w:rsidRPr="0025065D">
          <w:rPr>
            <w:rStyle w:val="Hyperlink"/>
            <w:noProof/>
            <w:lang w:val="es-ES"/>
          </w:rPr>
          <w:t>Lista de números de identificación de expedidor de la tarjeta  con cargo a cuenta para telecomunicaciones internacionales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_Toc17118727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B11E0B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8" w:history="1">
        <w:r w:rsidR="00566D01" w:rsidRPr="0025065D">
          <w:rPr>
            <w:rStyle w:val="Hyperlink"/>
            <w:rFonts w:eastAsia="Arial"/>
            <w:noProof/>
          </w:rPr>
          <w:t>Indicativos de red para el servicio móvil (MNC) del  plan de identificación internacional para redes públicas y suscripciones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_Toc17118728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66D01">
          <w:rPr>
            <w:noProof/>
            <w:webHidden/>
          </w:rPr>
          <w:fldChar w:fldCharType="end"/>
        </w:r>
      </w:hyperlink>
    </w:p>
    <w:p w:rsidR="00566D01" w:rsidRDefault="00EA2862" w:rsidP="00B11E0B">
      <w:pPr>
        <w:pStyle w:val="TOC2"/>
        <w:tabs>
          <w:tab w:val="right" w:pos="9356"/>
        </w:tabs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7118729" w:history="1">
        <w:r w:rsidR="00566D01" w:rsidRPr="0025065D">
          <w:rPr>
            <w:rStyle w:val="Hyperlink"/>
            <w:noProof/>
            <w:lang w:val="es-ES"/>
          </w:rPr>
          <w:t>Lista de códigos de operador de la UIT</w:t>
        </w:r>
        <w:r w:rsidR="00566D01">
          <w:rPr>
            <w:noProof/>
            <w:webHidden/>
          </w:rPr>
          <w:tab/>
        </w:r>
        <w:r w:rsidR="003D3027">
          <w:rPr>
            <w:noProof/>
            <w:webHidden/>
          </w:rPr>
          <w:tab/>
        </w:r>
        <w:r w:rsidR="00566D01">
          <w:rPr>
            <w:noProof/>
            <w:webHidden/>
          </w:rPr>
          <w:fldChar w:fldCharType="begin"/>
        </w:r>
        <w:r w:rsidR="00566D01">
          <w:rPr>
            <w:noProof/>
            <w:webHidden/>
          </w:rPr>
          <w:instrText xml:space="preserve"> PAGEREF _Toc17118729 \h </w:instrText>
        </w:r>
        <w:r w:rsidR="00566D01">
          <w:rPr>
            <w:noProof/>
            <w:webHidden/>
          </w:rPr>
        </w:r>
        <w:r w:rsidR="00566D01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66D01">
          <w:rPr>
            <w:noProof/>
            <w:webHidden/>
          </w:rPr>
          <w:fldChar w:fldCharType="end"/>
        </w:r>
      </w:hyperlink>
    </w:p>
    <w:p w:rsidR="00403155" w:rsidRDefault="00566D01" w:rsidP="00403155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webHidden/>
          <w:lang w:val="fr-CH"/>
        </w:rPr>
      </w:pPr>
      <w:r>
        <w:rPr>
          <w:rFonts w:asciiTheme="minorHAnsi" w:hAnsiTheme="minorHAnsi" w:cstheme="minorHAnsi"/>
          <w:webHidden/>
          <w:lang w:val="fr-CH"/>
        </w:rPr>
        <w:fldChar w:fldCharType="end"/>
      </w:r>
    </w:p>
    <w:p w:rsidR="00927483" w:rsidRPr="00927483" w:rsidRDefault="00927483" w:rsidP="00927483">
      <w:pPr>
        <w:rPr>
          <w:webHidden/>
          <w:lang w:val="fr-CH"/>
        </w:rPr>
      </w:pPr>
    </w:p>
    <w:p w:rsidR="008E1C1D" w:rsidRDefault="008E1C1D" w:rsidP="00E54D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BE6A34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53" w:name="_Toc252180814"/>
      <w:bookmarkStart w:id="554" w:name="_Toc253408617"/>
      <w:bookmarkStart w:id="555" w:name="_Toc255825118"/>
      <w:bookmarkStart w:id="556" w:name="_Toc259796934"/>
      <w:bookmarkStart w:id="557" w:name="_Toc262578225"/>
      <w:bookmarkStart w:id="558" w:name="_Toc265230207"/>
      <w:bookmarkStart w:id="559" w:name="_Toc266196247"/>
      <w:bookmarkStart w:id="560" w:name="_Toc266196852"/>
      <w:bookmarkStart w:id="561" w:name="_Toc268852784"/>
      <w:bookmarkStart w:id="562" w:name="_Toc271705006"/>
      <w:bookmarkStart w:id="563" w:name="_Toc273033461"/>
      <w:bookmarkStart w:id="564" w:name="_Toc274227193"/>
      <w:bookmarkStart w:id="565" w:name="_Toc276730706"/>
      <w:bookmarkStart w:id="566" w:name="_Toc279670830"/>
      <w:bookmarkStart w:id="567" w:name="_Toc280349883"/>
      <w:bookmarkStart w:id="568" w:name="_Toc282526515"/>
      <w:bookmarkStart w:id="569" w:name="_Toc283740090"/>
      <w:bookmarkStart w:id="570" w:name="_Toc286165548"/>
      <w:bookmarkStart w:id="571" w:name="_Toc288732120"/>
      <w:bookmarkStart w:id="572" w:name="_Toc291005938"/>
      <w:bookmarkStart w:id="573" w:name="_Toc292706389"/>
      <w:bookmarkStart w:id="574" w:name="_Toc295388393"/>
      <w:bookmarkStart w:id="575" w:name="_Toc296610506"/>
      <w:bookmarkStart w:id="576" w:name="_Toc297899982"/>
      <w:bookmarkStart w:id="577" w:name="_Toc301947204"/>
      <w:bookmarkStart w:id="578" w:name="_Toc303344656"/>
      <w:bookmarkStart w:id="579" w:name="_Toc304895925"/>
      <w:bookmarkStart w:id="580" w:name="_Toc308532550"/>
      <w:bookmarkStart w:id="581" w:name="_Toc313981344"/>
      <w:bookmarkStart w:id="582" w:name="_Toc316480892"/>
      <w:bookmarkStart w:id="583" w:name="_Toc319073132"/>
      <w:bookmarkStart w:id="584" w:name="_Toc320602812"/>
      <w:bookmarkStart w:id="585" w:name="_Toc321308876"/>
      <w:bookmarkStart w:id="586" w:name="_Toc323050812"/>
      <w:bookmarkStart w:id="587" w:name="_Toc323907409"/>
      <w:bookmarkStart w:id="588" w:name="_Toc331071412"/>
      <w:bookmarkStart w:id="589" w:name="_Toc332274659"/>
      <w:bookmarkStart w:id="590" w:name="_Toc334778511"/>
      <w:bookmarkStart w:id="591" w:name="_Toc336263068"/>
      <w:bookmarkStart w:id="592" w:name="_Toc337214302"/>
      <w:bookmarkStart w:id="593" w:name="_Toc338334118"/>
      <w:bookmarkStart w:id="594" w:name="_Toc340228239"/>
      <w:bookmarkStart w:id="595" w:name="_Toc341435082"/>
      <w:bookmarkStart w:id="596" w:name="_Toc342912215"/>
      <w:bookmarkStart w:id="597" w:name="_Toc343265189"/>
      <w:bookmarkStart w:id="598" w:name="_Toc345584975"/>
      <w:bookmarkStart w:id="599" w:name="_Toc346877107"/>
      <w:bookmarkStart w:id="600" w:name="_Toc348013762"/>
      <w:bookmarkStart w:id="601" w:name="_Toc349289476"/>
      <w:bookmarkStart w:id="602" w:name="_Toc350779889"/>
      <w:bookmarkStart w:id="603" w:name="_Toc351713750"/>
      <w:bookmarkStart w:id="604" w:name="_Toc353278381"/>
      <w:bookmarkStart w:id="605" w:name="_Toc354393668"/>
      <w:bookmarkStart w:id="606" w:name="_Toc355866559"/>
      <w:bookmarkStart w:id="607" w:name="_Toc357172131"/>
      <w:bookmarkStart w:id="608" w:name="_Toc358380585"/>
      <w:bookmarkStart w:id="609" w:name="_Toc359592115"/>
      <w:bookmarkStart w:id="610" w:name="_Toc361130955"/>
      <w:bookmarkStart w:id="611" w:name="_Toc361990639"/>
      <w:bookmarkStart w:id="612" w:name="_Toc363827502"/>
      <w:bookmarkStart w:id="613" w:name="_Toc364761757"/>
      <w:bookmarkStart w:id="614" w:name="_Toc366497570"/>
      <w:bookmarkStart w:id="615" w:name="_Toc367955887"/>
      <w:bookmarkStart w:id="616" w:name="_Toc369255104"/>
      <w:bookmarkStart w:id="617" w:name="_Toc370388931"/>
      <w:bookmarkStart w:id="618" w:name="_Toc371690028"/>
      <w:bookmarkStart w:id="619" w:name="_Toc373242810"/>
      <w:bookmarkStart w:id="620" w:name="_Toc374090737"/>
      <w:bookmarkStart w:id="621" w:name="_Toc374693363"/>
      <w:bookmarkStart w:id="622" w:name="_Toc377021948"/>
      <w:bookmarkStart w:id="623" w:name="_Toc378602304"/>
      <w:bookmarkStart w:id="624" w:name="_Toc379450027"/>
      <w:bookmarkStart w:id="625" w:name="_Toc380670201"/>
      <w:bookmarkStart w:id="626" w:name="_Toc381884136"/>
      <w:bookmarkStart w:id="627" w:name="_Toc383176317"/>
      <w:bookmarkStart w:id="628" w:name="_Toc384821876"/>
      <w:bookmarkStart w:id="629" w:name="_Toc385938599"/>
      <w:bookmarkStart w:id="630" w:name="_Toc389037499"/>
      <w:bookmarkStart w:id="631" w:name="_Toc390075809"/>
      <w:bookmarkStart w:id="632" w:name="_Toc391387210"/>
      <w:bookmarkStart w:id="633" w:name="_Toc392593311"/>
      <w:bookmarkStart w:id="634" w:name="_Toc393879047"/>
      <w:bookmarkStart w:id="635" w:name="_Toc395100071"/>
      <w:bookmarkStart w:id="636" w:name="_Toc396223656"/>
      <w:bookmarkStart w:id="637" w:name="_Toc397595049"/>
      <w:bookmarkStart w:id="638" w:name="_Toc399248273"/>
      <w:bookmarkStart w:id="639" w:name="_Toc400455627"/>
      <w:bookmarkStart w:id="640" w:name="_Toc401910818"/>
      <w:bookmarkStart w:id="641" w:name="_Toc403048158"/>
      <w:bookmarkStart w:id="642" w:name="_Toc404347560"/>
      <w:bookmarkStart w:id="643" w:name="_Toc405802695"/>
      <w:bookmarkStart w:id="644" w:name="_Toc406576791"/>
      <w:bookmarkStart w:id="645" w:name="_Toc408823949"/>
      <w:bookmarkStart w:id="646" w:name="_Toc410026909"/>
      <w:bookmarkStart w:id="647" w:name="_Toc410913015"/>
      <w:bookmarkStart w:id="648" w:name="_Toc415665857"/>
      <w:bookmarkStart w:id="649" w:name="_Toc417648365"/>
      <w:bookmarkStart w:id="650" w:name="_Toc418252407"/>
      <w:bookmarkStart w:id="651" w:name="_Toc418601838"/>
      <w:bookmarkStart w:id="652" w:name="_Toc421177158"/>
      <w:bookmarkStart w:id="653" w:name="_Toc422476096"/>
      <w:bookmarkStart w:id="654" w:name="_Toc423527137"/>
      <w:bookmarkStart w:id="655" w:name="_Toc424895561"/>
      <w:bookmarkStart w:id="656" w:name="_Toc428367860"/>
      <w:bookmarkStart w:id="657" w:name="_Toc429122146"/>
      <w:bookmarkStart w:id="658" w:name="_Toc430184023"/>
      <w:bookmarkStart w:id="659" w:name="_Toc434309341"/>
      <w:bookmarkStart w:id="660" w:name="_Toc435690627"/>
      <w:bookmarkStart w:id="661" w:name="_Toc437441135"/>
      <w:bookmarkStart w:id="662" w:name="_Toc437956414"/>
      <w:bookmarkStart w:id="663" w:name="_Toc439840791"/>
      <w:bookmarkStart w:id="664" w:name="_Toc442883548"/>
      <w:bookmarkStart w:id="665" w:name="_Toc443382392"/>
      <w:bookmarkStart w:id="666" w:name="_Toc451174482"/>
      <w:bookmarkStart w:id="667" w:name="_Toc452126886"/>
      <w:bookmarkStart w:id="668" w:name="_Toc453247180"/>
      <w:bookmarkStart w:id="669" w:name="_Toc455669831"/>
      <w:bookmarkStart w:id="670" w:name="_Toc458780992"/>
      <w:bookmarkStart w:id="671" w:name="_Toc463441550"/>
      <w:bookmarkStart w:id="672" w:name="_Toc463947698"/>
      <w:bookmarkStart w:id="673" w:name="_Toc466370869"/>
      <w:bookmarkStart w:id="674" w:name="_Toc467245934"/>
      <w:bookmarkStart w:id="675" w:name="_Toc468457226"/>
      <w:bookmarkStart w:id="676" w:name="_Toc472590292"/>
      <w:bookmarkStart w:id="677" w:name="_Toc473727731"/>
      <w:bookmarkStart w:id="678" w:name="_Toc474936335"/>
      <w:bookmarkStart w:id="679" w:name="_Toc476142316"/>
      <w:bookmarkStart w:id="680" w:name="_Toc477429083"/>
      <w:bookmarkStart w:id="681" w:name="_Toc478134087"/>
      <w:bookmarkStart w:id="682" w:name="_Toc479850628"/>
      <w:bookmarkStart w:id="683" w:name="_Toc482090350"/>
      <w:bookmarkStart w:id="684" w:name="_Toc484181125"/>
      <w:bookmarkStart w:id="685" w:name="_Toc484787055"/>
      <w:bookmarkStart w:id="686" w:name="_Toc487119311"/>
      <w:bookmarkStart w:id="687" w:name="_Toc489607372"/>
      <w:bookmarkStart w:id="688" w:name="_Toc490829844"/>
      <w:bookmarkStart w:id="689" w:name="_Toc492375219"/>
      <w:bookmarkStart w:id="690" w:name="_Toc493254978"/>
      <w:bookmarkStart w:id="691" w:name="_Toc495992890"/>
      <w:bookmarkStart w:id="692" w:name="_Toc497227733"/>
      <w:bookmarkStart w:id="693" w:name="_Toc497485434"/>
      <w:bookmarkStart w:id="694" w:name="_Toc498613284"/>
      <w:bookmarkStart w:id="695" w:name="_Toc500253778"/>
      <w:bookmarkStart w:id="696" w:name="_Toc501030449"/>
      <w:bookmarkStart w:id="697" w:name="_Toc504138696"/>
      <w:bookmarkStart w:id="698" w:name="_Toc508619449"/>
      <w:bookmarkStart w:id="699" w:name="_Toc509410665"/>
      <w:bookmarkStart w:id="700" w:name="_Toc510706788"/>
      <w:bookmarkStart w:id="701" w:name="_Toc513019736"/>
      <w:bookmarkStart w:id="702" w:name="_Toc513558614"/>
      <w:bookmarkStart w:id="703" w:name="_Toc515519606"/>
      <w:bookmarkStart w:id="704" w:name="_Toc516232700"/>
      <w:bookmarkStart w:id="705" w:name="_Toc517356341"/>
      <w:bookmarkStart w:id="706" w:name="_Toc518308400"/>
      <w:bookmarkStart w:id="707" w:name="_Toc524958847"/>
      <w:bookmarkStart w:id="708" w:name="_Toc526347909"/>
      <w:bookmarkStart w:id="709" w:name="_Toc527711991"/>
      <w:bookmarkStart w:id="710" w:name="_Toc530993336"/>
      <w:bookmarkStart w:id="711" w:name="_Toc535587890"/>
      <w:bookmarkStart w:id="712" w:name="_Toc536454736"/>
      <w:bookmarkStart w:id="713" w:name="_Toc7446096"/>
      <w:bookmarkStart w:id="714" w:name="_Toc11758752"/>
      <w:bookmarkStart w:id="715" w:name="_Toc12021960"/>
      <w:bookmarkStart w:id="716" w:name="_Toc12958980"/>
      <w:bookmarkStart w:id="717" w:name="_Toc16080618"/>
      <w:r w:rsidRPr="00FC5B29">
        <w:rPr>
          <w:lang w:val="es-ES"/>
        </w:rPr>
        <w:lastRenderedPageBreak/>
        <w:t>INFORMACIÓN  GENERAL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18" w:name="_Toc252180815"/>
      <w:bookmarkStart w:id="719" w:name="_Toc253408618"/>
      <w:bookmarkStart w:id="720" w:name="_Toc255825119"/>
      <w:bookmarkStart w:id="721" w:name="_Toc259796935"/>
      <w:bookmarkStart w:id="722" w:name="_Toc262578226"/>
      <w:bookmarkStart w:id="723" w:name="_Toc265230208"/>
      <w:bookmarkStart w:id="724" w:name="_Toc266196248"/>
      <w:bookmarkStart w:id="725" w:name="_Toc266196853"/>
      <w:bookmarkStart w:id="726" w:name="_Toc268852785"/>
      <w:bookmarkStart w:id="727" w:name="_Toc271705007"/>
      <w:bookmarkStart w:id="728" w:name="_Toc273033462"/>
      <w:bookmarkStart w:id="729" w:name="_Toc274227194"/>
      <w:bookmarkStart w:id="730" w:name="_Toc276730707"/>
      <w:bookmarkStart w:id="731" w:name="_Toc279670831"/>
      <w:bookmarkStart w:id="732" w:name="_Toc280349884"/>
      <w:bookmarkStart w:id="733" w:name="_Toc282526516"/>
      <w:bookmarkStart w:id="734" w:name="_Toc283740091"/>
      <w:bookmarkStart w:id="735" w:name="_Toc286165549"/>
      <w:bookmarkStart w:id="736" w:name="_Toc288732121"/>
      <w:bookmarkStart w:id="737" w:name="_Toc291005939"/>
      <w:bookmarkStart w:id="738" w:name="_Toc292706390"/>
      <w:bookmarkStart w:id="739" w:name="_Toc295388394"/>
      <w:bookmarkStart w:id="740" w:name="_Toc296610507"/>
      <w:bookmarkStart w:id="741" w:name="_Toc297899983"/>
      <w:bookmarkStart w:id="742" w:name="_Toc301947205"/>
      <w:bookmarkStart w:id="743" w:name="_Toc303344657"/>
      <w:bookmarkStart w:id="744" w:name="_Toc304895926"/>
      <w:bookmarkStart w:id="745" w:name="_Toc308532551"/>
      <w:bookmarkStart w:id="746" w:name="_Toc311112751"/>
      <w:bookmarkStart w:id="747" w:name="_Toc313981345"/>
      <w:bookmarkStart w:id="748" w:name="_Toc316480893"/>
      <w:bookmarkStart w:id="749" w:name="_Toc319073133"/>
      <w:bookmarkStart w:id="750" w:name="_Toc320602813"/>
      <w:bookmarkStart w:id="751" w:name="_Toc321308877"/>
      <w:bookmarkStart w:id="752" w:name="_Toc323050813"/>
      <w:bookmarkStart w:id="753" w:name="_Toc323907410"/>
      <w:bookmarkStart w:id="754" w:name="_Toc331071413"/>
      <w:bookmarkStart w:id="755" w:name="_Toc332274660"/>
      <w:bookmarkStart w:id="756" w:name="_Toc334778512"/>
      <w:bookmarkStart w:id="757" w:name="_Toc336263069"/>
      <w:bookmarkStart w:id="758" w:name="_Toc337214303"/>
      <w:bookmarkStart w:id="759" w:name="_Toc338334119"/>
      <w:bookmarkStart w:id="760" w:name="_Toc340228240"/>
      <w:bookmarkStart w:id="761" w:name="_Toc341435083"/>
      <w:bookmarkStart w:id="762" w:name="_Toc342912216"/>
      <w:bookmarkStart w:id="763" w:name="_Toc343265190"/>
      <w:bookmarkStart w:id="764" w:name="_Toc345584976"/>
      <w:bookmarkStart w:id="765" w:name="_Toc346877108"/>
      <w:bookmarkStart w:id="766" w:name="_Toc348013763"/>
      <w:bookmarkStart w:id="767" w:name="_Toc349289477"/>
      <w:bookmarkStart w:id="768" w:name="_Toc350779890"/>
      <w:bookmarkStart w:id="769" w:name="_Toc351713751"/>
      <w:bookmarkStart w:id="770" w:name="_Toc353278382"/>
      <w:bookmarkStart w:id="771" w:name="_Toc354393669"/>
      <w:bookmarkStart w:id="772" w:name="_Toc355866560"/>
      <w:bookmarkStart w:id="773" w:name="_Toc357172132"/>
      <w:bookmarkStart w:id="774" w:name="_Toc358380586"/>
      <w:bookmarkStart w:id="775" w:name="_Toc359592116"/>
      <w:bookmarkStart w:id="776" w:name="_Toc361130956"/>
      <w:bookmarkStart w:id="777" w:name="_Toc361990640"/>
      <w:bookmarkStart w:id="778" w:name="_Toc363827503"/>
      <w:bookmarkStart w:id="779" w:name="_Toc364761758"/>
      <w:bookmarkStart w:id="780" w:name="_Toc366497571"/>
      <w:bookmarkStart w:id="781" w:name="_Toc367955888"/>
      <w:bookmarkStart w:id="782" w:name="_Toc369255105"/>
      <w:bookmarkStart w:id="783" w:name="_Toc370388932"/>
      <w:bookmarkStart w:id="784" w:name="_Toc371690029"/>
      <w:bookmarkStart w:id="785" w:name="_Toc373242811"/>
      <w:bookmarkStart w:id="786" w:name="_Toc374090738"/>
      <w:bookmarkStart w:id="787" w:name="_Toc374693364"/>
      <w:bookmarkStart w:id="788" w:name="_Toc377021949"/>
      <w:bookmarkStart w:id="789" w:name="_Toc378602305"/>
      <w:bookmarkStart w:id="790" w:name="_Toc379450028"/>
      <w:bookmarkStart w:id="791" w:name="_Toc380670202"/>
      <w:bookmarkStart w:id="792" w:name="_Toc381884137"/>
      <w:bookmarkStart w:id="793" w:name="_Toc383176318"/>
      <w:bookmarkStart w:id="794" w:name="_Toc384821877"/>
      <w:bookmarkStart w:id="795" w:name="_Toc385938600"/>
      <w:bookmarkStart w:id="796" w:name="_Toc389037500"/>
      <w:bookmarkStart w:id="797" w:name="_Toc390075810"/>
      <w:bookmarkStart w:id="798" w:name="_Toc391387211"/>
      <w:bookmarkStart w:id="799" w:name="_Toc392593312"/>
      <w:bookmarkStart w:id="800" w:name="_Toc393879048"/>
      <w:bookmarkStart w:id="801" w:name="_Toc395100072"/>
      <w:bookmarkStart w:id="802" w:name="_Toc396223657"/>
      <w:bookmarkStart w:id="803" w:name="_Toc397595050"/>
      <w:bookmarkStart w:id="804" w:name="_Toc399248274"/>
      <w:bookmarkStart w:id="805" w:name="_Toc400455628"/>
      <w:bookmarkStart w:id="806" w:name="_Toc401910819"/>
      <w:bookmarkStart w:id="807" w:name="_Toc403048159"/>
      <w:bookmarkStart w:id="808" w:name="_Toc404347561"/>
      <w:bookmarkStart w:id="809" w:name="_Toc405802696"/>
      <w:bookmarkStart w:id="810" w:name="_Toc406576792"/>
      <w:bookmarkStart w:id="811" w:name="_Toc408823950"/>
      <w:bookmarkStart w:id="812" w:name="_Toc410026910"/>
      <w:bookmarkStart w:id="813" w:name="_Toc410913016"/>
      <w:bookmarkStart w:id="814" w:name="_Toc415665858"/>
      <w:bookmarkStart w:id="815" w:name="_Toc417648366"/>
      <w:bookmarkStart w:id="816" w:name="_Toc418252408"/>
      <w:bookmarkStart w:id="817" w:name="_Toc418601839"/>
      <w:bookmarkStart w:id="818" w:name="_Toc421177159"/>
      <w:bookmarkStart w:id="819" w:name="_Toc422476097"/>
      <w:bookmarkStart w:id="820" w:name="_Toc423527138"/>
      <w:bookmarkStart w:id="821" w:name="_Toc424895562"/>
      <w:bookmarkStart w:id="822" w:name="_Toc428367861"/>
      <w:bookmarkStart w:id="823" w:name="_Toc429122147"/>
      <w:bookmarkStart w:id="824" w:name="_Toc430184024"/>
      <w:bookmarkStart w:id="825" w:name="_Toc434309342"/>
      <w:bookmarkStart w:id="826" w:name="_Toc435690628"/>
      <w:bookmarkStart w:id="827" w:name="_Toc437441136"/>
      <w:bookmarkStart w:id="828" w:name="_Toc437956415"/>
      <w:bookmarkStart w:id="829" w:name="_Toc439840792"/>
      <w:bookmarkStart w:id="830" w:name="_Toc442883549"/>
      <w:bookmarkStart w:id="831" w:name="_Toc443382393"/>
      <w:bookmarkStart w:id="832" w:name="_Toc451174483"/>
      <w:bookmarkStart w:id="833" w:name="_Toc452126887"/>
      <w:bookmarkStart w:id="834" w:name="_Toc453247181"/>
      <w:bookmarkStart w:id="835" w:name="_Toc455669832"/>
      <w:bookmarkStart w:id="836" w:name="_Toc458780993"/>
      <w:bookmarkStart w:id="837" w:name="_Toc463441551"/>
      <w:bookmarkStart w:id="838" w:name="_Toc463947699"/>
      <w:bookmarkStart w:id="839" w:name="_Toc466370870"/>
      <w:bookmarkStart w:id="840" w:name="_Toc467245935"/>
      <w:bookmarkStart w:id="841" w:name="_Toc468457227"/>
      <w:bookmarkStart w:id="842" w:name="_Toc472590293"/>
      <w:bookmarkStart w:id="843" w:name="_Toc473727732"/>
      <w:bookmarkStart w:id="844" w:name="_Toc474936336"/>
      <w:bookmarkStart w:id="845" w:name="_Toc476142317"/>
      <w:bookmarkStart w:id="846" w:name="_Toc477429084"/>
      <w:bookmarkStart w:id="847" w:name="_Toc478134088"/>
      <w:bookmarkStart w:id="848" w:name="_Toc479850629"/>
      <w:bookmarkStart w:id="849" w:name="_Toc482090351"/>
      <w:bookmarkStart w:id="850" w:name="_Toc484181126"/>
      <w:bookmarkStart w:id="851" w:name="_Toc484787056"/>
      <w:bookmarkStart w:id="852" w:name="_Toc487119312"/>
      <w:bookmarkStart w:id="853" w:name="_Toc489607373"/>
      <w:bookmarkStart w:id="854" w:name="_Toc490829845"/>
      <w:bookmarkStart w:id="855" w:name="_Toc492375220"/>
      <w:bookmarkStart w:id="856" w:name="_Toc493254979"/>
      <w:bookmarkStart w:id="857" w:name="_Toc495992891"/>
      <w:bookmarkStart w:id="858" w:name="_Toc497227734"/>
      <w:bookmarkStart w:id="859" w:name="_Toc497485435"/>
      <w:bookmarkStart w:id="860" w:name="_Toc498613285"/>
      <w:bookmarkStart w:id="861" w:name="_Toc500253779"/>
      <w:bookmarkStart w:id="862" w:name="_Toc501030450"/>
      <w:bookmarkStart w:id="863" w:name="_Toc504138697"/>
      <w:bookmarkStart w:id="864" w:name="_Toc508619450"/>
      <w:bookmarkStart w:id="865" w:name="_Toc509410666"/>
      <w:bookmarkStart w:id="866" w:name="_Toc510706789"/>
      <w:bookmarkStart w:id="867" w:name="_Toc513019737"/>
      <w:bookmarkStart w:id="868" w:name="_Toc513558615"/>
      <w:bookmarkStart w:id="869" w:name="_Toc515519607"/>
      <w:bookmarkStart w:id="870" w:name="_Toc516232701"/>
      <w:bookmarkStart w:id="871" w:name="_Toc517356342"/>
      <w:bookmarkStart w:id="872" w:name="_Toc518308401"/>
      <w:bookmarkStart w:id="873" w:name="_Toc524958848"/>
      <w:bookmarkStart w:id="874" w:name="_Toc526347910"/>
      <w:bookmarkStart w:id="875" w:name="_Toc527711992"/>
      <w:bookmarkStart w:id="876" w:name="_Toc530993337"/>
      <w:bookmarkStart w:id="877" w:name="_Toc535587891"/>
      <w:bookmarkStart w:id="878" w:name="_Toc536454737"/>
      <w:bookmarkStart w:id="879" w:name="_Toc7446097"/>
      <w:bookmarkStart w:id="880" w:name="_Toc11758753"/>
      <w:bookmarkStart w:id="881" w:name="_Toc12021961"/>
      <w:bookmarkStart w:id="882" w:name="_Toc12958981"/>
      <w:bookmarkStart w:id="883" w:name="_Toc16080619"/>
      <w:bookmarkStart w:id="884" w:name="_Toc17118718"/>
      <w:r w:rsidRPr="00F579A2">
        <w:rPr>
          <w:lang w:val="es-ES_tradnl"/>
        </w:rPr>
        <w:t>Listas anexas al Boletín de Explotación de la UIT</w:t>
      </w:r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6957D1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85" w:name="_Toc10609490"/>
            <w:bookmarkStart w:id="886" w:name="_Toc7833766"/>
            <w:bookmarkStart w:id="887" w:name="_Toc8813736"/>
            <w:bookmarkStart w:id="888" w:name="_Toc10609497"/>
            <w:bookmarkStart w:id="88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A286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6957D1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EA286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6957D1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EA286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85"/>
      <w:bookmarkEnd w:id="886"/>
      <w:bookmarkEnd w:id="887"/>
      <w:bookmarkEnd w:id="888"/>
      <w:bookmarkEnd w:id="889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C92657" w:rsidRPr="00732241" w:rsidRDefault="00C92657" w:rsidP="00B446A6">
      <w:pPr>
        <w:pStyle w:val="Heading2"/>
        <w:rPr>
          <w:lang w:val="es-ES_tradnl"/>
        </w:rPr>
      </w:pPr>
      <w:bookmarkStart w:id="890" w:name="_Toc16517041"/>
      <w:bookmarkStart w:id="891" w:name="_Toc17118719"/>
      <w:r w:rsidRPr="00732241">
        <w:rPr>
          <w:lang w:val="es-ES_tradnl"/>
        </w:rPr>
        <w:t>Aprobación de Recomendaciones UIT-T</w:t>
      </w:r>
      <w:bookmarkEnd w:id="890"/>
      <w:bookmarkEnd w:id="891"/>
    </w:p>
    <w:p w:rsidR="00935C3D" w:rsidRPr="00A91210" w:rsidRDefault="00935C3D" w:rsidP="00935C3D">
      <w:pPr>
        <w:spacing w:before="240"/>
        <w:jc w:val="left"/>
        <w:rPr>
          <w:rFonts w:cs="Arial"/>
          <w:lang w:val="es-ES"/>
        </w:rPr>
      </w:pPr>
      <w:r w:rsidRPr="00A91210">
        <w:rPr>
          <w:rFonts w:cs="Arial"/>
          <w:lang w:val="es-ES"/>
        </w:rPr>
        <w:t>Por AAP-63, se anunció la aprobación de las Recomendaciones UIT-T siguientes, de conformidad con el procedimiento definido en la Recomendación UIT-T A.8:</w:t>
      </w:r>
    </w:p>
    <w:p w:rsidR="00935C3D" w:rsidRPr="00A91210" w:rsidRDefault="00C5001E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H.871 (07/2019): </w:t>
      </w:r>
      <w:r w:rsidR="00935C3D" w:rsidRPr="00240A63">
        <w:rPr>
          <w:rFonts w:cs="Arial"/>
          <w:i/>
          <w:iCs/>
          <w:lang w:val="es-ES"/>
        </w:rPr>
        <w:t>Ninguna traducción disponible - Nuevo texto</w:t>
      </w:r>
    </w:p>
    <w:p w:rsidR="00935C3D" w:rsidRPr="00A91210" w:rsidRDefault="00935C3D" w:rsidP="00C5001E">
      <w:pPr>
        <w:pStyle w:val="enumlev1"/>
        <w:tabs>
          <w:tab w:val="clear" w:pos="992"/>
          <w:tab w:val="left" w:pos="284"/>
        </w:tabs>
        <w:ind w:left="284" w:hanging="284"/>
        <w:rPr>
          <w:rFonts w:cs="Arial"/>
          <w:lang w:val="es-ES"/>
        </w:rPr>
      </w:pPr>
      <w:r w:rsidRPr="00A91210">
        <w:rPr>
          <w:rFonts w:cs="Arial"/>
          <w:lang w:val="es-ES"/>
        </w:rPr>
        <w:t>–</w:t>
      </w:r>
      <w:r w:rsidR="00C5001E">
        <w:rPr>
          <w:rFonts w:cs="Arial"/>
          <w:lang w:val="es-ES"/>
        </w:rPr>
        <w:tab/>
      </w:r>
      <w:r w:rsidRPr="00A91210">
        <w:rPr>
          <w:rFonts w:cs="Arial"/>
          <w:lang w:val="es-ES"/>
        </w:rPr>
        <w:t>ITU-T J.207 (07/2019): Especificación para un marco de control de aplicaciones de televisión digital de banda ancha y radiodifusión integradas</w:t>
      </w:r>
    </w:p>
    <w:p w:rsidR="00935C3D" w:rsidRPr="00A91210" w:rsidRDefault="00935C3D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lang w:val="es-ES"/>
        </w:rPr>
      </w:pPr>
      <w:r w:rsidRPr="00A91210">
        <w:rPr>
          <w:rFonts w:cs="Arial"/>
          <w:lang w:val="es-ES"/>
        </w:rPr>
        <w:t>–</w:t>
      </w:r>
      <w:r w:rsidR="003826DF">
        <w:rPr>
          <w:rFonts w:cs="Arial"/>
          <w:lang w:val="es-ES"/>
        </w:rPr>
        <w:tab/>
      </w:r>
      <w:r w:rsidRPr="00A91210">
        <w:rPr>
          <w:rFonts w:cs="Arial"/>
          <w:lang w:val="es-ES"/>
        </w:rPr>
        <w:t xml:space="preserve">ITU-T J.216 (07/2019): </w:t>
      </w:r>
      <w:r w:rsidRPr="00240A63">
        <w:rPr>
          <w:rFonts w:cs="Arial"/>
          <w:i/>
          <w:iCs/>
          <w:lang w:val="es-ES"/>
        </w:rPr>
        <w:t>Ninguna traducción disponible - Nuevo texto</w:t>
      </w:r>
    </w:p>
    <w:p w:rsidR="00935C3D" w:rsidRPr="00A91210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J.224 (07/2019): </w:t>
      </w:r>
      <w:r w:rsidR="00935C3D" w:rsidRPr="00240A63">
        <w:rPr>
          <w:rFonts w:cs="Arial"/>
          <w:i/>
          <w:iCs/>
          <w:lang w:val="es-ES"/>
        </w:rPr>
        <w:t>Ninguna traducción disponible - Nuevo texto</w:t>
      </w:r>
    </w:p>
    <w:p w:rsidR="00935C3D" w:rsidRPr="00A91210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J.288 (07/2019): Encapsulado de paquetes tipo-longitud-valor (TLV) para sistemas de transmisión por cable </w:t>
      </w:r>
    </w:p>
    <w:p w:rsidR="00935C3D" w:rsidRPr="00C5001E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i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J.1026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Pr="00C5001E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i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J.1027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Pr="00C5001E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i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J.1028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Pr="00A91210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J.1202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Pr="00C5001E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i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J.1210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Pr="00C5001E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i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Q.3741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Pr="00C5001E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i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Q.4043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Pr="00C5001E" w:rsidRDefault="003826DF" w:rsidP="00C5001E">
      <w:pPr>
        <w:pStyle w:val="enumlev1"/>
        <w:tabs>
          <w:tab w:val="clear" w:pos="992"/>
          <w:tab w:val="left" w:pos="284"/>
        </w:tabs>
        <w:ind w:hanging="992"/>
        <w:rPr>
          <w:rFonts w:cs="Arial"/>
          <w:i/>
          <w:lang w:val="es-ES"/>
        </w:rPr>
      </w:pPr>
      <w:r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="00935C3D" w:rsidRPr="00A91210">
        <w:rPr>
          <w:rFonts w:cs="Arial"/>
          <w:lang w:val="es-ES"/>
        </w:rPr>
        <w:t xml:space="preserve">ITU-T Q.5021 (07/2019): </w:t>
      </w:r>
      <w:r w:rsidR="00935C3D" w:rsidRPr="00C5001E">
        <w:rPr>
          <w:rFonts w:cs="Arial"/>
          <w:i/>
          <w:lang w:val="es-ES"/>
        </w:rPr>
        <w:t>Ninguna traducción disponible - Nuevo texto</w:t>
      </w:r>
    </w:p>
    <w:p w:rsidR="00935C3D" w:rsidRDefault="00935C3D" w:rsidP="00C5001E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159</w:t>
      </w:r>
      <w:r w:rsidRPr="0016679F">
        <w:rPr>
          <w:lang w:val="es-ES_tradnl"/>
        </w:rPr>
        <w:t xml:space="preserve"> del </w:t>
      </w:r>
      <w:r>
        <w:rPr>
          <w:lang w:val="es-ES_tradnl"/>
        </w:rPr>
        <w:t>19</w:t>
      </w:r>
      <w:r w:rsidRPr="000D4CB3">
        <w:rPr>
          <w:lang w:val="es-ES_tradnl"/>
        </w:rPr>
        <w:t xml:space="preserve"> de </w:t>
      </w:r>
      <w:r>
        <w:rPr>
          <w:lang w:val="es-ES_tradnl"/>
        </w:rPr>
        <w:t xml:space="preserve">marzo </w:t>
      </w:r>
      <w:r w:rsidRPr="000D4CB3">
        <w:rPr>
          <w:lang w:val="es-ES_tradnl"/>
        </w:rPr>
        <w:t>de 201</w:t>
      </w:r>
      <w:r>
        <w:rPr>
          <w:lang w:val="es-ES_tradnl"/>
        </w:rPr>
        <w:t>9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:rsidR="00935C3D" w:rsidRDefault="00C5001E" w:rsidP="00C5001E">
      <w:pPr>
        <w:pStyle w:val="enumlev1"/>
        <w:tabs>
          <w:tab w:val="clear" w:pos="992"/>
          <w:tab w:val="left" w:pos="284"/>
        </w:tabs>
        <w:ind w:hanging="992"/>
        <w:rPr>
          <w:lang w:val="es-ES"/>
        </w:rPr>
      </w:pPr>
      <w:r w:rsidRPr="00C5001E">
        <w:rPr>
          <w:lang w:val="es-ES_tradnl"/>
        </w:rPr>
        <w:t>–</w:t>
      </w:r>
      <w:r w:rsidR="00935C3D" w:rsidRPr="006038D5">
        <w:rPr>
          <w:lang w:val="es-ES_tradnl"/>
        </w:rPr>
        <w:tab/>
      </w:r>
      <w:r w:rsidR="00935C3D">
        <w:rPr>
          <w:lang w:val="es-ES_tradnl"/>
        </w:rPr>
        <w:t>ITU</w:t>
      </w:r>
      <w:r w:rsidR="00935C3D" w:rsidRPr="006038D5">
        <w:rPr>
          <w:lang w:val="es-ES_tradnl"/>
        </w:rPr>
        <w:t xml:space="preserve">-T </w:t>
      </w:r>
      <w:r w:rsidR="00935C3D">
        <w:rPr>
          <w:lang w:val="fr-CH"/>
        </w:rPr>
        <w:t>Q.5050</w:t>
      </w:r>
      <w:r w:rsidR="00935C3D" w:rsidRPr="006957D1">
        <w:rPr>
          <w:rFonts w:cs="Arial"/>
          <w:lang w:val="fr-CH"/>
        </w:rPr>
        <w:t xml:space="preserve"> (03/2019):</w:t>
      </w:r>
      <w:r w:rsidR="00935C3D" w:rsidRPr="006957D1">
        <w:rPr>
          <w:lang w:val="fr-CH"/>
        </w:rPr>
        <w:t xml:space="preserve">  Solución marco para luchar contra la falsificación de dispositivos de TIC</w:t>
      </w:r>
    </w:p>
    <w:p w:rsidR="00935C3D" w:rsidRDefault="00935C3D" w:rsidP="00C5001E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171</w:t>
      </w:r>
      <w:r w:rsidRPr="0016679F">
        <w:rPr>
          <w:lang w:val="es-ES_tradnl"/>
        </w:rPr>
        <w:t xml:space="preserve"> del </w:t>
      </w:r>
      <w:r>
        <w:rPr>
          <w:lang w:val="es-ES_tradnl"/>
        </w:rPr>
        <w:t xml:space="preserve">3 </w:t>
      </w:r>
      <w:r w:rsidRPr="006957D1">
        <w:rPr>
          <w:lang w:val="fr-CH"/>
        </w:rPr>
        <w:t>de junio de 2019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:rsidR="00935C3D" w:rsidRDefault="00C5001E" w:rsidP="00C5001E">
      <w:pPr>
        <w:pStyle w:val="enumlev1"/>
        <w:tabs>
          <w:tab w:val="clear" w:pos="992"/>
          <w:tab w:val="left" w:pos="284"/>
        </w:tabs>
        <w:ind w:hanging="992"/>
        <w:rPr>
          <w:lang w:val="es-ES"/>
        </w:rPr>
      </w:pPr>
      <w:r w:rsidRPr="00C5001E">
        <w:rPr>
          <w:lang w:val="es-ES_tradnl"/>
        </w:rPr>
        <w:t>–</w:t>
      </w:r>
      <w:r w:rsidR="00935C3D" w:rsidRPr="006038D5">
        <w:rPr>
          <w:lang w:val="es-ES_tradnl"/>
        </w:rPr>
        <w:tab/>
      </w:r>
      <w:r w:rsidR="00935C3D">
        <w:rPr>
          <w:lang w:val="es-ES_tradnl"/>
        </w:rPr>
        <w:t>ITU</w:t>
      </w:r>
      <w:r w:rsidR="00935C3D" w:rsidRPr="006038D5">
        <w:rPr>
          <w:lang w:val="es-ES_tradnl"/>
        </w:rPr>
        <w:t xml:space="preserve">-T </w:t>
      </w:r>
      <w:r w:rsidR="00935C3D">
        <w:rPr>
          <w:lang w:val="fr-CH"/>
        </w:rPr>
        <w:t>L.1015</w:t>
      </w:r>
      <w:r w:rsidR="00935C3D" w:rsidRPr="006957D1">
        <w:rPr>
          <w:rFonts w:cs="Arial"/>
          <w:lang w:val="fr-CH"/>
        </w:rPr>
        <w:t xml:space="preserve"> (06/2019):</w:t>
      </w:r>
      <w:r w:rsidR="00935C3D" w:rsidRPr="006957D1">
        <w:rPr>
          <w:lang w:val="fr-CH"/>
        </w:rPr>
        <w:t xml:space="preserve">  </w:t>
      </w:r>
      <w:r w:rsidR="00935C3D" w:rsidRPr="006957D1">
        <w:rPr>
          <w:rFonts w:eastAsia="SimSun"/>
          <w:lang w:val="fr-CH" w:eastAsia="zh-CN"/>
        </w:rPr>
        <w:t>Criterios para la evaluación de la incidencia medioambiental de los teléfonos móviles</w:t>
      </w:r>
    </w:p>
    <w:p w:rsidR="00935C3D" w:rsidRDefault="00935C3D" w:rsidP="00C5001E">
      <w:pPr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>187</w:t>
      </w:r>
      <w:r w:rsidRPr="0016679F">
        <w:rPr>
          <w:lang w:val="es-ES_tradnl"/>
        </w:rPr>
        <w:t xml:space="preserve"> del </w:t>
      </w:r>
      <w:r w:rsidRPr="006957D1">
        <w:rPr>
          <w:lang w:val="fr-CH"/>
        </w:rPr>
        <w:t>22 de julio de 2019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:rsidR="00935C3D" w:rsidRPr="008E42E6" w:rsidRDefault="00C5001E" w:rsidP="00C5001E">
      <w:pPr>
        <w:pStyle w:val="enumlev1"/>
        <w:tabs>
          <w:tab w:val="clear" w:pos="992"/>
          <w:tab w:val="left" w:pos="284"/>
        </w:tabs>
        <w:ind w:left="284" w:hanging="284"/>
        <w:rPr>
          <w:rFonts w:cs="Arial"/>
          <w:lang w:val="es-ES"/>
        </w:rPr>
      </w:pPr>
      <w:r w:rsidRPr="00C5001E">
        <w:rPr>
          <w:lang w:val="es-ES_tradnl"/>
        </w:rPr>
        <w:t>–</w:t>
      </w:r>
      <w:r w:rsidR="00935C3D" w:rsidRPr="006038D5">
        <w:rPr>
          <w:lang w:val="es-ES_tradnl"/>
        </w:rPr>
        <w:tab/>
      </w:r>
      <w:r w:rsidR="00935C3D">
        <w:rPr>
          <w:lang w:val="es-ES_tradnl"/>
        </w:rPr>
        <w:t>ITU</w:t>
      </w:r>
      <w:r w:rsidR="00935C3D" w:rsidRPr="006038D5">
        <w:rPr>
          <w:lang w:val="es-ES_tradnl"/>
        </w:rPr>
        <w:t xml:space="preserve">-T </w:t>
      </w:r>
      <w:r w:rsidR="00935C3D">
        <w:rPr>
          <w:lang w:val="fr-CH"/>
        </w:rPr>
        <w:t>G</w:t>
      </w:r>
      <w:r w:rsidR="00935C3D" w:rsidRPr="00C91F5E">
        <w:rPr>
          <w:lang w:val="fr-CH"/>
        </w:rPr>
        <w:t>.</w:t>
      </w:r>
      <w:r w:rsidR="00935C3D">
        <w:rPr>
          <w:lang w:val="fr-CH"/>
        </w:rPr>
        <w:t>9700</w:t>
      </w:r>
      <w:r w:rsidR="00935C3D" w:rsidRPr="006957D1">
        <w:rPr>
          <w:rFonts w:cs="Arial"/>
          <w:lang w:val="fr-CH"/>
        </w:rPr>
        <w:t xml:space="preserve"> (07/2019): </w:t>
      </w:r>
      <w:r w:rsidR="00935C3D" w:rsidRPr="006957D1">
        <w:rPr>
          <w:lang w:val="fr-CH"/>
        </w:rPr>
        <w:t>Acceso rápido a terminales de abonado (G.fast) – Especificación de la densidad espectral de potencia</w:t>
      </w:r>
    </w:p>
    <w:p w:rsidR="00C92657" w:rsidRDefault="00C92657" w:rsidP="00AE56FC">
      <w:pPr>
        <w:pStyle w:val="enumlev1"/>
        <w:tabs>
          <w:tab w:val="clear" w:pos="992"/>
          <w:tab w:val="left" w:pos="567"/>
        </w:tabs>
        <w:ind w:left="567" w:hanging="567"/>
        <w:rPr>
          <w:lang w:val="es-ES"/>
        </w:rPr>
      </w:pPr>
    </w:p>
    <w:p w:rsidR="001A4DBA" w:rsidRDefault="001A4DBA" w:rsidP="001A4DBA">
      <w:pPr>
        <w:spacing w:after="0"/>
        <w:ind w:left="567" w:hanging="567"/>
        <w:rPr>
          <w:rFonts w:cs="Arial"/>
          <w:lang w:val="es-ES"/>
        </w:rPr>
      </w:pPr>
    </w:p>
    <w:p w:rsidR="00E62DEE" w:rsidRDefault="00E62DEE" w:rsidP="008C501A">
      <w:pPr>
        <w:jc w:val="left"/>
        <w:rPr>
          <w:rFonts w:cs="Arial"/>
          <w:lang w:val="es-ES"/>
        </w:rPr>
      </w:pPr>
    </w:p>
    <w:p w:rsidR="001A4DBA" w:rsidRDefault="001A4DBA" w:rsidP="008C501A">
      <w:pPr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1A4DBA" w:rsidRPr="00D3687B" w:rsidRDefault="001A4DBA" w:rsidP="00B446A6">
      <w:pPr>
        <w:pStyle w:val="Heading2"/>
        <w:rPr>
          <w:lang w:val="es-ES"/>
        </w:rPr>
      </w:pPr>
      <w:bookmarkStart w:id="892" w:name="_Toc13065948"/>
      <w:bookmarkStart w:id="893" w:name="_Toc16080621"/>
      <w:bookmarkStart w:id="894" w:name="_Toc16517042"/>
      <w:bookmarkStart w:id="895" w:name="_Toc17118720"/>
      <w:r w:rsidRPr="00D3687B">
        <w:rPr>
          <w:lang w:val="es-ES"/>
        </w:rPr>
        <w:t xml:space="preserve">Servicio telefónico </w:t>
      </w:r>
      <w:r w:rsidRPr="00D3687B">
        <w:rPr>
          <w:lang w:val="es-ES"/>
        </w:rPr>
        <w:br/>
        <w:t>(Recomendación UIT-T E.164)</w:t>
      </w:r>
      <w:bookmarkEnd w:id="892"/>
      <w:bookmarkEnd w:id="893"/>
      <w:bookmarkEnd w:id="894"/>
      <w:bookmarkEnd w:id="895"/>
    </w:p>
    <w:p w:rsidR="001A4DBA" w:rsidRDefault="001A4DBA" w:rsidP="001A4DBA">
      <w:pPr>
        <w:tabs>
          <w:tab w:val="left" w:pos="2160"/>
          <w:tab w:val="left" w:pos="2430"/>
        </w:tabs>
        <w:spacing w:before="0"/>
        <w:jc w:val="center"/>
        <w:textAlignment w:val="auto"/>
      </w:pPr>
      <w:r w:rsidRPr="00CB3DAC">
        <w:t xml:space="preserve">url: </w:t>
      </w:r>
      <w:r w:rsidR="002922BE" w:rsidRPr="002922BE">
        <w:t>www.itu.int/itu-t/inr/nnp</w:t>
      </w:r>
    </w:p>
    <w:p w:rsidR="002922BE" w:rsidRDefault="002922BE" w:rsidP="001A4DBA">
      <w:pPr>
        <w:tabs>
          <w:tab w:val="left" w:pos="2160"/>
          <w:tab w:val="left" w:pos="2430"/>
        </w:tabs>
        <w:spacing w:before="0"/>
        <w:jc w:val="center"/>
        <w:textAlignment w:val="auto"/>
      </w:pPr>
    </w:p>
    <w:p w:rsidR="00B66F92" w:rsidRPr="004E7119" w:rsidRDefault="00B66F92" w:rsidP="001C7F82">
      <w:pPr>
        <w:pStyle w:val="Headingb"/>
      </w:pPr>
      <w:bookmarkStart w:id="896" w:name="_Toc17118721"/>
      <w:bookmarkStart w:id="897" w:name="_Toc262052116"/>
      <w:r w:rsidRPr="004E7119">
        <w:t>Georgia (indicativo de país +995)</w:t>
      </w:r>
      <w:bookmarkEnd w:id="896"/>
    </w:p>
    <w:p w:rsidR="00B66F92" w:rsidRPr="004E7119" w:rsidRDefault="00B66F92" w:rsidP="00B66F92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bookmarkStart w:id="898" w:name="OLE_LINK24"/>
      <w:bookmarkStart w:id="899" w:name="OLE_LINK25"/>
      <w:r w:rsidRPr="004E7119">
        <w:rPr>
          <w:rFonts w:cs="Arial"/>
          <w:lang w:val="es-ES"/>
        </w:rPr>
        <w:t>Comunicación del 23.VII.2019:</w:t>
      </w:r>
    </w:p>
    <w:p w:rsidR="00B66F92" w:rsidRPr="004E7119" w:rsidRDefault="00B66F92" w:rsidP="00B66F92">
      <w:pPr>
        <w:rPr>
          <w:rFonts w:cs="Arial"/>
          <w:lang w:val="es-ES"/>
        </w:rPr>
      </w:pPr>
      <w:r w:rsidRPr="004E7119">
        <w:rPr>
          <w:rFonts w:cs="Arial"/>
          <w:lang w:val="es-ES"/>
        </w:rPr>
        <w:t xml:space="preserve">La </w:t>
      </w:r>
      <w:r w:rsidRPr="004E7119">
        <w:rPr>
          <w:rFonts w:cs="Arial"/>
          <w:i/>
          <w:lang w:val="es-ES"/>
        </w:rPr>
        <w:t>Georgian National Communications Commission</w:t>
      </w:r>
      <w:r w:rsidRPr="004E7119">
        <w:rPr>
          <w:rFonts w:cs="Arial"/>
          <w:lang w:val="es-ES"/>
        </w:rPr>
        <w:t xml:space="preserve">, Tbilisi, anuncia el siguiente plan nacional de numeración para Georgia: </w:t>
      </w:r>
    </w:p>
    <w:bookmarkEnd w:id="898"/>
    <w:bookmarkEnd w:id="899"/>
    <w:p w:rsidR="00B66F92" w:rsidRPr="004E7119" w:rsidRDefault="00B66F92" w:rsidP="00B66F92">
      <w:pPr>
        <w:tabs>
          <w:tab w:val="left" w:pos="1800"/>
        </w:tabs>
        <w:spacing w:before="0"/>
        <w:jc w:val="left"/>
        <w:rPr>
          <w:rFonts w:cs="Arial"/>
          <w:bCs/>
          <w:lang w:val="es-ES"/>
        </w:rPr>
      </w:pPr>
    </w:p>
    <w:tbl>
      <w:tblPr>
        <w:tblStyle w:val="TableGrid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605"/>
        <w:gridCol w:w="1312"/>
        <w:gridCol w:w="882"/>
        <w:gridCol w:w="1023"/>
        <w:gridCol w:w="2333"/>
        <w:gridCol w:w="2484"/>
      </w:tblGrid>
      <w:tr w:rsidR="00B66F92" w:rsidRPr="004E7119" w:rsidTr="002D5292">
        <w:trPr>
          <w:cantSplit/>
          <w:trHeight w:val="268"/>
          <w:tblHeader/>
          <w:jc w:val="center"/>
        </w:trPr>
        <w:tc>
          <w:tcPr>
            <w:tcW w:w="1557" w:type="dxa"/>
            <w:vMerge w:val="restart"/>
            <w:vAlign w:val="center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Localidad u operador</w:t>
            </w:r>
          </w:p>
        </w:tc>
        <w:tc>
          <w:tcPr>
            <w:tcW w:w="1273" w:type="dxa"/>
            <w:vMerge w:val="restart"/>
            <w:vAlign w:val="center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i/>
                <w:sz w:val="19"/>
                <w:szCs w:val="19"/>
                <w:lang w:val="es-ES"/>
              </w:rPr>
              <w:t>NDC</w:t>
            </w:r>
          </w:p>
        </w:tc>
        <w:tc>
          <w:tcPr>
            <w:tcW w:w="1848" w:type="dxa"/>
            <w:gridSpan w:val="2"/>
            <w:vAlign w:val="center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i/>
                <w:sz w:val="19"/>
                <w:szCs w:val="19"/>
                <w:lang w:val="es-ES"/>
              </w:rPr>
              <w:t>Número nacional (significativo) N(S)N</w:t>
            </w:r>
          </w:p>
        </w:tc>
        <w:tc>
          <w:tcPr>
            <w:tcW w:w="2263" w:type="dxa"/>
            <w:vMerge w:val="restart"/>
            <w:vAlign w:val="center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Utilización del número</w:t>
            </w:r>
            <w:r w:rsidRPr="004E7119">
              <w:rPr>
                <w:rFonts w:eastAsia="Calibri"/>
                <w:i/>
                <w:spacing w:val="-11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E.164</w:t>
            </w:r>
          </w:p>
        </w:tc>
        <w:tc>
          <w:tcPr>
            <w:tcW w:w="2410" w:type="dxa"/>
            <w:vMerge w:val="restart"/>
            <w:vAlign w:val="center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 w:firstLine="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Información adicional</w:t>
            </w:r>
          </w:p>
        </w:tc>
      </w:tr>
      <w:tr w:rsidR="00B66F92" w:rsidRPr="004E7119" w:rsidTr="002D5292">
        <w:trPr>
          <w:cantSplit/>
          <w:trHeight w:val="267"/>
          <w:tblHeader/>
          <w:jc w:val="center"/>
        </w:trPr>
        <w:tc>
          <w:tcPr>
            <w:tcW w:w="1557" w:type="dxa"/>
            <w:vMerge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spacing w:val="-1"/>
                <w:sz w:val="19"/>
                <w:szCs w:val="19"/>
                <w:lang w:val="es-ES"/>
              </w:rPr>
            </w:pPr>
          </w:p>
        </w:tc>
        <w:tc>
          <w:tcPr>
            <w:tcW w:w="1273" w:type="dxa"/>
            <w:vMerge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Calibri"/>
                <w:i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M</w:t>
            </w:r>
            <w:r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á</w:t>
            </w: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 xml:space="preserve">x. 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Calibri"/>
                <w:i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M</w:t>
            </w:r>
            <w:r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>í</w:t>
            </w:r>
            <w:r w:rsidRPr="004E7119">
              <w:rPr>
                <w:rFonts w:eastAsia="Calibri"/>
                <w:i/>
                <w:spacing w:val="-1"/>
                <w:sz w:val="19"/>
                <w:szCs w:val="19"/>
                <w:lang w:val="es-ES"/>
              </w:rPr>
              <w:t xml:space="preserve">n. </w:t>
            </w:r>
          </w:p>
        </w:tc>
        <w:tc>
          <w:tcPr>
            <w:tcW w:w="2263" w:type="dxa"/>
            <w:vMerge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pacing w:val="-1"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vMerge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left"/>
              <w:textAlignment w:val="auto"/>
              <w:rPr>
                <w:rFonts w:eastAsia="Calibri"/>
                <w:spacing w:val="-1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Batumi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422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Tbilisi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Rustavi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Kobuleti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426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Samtredia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Abasha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Senaki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Zugdidi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Tsalendjikha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Chkhorotskhu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Martvili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Kutaisi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Vani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Kharagauli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Sachkhere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Lentekhi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Ambrolauri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Tskaltubo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Akhalgori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Tskhinvali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Stefanstminda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br/>
              <w:t>(Kazbegi)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Dusheti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Djava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Tianeti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Akhmeta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349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Telavi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350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Sagaredjo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Kvareli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Gurdjaani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Lagodekhi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Signagi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DedoplisTskaro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Marneuli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Bolnisi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TetriTskaro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359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Dmanisi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360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Ninotsminda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Akhalkalaki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Tsalka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Aspindza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Akhaltsikhe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Adigeni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Bordjomi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Khashuri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Kareli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369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Gori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370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Kaspi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371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Gardabani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372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Mtskheta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373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Tigvi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374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Chiatura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479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Terdjola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491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Zestafoni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492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Poti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493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Khoni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495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Ozurgeti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496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Tkibuli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497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lanchxuti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494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Tsageri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472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Oni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473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Mestia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410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Xobi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Xulo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423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Shuaxevi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424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Qeda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425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Choxatauri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419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Bagdati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434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xelvachauri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427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Sukhumi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442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Gagra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443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Gulripshi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448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Gudauta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444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Gali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447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Ochamchire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445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Tkvarcheli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446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geográfico</w:t>
            </w:r>
          </w:p>
        </w:tc>
        <w:tc>
          <w:tcPr>
            <w:tcW w:w="2410" w:type="dxa"/>
          </w:tcPr>
          <w:p w:rsidR="00B66F92" w:rsidRPr="004E7119" w:rsidRDefault="00B66F92" w:rsidP="00CA4AEB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es-ES"/>
              </w:rPr>
            </w:pP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Mobilaive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500000000-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500009999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500500000-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500504999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505555000-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505559999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511110000-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511114999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Geo</w:t>
            </w:r>
            <w:r w:rsidRPr="004E7119">
              <w:rPr>
                <w:rFonts w:eastAsia="Calibri"/>
                <w:spacing w:val="-5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514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522220000-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522224999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533330000-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533334999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544440000-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544449999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Gimobile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550000000-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550039999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Datacom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550550000-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550559999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Premium</w:t>
            </w:r>
            <w:r w:rsidRPr="004E7119">
              <w:rPr>
                <w:rFonts w:eastAsia="Calibri"/>
                <w:spacing w:val="-8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z w:val="19"/>
                <w:szCs w:val="19"/>
                <w:lang w:val="es-ES"/>
              </w:rPr>
              <w:t>Net</w:t>
            </w:r>
            <w:r w:rsidRPr="004E7119">
              <w:rPr>
                <w:rFonts w:eastAsia="Calibri"/>
                <w:spacing w:val="22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z w:val="19"/>
                <w:szCs w:val="19"/>
                <w:lang w:val="es-ES"/>
              </w:rPr>
              <w:t>International</w:t>
            </w:r>
            <w:r w:rsidRPr="004E7119">
              <w:rPr>
                <w:rFonts w:eastAsia="Calibri"/>
                <w:spacing w:val="-17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SRL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552000000-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552009999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Geo</w:t>
            </w:r>
            <w:r w:rsidRPr="004E7119">
              <w:rPr>
                <w:rFonts w:eastAsia="Calibri"/>
                <w:spacing w:val="-5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Geo</w:t>
            </w:r>
            <w:r w:rsidRPr="004E7119">
              <w:rPr>
                <w:rFonts w:eastAsia="Calibri"/>
                <w:spacing w:val="-5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Geo</w:t>
            </w:r>
            <w:r w:rsidRPr="004E7119">
              <w:rPr>
                <w:rFonts w:eastAsia="Calibri"/>
                <w:spacing w:val="-5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Global</w:t>
            </w:r>
            <w:r w:rsidRPr="004E7119">
              <w:rPr>
                <w:rFonts w:eastAsia="Calibri"/>
                <w:spacing w:val="-7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559000000-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559009999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Mobitel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568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Silqnet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570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Mobitel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Mobitel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574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Asanet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575000000-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575004999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575777000-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575781999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Geo</w:t>
            </w:r>
            <w:r w:rsidRPr="004E7119">
              <w:rPr>
                <w:rFonts w:eastAsia="Calibri"/>
                <w:spacing w:val="-5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Mobitel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579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585888000-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585892999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Geo</w:t>
            </w:r>
            <w:r w:rsidRPr="004E7119">
              <w:rPr>
                <w:rFonts w:eastAsia="Calibri"/>
                <w:spacing w:val="-5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588880000-</w:t>
            </w:r>
          </w:p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588889999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1128D7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790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>
              <w:rPr>
                <w:rFonts w:eastAsia="Calibri"/>
                <w:spacing w:val="-1"/>
                <w:sz w:val="19"/>
                <w:szCs w:val="19"/>
                <w:lang w:val="es-ES"/>
              </w:rPr>
              <w:t>Servicios de telefonía fija digital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 xml:space="preserve"> (CDMA);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591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Mobitel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592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Geo</w:t>
            </w:r>
            <w:r w:rsidRPr="004E7119">
              <w:rPr>
                <w:rFonts w:eastAsia="Calibri"/>
                <w:spacing w:val="-5"/>
                <w:sz w:val="19"/>
                <w:szCs w:val="19"/>
                <w:lang w:val="es-ES"/>
              </w:rPr>
              <w:t xml:space="preserve"> </w:t>
            </w: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Cell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593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595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596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Mobitel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597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598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  <w:tr w:rsidR="00B66F92" w:rsidRPr="004E7119" w:rsidTr="002D5292">
        <w:trPr>
          <w:cantSplit/>
          <w:trHeight w:val="57"/>
          <w:jc w:val="center"/>
        </w:trPr>
        <w:tc>
          <w:tcPr>
            <w:tcW w:w="1557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Magticom</w:t>
            </w:r>
          </w:p>
        </w:tc>
        <w:tc>
          <w:tcPr>
            <w:tcW w:w="127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599</w:t>
            </w:r>
          </w:p>
        </w:tc>
        <w:tc>
          <w:tcPr>
            <w:tcW w:w="856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992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center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z w:val="19"/>
                <w:szCs w:val="19"/>
                <w:lang w:val="es-ES"/>
              </w:rPr>
              <w:t>9</w:t>
            </w:r>
          </w:p>
        </w:tc>
        <w:tc>
          <w:tcPr>
            <w:tcW w:w="2263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w w:val="95"/>
                <w:sz w:val="19"/>
                <w:szCs w:val="19"/>
                <w:lang w:val="es-ES"/>
              </w:rPr>
              <w:t>Número no geográfico</w:t>
            </w:r>
          </w:p>
        </w:tc>
        <w:tc>
          <w:tcPr>
            <w:tcW w:w="2410" w:type="dxa"/>
          </w:tcPr>
          <w:p w:rsidR="00B66F92" w:rsidRPr="004E7119" w:rsidRDefault="00B66F92" w:rsidP="00B66F92">
            <w:pPr>
              <w:widowControl w:val="0"/>
              <w:overflowPunct/>
              <w:autoSpaceDE/>
              <w:autoSpaceDN/>
              <w:adjustRightInd/>
              <w:spacing w:before="40" w:after="40"/>
              <w:ind w:firstLine="0"/>
              <w:jc w:val="left"/>
              <w:textAlignment w:val="auto"/>
              <w:rPr>
                <w:rFonts w:eastAsia="Sylfaen"/>
                <w:sz w:val="19"/>
                <w:szCs w:val="19"/>
                <w:lang w:val="es-ES"/>
              </w:rPr>
            </w:pPr>
            <w:r w:rsidRPr="004E7119">
              <w:rPr>
                <w:rFonts w:eastAsia="Calibri"/>
                <w:spacing w:val="-1"/>
                <w:sz w:val="19"/>
                <w:szCs w:val="19"/>
                <w:lang w:val="es-ES"/>
              </w:rPr>
              <w:t>Operador de red móvil</w:t>
            </w:r>
          </w:p>
        </w:tc>
      </w:tr>
    </w:tbl>
    <w:p w:rsidR="00B66F92" w:rsidRPr="004E7119" w:rsidRDefault="00B66F92" w:rsidP="001E313A">
      <w:pPr>
        <w:tabs>
          <w:tab w:val="left" w:pos="1800"/>
        </w:tabs>
        <w:spacing w:before="0" w:after="0"/>
        <w:ind w:left="567"/>
        <w:jc w:val="left"/>
        <w:rPr>
          <w:rFonts w:cs="Arial"/>
          <w:bCs/>
          <w:lang w:val="es-ES"/>
        </w:rPr>
      </w:pPr>
    </w:p>
    <w:p w:rsidR="00B66F92" w:rsidRPr="004E7119" w:rsidRDefault="00B66F92" w:rsidP="001E313A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"/>
        </w:rPr>
      </w:pPr>
      <w:r w:rsidRPr="004E7119">
        <w:rPr>
          <w:rFonts w:cs="Arial"/>
          <w:lang w:val="es-ES"/>
        </w:rPr>
        <w:t>Contacto:</w:t>
      </w:r>
    </w:p>
    <w:p w:rsidR="00B66F92" w:rsidRPr="004E7119" w:rsidRDefault="00B66F92" w:rsidP="001E313A">
      <w:pPr>
        <w:tabs>
          <w:tab w:val="left" w:pos="1134"/>
        </w:tabs>
        <w:spacing w:before="0" w:line="200" w:lineRule="exact"/>
        <w:jc w:val="left"/>
        <w:rPr>
          <w:rFonts w:cs="Arial"/>
          <w:lang w:val="es-ES"/>
        </w:rPr>
      </w:pPr>
      <w:r w:rsidRPr="004E7119">
        <w:rPr>
          <w:rFonts w:cs="Arial"/>
          <w:lang w:val="es-ES"/>
        </w:rPr>
        <w:tab/>
        <w:t>Georgian National Communications Commission</w:t>
      </w:r>
    </w:p>
    <w:p w:rsidR="00B66F92" w:rsidRPr="004E7119" w:rsidRDefault="00B66F92" w:rsidP="001E313A">
      <w:pPr>
        <w:tabs>
          <w:tab w:val="left" w:pos="1134"/>
        </w:tabs>
        <w:spacing w:before="0" w:line="200" w:lineRule="exact"/>
        <w:jc w:val="left"/>
        <w:rPr>
          <w:rFonts w:cs="Arial"/>
          <w:lang w:val="es-ES"/>
        </w:rPr>
      </w:pPr>
      <w:r w:rsidRPr="004E7119">
        <w:rPr>
          <w:rFonts w:cs="Arial"/>
          <w:lang w:val="es-ES"/>
        </w:rPr>
        <w:tab/>
        <w:t>50/18 Ketevan Tsamebuli-Bochorma Str.</w:t>
      </w:r>
    </w:p>
    <w:p w:rsidR="00B66F92" w:rsidRPr="004E7119" w:rsidRDefault="00B66F92" w:rsidP="001E313A">
      <w:pPr>
        <w:tabs>
          <w:tab w:val="left" w:pos="1134"/>
        </w:tabs>
        <w:spacing w:before="0" w:line="200" w:lineRule="exact"/>
        <w:jc w:val="left"/>
        <w:rPr>
          <w:rFonts w:cs="Arial"/>
          <w:lang w:val="es-ES"/>
        </w:rPr>
      </w:pPr>
      <w:r w:rsidRPr="004E7119">
        <w:rPr>
          <w:rFonts w:cs="Arial"/>
          <w:lang w:val="es-ES"/>
        </w:rPr>
        <w:tab/>
        <w:t>TBILISI 0144</w:t>
      </w:r>
    </w:p>
    <w:p w:rsidR="001E313A" w:rsidRDefault="00B66F92" w:rsidP="001E313A">
      <w:pPr>
        <w:tabs>
          <w:tab w:val="clear" w:pos="1843"/>
          <w:tab w:val="left" w:pos="1134"/>
          <w:tab w:val="left" w:pos="1418"/>
        </w:tabs>
        <w:spacing w:before="0" w:line="220" w:lineRule="exact"/>
        <w:ind w:left="567"/>
        <w:jc w:val="left"/>
        <w:rPr>
          <w:rFonts w:cs="Arial"/>
        </w:rPr>
      </w:pPr>
      <w:r w:rsidRPr="001128D7">
        <w:rPr>
          <w:rFonts w:cs="Arial"/>
        </w:rPr>
        <w:t>Georgia</w:t>
      </w:r>
    </w:p>
    <w:p w:rsidR="001E313A" w:rsidRDefault="00B66F92" w:rsidP="001E313A">
      <w:pPr>
        <w:tabs>
          <w:tab w:val="clear" w:pos="1843"/>
          <w:tab w:val="left" w:pos="1134"/>
          <w:tab w:val="left" w:pos="1418"/>
        </w:tabs>
        <w:spacing w:before="0" w:line="220" w:lineRule="exact"/>
        <w:ind w:left="567"/>
        <w:jc w:val="left"/>
        <w:rPr>
          <w:rFonts w:cs="Arial"/>
        </w:rPr>
      </w:pPr>
      <w:r w:rsidRPr="001128D7">
        <w:rPr>
          <w:rFonts w:cs="Arial"/>
        </w:rPr>
        <w:t>Tel.:</w:t>
      </w:r>
      <w:r w:rsidRPr="001128D7">
        <w:rPr>
          <w:rFonts w:cs="Arial"/>
        </w:rPr>
        <w:tab/>
      </w:r>
      <w:r w:rsidRPr="001128D7">
        <w:rPr>
          <w:rFonts w:cs="Arial"/>
        </w:rPr>
        <w:tab/>
      </w:r>
      <w:r w:rsidRPr="001128D7">
        <w:rPr>
          <w:rFonts w:cs="Arial"/>
        </w:rPr>
        <w:tab/>
        <w:t>+995 32 2921667</w:t>
      </w:r>
    </w:p>
    <w:p w:rsidR="001E313A" w:rsidRDefault="00B66F92" w:rsidP="001E313A">
      <w:pPr>
        <w:tabs>
          <w:tab w:val="clear" w:pos="1843"/>
          <w:tab w:val="left" w:pos="1134"/>
          <w:tab w:val="left" w:pos="1418"/>
        </w:tabs>
        <w:spacing w:before="0" w:line="220" w:lineRule="exact"/>
        <w:ind w:left="567"/>
        <w:jc w:val="left"/>
        <w:rPr>
          <w:rFonts w:cs="Arial"/>
        </w:rPr>
      </w:pPr>
      <w:r w:rsidRPr="001128D7">
        <w:rPr>
          <w:rFonts w:cs="Arial"/>
        </w:rPr>
        <w:t>Fax:</w:t>
      </w:r>
      <w:r w:rsidRPr="001128D7">
        <w:rPr>
          <w:rFonts w:cs="Arial"/>
        </w:rPr>
        <w:tab/>
      </w:r>
      <w:r w:rsidRPr="001128D7">
        <w:rPr>
          <w:rFonts w:cs="Arial"/>
        </w:rPr>
        <w:tab/>
      </w:r>
      <w:r w:rsidRPr="001128D7">
        <w:rPr>
          <w:rFonts w:cs="Arial"/>
        </w:rPr>
        <w:tab/>
        <w:t>+995 32 2921625</w:t>
      </w:r>
    </w:p>
    <w:p w:rsidR="001E313A" w:rsidRDefault="00474001" w:rsidP="001E313A">
      <w:pPr>
        <w:tabs>
          <w:tab w:val="clear" w:pos="1843"/>
          <w:tab w:val="left" w:pos="1134"/>
          <w:tab w:val="left" w:pos="1418"/>
        </w:tabs>
        <w:spacing w:before="0" w:line="220" w:lineRule="exact"/>
        <w:ind w:left="567"/>
        <w:jc w:val="left"/>
        <w:rPr>
          <w:rFonts w:cs="Arial"/>
        </w:rPr>
      </w:pPr>
      <w:r>
        <w:rPr>
          <w:rFonts w:cs="Arial"/>
        </w:rPr>
        <w:t>E</w:t>
      </w:r>
      <w:r>
        <w:rPr>
          <w:rFonts w:cs="Arial"/>
          <w:lang w:val="en-US"/>
        </w:rPr>
        <w:t>-mail</w:t>
      </w:r>
      <w:r w:rsidR="00B66F92" w:rsidRPr="001128D7">
        <w:rPr>
          <w:rFonts w:cs="Arial"/>
        </w:rPr>
        <w:t>:</w:t>
      </w:r>
      <w:r w:rsidR="00B66F92" w:rsidRPr="001128D7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E313A" w:rsidRPr="001E313A">
        <w:rPr>
          <w:rFonts w:cs="Arial"/>
        </w:rPr>
        <w:t>post@gncc.ge</w:t>
      </w:r>
    </w:p>
    <w:p w:rsidR="00B66F92" w:rsidRDefault="00B66F92" w:rsidP="001E313A">
      <w:pPr>
        <w:tabs>
          <w:tab w:val="clear" w:pos="1843"/>
          <w:tab w:val="left" w:pos="1134"/>
          <w:tab w:val="left" w:pos="1418"/>
        </w:tabs>
        <w:spacing w:before="0" w:line="220" w:lineRule="exact"/>
        <w:ind w:left="567"/>
        <w:jc w:val="left"/>
        <w:rPr>
          <w:rFonts w:cs="Arial"/>
        </w:rPr>
      </w:pPr>
      <w:r w:rsidRPr="001128D7">
        <w:rPr>
          <w:rFonts w:cs="Arial"/>
        </w:rPr>
        <w:t>URL:</w:t>
      </w:r>
      <w:r w:rsidRPr="001128D7">
        <w:rPr>
          <w:rFonts w:cs="Arial"/>
        </w:rPr>
        <w:tab/>
      </w:r>
      <w:r w:rsidRPr="001128D7">
        <w:rPr>
          <w:rFonts w:cs="Arial"/>
        </w:rPr>
        <w:tab/>
      </w:r>
      <w:r w:rsidRPr="001128D7">
        <w:rPr>
          <w:rFonts w:cs="Arial"/>
        </w:rPr>
        <w:tab/>
      </w:r>
      <w:r w:rsidR="001C7F82" w:rsidRPr="00EB199E">
        <w:rPr>
          <w:rFonts w:cs="Arial"/>
        </w:rPr>
        <w:t>www.gncc.ge</w:t>
      </w:r>
    </w:p>
    <w:p w:rsidR="001C7F82" w:rsidRPr="001128D7" w:rsidRDefault="001C7F82" w:rsidP="001E313A">
      <w:pPr>
        <w:tabs>
          <w:tab w:val="clear" w:pos="1843"/>
          <w:tab w:val="left" w:pos="1134"/>
          <w:tab w:val="left" w:pos="1418"/>
        </w:tabs>
        <w:spacing w:before="0" w:line="220" w:lineRule="exact"/>
        <w:ind w:left="567"/>
        <w:jc w:val="left"/>
        <w:rPr>
          <w:rFonts w:cs="Arial"/>
        </w:rPr>
      </w:pPr>
    </w:p>
    <w:p w:rsidR="00B66F92" w:rsidRPr="004E7119" w:rsidRDefault="00B66F92" w:rsidP="001C7F82">
      <w:pPr>
        <w:pStyle w:val="Headingb"/>
      </w:pPr>
      <w:bookmarkStart w:id="900" w:name="_Toc17118722"/>
      <w:r w:rsidRPr="004E7119">
        <w:t>Marruecos (indicativo de país +212)</w:t>
      </w:r>
      <w:bookmarkEnd w:id="900"/>
    </w:p>
    <w:p w:rsidR="00B66F92" w:rsidRPr="004E7119" w:rsidRDefault="00B66F92" w:rsidP="00B66F92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4E7119">
        <w:rPr>
          <w:rFonts w:cs="Arial"/>
          <w:lang w:val="es-ES"/>
        </w:rPr>
        <w:t>Comunicación del 19.VII.2019:</w:t>
      </w:r>
    </w:p>
    <w:p w:rsidR="00B66F92" w:rsidRPr="004E7119" w:rsidRDefault="00B66F92" w:rsidP="00B66F92">
      <w:pPr>
        <w:jc w:val="left"/>
        <w:rPr>
          <w:lang w:val="es-ES"/>
        </w:rPr>
      </w:pPr>
      <w:r w:rsidRPr="004E7119">
        <w:rPr>
          <w:lang w:val="es-ES"/>
        </w:rPr>
        <w:t xml:space="preserve">La </w:t>
      </w:r>
      <w:r w:rsidRPr="004E7119">
        <w:rPr>
          <w:i/>
          <w:iCs/>
          <w:lang w:val="es-ES"/>
        </w:rPr>
        <w:t>Agence Nationale de Réglementation des Télécommunications (ANRT)</w:t>
      </w:r>
      <w:r w:rsidRPr="004E7119">
        <w:rPr>
          <w:lang w:val="es-ES"/>
        </w:rPr>
        <w:t>, Rabat, anuncia la siguiente actualización del plan nacional de numeración telefónica de Marruecos.</w:t>
      </w:r>
    </w:p>
    <w:p w:rsidR="00B66F92" w:rsidRPr="00545D70" w:rsidRDefault="00B66F92" w:rsidP="00B66F92">
      <w:pPr>
        <w:rPr>
          <w:bCs/>
          <w:lang w:val="es-ES"/>
        </w:rPr>
      </w:pPr>
      <w:r w:rsidRPr="00545D70">
        <w:rPr>
          <w:bCs/>
          <w:lang w:val="es-ES"/>
        </w:rPr>
        <w:t>•</w:t>
      </w:r>
      <w:r>
        <w:rPr>
          <w:bCs/>
          <w:lang w:val="es-ES"/>
        </w:rPr>
        <w:tab/>
      </w:r>
      <w:r w:rsidRPr="00545D70">
        <w:rPr>
          <w:bCs/>
          <w:lang w:val="es-ES"/>
        </w:rPr>
        <w:t>Se ha introducido recientemente el siguiente nuevo NDC:</w:t>
      </w:r>
    </w:p>
    <w:p w:rsidR="00B66F92" w:rsidRPr="001E313A" w:rsidRDefault="00B66F92" w:rsidP="001E313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bCs/>
          <w:sz w:val="16"/>
          <w:szCs w:val="16"/>
          <w:lang w:val="es-E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2268"/>
        <w:gridCol w:w="2126"/>
      </w:tblGrid>
      <w:tr w:rsidR="00B66F92" w:rsidRPr="004E7119" w:rsidTr="00CA4AEB">
        <w:trPr>
          <w:cantSplit/>
          <w:trHeight w:val="41"/>
          <w:tblHeader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Cs/>
                <w:i/>
                <w:color w:val="000000"/>
                <w:lang w:val="es-ES" w:eastAsia="fr-FR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>NDC (indicativo nacional de destino) o cifras iniciales del N(S)N (número nacional (significativo)</w:t>
            </w:r>
            <w:r>
              <w:rPr>
                <w:bCs/>
                <w:i/>
                <w:color w:val="000000"/>
                <w:lang w:val="es-ES" w:eastAsia="fr-FR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Cs/>
                <w:i/>
                <w:color w:val="000000"/>
                <w:lang w:val="es-ES" w:eastAsia="fr-FR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>Longitud del número N(S)N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Cs/>
                <w:i/>
                <w:color w:val="000000"/>
                <w:lang w:val="es-ES" w:eastAsia="fr-FR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 xml:space="preserve">Utilización del número </w:t>
            </w:r>
            <w:r>
              <w:rPr>
                <w:bCs/>
                <w:i/>
                <w:color w:val="000000"/>
                <w:lang w:val="es-ES" w:eastAsia="fr-FR"/>
              </w:rPr>
              <w:t xml:space="preserve">UIT-T </w:t>
            </w:r>
            <w:r w:rsidRPr="004E7119">
              <w:rPr>
                <w:bCs/>
                <w:i/>
                <w:color w:val="000000"/>
                <w:lang w:val="es-ES" w:eastAsia="fr-FR"/>
              </w:rPr>
              <w:t xml:space="preserve">E.164 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Cs/>
                <w:i/>
                <w:color w:val="000000"/>
                <w:lang w:val="es-ES" w:eastAsia="fr-FR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>Información adicional</w:t>
            </w:r>
          </w:p>
        </w:tc>
      </w:tr>
      <w:tr w:rsidR="00B66F92" w:rsidRPr="004E7119" w:rsidTr="00CA4AEB">
        <w:trPr>
          <w:cantSplit/>
          <w:trHeight w:val="841"/>
          <w:tblHeader/>
        </w:trPr>
        <w:tc>
          <w:tcPr>
            <w:tcW w:w="2127" w:type="dxa"/>
            <w:vMerge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es-ES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Cs/>
                <w:i/>
                <w:color w:val="000000"/>
                <w:lang w:val="es-ES" w:eastAsia="fr-FR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>Longitud máxima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Cs/>
                <w:i/>
                <w:color w:val="000000"/>
                <w:lang w:val="es-ES" w:eastAsia="fr-FR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>Longitud mínima</w:t>
            </w:r>
          </w:p>
        </w:tc>
        <w:tc>
          <w:tcPr>
            <w:tcW w:w="2268" w:type="dxa"/>
            <w:vMerge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es-ES" w:eastAsia="fr-FR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lang w:val="es-ES" w:eastAsia="fr-FR"/>
              </w:rPr>
            </w:pPr>
          </w:p>
        </w:tc>
      </w:tr>
      <w:tr w:rsidR="00B66F92" w:rsidRPr="004E7119" w:rsidTr="00CA4AEB">
        <w:trPr>
          <w:cantSplit/>
          <w:trHeight w:val="300"/>
        </w:trPr>
        <w:tc>
          <w:tcPr>
            <w:tcW w:w="2127" w:type="dxa"/>
            <w:shd w:val="clear" w:color="auto" w:fill="auto"/>
            <w:noWrap/>
            <w:vAlign w:val="center"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color w:val="000000"/>
                <w:lang w:val="es-ES" w:eastAsia="fr-FR"/>
              </w:rPr>
            </w:pPr>
            <w:r w:rsidRPr="004E7119">
              <w:rPr>
                <w:color w:val="000000"/>
                <w:lang w:val="es-ES" w:eastAsia="fr-FR"/>
              </w:rPr>
              <w:t>59242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color w:val="000000"/>
                <w:lang w:val="es-ES" w:eastAsia="fr-FR"/>
              </w:rPr>
            </w:pPr>
            <w:r w:rsidRPr="004E7119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color w:val="000000"/>
                <w:lang w:val="es-ES" w:eastAsia="fr-FR"/>
              </w:rPr>
            </w:pPr>
            <w:r w:rsidRPr="004E7119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color w:val="000000"/>
                <w:lang w:val="es-ES" w:eastAsia="fr-FR"/>
              </w:rPr>
            </w:pPr>
            <w:r w:rsidRPr="004E7119">
              <w:rPr>
                <w:color w:val="000000"/>
                <w:lang w:val="es-ES" w:eastAsia="fr-FR"/>
              </w:rPr>
              <w:t>VSAT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66F92" w:rsidRPr="004E7119" w:rsidRDefault="00B66F92" w:rsidP="00CA4AE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color w:val="000000"/>
                <w:lang w:val="es-ES" w:eastAsia="fr-FR"/>
              </w:rPr>
            </w:pPr>
            <w:r w:rsidRPr="004E7119">
              <w:rPr>
                <w:color w:val="000000"/>
                <w:lang w:val="es-ES" w:eastAsia="fr-FR"/>
              </w:rPr>
              <w:t>Gulfsat Maghreb</w:t>
            </w:r>
          </w:p>
        </w:tc>
      </w:tr>
    </w:tbl>
    <w:p w:rsidR="00B66F92" w:rsidRPr="004E7119" w:rsidRDefault="00B66F92" w:rsidP="00B66F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val="es-ES" w:eastAsia="zh-CN"/>
        </w:rPr>
      </w:pPr>
      <w:r w:rsidRPr="004E7119">
        <w:rPr>
          <w:rFonts w:eastAsia="SimSun"/>
          <w:lang w:val="es-ES" w:eastAsia="zh-CN"/>
        </w:rPr>
        <w:t>Contacto:</w:t>
      </w:r>
      <w:r w:rsidRPr="004E7119">
        <w:rPr>
          <w:rFonts w:eastAsia="SimSun"/>
          <w:lang w:val="es-ES" w:eastAsia="zh-CN"/>
        </w:rPr>
        <w:tab/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40" w:line="200" w:lineRule="exact"/>
        <w:ind w:left="720"/>
        <w:jc w:val="left"/>
        <w:rPr>
          <w:lang w:val="es-ES"/>
        </w:rPr>
      </w:pPr>
      <w:r w:rsidRPr="004E7119">
        <w:rPr>
          <w:lang w:val="es-ES"/>
        </w:rPr>
        <w:t>Motiaa Abdelhay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40" w:line="200" w:lineRule="exact"/>
        <w:ind w:left="720"/>
        <w:jc w:val="left"/>
        <w:rPr>
          <w:lang w:val="es-ES"/>
        </w:rPr>
      </w:pPr>
      <w:r w:rsidRPr="004E7119">
        <w:rPr>
          <w:lang w:val="es-ES"/>
        </w:rPr>
        <w:t>Agence Nationale de Réglementation des Télécommunications (ANRT)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 w:rsidRPr="004E7119">
        <w:rPr>
          <w:lang w:val="es-ES"/>
        </w:rPr>
        <w:t>Centre d'affaires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 w:rsidRPr="004E7119">
        <w:rPr>
          <w:rFonts w:eastAsia="SimSun"/>
          <w:lang w:val="es-ES" w:eastAsia="zh-CN"/>
        </w:rPr>
        <w:t>Dirección:</w:t>
      </w:r>
      <w:r w:rsidRPr="004E7119">
        <w:rPr>
          <w:lang w:val="es-ES"/>
        </w:rPr>
        <w:t xml:space="preserve"> </w:t>
      </w:r>
      <w:r w:rsidRPr="004E7119">
        <w:rPr>
          <w:rFonts w:eastAsia="SimSun"/>
          <w:lang w:val="es-ES" w:eastAsia="zh-CN"/>
        </w:rPr>
        <w:t xml:space="preserve">Boulevard Ar-Riad, Hay Riad 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 w:rsidRPr="004E7119">
        <w:rPr>
          <w:rFonts w:eastAsia="SimSun"/>
          <w:lang w:val="es-ES" w:eastAsia="zh-CN"/>
        </w:rPr>
        <w:t>B.P. 2939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 w:rsidRPr="004E7119">
        <w:rPr>
          <w:rFonts w:eastAsia="SimSun"/>
          <w:lang w:val="es-ES" w:eastAsia="zh-CN"/>
        </w:rPr>
        <w:t>RABAT 10100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 w:rsidRPr="004E7119">
        <w:rPr>
          <w:rFonts w:eastAsia="SimSun"/>
          <w:lang w:val="es-ES" w:eastAsia="zh-CN"/>
        </w:rPr>
        <w:t>Marruecos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 w:rsidRPr="004E7119">
        <w:rPr>
          <w:rFonts w:eastAsia="SimSun"/>
          <w:lang w:val="es-ES" w:eastAsia="zh-CN"/>
        </w:rPr>
        <w:t>Tel.:</w:t>
      </w:r>
      <w:r w:rsidR="001E313A">
        <w:rPr>
          <w:rFonts w:eastAsia="SimSun"/>
          <w:lang w:val="es-ES" w:eastAsia="zh-CN"/>
        </w:rPr>
        <w:tab/>
      </w:r>
      <w:r w:rsidR="001E313A">
        <w:rPr>
          <w:rFonts w:eastAsia="SimSun"/>
          <w:lang w:val="es-ES" w:eastAsia="zh-CN"/>
        </w:rPr>
        <w:tab/>
      </w:r>
      <w:r w:rsidR="001E313A">
        <w:rPr>
          <w:rFonts w:eastAsia="SimSun"/>
          <w:lang w:val="es-ES" w:eastAsia="zh-CN"/>
        </w:rPr>
        <w:tab/>
      </w:r>
      <w:r w:rsidRPr="004E7119">
        <w:rPr>
          <w:rFonts w:eastAsia="SimSun"/>
          <w:lang w:val="es-ES" w:eastAsia="zh-CN"/>
        </w:rPr>
        <w:tab/>
      </w:r>
      <w:r w:rsidRPr="004E7119">
        <w:rPr>
          <w:rFonts w:eastAsia="SimSun"/>
          <w:lang w:val="es-ES" w:eastAsia="zh-CN"/>
        </w:rPr>
        <w:tab/>
      </w:r>
      <w:r w:rsidRPr="004E7119">
        <w:rPr>
          <w:rFonts w:eastAsia="SimSun"/>
          <w:lang w:val="es-ES" w:eastAsia="zh-CN"/>
        </w:rPr>
        <w:tab/>
      </w:r>
      <w:r w:rsidRPr="004E7119">
        <w:rPr>
          <w:rFonts w:eastAsia="SimSun"/>
          <w:lang w:val="es-ES" w:eastAsia="zh-CN"/>
        </w:rPr>
        <w:tab/>
        <w:t>+212 5 37 71 85 64</w:t>
      </w:r>
    </w:p>
    <w:p w:rsidR="00B66F92" w:rsidRPr="004E7119" w:rsidRDefault="00474001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E-mail</w:t>
      </w:r>
      <w:r w:rsidR="00B66F92" w:rsidRPr="004E7119">
        <w:rPr>
          <w:rFonts w:eastAsia="SimSun"/>
          <w:lang w:val="es-ES" w:eastAsia="zh-CN"/>
        </w:rPr>
        <w:t xml:space="preserve">: </w:t>
      </w:r>
      <w:r w:rsidR="00B66F92" w:rsidRPr="004E7119">
        <w:rPr>
          <w:rFonts w:eastAsia="SimSun"/>
          <w:lang w:val="es-ES" w:eastAsia="zh-CN"/>
        </w:rPr>
        <w:tab/>
        <w:t xml:space="preserve">numerotation@anrt.ma </w:t>
      </w:r>
    </w:p>
    <w:p w:rsidR="00B66F92" w:rsidRPr="004E7119" w:rsidRDefault="00B66F92" w:rsidP="00F04B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 w:after="40" w:line="200" w:lineRule="exact"/>
        <w:ind w:left="720"/>
        <w:jc w:val="left"/>
        <w:rPr>
          <w:rFonts w:eastAsia="SimSun"/>
          <w:lang w:val="es-ES" w:eastAsia="zh-CN"/>
        </w:rPr>
      </w:pPr>
      <w:r w:rsidRPr="004E7119">
        <w:rPr>
          <w:rFonts w:eastAsia="SimSun"/>
          <w:lang w:val="es-ES" w:eastAsia="zh-CN"/>
        </w:rPr>
        <w:t xml:space="preserve">URL: </w:t>
      </w:r>
      <w:r w:rsidRPr="004E7119">
        <w:rPr>
          <w:rFonts w:eastAsia="SimSun"/>
          <w:lang w:val="es-ES" w:eastAsia="zh-CN"/>
        </w:rPr>
        <w:tab/>
      </w:r>
      <w:r w:rsidRPr="004E7119">
        <w:rPr>
          <w:rFonts w:eastAsia="SimSun"/>
          <w:lang w:val="es-ES" w:eastAsia="zh-CN"/>
        </w:rPr>
        <w:tab/>
      </w:r>
      <w:r w:rsidRPr="004E7119">
        <w:rPr>
          <w:rFonts w:eastAsia="SimSun"/>
          <w:lang w:val="es-ES" w:eastAsia="zh-CN"/>
        </w:rPr>
        <w:tab/>
        <w:t>www.anrt.ma</w:t>
      </w:r>
      <w:r w:rsidRPr="004E7119">
        <w:rPr>
          <w:rFonts w:eastAsia="SimSun"/>
          <w:lang w:val="es-ES" w:eastAsia="zh-CN"/>
        </w:rPr>
        <w:br w:type="page"/>
      </w:r>
    </w:p>
    <w:p w:rsidR="00B66F92" w:rsidRPr="004E7119" w:rsidRDefault="00B66F92" w:rsidP="001C7F82">
      <w:pPr>
        <w:pStyle w:val="Headingb"/>
      </w:pPr>
      <w:bookmarkStart w:id="901" w:name="_Toc17118723"/>
      <w:r w:rsidRPr="004E7119">
        <w:t>U</w:t>
      </w:r>
      <w:r>
        <w:t>crania</w:t>
      </w:r>
      <w:r w:rsidRPr="004E7119">
        <w:t xml:space="preserve"> (indicativo de país +380)</w:t>
      </w:r>
      <w:bookmarkEnd w:id="901"/>
    </w:p>
    <w:p w:rsidR="00B66F92" w:rsidRPr="004E7119" w:rsidRDefault="00B66F92" w:rsidP="00B66F92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4E7119">
        <w:rPr>
          <w:rFonts w:cs="Arial"/>
          <w:lang w:val="es-ES"/>
        </w:rPr>
        <w:t>Comunicación del 29.VII.2019:</w:t>
      </w:r>
    </w:p>
    <w:p w:rsidR="00B66F92" w:rsidRPr="00273E25" w:rsidRDefault="00B66F92" w:rsidP="00B66F92">
      <w:pPr>
        <w:overflowPunct/>
        <w:autoSpaceDE/>
        <w:autoSpaceDN/>
        <w:adjustRightInd/>
        <w:spacing w:before="0" w:after="120"/>
        <w:jc w:val="left"/>
        <w:textAlignment w:val="auto"/>
        <w:rPr>
          <w:lang w:val="es-ES" w:eastAsia="ru-RU"/>
        </w:rPr>
      </w:pPr>
      <w:r w:rsidRPr="00273E25">
        <w:rPr>
          <w:lang w:val="es-ES" w:eastAsia="ru-RU"/>
        </w:rPr>
        <w:t xml:space="preserve">El </w:t>
      </w:r>
      <w:r w:rsidRPr="00273E25">
        <w:rPr>
          <w:i/>
          <w:iCs/>
          <w:lang w:val="es-ES" w:eastAsia="ru-RU"/>
        </w:rPr>
        <w:t>State Service of Special Communications and Information Protection of Ukraine</w:t>
      </w:r>
      <w:r w:rsidRPr="00273E25">
        <w:rPr>
          <w:lang w:val="es-ES" w:eastAsia="ru-RU"/>
        </w:rPr>
        <w:t>, Kiev,</w:t>
      </w:r>
      <w:r w:rsidRPr="00273E25">
        <w:rPr>
          <w:lang w:val="es-ES"/>
        </w:rPr>
        <w:t xml:space="preserve"> </w:t>
      </w:r>
      <w:r w:rsidRPr="00273E25">
        <w:rPr>
          <w:lang w:val="es-ES" w:eastAsia="ru-RU"/>
        </w:rPr>
        <w:t>anuncia las siguientes actualizaciones del plan nacional de numeración de Ucrania.</w:t>
      </w:r>
    </w:p>
    <w:p w:rsidR="00B66F92" w:rsidRPr="00317217" w:rsidRDefault="00B66F92" w:rsidP="00B66F92">
      <w:pPr>
        <w:spacing w:after="120"/>
        <w:rPr>
          <w:i/>
          <w:lang w:val="es-ES" w:eastAsia="ru-RU"/>
        </w:rPr>
      </w:pPr>
      <w:r w:rsidRPr="00317217">
        <w:rPr>
          <w:i/>
          <w:lang w:val="es-ES" w:eastAsia="ru-RU"/>
        </w:rPr>
        <w:t>•</w:t>
      </w:r>
      <w:r w:rsidRPr="00317217">
        <w:rPr>
          <w:i/>
          <w:lang w:val="es-ES" w:eastAsia="ru-RU"/>
        </w:rPr>
        <w:tab/>
        <w:t xml:space="preserve">Asignaciones actualizadas de los indicativos nacionales de destino en Ucrania: </w:t>
      </w:r>
    </w:p>
    <w:p w:rsidR="00B66F92" w:rsidRPr="00546E42" w:rsidRDefault="00B66F92" w:rsidP="001E313A">
      <w:pPr>
        <w:tabs>
          <w:tab w:val="left" w:pos="6663"/>
        </w:tabs>
        <w:spacing w:after="120"/>
        <w:jc w:val="left"/>
        <w:rPr>
          <w:lang w:val="es-ES_tradnl" w:eastAsia="ru-RU"/>
        </w:rPr>
      </w:pPr>
      <w:r w:rsidRPr="00546E42">
        <w:rPr>
          <w:lang w:val="es-ES_tradnl" w:eastAsia="ru-RU"/>
        </w:rPr>
        <w:t>a)</w:t>
      </w:r>
      <w:r w:rsidRPr="00546E42">
        <w:rPr>
          <w:lang w:val="es-ES_tradnl" w:eastAsia="ru-RU"/>
        </w:rPr>
        <w:tab/>
        <w:t xml:space="preserve">Visión general: </w:t>
      </w:r>
      <w:r w:rsidRPr="00546E42">
        <w:rPr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mínima del número (excluyendo el indicativo de país) es de: </w:t>
      </w:r>
      <w:r w:rsidRPr="00546E42">
        <w:rPr>
          <w:lang w:val="es-ES_tradnl" w:eastAsia="ru-RU"/>
        </w:rPr>
        <w:tab/>
        <w:t xml:space="preserve">9 dígitos </w:t>
      </w:r>
      <w:r w:rsidRPr="00546E42">
        <w:rPr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máxima del número (excluyendo el indicativo de país) es de: </w:t>
      </w:r>
      <w:r w:rsidRPr="00546E42">
        <w:rPr>
          <w:lang w:val="es-ES_tradnl" w:eastAsia="ru-RU"/>
        </w:rPr>
        <w:tab/>
        <w:t>9 dígitos</w:t>
      </w:r>
    </w:p>
    <w:p w:rsidR="00B66F92" w:rsidRPr="00545D70" w:rsidRDefault="00B66F92" w:rsidP="00B66F92">
      <w:pPr>
        <w:spacing w:after="120"/>
        <w:jc w:val="left"/>
        <w:rPr>
          <w:lang w:val="es-ES_tradnl" w:eastAsia="ru-RU"/>
        </w:rPr>
      </w:pPr>
      <w:r w:rsidRPr="00546E42">
        <w:rPr>
          <w:lang w:val="es-ES_tradnl" w:eastAsia="ru-RU"/>
        </w:rPr>
        <w:t>b)</w:t>
      </w:r>
      <w:r w:rsidRPr="00546E42">
        <w:rPr>
          <w:lang w:val="es-ES_tradnl" w:eastAsia="ru-RU"/>
        </w:rPr>
        <w:tab/>
        <w:t>Detalles del esquema de numeración: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34"/>
        <w:gridCol w:w="1134"/>
        <w:gridCol w:w="1985"/>
        <w:gridCol w:w="2977"/>
      </w:tblGrid>
      <w:tr w:rsidR="00B66F92" w:rsidRPr="001E313A" w:rsidTr="00474001">
        <w:trPr>
          <w:cantSplit/>
          <w:tblHeader/>
        </w:trPr>
        <w:tc>
          <w:tcPr>
            <w:tcW w:w="2263" w:type="dxa"/>
            <w:vMerge w:val="restart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9"/>
                <w:szCs w:val="19"/>
                <w:lang w:val="es-ES" w:eastAsia="ru-RU"/>
              </w:rPr>
            </w:pPr>
            <w:r w:rsidRPr="001E313A">
              <w:rPr>
                <w:i/>
                <w:sz w:val="19"/>
                <w:szCs w:val="19"/>
                <w:lang w:val="es-ES" w:eastAsia="ru-RU"/>
              </w:rPr>
              <w:t>NDC (indicativo nacional de destino) o cifras iniciales del N(S)N (número nacional (significativo))</w:t>
            </w:r>
          </w:p>
        </w:tc>
        <w:tc>
          <w:tcPr>
            <w:tcW w:w="2268" w:type="dxa"/>
            <w:gridSpan w:val="2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9"/>
                <w:szCs w:val="19"/>
                <w:lang w:val="es-ES" w:eastAsia="ru-RU"/>
              </w:rPr>
            </w:pPr>
            <w:r w:rsidRPr="001E313A">
              <w:rPr>
                <w:i/>
                <w:sz w:val="19"/>
                <w:szCs w:val="19"/>
                <w:lang w:val="es-ES" w:eastAsia="ru-RU"/>
              </w:rPr>
              <w:t>Longitud del número N(S)N</w:t>
            </w:r>
          </w:p>
        </w:tc>
        <w:tc>
          <w:tcPr>
            <w:tcW w:w="1985" w:type="dxa"/>
            <w:vMerge w:val="restart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9"/>
                <w:szCs w:val="19"/>
                <w:lang w:val="es-ES" w:eastAsia="ru-RU"/>
              </w:rPr>
            </w:pPr>
            <w:r w:rsidRPr="001E313A">
              <w:rPr>
                <w:i/>
                <w:sz w:val="19"/>
                <w:szCs w:val="19"/>
                <w:lang w:val="es-ES" w:eastAsia="ru-RU"/>
              </w:rPr>
              <w:t xml:space="preserve">Utilización del número </w:t>
            </w:r>
            <w:r w:rsidR="001E313A">
              <w:rPr>
                <w:i/>
                <w:sz w:val="19"/>
                <w:szCs w:val="19"/>
                <w:lang w:val="es-ES" w:eastAsia="ru-RU"/>
              </w:rPr>
              <w:br/>
            </w:r>
            <w:r w:rsidRPr="001E313A">
              <w:rPr>
                <w:i/>
                <w:sz w:val="19"/>
                <w:szCs w:val="19"/>
                <w:lang w:val="es-ES" w:eastAsia="ru-RU"/>
              </w:rPr>
              <w:t>UIT-T E.164</w:t>
            </w:r>
          </w:p>
        </w:tc>
        <w:tc>
          <w:tcPr>
            <w:tcW w:w="2977" w:type="dxa"/>
            <w:vMerge w:val="restart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9"/>
                <w:szCs w:val="19"/>
                <w:lang w:val="es-ES" w:eastAsia="ru-RU"/>
              </w:rPr>
            </w:pPr>
            <w:r w:rsidRPr="001E313A">
              <w:rPr>
                <w:i/>
                <w:sz w:val="19"/>
                <w:szCs w:val="19"/>
                <w:lang w:val="es-ES" w:eastAsia="ru-RU"/>
              </w:rPr>
              <w:t>Información adicional</w:t>
            </w:r>
          </w:p>
        </w:tc>
      </w:tr>
      <w:tr w:rsidR="00B66F92" w:rsidRPr="001E313A" w:rsidTr="00474001">
        <w:trPr>
          <w:cantSplit/>
          <w:tblHeader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9"/>
                <w:szCs w:val="19"/>
                <w:lang w:val="es-ES" w:eastAsia="ru-RU"/>
              </w:rPr>
            </w:pPr>
            <w:r w:rsidRPr="001E313A">
              <w:rPr>
                <w:bCs/>
                <w:i/>
                <w:color w:val="000000"/>
                <w:sz w:val="19"/>
                <w:szCs w:val="19"/>
                <w:lang w:val="es-ES" w:eastAsia="fr-FR"/>
              </w:rPr>
              <w:t>Longitud máxima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i/>
                <w:sz w:val="19"/>
                <w:szCs w:val="19"/>
                <w:lang w:val="es-ES" w:eastAsia="ru-RU"/>
              </w:rPr>
            </w:pPr>
            <w:r w:rsidRPr="001E313A">
              <w:rPr>
                <w:bCs/>
                <w:i/>
                <w:color w:val="000000"/>
                <w:sz w:val="19"/>
                <w:szCs w:val="19"/>
                <w:lang w:val="es-ES" w:eastAsia="fr-FR"/>
              </w:rPr>
              <w:t>Longitud mínima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50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trike/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"VF Ukraine"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63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"lifecell" LLC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66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trike/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"VF Ukraine"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67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"Kyivstar"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68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"Kyivstar"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73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"lifecell" LLC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91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"TriMob" LLC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92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"Telesystems of Ukraine"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93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"lifecell" LLC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94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"Intertelecom" LLC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95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trike/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"VF Ukraine"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96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"Kyivstar"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97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"Kyivstar"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98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"Kyivstar"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99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–servicio móvil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trike/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"VF Ukraine"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891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 servicio fijo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"Datagroup"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892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 servicio fijo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"Ukrtelecom" 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893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 servicio fijo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"T.R. Communication" LLC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894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 servicio fijo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"Atlantis Telecom" LLC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897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 servicio fijo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"Kyivstar" PrJSC</w:t>
            </w:r>
          </w:p>
        </w:tc>
      </w:tr>
      <w:tr w:rsidR="00B66F92" w:rsidRPr="001E313A" w:rsidTr="00474001">
        <w:trPr>
          <w:cantSplit/>
        </w:trPr>
        <w:tc>
          <w:tcPr>
            <w:tcW w:w="2263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899 (NDC)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9</w:t>
            </w:r>
          </w:p>
        </w:tc>
        <w:tc>
          <w:tcPr>
            <w:tcW w:w="1985" w:type="dxa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>Número no geográfico – servicio fijo</w:t>
            </w:r>
          </w:p>
        </w:tc>
        <w:tc>
          <w:tcPr>
            <w:tcW w:w="2977" w:type="dxa"/>
            <w:vAlign w:val="center"/>
          </w:tcPr>
          <w:p w:rsidR="00B66F92" w:rsidRPr="001E313A" w:rsidRDefault="00B66F92" w:rsidP="00474001">
            <w:pPr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sz w:val="19"/>
                <w:szCs w:val="19"/>
                <w:lang w:val="es-ES" w:eastAsia="ru-RU"/>
              </w:rPr>
            </w:pPr>
            <w:r w:rsidRPr="001E313A">
              <w:rPr>
                <w:sz w:val="19"/>
                <w:szCs w:val="19"/>
                <w:lang w:val="es-ES" w:eastAsia="ru-RU"/>
              </w:rPr>
              <w:t xml:space="preserve">Servicio prestado por </w:t>
            </w:r>
            <w:r w:rsidRPr="001E313A">
              <w:rPr>
                <w:sz w:val="19"/>
                <w:szCs w:val="19"/>
                <w:lang w:val="es-ES" w:eastAsia="ru-RU"/>
              </w:rPr>
              <w:br/>
              <w:t>Velton.Telecom LLC</w:t>
            </w:r>
          </w:p>
        </w:tc>
      </w:tr>
    </w:tbl>
    <w:p w:rsidR="00B66F92" w:rsidRPr="00545D70" w:rsidRDefault="00B66F92" w:rsidP="00B66F92">
      <w:pPr>
        <w:spacing w:after="120"/>
        <w:ind w:left="567" w:hanging="567"/>
        <w:rPr>
          <w:i/>
          <w:lang w:val="es-ES" w:eastAsia="ru-RU"/>
        </w:rPr>
      </w:pPr>
      <w:r w:rsidRPr="00545D70">
        <w:rPr>
          <w:i/>
          <w:lang w:val="es-ES" w:eastAsia="ru-RU"/>
        </w:rPr>
        <w:t>•</w:t>
      </w:r>
      <w:r>
        <w:rPr>
          <w:i/>
          <w:lang w:val="es-ES" w:eastAsia="ru-RU"/>
        </w:rPr>
        <w:tab/>
      </w:r>
      <w:r w:rsidRPr="00545D70">
        <w:rPr>
          <w:i/>
          <w:lang w:val="es-ES" w:eastAsia="ru-RU"/>
        </w:rPr>
        <w:t>Asignaciones para 800 números de llamada internacional gratuita y 900</w:t>
      </w:r>
      <w:r w:rsidRPr="00545D70">
        <w:rPr>
          <w:lang w:val="es-ES"/>
        </w:rPr>
        <w:t xml:space="preserve"> </w:t>
      </w:r>
      <w:r w:rsidRPr="00545D70">
        <w:rPr>
          <w:i/>
          <w:lang w:val="es-ES" w:eastAsia="ru-RU"/>
        </w:rPr>
        <w:t xml:space="preserve">números del servicio internacional con recargo: </w:t>
      </w:r>
    </w:p>
    <w:p w:rsidR="00B66F92" w:rsidRPr="00546E42" w:rsidRDefault="00B66F92" w:rsidP="00474001">
      <w:pPr>
        <w:tabs>
          <w:tab w:val="left" w:pos="6521"/>
        </w:tabs>
        <w:spacing w:after="120"/>
        <w:jc w:val="left"/>
        <w:rPr>
          <w:lang w:val="es-ES_tradnl" w:eastAsia="ru-RU"/>
        </w:rPr>
      </w:pPr>
      <w:r w:rsidRPr="00546E42">
        <w:rPr>
          <w:rFonts w:eastAsia="Calibri"/>
          <w:lang w:val="es-ES_tradnl" w:eastAsia="ru-RU"/>
        </w:rPr>
        <w:t>a)</w:t>
      </w:r>
      <w:r w:rsidRPr="00546E42">
        <w:rPr>
          <w:rFonts w:eastAsia="Calibri"/>
          <w:lang w:val="es-ES_tradnl" w:eastAsia="ru-RU"/>
        </w:rPr>
        <w:tab/>
        <w:t>Visión general:</w:t>
      </w:r>
      <w:r w:rsidRPr="00546E42">
        <w:rPr>
          <w:rFonts w:eastAsia="Calibri"/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mínima del número (excluyendo el indicativo de país) es de: </w:t>
      </w:r>
      <w:r w:rsidRPr="00546E42">
        <w:rPr>
          <w:lang w:val="es-ES_tradnl" w:eastAsia="ru-RU"/>
        </w:rPr>
        <w:tab/>
        <w:t>9 dígitos</w:t>
      </w:r>
      <w:r w:rsidRPr="00546E42">
        <w:rPr>
          <w:lang w:val="es-ES_tradnl" w:eastAsia="ru-RU"/>
        </w:rPr>
        <w:br/>
      </w:r>
      <w:r w:rsidRPr="00546E42">
        <w:rPr>
          <w:lang w:val="es-ES_tradnl" w:eastAsia="ru-RU"/>
        </w:rPr>
        <w:tab/>
        <w:t xml:space="preserve">La longitud máxima del número (excluyendo el indicativo de país) es de: </w:t>
      </w:r>
      <w:r w:rsidRPr="00546E42">
        <w:rPr>
          <w:lang w:val="es-ES_tradnl" w:eastAsia="ru-RU"/>
        </w:rPr>
        <w:tab/>
        <w:t>10 dígitos</w:t>
      </w:r>
    </w:p>
    <w:p w:rsidR="00B66F92" w:rsidRPr="004E7119" w:rsidRDefault="00B66F92" w:rsidP="00B66F92">
      <w:pPr>
        <w:overflowPunct/>
        <w:autoSpaceDE/>
        <w:autoSpaceDN/>
        <w:adjustRightInd/>
        <w:spacing w:after="120"/>
        <w:jc w:val="left"/>
        <w:textAlignment w:val="auto"/>
        <w:rPr>
          <w:rFonts w:eastAsia="Calibri"/>
          <w:lang w:val="es-ES" w:eastAsia="ru-RU"/>
        </w:rPr>
      </w:pPr>
      <w:r w:rsidRPr="00546E42">
        <w:rPr>
          <w:rFonts w:eastAsia="Calibri"/>
          <w:lang w:val="es-ES_tradnl" w:eastAsia="ru-RU"/>
        </w:rPr>
        <w:t>b)</w:t>
      </w:r>
      <w:r w:rsidRPr="00546E42">
        <w:rPr>
          <w:rFonts w:eastAsia="Calibri"/>
          <w:lang w:val="es-ES_tradnl" w:eastAsia="ru-RU"/>
        </w:rPr>
        <w:tab/>
        <w:t>Detalles del plan de numeración:</w:t>
      </w:r>
      <w:r w:rsidRPr="004E7119">
        <w:rPr>
          <w:rFonts w:eastAsia="Calibri"/>
          <w:lang w:val="es-ES" w:eastAsia="ru-RU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969"/>
        <w:gridCol w:w="927"/>
        <w:gridCol w:w="2672"/>
        <w:gridCol w:w="2803"/>
      </w:tblGrid>
      <w:tr w:rsidR="00B66F92" w:rsidRPr="004E7119" w:rsidTr="00474001">
        <w:trPr>
          <w:cantSplit/>
          <w:trHeight w:val="265"/>
          <w:tblHeader/>
          <w:jc w:val="center"/>
        </w:trPr>
        <w:tc>
          <w:tcPr>
            <w:tcW w:w="2122" w:type="dxa"/>
            <w:vMerge w:val="restart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18"/>
                <w:szCs w:val="18"/>
                <w:lang w:val="es-ES" w:eastAsia="ru-RU"/>
              </w:rPr>
            </w:pPr>
            <w:r w:rsidRPr="004E7119">
              <w:rPr>
                <w:i/>
                <w:sz w:val="18"/>
                <w:szCs w:val="18"/>
                <w:lang w:val="es-ES" w:eastAsia="ru-RU"/>
              </w:rPr>
              <w:t>NDC (indicativo nacional de destino) o cifras iniciales del N(S)N (número nacional (significativo</w:t>
            </w:r>
            <w:r>
              <w:rPr>
                <w:i/>
                <w:sz w:val="18"/>
                <w:szCs w:val="18"/>
                <w:lang w:val="es-ES" w:eastAsia="ru-RU"/>
              </w:rPr>
              <w:t>)</w:t>
            </w:r>
            <w:r w:rsidRPr="004E7119">
              <w:rPr>
                <w:i/>
                <w:sz w:val="18"/>
                <w:szCs w:val="18"/>
                <w:lang w:val="es-ES" w:eastAsia="ru-RU"/>
              </w:rPr>
              <w:t>)</w:t>
            </w:r>
          </w:p>
        </w:tc>
        <w:tc>
          <w:tcPr>
            <w:tcW w:w="1896" w:type="dxa"/>
            <w:gridSpan w:val="2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18"/>
                <w:szCs w:val="18"/>
                <w:lang w:val="es-ES" w:eastAsia="ru-RU"/>
              </w:rPr>
            </w:pPr>
            <w:r w:rsidRPr="004E7119">
              <w:rPr>
                <w:i/>
                <w:sz w:val="18"/>
                <w:szCs w:val="18"/>
                <w:lang w:val="es-ES" w:eastAsia="ru-RU"/>
              </w:rPr>
              <w:t>Longitud del número N(S)N</w:t>
            </w:r>
          </w:p>
        </w:tc>
        <w:tc>
          <w:tcPr>
            <w:tcW w:w="2672" w:type="dxa"/>
            <w:vMerge w:val="restart"/>
            <w:vAlign w:val="center"/>
          </w:tcPr>
          <w:p w:rsidR="00B66F92" w:rsidRPr="00474001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lang w:val="es-ES" w:eastAsia="ru-RU"/>
              </w:rPr>
            </w:pPr>
            <w:r w:rsidRPr="00474001">
              <w:rPr>
                <w:i/>
                <w:lang w:val="es-ES" w:eastAsia="ru-RU"/>
              </w:rPr>
              <w:t>Utilización del número UIT-T E.164</w:t>
            </w:r>
          </w:p>
        </w:tc>
        <w:tc>
          <w:tcPr>
            <w:tcW w:w="2803" w:type="dxa"/>
            <w:vMerge w:val="restart"/>
            <w:vAlign w:val="center"/>
          </w:tcPr>
          <w:p w:rsidR="00B66F92" w:rsidRPr="00474001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lang w:val="es-ES" w:eastAsia="ru-RU"/>
              </w:rPr>
            </w:pPr>
            <w:r w:rsidRPr="00474001">
              <w:rPr>
                <w:i/>
                <w:lang w:val="es-ES" w:eastAsia="ru-RU"/>
              </w:rPr>
              <w:t>Información adicional</w:t>
            </w:r>
          </w:p>
        </w:tc>
      </w:tr>
      <w:tr w:rsidR="00B66F92" w:rsidRPr="004E7119" w:rsidTr="00474001">
        <w:trPr>
          <w:cantSplit/>
          <w:trHeight w:val="840"/>
          <w:tblHeader/>
          <w:jc w:val="center"/>
        </w:trPr>
        <w:tc>
          <w:tcPr>
            <w:tcW w:w="2122" w:type="dxa"/>
            <w:vMerge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lang w:val="es-ES"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18"/>
                <w:szCs w:val="18"/>
                <w:lang w:val="es-ES" w:eastAsia="ru-RU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>Longitud máxima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18"/>
                <w:szCs w:val="18"/>
                <w:lang w:val="es-ES" w:eastAsia="ru-RU"/>
              </w:rPr>
            </w:pPr>
            <w:r w:rsidRPr="004E7119">
              <w:rPr>
                <w:bCs/>
                <w:i/>
                <w:color w:val="000000"/>
                <w:lang w:val="es-ES" w:eastAsia="fr-FR"/>
              </w:rPr>
              <w:t>Longitud mínima</w:t>
            </w:r>
          </w:p>
        </w:tc>
        <w:tc>
          <w:tcPr>
            <w:tcW w:w="2672" w:type="dxa"/>
            <w:vMerge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lang w:val="es-ES" w:eastAsia="ru-RU"/>
              </w:rPr>
            </w:pPr>
          </w:p>
        </w:tc>
        <w:tc>
          <w:tcPr>
            <w:tcW w:w="2803" w:type="dxa"/>
            <w:vMerge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lang w:val="es-ES" w:eastAsia="ru-RU"/>
              </w:rPr>
            </w:pP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800 10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Velton.Telecom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800 20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"lifecell"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800 21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"Datagroup" PrJSC</w:t>
            </w:r>
          </w:p>
        </w:tc>
      </w:tr>
      <w:tr w:rsidR="00B66F92" w:rsidRPr="001128D7" w:rsidTr="00474001">
        <w:trPr>
          <w:cantSplit/>
          <w:trHeight w:val="332"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800 30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"Kyivstar" PrJSC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800 31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"MAXNET"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800 33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"BINOTEL"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800 40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"VF Ukraine" PrJSC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800 50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"Ukrtelecom" JSC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800 60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"Farlep-Invest" PrJSC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800 75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"Intertelecom"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800 80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800 Número universal de llamada internacional gratuita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"T.R. Communication"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900 23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900 Número telefónico con recargo, servicio mundial de telecomunicaciones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"Audiotex"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900 25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900 Número telefónico con recargo, servicio mundial de telecomunicaciones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"T.R. Communication"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900 30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900 Número telefónico con recargo, servicio mundial de telecomunicaciones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"Ukrtelecom" JSC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900 31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900 Número telefónico con recargo, servicio mundial de telecomunicaciones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"Datagroup" PrJSC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900 32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900 Número telefónico con recargo, servicio mundial de telecomunicaciones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"EURO-INFORM" LLC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122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center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>900 90</w:t>
            </w:r>
          </w:p>
        </w:tc>
        <w:tc>
          <w:tcPr>
            <w:tcW w:w="969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10</w:t>
            </w:r>
          </w:p>
        </w:tc>
        <w:tc>
          <w:tcPr>
            <w:tcW w:w="927" w:type="dxa"/>
          </w:tcPr>
          <w:p w:rsidR="00B66F92" w:rsidRPr="004E7119" w:rsidRDefault="00B66F92" w:rsidP="00CA4AEB">
            <w:pPr>
              <w:spacing w:before="0"/>
              <w:jc w:val="center"/>
              <w:rPr>
                <w:lang w:val="es-ES"/>
              </w:rPr>
            </w:pPr>
            <w:r w:rsidRPr="004E7119">
              <w:rPr>
                <w:lang w:val="es-ES" w:eastAsia="ru-RU"/>
              </w:rPr>
              <w:t>9</w:t>
            </w:r>
          </w:p>
        </w:tc>
        <w:tc>
          <w:tcPr>
            <w:tcW w:w="2672" w:type="dxa"/>
          </w:tcPr>
          <w:p w:rsidR="00B66F92" w:rsidRPr="004E7119" w:rsidRDefault="00B66F92" w:rsidP="00CA4AEB">
            <w:pPr>
              <w:spacing w:before="0"/>
              <w:jc w:val="left"/>
              <w:rPr>
                <w:lang w:val="es-ES"/>
              </w:rPr>
            </w:pPr>
            <w:r w:rsidRPr="004E7119">
              <w:rPr>
                <w:lang w:val="es-ES" w:eastAsia="ru-RU"/>
              </w:rPr>
              <w:t>Número no geográfico – 900 Número telefónico con recargo, servicio mundial de telecomunicaciones</w:t>
            </w:r>
          </w:p>
        </w:tc>
        <w:tc>
          <w:tcPr>
            <w:tcW w:w="2803" w:type="dxa"/>
          </w:tcPr>
          <w:p w:rsidR="00B66F92" w:rsidRPr="004E7119" w:rsidRDefault="00B66F92" w:rsidP="00CA4AEB">
            <w:pPr>
              <w:overflowPunct/>
              <w:autoSpaceDE/>
              <w:autoSpaceDN/>
              <w:adjustRightInd/>
              <w:spacing w:before="0" w:line="220" w:lineRule="exact"/>
              <w:jc w:val="left"/>
              <w:textAlignment w:val="auto"/>
              <w:rPr>
                <w:lang w:val="es-ES" w:eastAsia="ru-RU"/>
              </w:rPr>
            </w:pPr>
            <w:r w:rsidRPr="004E7119">
              <w:rPr>
                <w:lang w:val="es-ES" w:eastAsia="ru-RU"/>
              </w:rPr>
              <w:t xml:space="preserve">Servicio prestado por </w:t>
            </w:r>
            <w:r w:rsidRPr="004E7119">
              <w:rPr>
                <w:lang w:val="es-ES" w:eastAsia="ru-RU"/>
              </w:rPr>
              <w:br/>
              <w:t>"Microcom" LLC</w:t>
            </w:r>
          </w:p>
        </w:tc>
      </w:tr>
    </w:tbl>
    <w:p w:rsidR="00B66F92" w:rsidRPr="004E7119" w:rsidRDefault="00B66F92" w:rsidP="00B66F92">
      <w:pPr>
        <w:overflowPunct/>
        <w:autoSpaceDE/>
        <w:autoSpaceDN/>
        <w:adjustRightInd/>
        <w:spacing w:before="0"/>
        <w:jc w:val="left"/>
        <w:textAlignment w:val="auto"/>
        <w:rPr>
          <w:lang w:val="es-ES" w:eastAsia="ru-RU"/>
        </w:rPr>
      </w:pPr>
    </w:p>
    <w:p w:rsidR="00B66F92" w:rsidRPr="002A4019" w:rsidRDefault="00B66F92" w:rsidP="00B66F92">
      <w:pPr>
        <w:ind w:left="567" w:hanging="567"/>
        <w:rPr>
          <w:i/>
          <w:lang w:val="es-ES" w:eastAsia="ru-RU"/>
        </w:rPr>
      </w:pPr>
      <w:r w:rsidRPr="002A4019">
        <w:rPr>
          <w:i/>
          <w:lang w:val="es-ES"/>
        </w:rPr>
        <w:t>•</w:t>
      </w:r>
      <w:r>
        <w:rPr>
          <w:i/>
          <w:lang w:val="es-ES"/>
        </w:rPr>
        <w:tab/>
      </w:r>
      <w:r w:rsidRPr="001D3D16">
        <w:rPr>
          <w:i/>
          <w:lang w:val="es-ES"/>
        </w:rPr>
        <w:t>Descripción de la aplicación de la portabilidad del número (NP) a los números UIT-T E.164 del plan nacional de numeración (NNP):</w:t>
      </w:r>
    </w:p>
    <w:p w:rsidR="00B66F92" w:rsidRPr="004E7119" w:rsidRDefault="00B66F92" w:rsidP="00B66F92">
      <w:pPr>
        <w:overflowPunct/>
        <w:autoSpaceDE/>
        <w:autoSpaceDN/>
        <w:adjustRightInd/>
        <w:spacing w:before="0"/>
        <w:jc w:val="left"/>
        <w:textAlignment w:val="auto"/>
        <w:rPr>
          <w:lang w:val="es-ES" w:eastAsia="ru-RU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2419"/>
        <w:gridCol w:w="2309"/>
        <w:gridCol w:w="2449"/>
      </w:tblGrid>
      <w:tr w:rsidR="00B66F92" w:rsidRPr="004E7119" w:rsidTr="00474001">
        <w:trPr>
          <w:cantSplit/>
          <w:tblHeader/>
          <w:jc w:val="center"/>
        </w:trPr>
        <w:tc>
          <w:tcPr>
            <w:tcW w:w="9323" w:type="dxa"/>
            <w:gridSpan w:val="4"/>
            <w:vAlign w:val="center"/>
          </w:tcPr>
          <w:p w:rsidR="00B66F92" w:rsidRPr="004E7119" w:rsidRDefault="00B66F92" w:rsidP="00CA4AEB">
            <w:pPr>
              <w:pStyle w:val="Tablehead"/>
              <w:keepLines/>
              <w:jc w:val="left"/>
              <w:rPr>
                <w:rFonts w:cs="Calibri"/>
                <w:sz w:val="20"/>
                <w:lang w:val="es-ES"/>
              </w:rPr>
            </w:pPr>
            <w:r w:rsidRPr="004E7119">
              <w:rPr>
                <w:rFonts w:cs="Calibri"/>
                <w:sz w:val="20"/>
                <w:lang w:val="es-ES"/>
              </w:rPr>
              <w:t>País: Ucrania</w:t>
            </w:r>
          </w:p>
        </w:tc>
      </w:tr>
      <w:tr w:rsidR="00B66F92" w:rsidRPr="004E7119" w:rsidTr="00474001">
        <w:trPr>
          <w:cantSplit/>
          <w:tblHeader/>
          <w:jc w:val="center"/>
        </w:trPr>
        <w:tc>
          <w:tcPr>
            <w:tcW w:w="2274" w:type="dxa"/>
            <w:vAlign w:val="center"/>
          </w:tcPr>
          <w:p w:rsidR="00B66F92" w:rsidRPr="004E7119" w:rsidRDefault="00B66F92" w:rsidP="00CA4AEB">
            <w:pPr>
              <w:pStyle w:val="Tablehead"/>
              <w:keepLines/>
              <w:rPr>
                <w:rFonts w:cs="Calibri"/>
                <w:sz w:val="20"/>
                <w:lang w:val="es-ES"/>
              </w:rPr>
            </w:pPr>
          </w:p>
        </w:tc>
        <w:tc>
          <w:tcPr>
            <w:tcW w:w="2376" w:type="dxa"/>
            <w:vAlign w:val="center"/>
          </w:tcPr>
          <w:p w:rsidR="00B66F92" w:rsidRPr="004E7119" w:rsidRDefault="00B66F92" w:rsidP="00CA4AEB">
            <w:pPr>
              <w:pStyle w:val="Tablehead"/>
              <w:keepLines/>
              <w:rPr>
                <w:rFonts w:cs="Calibri"/>
                <w:sz w:val="20"/>
                <w:lang w:val="es-ES"/>
              </w:rPr>
            </w:pPr>
            <w:r w:rsidRPr="004E7119">
              <w:rPr>
                <w:rFonts w:cs="Calibri"/>
                <w:sz w:val="20"/>
                <w:lang w:val="es-ES"/>
              </w:rPr>
              <w:t>Número geográficos</w:t>
            </w:r>
          </w:p>
        </w:tc>
        <w:tc>
          <w:tcPr>
            <w:tcW w:w="2268" w:type="dxa"/>
            <w:vAlign w:val="center"/>
          </w:tcPr>
          <w:p w:rsidR="00B66F92" w:rsidRPr="004E7119" w:rsidRDefault="00B66F92" w:rsidP="00CA4AEB">
            <w:pPr>
              <w:pStyle w:val="Tablehead"/>
              <w:keepLines/>
              <w:rPr>
                <w:rFonts w:cs="Calibri"/>
                <w:sz w:val="20"/>
                <w:lang w:val="es-ES"/>
              </w:rPr>
            </w:pPr>
            <w:r w:rsidRPr="004E7119">
              <w:rPr>
                <w:rFonts w:cs="Calibri"/>
                <w:sz w:val="20"/>
                <w:lang w:val="es-ES"/>
              </w:rPr>
              <w:t>Números no geográficos distintos de los números móviles (por ejemplo servicios con recargo, servicios telefónicos gratuitos)</w:t>
            </w:r>
          </w:p>
        </w:tc>
        <w:tc>
          <w:tcPr>
            <w:tcW w:w="2405" w:type="dxa"/>
            <w:vAlign w:val="center"/>
          </w:tcPr>
          <w:p w:rsidR="00B66F92" w:rsidRPr="004E7119" w:rsidRDefault="00B66F92" w:rsidP="00CA4AEB">
            <w:pPr>
              <w:pStyle w:val="Tablehead"/>
              <w:keepLines/>
              <w:rPr>
                <w:rFonts w:cs="Calibri"/>
                <w:i w:val="0"/>
                <w:iCs/>
                <w:sz w:val="20"/>
                <w:lang w:val="es-ES"/>
              </w:rPr>
            </w:pPr>
            <w:r w:rsidRPr="004E7119">
              <w:rPr>
                <w:rFonts w:cs="Calibri"/>
                <w:sz w:val="20"/>
                <w:lang w:val="es-ES"/>
              </w:rPr>
              <w:t>Números móviles</w:t>
            </w:r>
          </w:p>
        </w:tc>
      </w:tr>
      <w:tr w:rsidR="00B66F92" w:rsidRPr="004E7119" w:rsidTr="00474001">
        <w:trPr>
          <w:cantSplit/>
          <w:jc w:val="center"/>
        </w:trPr>
        <w:tc>
          <w:tcPr>
            <w:tcW w:w="2274" w:type="dxa"/>
          </w:tcPr>
          <w:p w:rsidR="00B66F92" w:rsidRPr="004E7119" w:rsidRDefault="00B66F92" w:rsidP="00057A5F">
            <w:pPr>
              <w:pStyle w:val="Tabletext"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>Estado de la portabilidad del número (NP)</w:t>
            </w:r>
          </w:p>
        </w:tc>
        <w:tc>
          <w:tcPr>
            <w:tcW w:w="2376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No implementada</w:t>
            </w:r>
          </w:p>
        </w:tc>
        <w:tc>
          <w:tcPr>
            <w:tcW w:w="2268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No</w:t>
            </w:r>
          </w:p>
        </w:tc>
        <w:tc>
          <w:tcPr>
            <w:tcW w:w="2405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Implementada desde 2019</w:t>
            </w:r>
          </w:p>
        </w:tc>
      </w:tr>
      <w:tr w:rsidR="00B66F92" w:rsidRPr="004E7119" w:rsidTr="00474001">
        <w:trPr>
          <w:cantSplit/>
          <w:jc w:val="center"/>
        </w:trPr>
        <w:tc>
          <w:tcPr>
            <w:tcW w:w="2274" w:type="dxa"/>
          </w:tcPr>
          <w:p w:rsidR="00B66F92" w:rsidRPr="004E7119" w:rsidRDefault="00B66F92" w:rsidP="00057A5F">
            <w:pPr>
              <w:pStyle w:val="Tabletext"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>Obligación reglamentaria de implementación de la NP por el operador</w:t>
            </w:r>
          </w:p>
        </w:tc>
        <w:tc>
          <w:tcPr>
            <w:tcW w:w="2376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Sí</w:t>
            </w:r>
          </w:p>
        </w:tc>
        <w:tc>
          <w:tcPr>
            <w:tcW w:w="2268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No</w:t>
            </w:r>
          </w:p>
        </w:tc>
        <w:tc>
          <w:tcPr>
            <w:tcW w:w="2405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Sí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274" w:type="dxa"/>
          </w:tcPr>
          <w:p w:rsidR="00B66F92" w:rsidRPr="004E7119" w:rsidRDefault="00B66F92" w:rsidP="00057A5F">
            <w:pPr>
              <w:pStyle w:val="Tabletext"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>Tipo de implementación de la NP</w:t>
            </w:r>
          </w:p>
        </w:tc>
        <w:tc>
          <w:tcPr>
            <w:tcW w:w="2376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F228F4">
              <w:rPr>
                <w:lang w:val="es-ES"/>
              </w:rPr>
              <w:t>–</w:t>
            </w:r>
          </w:p>
        </w:tc>
        <w:tc>
          <w:tcPr>
            <w:tcW w:w="2268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F228F4">
              <w:rPr>
                <w:lang w:val="es-ES"/>
              </w:rPr>
              <w:t>–</w:t>
            </w:r>
          </w:p>
        </w:tc>
        <w:tc>
          <w:tcPr>
            <w:tcW w:w="2405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En </w:t>
            </w:r>
            <w:r>
              <w:rPr>
                <w:lang w:val="es-ES"/>
              </w:rPr>
              <w:t>la b</w:t>
            </w:r>
            <w:r w:rsidRPr="004E7119">
              <w:rPr>
                <w:lang w:val="es-ES"/>
              </w:rPr>
              <w:t xml:space="preserve">ase de datos </w:t>
            </w:r>
            <w:r>
              <w:rPr>
                <w:lang w:val="es-ES"/>
              </w:rPr>
              <w:t xml:space="preserve">centralizada </w:t>
            </w:r>
            <w:r w:rsidRPr="004E7119">
              <w:rPr>
                <w:lang w:val="es-ES"/>
              </w:rPr>
              <w:t xml:space="preserve">de NP </w:t>
            </w:r>
            <w:r>
              <w:rPr>
                <w:lang w:val="es-ES"/>
              </w:rPr>
              <w:t xml:space="preserve">de red móvil </w:t>
            </w:r>
            <w:r w:rsidRPr="004E7119">
              <w:rPr>
                <w:lang w:val="es-ES"/>
              </w:rPr>
              <w:t>distribuida con método de consulta ACQ (All Call Query)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En la red fija NP distribuida con OR (encaminamiento hacia adelante)</w:t>
            </w:r>
          </w:p>
        </w:tc>
      </w:tr>
      <w:tr w:rsidR="00B66F92" w:rsidRPr="001128D7" w:rsidTr="00474001">
        <w:trPr>
          <w:cantSplit/>
          <w:jc w:val="center"/>
        </w:trPr>
        <w:tc>
          <w:tcPr>
            <w:tcW w:w="2274" w:type="dxa"/>
          </w:tcPr>
          <w:p w:rsidR="00B66F92" w:rsidRPr="004E7119" w:rsidRDefault="00B66F92" w:rsidP="00057A5F">
            <w:pPr>
              <w:pStyle w:val="Tabletext"/>
              <w:keepNext/>
              <w:keepLines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 xml:space="preserve">Solución de base de datos NP (de existir) </w:t>
            </w:r>
          </w:p>
        </w:tc>
        <w:tc>
          <w:tcPr>
            <w:tcW w:w="2376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F228F4">
              <w:rPr>
                <w:lang w:val="es-ES"/>
              </w:rPr>
              <w:t>–</w:t>
            </w:r>
          </w:p>
        </w:tc>
        <w:tc>
          <w:tcPr>
            <w:tcW w:w="2268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F228F4">
              <w:rPr>
                <w:lang w:val="es-ES"/>
              </w:rPr>
              <w:t>–</w:t>
            </w:r>
          </w:p>
        </w:tc>
        <w:tc>
          <w:tcPr>
            <w:tcW w:w="2405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Solución C – Enfoque de base de datos centralizada </w:t>
            </w:r>
          </w:p>
        </w:tc>
      </w:tr>
      <w:tr w:rsidR="00B66F92" w:rsidRPr="004E7119" w:rsidTr="00474001">
        <w:trPr>
          <w:cantSplit/>
          <w:jc w:val="center"/>
        </w:trPr>
        <w:tc>
          <w:tcPr>
            <w:tcW w:w="2274" w:type="dxa"/>
          </w:tcPr>
          <w:p w:rsidR="00B66F92" w:rsidRPr="004E7119" w:rsidRDefault="00B66F92" w:rsidP="00057A5F">
            <w:pPr>
              <w:pStyle w:val="Tabletext"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 xml:space="preserve">Limitaciones </w:t>
            </w:r>
          </w:p>
        </w:tc>
        <w:tc>
          <w:tcPr>
            <w:tcW w:w="2376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Cobertura de la zona de numeración</w:t>
            </w:r>
          </w:p>
        </w:tc>
        <w:tc>
          <w:tcPr>
            <w:tcW w:w="2268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</w:p>
        </w:tc>
        <w:tc>
          <w:tcPr>
            <w:tcW w:w="2405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No</w:t>
            </w:r>
          </w:p>
        </w:tc>
      </w:tr>
      <w:tr w:rsidR="00B66F92" w:rsidRPr="00672C68" w:rsidTr="00474001">
        <w:trPr>
          <w:cantSplit/>
          <w:jc w:val="center"/>
        </w:trPr>
        <w:tc>
          <w:tcPr>
            <w:tcW w:w="2274" w:type="dxa"/>
          </w:tcPr>
          <w:p w:rsidR="00B66F92" w:rsidRPr="004E7119" w:rsidRDefault="00B66F92" w:rsidP="00057A5F">
            <w:pPr>
              <w:pStyle w:val="Tabletext"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>Especificaciones disponibles en el sitio web</w:t>
            </w:r>
          </w:p>
        </w:tc>
        <w:tc>
          <w:tcPr>
            <w:tcW w:w="2376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https://zakon.rada.gov.ua/laws/show/z0872-15;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https://zakon.rada.gov.ua/rada/show/v0244519-17;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4E7119">
              <w:rPr>
                <w:lang w:val="es-ES"/>
              </w:rPr>
              <w:t>https://zakon.rada.gov.ua/laws/show/z1019-15</w:t>
            </w:r>
          </w:p>
        </w:tc>
        <w:tc>
          <w:tcPr>
            <w:tcW w:w="2268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rPr>
                <w:lang w:val="es-ES"/>
              </w:rPr>
            </w:pPr>
            <w:r w:rsidRPr="00F228F4">
              <w:rPr>
                <w:lang w:val="es-ES"/>
              </w:rPr>
              <w:t>–</w:t>
            </w:r>
          </w:p>
        </w:tc>
        <w:tc>
          <w:tcPr>
            <w:tcW w:w="2405" w:type="dxa"/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https://zakon.rada.gov.ua/laws/show/z0872-15;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https://zakon.rada.gov.ua/rada/show/v0244519-17;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https://zakon.rada.gov.ua/laws/show/z1019-15</w:t>
            </w:r>
          </w:p>
        </w:tc>
      </w:tr>
      <w:tr w:rsidR="00B66F92" w:rsidRPr="004E7119" w:rsidTr="00474001">
        <w:trPr>
          <w:cantSplit/>
          <w:jc w:val="center"/>
        </w:trPr>
        <w:tc>
          <w:tcPr>
            <w:tcW w:w="2274" w:type="dxa"/>
            <w:tcBorders>
              <w:bottom w:val="single" w:sz="4" w:space="0" w:color="auto"/>
            </w:tcBorders>
          </w:tcPr>
          <w:p w:rsidR="00B66F92" w:rsidRPr="004E7119" w:rsidRDefault="00B66F92" w:rsidP="00057A5F">
            <w:pPr>
              <w:pStyle w:val="Tabletext"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>Información de contacto de la Administración nacional/Administrador del Plan de Numeración (NPA)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Servicio Estatal de Protección Especial de las Comunicaciones y la Información de Ucrania </w:t>
            </w:r>
          </w:p>
          <w:p w:rsidR="00B66F92" w:rsidRPr="001128D7" w:rsidRDefault="00B66F92" w:rsidP="00057A5F">
            <w:pPr>
              <w:keepNext/>
              <w:keepLines/>
              <w:spacing w:before="0" w:after="0"/>
              <w:jc w:val="left"/>
            </w:pPr>
            <w:r w:rsidRPr="001128D7">
              <w:t xml:space="preserve">13 Solomianska str., Kiev, Ucrania, 03110 </w:t>
            </w:r>
          </w:p>
          <w:p w:rsidR="00B66F92" w:rsidRPr="001128D7" w:rsidRDefault="00B66F92" w:rsidP="00057A5F">
            <w:pPr>
              <w:keepNext/>
              <w:keepLines/>
              <w:spacing w:before="0" w:after="0"/>
              <w:jc w:val="left"/>
            </w:pPr>
            <w:r w:rsidRPr="001128D7">
              <w:t xml:space="preserve">Tel.: +380 442819196 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Fax: +380 442819196 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doz_kom@dsszzi.gov.ua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Servicio Estatal de Protección Especial de las Comunicaciones y la Información de Ucrania </w:t>
            </w:r>
          </w:p>
          <w:p w:rsidR="00B66F92" w:rsidRPr="001128D7" w:rsidRDefault="00B66F92" w:rsidP="00057A5F">
            <w:pPr>
              <w:keepNext/>
              <w:keepLines/>
              <w:spacing w:before="0" w:after="0"/>
              <w:jc w:val="left"/>
            </w:pPr>
            <w:r w:rsidRPr="001128D7">
              <w:t xml:space="preserve">13 Solomianska str., Kiev, Ucrania, 03110 </w:t>
            </w:r>
          </w:p>
          <w:p w:rsidR="00B66F92" w:rsidRPr="001128D7" w:rsidRDefault="00B66F92" w:rsidP="00057A5F">
            <w:pPr>
              <w:keepNext/>
              <w:keepLines/>
              <w:spacing w:before="0" w:after="0"/>
              <w:jc w:val="left"/>
            </w:pPr>
            <w:r w:rsidRPr="001128D7">
              <w:t xml:space="preserve">Tel.: +380 442819196 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Fax: +380 442819196 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doz_kom@dsszzi.gov.ua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Servicio Estatal de Protección Especial de las Comunicaciones y la Información de Ucrania </w:t>
            </w:r>
          </w:p>
          <w:p w:rsidR="00B66F92" w:rsidRPr="001128D7" w:rsidRDefault="00B66F92" w:rsidP="00057A5F">
            <w:pPr>
              <w:keepNext/>
              <w:keepLines/>
              <w:spacing w:before="0" w:after="0"/>
              <w:jc w:val="left"/>
            </w:pPr>
            <w:r w:rsidRPr="001128D7">
              <w:t xml:space="preserve">13 Solomianska str., Kiev, Ucrania, 03110 </w:t>
            </w:r>
          </w:p>
          <w:p w:rsidR="00B66F92" w:rsidRPr="001128D7" w:rsidRDefault="00B66F92" w:rsidP="00057A5F">
            <w:pPr>
              <w:keepNext/>
              <w:keepLines/>
              <w:spacing w:before="0" w:after="0"/>
              <w:jc w:val="left"/>
            </w:pPr>
            <w:r w:rsidRPr="001128D7">
              <w:t xml:space="preserve">Tel.: +380 442819196 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 xml:space="preserve">Fax: +380 442819196 </w:t>
            </w:r>
          </w:p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4E7119">
              <w:rPr>
                <w:lang w:val="es-ES"/>
              </w:rPr>
              <w:t>doz_kom@dsszzi.gov.ua</w:t>
            </w:r>
          </w:p>
        </w:tc>
      </w:tr>
      <w:tr w:rsidR="00B66F92" w:rsidRPr="00D92AC7" w:rsidTr="00474001">
        <w:trPr>
          <w:cantSplit/>
          <w:jc w:val="center"/>
        </w:trPr>
        <w:tc>
          <w:tcPr>
            <w:tcW w:w="2274" w:type="dxa"/>
            <w:tcBorders>
              <w:bottom w:val="single" w:sz="4" w:space="0" w:color="auto"/>
            </w:tcBorders>
          </w:tcPr>
          <w:p w:rsidR="00B66F92" w:rsidRPr="004E7119" w:rsidRDefault="00B66F92" w:rsidP="00057A5F">
            <w:pPr>
              <w:pStyle w:val="Tabletext"/>
              <w:spacing w:before="0" w:after="0"/>
              <w:rPr>
                <w:rFonts w:cs="Calibri"/>
                <w:b w:val="0"/>
                <w:bCs/>
                <w:sz w:val="20"/>
                <w:lang w:val="es-ES"/>
              </w:rPr>
            </w:pPr>
            <w:r w:rsidRPr="004E7119">
              <w:rPr>
                <w:rFonts w:cs="Calibri"/>
                <w:bCs/>
                <w:sz w:val="20"/>
                <w:lang w:val="es-ES"/>
              </w:rPr>
              <w:t>Base de datos central de referencia (CRDB) (de existir) gestinada/explotada por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6F92" w:rsidRPr="004E7119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66F92" w:rsidRDefault="00B66F92" w:rsidP="00057A5F">
            <w:pPr>
              <w:keepNext/>
              <w:keepLines/>
              <w:spacing w:before="0" w:after="0"/>
              <w:jc w:val="left"/>
            </w:pPr>
            <w:r w:rsidRPr="00951B6A">
              <w:t>Ukrainian St</w:t>
            </w:r>
            <w:r>
              <w:t>ate Centre of Radio Frequencies</w:t>
            </w:r>
          </w:p>
          <w:p w:rsidR="00B66F92" w:rsidRDefault="00B66F92" w:rsidP="00057A5F">
            <w:pPr>
              <w:keepNext/>
              <w:keepLines/>
              <w:spacing w:before="0" w:after="0"/>
              <w:jc w:val="left"/>
            </w:pPr>
            <w:r>
              <w:t>151, Peremogy ave</w:t>
            </w:r>
          </w:p>
          <w:p w:rsidR="00B66F92" w:rsidRPr="00D92AC7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D92AC7">
              <w:rPr>
                <w:lang w:val="es-ES"/>
              </w:rPr>
              <w:t>03179, Kiev, Ucrania</w:t>
            </w:r>
          </w:p>
          <w:p w:rsidR="00B66F92" w:rsidRPr="00D92AC7" w:rsidRDefault="00B66F92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 w:rsidRPr="00D92AC7">
              <w:rPr>
                <w:lang w:val="es-ES"/>
              </w:rPr>
              <w:t>Tel.: +380 44 422-85-85</w:t>
            </w:r>
          </w:p>
          <w:p w:rsidR="00B66F92" w:rsidRDefault="00B66F92" w:rsidP="00057A5F">
            <w:pPr>
              <w:keepNext/>
              <w:keepLines/>
              <w:spacing w:before="0" w:after="0"/>
              <w:jc w:val="left"/>
              <w:rPr>
                <w:lang w:val="fr-FR"/>
              </w:rPr>
            </w:pPr>
            <w:r>
              <w:rPr>
                <w:lang w:val="fr-FR"/>
              </w:rPr>
              <w:t>Fax: +380 44 422-81-81</w:t>
            </w:r>
          </w:p>
          <w:p w:rsidR="00B66F92" w:rsidRPr="004E7119" w:rsidRDefault="00474001" w:rsidP="00057A5F">
            <w:pPr>
              <w:keepNext/>
              <w:keepLines/>
              <w:spacing w:before="0" w:after="0"/>
              <w:jc w:val="left"/>
              <w:rPr>
                <w:lang w:val="es-ES"/>
              </w:rPr>
            </w:pPr>
            <w:r>
              <w:rPr>
                <w:lang w:val="fr-FR"/>
              </w:rPr>
              <w:t>E-mail</w:t>
            </w:r>
            <w:r w:rsidR="00B66F92" w:rsidRPr="00951B6A">
              <w:rPr>
                <w:lang w:val="fr-FR"/>
              </w:rPr>
              <w:t>: int@ucrf.gov.ua</w:t>
            </w:r>
            <w:r w:rsidR="00B66F92">
              <w:rPr>
                <w:lang w:val="fr-FR"/>
              </w:rPr>
              <w:t>;</w:t>
            </w:r>
            <w:r w:rsidR="00B66F92" w:rsidRPr="00951B6A">
              <w:rPr>
                <w:lang w:val="fr-FR"/>
              </w:rPr>
              <w:t xml:space="preserve"> centre@ucrf.gov.ua</w:t>
            </w:r>
          </w:p>
        </w:tc>
      </w:tr>
    </w:tbl>
    <w:p w:rsidR="00B66F92" w:rsidRPr="004E7119" w:rsidRDefault="00B66F92" w:rsidP="00B66F92">
      <w:pPr>
        <w:overflowPunct/>
        <w:autoSpaceDE/>
        <w:autoSpaceDN/>
        <w:adjustRightInd/>
        <w:spacing w:before="0"/>
        <w:jc w:val="left"/>
        <w:textAlignment w:val="auto"/>
        <w:rPr>
          <w:lang w:val="es-ES" w:eastAsia="ru-RU"/>
        </w:rPr>
      </w:pPr>
    </w:p>
    <w:p w:rsidR="00B66F92" w:rsidRPr="004E7119" w:rsidRDefault="00B66F92" w:rsidP="00B66F92">
      <w:pPr>
        <w:overflowPunct/>
        <w:autoSpaceDE/>
        <w:autoSpaceDN/>
        <w:adjustRightInd/>
        <w:spacing w:before="0"/>
        <w:jc w:val="left"/>
        <w:textAlignment w:val="auto"/>
        <w:rPr>
          <w:lang w:val="es-ES" w:eastAsia="ru-RU"/>
        </w:rPr>
      </w:pPr>
      <w:r w:rsidRPr="004E7119">
        <w:rPr>
          <w:lang w:val="es-ES" w:eastAsia="ru-RU"/>
        </w:rPr>
        <w:t xml:space="preserve">Contacto: </w:t>
      </w:r>
    </w:p>
    <w:p w:rsidR="00B66F92" w:rsidRPr="004E7119" w:rsidRDefault="00B66F92" w:rsidP="00474001">
      <w:pPr>
        <w:overflowPunct/>
        <w:autoSpaceDE/>
        <w:autoSpaceDN/>
        <w:adjustRightInd/>
        <w:spacing w:before="60" w:after="0"/>
        <w:ind w:left="709"/>
        <w:jc w:val="left"/>
        <w:textAlignment w:val="auto"/>
        <w:rPr>
          <w:lang w:val="es-ES" w:eastAsia="ru-RU"/>
        </w:rPr>
      </w:pPr>
      <w:r w:rsidRPr="004E7119">
        <w:rPr>
          <w:lang w:val="es-ES" w:eastAsia="ru-RU"/>
        </w:rPr>
        <w:t>Servicio Estatal de Protección Especial de las Comunicaciones y la Información de Ucrania</w:t>
      </w:r>
    </w:p>
    <w:p w:rsidR="00B66F92" w:rsidRPr="001128D7" w:rsidRDefault="00B66F92" w:rsidP="00474001">
      <w:pPr>
        <w:overflowPunct/>
        <w:autoSpaceDE/>
        <w:autoSpaceDN/>
        <w:adjustRightInd/>
        <w:spacing w:before="60" w:after="0"/>
        <w:ind w:left="708"/>
        <w:jc w:val="left"/>
        <w:textAlignment w:val="auto"/>
        <w:rPr>
          <w:lang w:eastAsia="ru-RU"/>
        </w:rPr>
      </w:pPr>
      <w:r w:rsidRPr="001128D7">
        <w:rPr>
          <w:lang w:eastAsia="ru-RU"/>
        </w:rPr>
        <w:t>13 Solomianska Street,</w:t>
      </w:r>
    </w:p>
    <w:p w:rsidR="00B66F92" w:rsidRPr="001128D7" w:rsidRDefault="00B66F92" w:rsidP="00474001">
      <w:pPr>
        <w:overflowPunct/>
        <w:autoSpaceDE/>
        <w:autoSpaceDN/>
        <w:adjustRightInd/>
        <w:spacing w:before="60" w:after="0"/>
        <w:ind w:left="708"/>
        <w:jc w:val="left"/>
        <w:textAlignment w:val="auto"/>
        <w:rPr>
          <w:lang w:eastAsia="ru-RU"/>
        </w:rPr>
      </w:pPr>
      <w:r w:rsidRPr="001128D7">
        <w:rPr>
          <w:lang w:eastAsia="ru-RU"/>
        </w:rPr>
        <w:t xml:space="preserve">03110 KIEV </w:t>
      </w:r>
    </w:p>
    <w:p w:rsidR="00B66F92" w:rsidRPr="001128D7" w:rsidRDefault="00B66F92" w:rsidP="00474001">
      <w:pPr>
        <w:overflowPunct/>
        <w:autoSpaceDE/>
        <w:autoSpaceDN/>
        <w:adjustRightInd/>
        <w:spacing w:before="60" w:after="0"/>
        <w:ind w:left="708"/>
        <w:jc w:val="left"/>
        <w:textAlignment w:val="auto"/>
        <w:rPr>
          <w:lang w:eastAsia="ru-RU"/>
        </w:rPr>
      </w:pPr>
      <w:r w:rsidRPr="001128D7">
        <w:rPr>
          <w:lang w:eastAsia="ru-RU"/>
        </w:rPr>
        <w:t>Ucrania</w:t>
      </w:r>
    </w:p>
    <w:p w:rsidR="00B66F92" w:rsidRPr="001128D7" w:rsidRDefault="00B66F92" w:rsidP="00474001">
      <w:pPr>
        <w:tabs>
          <w:tab w:val="left" w:pos="1540"/>
        </w:tabs>
        <w:overflowPunct/>
        <w:autoSpaceDE/>
        <w:autoSpaceDN/>
        <w:adjustRightInd/>
        <w:spacing w:before="60" w:after="0"/>
        <w:ind w:left="708"/>
        <w:jc w:val="left"/>
        <w:textAlignment w:val="auto"/>
        <w:rPr>
          <w:lang w:eastAsia="ru-RU"/>
        </w:rPr>
      </w:pPr>
      <w:r w:rsidRPr="001128D7">
        <w:rPr>
          <w:lang w:eastAsia="ru-RU"/>
        </w:rPr>
        <w:t>Tel./Fax:</w:t>
      </w:r>
      <w:r w:rsidRPr="001128D7">
        <w:rPr>
          <w:lang w:eastAsia="ru-RU"/>
        </w:rPr>
        <w:tab/>
        <w:t>+380 44 226 26 73</w:t>
      </w:r>
    </w:p>
    <w:p w:rsidR="00B66F92" w:rsidRPr="001128D7" w:rsidRDefault="00474001" w:rsidP="00474001">
      <w:pPr>
        <w:tabs>
          <w:tab w:val="left" w:pos="1540"/>
        </w:tabs>
        <w:overflowPunct/>
        <w:autoSpaceDE/>
        <w:autoSpaceDN/>
        <w:adjustRightInd/>
        <w:spacing w:before="60" w:after="0"/>
        <w:ind w:left="708"/>
        <w:jc w:val="left"/>
        <w:textAlignment w:val="auto"/>
      </w:pPr>
      <w:r>
        <w:rPr>
          <w:lang w:eastAsia="ru-RU"/>
        </w:rPr>
        <w:t>E-mail</w:t>
      </w:r>
      <w:r w:rsidR="00B66F92" w:rsidRPr="001128D7">
        <w:t>:</w:t>
      </w:r>
      <w:r w:rsidR="00B66F92" w:rsidRPr="001128D7">
        <w:tab/>
      </w:r>
      <w:r>
        <w:tab/>
      </w:r>
      <w:hyperlink r:id="rId13" w:history="1">
        <w:r w:rsidR="00B66F92" w:rsidRPr="001128D7">
          <w:t>doz_kom@dsszzi.gov.ua</w:t>
        </w:r>
      </w:hyperlink>
      <w:bookmarkEnd w:id="897"/>
    </w:p>
    <w:p w:rsidR="002922BE" w:rsidRDefault="002922BE" w:rsidP="002922BE"/>
    <w:p w:rsidR="00106BD8" w:rsidRPr="00CA2921" w:rsidRDefault="00106BD8" w:rsidP="007378D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theme="minorHAnsi"/>
        </w:rPr>
      </w:pPr>
    </w:p>
    <w:p w:rsidR="00474001" w:rsidRDefault="00474001" w:rsidP="00AD60C3">
      <w:pPr>
        <w:rPr>
          <w:lang w:val="en-US"/>
        </w:rPr>
      </w:pPr>
    </w:p>
    <w:p w:rsidR="00474001" w:rsidRPr="00474001" w:rsidRDefault="00474001" w:rsidP="00474001">
      <w:pPr>
        <w:rPr>
          <w:lang w:val="en-US"/>
        </w:rPr>
      </w:pPr>
    </w:p>
    <w:p w:rsidR="00474001" w:rsidRPr="00474001" w:rsidRDefault="00474001" w:rsidP="00474001">
      <w:pPr>
        <w:rPr>
          <w:lang w:val="en-US"/>
        </w:rPr>
      </w:pPr>
    </w:p>
    <w:p w:rsidR="00474001" w:rsidRPr="00474001" w:rsidRDefault="00474001" w:rsidP="00474001">
      <w:pPr>
        <w:rPr>
          <w:lang w:val="en-US"/>
        </w:rPr>
      </w:pPr>
    </w:p>
    <w:p w:rsidR="00474001" w:rsidRPr="00474001" w:rsidRDefault="00474001" w:rsidP="0047400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0"/>
        </w:tabs>
        <w:rPr>
          <w:lang w:val="en-US"/>
        </w:rPr>
      </w:pPr>
      <w:r>
        <w:rPr>
          <w:lang w:val="en-US"/>
        </w:rPr>
        <w:tab/>
      </w:r>
    </w:p>
    <w:p w:rsidR="00474001" w:rsidRDefault="00474001" w:rsidP="00474001">
      <w:pPr>
        <w:rPr>
          <w:lang w:val="en-US"/>
        </w:rPr>
      </w:pPr>
    </w:p>
    <w:p w:rsidR="004212E3" w:rsidRPr="00474001" w:rsidRDefault="004212E3" w:rsidP="00474001">
      <w:pPr>
        <w:rPr>
          <w:lang w:val="en-US"/>
        </w:rPr>
        <w:sectPr w:rsidR="004212E3" w:rsidRPr="00474001" w:rsidSect="00A130BC"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02" w:name="_Toc7446108"/>
      <w:bookmarkStart w:id="903" w:name="_Toc11758768"/>
      <w:bookmarkStart w:id="904" w:name="_Toc12021971"/>
      <w:bookmarkStart w:id="905" w:name="_Toc12959011"/>
      <w:bookmarkStart w:id="906" w:name="_Toc16080626"/>
      <w:bookmarkStart w:id="907" w:name="_Toc17118724"/>
      <w:r w:rsidRPr="00D3687B">
        <w:rPr>
          <w:lang w:val="es-ES"/>
        </w:rPr>
        <w:t>Restricciones</w:t>
      </w:r>
      <w:r w:rsidRPr="00D3687B">
        <w:rPr>
          <w:lang w:val="es-ES_tradnl"/>
        </w:rPr>
        <w:t xml:space="preserve"> de servicio</w:t>
      </w:r>
      <w:bookmarkEnd w:id="902"/>
      <w:bookmarkEnd w:id="903"/>
      <w:bookmarkEnd w:id="904"/>
      <w:bookmarkEnd w:id="905"/>
      <w:bookmarkEnd w:id="906"/>
      <w:bookmarkEnd w:id="907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18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D3687B" w:rsidRDefault="00D34309" w:rsidP="00B446A6">
      <w:pPr>
        <w:pStyle w:val="Heading2"/>
        <w:rPr>
          <w:lang w:val="es-ES_tradnl"/>
        </w:rPr>
      </w:pPr>
      <w:bookmarkStart w:id="908" w:name="_Toc7446109"/>
      <w:bookmarkStart w:id="909" w:name="_Toc11758769"/>
      <w:bookmarkStart w:id="910" w:name="_Toc12021972"/>
      <w:bookmarkStart w:id="911" w:name="_Toc12959012"/>
      <w:bookmarkStart w:id="912" w:name="_Toc16080627"/>
      <w:bookmarkStart w:id="913" w:name="_Toc17118725"/>
      <w:r w:rsidRPr="00D3687B">
        <w:rPr>
          <w:lang w:val="es-ES_tradnl"/>
        </w:rPr>
        <w:t xml:space="preserve">Comunicaciones por </w:t>
      </w:r>
      <w:r w:rsidRPr="00D3687B">
        <w:rPr>
          <w:lang w:val="es-ES"/>
        </w:rPr>
        <w:t>intermediario</w:t>
      </w:r>
      <w:r w:rsidRPr="00D3687B">
        <w:rPr>
          <w:lang w:val="es-ES_tradnl"/>
        </w:rPr>
        <w:t xml:space="preserve"> (Call-Back)</w:t>
      </w:r>
      <w:r w:rsidRPr="00D3687B">
        <w:rPr>
          <w:lang w:val="es-ES_tradnl"/>
        </w:rPr>
        <w:br/>
        <w:t>y procedimientos alternativos de llamada (Res. 21 Rev. PP-2006)</w:t>
      </w:r>
      <w:bookmarkEnd w:id="908"/>
      <w:bookmarkEnd w:id="909"/>
      <w:bookmarkEnd w:id="910"/>
      <w:bookmarkEnd w:id="911"/>
      <w:bookmarkEnd w:id="912"/>
      <w:bookmarkEnd w:id="913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14" w:name="_Toc451174501"/>
      <w:bookmarkStart w:id="915" w:name="_Toc452126900"/>
      <w:bookmarkStart w:id="916" w:name="_Toc453247195"/>
      <w:bookmarkStart w:id="917" w:name="_Toc455669854"/>
      <w:bookmarkStart w:id="918" w:name="_Toc458781012"/>
      <w:bookmarkStart w:id="919" w:name="_Toc463441567"/>
      <w:bookmarkStart w:id="920" w:name="_Toc463947717"/>
      <w:bookmarkStart w:id="921" w:name="_Toc466370894"/>
      <w:bookmarkStart w:id="922" w:name="_Toc467245952"/>
      <w:bookmarkStart w:id="923" w:name="_Toc468457249"/>
      <w:bookmarkStart w:id="924" w:name="_Toc472590313"/>
      <w:bookmarkStart w:id="925" w:name="_Toc473727741"/>
      <w:bookmarkStart w:id="926" w:name="_Toc474936346"/>
      <w:bookmarkStart w:id="927" w:name="_Toc476142328"/>
      <w:bookmarkStart w:id="928" w:name="_Toc477429101"/>
      <w:bookmarkStart w:id="929" w:name="_Toc478134105"/>
      <w:bookmarkStart w:id="930" w:name="_Toc479850647"/>
      <w:bookmarkStart w:id="931" w:name="_Toc482090365"/>
      <w:bookmarkStart w:id="932" w:name="_Toc484181141"/>
      <w:bookmarkStart w:id="933" w:name="_Toc484787076"/>
      <w:bookmarkStart w:id="934" w:name="_Toc487119326"/>
      <w:bookmarkStart w:id="935" w:name="_Toc489607398"/>
      <w:bookmarkStart w:id="936" w:name="_Toc490829860"/>
      <w:bookmarkStart w:id="937" w:name="_Toc492375239"/>
      <w:bookmarkStart w:id="938" w:name="_Toc493254988"/>
      <w:bookmarkStart w:id="939" w:name="_Toc495992907"/>
      <w:bookmarkStart w:id="940" w:name="_Toc497227743"/>
      <w:bookmarkStart w:id="941" w:name="_Toc497485446"/>
      <w:bookmarkStart w:id="942" w:name="_Toc498613294"/>
      <w:bookmarkStart w:id="943" w:name="_Toc500253798"/>
      <w:bookmarkStart w:id="944" w:name="_Toc501030459"/>
      <w:bookmarkStart w:id="945" w:name="_Toc504138712"/>
      <w:bookmarkStart w:id="946" w:name="_Toc508619468"/>
      <w:bookmarkStart w:id="947" w:name="_Toc509410687"/>
      <w:bookmarkStart w:id="948" w:name="_Toc510706809"/>
      <w:bookmarkStart w:id="949" w:name="_Toc513019749"/>
      <w:bookmarkStart w:id="950" w:name="_Toc513558625"/>
      <w:bookmarkStart w:id="951" w:name="_Toc515519622"/>
      <w:bookmarkStart w:id="952" w:name="_Toc516232719"/>
      <w:bookmarkStart w:id="953" w:name="_Toc517356352"/>
      <w:bookmarkStart w:id="954" w:name="_Toc518308410"/>
      <w:bookmarkStart w:id="955" w:name="_Toc524958858"/>
      <w:bookmarkStart w:id="956" w:name="_Toc526347928"/>
      <w:bookmarkStart w:id="957" w:name="_Toc527712007"/>
      <w:bookmarkStart w:id="958" w:name="_Toc530993353"/>
      <w:bookmarkStart w:id="959" w:name="_Toc535587904"/>
      <w:bookmarkStart w:id="960" w:name="_Toc536454749"/>
      <w:bookmarkStart w:id="961" w:name="_Toc7446110"/>
      <w:bookmarkStart w:id="962" w:name="_Toc11758770"/>
      <w:bookmarkStart w:id="963" w:name="_Toc12021973"/>
      <w:bookmarkStart w:id="964" w:name="_Toc12959013"/>
      <w:bookmarkStart w:id="965" w:name="_Toc16080628"/>
      <w:r w:rsidRPr="00B0622F">
        <w:rPr>
          <w:lang w:val="es-ES_tradnl"/>
        </w:rPr>
        <w:t>ENMIENDAS  A  LAS  PUBLICACIONES  DE  SERVICIO</w:t>
      </w:r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 w:rsidP="00760DB3">
      <w:pPr>
        <w:rPr>
          <w:lang w:val="es-ES_tradnl"/>
        </w:rPr>
      </w:pPr>
    </w:p>
    <w:p w:rsidR="00057A5F" w:rsidRPr="00D3687B" w:rsidRDefault="00057A5F" w:rsidP="00057A5F">
      <w:pPr>
        <w:pStyle w:val="Heading2"/>
        <w:rPr>
          <w:rFonts w:asciiTheme="minorHAnsi" w:hAnsiTheme="minorHAnsi" w:cstheme="minorHAnsi"/>
          <w:lang w:val="es-ES_tradnl"/>
        </w:rPr>
      </w:pPr>
      <w:bookmarkStart w:id="966" w:name="_Toc17118726"/>
      <w:r w:rsidRPr="00D3687B">
        <w:rPr>
          <w:rFonts w:asciiTheme="minorHAnsi" w:hAnsiTheme="minorHAnsi" w:cstheme="minorHAnsi"/>
          <w:lang w:val="es-ES_tradnl"/>
        </w:rPr>
        <w:t>Nomenclátor de las estaciones de barco y de las asignaciones</w:t>
      </w:r>
      <w:r w:rsidRPr="00D3687B">
        <w:rPr>
          <w:rFonts w:asciiTheme="minorHAnsi" w:hAnsiTheme="minorHAnsi" w:cstheme="minorHAnsi"/>
          <w:lang w:val="es-ES_tradnl"/>
        </w:rPr>
        <w:br/>
        <w:t>a identidades del servicio móvil marítimo</w:t>
      </w:r>
      <w:r w:rsidRPr="00D3687B">
        <w:rPr>
          <w:rFonts w:asciiTheme="minorHAnsi" w:hAnsiTheme="minorHAnsi" w:cstheme="minorHAnsi"/>
          <w:lang w:val="es-ES_tradnl"/>
        </w:rPr>
        <w:br/>
        <w:t>(Lista V)</w:t>
      </w:r>
      <w:r w:rsidRPr="00D3687B">
        <w:rPr>
          <w:rFonts w:asciiTheme="minorHAnsi" w:hAnsiTheme="minorHAnsi" w:cstheme="minorHAnsi"/>
          <w:lang w:val="es-ES_tradnl"/>
        </w:rPr>
        <w:br/>
        <w:t>Edición de 2018</w:t>
      </w:r>
      <w:r w:rsidRPr="00D3687B">
        <w:rPr>
          <w:rFonts w:asciiTheme="minorHAnsi" w:hAnsiTheme="minorHAnsi" w:cstheme="minorHAnsi"/>
          <w:lang w:val="es-ES_tradnl"/>
        </w:rPr>
        <w:br/>
      </w:r>
      <w:r w:rsidRPr="00D3687B">
        <w:rPr>
          <w:rFonts w:asciiTheme="minorHAnsi" w:hAnsiTheme="minorHAnsi" w:cstheme="minorHAnsi"/>
          <w:lang w:val="es-ES_tradnl"/>
        </w:rPr>
        <w:br/>
        <w:t>Sección VI</w:t>
      </w:r>
      <w:bookmarkEnd w:id="966"/>
    </w:p>
    <w:p w:rsidR="00057A5F" w:rsidRPr="00F33AEA" w:rsidRDefault="00057A5F" w:rsidP="00057A5F">
      <w:pPr>
        <w:pStyle w:val="Heading8"/>
        <w:rPr>
          <w:rFonts w:cs="Arial"/>
          <w:b/>
          <w:bCs/>
          <w:lang w:val="es-ES_tradnl"/>
        </w:rPr>
      </w:pPr>
    </w:p>
    <w:p w:rsidR="00057A5F" w:rsidRPr="00EC7ACF" w:rsidRDefault="00057A5F" w:rsidP="00057A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</w:rPr>
      </w:pPr>
    </w:p>
    <w:p w:rsidR="00057A5F" w:rsidRPr="00EC7ACF" w:rsidRDefault="00057A5F" w:rsidP="00057A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</w:rPr>
      </w:pPr>
      <w:r w:rsidRPr="00EC7ACF">
        <w:rPr>
          <w:rFonts w:asciiTheme="minorHAnsi" w:hAnsiTheme="minorHAnsi" w:cstheme="minorHAnsi"/>
          <w:b/>
          <w:bCs/>
          <w:color w:val="000000"/>
        </w:rPr>
        <w:t>ADD</w:t>
      </w:r>
    </w:p>
    <w:p w:rsidR="00057A5F" w:rsidRPr="00EC7ACF" w:rsidRDefault="00057A5F" w:rsidP="00057A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theme="minorHAnsi"/>
          <w:b/>
          <w:bCs/>
          <w:color w:val="000000"/>
        </w:rPr>
      </w:pPr>
    </w:p>
    <w:p w:rsidR="00057A5F" w:rsidRPr="00EC7ACF" w:rsidRDefault="00057A5F" w:rsidP="009D398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EC7ACF">
        <w:rPr>
          <w:rFonts w:asciiTheme="minorHAnsi" w:hAnsiTheme="minorHAnsi" w:cstheme="minorHAnsi"/>
          <w:b/>
          <w:bCs/>
          <w:color w:val="000000"/>
        </w:rPr>
        <w:t>JP09</w:t>
      </w:r>
      <w:r w:rsidRPr="00EC7ACF"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color w:val="000000"/>
        </w:rPr>
        <w:t xml:space="preserve">ARION JAPAN CO., LTD, 7F, Hiyamadaini Bldg, </w:t>
      </w:r>
    </w:p>
    <w:p w:rsidR="00057A5F" w:rsidRPr="00EC7ACF" w:rsidRDefault="00057A5F" w:rsidP="009D398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eastAsia="SimSun" w:hAnsiTheme="minorHAnsi" w:cstheme="minorHAnsi"/>
          <w:color w:val="000000"/>
          <w:lang w:eastAsia="zh-CN"/>
        </w:rPr>
      </w:pPr>
      <w:r w:rsidRPr="00EC7ACF">
        <w:rPr>
          <w:rFonts w:asciiTheme="minorHAnsi" w:hAnsiTheme="minorHAnsi" w:cstheme="minorHAnsi"/>
          <w:color w:val="000000"/>
        </w:rPr>
        <w:tab/>
      </w:r>
      <w:r w:rsidRPr="00EC7ACF">
        <w:rPr>
          <w:rFonts w:asciiTheme="minorHAnsi" w:hAnsiTheme="minorHAnsi" w:cstheme="minorHAnsi"/>
          <w:color w:val="000000"/>
        </w:rPr>
        <w:tab/>
      </w:r>
      <w:r w:rsidRPr="00EC7ACF">
        <w:rPr>
          <w:rFonts w:asciiTheme="minorHAnsi" w:hAnsiTheme="minorHAnsi" w:cstheme="minorHAnsi"/>
          <w:color w:val="000000"/>
        </w:rPr>
        <w:tab/>
        <w:t>2-20-30,</w:t>
      </w:r>
      <w:r w:rsidRPr="00EC7ACF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  <w:r w:rsidRPr="00EC7ACF">
        <w:rPr>
          <w:rFonts w:asciiTheme="minorHAnsi" w:hAnsiTheme="minorHAnsi" w:cstheme="minorHAnsi"/>
          <w:color w:val="000000"/>
        </w:rPr>
        <w:t>Takanawa, Minato-ku, Tokyo Japan</w:t>
      </w:r>
      <w:r w:rsidRPr="00EC7ACF">
        <w:rPr>
          <w:rFonts w:asciiTheme="minorHAnsi" w:eastAsia="SimSun" w:hAnsiTheme="minorHAnsi" w:cstheme="minorHAnsi"/>
          <w:color w:val="000000"/>
          <w:lang w:eastAsia="zh-CN"/>
        </w:rPr>
        <w:t>.</w:t>
      </w:r>
    </w:p>
    <w:p w:rsidR="00057A5F" w:rsidRDefault="00057A5F" w:rsidP="00057A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</w:rPr>
      </w:pPr>
    </w:p>
    <w:p w:rsidR="00493609" w:rsidRPr="00EC7ACF" w:rsidRDefault="00493609" w:rsidP="00057A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</w:rPr>
      </w:pPr>
    </w:p>
    <w:p w:rsidR="00057A5F" w:rsidRPr="00EC7ACF" w:rsidRDefault="00057A5F" w:rsidP="00057A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</w:rPr>
      </w:pPr>
      <w:r w:rsidRPr="00EC7ACF">
        <w:rPr>
          <w:rFonts w:asciiTheme="minorHAnsi" w:hAnsiTheme="minorHAnsi" w:cstheme="minorHAnsi"/>
          <w:b/>
          <w:bCs/>
          <w:color w:val="000000"/>
        </w:rPr>
        <w:t>REP</w:t>
      </w:r>
    </w:p>
    <w:p w:rsidR="00057A5F" w:rsidRPr="00EC7ACF" w:rsidRDefault="00057A5F" w:rsidP="00057A5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theme="minorHAnsi"/>
          <w:b/>
          <w:bCs/>
          <w:color w:val="000000"/>
        </w:rPr>
      </w:pPr>
    </w:p>
    <w:p w:rsidR="00057A5F" w:rsidRPr="00EC7ACF" w:rsidRDefault="00057A5F" w:rsidP="009D398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eastAsia="SimSun" w:hAnsiTheme="minorHAnsi" w:cstheme="minorHAnsi"/>
          <w:color w:val="000000"/>
          <w:lang w:eastAsia="zh-CN"/>
        </w:rPr>
      </w:pPr>
      <w:r w:rsidRPr="00EC7ACF">
        <w:rPr>
          <w:rFonts w:asciiTheme="minorHAnsi" w:hAnsiTheme="minorHAnsi" w:cstheme="minorHAnsi"/>
          <w:b/>
          <w:bCs/>
          <w:color w:val="000000"/>
        </w:rPr>
        <w:t>IU02</w:t>
      </w:r>
      <w:r w:rsidRPr="00EC7ACF">
        <w:rPr>
          <w:rFonts w:asciiTheme="minorHAnsi" w:hAnsiTheme="minorHAnsi" w:cstheme="minorHAnsi"/>
          <w:b/>
          <w:bCs/>
          <w:color w:val="000000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color w:val="000000"/>
        </w:rPr>
        <w:t>SIRM ITALIA s.r.l., Via Calata San Marco 13, 80133 NAPOLI, Italia.</w:t>
      </w:r>
    </w:p>
    <w:p w:rsidR="00057A5F" w:rsidRPr="00EC7ACF" w:rsidRDefault="00057A5F" w:rsidP="009D398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  <w:tab w:val="left" w:pos="6069"/>
          <w:tab w:val="left" w:pos="7202"/>
        </w:tabs>
        <w:spacing w:before="0" w:after="0"/>
        <w:ind w:firstLine="567"/>
        <w:rPr>
          <w:rFonts w:asciiTheme="minorHAnsi" w:eastAsia="SimSun" w:hAnsiTheme="minorHAnsi" w:cstheme="minorHAnsi"/>
          <w:color w:val="000000"/>
          <w:sz w:val="25"/>
          <w:szCs w:val="25"/>
          <w:lang w:eastAsia="zh-CN"/>
        </w:rPr>
      </w:pPr>
      <w:r w:rsidRPr="00EC7AC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EC7AC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EC7ACF">
        <w:rPr>
          <w:rFonts w:asciiTheme="minorHAnsi" w:eastAsia="SimSun" w:hAnsiTheme="minorHAnsi" w:cstheme="minorHAnsi"/>
          <w:color w:val="000000"/>
          <w:lang w:eastAsia="zh-CN"/>
        </w:rPr>
        <w:t xml:space="preserve">E-Mail: </w:t>
      </w:r>
      <w:hyperlink r:id="rId19" w:history="1">
        <w:r w:rsidR="006957D1" w:rsidRPr="00C956BD">
          <w:rPr>
            <w:rStyle w:val="Hyperlink"/>
            <w:rFonts w:asciiTheme="minorHAnsi" w:hAnsiTheme="minorHAnsi" w:cstheme="minorHAnsi"/>
          </w:rPr>
          <w:t>sirmitalia@pec.it</w:t>
        </w:r>
      </w:hyperlink>
      <w:r w:rsidRPr="00EC7ACF">
        <w:rPr>
          <w:rFonts w:asciiTheme="minorHAnsi" w:eastAsia="SimSun" w:hAnsiTheme="minorHAnsi" w:cstheme="minorHAnsi"/>
          <w:color w:val="000000"/>
          <w:lang w:eastAsia="zh-CN"/>
        </w:rPr>
        <w:t>, Tel: +</w:t>
      </w:r>
      <w:r w:rsidRPr="00EC7ACF">
        <w:rPr>
          <w:rFonts w:asciiTheme="minorHAnsi" w:hAnsiTheme="minorHAnsi" w:cstheme="minorHAnsi"/>
          <w:color w:val="000000"/>
        </w:rPr>
        <w:t>39 081 5353201</w:t>
      </w:r>
      <w:r w:rsidRPr="00EC7ACF">
        <w:rPr>
          <w:rFonts w:asciiTheme="minorHAnsi" w:eastAsia="SimSun" w:hAnsiTheme="minorHAnsi" w:cstheme="minorHAnsi"/>
          <w:color w:val="000000"/>
          <w:lang w:eastAsia="zh-CN"/>
        </w:rPr>
        <w:t>, Fax: +</w:t>
      </w:r>
      <w:r w:rsidRPr="00EC7ACF">
        <w:rPr>
          <w:rFonts w:asciiTheme="minorHAnsi" w:hAnsiTheme="minorHAnsi" w:cstheme="minorHAnsi"/>
          <w:color w:val="000000"/>
        </w:rPr>
        <w:t>39 081 5353700.</w:t>
      </w:r>
    </w:p>
    <w:p w:rsidR="00057A5F" w:rsidRPr="00EC7ACF" w:rsidRDefault="00057A5F" w:rsidP="00057A5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</w:rPr>
      </w:pPr>
      <w:r w:rsidRPr="00EC7AC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  <w:r w:rsidRPr="00EC7ACF">
        <w:rPr>
          <w:rFonts w:asciiTheme="minorHAnsi" w:eastAsia="SimSun" w:hAnsiTheme="minorHAnsi" w:cstheme="minorHAnsi"/>
          <w:sz w:val="24"/>
          <w:szCs w:val="24"/>
          <w:lang w:eastAsia="zh-CN"/>
        </w:rPr>
        <w:tab/>
      </w:r>
    </w:p>
    <w:p w:rsidR="00057A5F" w:rsidRPr="00EC7ACF" w:rsidRDefault="00057A5F" w:rsidP="009D398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EC7ACF">
        <w:rPr>
          <w:rFonts w:asciiTheme="minorHAnsi" w:hAnsiTheme="minorHAnsi" w:cstheme="minorHAnsi"/>
          <w:b/>
          <w:bCs/>
          <w:color w:val="000000"/>
        </w:rPr>
        <w:t>US02</w:t>
      </w:r>
      <w:r w:rsidRPr="00EC7ACF">
        <w:rPr>
          <w:rFonts w:asciiTheme="minorHAnsi" w:hAnsiTheme="minorHAnsi" w:cstheme="minorHAnsi"/>
          <w:b/>
          <w:bCs/>
          <w:color w:val="000000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color w:val="000000"/>
        </w:rPr>
        <w:t xml:space="preserve">Mackay Communications, Inc., 3691 Trust Drive Raleigh, </w:t>
      </w:r>
    </w:p>
    <w:p w:rsidR="00057A5F" w:rsidRPr="00EC7ACF" w:rsidRDefault="00057A5F" w:rsidP="009D398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EC7ACF">
        <w:rPr>
          <w:rFonts w:asciiTheme="minorHAnsi" w:hAnsiTheme="minorHAnsi" w:cstheme="minorHAnsi"/>
          <w:color w:val="000000"/>
        </w:rPr>
        <w:tab/>
      </w:r>
      <w:r w:rsidRPr="00EC7ACF">
        <w:rPr>
          <w:rFonts w:asciiTheme="minorHAnsi" w:hAnsiTheme="minorHAnsi" w:cstheme="minorHAnsi"/>
          <w:color w:val="000000"/>
        </w:rPr>
        <w:tab/>
      </w:r>
      <w:r w:rsidRPr="00EC7ACF">
        <w:rPr>
          <w:rFonts w:asciiTheme="minorHAnsi" w:hAnsiTheme="minorHAnsi" w:cstheme="minorHAnsi"/>
          <w:color w:val="000000"/>
        </w:rPr>
        <w:tab/>
        <w:t>NC 27616-2955 United States.</w:t>
      </w:r>
    </w:p>
    <w:p w:rsidR="00057A5F" w:rsidRPr="006957D1" w:rsidRDefault="00057A5F" w:rsidP="009D3982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theme="minorHAnsi"/>
          <w:color w:val="000000"/>
          <w:lang w:val="fr-CH"/>
        </w:rPr>
      </w:pPr>
      <w:r w:rsidRPr="00EC7ACF"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r w:rsidRPr="00EC7ACF">
        <w:rPr>
          <w:rFonts w:asciiTheme="minorHAnsi" w:hAnsiTheme="minorHAnsi" w:cstheme="minorHAnsi"/>
          <w:sz w:val="24"/>
          <w:szCs w:val="24"/>
        </w:rPr>
        <w:tab/>
      </w:r>
      <w:r w:rsidRPr="006957D1">
        <w:rPr>
          <w:rFonts w:asciiTheme="minorHAnsi" w:hAnsiTheme="minorHAnsi" w:cstheme="minorHAnsi"/>
          <w:color w:val="000000"/>
          <w:lang w:val="fr-CH"/>
        </w:rPr>
        <w:t>E-Mail</w:t>
      </w:r>
      <w:r w:rsidRPr="006957D1">
        <w:rPr>
          <w:rFonts w:asciiTheme="minorHAnsi" w:hAnsiTheme="minorHAnsi" w:cstheme="minorHAnsi"/>
          <w:lang w:val="fr-CH"/>
        </w:rPr>
        <w:t xml:space="preserve">: </w:t>
      </w:r>
      <w:hyperlink r:id="rId20" w:history="1">
        <w:r w:rsidRPr="006957D1">
          <w:rPr>
            <w:rFonts w:asciiTheme="minorHAnsi" w:hAnsiTheme="minorHAnsi" w:cstheme="minorHAnsi"/>
            <w:color w:val="0000FF"/>
            <w:u w:val="single"/>
            <w:lang w:val="fr-CH"/>
          </w:rPr>
          <w:t>satserv@mackaycomm.com</w:t>
        </w:r>
      </w:hyperlink>
      <w:r w:rsidRPr="006957D1">
        <w:rPr>
          <w:rFonts w:asciiTheme="minorHAnsi" w:hAnsiTheme="minorHAnsi" w:cstheme="minorHAnsi"/>
          <w:color w:val="000000"/>
          <w:lang w:val="fr-CH"/>
        </w:rPr>
        <w:t>, Tel: +1 919 850 3100,</w:t>
      </w:r>
    </w:p>
    <w:p w:rsidR="00057A5F" w:rsidRPr="006957D1" w:rsidRDefault="00057A5F" w:rsidP="009D3982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6957D1">
        <w:rPr>
          <w:rFonts w:asciiTheme="minorHAnsi" w:hAnsiTheme="minorHAnsi" w:cstheme="minorHAnsi"/>
          <w:color w:val="000000"/>
          <w:lang w:val="fr-CH"/>
        </w:rPr>
        <w:tab/>
      </w:r>
      <w:r w:rsidRPr="006957D1">
        <w:rPr>
          <w:rFonts w:asciiTheme="minorHAnsi" w:hAnsiTheme="minorHAnsi" w:cstheme="minorHAnsi"/>
          <w:color w:val="000000"/>
          <w:lang w:val="fr-CH"/>
        </w:rPr>
        <w:tab/>
      </w:r>
      <w:r w:rsidRPr="006957D1">
        <w:rPr>
          <w:rFonts w:asciiTheme="minorHAnsi" w:hAnsiTheme="minorHAnsi" w:cstheme="minorHAnsi"/>
          <w:color w:val="000000"/>
          <w:lang w:val="fr-CH"/>
        </w:rPr>
        <w:tab/>
      </w:r>
      <w:r w:rsidRPr="006957D1">
        <w:rPr>
          <w:rFonts w:asciiTheme="minorHAnsi" w:eastAsia="SimSun" w:hAnsiTheme="minorHAnsi" w:cstheme="minorHAnsi"/>
          <w:color w:val="000000"/>
          <w:lang w:val="fr-CH" w:eastAsia="zh-CN"/>
        </w:rPr>
        <w:t xml:space="preserve">Fax: </w:t>
      </w:r>
      <w:r w:rsidRPr="006957D1">
        <w:rPr>
          <w:rFonts w:asciiTheme="minorHAnsi" w:hAnsiTheme="minorHAnsi" w:cstheme="minorHAnsi"/>
          <w:color w:val="000000"/>
          <w:lang w:val="fr-CH"/>
        </w:rPr>
        <w:t xml:space="preserve">+1 919 954 1707, URL: </w:t>
      </w:r>
      <w:hyperlink r:id="rId21" w:history="1">
        <w:r w:rsidR="006957D1" w:rsidRPr="00C956BD">
          <w:rPr>
            <w:rStyle w:val="Hyperlink"/>
            <w:rFonts w:asciiTheme="minorHAnsi" w:hAnsiTheme="minorHAnsi" w:cstheme="minorHAnsi"/>
            <w:lang w:val="fr-CH"/>
          </w:rPr>
          <w:t>www.mackaycomm.com</w:t>
        </w:r>
      </w:hyperlink>
      <w:r w:rsidRPr="006957D1">
        <w:rPr>
          <w:rFonts w:asciiTheme="minorHAnsi" w:hAnsiTheme="minorHAnsi" w:cstheme="minorHAnsi"/>
          <w:color w:val="000000"/>
          <w:lang w:val="fr-CH"/>
        </w:rPr>
        <w:t>.</w:t>
      </w:r>
    </w:p>
    <w:p w:rsidR="00057A5F" w:rsidRPr="006957D1" w:rsidRDefault="00057A5F" w:rsidP="009D3982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fr-CH"/>
        </w:rPr>
      </w:pPr>
      <w:r w:rsidRPr="006957D1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6957D1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6957D1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6957D1">
        <w:rPr>
          <w:rFonts w:asciiTheme="minorHAnsi" w:hAnsiTheme="minorHAnsi" w:cstheme="minorHAnsi"/>
          <w:color w:val="000000"/>
          <w:lang w:val="fr-CH"/>
        </w:rPr>
        <w:t>Persona de contacto: Satellite Services Department.</w:t>
      </w:r>
      <w:bookmarkStart w:id="967" w:name="_GoBack"/>
      <w:bookmarkEnd w:id="967"/>
    </w:p>
    <w:p w:rsidR="00057A5F" w:rsidRPr="006957D1" w:rsidRDefault="00057A5F" w:rsidP="00057A5F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b/>
          <w:bCs/>
          <w:color w:val="000000"/>
          <w:lang w:val="fr-CH"/>
        </w:rPr>
      </w:pPr>
    </w:p>
    <w:p w:rsidR="00057A5F" w:rsidRPr="006957D1" w:rsidRDefault="00057A5F" w:rsidP="00057A5F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b/>
          <w:bCs/>
          <w:color w:val="000000"/>
          <w:lang w:val="fr-CH"/>
        </w:rPr>
      </w:pPr>
    </w:p>
    <w:p w:rsidR="00057A5F" w:rsidRPr="006957D1" w:rsidRDefault="00057A5F" w:rsidP="00057A5F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fr-CH"/>
        </w:rPr>
      </w:pPr>
    </w:p>
    <w:p w:rsidR="00057A5F" w:rsidRPr="00A114A6" w:rsidRDefault="00057A5F" w:rsidP="00057A5F">
      <w:pPr>
        <w:widowControl w:val="0"/>
        <w:tabs>
          <w:tab w:val="left" w:pos="90"/>
        </w:tabs>
        <w:spacing w:before="0"/>
        <w:rPr>
          <w:rFonts w:ascii="Arial" w:hAnsi="Arial" w:cs="Arial"/>
          <w:color w:val="000000"/>
          <w:lang w:val="es-ES_tradnl"/>
        </w:rPr>
      </w:pPr>
    </w:p>
    <w:p w:rsidR="00E62DEE" w:rsidRDefault="00E62DEE" w:rsidP="00760DB3">
      <w:pPr>
        <w:rPr>
          <w:lang w:val="es-ES_tradnl"/>
        </w:rPr>
      </w:pPr>
    </w:p>
    <w:p w:rsidR="00A61FC8" w:rsidRDefault="00A61FC8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9D3982" w:rsidRPr="00D3687B" w:rsidRDefault="009D3982" w:rsidP="00B446A6">
      <w:pPr>
        <w:pStyle w:val="Heading2"/>
        <w:rPr>
          <w:lang w:val="es-ES"/>
        </w:rPr>
      </w:pPr>
      <w:bookmarkStart w:id="968" w:name="_Toc295388418"/>
      <w:bookmarkStart w:id="969" w:name="_Toc17118727"/>
      <w:r w:rsidRPr="00D3687B">
        <w:rPr>
          <w:lang w:val="es-ES"/>
        </w:rPr>
        <w:t xml:space="preserve">Lista de números de identificación de expedidor de la tarjeta </w:t>
      </w:r>
      <w:r w:rsidRPr="00D3687B">
        <w:rPr>
          <w:lang w:val="es-ES"/>
        </w:rPr>
        <w:br/>
        <w:t xml:space="preserve">con cargo a cuenta para telecomunicaciones internacionales </w:t>
      </w:r>
      <w:r w:rsidRPr="00D3687B">
        <w:rPr>
          <w:lang w:val="es-ES"/>
        </w:rPr>
        <w:br/>
        <w:t>(Según la Recomendación UIT-T E.118 (05/2006))</w:t>
      </w:r>
      <w:r w:rsidRPr="00D3687B">
        <w:rPr>
          <w:lang w:val="es-ES"/>
        </w:rPr>
        <w:br/>
        <w:t>(Situación al 1 de diciembre de 2018)</w:t>
      </w:r>
      <w:bookmarkEnd w:id="968"/>
      <w:bookmarkEnd w:id="969"/>
    </w:p>
    <w:p w:rsidR="009D3982" w:rsidRDefault="009D3982" w:rsidP="009D3982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1</w:t>
      </w:r>
      <w:r>
        <w:rPr>
          <w:rFonts w:cs="Arial"/>
          <w:lang w:val="es-ES"/>
        </w:rPr>
        <w:t>5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:rsidR="009D3982" w:rsidRPr="00832CC6" w:rsidRDefault="009D3982" w:rsidP="009D3982">
      <w:pPr>
        <w:tabs>
          <w:tab w:val="left" w:pos="1560"/>
          <w:tab w:val="left" w:pos="4140"/>
          <w:tab w:val="left" w:pos="4230"/>
        </w:tabs>
        <w:spacing w:after="120"/>
        <w:rPr>
          <w:rFonts w:cs="Arial"/>
          <w:b/>
          <w:bCs/>
        </w:rPr>
      </w:pPr>
      <w:r w:rsidRPr="00832CC6">
        <w:rPr>
          <w:rFonts w:cs="Arial"/>
          <w:b/>
          <w:bCs/>
        </w:rPr>
        <w:t>Brazil</w:t>
      </w:r>
      <w:r w:rsidRPr="00832CC6">
        <w:rPr>
          <w:rFonts w:cs="Arial"/>
          <w:b/>
          <w:bCs/>
        </w:rPr>
        <w:tab/>
      </w:r>
      <w:r w:rsidRPr="00832CC6">
        <w:rPr>
          <w:rFonts w:cs="Arial"/>
          <w:b/>
          <w:bCs/>
        </w:rPr>
        <w:tab/>
        <w:t>LIR</w:t>
      </w:r>
    </w:p>
    <w:tbl>
      <w:tblPr>
        <w:tblW w:w="50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829"/>
        <w:gridCol w:w="1824"/>
        <w:gridCol w:w="3494"/>
      </w:tblGrid>
      <w:tr w:rsidR="009D3982" w:rsidRPr="007550A6" w:rsidTr="00130D5B">
        <w:trPr>
          <w:cantSplit/>
          <w:tblHeader/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bookmarkStart w:id="970" w:name="OLE_LINK13"/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9D3982" w:rsidRPr="004973B3" w:rsidTr="00130D5B">
        <w:trPr>
          <w:cantSplit/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</w:rPr>
            </w:pPr>
            <w:r w:rsidRPr="00832CC6">
              <w:rPr>
                <w:rFonts w:cs="Arial"/>
              </w:rPr>
              <w:t>Brazil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  <w:bCs/>
                <w:lang w:val="es-CO"/>
              </w:rPr>
            </w:pPr>
            <w:r w:rsidRPr="00832CC6">
              <w:rPr>
                <w:b/>
                <w:bCs/>
                <w:lang w:val="es-CO"/>
              </w:rPr>
              <w:t>Oi Móvel S/A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Cs/>
                <w:lang w:val="es-CO"/>
              </w:rPr>
            </w:pPr>
            <w:r w:rsidRPr="00832CC6">
              <w:rPr>
                <w:bCs/>
                <w:lang w:val="es-CO"/>
              </w:rPr>
              <w:t xml:space="preserve">Setor Comercial Norte, </w:t>
            </w:r>
            <w:r w:rsidRPr="00832CC6">
              <w:rPr>
                <w:bCs/>
                <w:lang w:val="es-CO"/>
              </w:rPr>
              <w:br/>
              <w:t xml:space="preserve">Quadra 03, Bloco A, </w:t>
            </w:r>
            <w:r w:rsidRPr="00832CC6">
              <w:rPr>
                <w:bCs/>
                <w:lang w:val="es-CO"/>
              </w:rPr>
              <w:br/>
              <w:t>Edifício Estação Telefônica, térreo, parte 2 –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Cs/>
                <w:lang w:val="es-CO"/>
              </w:rPr>
            </w:pPr>
            <w:r w:rsidRPr="00832CC6">
              <w:rPr>
                <w:bCs/>
                <w:lang w:val="es-CO"/>
              </w:rPr>
              <w:t>CEP: 70713-900 Brasília/DF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832CC6">
              <w:rPr>
                <w:b/>
              </w:rPr>
              <w:t>89 55 24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 xml:space="preserve">Frederico de Melo Lima Isaac/ </w:t>
            </w:r>
            <w:r w:rsidRPr="00832CC6">
              <w:rPr>
                <w:lang w:val="es-CO"/>
              </w:rPr>
              <w:br/>
              <w:t>Daniel Luiz Capella Leoneza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>Setor Comercial Norte, Quadra 03, Bloco A, Edifício Estação Telefônica, térreo, parte 2 –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>CEP: 70713-900 Brasília/DF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 xml:space="preserve">Tel: </w:t>
            </w:r>
            <w:r w:rsidRPr="00832CC6">
              <w:rPr>
                <w:lang w:val="es-CO"/>
              </w:rPr>
              <w:tab/>
              <w:t>+55 21 3131-2564/2320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es-CO"/>
              </w:rPr>
            </w:pPr>
            <w:r w:rsidRPr="00832CC6">
              <w:rPr>
                <w:lang w:val="es-CO"/>
              </w:rPr>
              <w:t xml:space="preserve">E-mail: </w:t>
            </w:r>
            <w:r w:rsidRPr="00832CC6">
              <w:rPr>
                <w:lang w:val="es-CO"/>
              </w:rPr>
              <w:tab/>
              <w:t>frederico.isaac@oi.net.br; daniel.leoneza@oi.net.br</w:t>
            </w:r>
          </w:p>
        </w:tc>
      </w:tr>
      <w:tr w:rsidR="009D3982" w:rsidRPr="004973B3" w:rsidTr="00130D5B">
        <w:trPr>
          <w:cantSplit/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lang w:val="es-CO"/>
              </w:rPr>
            </w:pPr>
            <w:r w:rsidRPr="00832CC6">
              <w:rPr>
                <w:rFonts w:cs="Arial"/>
                <w:lang w:val="es-CO"/>
              </w:rPr>
              <w:t>Brazil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  <w:bCs/>
                <w:lang w:val="es-CO"/>
              </w:rPr>
            </w:pPr>
            <w:r w:rsidRPr="00832CC6">
              <w:rPr>
                <w:b/>
                <w:bCs/>
                <w:lang w:val="es-CO"/>
              </w:rPr>
              <w:t>Oi Móvel S/A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Cs/>
                <w:lang w:val="es-CO"/>
              </w:rPr>
            </w:pPr>
            <w:r w:rsidRPr="00832CC6">
              <w:rPr>
                <w:bCs/>
                <w:lang w:val="es-CO"/>
              </w:rPr>
              <w:t xml:space="preserve">Setor Comercial Norte, </w:t>
            </w:r>
            <w:r w:rsidRPr="00832CC6">
              <w:rPr>
                <w:bCs/>
                <w:lang w:val="es-CO"/>
              </w:rPr>
              <w:br/>
              <w:t xml:space="preserve">Quadra 03, Bloco A, </w:t>
            </w:r>
            <w:r w:rsidRPr="00832CC6">
              <w:rPr>
                <w:bCs/>
                <w:lang w:val="es-CO"/>
              </w:rPr>
              <w:br/>
              <w:t>Edifício Estação Telefônica, térreo, parte 2 –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  <w:bCs/>
                <w:lang w:val="es-CO"/>
              </w:rPr>
            </w:pPr>
            <w:r w:rsidRPr="00832CC6">
              <w:rPr>
                <w:bCs/>
                <w:lang w:val="es-CO"/>
              </w:rPr>
              <w:t>CEP: 70713-900 Brasília/DF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b/>
              </w:rPr>
            </w:pPr>
            <w:r w:rsidRPr="00832CC6">
              <w:rPr>
                <w:b/>
              </w:rPr>
              <w:t>89 55 16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 xml:space="preserve">Frederico de Melo Lima Isaac/ </w:t>
            </w:r>
            <w:r w:rsidRPr="00832CC6">
              <w:rPr>
                <w:lang w:val="es-CO"/>
              </w:rPr>
              <w:br/>
              <w:t>Daniel Luiz Capella Leoneza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>Setor Comercial Norte, Quadra 03, Bloco A, Edifício Estação Telefônica, térreo, parte 2 –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>CEP: 70713-900 Brasília/DF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 xml:space="preserve">Tel: </w:t>
            </w:r>
            <w:r w:rsidRPr="00832CC6">
              <w:rPr>
                <w:lang w:val="es-CO"/>
              </w:rPr>
              <w:tab/>
              <w:t>+55 21 3131-2564/2320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lang w:val="es-CO"/>
              </w:rPr>
            </w:pPr>
            <w:r w:rsidRPr="00832CC6">
              <w:rPr>
                <w:lang w:val="es-CO"/>
              </w:rPr>
              <w:t xml:space="preserve">E-mail: </w:t>
            </w:r>
            <w:r w:rsidRPr="00832CC6">
              <w:rPr>
                <w:lang w:val="es-CO"/>
              </w:rPr>
              <w:tab/>
              <w:t xml:space="preserve">frederico.isaac@oi.net.br; </w:t>
            </w:r>
            <w:r>
              <w:rPr>
                <w:lang w:val="es-CO"/>
              </w:rPr>
              <w:br/>
            </w:r>
            <w:r w:rsidRPr="00832CC6">
              <w:rPr>
                <w:lang w:val="es-CO"/>
              </w:rPr>
              <w:t>daniel.leoneza@oi.net.br</w:t>
            </w:r>
          </w:p>
        </w:tc>
      </w:tr>
    </w:tbl>
    <w:p w:rsidR="009D3982" w:rsidRPr="006C27EB" w:rsidRDefault="009D3982" w:rsidP="009D3982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  <w:lang w:val="es-ES_tradnl"/>
        </w:rPr>
      </w:pPr>
      <w:r w:rsidRPr="00832CC6">
        <w:rPr>
          <w:b/>
          <w:bCs/>
          <w:lang w:val="es-ES_tradnl"/>
        </w:rPr>
        <w:t>Grecia</w:t>
      </w:r>
      <w:r>
        <w:rPr>
          <w:b/>
          <w:bCs/>
          <w:lang w:val="es-ES_tradnl"/>
        </w:rPr>
        <w:tab/>
      </w:r>
      <w:r w:rsidRPr="006C27EB">
        <w:rPr>
          <w:b/>
          <w:bCs/>
          <w:lang w:val="es-ES_tradnl"/>
        </w:rPr>
        <w:tab/>
      </w:r>
      <w:r>
        <w:rPr>
          <w:rFonts w:cs="Arial"/>
          <w:b/>
          <w:bCs/>
          <w:lang w:val="es-ES_tradnl"/>
        </w:rPr>
        <w:t>ADD</w:t>
      </w:r>
    </w:p>
    <w:tbl>
      <w:tblPr>
        <w:tblW w:w="50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126"/>
        <w:gridCol w:w="1984"/>
        <w:gridCol w:w="2688"/>
        <w:gridCol w:w="1373"/>
      </w:tblGrid>
      <w:tr w:rsidR="009D3982" w:rsidRPr="00130D5B" w:rsidTr="00130D5B">
        <w:trPr>
          <w:cantSplit/>
          <w:tblHeader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130D5B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130D5B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130D5B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130D5B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130D5B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130D5B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130D5B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130D5B">
              <w:rPr>
                <w:rFonts w:cs="Arial"/>
                <w:i/>
                <w:iCs/>
                <w:lang w:val="es-ES"/>
              </w:rPr>
              <w:t>Contacto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982" w:rsidRPr="00130D5B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</w:rPr>
            </w:pPr>
            <w:r w:rsidRPr="00130D5B">
              <w:rPr>
                <w:rFonts w:cs="Arial"/>
                <w:i/>
                <w:iCs/>
                <w:lang w:val="es-ES"/>
              </w:rPr>
              <w:t>Fecha efectiva de aplicación</w:t>
            </w:r>
          </w:p>
        </w:tc>
      </w:tr>
      <w:tr w:rsidR="009D3982" w:rsidRPr="006774F5" w:rsidTr="00130D5B">
        <w:trPr>
          <w:cantSplit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64026B" w:rsidRDefault="009D3982" w:rsidP="00130D5B">
            <w:pPr>
              <w:spacing w:before="0" w:after="0"/>
            </w:pPr>
            <w:r w:rsidRPr="00832CC6">
              <w:rPr>
                <w:bCs/>
                <w:lang w:val="es-ES_tradnl"/>
              </w:rPr>
              <w:t>Grecia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  <w:color w:val="000000" w:themeColor="text1"/>
                <w:lang w:val="fr-FR"/>
              </w:rPr>
            </w:pPr>
            <w:r w:rsidRPr="00832CC6">
              <w:rPr>
                <w:rFonts w:cstheme="minorHAnsi"/>
                <w:b/>
                <w:color w:val="000000" w:themeColor="text1"/>
                <w:lang w:val="fr-FR"/>
              </w:rPr>
              <w:t>Forthnet S.A.</w:t>
            </w:r>
          </w:p>
          <w:p w:rsidR="009D3982" w:rsidRPr="00832CC6" w:rsidRDefault="009D3982" w:rsidP="00130D5B">
            <w:pPr>
              <w:tabs>
                <w:tab w:val="left" w:pos="709"/>
              </w:tabs>
              <w:spacing w:before="0" w:after="0"/>
              <w:rPr>
                <w:rFonts w:cstheme="minorHAnsi"/>
                <w:lang w:val="fr-FR"/>
              </w:rPr>
            </w:pPr>
            <w:r w:rsidRPr="00832CC6">
              <w:rPr>
                <w:rFonts w:cstheme="minorHAnsi"/>
                <w:lang w:val="fr-FR"/>
              </w:rPr>
              <w:t>Vasilika Vouton</w:t>
            </w:r>
          </w:p>
          <w:p w:rsidR="009D3982" w:rsidRPr="00832CC6" w:rsidRDefault="009D3982" w:rsidP="00130D5B">
            <w:pPr>
              <w:tabs>
                <w:tab w:val="left" w:pos="709"/>
              </w:tabs>
              <w:spacing w:before="0" w:after="0"/>
              <w:rPr>
                <w:rFonts w:cstheme="minorHAnsi"/>
                <w:lang w:val="fr-FR"/>
              </w:rPr>
            </w:pPr>
            <w:r w:rsidRPr="00832CC6">
              <w:rPr>
                <w:rFonts w:cstheme="minorHAnsi"/>
                <w:lang w:val="fr-FR"/>
              </w:rPr>
              <w:t>Heraclion</w:t>
            </w:r>
          </w:p>
          <w:p w:rsidR="009D3982" w:rsidRPr="00832CC6" w:rsidRDefault="009D3982" w:rsidP="00130D5B">
            <w:pPr>
              <w:tabs>
                <w:tab w:val="left" w:pos="709"/>
              </w:tabs>
              <w:spacing w:before="0" w:after="0"/>
              <w:rPr>
                <w:rFonts w:cstheme="minorHAnsi"/>
              </w:rPr>
            </w:pPr>
            <w:r w:rsidRPr="00832CC6">
              <w:rPr>
                <w:rFonts w:cstheme="minorHAnsi"/>
              </w:rPr>
              <w:t>Crete</w:t>
            </w:r>
          </w:p>
          <w:p w:rsidR="009D3982" w:rsidRPr="00832CC6" w:rsidRDefault="009D3982" w:rsidP="00130D5B">
            <w:pPr>
              <w:tabs>
                <w:tab w:val="left" w:pos="709"/>
              </w:tabs>
              <w:spacing w:before="0" w:after="0"/>
              <w:rPr>
                <w:rFonts w:cstheme="minorHAnsi"/>
                <w:b/>
              </w:rPr>
            </w:pPr>
            <w:r w:rsidRPr="00832CC6">
              <w:rPr>
                <w:rFonts w:cstheme="minorHAnsi"/>
              </w:rPr>
              <w:t>GR 71003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20"/>
              </w:tabs>
              <w:spacing w:before="0" w:after="0"/>
              <w:jc w:val="center"/>
              <w:rPr>
                <w:rFonts w:cstheme="minorHAnsi"/>
                <w:b/>
                <w:color w:val="212121"/>
              </w:rPr>
            </w:pPr>
            <w:r w:rsidRPr="00832CC6">
              <w:rPr>
                <w:rFonts w:cstheme="minorHAnsi"/>
                <w:b/>
                <w:color w:val="212121"/>
              </w:rPr>
              <w:t>89 30 11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6957D1" w:rsidRDefault="009D3982" w:rsidP="00130D5B">
            <w:pPr>
              <w:spacing w:before="0" w:after="0"/>
              <w:rPr>
                <w:rFonts w:cstheme="minorHAnsi"/>
                <w:color w:val="000000" w:themeColor="text1"/>
                <w:lang w:val="fr-CH"/>
              </w:rPr>
            </w:pPr>
            <w:r w:rsidRPr="006957D1">
              <w:rPr>
                <w:rFonts w:cstheme="minorHAnsi"/>
                <w:color w:val="000000" w:themeColor="text1"/>
                <w:lang w:val="fr-CH"/>
              </w:rPr>
              <w:t>Grigorios Sandalidis</w:t>
            </w:r>
          </w:p>
          <w:p w:rsidR="009D3982" w:rsidRPr="006957D1" w:rsidRDefault="009D3982" w:rsidP="00130D5B">
            <w:pPr>
              <w:spacing w:before="0" w:after="0"/>
              <w:rPr>
                <w:rFonts w:cstheme="minorHAnsi"/>
                <w:color w:val="000000" w:themeColor="text1"/>
                <w:lang w:val="fr-CH"/>
              </w:rPr>
            </w:pPr>
            <w:r w:rsidRPr="006957D1">
              <w:rPr>
                <w:rFonts w:cstheme="minorHAnsi"/>
                <w:color w:val="000000" w:themeColor="text1"/>
                <w:lang w:val="fr-CH"/>
              </w:rPr>
              <w:t>Forthnet S.A.</w:t>
            </w:r>
          </w:p>
          <w:p w:rsidR="009D3982" w:rsidRPr="006957D1" w:rsidRDefault="009D3982" w:rsidP="00130D5B">
            <w:pPr>
              <w:spacing w:before="0" w:after="0"/>
              <w:rPr>
                <w:rFonts w:cstheme="minorHAnsi"/>
                <w:color w:val="000000" w:themeColor="text1"/>
                <w:lang w:val="fr-CH"/>
              </w:rPr>
            </w:pPr>
            <w:r w:rsidRPr="006957D1">
              <w:rPr>
                <w:rFonts w:cstheme="minorHAnsi"/>
                <w:color w:val="000000" w:themeColor="text1"/>
                <w:lang w:val="fr-CH"/>
              </w:rPr>
              <w:t>Manis Str., GR 153 51</w:t>
            </w:r>
          </w:p>
          <w:p w:rsidR="009D3982" w:rsidRPr="006957D1" w:rsidRDefault="009D3982" w:rsidP="00130D5B">
            <w:pPr>
              <w:spacing w:before="0" w:after="0"/>
              <w:rPr>
                <w:rFonts w:cstheme="minorHAnsi"/>
                <w:color w:val="000000" w:themeColor="text1"/>
                <w:lang w:val="fr-CH"/>
              </w:rPr>
            </w:pPr>
            <w:r w:rsidRPr="006957D1">
              <w:rPr>
                <w:rFonts w:cstheme="minorHAnsi"/>
                <w:color w:val="000000" w:themeColor="text1"/>
                <w:lang w:val="fr-CH"/>
              </w:rPr>
              <w:t>Kantza, PALLINI</w:t>
            </w:r>
          </w:p>
          <w:p w:rsidR="009D3982" w:rsidRPr="00832CC6" w:rsidRDefault="009D3982" w:rsidP="00130D5B">
            <w:pPr>
              <w:spacing w:before="0" w:after="0"/>
              <w:rPr>
                <w:rFonts w:cstheme="minorHAnsi"/>
                <w:color w:val="000000" w:themeColor="text1"/>
                <w:lang w:val="fr-FR"/>
              </w:rPr>
            </w:pPr>
            <w:r w:rsidRPr="006957D1">
              <w:rPr>
                <w:rFonts w:cstheme="minorHAnsi"/>
                <w:color w:val="000000" w:themeColor="text1"/>
                <w:lang w:val="fr-CH"/>
              </w:rPr>
              <w:t>Tel.:</w:t>
            </w:r>
            <w:r w:rsidRPr="00832CC6">
              <w:rPr>
                <w:rFonts w:cstheme="minorHAnsi"/>
                <w:color w:val="000000" w:themeColor="text1"/>
                <w:lang w:val="fr-FR"/>
              </w:rPr>
              <w:tab/>
              <w:t>+30 210 660 2112</w:t>
            </w:r>
          </w:p>
          <w:p w:rsidR="009D3982" w:rsidRPr="00832CC6" w:rsidRDefault="009D3982" w:rsidP="00130D5B">
            <w:pPr>
              <w:spacing w:before="0" w:after="0"/>
              <w:rPr>
                <w:rFonts w:cstheme="minorHAnsi"/>
                <w:lang w:val="fr-CH"/>
              </w:rPr>
            </w:pPr>
            <w:r w:rsidRPr="00832CC6">
              <w:rPr>
                <w:rFonts w:cstheme="minorHAnsi"/>
                <w:color w:val="000000" w:themeColor="text1"/>
                <w:lang w:val="fr-FR"/>
              </w:rPr>
              <w:t>E-mail: gsanda@forthnet.gr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spacing w:before="0" w:after="0"/>
              <w:jc w:val="center"/>
              <w:rPr>
                <w:rFonts w:cstheme="minorHAnsi"/>
              </w:rPr>
            </w:pPr>
            <w:r w:rsidRPr="00832CC6">
              <w:rPr>
                <w:rFonts w:cstheme="minorHAnsi"/>
                <w:color w:val="000000" w:themeColor="text1"/>
              </w:rPr>
              <w:t>1.IX.2019</w:t>
            </w:r>
          </w:p>
        </w:tc>
      </w:tr>
    </w:tbl>
    <w:bookmarkEnd w:id="970"/>
    <w:p w:rsidR="009D3982" w:rsidRPr="00832CC6" w:rsidRDefault="009D3982" w:rsidP="009D3982">
      <w:pPr>
        <w:tabs>
          <w:tab w:val="left" w:pos="1560"/>
          <w:tab w:val="left" w:pos="4140"/>
          <w:tab w:val="left" w:pos="4230"/>
        </w:tabs>
        <w:spacing w:before="240" w:after="120"/>
        <w:rPr>
          <w:rFonts w:cstheme="minorHAnsi"/>
          <w:b/>
          <w:bCs/>
        </w:rPr>
      </w:pPr>
      <w:r w:rsidRPr="00832CC6">
        <w:rPr>
          <w:rFonts w:cstheme="minorHAnsi"/>
          <w:b/>
          <w:bCs/>
        </w:rPr>
        <w:t>San Vicente y las Granadinas</w:t>
      </w:r>
      <w:r>
        <w:rPr>
          <w:rFonts w:cstheme="minorHAnsi"/>
          <w:b/>
          <w:bCs/>
        </w:rPr>
        <w:t xml:space="preserve">           </w:t>
      </w:r>
      <w:r w:rsidRPr="00832CC6">
        <w:rPr>
          <w:rFonts w:cstheme="minorHAnsi"/>
          <w:b/>
          <w:bCs/>
        </w:rPr>
        <w:t>LIR</w:t>
      </w:r>
    </w:p>
    <w:tbl>
      <w:tblPr>
        <w:tblW w:w="5055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829"/>
        <w:gridCol w:w="1577"/>
        <w:gridCol w:w="3741"/>
      </w:tblGrid>
      <w:tr w:rsidR="009D3982" w:rsidRPr="007550A6" w:rsidTr="002D5292">
        <w:trPr>
          <w:cantSplit/>
          <w:tblHeader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País/zona geográfica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Empresa/Dirección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Núm. Identificador de expedidor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7550A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lang w:val="es-ES"/>
              </w:rPr>
            </w:pPr>
            <w:r w:rsidRPr="007550A6">
              <w:rPr>
                <w:rFonts w:cs="Arial"/>
                <w:i/>
                <w:iCs/>
                <w:lang w:val="es-ES"/>
              </w:rPr>
              <w:t>Contacto</w:t>
            </w:r>
          </w:p>
        </w:tc>
      </w:tr>
      <w:tr w:rsidR="009D3982" w:rsidRPr="006957D1" w:rsidTr="002D5292">
        <w:trPr>
          <w:cantSplit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</w:rPr>
            </w:pPr>
            <w:r w:rsidRPr="00832CC6">
              <w:rPr>
                <w:rFonts w:cs="Arial"/>
              </w:rPr>
              <w:t>San Vicente y las Granadinas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</w:rPr>
            </w:pPr>
            <w:r w:rsidRPr="00832CC6">
              <w:rPr>
                <w:b/>
              </w:rPr>
              <w:t>Cable and Wireless (St. Vincent &amp; The Grenadines) Limited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832CC6">
              <w:t>P.O. Box 103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Cs/>
              </w:rPr>
            </w:pPr>
            <w:r w:rsidRPr="00832CC6">
              <w:t>Halifax Street</w:t>
            </w:r>
            <w:r w:rsidRPr="00832CC6">
              <w:br/>
              <w:t>KINGSTOWN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</w:rPr>
            </w:pPr>
            <w:r w:rsidRPr="00832CC6">
              <w:rPr>
                <w:b/>
              </w:rPr>
              <w:t>89 1 022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832CC6">
              <w:t>Andrea Liverpool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832CC6">
              <w:t>P.O. Box 103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832CC6">
              <w:t>Halifax Street</w:t>
            </w:r>
            <w:r w:rsidRPr="00832CC6">
              <w:br/>
              <w:t>KINGSTOWN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832CC6">
              <w:t>Tel:</w:t>
            </w:r>
            <w:r w:rsidRPr="00832CC6">
              <w:tab/>
            </w:r>
            <w:r w:rsidR="00130D5B">
              <w:tab/>
            </w:r>
            <w:r w:rsidRPr="00832CC6">
              <w:rPr>
                <w:rFonts w:cs="Calibri"/>
              </w:rPr>
              <w:t xml:space="preserve">+1 </w:t>
            </w:r>
            <w:r w:rsidRPr="00832CC6">
              <w:t>784 457 1901</w:t>
            </w:r>
          </w:p>
          <w:p w:rsidR="009D3982" w:rsidRPr="00832CC6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</w:pPr>
            <w:r w:rsidRPr="00832CC6">
              <w:t>Fax:</w:t>
            </w:r>
            <w:r w:rsidRPr="00832CC6">
              <w:tab/>
            </w:r>
            <w:r w:rsidR="00130D5B">
              <w:tab/>
            </w:r>
            <w:r w:rsidRPr="00832CC6">
              <w:rPr>
                <w:rFonts w:cs="Calibri"/>
              </w:rPr>
              <w:t xml:space="preserve">+1 </w:t>
            </w:r>
            <w:r w:rsidRPr="00832CC6">
              <w:t>784 457 2777</w:t>
            </w:r>
          </w:p>
          <w:p w:rsidR="009D3982" w:rsidRPr="006957D1" w:rsidRDefault="009D3982" w:rsidP="00130D5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lang w:val="fr-CH"/>
              </w:rPr>
            </w:pPr>
            <w:r w:rsidRPr="006957D1">
              <w:rPr>
                <w:lang w:val="fr-CH"/>
              </w:rPr>
              <w:t>E</w:t>
            </w:r>
            <w:r w:rsidRPr="006957D1">
              <w:rPr>
                <w:rFonts w:cstheme="minorHAnsi"/>
                <w:lang w:val="fr-CH"/>
              </w:rPr>
              <w:t xml:space="preserve">-mail: </w:t>
            </w:r>
            <w:r w:rsidRPr="006957D1">
              <w:rPr>
                <w:rFonts w:cstheme="minorHAnsi"/>
                <w:lang w:val="fr-CH"/>
              </w:rPr>
              <w:tab/>
              <w:t>andrea.liverpool@cwc.com</w:t>
            </w:r>
          </w:p>
        </w:tc>
      </w:tr>
    </w:tbl>
    <w:p w:rsidR="009D3982" w:rsidRPr="005A404E" w:rsidRDefault="009D3982" w:rsidP="009D3982">
      <w:pPr>
        <w:tabs>
          <w:tab w:val="left" w:pos="1560"/>
          <w:tab w:val="left" w:pos="4140"/>
          <w:tab w:val="left" w:pos="4230"/>
        </w:tabs>
        <w:spacing w:after="0"/>
        <w:rPr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681"/>
        <w:gridCol w:w="410"/>
      </w:tblGrid>
      <w:tr w:rsidR="00130D5B" w:rsidRPr="006957D1" w:rsidTr="002D5292">
        <w:trPr>
          <w:trHeight w:val="279"/>
        </w:trPr>
        <w:tc>
          <w:tcPr>
            <w:tcW w:w="1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130D5B" w:rsidRPr="006957D1" w:rsidTr="002D5292">
        <w:trPr>
          <w:trHeight w:val="1016"/>
        </w:trPr>
        <w:tc>
          <w:tcPr>
            <w:tcW w:w="1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39"/>
            </w:tblGrid>
            <w:tr w:rsidR="00130D5B" w:rsidRPr="006957D1" w:rsidTr="00D3687B">
              <w:trPr>
                <w:trHeight w:val="938"/>
              </w:trPr>
              <w:tc>
                <w:tcPr>
                  <w:tcW w:w="8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0D5B" w:rsidRPr="006957D1" w:rsidRDefault="00130D5B" w:rsidP="00B446A6">
                  <w:pPr>
                    <w:pStyle w:val="Heading2"/>
                    <w:rPr>
                      <w:lang w:val="fr-CH"/>
                    </w:rPr>
                  </w:pPr>
                  <w:bookmarkStart w:id="971" w:name="_Toc17118728"/>
                  <w:r w:rsidRPr="006957D1">
                    <w:rPr>
                      <w:rFonts w:eastAsia="Arial"/>
                      <w:lang w:val="fr-CH"/>
                    </w:rPr>
                    <w:t xml:space="preserve">Indicativos de red para el servicio móvil (MNC) del </w:t>
                  </w:r>
                  <w:r w:rsidRPr="006957D1">
                    <w:rPr>
                      <w:rFonts w:eastAsia="Arial"/>
                      <w:lang w:val="fr-CH"/>
                    </w:rPr>
                    <w:br/>
                    <w:t>plan de identificación internacional para redes públicas y suscripciones</w:t>
                  </w:r>
                  <w:r w:rsidRPr="006957D1">
                    <w:rPr>
                      <w:rFonts w:eastAsia="Arial"/>
                      <w:lang w:val="fr-CH"/>
                    </w:rPr>
                    <w:br/>
                    <w:t>(Según la Recomendación UIT-T E.212 (09/2016))</w:t>
                  </w:r>
                  <w:r w:rsidRPr="006957D1">
                    <w:rPr>
                      <w:rFonts w:eastAsia="Arial"/>
                      <w:lang w:val="fr-CH"/>
                    </w:rPr>
                    <w:br/>
                    <w:t>(Situación al 15 de diciembre de 2018)</w:t>
                  </w:r>
                  <w:bookmarkEnd w:id="971"/>
                </w:p>
              </w:tc>
            </w:tr>
          </w:tbl>
          <w:p w:rsidR="00130D5B" w:rsidRPr="006957D1" w:rsidRDefault="00130D5B" w:rsidP="002D5292">
            <w:pPr>
              <w:spacing w:after="0"/>
              <w:rPr>
                <w:lang w:val="fr-CH"/>
              </w:rPr>
            </w:pPr>
          </w:p>
        </w:tc>
        <w:tc>
          <w:tcPr>
            <w:tcW w:w="4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130D5B" w:rsidRPr="006957D1" w:rsidTr="002D5292">
        <w:trPr>
          <w:trHeight w:val="240"/>
        </w:trPr>
        <w:tc>
          <w:tcPr>
            <w:tcW w:w="1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130D5B" w:rsidRPr="00130D5B" w:rsidTr="002D5292">
        <w:trPr>
          <w:trHeight w:val="394"/>
        </w:trPr>
        <w:tc>
          <w:tcPr>
            <w:tcW w:w="1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130D5B" w:rsidRPr="00130D5B" w:rsidTr="002D5292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0D5B" w:rsidRPr="006957D1" w:rsidRDefault="00130D5B" w:rsidP="00130D5B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  <w:lang w:val="fr-CH"/>
                    </w:rPr>
                  </w:pPr>
                  <w:r w:rsidRPr="006957D1">
                    <w:rPr>
                      <w:rFonts w:asciiTheme="minorHAnsi" w:eastAsia="Arial" w:hAnsiTheme="minorHAnsi" w:cstheme="minorHAnsi"/>
                      <w:color w:val="000000"/>
                      <w:lang w:val="fr-CH"/>
                    </w:rPr>
                    <w:t>(Anexo al Boletín de Explotación de la UIT N.° 1162 - 15.XII.2018)</w:t>
                  </w:r>
                </w:p>
                <w:p w:rsidR="00130D5B" w:rsidRPr="00130D5B" w:rsidRDefault="00130D5B" w:rsidP="00130D5B">
                  <w:pPr>
                    <w:spacing w:before="0" w:after="0"/>
                    <w:jc w:val="center"/>
                    <w:rPr>
                      <w:rFonts w:asciiTheme="minorHAnsi" w:hAnsiTheme="minorHAnsi" w:cstheme="minorHAnsi"/>
                    </w:rPr>
                  </w:pPr>
                  <w:r w:rsidRPr="00130D5B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(Enmienda </w:t>
                  </w:r>
                  <w:r w:rsidRPr="00130D5B">
                    <w:rPr>
                      <w:rFonts w:asciiTheme="minorHAnsi" w:eastAsia="Calibri" w:hAnsiTheme="minorHAnsi" w:cstheme="minorHAnsi"/>
                      <w:color w:val="000000"/>
                      <w:sz w:val="22"/>
                    </w:rPr>
                    <w:t>N.°</w:t>
                  </w:r>
                  <w:r w:rsidRPr="00130D5B">
                    <w:rPr>
                      <w:rFonts w:asciiTheme="minorHAnsi" w:eastAsia="Arial" w:hAnsiTheme="minorHAnsi" w:cstheme="minorHAnsi"/>
                      <w:color w:val="000000"/>
                    </w:rPr>
                    <w:t>14)</w:t>
                  </w:r>
                </w:p>
              </w:tc>
            </w:tr>
          </w:tbl>
          <w:p w:rsidR="00130D5B" w:rsidRPr="00130D5B" w:rsidRDefault="00130D5B" w:rsidP="002D529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130D5B" w:rsidRPr="00130D5B" w:rsidRDefault="00130D5B" w:rsidP="002D529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0D5B" w:rsidRPr="00130D5B" w:rsidTr="002D5292">
        <w:trPr>
          <w:trHeight w:val="200"/>
        </w:trPr>
        <w:tc>
          <w:tcPr>
            <w:tcW w:w="110" w:type="dxa"/>
          </w:tcPr>
          <w:p w:rsidR="00130D5B" w:rsidRPr="00130D5B" w:rsidRDefault="00130D5B" w:rsidP="002D529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</w:tcPr>
          <w:p w:rsidR="00130D5B" w:rsidRPr="00130D5B" w:rsidRDefault="00130D5B" w:rsidP="002D529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130D5B" w:rsidRPr="00130D5B" w:rsidRDefault="00130D5B" w:rsidP="002D529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0D5B" w:rsidRPr="006957D1" w:rsidTr="002D5292">
        <w:tc>
          <w:tcPr>
            <w:tcW w:w="110" w:type="dxa"/>
          </w:tcPr>
          <w:p w:rsidR="00130D5B" w:rsidRPr="00130D5B" w:rsidRDefault="00130D5B" w:rsidP="002D529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74" w:type="dxa"/>
          </w:tcPr>
          <w:tbl>
            <w:tblPr>
              <w:tblW w:w="868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"/>
              <w:gridCol w:w="97"/>
              <w:gridCol w:w="8510"/>
              <w:gridCol w:w="9"/>
              <w:gridCol w:w="52"/>
            </w:tblGrid>
            <w:tr w:rsidR="00130D5B" w:rsidRPr="00130D5B" w:rsidTr="002D5292">
              <w:trPr>
                <w:trHeight w:val="178"/>
              </w:trPr>
              <w:tc>
                <w:tcPr>
                  <w:tcW w:w="101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2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30D5B" w:rsidRPr="00130D5B" w:rsidTr="002D5292">
              <w:tc>
                <w:tcPr>
                  <w:tcW w:w="101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130D5B" w:rsidRPr="006957D1" w:rsidTr="002D5292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130D5B" w:rsidRDefault="00130D5B" w:rsidP="002D5292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130D5B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130D5B" w:rsidRDefault="00130D5B" w:rsidP="002D5292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  <w:r w:rsidRPr="00130D5B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6957D1" w:rsidRDefault="00130D5B" w:rsidP="002D5292">
                        <w:pPr>
                          <w:spacing w:after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6957D1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fr-CH"/>
                          </w:rPr>
                          <w:t>Nombre de la Red/Operador</w:t>
                        </w:r>
                      </w:p>
                    </w:tc>
                  </w:tr>
                  <w:tr w:rsidR="00130D5B" w:rsidRPr="00130D5B" w:rsidTr="002D529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130D5B" w:rsidRDefault="00130D5B" w:rsidP="00130D5B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0D5B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Ucrania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30D5B" w:rsidRPr="00130D5B" w:rsidRDefault="00130D5B" w:rsidP="002D5292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30D5B" w:rsidRPr="00130D5B" w:rsidRDefault="00130D5B" w:rsidP="002D5292">
                        <w:pPr>
                          <w:spacing w:after="0"/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</w:tr>
                  <w:tr w:rsidR="00130D5B" w:rsidRPr="00130D5B" w:rsidTr="002D529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130D5B" w:rsidRDefault="00130D5B" w:rsidP="002D5292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30D5B" w:rsidRPr="00130D5B" w:rsidRDefault="00130D5B" w:rsidP="00130D5B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130D5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255 09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130D5B" w:rsidRDefault="00130D5B" w:rsidP="00130D5B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0D5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"Farlep-Invest", PrJSC</w:t>
                        </w:r>
                      </w:p>
                    </w:tc>
                  </w:tr>
                  <w:tr w:rsidR="00130D5B" w:rsidRPr="00130D5B" w:rsidTr="002D529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130D5B" w:rsidRDefault="00130D5B" w:rsidP="002D5292">
                        <w:pPr>
                          <w:spacing w:after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30D5B" w:rsidRPr="00130D5B" w:rsidRDefault="00130D5B" w:rsidP="00130D5B">
                        <w:pPr>
                          <w:spacing w:before="0" w:after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130D5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255 10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130D5B" w:rsidRDefault="00130D5B" w:rsidP="00130D5B">
                        <w:pPr>
                          <w:spacing w:before="0" w:after="0"/>
                          <w:rPr>
                            <w:rFonts w:asciiTheme="minorHAnsi" w:hAnsiTheme="minorHAnsi" w:cstheme="minorHAnsi"/>
                          </w:rPr>
                        </w:pPr>
                        <w:r w:rsidRPr="00130D5B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"Atlantis Telecom", LLC</w:t>
                        </w:r>
                      </w:p>
                    </w:tc>
                  </w:tr>
                </w:tbl>
                <w:p w:rsidR="00130D5B" w:rsidRPr="00130D5B" w:rsidRDefault="00130D5B" w:rsidP="002D5292">
                  <w:pPr>
                    <w:spacing w:after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2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30D5B" w:rsidRPr="00130D5B" w:rsidTr="002D5292">
              <w:trPr>
                <w:trHeight w:val="487"/>
              </w:trPr>
              <w:tc>
                <w:tcPr>
                  <w:tcW w:w="101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8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2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30D5B" w:rsidRPr="006957D1" w:rsidTr="002D5292">
              <w:trPr>
                <w:trHeight w:val="688"/>
              </w:trPr>
              <w:tc>
                <w:tcPr>
                  <w:tcW w:w="101" w:type="dxa"/>
                </w:tcPr>
                <w:p w:rsidR="00130D5B" w:rsidRPr="00130D5B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60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05"/>
                  </w:tblGrid>
                  <w:tr w:rsidR="00130D5B" w:rsidRPr="006957D1" w:rsidTr="002D5292">
                    <w:trPr>
                      <w:trHeight w:val="610"/>
                    </w:trPr>
                    <w:tc>
                      <w:tcPr>
                        <w:tcW w:w="86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30D5B" w:rsidRPr="006957D1" w:rsidRDefault="00130D5B" w:rsidP="00130D5B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6957D1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val="fr-CH"/>
                          </w:rPr>
                          <w:t>____________</w:t>
                        </w:r>
                      </w:p>
                      <w:p w:rsidR="00130D5B" w:rsidRPr="006957D1" w:rsidRDefault="00130D5B" w:rsidP="00130D5B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6957D1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val="fr-CH"/>
                          </w:rPr>
                          <w:t>*</w:t>
                        </w:r>
                        <w:r w:rsidRPr="006957D1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130D5B" w:rsidRPr="006957D1" w:rsidRDefault="00130D5B" w:rsidP="00130D5B">
                        <w:pPr>
                          <w:spacing w:before="0" w:after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6957D1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130D5B" w:rsidRPr="006957D1" w:rsidRDefault="00130D5B" w:rsidP="00130D5B">
                  <w:pPr>
                    <w:spacing w:before="0" w:after="0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130D5B" w:rsidRPr="006957D1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662" w:type="dxa"/>
                </w:tcPr>
                <w:p w:rsidR="00130D5B" w:rsidRPr="006957D1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</w:tr>
            <w:tr w:rsidR="00130D5B" w:rsidRPr="006957D1" w:rsidTr="002D5292">
              <w:trPr>
                <w:trHeight w:val="211"/>
              </w:trPr>
              <w:tc>
                <w:tcPr>
                  <w:tcW w:w="101" w:type="dxa"/>
                </w:tcPr>
                <w:p w:rsidR="00130D5B" w:rsidRPr="006957D1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118" w:type="dxa"/>
                </w:tcPr>
                <w:p w:rsidR="00130D5B" w:rsidRPr="006957D1" w:rsidRDefault="00130D5B" w:rsidP="00130D5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p w:rsidR="00130D5B" w:rsidRPr="006957D1" w:rsidRDefault="00130D5B" w:rsidP="00130D5B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130D5B" w:rsidRPr="006957D1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662" w:type="dxa"/>
                </w:tcPr>
                <w:p w:rsidR="00130D5B" w:rsidRPr="006957D1" w:rsidRDefault="00130D5B" w:rsidP="002D5292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</w:tr>
          </w:tbl>
          <w:p w:rsidR="00130D5B" w:rsidRPr="006957D1" w:rsidRDefault="00130D5B" w:rsidP="002D5292">
            <w:pPr>
              <w:spacing w:after="0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4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130D5B" w:rsidRPr="006957D1" w:rsidTr="002D5292">
        <w:trPr>
          <w:trHeight w:val="239"/>
        </w:trPr>
        <w:tc>
          <w:tcPr>
            <w:tcW w:w="1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274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410" w:type="dxa"/>
          </w:tcPr>
          <w:p w:rsidR="00130D5B" w:rsidRPr="006957D1" w:rsidRDefault="00130D5B" w:rsidP="002D5292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</w:tbl>
    <w:p w:rsidR="00130D5B" w:rsidRPr="006957D1" w:rsidRDefault="00130D5B" w:rsidP="00130D5B">
      <w:pPr>
        <w:spacing w:after="0"/>
        <w:rPr>
          <w:lang w:val="fr-CH"/>
        </w:rPr>
      </w:pPr>
    </w:p>
    <w:p w:rsidR="009D3982" w:rsidRPr="006957D1" w:rsidRDefault="009D3982" w:rsidP="00760DB3">
      <w:pPr>
        <w:rPr>
          <w:lang w:val="fr-CH"/>
        </w:rPr>
      </w:pPr>
    </w:p>
    <w:p w:rsidR="009D3982" w:rsidRDefault="009D3982" w:rsidP="00760DB3">
      <w:pPr>
        <w:rPr>
          <w:lang w:val="es-ES_tradnl"/>
        </w:rPr>
      </w:pPr>
    </w:p>
    <w:p w:rsidR="00A61FC8" w:rsidRDefault="00A61FC8" w:rsidP="00760DB3">
      <w:pPr>
        <w:rPr>
          <w:lang w:val="es-ES_tradnl"/>
        </w:rPr>
      </w:pPr>
      <w:r>
        <w:rPr>
          <w:lang w:val="es-ES_tradnl"/>
        </w:rPr>
        <w:br w:type="page"/>
      </w:r>
    </w:p>
    <w:p w:rsidR="00F87AAF" w:rsidRPr="00D3687B" w:rsidRDefault="00F87AAF" w:rsidP="00B446A6">
      <w:pPr>
        <w:pStyle w:val="Heading2"/>
        <w:rPr>
          <w:lang w:val="es-ES"/>
        </w:rPr>
      </w:pPr>
      <w:bookmarkStart w:id="972" w:name="_Toc303344679"/>
      <w:bookmarkStart w:id="973" w:name="_Toc458411211"/>
      <w:bookmarkStart w:id="974" w:name="_Toc17118729"/>
      <w:r w:rsidRPr="00D3687B">
        <w:rPr>
          <w:lang w:val="es-ES"/>
        </w:rPr>
        <w:t>Lista de códigos de operador de la UIT</w:t>
      </w:r>
      <w:r w:rsidRPr="00D3687B">
        <w:rPr>
          <w:lang w:val="es-ES"/>
        </w:rPr>
        <w:br/>
        <w:t>(Según la Recomendación UIT-T M.1400 (03/2013))</w:t>
      </w:r>
      <w:bookmarkEnd w:id="972"/>
      <w:r w:rsidRPr="00D3687B">
        <w:rPr>
          <w:lang w:val="es-ES"/>
        </w:rPr>
        <w:br/>
        <w:t>(Situación al 15 de septiembre de 2014)</w:t>
      </w:r>
      <w:bookmarkEnd w:id="973"/>
      <w:bookmarkEnd w:id="974"/>
    </w:p>
    <w:p w:rsidR="00F87AAF" w:rsidRPr="0010300F" w:rsidRDefault="00F87AAF" w:rsidP="00F87AAF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83)</w:t>
      </w:r>
    </w:p>
    <w:p w:rsidR="00F87AAF" w:rsidRPr="0010300F" w:rsidRDefault="00F87AAF" w:rsidP="00F87AAF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969"/>
      </w:tblGrid>
      <w:tr w:rsidR="00F87AAF" w:rsidRPr="0010300F" w:rsidTr="002D5292">
        <w:trPr>
          <w:cantSplit/>
          <w:tblHeader/>
        </w:trPr>
        <w:tc>
          <w:tcPr>
            <w:tcW w:w="3544" w:type="dxa"/>
            <w:hideMark/>
          </w:tcPr>
          <w:p w:rsidR="00F87AAF" w:rsidRPr="0010300F" w:rsidRDefault="00F87AAF" w:rsidP="002D529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410" w:type="dxa"/>
            <w:hideMark/>
          </w:tcPr>
          <w:p w:rsidR="00F87AAF" w:rsidRPr="0010300F" w:rsidRDefault="00F87AAF" w:rsidP="002D529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969" w:type="dxa"/>
            <w:hideMark/>
          </w:tcPr>
          <w:p w:rsidR="00F87AAF" w:rsidRPr="0010300F" w:rsidRDefault="00F87AAF" w:rsidP="002D529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F87AAF" w:rsidRPr="0010300F" w:rsidTr="002D5292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AAF" w:rsidRPr="0010300F" w:rsidRDefault="00F87AAF" w:rsidP="002D529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AAF" w:rsidRPr="0010300F" w:rsidRDefault="00F87AAF" w:rsidP="002D529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AAF" w:rsidRPr="0010300F" w:rsidRDefault="00F87AAF" w:rsidP="002D529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F87AAF" w:rsidRPr="00440E13" w:rsidRDefault="00F87AAF" w:rsidP="00F87A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s-ES"/>
        </w:rPr>
      </w:pPr>
    </w:p>
    <w:p w:rsidR="00F87AAF" w:rsidRDefault="00F87AAF" w:rsidP="00F87AAF">
      <w:pPr>
        <w:tabs>
          <w:tab w:val="left" w:pos="3686"/>
        </w:tabs>
        <w:spacing w:before="0"/>
        <w:rPr>
          <w:rFonts w:cs="Calibri"/>
          <w:b/>
          <w:lang w:val="es-ES"/>
        </w:rPr>
      </w:pPr>
      <w:bookmarkStart w:id="975" w:name="OLE_LINK14"/>
      <w:bookmarkStart w:id="976" w:name="OLE_LINK5"/>
      <w:bookmarkStart w:id="977" w:name="OLE_LINK6"/>
      <w:bookmarkStart w:id="978" w:name="OLE_LINK9"/>
      <w:bookmarkStart w:id="979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bookmarkEnd w:id="975"/>
      <w:r>
        <w:rPr>
          <w:rFonts w:cs="Calibri"/>
          <w:b/>
          <w:lang w:val="es-ES"/>
        </w:rPr>
        <w:t>ADD</w:t>
      </w:r>
    </w:p>
    <w:p w:rsidR="00F87AAF" w:rsidRDefault="00F87AAF" w:rsidP="00F87AAF">
      <w:pPr>
        <w:overflowPunct/>
        <w:spacing w:before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111"/>
      </w:tblGrid>
      <w:tr w:rsidR="00F87AAF" w:rsidRPr="00672EB2" w:rsidTr="00BA1437">
        <w:trPr>
          <w:trHeight w:val="1014"/>
        </w:trPr>
        <w:tc>
          <w:tcPr>
            <w:tcW w:w="3544" w:type="dxa"/>
          </w:tcPr>
          <w:p w:rsidR="00F87AAF" w:rsidRPr="00672EB2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Thomas Hergenroether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B81A77">
              <w:rPr>
                <w:rFonts w:cstheme="minorBidi"/>
                <w:noProof/>
                <w:lang w:val="de-CH"/>
              </w:rPr>
              <w:t>IT-Service Hergenroether</w:t>
            </w:r>
          </w:p>
          <w:p w:rsidR="00F87AAF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 xml:space="preserve">Ebrachweg 3 </w:t>
            </w:r>
          </w:p>
          <w:p w:rsidR="00F87AAF" w:rsidRPr="00620DD6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B81A77">
              <w:rPr>
                <w:rFonts w:cstheme="minorBidi"/>
                <w:noProof/>
                <w:lang w:val="de-CH"/>
              </w:rPr>
              <w:t>D-97422 SCHWEINFURT</w:t>
            </w:r>
          </w:p>
        </w:tc>
        <w:tc>
          <w:tcPr>
            <w:tcW w:w="2410" w:type="dxa"/>
          </w:tcPr>
          <w:p w:rsidR="00F87AAF" w:rsidRPr="00860C0A" w:rsidRDefault="00F87AAF" w:rsidP="00D3687B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ITSHT</w:t>
            </w:r>
          </w:p>
        </w:tc>
        <w:tc>
          <w:tcPr>
            <w:tcW w:w="4111" w:type="dxa"/>
          </w:tcPr>
          <w:p w:rsidR="00F87AAF" w:rsidRPr="002C348C" w:rsidRDefault="00F87AAF" w:rsidP="00D3687B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2C348C">
              <w:rPr>
                <w:rFonts w:cstheme="minorBidi"/>
                <w:noProof/>
              </w:rPr>
              <w:t xml:space="preserve">Mr </w:t>
            </w:r>
            <w:r w:rsidRPr="00B81A77">
              <w:rPr>
                <w:rFonts w:cstheme="minorBidi"/>
                <w:noProof/>
              </w:rPr>
              <w:t>Thomas Hergenroether</w:t>
            </w:r>
          </w:p>
          <w:p w:rsidR="00F87AAF" w:rsidRPr="00B81A77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+49 9721 34441</w:t>
            </w:r>
          </w:p>
          <w:p w:rsidR="00F87AAF" w:rsidRPr="00B81A77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+49 9721 38150</w:t>
            </w:r>
          </w:p>
          <w:p w:rsidR="00F87AAF" w:rsidRPr="00672EB2" w:rsidRDefault="00F87AAF" w:rsidP="00D3687B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FR"/>
              </w:rPr>
            </w:pPr>
            <w:r w:rsidRPr="00B81A77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B81A77">
              <w:rPr>
                <w:rFonts w:cstheme="minorBidi"/>
                <w:noProof/>
              </w:rPr>
              <w:t>info@itsht.de</w:t>
            </w:r>
          </w:p>
        </w:tc>
      </w:tr>
    </w:tbl>
    <w:p w:rsidR="00F87AAF" w:rsidRDefault="00F87AAF" w:rsidP="00D3687B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111"/>
      </w:tblGrid>
      <w:tr w:rsidR="00F87AAF" w:rsidRPr="00672EB2" w:rsidTr="00BA1437">
        <w:trPr>
          <w:trHeight w:val="1014"/>
        </w:trPr>
        <w:tc>
          <w:tcPr>
            <w:tcW w:w="3544" w:type="dxa"/>
          </w:tcPr>
          <w:p w:rsidR="00F87AAF" w:rsidRPr="00672EB2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outbox AG </w:t>
            </w:r>
            <w:r>
              <w:rPr>
                <w:rFonts w:cstheme="minorBidi"/>
                <w:noProof/>
                <w:lang w:val="de-CH"/>
              </w:rPr>
              <w:br/>
            </w:r>
            <w:r w:rsidRPr="00FF4F98">
              <w:rPr>
                <w:rFonts w:cstheme="minorBidi"/>
                <w:noProof/>
                <w:lang w:val="de-CH"/>
              </w:rPr>
              <w:t>Bulk-Account</w:t>
            </w:r>
          </w:p>
          <w:p w:rsidR="00F87AAF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 xml:space="preserve">Emil-Hoffmann-Strasse 1 a </w:t>
            </w:r>
          </w:p>
          <w:p w:rsidR="00F87AAF" w:rsidRPr="00620DD6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FF4F98">
              <w:rPr>
                <w:rFonts w:cstheme="minorBidi"/>
                <w:noProof/>
                <w:lang w:val="de-CH"/>
              </w:rPr>
              <w:t>D-50996 KOELN</w:t>
            </w:r>
          </w:p>
        </w:tc>
        <w:tc>
          <w:tcPr>
            <w:tcW w:w="2410" w:type="dxa"/>
          </w:tcPr>
          <w:p w:rsidR="00F87AAF" w:rsidRPr="00860C0A" w:rsidRDefault="00F87AAF" w:rsidP="00D3687B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FLOBX</w:t>
            </w:r>
          </w:p>
        </w:tc>
        <w:tc>
          <w:tcPr>
            <w:tcW w:w="4111" w:type="dxa"/>
          </w:tcPr>
          <w:p w:rsidR="00F87AAF" w:rsidRPr="002C348C" w:rsidRDefault="00F87AAF" w:rsidP="00D3687B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FF4F98">
              <w:rPr>
                <w:rFonts w:cstheme="minorBidi"/>
                <w:noProof/>
              </w:rPr>
              <w:t>Thomas Grotz</w:t>
            </w:r>
          </w:p>
          <w:p w:rsidR="00F87AAF" w:rsidRPr="00FF4F98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+49 2236 39595 55</w:t>
            </w:r>
          </w:p>
          <w:p w:rsidR="00F87AAF" w:rsidRPr="00FF4F98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FF4F98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+49 2236 39595 955</w:t>
            </w:r>
          </w:p>
          <w:p w:rsidR="00F87AAF" w:rsidRPr="00672EB2" w:rsidRDefault="00F87AAF" w:rsidP="00D3687B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FR"/>
              </w:rPr>
            </w:pPr>
            <w:r w:rsidRPr="00FF4F98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FF4F98">
              <w:rPr>
                <w:rFonts w:cstheme="minorBidi"/>
                <w:noProof/>
              </w:rPr>
              <w:t>t.grotz@outbox.de</w:t>
            </w:r>
          </w:p>
        </w:tc>
      </w:tr>
    </w:tbl>
    <w:p w:rsidR="00F87AAF" w:rsidRDefault="00F87AAF" w:rsidP="00D3687B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111"/>
      </w:tblGrid>
      <w:tr w:rsidR="00F87AAF" w:rsidRPr="00672EB2" w:rsidTr="002D5292">
        <w:trPr>
          <w:trHeight w:val="1014"/>
        </w:trPr>
        <w:tc>
          <w:tcPr>
            <w:tcW w:w="3544" w:type="dxa"/>
          </w:tcPr>
          <w:p w:rsidR="00F87AAF" w:rsidRPr="00672EB2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Stadtwerke Norderney GmbH</w:t>
            </w:r>
          </w:p>
          <w:p w:rsidR="00F87AAF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 xml:space="preserve">Jann-Berghaus-Strasse 34 </w:t>
            </w:r>
          </w:p>
          <w:p w:rsidR="00F87AAF" w:rsidRPr="00620DD6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803DCF">
              <w:rPr>
                <w:rFonts w:cstheme="minorBidi"/>
                <w:noProof/>
                <w:lang w:val="de-CH"/>
              </w:rPr>
              <w:t>D-26548 NORDERNEY</w:t>
            </w:r>
          </w:p>
        </w:tc>
        <w:tc>
          <w:tcPr>
            <w:tcW w:w="2410" w:type="dxa"/>
          </w:tcPr>
          <w:p w:rsidR="00F87AAF" w:rsidRPr="00860C0A" w:rsidRDefault="00F87AAF" w:rsidP="00D3687B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SWN122</w:t>
            </w:r>
          </w:p>
        </w:tc>
        <w:tc>
          <w:tcPr>
            <w:tcW w:w="4111" w:type="dxa"/>
          </w:tcPr>
          <w:p w:rsidR="00F87AAF" w:rsidRPr="002C348C" w:rsidRDefault="00F87AAF" w:rsidP="00D3687B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803DCF">
              <w:rPr>
                <w:rFonts w:cstheme="minorBidi"/>
                <w:noProof/>
              </w:rPr>
              <w:t>Holger Schoenemann</w:t>
            </w:r>
          </w:p>
          <w:p w:rsidR="00F87AAF" w:rsidRPr="00803DCF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+49 4932 879 82</w:t>
            </w:r>
          </w:p>
          <w:p w:rsidR="00F87AAF" w:rsidRPr="00803DCF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803DCF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+49 4932 879 90</w:t>
            </w:r>
          </w:p>
          <w:p w:rsidR="00F87AAF" w:rsidRPr="00672EB2" w:rsidRDefault="00F87AAF" w:rsidP="00D3687B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FR"/>
              </w:rPr>
            </w:pPr>
            <w:r w:rsidRPr="00803DCF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803DCF">
              <w:rPr>
                <w:rFonts w:cstheme="minorBidi"/>
                <w:noProof/>
              </w:rPr>
              <w:t>holger.schoenemann@stadtwerke-norderney.de</w:t>
            </w:r>
          </w:p>
        </w:tc>
      </w:tr>
    </w:tbl>
    <w:p w:rsidR="00F87AAF" w:rsidRDefault="00F87AAF" w:rsidP="00D3687B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111"/>
      </w:tblGrid>
      <w:tr w:rsidR="00F87AAF" w:rsidRPr="00672EB2" w:rsidTr="00BA1437">
        <w:trPr>
          <w:trHeight w:val="1014"/>
        </w:trPr>
        <w:tc>
          <w:tcPr>
            <w:tcW w:w="3544" w:type="dxa"/>
          </w:tcPr>
          <w:p w:rsidR="00F87AAF" w:rsidRPr="00672EB2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Stadtwerke OELSNITZ/V. GmbH</w:t>
            </w:r>
          </w:p>
          <w:p w:rsidR="00F87AAF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 xml:space="preserve">Boxbachweg 2 </w:t>
            </w:r>
          </w:p>
          <w:p w:rsidR="00F87AAF" w:rsidRPr="00620DD6" w:rsidRDefault="00F87AAF" w:rsidP="00D3687B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1163BE">
              <w:rPr>
                <w:rFonts w:cstheme="minorBidi"/>
                <w:noProof/>
                <w:lang w:val="de-CH"/>
              </w:rPr>
              <w:t>D-08606 OELSNITZ/V.</w:t>
            </w:r>
          </w:p>
        </w:tc>
        <w:tc>
          <w:tcPr>
            <w:tcW w:w="2410" w:type="dxa"/>
          </w:tcPr>
          <w:p w:rsidR="00F87AAF" w:rsidRPr="00860C0A" w:rsidRDefault="00F87AAF" w:rsidP="00D3687B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>
              <w:rPr>
                <w:rFonts w:eastAsia="SimSun" w:cstheme="minorBidi"/>
                <w:b/>
                <w:bCs/>
                <w:color w:val="000000"/>
              </w:rPr>
              <w:t>SWOE</w:t>
            </w:r>
          </w:p>
        </w:tc>
        <w:tc>
          <w:tcPr>
            <w:tcW w:w="4111" w:type="dxa"/>
          </w:tcPr>
          <w:p w:rsidR="00F87AAF" w:rsidRPr="002C348C" w:rsidRDefault="00F87AAF" w:rsidP="00D3687B">
            <w:pPr>
              <w:tabs>
                <w:tab w:val="left" w:pos="426"/>
                <w:tab w:val="center" w:pos="2480"/>
              </w:tabs>
              <w:spacing w:before="0" w:after="0"/>
              <w:rPr>
                <w:rFonts w:cstheme="minorBidi"/>
                <w:noProof/>
              </w:rPr>
            </w:pPr>
            <w:r w:rsidRPr="00B81A77">
              <w:rPr>
                <w:rFonts w:cstheme="minorBidi"/>
                <w:noProof/>
              </w:rPr>
              <w:t xml:space="preserve">Mr </w:t>
            </w:r>
            <w:r w:rsidRPr="001163BE">
              <w:rPr>
                <w:rFonts w:cstheme="minorBidi"/>
                <w:noProof/>
              </w:rPr>
              <w:t>Michael Fritzsch</w:t>
            </w:r>
          </w:p>
          <w:p w:rsidR="00F87AAF" w:rsidRPr="001163BE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Tel.: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+49 37421 408 0</w:t>
            </w:r>
          </w:p>
          <w:p w:rsidR="00F87AAF" w:rsidRPr="001163BE" w:rsidRDefault="00F87AAF" w:rsidP="00D3687B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1163BE">
              <w:rPr>
                <w:rFonts w:cstheme="minorBidi"/>
                <w:noProof/>
              </w:rPr>
              <w:t xml:space="preserve">Fax: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+49 37421 29491</w:t>
            </w:r>
          </w:p>
          <w:p w:rsidR="00F87AAF" w:rsidRPr="00672EB2" w:rsidRDefault="00F87AAF" w:rsidP="00D3687B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FR"/>
              </w:rPr>
            </w:pPr>
            <w:r w:rsidRPr="001163BE">
              <w:rPr>
                <w:rFonts w:cstheme="minorBidi"/>
                <w:noProof/>
              </w:rPr>
              <w:t xml:space="preserve">Email: </w:t>
            </w:r>
            <w:r>
              <w:rPr>
                <w:rFonts w:cstheme="minorBidi"/>
                <w:noProof/>
              </w:rPr>
              <w:tab/>
            </w:r>
            <w:r w:rsidRPr="001163BE">
              <w:rPr>
                <w:rFonts w:cstheme="minorBidi"/>
                <w:noProof/>
              </w:rPr>
              <w:t>info@swoe.de</w:t>
            </w:r>
          </w:p>
        </w:tc>
      </w:tr>
    </w:tbl>
    <w:p w:rsidR="00F87AAF" w:rsidRPr="00672EB2" w:rsidRDefault="00F87AAF" w:rsidP="00F87AAF">
      <w:pPr>
        <w:spacing w:before="0"/>
        <w:rPr>
          <w:lang w:val="fr-FR"/>
        </w:rPr>
      </w:pPr>
    </w:p>
    <w:bookmarkEnd w:id="976"/>
    <w:bookmarkEnd w:id="977"/>
    <w:bookmarkEnd w:id="978"/>
    <w:bookmarkEnd w:id="979"/>
    <w:p w:rsidR="009C41FD" w:rsidRPr="009C41FD" w:rsidRDefault="009C41FD" w:rsidP="00760DB3">
      <w:pPr>
        <w:rPr>
          <w:lang w:val="pt-BR"/>
        </w:rPr>
      </w:pPr>
    </w:p>
    <w:p w:rsidR="009C41FD" w:rsidRDefault="009C41FD" w:rsidP="00760DB3">
      <w:pPr>
        <w:rPr>
          <w:lang w:val="es-ES_tradnl"/>
        </w:rPr>
      </w:pPr>
    </w:p>
    <w:sectPr w:rsidR="009C41FD" w:rsidSect="004212E3">
      <w:footerReference w:type="default" r:id="rId22"/>
      <w:footerReference w:type="first" r:id="rId23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92" w:rsidRDefault="002D5292">
      <w:r>
        <w:separator/>
      </w:r>
    </w:p>
  </w:endnote>
  <w:endnote w:type="continuationSeparator" w:id="0">
    <w:p w:rsidR="002D5292" w:rsidRDefault="002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2D529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D5292" w:rsidRDefault="002D529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D5292" w:rsidRPr="007F091C" w:rsidRDefault="002D529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5292" w:rsidRDefault="002D5292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D5292" w:rsidRPr="00D21ECE" w:rsidTr="00CA4AEB">
      <w:trPr>
        <w:cantSplit/>
      </w:trPr>
      <w:tc>
        <w:tcPr>
          <w:tcW w:w="1761" w:type="dxa"/>
          <w:shd w:val="clear" w:color="auto" w:fill="4C4C4C"/>
        </w:tcPr>
        <w:p w:rsidR="002D5292" w:rsidRPr="007F091C" w:rsidRDefault="002D5292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2862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A2862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D5292" w:rsidRPr="00D76B19" w:rsidRDefault="002D5292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D5292" w:rsidRPr="00C323FC" w:rsidRDefault="002D5292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D5292" w:rsidRPr="007F091C" w:rsidTr="00E733D6">
      <w:trPr>
        <w:cantSplit/>
        <w:jc w:val="right"/>
      </w:trPr>
      <w:tc>
        <w:tcPr>
          <w:tcW w:w="6341" w:type="dxa"/>
          <w:shd w:val="clear" w:color="auto" w:fill="A6A6A6"/>
        </w:tcPr>
        <w:p w:rsidR="002D5292" w:rsidRPr="00D76B19" w:rsidRDefault="002D529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2D5292" w:rsidRPr="007F091C" w:rsidRDefault="002D529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2862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A286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D5292" w:rsidRPr="008149B6" w:rsidRDefault="002D5292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D5292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2D5292" w:rsidRPr="00D76B19" w:rsidRDefault="002D5292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D5292" w:rsidRPr="007F091C" w:rsidRDefault="002D5292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2862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D5292" w:rsidRPr="00C51231" w:rsidRDefault="002D5292" w:rsidP="00C512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D5292" w:rsidRPr="007F091C" w:rsidTr="00130D5B">
      <w:trPr>
        <w:cantSplit/>
        <w:jc w:val="right"/>
      </w:trPr>
      <w:tc>
        <w:tcPr>
          <w:tcW w:w="6341" w:type="dxa"/>
          <w:shd w:val="clear" w:color="auto" w:fill="A6A6A6"/>
        </w:tcPr>
        <w:p w:rsidR="002D5292" w:rsidRPr="00D76B19" w:rsidRDefault="002D5292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2D5292" w:rsidRPr="007F091C" w:rsidRDefault="002D5292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2862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A2862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D5292" w:rsidRPr="008149B6" w:rsidRDefault="002D5292" w:rsidP="000454B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2D5292" w:rsidRPr="007F091C" w:rsidTr="002D5292">
      <w:trPr>
        <w:cantSplit/>
        <w:jc w:val="center"/>
      </w:trPr>
      <w:tc>
        <w:tcPr>
          <w:tcW w:w="6341" w:type="dxa"/>
          <w:shd w:val="clear" w:color="auto" w:fill="A6A6A6"/>
        </w:tcPr>
        <w:p w:rsidR="002D5292" w:rsidRPr="00D76B19" w:rsidRDefault="002D5292" w:rsidP="00CB127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2D5292" w:rsidRPr="007F091C" w:rsidRDefault="002D5292" w:rsidP="00CB127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A2862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A2862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D5292" w:rsidRPr="00CB1271" w:rsidRDefault="002D5292" w:rsidP="00CB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92" w:rsidRPr="00761A0A" w:rsidRDefault="002D5292" w:rsidP="00761A0A">
      <w:pPr>
        <w:pStyle w:val="Footer"/>
      </w:pPr>
    </w:p>
  </w:footnote>
  <w:footnote w:type="continuationSeparator" w:id="0">
    <w:p w:rsidR="002D5292" w:rsidRDefault="002D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92" w:rsidRDefault="002D5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5" w15:restartNumberingAfterBreak="0">
    <w:nsid w:val="1FFD5337"/>
    <w:multiLevelType w:val="hybridMultilevel"/>
    <w:tmpl w:val="5E88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8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14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0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86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3E4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BD8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0A7E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2E3"/>
    <w:rsid w:val="0042185F"/>
    <w:rsid w:val="00421B82"/>
    <w:rsid w:val="00421D7E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1EA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6A7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0DB3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35D6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A6A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2EF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4E3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6E1A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2DE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706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86689"/>
    <o:shapelayout v:ext="edit">
      <o:idmap v:ext="edit" data="1"/>
    </o:shapelayout>
  </w:shapeDefaults>
  <w:decimalSymbol w:val="."/>
  <w:listSeparator w:val=","/>
  <w14:docId w14:val="279F27F6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doz_kom@dsszzi.gov.ua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ckaycomm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satserv@mackaycom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sirmitalia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9E9A-F4C4-4538-9D32-C6D2BE4B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17</Pages>
  <Words>4384</Words>
  <Characters>24989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29315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78</cp:revision>
  <cp:lastPrinted>2019-08-20T07:17:00Z</cp:lastPrinted>
  <dcterms:created xsi:type="dcterms:W3CDTF">2019-08-06T09:12:00Z</dcterms:created>
  <dcterms:modified xsi:type="dcterms:W3CDTF">2019-08-20T07:17:00Z</dcterms:modified>
</cp:coreProperties>
</file>