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173" w:rsidRPr="00507D30" w:rsidRDefault="00A67173" w:rsidP="00BF6D6B">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435A7F" w:rsidTr="00215F63">
        <w:tc>
          <w:tcPr>
            <w:tcW w:w="9180" w:type="dxa"/>
            <w:gridSpan w:val="4"/>
            <w:tcBorders>
              <w:top w:val="single" w:sz="8" w:space="0" w:color="333333"/>
              <w:left w:val="single" w:sz="8" w:space="0" w:color="333333"/>
              <w:bottom w:val="nil"/>
              <w:right w:val="single" w:sz="8" w:space="0" w:color="333333"/>
            </w:tcBorders>
            <w:shd w:val="clear" w:color="auto" w:fill="D9D9D9"/>
          </w:tcPr>
          <w:p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435A7F" w:rsidTr="00215F63">
        <w:tc>
          <w:tcPr>
            <w:tcW w:w="1507" w:type="dxa"/>
            <w:tcBorders>
              <w:top w:val="nil"/>
              <w:left w:val="single" w:sz="8" w:space="0" w:color="333333"/>
              <w:bottom w:val="nil"/>
            </w:tcBorders>
            <w:shd w:val="clear" w:color="auto" w:fill="4C4C4C"/>
            <w:vAlign w:val="center"/>
          </w:tcPr>
          <w:p w:rsidR="00BF6D6B" w:rsidRPr="00F462DE" w:rsidRDefault="00BF6D6B" w:rsidP="00ED75DE">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E2526D">
              <w:rPr>
                <w:rStyle w:val="Foot"/>
                <w:rFonts w:ascii="Arial" w:hAnsi="Arial" w:cs="Arial"/>
                <w:b/>
                <w:bCs/>
                <w:color w:val="FFFFFF"/>
                <w:sz w:val="28"/>
                <w:szCs w:val="28"/>
                <w:lang w:val="fr-FR"/>
              </w:rPr>
              <w:t>1</w:t>
            </w:r>
            <w:r w:rsidR="00F9482B">
              <w:rPr>
                <w:rStyle w:val="Foot"/>
                <w:rFonts w:ascii="Arial" w:hAnsi="Arial" w:cs="Arial"/>
                <w:b/>
                <w:bCs/>
                <w:color w:val="FFFFFF"/>
                <w:sz w:val="28"/>
                <w:szCs w:val="28"/>
                <w:lang w:val="fr-FR"/>
              </w:rPr>
              <w:t>7</w:t>
            </w:r>
            <w:r w:rsidR="00ED75DE">
              <w:rPr>
                <w:rStyle w:val="Foot"/>
                <w:rFonts w:ascii="Arial" w:hAnsi="Arial" w:cs="Arial"/>
                <w:b/>
                <w:bCs/>
                <w:color w:val="FFFFFF"/>
                <w:sz w:val="28"/>
                <w:szCs w:val="28"/>
                <w:lang w:val="fr-FR"/>
              </w:rPr>
              <w:t>5</w:t>
            </w:r>
          </w:p>
        </w:tc>
        <w:tc>
          <w:tcPr>
            <w:tcW w:w="1359" w:type="dxa"/>
            <w:tcBorders>
              <w:top w:val="nil"/>
              <w:bottom w:val="nil"/>
            </w:tcBorders>
            <w:shd w:val="clear" w:color="auto" w:fill="A6A6A6"/>
            <w:vAlign w:val="center"/>
          </w:tcPr>
          <w:p w:rsidR="00BF6D6B" w:rsidRPr="004E21DC" w:rsidRDefault="000917DF" w:rsidP="00ED75DE">
            <w:pPr>
              <w:framePr w:hSpace="181" w:wrap="around" w:vAnchor="text" w:hAnchor="margin" w:xAlign="center" w:y="1"/>
              <w:jc w:val="left"/>
              <w:rPr>
                <w:rFonts w:ascii="Arial" w:hAnsi="Arial" w:cs="Arial"/>
                <w:color w:val="FFFFFF"/>
                <w:lang w:val="fr-FR"/>
              </w:rPr>
            </w:pPr>
            <w:r>
              <w:rPr>
                <w:color w:val="FFFFFF"/>
                <w:lang w:val="fr-FR"/>
              </w:rPr>
              <w:t>1</w:t>
            </w:r>
            <w:r w:rsidR="00BF6D6B">
              <w:rPr>
                <w:color w:val="FFFFFF"/>
                <w:lang w:val="fr-FR"/>
              </w:rPr>
              <w:t>.</w:t>
            </w:r>
            <w:r w:rsidR="00F9482B">
              <w:rPr>
                <w:color w:val="FFFFFF"/>
                <w:lang w:val="fr-FR"/>
              </w:rPr>
              <w:t>V</w:t>
            </w:r>
            <w:r w:rsidR="00ED75DE">
              <w:rPr>
                <w:color w:val="FFFFFF"/>
                <w:lang w:val="fr-FR"/>
              </w:rPr>
              <w:t>I</w:t>
            </w:r>
            <w:r w:rsidR="00462B65">
              <w:rPr>
                <w:color w:val="FFFFFF"/>
                <w:lang w:val="fr-FR"/>
              </w:rPr>
              <w:t>I</w:t>
            </w:r>
            <w:r w:rsidR="00BF6D6B">
              <w:rPr>
                <w:color w:val="FFFFFF"/>
                <w:lang w:val="fr-FR"/>
              </w:rPr>
              <w:t>.</w:t>
            </w:r>
            <w:r w:rsidR="00BF6D6B" w:rsidRPr="004E21DC">
              <w:rPr>
                <w:color w:val="FFFFFF"/>
                <w:lang w:val="fr-FR"/>
              </w:rPr>
              <w:t>201</w:t>
            </w:r>
            <w:r w:rsidR="004B4F92">
              <w:rPr>
                <w:color w:val="FFFFFF"/>
                <w:lang w:val="fr-FR"/>
              </w:rPr>
              <w:t>9</w:t>
            </w:r>
          </w:p>
        </w:tc>
        <w:tc>
          <w:tcPr>
            <w:tcW w:w="6314" w:type="dxa"/>
            <w:gridSpan w:val="2"/>
            <w:tcBorders>
              <w:top w:val="nil"/>
              <w:bottom w:val="nil"/>
              <w:right w:val="single" w:sz="8" w:space="0" w:color="333333"/>
            </w:tcBorders>
            <w:shd w:val="clear" w:color="auto" w:fill="A6A6A6"/>
            <w:vAlign w:val="center"/>
          </w:tcPr>
          <w:p w:rsidR="00BF6D6B" w:rsidRPr="004E21DC" w:rsidRDefault="00BF6D6B" w:rsidP="00ED75DE">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ED75DE">
              <w:rPr>
                <w:color w:val="FFFFFF"/>
                <w:lang w:val="fr-FR"/>
              </w:rPr>
              <w:t>17</w:t>
            </w:r>
            <w:r w:rsidR="00871CF0">
              <w:rPr>
                <w:color w:val="FFFFFF"/>
                <w:lang w:val="fr-FR"/>
              </w:rPr>
              <w:t xml:space="preserve"> </w:t>
            </w:r>
            <w:r w:rsidR="00ED75DE">
              <w:rPr>
                <w:color w:val="FFFFFF"/>
                <w:lang w:val="fr-FR"/>
              </w:rPr>
              <w:t>juin</w:t>
            </w:r>
            <w:r w:rsidR="00F9482B">
              <w:rPr>
                <w:color w:val="FFFFFF"/>
                <w:lang w:val="fr-FR"/>
              </w:rPr>
              <w:t xml:space="preserve"> </w:t>
            </w:r>
            <w:r>
              <w:rPr>
                <w:color w:val="FFFFFF"/>
                <w:lang w:val="fr-FR"/>
              </w:rPr>
              <w:t>201</w:t>
            </w:r>
            <w:r w:rsidR="004B214D">
              <w:rPr>
                <w:color w:val="FFFFFF"/>
                <w:lang w:val="fr-FR"/>
              </w:rPr>
              <w:t>9</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435A7F" w:rsidTr="00215F63">
        <w:tc>
          <w:tcPr>
            <w:tcW w:w="2866" w:type="dxa"/>
            <w:gridSpan w:val="2"/>
            <w:tcBorders>
              <w:top w:val="nil"/>
              <w:left w:val="single" w:sz="8" w:space="0" w:color="333333"/>
              <w:bottom w:val="single" w:sz="8" w:space="0" w:color="333333"/>
            </w:tcBorders>
            <w:shd w:val="clear" w:color="auto" w:fill="auto"/>
          </w:tcPr>
          <w:p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4E21DC">
              <w:rPr>
                <w:rFonts w:ascii="Calibri" w:hAnsi="Calibri"/>
                <w:b w:val="0"/>
                <w:bCs/>
                <w:sz w:val="14"/>
                <w:szCs w:val="14"/>
                <w:lang w:val="fr-FR"/>
              </w:rPr>
              <w:t xml:space="preserve"> </w:t>
            </w:r>
          </w:p>
          <w:p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63" w:name="_Toc419901106"/>
            <w:bookmarkStart w:id="64" w:name="_Toc423525450"/>
            <w:bookmarkStart w:id="65" w:name="_Toc424821405"/>
            <w:bookmarkStart w:id="66" w:name="_Toc429043948"/>
            <w:bookmarkStart w:id="67" w:name="_Toc430351610"/>
            <w:bookmarkStart w:id="68" w:name="_Toc435101736"/>
            <w:bookmarkStart w:id="69" w:name="_Toc436994414"/>
            <w:bookmarkStart w:id="70" w:name="_Toc437951326"/>
            <w:bookmarkStart w:id="71" w:name="_Toc439770081"/>
            <w:bookmarkStart w:id="72" w:name="_Toc442697165"/>
            <w:bookmarkStart w:id="73" w:name="_Toc443314395"/>
            <w:bookmarkStart w:id="74" w:name="_Toc451159940"/>
            <w:bookmarkStart w:id="75" w:name="_Toc452042282"/>
            <w:bookmarkStart w:id="76" w:name="_Toc453246382"/>
            <w:bookmarkStart w:id="77" w:name="_Toc455568905"/>
            <w:bookmarkStart w:id="78" w:name="_Toc458763331"/>
            <w:bookmarkStart w:id="79" w:name="_Toc461613919"/>
            <w:bookmarkStart w:id="80" w:name="_Toc464028552"/>
            <w:bookmarkStart w:id="81" w:name="_Toc466292711"/>
            <w:bookmarkStart w:id="82" w:name="_Toc467229208"/>
            <w:bookmarkStart w:id="83" w:name="_Toc468199508"/>
            <w:bookmarkStart w:id="84" w:name="_Toc469058077"/>
            <w:bookmarkStart w:id="85" w:name="_Toc472413645"/>
            <w:bookmarkStart w:id="86" w:name="_Toc473107256"/>
            <w:bookmarkStart w:id="87" w:name="_Toc474850427"/>
            <w:bookmarkStart w:id="88" w:name="_Toc476061805"/>
            <w:bookmarkStart w:id="89" w:name="_Toc477355858"/>
            <w:bookmarkStart w:id="90" w:name="_Toc478045194"/>
            <w:bookmarkStart w:id="91" w:name="_Toc479170884"/>
            <w:bookmarkStart w:id="92" w:name="_Toc481736912"/>
            <w:bookmarkStart w:id="93" w:name="_Toc483991758"/>
            <w:bookmarkStart w:id="94" w:name="_Toc484612680"/>
            <w:bookmarkStart w:id="95" w:name="_Toc486861815"/>
            <w:bookmarkStart w:id="96" w:name="_Toc489604239"/>
            <w:bookmarkStart w:id="97" w:name="_Toc490733846"/>
            <w:bookmarkStart w:id="98" w:name="_Toc492473912"/>
            <w:bookmarkStart w:id="99" w:name="_Toc493239106"/>
            <w:bookmarkStart w:id="100" w:name="_Toc494706559"/>
            <w:bookmarkStart w:id="101" w:name="_Toc496867147"/>
            <w:bookmarkStart w:id="102" w:name="_Toc497466140"/>
            <w:bookmarkStart w:id="103" w:name="_Toc498510152"/>
            <w:bookmarkStart w:id="104" w:name="_Toc499892914"/>
            <w:bookmarkStart w:id="105" w:name="_Toc500928320"/>
            <w:bookmarkStart w:id="106" w:name="_Toc503278432"/>
            <w:bookmarkStart w:id="107" w:name="_Toc508115956"/>
            <w:bookmarkStart w:id="108" w:name="_Toc509306684"/>
            <w:bookmarkStart w:id="109" w:name="_Toc510616269"/>
            <w:bookmarkStart w:id="110" w:name="_Toc512954041"/>
            <w:bookmarkStart w:id="111" w:name="_Toc513554835"/>
            <w:bookmarkStart w:id="112" w:name="_Toc514942257"/>
            <w:bookmarkStart w:id="113" w:name="_Toc516152548"/>
            <w:bookmarkStart w:id="114" w:name="_Toc517084119"/>
            <w:bookmarkStart w:id="115" w:name="_Toc517962987"/>
            <w:bookmarkStart w:id="116" w:name="_Toc525139684"/>
            <w:bookmarkStart w:id="117" w:name="_Toc526173594"/>
            <w:bookmarkStart w:id="118" w:name="_Toc527641978"/>
            <w:bookmarkStart w:id="119" w:name="_Toc528154637"/>
            <w:bookmarkStart w:id="120" w:name="_Toc530564026"/>
            <w:bookmarkStart w:id="121" w:name="_Toc535414803"/>
            <w:bookmarkStart w:id="122" w:name="_Toc536450184"/>
            <w:bookmarkStart w:id="123" w:name="_Toc7430870"/>
            <w:bookmarkStart w:id="124" w:name="_Toc11673091"/>
            <w:bookmarkStart w:id="125" w:name="_Toc11942196"/>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tc>
        <w:tc>
          <w:tcPr>
            <w:tcW w:w="2508" w:type="dxa"/>
            <w:tcBorders>
              <w:top w:val="nil"/>
              <w:bottom w:val="single" w:sz="8" w:space="0" w:color="333333"/>
              <w:right w:val="single" w:sz="8" w:space="0" w:color="333333"/>
            </w:tcBorders>
            <w:shd w:val="clear" w:color="auto" w:fill="auto"/>
          </w:tcPr>
          <w:p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26" w:name="_Toc526173595"/>
            <w:bookmarkStart w:id="127" w:name="_Toc527641979"/>
            <w:bookmarkStart w:id="128" w:name="_Toc528154638"/>
            <w:bookmarkStart w:id="129" w:name="_Toc530564027"/>
            <w:bookmarkStart w:id="130" w:name="_Toc535414804"/>
            <w:bookmarkStart w:id="131" w:name="_Toc536450185"/>
            <w:bookmarkStart w:id="132" w:name="_Toc7430871"/>
            <w:bookmarkStart w:id="133" w:name="_Toc11673092"/>
            <w:bookmarkStart w:id="134" w:name="_Toc11942197"/>
            <w:bookmarkStart w:id="135" w:name="_Toc419901107"/>
            <w:bookmarkStart w:id="136" w:name="_Toc423525451"/>
            <w:bookmarkStart w:id="137" w:name="_Toc424821406"/>
            <w:bookmarkStart w:id="138" w:name="_Toc429043949"/>
            <w:bookmarkStart w:id="139" w:name="_Toc430351611"/>
            <w:bookmarkStart w:id="140" w:name="_Toc435101737"/>
            <w:bookmarkStart w:id="141" w:name="_Toc436994415"/>
            <w:bookmarkStart w:id="142" w:name="_Toc437951327"/>
            <w:bookmarkStart w:id="143" w:name="_Toc439770082"/>
            <w:bookmarkStart w:id="144" w:name="_Toc442697166"/>
            <w:bookmarkStart w:id="145" w:name="_Toc443314396"/>
            <w:bookmarkStart w:id="146" w:name="_Toc451159941"/>
            <w:bookmarkStart w:id="147" w:name="_Toc452042283"/>
            <w:bookmarkStart w:id="148" w:name="_Toc453246383"/>
            <w:bookmarkStart w:id="149" w:name="_Toc455568906"/>
            <w:bookmarkStart w:id="150" w:name="_Toc458763332"/>
            <w:bookmarkStart w:id="151" w:name="_Toc461613920"/>
            <w:bookmarkStart w:id="152" w:name="_Toc464028553"/>
            <w:bookmarkStart w:id="153" w:name="_Toc466292712"/>
            <w:bookmarkStart w:id="154" w:name="_Toc467229209"/>
            <w:bookmarkStart w:id="155" w:name="_Toc468199509"/>
            <w:bookmarkStart w:id="156" w:name="_Toc469058078"/>
            <w:bookmarkStart w:id="157" w:name="_Toc472413646"/>
            <w:bookmarkStart w:id="158" w:name="_Toc473107257"/>
            <w:bookmarkStart w:id="159" w:name="_Toc474850428"/>
            <w:bookmarkStart w:id="160" w:name="_Toc476061806"/>
            <w:bookmarkStart w:id="161" w:name="_Toc477355859"/>
            <w:bookmarkStart w:id="162" w:name="_Toc478045195"/>
            <w:bookmarkStart w:id="163" w:name="_Toc479170885"/>
            <w:bookmarkStart w:id="164" w:name="_Toc481736913"/>
            <w:bookmarkStart w:id="165" w:name="_Toc483991759"/>
            <w:bookmarkStart w:id="166" w:name="_Toc484612681"/>
            <w:bookmarkStart w:id="167" w:name="_Toc486861816"/>
            <w:bookmarkStart w:id="168" w:name="_Toc489604240"/>
            <w:bookmarkStart w:id="169" w:name="_Toc490733847"/>
            <w:bookmarkStart w:id="170" w:name="_Toc492473913"/>
            <w:bookmarkStart w:id="171" w:name="_Toc493239107"/>
            <w:bookmarkStart w:id="172" w:name="_Toc494706560"/>
            <w:bookmarkStart w:id="173" w:name="_Toc496867148"/>
            <w:bookmarkStart w:id="174" w:name="_Toc497466141"/>
            <w:bookmarkStart w:id="175" w:name="_Toc498510153"/>
            <w:bookmarkStart w:id="176" w:name="_Toc499892915"/>
            <w:bookmarkStart w:id="177" w:name="_Toc500928321"/>
            <w:bookmarkStart w:id="178" w:name="_Toc503278433"/>
            <w:bookmarkStart w:id="179" w:name="_Toc508115957"/>
            <w:bookmarkStart w:id="180" w:name="_Toc509306685"/>
            <w:bookmarkStart w:id="181" w:name="_Toc510616270"/>
            <w:bookmarkStart w:id="182" w:name="_Toc512954042"/>
            <w:bookmarkStart w:id="183" w:name="_Toc513554836"/>
            <w:bookmarkStart w:id="184" w:name="_Toc514942258"/>
            <w:bookmarkStart w:id="185" w:name="_Toc516152549"/>
            <w:bookmarkStart w:id="186" w:name="_Toc517084120"/>
            <w:bookmarkStart w:id="187" w:name="_Toc517962988"/>
            <w:bookmarkStart w:id="188" w:name="_Toc525139685"/>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8" w:history="1">
              <w:r w:rsidR="009672F7" w:rsidRPr="003D2A1A">
                <w:rPr>
                  <w:rStyle w:val="Hyperlink"/>
                  <w:b/>
                  <w:bCs/>
                  <w:color w:val="auto"/>
                  <w:sz w:val="14"/>
                  <w:szCs w:val="14"/>
                  <w:u w:val="none"/>
                  <w:lang w:val="fr-FR"/>
                </w:rPr>
                <w:t>brmail@itu.int</w:t>
              </w:r>
              <w:bookmarkEnd w:id="126"/>
              <w:bookmarkEnd w:id="127"/>
              <w:bookmarkEnd w:id="128"/>
              <w:bookmarkEnd w:id="129"/>
              <w:bookmarkEnd w:id="130"/>
              <w:bookmarkEnd w:id="131"/>
              <w:bookmarkEnd w:id="132"/>
              <w:bookmarkEnd w:id="133"/>
              <w:bookmarkEnd w:id="134"/>
            </w:hyperlink>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tc>
      </w:tr>
    </w:tbl>
    <w:p w:rsidR="00BF6D6B" w:rsidRPr="007F41C3" w:rsidRDefault="00BF6D6B" w:rsidP="00BF6D6B">
      <w:pPr>
        <w:rPr>
          <w:lang w:val="fr-FR"/>
        </w:rPr>
      </w:pPr>
    </w:p>
    <w:p w:rsidR="00BF6D6B" w:rsidRPr="007F41C3" w:rsidRDefault="00BF6D6B" w:rsidP="00BF6D6B">
      <w:pPr>
        <w:rPr>
          <w:lang w:val="fr-FR"/>
        </w:rPr>
        <w:sectPr w:rsidR="00BF6D6B" w:rsidRPr="007F41C3" w:rsidSect="00BF6D6B">
          <w:headerReference w:type="even" r:id="rId9"/>
          <w:headerReference w:type="default" r:id="rId10"/>
          <w:footerReference w:type="even" r:id="rId11"/>
          <w:footerReference w:type="default" r:id="rId12"/>
          <w:headerReference w:type="first" r:id="rId13"/>
          <w:footerReference w:type="first" r:id="rId14"/>
          <w:type w:val="continuous"/>
          <w:pgSz w:w="11901" w:h="16840" w:code="9"/>
          <w:pgMar w:top="1134" w:right="1418" w:bottom="1701" w:left="1418" w:header="720" w:footer="720" w:gutter="0"/>
          <w:paperSrc w:first="15" w:other="15"/>
          <w:cols w:space="720"/>
          <w:titlePg/>
          <w:docGrid w:linePitch="360"/>
        </w:sectPr>
      </w:pPr>
    </w:p>
    <w:p w:rsidR="00BF6D6B" w:rsidRPr="00A61AFB" w:rsidRDefault="00BF6D6B" w:rsidP="004715C8">
      <w:pPr>
        <w:pStyle w:val="Heading1"/>
        <w:rPr>
          <w:lang w:val="fr-FR"/>
        </w:rPr>
      </w:pPr>
      <w:bookmarkStart w:id="189" w:name="_Toc419901108"/>
      <w:bookmarkStart w:id="190" w:name="_Toc423525452"/>
      <w:bookmarkStart w:id="191" w:name="_Toc424821407"/>
      <w:bookmarkStart w:id="192" w:name="_Toc428366200"/>
      <w:bookmarkStart w:id="193" w:name="_Toc429043950"/>
      <w:bookmarkStart w:id="194" w:name="_Toc430351612"/>
      <w:bookmarkStart w:id="195" w:name="_Toc435101738"/>
      <w:bookmarkStart w:id="196" w:name="_Toc436994416"/>
      <w:bookmarkStart w:id="197" w:name="_Toc437951328"/>
      <w:bookmarkStart w:id="198" w:name="_Toc439770083"/>
      <w:bookmarkStart w:id="199" w:name="_Toc442697167"/>
      <w:bookmarkStart w:id="200" w:name="_Toc443314397"/>
      <w:bookmarkStart w:id="201" w:name="_Toc451159942"/>
      <w:bookmarkStart w:id="202" w:name="_Toc452042284"/>
      <w:bookmarkStart w:id="203" w:name="_Toc453246384"/>
      <w:bookmarkStart w:id="204" w:name="_Toc455568907"/>
      <w:bookmarkStart w:id="205" w:name="_Toc458763333"/>
      <w:bookmarkStart w:id="206" w:name="_Toc461613921"/>
      <w:bookmarkStart w:id="207" w:name="_Toc464028554"/>
      <w:bookmarkStart w:id="208" w:name="_Toc466292713"/>
      <w:bookmarkStart w:id="209" w:name="_Toc467229210"/>
      <w:bookmarkStart w:id="210" w:name="_Toc468199510"/>
      <w:bookmarkStart w:id="211" w:name="_Toc469058079"/>
      <w:bookmarkStart w:id="212" w:name="_Toc472413647"/>
      <w:bookmarkStart w:id="213" w:name="_Toc473107258"/>
      <w:bookmarkStart w:id="214" w:name="_Toc474850429"/>
      <w:bookmarkStart w:id="215" w:name="_Toc476061807"/>
      <w:bookmarkStart w:id="216" w:name="_Toc477355860"/>
      <w:bookmarkStart w:id="217" w:name="_Toc478045196"/>
      <w:bookmarkStart w:id="218" w:name="_Toc479170886"/>
      <w:bookmarkStart w:id="219" w:name="_Toc481736914"/>
      <w:bookmarkStart w:id="220" w:name="_Toc483991760"/>
      <w:bookmarkStart w:id="221" w:name="_Toc484612682"/>
      <w:bookmarkStart w:id="222" w:name="_Toc486861817"/>
      <w:bookmarkStart w:id="223" w:name="_Toc489604241"/>
      <w:bookmarkStart w:id="224" w:name="_Toc490733848"/>
      <w:bookmarkStart w:id="225" w:name="_Toc492473914"/>
      <w:bookmarkStart w:id="226" w:name="_Toc493239108"/>
      <w:bookmarkStart w:id="227" w:name="_Toc494706561"/>
      <w:bookmarkStart w:id="228" w:name="_Toc496867149"/>
      <w:bookmarkStart w:id="229" w:name="_Toc497466142"/>
      <w:bookmarkStart w:id="230" w:name="_Toc498510154"/>
      <w:bookmarkStart w:id="231" w:name="_Toc499892916"/>
      <w:bookmarkStart w:id="232" w:name="_Toc500928322"/>
      <w:bookmarkStart w:id="233" w:name="_Toc503278434"/>
      <w:bookmarkStart w:id="234" w:name="_Toc508115958"/>
      <w:bookmarkStart w:id="235" w:name="_Toc509306686"/>
      <w:bookmarkStart w:id="236" w:name="_Toc510616271"/>
      <w:bookmarkStart w:id="237" w:name="_Toc512954043"/>
      <w:bookmarkStart w:id="238" w:name="_Toc513554837"/>
      <w:bookmarkStart w:id="239" w:name="_Toc514942259"/>
      <w:bookmarkStart w:id="240" w:name="_Toc516152550"/>
      <w:bookmarkStart w:id="241" w:name="_Toc517084121"/>
      <w:bookmarkStart w:id="242" w:name="_Toc517962989"/>
      <w:bookmarkStart w:id="243" w:name="_Toc525139686"/>
      <w:bookmarkStart w:id="244" w:name="_Toc526173596"/>
      <w:bookmarkStart w:id="245" w:name="_Toc527641980"/>
      <w:bookmarkStart w:id="246" w:name="_Toc528154639"/>
      <w:bookmarkStart w:id="247" w:name="_Toc530564028"/>
      <w:bookmarkStart w:id="248" w:name="_Toc535414805"/>
      <w:bookmarkStart w:id="249" w:name="_Toc536450186"/>
      <w:bookmarkStart w:id="250" w:name="_Toc169235"/>
      <w:bookmarkStart w:id="251" w:name="_Toc6472167"/>
      <w:bookmarkStart w:id="252" w:name="_Toc7430872"/>
      <w:bookmarkStart w:id="253" w:name="_Toc11673093"/>
      <w:bookmarkStart w:id="254" w:name="_Toc11942198"/>
      <w:r w:rsidRPr="00A61AFB">
        <w:rPr>
          <w:lang w:val="fr-FR"/>
        </w:rPr>
        <w:t>Table des matières</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rsidR="00BF6D6B" w:rsidRPr="00A61AFB" w:rsidRDefault="00BF6D6B" w:rsidP="00DD354D">
      <w:pPr>
        <w:tabs>
          <w:tab w:val="clear" w:pos="1276"/>
          <w:tab w:val="clear" w:pos="1843"/>
          <w:tab w:val="clear" w:pos="5387"/>
          <w:tab w:val="clear" w:pos="5954"/>
          <w:tab w:val="right" w:leader="dot" w:pos="8505"/>
          <w:tab w:val="right" w:pos="8789"/>
        </w:tabs>
        <w:spacing w:before="40" w:after="40"/>
        <w:ind w:right="520" w:hanging="1134"/>
        <w:jc w:val="right"/>
        <w:rPr>
          <w:i/>
          <w:noProof/>
          <w:szCs w:val="32"/>
          <w:lang w:val="fr-FR"/>
        </w:rPr>
      </w:pPr>
      <w:r w:rsidRPr="00A61AFB">
        <w:rPr>
          <w:i/>
          <w:noProof/>
          <w:szCs w:val="32"/>
          <w:lang w:val="fr-FR"/>
        </w:rPr>
        <w:t>Page</w:t>
      </w:r>
    </w:p>
    <w:p w:rsidR="00F52A42" w:rsidRPr="00F52A42" w:rsidRDefault="003C7205" w:rsidP="00F52A42">
      <w:pPr>
        <w:pStyle w:val="TOC1"/>
        <w:rPr>
          <w:rFonts w:eastAsiaTheme="minorEastAsia"/>
          <w:b/>
          <w:bCs/>
        </w:rPr>
      </w:pPr>
      <w:hyperlink w:anchor="_Toc6472168" w:history="1">
        <w:r w:rsidR="00F52A42" w:rsidRPr="00F52A42">
          <w:rPr>
            <w:b/>
            <w:bCs/>
          </w:rPr>
          <w:t>INFORMATION GÉNÉRALE</w:t>
        </w:r>
      </w:hyperlink>
    </w:p>
    <w:p w:rsidR="00937135" w:rsidRPr="00A04984" w:rsidRDefault="00937135" w:rsidP="007C051A">
      <w:pPr>
        <w:pStyle w:val="TOC1"/>
        <w:rPr>
          <w:rFonts w:eastAsiaTheme="minorEastAsia"/>
        </w:rPr>
      </w:pPr>
      <w:r w:rsidRPr="00A04984">
        <w:t xml:space="preserve">Listes annexées </w:t>
      </w:r>
      <w:r w:rsidR="00782682" w:rsidRPr="00A04984">
        <w:t>a</w:t>
      </w:r>
      <w:r w:rsidRPr="00A04984">
        <w:t>u Bulletin</w:t>
      </w:r>
      <w:r w:rsidR="00FC709B" w:rsidRPr="00A04984">
        <w:t xml:space="preserve"> </w:t>
      </w:r>
      <w:r w:rsidRPr="00A04984">
        <w:t>d'exploitation de l'UIT</w:t>
      </w:r>
      <w:r w:rsidR="00B0428E" w:rsidRPr="00A04984">
        <w:t xml:space="preserve">: </w:t>
      </w:r>
      <w:r w:rsidR="00B0428E" w:rsidRPr="00A04984">
        <w:rPr>
          <w:i/>
          <w:iCs/>
        </w:rPr>
        <w:t>Note du TSB</w:t>
      </w:r>
      <w:r w:rsidRPr="00A04984">
        <w:rPr>
          <w:webHidden/>
        </w:rPr>
        <w:tab/>
      </w:r>
      <w:r w:rsidRPr="00A04984">
        <w:rPr>
          <w:webHidden/>
        </w:rPr>
        <w:tab/>
      </w:r>
      <w:r w:rsidR="00B7577E" w:rsidRPr="00A04984">
        <w:rPr>
          <w:webHidden/>
        </w:rPr>
        <w:t>3</w:t>
      </w:r>
    </w:p>
    <w:p w:rsidR="00937135" w:rsidRPr="00A04984" w:rsidRDefault="00937135">
      <w:pPr>
        <w:pStyle w:val="TOC1"/>
        <w:rPr>
          <w:webHidden/>
        </w:rPr>
      </w:pPr>
      <w:r w:rsidRPr="00A04984">
        <w:t>Approbation de Recommandations UIT-T</w:t>
      </w:r>
      <w:r w:rsidRPr="00A04984">
        <w:tab/>
      </w:r>
      <w:r w:rsidRPr="00A04984">
        <w:rPr>
          <w:webHidden/>
        </w:rPr>
        <w:tab/>
      </w:r>
      <w:r w:rsidR="00B7577E" w:rsidRPr="00A04984">
        <w:rPr>
          <w:webHidden/>
        </w:rPr>
        <w:t>4</w:t>
      </w:r>
    </w:p>
    <w:p w:rsidR="00940694" w:rsidRPr="00A04984" w:rsidRDefault="00940694" w:rsidP="00940694">
      <w:pPr>
        <w:pStyle w:val="TOC1"/>
      </w:pPr>
      <w:r w:rsidRPr="00A04984">
        <w:t>Plan de numérotage des télécommunications publiques internationales</w:t>
      </w:r>
      <w:r w:rsidR="00A04984">
        <w:t xml:space="preserve"> </w:t>
      </w:r>
      <w:r w:rsidRPr="00A04984">
        <w:br/>
        <w:t>(Recommandation UIT-T E.164 (11/2010))</w:t>
      </w:r>
      <w:r w:rsidR="00A04984">
        <w:t xml:space="preserve">: </w:t>
      </w:r>
      <w:r w:rsidR="00A04984" w:rsidRPr="00A04984">
        <w:rPr>
          <w:bCs/>
          <w:i/>
          <w:lang w:val="fr-CH"/>
        </w:rPr>
        <w:t>Note du TSB</w:t>
      </w:r>
      <w:r w:rsidRPr="00A04984">
        <w:tab/>
      </w:r>
      <w:r w:rsidRPr="00A04984">
        <w:tab/>
        <w:t>4</w:t>
      </w:r>
    </w:p>
    <w:p w:rsidR="00940694" w:rsidRPr="00A04984" w:rsidRDefault="00A04984" w:rsidP="00A04984">
      <w:pPr>
        <w:pStyle w:val="TOC1"/>
      </w:pPr>
      <w:r w:rsidRPr="00A04984">
        <w:t>Plan d’identification international pour les réseaux publics et les abonnements</w:t>
      </w:r>
      <w:r>
        <w:t xml:space="preserve"> </w:t>
      </w:r>
      <w:r>
        <w:br/>
      </w:r>
      <w:r w:rsidRPr="00A04984">
        <w:t>(Recommandation UIT-T E.212 (09/2016))</w:t>
      </w:r>
      <w:r>
        <w:t xml:space="preserve">: </w:t>
      </w:r>
      <w:r w:rsidRPr="00A04984">
        <w:rPr>
          <w:bCs/>
          <w:i/>
          <w:lang w:val="fr-CH"/>
        </w:rPr>
        <w:t>Note du TSB</w:t>
      </w:r>
      <w:r w:rsidR="00940694" w:rsidRPr="00A04984">
        <w:tab/>
      </w:r>
      <w:r w:rsidR="00940694" w:rsidRPr="00A04984">
        <w:tab/>
        <w:t>4</w:t>
      </w:r>
    </w:p>
    <w:p w:rsidR="00F52A42" w:rsidRPr="00A04984" w:rsidRDefault="00F52A42" w:rsidP="007F0E91">
      <w:pPr>
        <w:pStyle w:val="TOC1"/>
        <w:tabs>
          <w:tab w:val="right" w:pos="8505"/>
        </w:tabs>
        <w:rPr>
          <w:rFonts w:eastAsiaTheme="minorEastAsia"/>
        </w:rPr>
      </w:pPr>
      <w:r w:rsidRPr="00A04984">
        <w:t>Service téléphonique</w:t>
      </w:r>
      <w:r w:rsidR="007F0E91" w:rsidRPr="00A04984">
        <w:t>:</w:t>
      </w:r>
    </w:p>
    <w:p w:rsidR="00495390" w:rsidRPr="00A04984" w:rsidRDefault="00940694" w:rsidP="004302D6">
      <w:pPr>
        <w:pStyle w:val="TOC2"/>
        <w:rPr>
          <w:rFonts w:eastAsiaTheme="minorEastAsia"/>
          <w:lang w:val="fr-CH"/>
        </w:rPr>
      </w:pPr>
      <w:r w:rsidRPr="00A04984">
        <w:rPr>
          <w:rFonts w:cs="Arial"/>
          <w:i/>
          <w:lang w:val="fr-CH"/>
        </w:rPr>
        <w:t>Trinité-et-Tobago (La Telecommunications Authority of Trinidad and Tobago (TATT), Barataria</w:t>
      </w:r>
      <w:r w:rsidRPr="00A04984">
        <w:rPr>
          <w:rFonts w:cs="Arial"/>
          <w:b/>
          <w:lang w:val="fr-CH"/>
        </w:rPr>
        <w:t>)</w:t>
      </w:r>
      <w:r w:rsidR="00495390" w:rsidRPr="00A04984">
        <w:rPr>
          <w:webHidden/>
          <w:lang w:val="fr-CH"/>
        </w:rPr>
        <w:tab/>
      </w:r>
      <w:r w:rsidR="00A40593" w:rsidRPr="00A04984">
        <w:rPr>
          <w:webHidden/>
          <w:lang w:val="fr-CH"/>
        </w:rPr>
        <w:tab/>
      </w:r>
      <w:r w:rsidR="004302D6" w:rsidRPr="00A04984">
        <w:rPr>
          <w:webHidden/>
          <w:lang w:val="fr-CH"/>
        </w:rPr>
        <w:t>5</w:t>
      </w:r>
    </w:p>
    <w:p w:rsidR="00495390" w:rsidRPr="00A04984" w:rsidRDefault="00495390" w:rsidP="004302D6">
      <w:pPr>
        <w:pStyle w:val="TOC1"/>
        <w:rPr>
          <w:rFonts w:eastAsiaTheme="minorEastAsia"/>
        </w:rPr>
      </w:pPr>
      <w:r w:rsidRPr="00A04984">
        <w:rPr>
          <w:lang w:val="fr-CH"/>
        </w:rPr>
        <w:t>Restrictions</w:t>
      </w:r>
      <w:r w:rsidRPr="00A04984">
        <w:t xml:space="preserve"> de service</w:t>
      </w:r>
      <w:r w:rsidRPr="00A04984">
        <w:rPr>
          <w:webHidden/>
        </w:rPr>
        <w:tab/>
      </w:r>
      <w:r w:rsidR="00630F17" w:rsidRPr="00A04984">
        <w:rPr>
          <w:webHidden/>
        </w:rPr>
        <w:tab/>
      </w:r>
      <w:r w:rsidR="00940694" w:rsidRPr="00A04984">
        <w:rPr>
          <w:webHidden/>
        </w:rPr>
        <w:t>6</w:t>
      </w:r>
    </w:p>
    <w:p w:rsidR="00495390" w:rsidRPr="00A04984" w:rsidRDefault="00495390" w:rsidP="004302D6">
      <w:pPr>
        <w:pStyle w:val="TOC1"/>
        <w:rPr>
          <w:rFonts w:eastAsiaTheme="minorEastAsia"/>
        </w:rPr>
      </w:pPr>
      <w:r w:rsidRPr="00A04984">
        <w:t>Systèmes de rappel (Call-Back) et procédures d'appel alternatives (Rés. 21 Rév. PP-2006)</w:t>
      </w:r>
      <w:r w:rsidRPr="00A04984">
        <w:rPr>
          <w:webHidden/>
        </w:rPr>
        <w:tab/>
      </w:r>
      <w:r w:rsidR="00630F17" w:rsidRPr="00A04984">
        <w:rPr>
          <w:webHidden/>
        </w:rPr>
        <w:tab/>
      </w:r>
      <w:r w:rsidR="00940694" w:rsidRPr="00A04984">
        <w:rPr>
          <w:webHidden/>
        </w:rPr>
        <w:t>6</w:t>
      </w:r>
    </w:p>
    <w:p w:rsidR="00630F17" w:rsidRPr="00A04984" w:rsidRDefault="00630F17" w:rsidP="00630F17">
      <w:pPr>
        <w:pStyle w:val="TOC1"/>
        <w:spacing w:before="240"/>
        <w:rPr>
          <w:rFonts w:eastAsiaTheme="minorEastAsia"/>
          <w:b/>
          <w:bCs/>
        </w:rPr>
      </w:pPr>
      <w:r w:rsidRPr="00A04984">
        <w:rPr>
          <w:b/>
          <w:bCs/>
        </w:rPr>
        <w:t>AMENDEMENTS  AUX  PUBLICATIONS  DE  SERVICE</w:t>
      </w:r>
    </w:p>
    <w:p w:rsidR="004302D6" w:rsidRPr="00A04984" w:rsidRDefault="004302D6" w:rsidP="004302D6">
      <w:pPr>
        <w:pStyle w:val="TOC1"/>
      </w:pPr>
      <w:r w:rsidRPr="00A04984">
        <w:t>Nomenclature des stations de navire et des identités du service mobile maritime assignées (Liste V)</w:t>
      </w:r>
      <w:r w:rsidRPr="00A04984">
        <w:tab/>
      </w:r>
      <w:r w:rsidRPr="00A04984">
        <w:tab/>
      </w:r>
      <w:r w:rsidR="00940694" w:rsidRPr="00A04984">
        <w:t>7</w:t>
      </w:r>
    </w:p>
    <w:p w:rsidR="00940694" w:rsidRPr="00A04984" w:rsidRDefault="00940694" w:rsidP="00940694">
      <w:pPr>
        <w:pStyle w:val="TOC1"/>
      </w:pPr>
      <w:r w:rsidRPr="00A04984">
        <w:t>Liste des numéros identificateurs d'entités émettrices pour</w:t>
      </w:r>
      <w:r w:rsidR="00A04984" w:rsidRPr="00A04984">
        <w:t xml:space="preserve"> les cartes internationales de facturation des télécommunications</w:t>
      </w:r>
      <w:r w:rsidRPr="00A04984">
        <w:t xml:space="preserve"> </w:t>
      </w:r>
      <w:r w:rsidR="00A04984" w:rsidRPr="00A04984">
        <w:tab/>
      </w:r>
      <w:r w:rsidR="00A04984" w:rsidRPr="00A04984">
        <w:tab/>
        <w:t>7</w:t>
      </w:r>
    </w:p>
    <w:p w:rsidR="00A04984" w:rsidRPr="00A04984" w:rsidRDefault="00A04984" w:rsidP="00A04984">
      <w:pPr>
        <w:pStyle w:val="TOC1"/>
      </w:pPr>
      <w:r w:rsidRPr="00A04984">
        <w:t>Liste des indicatifs de pays de la Recommandation UIT-T E.164 attribués</w:t>
      </w:r>
      <w:r w:rsidRPr="00A04984">
        <w:tab/>
      </w:r>
      <w:r w:rsidRPr="00A04984">
        <w:tab/>
        <w:t>8</w:t>
      </w:r>
    </w:p>
    <w:p w:rsidR="00495390" w:rsidRPr="00A04984" w:rsidRDefault="004E05DA" w:rsidP="004302D6">
      <w:pPr>
        <w:pStyle w:val="TOC1"/>
        <w:rPr>
          <w:webHidden/>
        </w:rPr>
      </w:pPr>
      <w:r w:rsidRPr="00A04984">
        <w:rPr>
          <w:lang w:val="fr-CH"/>
        </w:rPr>
        <w:t xml:space="preserve">Codes de réseau mobile (MNC) pour le plan d'identification international pour les réseaux </w:t>
      </w:r>
      <w:r w:rsidRPr="00A04984">
        <w:rPr>
          <w:lang w:val="fr-CH"/>
        </w:rPr>
        <w:br/>
        <w:t>publics et les abonnements</w:t>
      </w:r>
      <w:r w:rsidR="00495390" w:rsidRPr="00A04984">
        <w:rPr>
          <w:webHidden/>
        </w:rPr>
        <w:tab/>
      </w:r>
      <w:r w:rsidR="00630F17" w:rsidRPr="00A04984">
        <w:rPr>
          <w:webHidden/>
        </w:rPr>
        <w:tab/>
      </w:r>
      <w:r w:rsidR="00A04984">
        <w:rPr>
          <w:webHidden/>
        </w:rPr>
        <w:t>9</w:t>
      </w:r>
    </w:p>
    <w:p w:rsidR="00A04984" w:rsidRPr="00A04984" w:rsidRDefault="00A04984" w:rsidP="00A04984">
      <w:pPr>
        <w:pStyle w:val="TOC1"/>
        <w:rPr>
          <w:lang w:val="fr-CH"/>
        </w:rPr>
      </w:pPr>
      <w:r w:rsidRPr="00A04984">
        <w:rPr>
          <w:lang w:val="fr-CH"/>
        </w:rPr>
        <w:t>Liste des codes de points sémaphores internationaux (ISPC)</w:t>
      </w:r>
      <w:r w:rsidRPr="00A04984">
        <w:rPr>
          <w:lang w:val="fr-CH"/>
        </w:rPr>
        <w:tab/>
      </w:r>
      <w:r w:rsidRPr="00A04984">
        <w:rPr>
          <w:lang w:val="fr-CH"/>
        </w:rPr>
        <w:tab/>
        <w:t>10</w:t>
      </w:r>
    </w:p>
    <w:p w:rsidR="00727169" w:rsidRPr="00A04984" w:rsidRDefault="00A04984" w:rsidP="00A04984">
      <w:pPr>
        <w:pStyle w:val="TOC1"/>
        <w:rPr>
          <w:lang w:val="fr-CH"/>
        </w:rPr>
      </w:pPr>
      <w:r w:rsidRPr="00A04984">
        <w:rPr>
          <w:lang w:val="fr-CH"/>
        </w:rPr>
        <w:t>Plan de numérotage national</w:t>
      </w:r>
      <w:r w:rsidRPr="00A04984">
        <w:rPr>
          <w:lang w:val="fr-CH"/>
        </w:rPr>
        <w:tab/>
      </w:r>
      <w:r w:rsidRPr="00A04984">
        <w:rPr>
          <w:lang w:val="fr-CH"/>
        </w:rPr>
        <w:tab/>
        <w:t>10</w:t>
      </w:r>
    </w:p>
    <w:p w:rsidR="004B4F92" w:rsidRPr="004B4F92" w:rsidRDefault="004B4F92" w:rsidP="004B4F92">
      <w:pPr>
        <w:rPr>
          <w:rFonts w:eastAsiaTheme="minorEastAsia"/>
          <w:lang w:val="fr-CH"/>
        </w:rPr>
      </w:pPr>
    </w:p>
    <w:p w:rsidR="0042318B" w:rsidRDefault="0042318B">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fr-CH"/>
        </w:rPr>
      </w:pPr>
      <w:r>
        <w:rPr>
          <w:rFonts w:eastAsiaTheme="minorEastAsia"/>
          <w:lang w:val="fr-CH"/>
        </w:rPr>
        <w:br w:type="page"/>
      </w:r>
    </w:p>
    <w:p w:rsidR="009631AB" w:rsidRPr="009631AB" w:rsidRDefault="009631AB" w:rsidP="009631AB">
      <w:pPr>
        <w:rPr>
          <w:rFonts w:eastAsia="SimSun"/>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631AB" w:rsidRPr="00435A7F" w:rsidTr="009631AB">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631AB">
              <w:rPr>
                <w:rFonts w:eastAsia="SimSun"/>
                <w:i/>
                <w:sz w:val="18"/>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631AB">
              <w:rPr>
                <w:rFonts w:eastAsia="SimSun"/>
                <w:i/>
                <w:sz w:val="18"/>
                <w:szCs w:val="18"/>
                <w:lang w:val="fr-CH" w:eastAsia="zh-CN"/>
              </w:rPr>
              <w:t>Comprenant les renseignements reçus au:</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1176</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15.VII.2019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28.VI.2019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1177</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1.VIII.2019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15.VII.2019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1178</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15.VIII.2019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31.VII.2019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1179</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1.IX.2019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16.VIII.2019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1180</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15.IX.2019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30.VIII.2019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1181</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16.IX.2019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1182</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1183</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1184</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1185</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1186</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2.XII.2019</w:t>
            </w:r>
          </w:p>
        </w:tc>
      </w:tr>
    </w:tbl>
    <w:p w:rsidR="009631AB" w:rsidRPr="000C70B7" w:rsidRDefault="009631AB" w:rsidP="000C70B7">
      <w:pPr>
        <w:tabs>
          <w:tab w:val="clear" w:pos="567"/>
          <w:tab w:val="clear" w:pos="5387"/>
          <w:tab w:val="clear" w:pos="5954"/>
          <w:tab w:val="left" w:pos="426"/>
          <w:tab w:val="left" w:pos="992"/>
          <w:tab w:val="left" w:pos="1418"/>
          <w:tab w:val="left" w:pos="2268"/>
        </w:tabs>
        <w:ind w:left="992" w:hanging="992"/>
        <w:rPr>
          <w:rFonts w:asciiTheme="minorHAnsi" w:hAnsiTheme="minorHAnsi"/>
        </w:rPr>
      </w:pPr>
      <w:r w:rsidRPr="000C70B7">
        <w:rPr>
          <w:rFonts w:asciiTheme="minorHAnsi" w:hAnsiTheme="minorHAnsi"/>
        </w:rPr>
        <w:t>*</w:t>
      </w:r>
      <w:r w:rsidRPr="000C70B7">
        <w:rPr>
          <w:rFonts w:asciiTheme="minorHAnsi" w:hAnsiTheme="minorHAnsi"/>
        </w:rPr>
        <w:tab/>
        <w:t>Ces dates concernent uniquement la version anglaise.</w:t>
      </w:r>
    </w:p>
    <w:p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A61AFB" w:rsidRPr="00A61AFB" w:rsidRDefault="00A61AFB" w:rsidP="004715C8">
      <w:pPr>
        <w:pStyle w:val="Heading1"/>
        <w:rPr>
          <w:lang w:val="fr-FR"/>
        </w:rPr>
      </w:pPr>
      <w:bookmarkStart w:id="255" w:name="_Toc417551655"/>
      <w:bookmarkStart w:id="256" w:name="_Toc418172323"/>
      <w:bookmarkStart w:id="257" w:name="_Toc418590386"/>
      <w:bookmarkStart w:id="258" w:name="_Toc421025955"/>
      <w:bookmarkStart w:id="259" w:name="_Toc422401203"/>
      <w:bookmarkStart w:id="260" w:name="_Toc423525453"/>
      <w:bookmarkStart w:id="261" w:name="_Toc424821408"/>
      <w:bookmarkStart w:id="262" w:name="_Toc428366201"/>
      <w:bookmarkStart w:id="263" w:name="_Toc429043951"/>
      <w:bookmarkStart w:id="264" w:name="_Toc430351613"/>
      <w:bookmarkStart w:id="265" w:name="_Toc435101739"/>
      <w:bookmarkStart w:id="266" w:name="_Toc436994417"/>
      <w:bookmarkStart w:id="267" w:name="_Toc437951329"/>
      <w:bookmarkStart w:id="268" w:name="_Toc439770084"/>
      <w:bookmarkStart w:id="269" w:name="_Toc442697168"/>
      <w:bookmarkStart w:id="270" w:name="_Toc443314398"/>
      <w:bookmarkStart w:id="271" w:name="_Toc451159943"/>
      <w:bookmarkStart w:id="272" w:name="_Toc452042285"/>
      <w:bookmarkStart w:id="273" w:name="_Toc453246385"/>
      <w:bookmarkStart w:id="274" w:name="_Toc455568908"/>
      <w:bookmarkStart w:id="275" w:name="_Toc458763334"/>
      <w:bookmarkStart w:id="276" w:name="_Toc461613922"/>
      <w:bookmarkStart w:id="277" w:name="_Toc464028555"/>
      <w:bookmarkStart w:id="278" w:name="_Toc466292714"/>
      <w:bookmarkStart w:id="279" w:name="_Toc467229211"/>
      <w:bookmarkStart w:id="280" w:name="_Toc468199511"/>
      <w:bookmarkStart w:id="281" w:name="_Toc469058080"/>
      <w:bookmarkStart w:id="282" w:name="_Toc472413648"/>
      <w:bookmarkStart w:id="283" w:name="_Toc473107259"/>
      <w:bookmarkStart w:id="284" w:name="_Toc474850430"/>
      <w:bookmarkStart w:id="285" w:name="_Toc476061808"/>
      <w:bookmarkStart w:id="286" w:name="_Toc477355861"/>
      <w:bookmarkStart w:id="287" w:name="_Toc478045197"/>
      <w:bookmarkStart w:id="288" w:name="_Toc479170887"/>
      <w:bookmarkStart w:id="289" w:name="_Toc481736915"/>
      <w:bookmarkStart w:id="290" w:name="_Toc483991761"/>
      <w:bookmarkStart w:id="291" w:name="_Toc484612683"/>
      <w:bookmarkStart w:id="292" w:name="_Toc486861818"/>
      <w:bookmarkStart w:id="293" w:name="_Toc489604242"/>
      <w:bookmarkStart w:id="294" w:name="_Toc490733849"/>
      <w:bookmarkStart w:id="295" w:name="_Toc492473915"/>
      <w:bookmarkStart w:id="296" w:name="_Toc493239109"/>
      <w:bookmarkStart w:id="297" w:name="_Toc494706562"/>
      <w:bookmarkStart w:id="298" w:name="_Toc496867150"/>
      <w:bookmarkStart w:id="299" w:name="_Toc497466143"/>
      <w:bookmarkStart w:id="300" w:name="_Toc498510155"/>
      <w:bookmarkStart w:id="301" w:name="_Toc499892917"/>
      <w:bookmarkStart w:id="302" w:name="_Toc500928323"/>
      <w:bookmarkStart w:id="303" w:name="_Toc503278435"/>
      <w:bookmarkStart w:id="304" w:name="_Toc508115959"/>
      <w:bookmarkStart w:id="305" w:name="_Toc509306687"/>
      <w:bookmarkStart w:id="306" w:name="_Toc510616272"/>
      <w:bookmarkStart w:id="307" w:name="_Toc512954044"/>
      <w:bookmarkStart w:id="308" w:name="_Toc513554838"/>
      <w:bookmarkStart w:id="309" w:name="_Toc514942260"/>
      <w:bookmarkStart w:id="310" w:name="_Toc516152551"/>
      <w:bookmarkStart w:id="311" w:name="_Toc517084122"/>
      <w:bookmarkStart w:id="312" w:name="_Toc517962990"/>
      <w:bookmarkStart w:id="313" w:name="_Toc525139687"/>
      <w:bookmarkStart w:id="314" w:name="_Toc526173597"/>
      <w:bookmarkStart w:id="315" w:name="_Toc527641981"/>
      <w:bookmarkStart w:id="316" w:name="_Toc528154640"/>
      <w:bookmarkStart w:id="317" w:name="_Toc530564029"/>
      <w:bookmarkStart w:id="318" w:name="_Toc535414806"/>
      <w:bookmarkStart w:id="319" w:name="_Toc536450187"/>
      <w:bookmarkStart w:id="320" w:name="_Toc169236"/>
      <w:bookmarkStart w:id="321" w:name="_Toc6472168"/>
      <w:bookmarkStart w:id="322" w:name="_Toc7430873"/>
      <w:bookmarkStart w:id="323" w:name="_Toc11673094"/>
      <w:bookmarkStart w:id="324" w:name="_Toc11942199"/>
      <w:r w:rsidRPr="00A61AFB">
        <w:rPr>
          <w:lang w:val="fr-FR"/>
        </w:rPr>
        <w:lastRenderedPageBreak/>
        <w:t>INFORMATION GÉNÉRALE</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rsidR="00A61AFB" w:rsidRPr="003D52C3" w:rsidRDefault="00A61AFB" w:rsidP="00937135">
      <w:pPr>
        <w:pStyle w:val="Heading20"/>
      </w:pPr>
      <w:bookmarkStart w:id="325" w:name="_Toc417551656"/>
      <w:bookmarkStart w:id="326" w:name="_Toc418172324"/>
      <w:bookmarkStart w:id="327" w:name="_Toc418590387"/>
      <w:bookmarkStart w:id="328" w:name="_Toc421025956"/>
      <w:bookmarkStart w:id="329" w:name="_Toc422401204"/>
      <w:bookmarkStart w:id="330" w:name="_Toc423525454"/>
      <w:bookmarkStart w:id="331" w:name="_Toc424821409"/>
      <w:bookmarkStart w:id="332" w:name="_Toc428366202"/>
      <w:bookmarkStart w:id="333" w:name="_Toc429043952"/>
      <w:bookmarkStart w:id="334" w:name="_Toc430351614"/>
      <w:bookmarkStart w:id="335" w:name="_Toc435101740"/>
      <w:bookmarkStart w:id="336" w:name="_Toc436994418"/>
      <w:bookmarkStart w:id="337" w:name="_Toc437951330"/>
      <w:bookmarkStart w:id="338" w:name="_Toc439770085"/>
      <w:bookmarkStart w:id="339" w:name="_Toc442697169"/>
      <w:bookmarkStart w:id="340" w:name="_Toc443314399"/>
      <w:bookmarkStart w:id="341" w:name="_Toc451159944"/>
      <w:bookmarkStart w:id="342" w:name="_Toc452042286"/>
      <w:bookmarkStart w:id="343" w:name="_Toc453246386"/>
      <w:bookmarkStart w:id="344" w:name="_Toc455568909"/>
      <w:bookmarkStart w:id="345" w:name="_Toc458763335"/>
      <w:bookmarkStart w:id="346" w:name="_Toc461613923"/>
      <w:bookmarkStart w:id="347" w:name="_Toc464028556"/>
      <w:bookmarkStart w:id="348" w:name="_Toc466292715"/>
      <w:bookmarkStart w:id="349" w:name="_Toc467229212"/>
      <w:bookmarkStart w:id="350" w:name="_Toc468199512"/>
      <w:bookmarkStart w:id="351" w:name="_Toc469058081"/>
      <w:bookmarkStart w:id="352" w:name="_Toc472413649"/>
      <w:bookmarkStart w:id="353" w:name="_Toc473107260"/>
      <w:bookmarkStart w:id="354" w:name="_Toc474850431"/>
      <w:bookmarkStart w:id="355" w:name="_Toc476061809"/>
      <w:bookmarkStart w:id="356" w:name="_Toc477355862"/>
      <w:bookmarkStart w:id="357" w:name="_Toc478045198"/>
      <w:bookmarkStart w:id="358" w:name="_Toc479170888"/>
      <w:bookmarkStart w:id="359" w:name="_Toc481736916"/>
      <w:bookmarkStart w:id="360" w:name="_Toc483991762"/>
      <w:bookmarkStart w:id="361" w:name="_Toc484612684"/>
      <w:bookmarkStart w:id="362" w:name="_Toc486861819"/>
      <w:bookmarkStart w:id="363" w:name="_Toc489604243"/>
      <w:bookmarkStart w:id="364" w:name="_Toc490733850"/>
      <w:bookmarkStart w:id="365" w:name="_Toc492473916"/>
      <w:bookmarkStart w:id="366" w:name="_Toc493239110"/>
      <w:bookmarkStart w:id="367" w:name="_Toc494706563"/>
      <w:bookmarkStart w:id="368" w:name="_Toc496867151"/>
      <w:bookmarkStart w:id="369" w:name="_Toc497466144"/>
      <w:bookmarkStart w:id="370" w:name="_Toc498510156"/>
      <w:bookmarkStart w:id="371" w:name="_Toc499892918"/>
      <w:bookmarkStart w:id="372" w:name="_Toc500928324"/>
      <w:bookmarkStart w:id="373" w:name="_Toc503278436"/>
      <w:bookmarkStart w:id="374" w:name="_Toc508115960"/>
      <w:bookmarkStart w:id="375" w:name="_Toc509306688"/>
      <w:bookmarkStart w:id="376" w:name="_Toc510616273"/>
      <w:bookmarkStart w:id="377" w:name="_Toc512954045"/>
      <w:bookmarkStart w:id="378" w:name="_Toc513554839"/>
      <w:bookmarkStart w:id="379" w:name="_Toc514942261"/>
      <w:bookmarkStart w:id="380" w:name="_Toc516152552"/>
      <w:bookmarkStart w:id="381" w:name="_Toc517084123"/>
      <w:bookmarkStart w:id="382" w:name="_Toc517962991"/>
      <w:bookmarkStart w:id="383" w:name="_Toc525139688"/>
      <w:bookmarkStart w:id="384" w:name="_Toc526173598"/>
      <w:bookmarkStart w:id="385" w:name="_Toc527641982"/>
      <w:bookmarkStart w:id="386" w:name="_Toc528154641"/>
      <w:bookmarkStart w:id="387" w:name="_Toc530564030"/>
      <w:bookmarkStart w:id="388" w:name="_Toc535414807"/>
      <w:bookmarkStart w:id="389" w:name="_Toc536450188"/>
      <w:bookmarkStart w:id="390" w:name="_Toc169237"/>
      <w:bookmarkStart w:id="391" w:name="_Toc6472169"/>
      <w:bookmarkStart w:id="392" w:name="_Toc7430874"/>
      <w:bookmarkStart w:id="393" w:name="_Toc11673095"/>
      <w:bookmarkStart w:id="394" w:name="_Toc11942200"/>
      <w:r w:rsidRPr="003D52C3">
        <w:t>Listes annexées au Bulletin d'exploitation de l'UIT</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rsidR="0058523D" w:rsidRPr="00A61AFB" w:rsidRDefault="0058523D" w:rsidP="0058523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CH"/>
        </w:rPr>
        <w:t>1162</w:t>
      </w:r>
      <w:r>
        <w:rPr>
          <w:rFonts w:asciiTheme="minorHAnsi" w:hAnsiTheme="minorHAnsi" w:cstheme="minorBidi"/>
          <w:lang w:val="fr-CH"/>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Pr>
          <w:rFonts w:asciiTheme="minorHAnsi" w:hAnsiTheme="minorHAnsi" w:cstheme="minorBidi"/>
          <w:lang w:val="fr-FR"/>
        </w:rPr>
        <w:t>9</w:t>
      </w:r>
      <w:r w:rsidRPr="00A61AFB">
        <w:rPr>
          <w:rFonts w:asciiTheme="minorHAnsi" w:hAnsiTheme="minorHAnsi" w:cstheme="minorBidi"/>
          <w:lang w:val="fr-FR"/>
        </w:rPr>
        <w:t>/20</w:t>
      </w:r>
      <w:r>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décembre</w:t>
      </w:r>
      <w:r w:rsidRPr="00A61AFB">
        <w:rPr>
          <w:rFonts w:asciiTheme="minorHAnsi" w:hAnsiTheme="minorHAnsi" w:cstheme="minorBidi"/>
          <w:lang w:val="fr-FR"/>
        </w:rPr>
        <w:t xml:space="preserve"> 201</w:t>
      </w:r>
      <w:r>
        <w:rPr>
          <w:rFonts w:asciiTheme="minorHAnsi" w:hAnsiTheme="minorHAnsi" w:cstheme="minorBidi"/>
          <w:lang w:val="fr-FR"/>
        </w:rPr>
        <w:t>8</w:t>
      </w:r>
      <w:r w:rsidRPr="00A61AFB">
        <w:rPr>
          <w:rFonts w:asciiTheme="minorHAnsi" w:hAnsiTheme="minorHAnsi" w:cstheme="minorBidi"/>
          <w:lang w:val="fr-FR"/>
        </w:rPr>
        <w:t>)</w:t>
      </w:r>
    </w:p>
    <w:p w:rsidR="00E93807" w:rsidRDefault="00E93807"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Pr>
          <w:rFonts w:asciiTheme="minorHAnsi" w:hAnsiTheme="minorHAnsi" w:cstheme="minorBidi"/>
          <w:lang w:val="fr-CH"/>
        </w:rPr>
        <w:t>1161</w:t>
      </w:r>
      <w:r>
        <w:rPr>
          <w:rFonts w:asciiTheme="minorHAnsi" w:hAnsiTheme="minorHAnsi" w:cstheme="minorBidi"/>
          <w:lang w:val="fr-CH"/>
        </w:rPr>
        <w:tab/>
      </w:r>
      <w:r w:rsidRPr="00A61AF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Pr>
          <w:rFonts w:asciiTheme="minorHAnsi" w:hAnsiTheme="minorHAnsi" w:cstheme="minorBidi"/>
          <w:spacing w:val="-2"/>
          <w:lang w:val="fr-FR"/>
        </w:rPr>
        <w:t xml:space="preserve">décembre </w:t>
      </w:r>
      <w:r w:rsidRPr="00A61AFB">
        <w:rPr>
          <w:rFonts w:asciiTheme="minorHAnsi" w:hAnsiTheme="minorHAnsi" w:cstheme="minorBidi"/>
          <w:spacing w:val="-2"/>
          <w:lang w:val="fr-FR"/>
        </w:rPr>
        <w:t>201</w:t>
      </w:r>
      <w:r w:rsidR="00956C89">
        <w:rPr>
          <w:rFonts w:asciiTheme="minorHAnsi" w:hAnsiTheme="minorHAnsi" w:cstheme="minorBidi"/>
          <w:spacing w:val="-2"/>
          <w:lang w:val="fr-FR"/>
        </w:rPr>
        <w:t>8</w:t>
      </w:r>
      <w:r w:rsidRPr="00A61AFB">
        <w:rPr>
          <w:rFonts w:asciiTheme="minorHAnsi" w:hAnsiTheme="minorHAnsi" w:cstheme="minorBidi"/>
          <w:spacing w:val="-2"/>
          <w:lang w:val="fr-FR"/>
        </w:rPr>
        <w:t>)</w:t>
      </w:r>
    </w:p>
    <w:p w:rsidR="00D85F31" w:rsidRPr="00A61AFB" w:rsidRDefault="00D85F31"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w:t>
      </w:r>
      <w:r>
        <w:rPr>
          <w:rFonts w:asciiTheme="minorHAnsi" w:hAnsiTheme="minorHAnsi" w:cstheme="minorBidi"/>
          <w:lang w:val="fr-CH"/>
        </w:rPr>
        <w:t>1</w:t>
      </w:r>
      <w:r w:rsidRPr="00A61AFB">
        <w:rPr>
          <w:rFonts w:asciiTheme="minorHAnsi" w:hAnsiTheme="minorHAnsi" w:cstheme="minorBidi"/>
          <w:lang w:val="fr-CH"/>
        </w:rPr>
        <w:t>5</w:t>
      </w:r>
      <w:r>
        <w:rPr>
          <w:rFonts w:asciiTheme="minorHAnsi" w:hAnsiTheme="minorHAnsi" w:cstheme="minorBidi"/>
          <w:lang w:val="fr-CH"/>
        </w:rPr>
        <w:t>4</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00956C89">
        <w:rPr>
          <w:rFonts w:asciiTheme="minorHAnsi" w:hAnsiTheme="minorHAnsi" w:cstheme="minorBidi"/>
          <w:lang w:val="fr-CH"/>
        </w:rPr>
        <w:t>5</w:t>
      </w:r>
      <w:r w:rsidRPr="00A61AFB">
        <w:rPr>
          <w:rFonts w:asciiTheme="minorHAnsi" w:hAnsiTheme="minorHAnsi" w:cstheme="minorBidi"/>
          <w:lang w:val="fr-CH"/>
        </w:rPr>
        <w:t xml:space="preserve"> </w:t>
      </w:r>
      <w:r w:rsidR="00956C89">
        <w:rPr>
          <w:rFonts w:asciiTheme="minorHAnsi" w:hAnsiTheme="minorHAnsi" w:cstheme="minorBidi"/>
          <w:lang w:val="fr-CH"/>
        </w:rPr>
        <w:t xml:space="preserve">août </w:t>
      </w:r>
      <w:r w:rsidRPr="00A61AFB">
        <w:rPr>
          <w:rFonts w:asciiTheme="minorHAnsi" w:hAnsiTheme="minorHAnsi" w:cstheme="minorBidi"/>
          <w:lang w:val="fr-CH"/>
        </w:rPr>
        <w:t>201</w:t>
      </w:r>
      <w:r>
        <w:rPr>
          <w:rFonts w:asciiTheme="minorHAnsi" w:hAnsiTheme="minorHAnsi" w:cstheme="minorBidi"/>
          <w:lang w:val="fr-CH"/>
        </w:rPr>
        <w:t>8</w:t>
      </w:r>
      <w:r w:rsidRPr="00A61AFB">
        <w:rPr>
          <w:rFonts w:asciiTheme="minorHAnsi" w:hAnsiTheme="minorHAnsi" w:cstheme="minorBidi"/>
          <w:lang w:val="fr-CH"/>
        </w:rPr>
        <w:t>)</w:t>
      </w:r>
    </w:p>
    <w:p w:rsidR="00651959" w:rsidRPr="00A61AFB" w:rsidRDefault="00651959" w:rsidP="00651959">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rsidR="00D34DF7" w:rsidRPr="00A61AFB" w:rsidRDefault="00D34DF7" w:rsidP="00D34DF7">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rsidR="00490781" w:rsidRPr="00A61AFB" w:rsidRDefault="00490781" w:rsidP="009209BD">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 201</w:t>
      </w:r>
      <w:r>
        <w:rPr>
          <w:rFonts w:asciiTheme="minorHAnsi" w:hAnsiTheme="minorHAnsi" w:cstheme="minorBidi"/>
          <w:lang w:val="fr-FR"/>
        </w:rPr>
        <w:t>6</w:t>
      </w:r>
      <w:r w:rsidRPr="00A61AFB">
        <w:rPr>
          <w:rFonts w:asciiTheme="minorHAnsi" w:hAnsiTheme="minorHAnsi" w:cstheme="minorBidi"/>
          <w:lang w:val="fr-FR"/>
        </w:rPr>
        <w:t>)</w:t>
      </w:r>
    </w:p>
    <w:p w:rsidR="003E5881" w:rsidRPr="00A61AFB" w:rsidRDefault="003E5881" w:rsidP="003E588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109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octobre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 xml:space="preserve">Liste des codes d'identification de réseau pour données (CIRD) (Selon la Recommandation UIT-T X.121 (10/2000)) </w:t>
      </w:r>
      <w:r w:rsidRPr="00937211">
        <w:rPr>
          <w:rFonts w:asciiTheme="minorHAnsi" w:hAnsiTheme="minorHAnsi" w:cstheme="minorBidi"/>
          <w:lang w:val="fr-FR"/>
        </w:rPr>
        <w:t xml:space="preserve">(Situation au </w:t>
      </w:r>
      <w:r w:rsidRPr="0058523D">
        <w:rPr>
          <w:rFonts w:asciiTheme="minorHAnsi" w:hAnsiTheme="minorHAnsi" w:cstheme="minorBidi"/>
          <w:lang w:val="fr-FR"/>
        </w:rPr>
        <w:t>1</w:t>
      </w:r>
      <w:r w:rsidRPr="0058523D">
        <w:rPr>
          <w:rFonts w:asciiTheme="minorHAnsi" w:hAnsiTheme="minorHAnsi" w:cstheme="minorBidi"/>
          <w:vertAlign w:val="superscript"/>
          <w:lang w:val="fr-FR"/>
        </w:rPr>
        <w:t>er</w:t>
      </w:r>
      <w:r w:rsidRPr="0058523D">
        <w:rPr>
          <w:rFonts w:asciiTheme="minorHAnsi" w:hAnsiTheme="minorHAnsi" w:cstheme="minorBidi"/>
          <w:lang w:val="fr-FR"/>
        </w:rPr>
        <w:t xml:space="preserve">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 (03/2013))</w:t>
      </w:r>
      <w:r w:rsidRPr="00A61AFB">
        <w:rPr>
          <w:rFonts w:asciiTheme="minorHAnsi" w:hAnsiTheme="minorHAnsi" w:cstheme="minorBidi"/>
          <w:sz w:val="18"/>
          <w:szCs w:val="18"/>
          <w:lang w:val="fr-FR"/>
        </w:rPr>
        <w:tab/>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rsidR="00EC62AB" w:rsidRDefault="00EC62AB">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395" w:name="_Toc262631799"/>
      <w:bookmarkStart w:id="396" w:name="_Toc253407143"/>
      <w:r>
        <w:rPr>
          <w:lang w:val="fr-CH"/>
        </w:rPr>
        <w:br w:type="page"/>
      </w:r>
    </w:p>
    <w:p w:rsidR="00101D08" w:rsidRPr="00101D08" w:rsidRDefault="00101D08" w:rsidP="00F0671F">
      <w:pPr>
        <w:pStyle w:val="Heading20"/>
      </w:pPr>
      <w:bookmarkStart w:id="397" w:name="_Toc7430875"/>
      <w:bookmarkStart w:id="398" w:name="_Toc11673096"/>
      <w:bookmarkStart w:id="399" w:name="_Toc11942201"/>
      <w:r w:rsidRPr="00101D08">
        <w:lastRenderedPageBreak/>
        <w:t>Approbation de Recommandations UIT-T</w:t>
      </w:r>
      <w:bookmarkEnd w:id="397"/>
      <w:bookmarkEnd w:id="398"/>
      <w:bookmarkEnd w:id="399"/>
    </w:p>
    <w:p w:rsidR="00ED75DE" w:rsidRPr="00715CD1" w:rsidRDefault="00ED75DE" w:rsidP="00ED75DE">
      <w:pPr>
        <w:rPr>
          <w:lang w:val="fr-FR"/>
        </w:rPr>
      </w:pPr>
      <w:r w:rsidRPr="00715CD1">
        <w:rPr>
          <w:lang w:val="fr-FR"/>
        </w:rPr>
        <w:t>Par AAP-60, il a été annoncé l’approbation des Recommandations UIT-T suivantes, conformément à la procédure définie dans la Recommandation UIT-T A.8:</w:t>
      </w:r>
    </w:p>
    <w:p w:rsidR="00ED75DE" w:rsidRPr="00715CD1" w:rsidRDefault="00ED75DE" w:rsidP="002E441B">
      <w:pPr>
        <w:rPr>
          <w:lang w:val="fr-FR"/>
        </w:rPr>
      </w:pPr>
      <w:r w:rsidRPr="00715CD1">
        <w:rPr>
          <w:lang w:val="fr-FR"/>
        </w:rPr>
        <w:t>–</w:t>
      </w:r>
      <w:r w:rsidR="002E441B">
        <w:rPr>
          <w:lang w:val="fr-FR"/>
        </w:rPr>
        <w:tab/>
      </w:r>
      <w:r w:rsidRPr="00715CD1">
        <w:rPr>
          <w:lang w:val="fr-FR"/>
        </w:rPr>
        <w:t>ITU-T H.264 (V13) (06/2019): Codage vidéo évolué pour les services audiovisuels génériques</w:t>
      </w:r>
    </w:p>
    <w:p w:rsidR="00ED75DE" w:rsidRPr="00715CD1" w:rsidRDefault="00ED75DE" w:rsidP="002E441B">
      <w:pPr>
        <w:ind w:left="567" w:hanging="567"/>
        <w:rPr>
          <w:lang w:val="fr-FR"/>
        </w:rPr>
      </w:pPr>
      <w:r w:rsidRPr="00715CD1">
        <w:rPr>
          <w:lang w:val="fr-FR"/>
        </w:rPr>
        <w:t xml:space="preserve">– </w:t>
      </w:r>
      <w:r w:rsidR="002E441B">
        <w:rPr>
          <w:lang w:val="fr-FR"/>
        </w:rPr>
        <w:tab/>
      </w:r>
      <w:bookmarkStart w:id="400" w:name="_GoBack"/>
      <w:bookmarkEnd w:id="400"/>
      <w:r w:rsidRPr="00715CD1">
        <w:rPr>
          <w:lang w:val="fr-FR"/>
        </w:rPr>
        <w:t>ITU-T T.800 (V3) (06/2019): Technologies de l'information – Système de codage d'images JPEG 2000: système de codage noyau</w:t>
      </w:r>
    </w:p>
    <w:p w:rsidR="00ED75DE" w:rsidRPr="00715CD1" w:rsidRDefault="00ED75DE" w:rsidP="00ED75DE">
      <w:pPr>
        <w:rPr>
          <w:lang w:val="fr-FR"/>
        </w:rPr>
      </w:pPr>
      <w:r w:rsidRPr="00715CD1">
        <w:rPr>
          <w:lang w:val="fr-FR"/>
        </w:rPr>
        <w:t xml:space="preserve">– </w:t>
      </w:r>
      <w:r w:rsidR="002E441B">
        <w:rPr>
          <w:lang w:val="fr-FR"/>
        </w:rPr>
        <w:tab/>
      </w:r>
      <w:r w:rsidRPr="00715CD1">
        <w:rPr>
          <w:lang w:val="fr-FR"/>
        </w:rPr>
        <w:t xml:space="preserve">ITU-T T.814 (06/2019): </w:t>
      </w:r>
      <w:r w:rsidRPr="009015B3">
        <w:rPr>
          <w:rFonts w:cs="Arial"/>
          <w:i/>
          <w:iCs/>
          <w:lang w:val="fr-CH"/>
        </w:rPr>
        <w:t>Traduction non disponible – Nouveau texte</w:t>
      </w:r>
    </w:p>
    <w:p w:rsidR="00ED75DE" w:rsidRPr="00715CD1" w:rsidRDefault="00ED75DE" w:rsidP="00ED75DE">
      <w:pPr>
        <w:rPr>
          <w:lang w:val="fr-FR"/>
        </w:rPr>
      </w:pPr>
      <w:r w:rsidRPr="00715CD1">
        <w:rPr>
          <w:lang w:val="fr-FR"/>
        </w:rPr>
        <w:t xml:space="preserve">– </w:t>
      </w:r>
      <w:r w:rsidR="002E441B">
        <w:rPr>
          <w:lang w:val="fr-FR"/>
        </w:rPr>
        <w:tab/>
      </w:r>
      <w:r w:rsidRPr="00715CD1">
        <w:rPr>
          <w:lang w:val="fr-FR"/>
        </w:rPr>
        <w:t xml:space="preserve">ITU-T T.815 (06/2019): </w:t>
      </w:r>
      <w:r w:rsidRPr="009015B3">
        <w:rPr>
          <w:rFonts w:cs="Arial"/>
          <w:i/>
          <w:iCs/>
          <w:lang w:val="fr-CH"/>
        </w:rPr>
        <w:t>Traduction non disponible – Nouveau texte</w:t>
      </w:r>
    </w:p>
    <w:p w:rsidR="00ED75DE" w:rsidRPr="00715CD1" w:rsidRDefault="00ED75DE" w:rsidP="00ED75DE">
      <w:pPr>
        <w:rPr>
          <w:lang w:val="fr-FR"/>
        </w:rPr>
      </w:pPr>
      <w:r w:rsidRPr="00715CD1">
        <w:rPr>
          <w:lang w:val="fr-FR"/>
        </w:rPr>
        <w:t xml:space="preserve">– </w:t>
      </w:r>
      <w:r w:rsidR="002E441B">
        <w:rPr>
          <w:lang w:val="fr-FR"/>
        </w:rPr>
        <w:tab/>
      </w:r>
      <w:r w:rsidRPr="00715CD1">
        <w:rPr>
          <w:lang w:val="fr-FR"/>
        </w:rPr>
        <w:t xml:space="preserve">ITU-T Y.4206 (06/2019): </w:t>
      </w:r>
      <w:r w:rsidRPr="009015B3">
        <w:rPr>
          <w:rFonts w:cs="Arial"/>
          <w:i/>
          <w:iCs/>
          <w:lang w:val="fr-CH"/>
        </w:rPr>
        <w:t>Traduction non disponible – Nouveau texte</w:t>
      </w:r>
    </w:p>
    <w:p w:rsidR="00ED75DE" w:rsidRDefault="00ED75DE" w:rsidP="00ED75DE">
      <w:pPr>
        <w:rPr>
          <w:rFonts w:cs="Arial"/>
          <w:i/>
          <w:iCs/>
          <w:lang w:val="fr-CH"/>
        </w:rPr>
      </w:pPr>
      <w:r w:rsidRPr="00715CD1">
        <w:rPr>
          <w:lang w:val="fr-FR"/>
        </w:rPr>
        <w:t xml:space="preserve">– </w:t>
      </w:r>
      <w:r w:rsidR="002E441B">
        <w:rPr>
          <w:lang w:val="fr-FR"/>
        </w:rPr>
        <w:tab/>
      </w:r>
      <w:r w:rsidRPr="00715CD1">
        <w:rPr>
          <w:lang w:val="fr-FR"/>
        </w:rPr>
        <w:t xml:space="preserve">ITU-T Y.4207 (06/2019): </w:t>
      </w:r>
      <w:r w:rsidRPr="009015B3">
        <w:rPr>
          <w:rFonts w:cs="Arial"/>
          <w:i/>
          <w:iCs/>
          <w:lang w:val="fr-CH"/>
        </w:rPr>
        <w:t>Traduction non disponible – Nouveau texte</w:t>
      </w:r>
    </w:p>
    <w:p w:rsidR="00ED75DE" w:rsidRPr="00881B50" w:rsidRDefault="00ED75DE" w:rsidP="00ED75DE">
      <w:pPr>
        <w:rPr>
          <w:lang w:val="fr-FR"/>
        </w:rPr>
      </w:pPr>
      <w:r w:rsidRPr="00881B50">
        <w:rPr>
          <w:lang w:val="fr-FR"/>
        </w:rPr>
        <w:t xml:space="preserve">– </w:t>
      </w:r>
      <w:r w:rsidR="002E441B">
        <w:rPr>
          <w:lang w:val="fr-FR"/>
        </w:rPr>
        <w:tab/>
      </w:r>
      <w:r w:rsidRPr="00881B50">
        <w:rPr>
          <w:lang w:val="fr-FR"/>
        </w:rPr>
        <w:t>ITU-T Y.4458</w:t>
      </w:r>
      <w:r>
        <w:rPr>
          <w:lang w:val="fr-FR"/>
        </w:rPr>
        <w:t xml:space="preserve"> 906/2019): </w:t>
      </w:r>
      <w:r w:rsidRPr="009015B3">
        <w:rPr>
          <w:rFonts w:cs="Arial"/>
          <w:i/>
          <w:iCs/>
          <w:lang w:val="fr-CH"/>
        </w:rPr>
        <w:t>Traduction non disponible – Nouveau texte</w:t>
      </w:r>
    </w:p>
    <w:p w:rsidR="00ED75DE" w:rsidRPr="000402B8" w:rsidRDefault="00ED75DE" w:rsidP="00ED75DE">
      <w:pPr>
        <w:rPr>
          <w:lang w:val="fr-FR"/>
        </w:rPr>
      </w:pPr>
      <w:r w:rsidRPr="00715CD1">
        <w:rPr>
          <w:lang w:val="fr-FR"/>
        </w:rPr>
        <w:t xml:space="preserve">– </w:t>
      </w:r>
      <w:r w:rsidR="002E441B">
        <w:rPr>
          <w:lang w:val="fr-FR"/>
        </w:rPr>
        <w:tab/>
      </w:r>
      <w:r w:rsidRPr="00715CD1">
        <w:rPr>
          <w:lang w:val="fr-FR"/>
        </w:rPr>
        <w:t xml:space="preserve">ITU-T Y.4460 (06/2019): </w:t>
      </w:r>
      <w:r w:rsidRPr="009015B3">
        <w:rPr>
          <w:rFonts w:cs="Arial"/>
          <w:i/>
          <w:iCs/>
          <w:lang w:val="fr-CH"/>
        </w:rPr>
        <w:t>Traduction non disponible – Nouveau texte</w:t>
      </w:r>
    </w:p>
    <w:p w:rsidR="007D610B" w:rsidRDefault="007D610B">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rsidR="007D610B" w:rsidRPr="004537BF" w:rsidRDefault="007D610B" w:rsidP="007D610B">
      <w:pPr>
        <w:pStyle w:val="Heading2"/>
        <w:rPr>
          <w:lang w:val="fr-CH"/>
        </w:rPr>
      </w:pPr>
      <w:bookmarkStart w:id="401" w:name="_Toc514942263"/>
      <w:r w:rsidRPr="004537BF">
        <w:rPr>
          <w:lang w:val="fr-CH"/>
        </w:rPr>
        <w:t xml:space="preserve">Plan de numérotage des télécommunications publiques internationales </w:t>
      </w:r>
      <w:r w:rsidRPr="004537BF">
        <w:rPr>
          <w:lang w:val="fr-CH"/>
        </w:rPr>
        <w:br/>
        <w:t>(Recommandation UIT-T E.164 (11/2010))</w:t>
      </w:r>
      <w:bookmarkEnd w:id="401"/>
      <w:r w:rsidRPr="004537BF">
        <w:rPr>
          <w:lang w:val="fr-CH"/>
        </w:rPr>
        <w:t xml:space="preserve"> </w:t>
      </w:r>
    </w:p>
    <w:p w:rsidR="007D610B" w:rsidRPr="004537BF" w:rsidRDefault="007D610B" w:rsidP="007D610B">
      <w:pPr>
        <w:spacing w:before="240"/>
        <w:rPr>
          <w:b/>
          <w:bCs/>
          <w:lang w:val="fr-CH"/>
        </w:rPr>
      </w:pPr>
      <w:r w:rsidRPr="004537BF">
        <w:rPr>
          <w:b/>
          <w:bCs/>
          <w:lang w:val="fr-CH"/>
        </w:rPr>
        <w:t>Note du TSB</w:t>
      </w:r>
    </w:p>
    <w:p w:rsidR="007D610B" w:rsidRPr="004537BF" w:rsidRDefault="007D610B" w:rsidP="007D610B">
      <w:pPr>
        <w:spacing w:before="240"/>
        <w:jc w:val="center"/>
        <w:rPr>
          <w:i/>
          <w:iCs/>
          <w:lang w:val="fr-CH"/>
        </w:rPr>
      </w:pPr>
      <w:r w:rsidRPr="004537BF">
        <w:rPr>
          <w:i/>
          <w:iCs/>
          <w:lang w:val="fr-CH"/>
        </w:rPr>
        <w:t>Codes d'identification pour les réseaux internationaux</w:t>
      </w:r>
    </w:p>
    <w:p w:rsidR="007D610B" w:rsidRPr="004537BF" w:rsidRDefault="007D610B" w:rsidP="007D610B">
      <w:pPr>
        <w:spacing w:before="240"/>
        <w:rPr>
          <w:lang w:val="fr-CH"/>
        </w:rPr>
      </w:pPr>
      <w:r w:rsidRPr="004537BF">
        <w:rPr>
          <w:lang w:val="fr-CH"/>
        </w:rPr>
        <w:t xml:space="preserve">Associés à l'indicatif de pays commun 883 pour les réseaux internationaux, les codes d'identification à </w:t>
      </w:r>
      <w:r>
        <w:rPr>
          <w:lang w:val="fr-CH"/>
        </w:rPr>
        <w:t>trois</w:t>
      </w:r>
      <w:r w:rsidRPr="004537BF">
        <w:rPr>
          <w:lang w:val="fr-CH"/>
        </w:rPr>
        <w:t xml:space="preserve"> chiffres ci-après ont été </w:t>
      </w:r>
      <w:r w:rsidRPr="004537BF">
        <w:rPr>
          <w:b/>
          <w:bCs/>
          <w:lang w:val="fr-CH"/>
        </w:rPr>
        <w:t>attribués.</w:t>
      </w:r>
    </w:p>
    <w:p w:rsidR="007D610B" w:rsidRPr="004537BF" w:rsidRDefault="007D610B" w:rsidP="007D610B">
      <w:pPr>
        <w:spacing w:before="0"/>
        <w:rPr>
          <w:lang w:val="fr-CH"/>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325"/>
        <w:gridCol w:w="2329"/>
        <w:gridCol w:w="1832"/>
        <w:gridCol w:w="2586"/>
      </w:tblGrid>
      <w:tr w:rsidR="007D610B" w:rsidRPr="004537BF" w:rsidTr="009042F6">
        <w:trPr>
          <w:jc w:val="center"/>
        </w:trPr>
        <w:tc>
          <w:tcPr>
            <w:tcW w:w="2325" w:type="dxa"/>
            <w:tcBorders>
              <w:top w:val="single" w:sz="4" w:space="0" w:color="auto"/>
              <w:left w:val="single" w:sz="4" w:space="0" w:color="auto"/>
              <w:bottom w:val="single" w:sz="4" w:space="0" w:color="auto"/>
              <w:right w:val="single" w:sz="4" w:space="0" w:color="auto"/>
            </w:tcBorders>
            <w:vAlign w:val="center"/>
            <w:hideMark/>
          </w:tcPr>
          <w:p w:rsidR="007D610B" w:rsidRPr="004537BF" w:rsidRDefault="007D610B" w:rsidP="009042F6">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lang w:val="fr-CH"/>
              </w:rPr>
            </w:pPr>
            <w:r w:rsidRPr="004537BF">
              <w:rPr>
                <w:rFonts w:asciiTheme="minorHAnsi" w:hAnsiTheme="minorHAnsi"/>
                <w:i/>
                <w:sz w:val="18"/>
                <w:lang w:val="fr-CH"/>
              </w:rPr>
              <w:t>Requérant</w:t>
            </w:r>
          </w:p>
        </w:tc>
        <w:tc>
          <w:tcPr>
            <w:tcW w:w="2329" w:type="dxa"/>
            <w:tcBorders>
              <w:top w:val="single" w:sz="4" w:space="0" w:color="auto"/>
              <w:left w:val="single" w:sz="4" w:space="0" w:color="auto"/>
              <w:bottom w:val="single" w:sz="4" w:space="0" w:color="auto"/>
              <w:right w:val="single" w:sz="4" w:space="0" w:color="auto"/>
            </w:tcBorders>
            <w:vAlign w:val="center"/>
            <w:hideMark/>
          </w:tcPr>
          <w:p w:rsidR="007D610B" w:rsidRPr="004537BF" w:rsidRDefault="007D610B" w:rsidP="009042F6">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iCs/>
                <w:sz w:val="18"/>
                <w:lang w:val="fr-CH"/>
              </w:rPr>
            </w:pPr>
            <w:r w:rsidRPr="004537BF">
              <w:rPr>
                <w:rFonts w:asciiTheme="minorHAnsi" w:hAnsiTheme="minorHAnsi"/>
                <w:i/>
                <w:iCs/>
                <w:sz w:val="18"/>
                <w:lang w:val="fr-CH"/>
              </w:rPr>
              <w:t>Réseau</w:t>
            </w:r>
          </w:p>
        </w:tc>
        <w:tc>
          <w:tcPr>
            <w:tcW w:w="1832" w:type="dxa"/>
            <w:tcBorders>
              <w:top w:val="single" w:sz="4" w:space="0" w:color="auto"/>
              <w:left w:val="single" w:sz="4" w:space="0" w:color="auto"/>
              <w:bottom w:val="single" w:sz="4" w:space="0" w:color="auto"/>
              <w:right w:val="single" w:sz="4" w:space="0" w:color="auto"/>
            </w:tcBorders>
            <w:vAlign w:val="center"/>
            <w:hideMark/>
          </w:tcPr>
          <w:p w:rsidR="007D610B" w:rsidRPr="004537BF" w:rsidRDefault="007D610B" w:rsidP="009042F6">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lang w:val="fr-CH"/>
              </w:rPr>
            </w:pPr>
            <w:r w:rsidRPr="004537BF">
              <w:rPr>
                <w:rFonts w:asciiTheme="minorHAnsi" w:hAnsiTheme="minorHAnsi"/>
                <w:i/>
                <w:sz w:val="18"/>
                <w:lang w:val="fr-CH"/>
              </w:rPr>
              <w:t xml:space="preserve">Indicatif de pays et </w:t>
            </w:r>
            <w:r w:rsidRPr="004537BF">
              <w:rPr>
                <w:rFonts w:asciiTheme="minorHAnsi" w:hAnsiTheme="minorHAnsi"/>
                <w:i/>
                <w:sz w:val="18"/>
                <w:lang w:val="fr-CH"/>
              </w:rPr>
              <w:br/>
              <w:t xml:space="preserve">code d'identification </w:t>
            </w:r>
          </w:p>
        </w:tc>
        <w:tc>
          <w:tcPr>
            <w:tcW w:w="2586" w:type="dxa"/>
            <w:tcBorders>
              <w:top w:val="single" w:sz="4" w:space="0" w:color="auto"/>
              <w:left w:val="single" w:sz="4" w:space="0" w:color="auto"/>
              <w:bottom w:val="single" w:sz="4" w:space="0" w:color="auto"/>
              <w:right w:val="single" w:sz="4" w:space="0" w:color="auto"/>
            </w:tcBorders>
          </w:tcPr>
          <w:p w:rsidR="007D610B" w:rsidRPr="004537BF" w:rsidRDefault="007D610B" w:rsidP="009042F6">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lang w:val="fr-CH"/>
              </w:rPr>
            </w:pPr>
            <w:r w:rsidRPr="004537BF">
              <w:rPr>
                <w:rFonts w:asciiTheme="minorHAnsi" w:hAnsiTheme="minorHAnsi"/>
                <w:i/>
                <w:sz w:val="18"/>
                <w:lang w:val="fr-CH"/>
              </w:rPr>
              <w:t>Date d'attribution</w:t>
            </w:r>
          </w:p>
        </w:tc>
      </w:tr>
      <w:tr w:rsidR="007D610B" w:rsidRPr="004537BF" w:rsidTr="009042F6">
        <w:trPr>
          <w:jc w:val="center"/>
        </w:trPr>
        <w:tc>
          <w:tcPr>
            <w:tcW w:w="2325" w:type="dxa"/>
            <w:tcBorders>
              <w:top w:val="single" w:sz="4" w:space="0" w:color="auto"/>
              <w:left w:val="single" w:sz="4" w:space="0" w:color="auto"/>
              <w:bottom w:val="single" w:sz="4" w:space="0" w:color="auto"/>
              <w:right w:val="single" w:sz="4" w:space="0" w:color="auto"/>
            </w:tcBorders>
          </w:tcPr>
          <w:p w:rsidR="007D610B" w:rsidRPr="009D73D0" w:rsidRDefault="007D610B" w:rsidP="009042F6">
            <w:pPr>
              <w:tabs>
                <w:tab w:val="clear" w:pos="567"/>
              </w:tabs>
              <w:spacing w:before="40" w:after="40" w:line="276" w:lineRule="auto"/>
              <w:jc w:val="left"/>
              <w:rPr>
                <w:bCs/>
                <w:lang w:val="en-US"/>
              </w:rPr>
            </w:pPr>
            <w:r w:rsidRPr="009D73D0">
              <w:t>1NCE GmbH</w:t>
            </w:r>
          </w:p>
        </w:tc>
        <w:tc>
          <w:tcPr>
            <w:tcW w:w="2329" w:type="dxa"/>
            <w:tcBorders>
              <w:top w:val="single" w:sz="4" w:space="0" w:color="auto"/>
              <w:left w:val="single" w:sz="4" w:space="0" w:color="auto"/>
              <w:bottom w:val="single" w:sz="4" w:space="0" w:color="auto"/>
              <w:right w:val="single" w:sz="4" w:space="0" w:color="auto"/>
            </w:tcBorders>
          </w:tcPr>
          <w:p w:rsidR="007D610B" w:rsidRPr="009D73D0" w:rsidRDefault="007D610B" w:rsidP="009042F6">
            <w:pPr>
              <w:tabs>
                <w:tab w:val="clear" w:pos="567"/>
              </w:tabs>
              <w:spacing w:before="40" w:after="40" w:line="276" w:lineRule="auto"/>
              <w:jc w:val="left"/>
              <w:rPr>
                <w:bCs/>
                <w:lang w:val="en-US"/>
              </w:rPr>
            </w:pPr>
            <w:r w:rsidRPr="009D73D0">
              <w:t>1NCE GmbH</w:t>
            </w:r>
          </w:p>
        </w:tc>
        <w:tc>
          <w:tcPr>
            <w:tcW w:w="1832" w:type="dxa"/>
            <w:tcBorders>
              <w:top w:val="single" w:sz="4" w:space="0" w:color="auto"/>
              <w:left w:val="single" w:sz="4" w:space="0" w:color="auto"/>
              <w:bottom w:val="single" w:sz="4" w:space="0" w:color="auto"/>
              <w:right w:val="single" w:sz="4" w:space="0" w:color="auto"/>
            </w:tcBorders>
          </w:tcPr>
          <w:p w:rsidR="007D610B" w:rsidRPr="009D73D0" w:rsidRDefault="007D610B" w:rsidP="009042F6">
            <w:pPr>
              <w:tabs>
                <w:tab w:val="clear" w:pos="567"/>
              </w:tabs>
              <w:spacing w:before="40" w:after="40" w:line="276" w:lineRule="auto"/>
              <w:jc w:val="center"/>
              <w:rPr>
                <w:bCs/>
                <w:lang w:val="fr-FR"/>
              </w:rPr>
            </w:pPr>
            <w:r w:rsidRPr="009D73D0">
              <w:rPr>
                <w:bCs/>
                <w:lang w:val="fr-FR"/>
              </w:rPr>
              <w:t>+</w:t>
            </w:r>
            <w:r w:rsidRPr="009D73D0">
              <w:rPr>
                <w:bCs/>
              </w:rPr>
              <w:t>883 300</w:t>
            </w:r>
          </w:p>
        </w:tc>
        <w:tc>
          <w:tcPr>
            <w:tcW w:w="2586" w:type="dxa"/>
            <w:tcBorders>
              <w:top w:val="single" w:sz="4" w:space="0" w:color="auto"/>
              <w:left w:val="single" w:sz="4" w:space="0" w:color="auto"/>
              <w:bottom w:val="single" w:sz="4" w:space="0" w:color="auto"/>
              <w:right w:val="single" w:sz="4" w:space="0" w:color="auto"/>
            </w:tcBorders>
          </w:tcPr>
          <w:p w:rsidR="007D610B" w:rsidRPr="009D73D0" w:rsidRDefault="007D610B" w:rsidP="009042F6">
            <w:pPr>
              <w:tabs>
                <w:tab w:val="clear" w:pos="567"/>
              </w:tabs>
              <w:spacing w:before="40" w:after="40" w:line="276" w:lineRule="auto"/>
              <w:jc w:val="center"/>
              <w:rPr>
                <w:bCs/>
                <w:lang w:val="fr-FR"/>
              </w:rPr>
            </w:pPr>
            <w:r w:rsidRPr="009D73D0">
              <w:rPr>
                <w:bCs/>
                <w:lang w:val="fr-FR"/>
              </w:rPr>
              <w:t>12.VI.2019</w:t>
            </w:r>
          </w:p>
        </w:tc>
      </w:tr>
    </w:tbl>
    <w:p w:rsidR="007D610B" w:rsidRPr="004537BF" w:rsidRDefault="007D610B" w:rsidP="007D610B">
      <w:pPr>
        <w:rPr>
          <w:lang w:val="fr-CH"/>
        </w:rPr>
      </w:pPr>
    </w:p>
    <w:p w:rsidR="007D610B" w:rsidRPr="00FC5253" w:rsidRDefault="007D610B" w:rsidP="007D610B">
      <w:pPr>
        <w:keepNext/>
        <w:shd w:val="clear" w:color="auto" w:fill="D9D9D9"/>
        <w:spacing w:before="0" w:after="60"/>
        <w:jc w:val="center"/>
        <w:outlineLvl w:val="1"/>
        <w:rPr>
          <w:rFonts w:ascii="Arial" w:hAnsi="Arial" w:cs="Arial"/>
          <w:b/>
          <w:bCs/>
          <w:sz w:val="26"/>
          <w:szCs w:val="28"/>
          <w:lang w:val="fr-CH"/>
        </w:rPr>
      </w:pPr>
      <w:bookmarkStart w:id="402" w:name="_Toc304892160"/>
      <w:r w:rsidRPr="00FC5253">
        <w:rPr>
          <w:rFonts w:ascii="Arial" w:hAnsi="Arial" w:cs="Arial"/>
          <w:b/>
          <w:bCs/>
          <w:sz w:val="26"/>
          <w:szCs w:val="28"/>
          <w:lang w:val="fr-CH"/>
        </w:rPr>
        <w:t xml:space="preserve">Plan d’identification international pour les réseaux publics </w:t>
      </w:r>
      <w:r w:rsidRPr="00FC5253">
        <w:rPr>
          <w:rFonts w:ascii="Arial" w:hAnsi="Arial" w:cs="Arial"/>
          <w:b/>
          <w:bCs/>
          <w:sz w:val="26"/>
          <w:szCs w:val="28"/>
          <w:lang w:val="fr-CH"/>
        </w:rPr>
        <w:br/>
        <w:t>et les abonnements</w:t>
      </w:r>
    </w:p>
    <w:p w:rsidR="007D610B" w:rsidRPr="00FC5253" w:rsidRDefault="007D610B" w:rsidP="007D610B">
      <w:pPr>
        <w:keepNext/>
        <w:shd w:val="clear" w:color="auto" w:fill="D9D9D9"/>
        <w:spacing w:before="0" w:after="60"/>
        <w:jc w:val="center"/>
        <w:outlineLvl w:val="1"/>
        <w:rPr>
          <w:rFonts w:ascii="Arial" w:hAnsi="Arial" w:cs="Arial"/>
          <w:b/>
          <w:bCs/>
          <w:sz w:val="26"/>
          <w:szCs w:val="28"/>
          <w:lang w:val="fr-CH"/>
        </w:rPr>
      </w:pPr>
      <w:r w:rsidRPr="00FC5253">
        <w:rPr>
          <w:rFonts w:ascii="Arial" w:hAnsi="Arial" w:cs="Arial"/>
          <w:b/>
          <w:bCs/>
          <w:sz w:val="26"/>
          <w:szCs w:val="28"/>
          <w:lang w:val="fr-CH"/>
        </w:rPr>
        <w:t xml:space="preserve">(Recommandation UIT-T E.212 </w:t>
      </w:r>
      <w:r w:rsidRPr="00534798">
        <w:rPr>
          <w:rFonts w:ascii="Arial" w:hAnsi="Arial" w:cs="Arial"/>
          <w:b/>
          <w:bCs/>
          <w:sz w:val="26"/>
          <w:szCs w:val="28"/>
          <w:lang w:val="fr-CH"/>
        </w:rPr>
        <w:t>(09/2016))</w:t>
      </w:r>
    </w:p>
    <w:bookmarkEnd w:id="402"/>
    <w:p w:rsidR="007D610B" w:rsidRPr="00FC5253" w:rsidRDefault="007D610B" w:rsidP="007D610B">
      <w:pPr>
        <w:rPr>
          <w:lang w:val="fr-FR"/>
        </w:rPr>
      </w:pPr>
    </w:p>
    <w:p w:rsidR="007D610B" w:rsidRPr="00FC5253" w:rsidRDefault="007D610B" w:rsidP="007D610B">
      <w:pPr>
        <w:rPr>
          <w:b/>
          <w:bCs/>
          <w:lang w:val="fr-FR"/>
        </w:rPr>
      </w:pPr>
      <w:r w:rsidRPr="00FC5253">
        <w:rPr>
          <w:b/>
          <w:bCs/>
          <w:lang w:val="fr-FR"/>
        </w:rPr>
        <w:t>Note du TSB</w:t>
      </w:r>
    </w:p>
    <w:p w:rsidR="007D610B" w:rsidRPr="00FC5253" w:rsidRDefault="007D610B" w:rsidP="007D610B">
      <w:pPr>
        <w:jc w:val="center"/>
        <w:rPr>
          <w:i/>
          <w:iCs/>
          <w:lang w:val="fr-FR"/>
        </w:rPr>
      </w:pPr>
      <w:r w:rsidRPr="00FC5253">
        <w:rPr>
          <w:i/>
          <w:iCs/>
          <w:lang w:val="fr-FR"/>
        </w:rPr>
        <w:t>Codes d'identification des systèmes mobiles internationaux</w:t>
      </w:r>
    </w:p>
    <w:p w:rsidR="007D610B" w:rsidRPr="00FC5253" w:rsidRDefault="007D610B" w:rsidP="007D610B">
      <w:pPr>
        <w:rPr>
          <w:lang w:val="fr-FR"/>
        </w:rPr>
      </w:pPr>
      <w:r w:rsidRPr="00FC5253">
        <w:rPr>
          <w:lang w:val="fr-FR"/>
        </w:rPr>
        <w:t xml:space="preserve">Associé à l'indicatif de pays (pour les stations mobiles) (MCC) 901 attribué en partage, le code de réseau mobile (MNC) à deux chiffres ci-après a été </w:t>
      </w:r>
      <w:r w:rsidRPr="002E3DE5">
        <w:rPr>
          <w:lang w:val="fr-FR"/>
        </w:rPr>
        <w:t>attribué le</w:t>
      </w:r>
      <w:r>
        <w:rPr>
          <w:lang w:val="fr-FR"/>
        </w:rPr>
        <w:t xml:space="preserve"> 12 juin 2019</w:t>
      </w:r>
      <w:r w:rsidRPr="00FC5253">
        <w:rPr>
          <w:lang w:val="fr-FR"/>
        </w:rPr>
        <w:t>:</w:t>
      </w:r>
    </w:p>
    <w:p w:rsidR="007D610B" w:rsidRPr="00FC5253" w:rsidRDefault="007D610B" w:rsidP="007D610B">
      <w:pPr>
        <w:rPr>
          <w:color w:val="FF0000"/>
          <w:sz w:val="4"/>
          <w:lang w:val="fr-CH"/>
        </w:rPr>
      </w:pPr>
    </w:p>
    <w:tbl>
      <w:tblPr>
        <w:tblW w:w="89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4264"/>
      </w:tblGrid>
      <w:tr w:rsidR="007D610B" w:rsidRPr="007F2254" w:rsidTr="009042F6">
        <w:trPr>
          <w:tblHeader/>
          <w:jc w:val="center"/>
        </w:trPr>
        <w:tc>
          <w:tcPr>
            <w:tcW w:w="4678" w:type="dxa"/>
            <w:vAlign w:val="center"/>
          </w:tcPr>
          <w:p w:rsidR="007D610B" w:rsidRPr="00FC5253" w:rsidRDefault="007D610B" w:rsidP="009042F6">
            <w:pPr>
              <w:keepNext/>
              <w:tabs>
                <w:tab w:val="clear" w:pos="567"/>
                <w:tab w:val="clear" w:pos="5387"/>
                <w:tab w:val="clear" w:pos="5954"/>
              </w:tabs>
              <w:spacing w:before="60" w:after="60"/>
              <w:jc w:val="center"/>
              <w:rPr>
                <w:i/>
                <w:sz w:val="18"/>
                <w:lang w:val="fr-FR"/>
              </w:rPr>
            </w:pPr>
            <w:r w:rsidRPr="00FC5253">
              <w:rPr>
                <w:i/>
                <w:sz w:val="18"/>
                <w:lang w:val="fr-FR"/>
              </w:rPr>
              <w:t>Réseau</w:t>
            </w:r>
          </w:p>
        </w:tc>
        <w:tc>
          <w:tcPr>
            <w:tcW w:w="4264" w:type="dxa"/>
            <w:vAlign w:val="center"/>
          </w:tcPr>
          <w:p w:rsidR="007D610B" w:rsidRPr="00FC5253" w:rsidRDefault="007D610B" w:rsidP="009042F6">
            <w:pPr>
              <w:keepNext/>
              <w:tabs>
                <w:tab w:val="clear" w:pos="567"/>
                <w:tab w:val="clear" w:pos="5387"/>
                <w:tab w:val="clear" w:pos="5954"/>
              </w:tabs>
              <w:spacing w:before="60" w:after="60"/>
              <w:jc w:val="center"/>
              <w:rPr>
                <w:i/>
                <w:sz w:val="18"/>
                <w:lang w:val="fr-CH"/>
              </w:rPr>
            </w:pPr>
            <w:r w:rsidRPr="00FC5253">
              <w:rPr>
                <w:i/>
                <w:sz w:val="18"/>
                <w:lang w:val="fr-FR"/>
              </w:rPr>
              <w:t>Indicatif de pays du mobile (MCC)*</w:t>
            </w:r>
            <w:r w:rsidRPr="00FC5253">
              <w:rPr>
                <w:i/>
                <w:sz w:val="18"/>
                <w:lang w:val="fr-FR"/>
              </w:rPr>
              <w:br/>
              <w:t>et Code de réseau mobile (MNC)**</w:t>
            </w:r>
          </w:p>
        </w:tc>
      </w:tr>
      <w:tr w:rsidR="007D610B" w:rsidRPr="00FC5253" w:rsidTr="009042F6">
        <w:trPr>
          <w:jc w:val="center"/>
        </w:trPr>
        <w:tc>
          <w:tcPr>
            <w:tcW w:w="4678" w:type="dxa"/>
            <w:textDirection w:val="lrTbV"/>
          </w:tcPr>
          <w:p w:rsidR="007D610B" w:rsidRPr="009626BE" w:rsidRDefault="007D610B" w:rsidP="009042F6">
            <w:pPr>
              <w:pStyle w:val="Tabletext0"/>
              <w:rPr>
                <w:sz w:val="20"/>
                <w:szCs w:val="20"/>
                <w:lang w:val="fr-CH"/>
              </w:rPr>
            </w:pPr>
            <w:r w:rsidRPr="00421D1E">
              <w:rPr>
                <w:sz w:val="20"/>
                <w:szCs w:val="20"/>
                <w:lang w:val="fr-CH"/>
              </w:rPr>
              <w:t>1NCE GmbH</w:t>
            </w:r>
          </w:p>
        </w:tc>
        <w:tc>
          <w:tcPr>
            <w:tcW w:w="4264" w:type="dxa"/>
            <w:textDirection w:val="lrTbV"/>
          </w:tcPr>
          <w:p w:rsidR="007D610B" w:rsidRPr="009626BE" w:rsidRDefault="007D610B" w:rsidP="009042F6">
            <w:pPr>
              <w:pStyle w:val="Tabletext0"/>
              <w:jc w:val="center"/>
              <w:rPr>
                <w:sz w:val="20"/>
                <w:szCs w:val="20"/>
              </w:rPr>
            </w:pPr>
            <w:r>
              <w:rPr>
                <w:sz w:val="20"/>
                <w:szCs w:val="20"/>
              </w:rPr>
              <w:t>901 67</w:t>
            </w:r>
          </w:p>
        </w:tc>
      </w:tr>
      <w:tr w:rsidR="007D610B" w:rsidRPr="00FC5253" w:rsidTr="009042F6">
        <w:trPr>
          <w:jc w:val="center"/>
        </w:trPr>
        <w:tc>
          <w:tcPr>
            <w:tcW w:w="4678" w:type="dxa"/>
            <w:textDirection w:val="lrTbV"/>
          </w:tcPr>
          <w:p w:rsidR="007D610B" w:rsidRPr="009626BE" w:rsidRDefault="007D610B" w:rsidP="009042F6">
            <w:pPr>
              <w:pStyle w:val="Tabletext0"/>
              <w:rPr>
                <w:sz w:val="20"/>
                <w:szCs w:val="20"/>
                <w:lang w:val="fr-CH"/>
              </w:rPr>
            </w:pPr>
            <w:r w:rsidRPr="009626BE">
              <w:rPr>
                <w:sz w:val="20"/>
                <w:szCs w:val="20"/>
                <w:lang w:val="fr-CH"/>
              </w:rPr>
              <w:t>Maersk Line A/S</w:t>
            </w:r>
          </w:p>
        </w:tc>
        <w:tc>
          <w:tcPr>
            <w:tcW w:w="4264" w:type="dxa"/>
            <w:textDirection w:val="lrTbV"/>
          </w:tcPr>
          <w:p w:rsidR="007D610B" w:rsidRPr="009626BE" w:rsidRDefault="007D610B" w:rsidP="009042F6">
            <w:pPr>
              <w:pStyle w:val="Tabletext0"/>
              <w:jc w:val="center"/>
              <w:rPr>
                <w:sz w:val="20"/>
                <w:szCs w:val="20"/>
              </w:rPr>
            </w:pPr>
            <w:r w:rsidRPr="009626BE">
              <w:rPr>
                <w:sz w:val="20"/>
                <w:szCs w:val="20"/>
              </w:rPr>
              <w:t xml:space="preserve">901 </w:t>
            </w:r>
            <w:r>
              <w:rPr>
                <w:sz w:val="20"/>
                <w:szCs w:val="20"/>
              </w:rPr>
              <w:t>68</w:t>
            </w:r>
          </w:p>
        </w:tc>
      </w:tr>
    </w:tbl>
    <w:p w:rsidR="007D610B" w:rsidRPr="00FC176C" w:rsidRDefault="007D610B" w:rsidP="007D610B">
      <w:r w:rsidRPr="00FC176C">
        <w:t>______________</w:t>
      </w:r>
    </w:p>
    <w:p w:rsidR="007D610B" w:rsidRPr="00FC176C" w:rsidRDefault="007D610B" w:rsidP="007D610B">
      <w:pPr>
        <w:tabs>
          <w:tab w:val="clear" w:pos="567"/>
          <w:tab w:val="clear" w:pos="5387"/>
          <w:tab w:val="clear" w:pos="5954"/>
          <w:tab w:val="left" w:pos="426"/>
          <w:tab w:val="left" w:pos="992"/>
          <w:tab w:val="left" w:pos="1418"/>
          <w:tab w:val="left" w:pos="2268"/>
        </w:tabs>
        <w:spacing w:before="0"/>
        <w:ind w:left="992" w:hanging="992"/>
        <w:rPr>
          <w:rFonts w:asciiTheme="minorHAnsi" w:hAnsiTheme="minorHAnsi"/>
          <w:sz w:val="16"/>
          <w:szCs w:val="16"/>
        </w:rPr>
      </w:pPr>
      <w:r w:rsidRPr="00FC176C">
        <w:rPr>
          <w:rFonts w:asciiTheme="minorHAnsi" w:hAnsiTheme="minorHAnsi"/>
          <w:sz w:val="16"/>
          <w:szCs w:val="16"/>
        </w:rPr>
        <w:t>*</w:t>
      </w:r>
      <w:r w:rsidRPr="00FC176C">
        <w:rPr>
          <w:rFonts w:asciiTheme="minorHAnsi" w:hAnsiTheme="minorHAnsi"/>
          <w:sz w:val="16"/>
          <w:szCs w:val="16"/>
        </w:rPr>
        <w:tab/>
        <w:t>MCC: Mobile Country Code / Indicatif de pays du mobile / Indicativo de país para el servicio móvil</w:t>
      </w:r>
    </w:p>
    <w:p w:rsidR="00727169" w:rsidRDefault="007D610B" w:rsidP="005D2560">
      <w:pPr>
        <w:tabs>
          <w:tab w:val="clear" w:pos="567"/>
          <w:tab w:val="clear" w:pos="5387"/>
          <w:tab w:val="clear" w:pos="5954"/>
          <w:tab w:val="left" w:pos="426"/>
          <w:tab w:val="left" w:pos="992"/>
          <w:tab w:val="left" w:pos="1418"/>
          <w:tab w:val="left" w:pos="2268"/>
        </w:tabs>
        <w:spacing w:before="0"/>
        <w:ind w:left="992" w:hanging="992"/>
        <w:rPr>
          <w:lang w:val="fr-CH"/>
        </w:rPr>
      </w:pPr>
      <w:r w:rsidRPr="00FC176C">
        <w:rPr>
          <w:rFonts w:asciiTheme="minorHAnsi" w:hAnsiTheme="minorHAnsi"/>
          <w:sz w:val="16"/>
          <w:szCs w:val="16"/>
        </w:rPr>
        <w:t>**</w:t>
      </w:r>
      <w:r w:rsidRPr="00FC176C">
        <w:rPr>
          <w:rFonts w:asciiTheme="minorHAnsi" w:hAnsiTheme="minorHAnsi"/>
          <w:sz w:val="16"/>
          <w:szCs w:val="16"/>
        </w:rPr>
        <w:tab/>
        <w:t>MNC: Mobile Network Code / Code de réseau mobile / Indicativo de red para el servicio móvil</w:t>
      </w:r>
    </w:p>
    <w:p w:rsidR="007D610B" w:rsidRDefault="007D610B" w:rsidP="00727169">
      <w:pPr>
        <w:rPr>
          <w:lang w:val="fr-CH"/>
        </w:rPr>
      </w:pPr>
    </w:p>
    <w:p w:rsidR="007D610B" w:rsidRDefault="007D610B" w:rsidP="00727169">
      <w:pPr>
        <w:rPr>
          <w:lang w:val="fr-CH"/>
        </w:rPr>
      </w:pPr>
    </w:p>
    <w:p w:rsidR="00BB3830" w:rsidRPr="00435A7F" w:rsidRDefault="00BB3830" w:rsidP="000F5898">
      <w:pPr>
        <w:tabs>
          <w:tab w:val="clear" w:pos="567"/>
          <w:tab w:val="clear" w:pos="1276"/>
          <w:tab w:val="clear" w:pos="1843"/>
          <w:tab w:val="clear" w:pos="5387"/>
          <w:tab w:val="clear" w:pos="5954"/>
          <w:tab w:val="center" w:pos="4816"/>
        </w:tabs>
        <w:overflowPunct/>
        <w:autoSpaceDE/>
        <w:autoSpaceDN/>
        <w:adjustRightInd/>
        <w:spacing w:before="0"/>
        <w:jc w:val="left"/>
        <w:textAlignment w:val="auto"/>
        <w:rPr>
          <w:lang w:val="fr-CH"/>
        </w:rPr>
      </w:pPr>
      <w:r w:rsidRPr="00435A7F">
        <w:rPr>
          <w:lang w:val="fr-CH"/>
        </w:rPr>
        <w:br w:type="page"/>
      </w:r>
    </w:p>
    <w:p w:rsidR="00BB3830" w:rsidRPr="00BB3830" w:rsidRDefault="00BB3830" w:rsidP="00BB3830">
      <w:pPr>
        <w:pStyle w:val="Heading20"/>
      </w:pPr>
      <w:bookmarkStart w:id="403" w:name="_Toc467767049"/>
      <w:bookmarkStart w:id="404" w:name="_Toc477169047"/>
      <w:bookmarkStart w:id="405" w:name="_Toc478464749"/>
      <w:bookmarkStart w:id="406" w:name="_Toc479170890"/>
      <w:bookmarkStart w:id="407" w:name="_Toc11942204"/>
      <w:bookmarkStart w:id="408" w:name="_Toc215907216"/>
      <w:r w:rsidRPr="00BB3830">
        <w:lastRenderedPageBreak/>
        <w:t xml:space="preserve">Service téléphonique </w:t>
      </w:r>
      <w:r w:rsidRPr="00BB3830">
        <w:br/>
        <w:t>(Recommandation UIT-T E.164)</w:t>
      </w:r>
      <w:bookmarkEnd w:id="403"/>
      <w:bookmarkEnd w:id="404"/>
      <w:bookmarkEnd w:id="405"/>
      <w:bookmarkEnd w:id="406"/>
      <w:bookmarkEnd w:id="407"/>
    </w:p>
    <w:p w:rsidR="00BB3830" w:rsidRPr="00BB3830" w:rsidRDefault="00BB3830" w:rsidP="00BB3830">
      <w:pPr>
        <w:tabs>
          <w:tab w:val="left" w:pos="794"/>
          <w:tab w:val="left" w:pos="1191"/>
          <w:tab w:val="left" w:pos="1588"/>
          <w:tab w:val="left" w:pos="1985"/>
          <w:tab w:val="left" w:pos="2160"/>
          <w:tab w:val="left" w:pos="2430"/>
        </w:tabs>
        <w:spacing w:before="0"/>
        <w:jc w:val="center"/>
      </w:pPr>
      <w:proofErr w:type="gramStart"/>
      <w:r w:rsidRPr="00BB3830">
        <w:t>url</w:t>
      </w:r>
      <w:proofErr w:type="gramEnd"/>
      <w:r w:rsidRPr="00BB3830">
        <w:t>: www.itu.int/itu-t/inr/nnp</w:t>
      </w:r>
    </w:p>
    <w:bookmarkEnd w:id="408"/>
    <w:p w:rsidR="007D610B" w:rsidRPr="003C434C" w:rsidRDefault="007D610B" w:rsidP="007D610B">
      <w:pPr>
        <w:tabs>
          <w:tab w:val="left" w:pos="1560"/>
          <w:tab w:val="left" w:pos="2127"/>
        </w:tabs>
        <w:spacing w:before="240"/>
        <w:jc w:val="left"/>
        <w:outlineLvl w:val="3"/>
        <w:rPr>
          <w:rFonts w:cs="Arial"/>
          <w:b/>
          <w:lang w:val="fr-CH"/>
        </w:rPr>
      </w:pPr>
      <w:r w:rsidRPr="003C434C">
        <w:rPr>
          <w:rFonts w:cs="Arial"/>
          <w:b/>
          <w:lang w:val="fr-CH"/>
        </w:rPr>
        <w:t>Trinité-et-Tobago (indicatif de pays +1 868)</w:t>
      </w:r>
    </w:p>
    <w:p w:rsidR="007D610B" w:rsidRPr="003C434C" w:rsidRDefault="007D610B" w:rsidP="007D610B">
      <w:pPr>
        <w:spacing w:before="0" w:after="120"/>
        <w:rPr>
          <w:rFonts w:cs="Arial"/>
          <w:lang w:val="fr-CH"/>
        </w:rPr>
      </w:pPr>
      <w:r w:rsidRPr="003C434C">
        <w:rPr>
          <w:rFonts w:cs="Arial"/>
          <w:lang w:val="fr-CH"/>
        </w:rPr>
        <w:t xml:space="preserve">Communication du </w:t>
      </w:r>
      <w:r>
        <w:rPr>
          <w:rFonts w:cs="Arial"/>
          <w:lang w:val="fr-CH"/>
        </w:rPr>
        <w:t>3</w:t>
      </w:r>
      <w:r w:rsidRPr="003C434C">
        <w:rPr>
          <w:rFonts w:cs="Arial"/>
          <w:lang w:val="fr-CH"/>
        </w:rPr>
        <w:t>.</w:t>
      </w:r>
      <w:r>
        <w:rPr>
          <w:rFonts w:cs="Arial"/>
          <w:lang w:val="fr-CH"/>
        </w:rPr>
        <w:t>V</w:t>
      </w:r>
      <w:r w:rsidRPr="003C434C">
        <w:rPr>
          <w:rFonts w:cs="Arial"/>
          <w:lang w:val="fr-CH"/>
        </w:rPr>
        <w:t>I.201</w:t>
      </w:r>
      <w:r>
        <w:rPr>
          <w:rFonts w:cs="Arial"/>
          <w:lang w:val="fr-CH"/>
        </w:rPr>
        <w:t>9</w:t>
      </w:r>
      <w:r w:rsidRPr="003C434C">
        <w:rPr>
          <w:rFonts w:cs="Arial"/>
          <w:lang w:val="fr-CH"/>
        </w:rPr>
        <w:t>:</w:t>
      </w:r>
    </w:p>
    <w:p w:rsidR="007D610B" w:rsidRPr="003C434C" w:rsidRDefault="007D610B" w:rsidP="007D610B">
      <w:pPr>
        <w:spacing w:before="0"/>
        <w:rPr>
          <w:rFonts w:cs="Arial"/>
          <w:lang w:val="fr-CH"/>
        </w:rPr>
      </w:pPr>
      <w:r w:rsidRPr="003C434C">
        <w:rPr>
          <w:rFonts w:cs="Arial"/>
          <w:lang w:val="fr-CH"/>
        </w:rPr>
        <w:t xml:space="preserve">La </w:t>
      </w:r>
      <w:r w:rsidRPr="003C434C">
        <w:rPr>
          <w:rFonts w:cs="Arial"/>
          <w:i/>
          <w:lang w:val="fr-CH"/>
        </w:rPr>
        <w:t xml:space="preserve">Telecommunications Authority of Trinidad and Tobago (TATT), </w:t>
      </w:r>
      <w:r w:rsidRPr="003C434C">
        <w:rPr>
          <w:rFonts w:cs="Arial"/>
          <w:lang w:val="fr-CH"/>
        </w:rPr>
        <w:t>Barataria</w:t>
      </w:r>
      <w:r>
        <w:rPr>
          <w:rFonts w:cs="Arial"/>
          <w:lang w:val="fr-CH"/>
        </w:rPr>
        <w:t>,</w:t>
      </w:r>
      <w:r w:rsidRPr="003C434C">
        <w:rPr>
          <w:rFonts w:cs="Arial"/>
          <w:lang w:val="fr-CH"/>
        </w:rPr>
        <w:t xml:space="preserve"> annonce que les indicatifs de central suivants ont été attribués à </w:t>
      </w:r>
      <w:r>
        <w:rPr>
          <w:rFonts w:cs="Arial"/>
          <w:lang w:val="fr-CH"/>
        </w:rPr>
        <w:t xml:space="preserve">un </w:t>
      </w:r>
      <w:r w:rsidRPr="003C434C">
        <w:rPr>
          <w:rFonts w:cs="Arial"/>
          <w:lang w:val="fr-CH"/>
        </w:rPr>
        <w:t>opérat</w:t>
      </w:r>
      <w:r>
        <w:rPr>
          <w:rFonts w:cs="Arial"/>
          <w:lang w:val="fr-CH"/>
        </w:rPr>
        <w:t>eur</w:t>
      </w:r>
      <w:r w:rsidRPr="003C434C">
        <w:rPr>
          <w:rFonts w:cs="Arial"/>
          <w:lang w:val="fr-CH"/>
        </w:rPr>
        <w:t xml:space="preserve"> </w:t>
      </w:r>
      <w:r>
        <w:rPr>
          <w:rFonts w:cs="Arial"/>
          <w:lang w:val="fr-CH"/>
        </w:rPr>
        <w:t xml:space="preserve">de </w:t>
      </w:r>
      <w:r w:rsidRPr="003C434C">
        <w:rPr>
          <w:rFonts w:cs="Arial"/>
          <w:lang w:val="fr-CH"/>
        </w:rPr>
        <w:t>Trinité-et-Tobago.</w:t>
      </w:r>
    </w:p>
    <w:p w:rsidR="007D610B" w:rsidRPr="003C434C" w:rsidRDefault="007D610B" w:rsidP="007D610B">
      <w:pPr>
        <w:rPr>
          <w:lang w:val="fr-CH"/>
        </w:rPr>
      </w:pPr>
      <w:r w:rsidRPr="003C434C">
        <w:rPr>
          <w:lang w:val="fr-CH"/>
        </w:rPr>
        <w:t>•</w:t>
      </w:r>
      <w:r w:rsidRPr="003C434C">
        <w:rPr>
          <w:lang w:val="fr-CH"/>
        </w:rPr>
        <w:tab/>
        <w:t>Réseau fixe</w:t>
      </w:r>
    </w:p>
    <w:p w:rsidR="007D610B" w:rsidRPr="003C434C" w:rsidRDefault="007D610B" w:rsidP="007D610B">
      <w:pPr>
        <w:rPr>
          <w:sz w:val="8"/>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3"/>
        <w:gridCol w:w="2393"/>
        <w:gridCol w:w="2096"/>
      </w:tblGrid>
      <w:tr w:rsidR="007D610B" w:rsidRPr="003C434C" w:rsidTr="009042F6">
        <w:trPr>
          <w:trHeight w:val="265"/>
        </w:trPr>
        <w:tc>
          <w:tcPr>
            <w:tcW w:w="4153" w:type="dxa"/>
            <w:vAlign w:val="center"/>
          </w:tcPr>
          <w:p w:rsidR="007D610B" w:rsidRPr="003C434C" w:rsidRDefault="007D610B" w:rsidP="009042F6">
            <w:pPr>
              <w:overflowPunct/>
              <w:spacing w:before="0"/>
              <w:jc w:val="center"/>
              <w:textAlignment w:val="auto"/>
              <w:rPr>
                <w:rFonts w:eastAsia="SimSun"/>
                <w:color w:val="000000"/>
                <w:lang w:val="fr-CH" w:eastAsia="zh-CN"/>
              </w:rPr>
            </w:pPr>
            <w:r w:rsidRPr="003C434C">
              <w:rPr>
                <w:rFonts w:eastAsia="SimSun"/>
                <w:i/>
                <w:iCs/>
                <w:color w:val="000000"/>
                <w:lang w:val="fr-CH" w:eastAsia="zh-CN"/>
              </w:rPr>
              <w:t>Nom de l'opérateur</w:t>
            </w:r>
          </w:p>
        </w:tc>
        <w:tc>
          <w:tcPr>
            <w:tcW w:w="2393" w:type="dxa"/>
            <w:vAlign w:val="center"/>
          </w:tcPr>
          <w:p w:rsidR="007D610B" w:rsidRPr="003C434C" w:rsidRDefault="007D610B" w:rsidP="009042F6">
            <w:pPr>
              <w:overflowPunct/>
              <w:spacing w:before="0"/>
              <w:jc w:val="center"/>
              <w:textAlignment w:val="auto"/>
              <w:rPr>
                <w:rFonts w:eastAsia="SimSun"/>
                <w:color w:val="000000"/>
                <w:lang w:val="fr-CH" w:eastAsia="zh-CN"/>
              </w:rPr>
            </w:pPr>
            <w:r w:rsidRPr="003C434C">
              <w:rPr>
                <w:rFonts w:eastAsia="SimSun"/>
                <w:i/>
                <w:iCs/>
                <w:color w:val="000000"/>
                <w:lang w:val="fr-CH" w:eastAsia="zh-CN"/>
              </w:rPr>
              <w:t xml:space="preserve">Indicatif de central </w:t>
            </w:r>
          </w:p>
        </w:tc>
        <w:tc>
          <w:tcPr>
            <w:tcW w:w="2096" w:type="dxa"/>
            <w:vAlign w:val="center"/>
          </w:tcPr>
          <w:p w:rsidR="007D610B" w:rsidRPr="003C434C" w:rsidRDefault="007D610B" w:rsidP="009042F6">
            <w:pPr>
              <w:overflowPunct/>
              <w:spacing w:before="0"/>
              <w:jc w:val="center"/>
              <w:textAlignment w:val="auto"/>
              <w:rPr>
                <w:rFonts w:eastAsia="SimSun"/>
                <w:color w:val="000000"/>
                <w:lang w:val="fr-CH" w:eastAsia="zh-CN"/>
              </w:rPr>
            </w:pPr>
            <w:r w:rsidRPr="003C434C">
              <w:rPr>
                <w:rFonts w:eastAsia="SimSun"/>
                <w:i/>
                <w:iCs/>
                <w:color w:val="000000"/>
                <w:lang w:val="fr-CH" w:eastAsia="zh-CN"/>
              </w:rPr>
              <w:t>Service</w:t>
            </w:r>
          </w:p>
        </w:tc>
      </w:tr>
      <w:tr w:rsidR="007D610B" w:rsidRPr="003C434C" w:rsidTr="009042F6">
        <w:trPr>
          <w:trHeight w:val="110"/>
        </w:trPr>
        <w:tc>
          <w:tcPr>
            <w:tcW w:w="4153" w:type="dxa"/>
          </w:tcPr>
          <w:p w:rsidR="007D610B" w:rsidRPr="003C434C" w:rsidRDefault="007D610B" w:rsidP="009042F6">
            <w:pPr>
              <w:overflowPunct/>
              <w:spacing w:before="0"/>
              <w:jc w:val="left"/>
              <w:textAlignment w:val="auto"/>
              <w:rPr>
                <w:rFonts w:eastAsia="SimSun"/>
                <w:color w:val="000000"/>
                <w:lang w:val="fr-CH" w:eastAsia="zh-CN"/>
              </w:rPr>
            </w:pPr>
            <w:r>
              <w:rPr>
                <w:rFonts w:cs="Arial"/>
              </w:rPr>
              <w:t>Digicel (</w:t>
            </w:r>
            <w:r w:rsidRPr="00CD6E95">
              <w:rPr>
                <w:rFonts w:cs="Arial"/>
                <w:bCs/>
                <w:lang w:val="es-ES_tradnl"/>
              </w:rPr>
              <w:t>Trinidad and Tobago</w:t>
            </w:r>
            <w:r>
              <w:rPr>
                <w:rFonts w:cs="Arial"/>
                <w:bCs/>
                <w:lang w:val="es-ES_tradnl"/>
              </w:rPr>
              <w:t>) Limited</w:t>
            </w:r>
          </w:p>
        </w:tc>
        <w:tc>
          <w:tcPr>
            <w:tcW w:w="2393" w:type="dxa"/>
          </w:tcPr>
          <w:p w:rsidR="007D610B" w:rsidRPr="003C434C" w:rsidRDefault="007D610B" w:rsidP="009042F6">
            <w:pPr>
              <w:overflowPunct/>
              <w:spacing w:before="0"/>
              <w:jc w:val="center"/>
              <w:textAlignment w:val="auto"/>
              <w:rPr>
                <w:rFonts w:cs="Arial"/>
                <w:lang w:val="fr-CH"/>
              </w:rPr>
            </w:pPr>
            <w:r w:rsidRPr="003C434C">
              <w:rPr>
                <w:rFonts w:cs="Arial"/>
                <w:lang w:val="fr-CH"/>
              </w:rPr>
              <w:t>2</w:t>
            </w:r>
            <w:r>
              <w:rPr>
                <w:rFonts w:cs="Arial"/>
                <w:lang w:val="fr-CH"/>
              </w:rPr>
              <w:t>40</w:t>
            </w:r>
            <w:r w:rsidRPr="003C434C">
              <w:rPr>
                <w:rFonts w:cs="Arial"/>
                <w:lang w:val="fr-CH"/>
              </w:rPr>
              <w:br/>
              <w:t>2</w:t>
            </w:r>
            <w:r>
              <w:rPr>
                <w:rFonts w:cs="Arial"/>
                <w:lang w:val="fr-CH"/>
              </w:rPr>
              <w:t>41</w:t>
            </w:r>
            <w:r w:rsidRPr="003C434C">
              <w:rPr>
                <w:rFonts w:cs="Arial"/>
                <w:lang w:val="fr-CH"/>
              </w:rPr>
              <w:br/>
              <w:t>2</w:t>
            </w:r>
            <w:r>
              <w:rPr>
                <w:rFonts w:cs="Arial"/>
                <w:lang w:val="fr-CH"/>
              </w:rPr>
              <w:t>42</w:t>
            </w:r>
          </w:p>
        </w:tc>
        <w:tc>
          <w:tcPr>
            <w:tcW w:w="2096" w:type="dxa"/>
          </w:tcPr>
          <w:p w:rsidR="007D610B" w:rsidRPr="003C434C" w:rsidRDefault="007D610B" w:rsidP="009042F6">
            <w:pPr>
              <w:overflowPunct/>
              <w:spacing w:before="0"/>
              <w:jc w:val="center"/>
              <w:textAlignment w:val="auto"/>
              <w:rPr>
                <w:rFonts w:eastAsia="SimSun"/>
                <w:color w:val="000000"/>
                <w:lang w:val="fr-CH" w:eastAsia="zh-CN"/>
              </w:rPr>
            </w:pPr>
            <w:r w:rsidRPr="003C434C">
              <w:rPr>
                <w:rFonts w:eastAsia="SimSun"/>
                <w:color w:val="000000"/>
                <w:lang w:val="fr-CH" w:eastAsia="zh-CN"/>
              </w:rPr>
              <w:t>Fixe</w:t>
            </w:r>
          </w:p>
        </w:tc>
      </w:tr>
    </w:tbl>
    <w:p w:rsidR="007D610B" w:rsidRPr="003C434C" w:rsidRDefault="007D610B" w:rsidP="007D610B">
      <w:pPr>
        <w:rPr>
          <w:lang w:val="fr-CH"/>
        </w:rPr>
      </w:pPr>
    </w:p>
    <w:p w:rsidR="007D610B" w:rsidRPr="003C434C" w:rsidRDefault="007D610B" w:rsidP="007D610B">
      <w:r w:rsidRPr="003C434C">
        <w:t>Contact:</w:t>
      </w:r>
    </w:p>
    <w:p w:rsidR="007D610B" w:rsidRDefault="007D610B" w:rsidP="007D610B">
      <w:pPr>
        <w:ind w:left="567" w:hanging="567"/>
        <w:jc w:val="left"/>
        <w:rPr>
          <w:lang w:val="en-US"/>
        </w:rPr>
      </w:pPr>
      <w:r w:rsidRPr="003C434C">
        <w:tab/>
      </w:r>
      <w:r w:rsidRPr="003C434C">
        <w:rPr>
          <w:lang w:val="en-US"/>
        </w:rPr>
        <w:t>Mme Cynthia Reddock-Downes</w:t>
      </w:r>
      <w:r w:rsidRPr="003C434C">
        <w:rPr>
          <w:lang w:val="en-US"/>
        </w:rPr>
        <w:br/>
        <w:t>Chief Executive Officer (Ag.)</w:t>
      </w:r>
      <w:r w:rsidRPr="003C434C">
        <w:rPr>
          <w:lang w:val="en-US"/>
        </w:rPr>
        <w:br/>
        <w:t>Telecommunications Authority of Trinidad and Tobago (TATT)</w:t>
      </w:r>
      <w:r w:rsidRPr="003C434C">
        <w:rPr>
          <w:lang w:val="en-US"/>
        </w:rPr>
        <w:br/>
        <w:t>5, Eight Avenue Extension, off Twelfth Street</w:t>
      </w:r>
      <w:r w:rsidRPr="003C434C">
        <w:rPr>
          <w:lang w:val="en-US"/>
        </w:rPr>
        <w:br/>
        <w:t xml:space="preserve">BARATARIA </w:t>
      </w:r>
      <w:r w:rsidRPr="003C434C">
        <w:rPr>
          <w:lang w:val="en-US"/>
        </w:rPr>
        <w:br/>
        <w:t>Trinité-et-Tobago</w:t>
      </w:r>
      <w:r w:rsidRPr="003C434C">
        <w:rPr>
          <w:lang w:val="en-US"/>
        </w:rPr>
        <w:br/>
        <w:t>Tél.:</w:t>
      </w:r>
      <w:r w:rsidRPr="003C434C">
        <w:rPr>
          <w:lang w:val="en-US"/>
        </w:rPr>
        <w:tab/>
        <w:t xml:space="preserve">+1 868 675 8288 </w:t>
      </w:r>
      <w:r w:rsidRPr="003C434C">
        <w:rPr>
          <w:lang w:val="en-US"/>
        </w:rPr>
        <w:br/>
        <w:t>Fax:</w:t>
      </w:r>
      <w:r w:rsidRPr="003C434C">
        <w:rPr>
          <w:lang w:val="en-US"/>
        </w:rPr>
        <w:tab/>
        <w:t xml:space="preserve">+1 868 674 1055 </w:t>
      </w:r>
      <w:r w:rsidRPr="003C434C">
        <w:rPr>
          <w:lang w:val="en-US"/>
        </w:rPr>
        <w:br/>
        <w:t>E-mail:</w:t>
      </w:r>
      <w:r w:rsidRPr="003C434C">
        <w:rPr>
          <w:lang w:val="en-US"/>
        </w:rPr>
        <w:tab/>
      </w:r>
      <w:hyperlink r:id="rId15" w:history="1">
        <w:r w:rsidRPr="003C434C">
          <w:rPr>
            <w:lang w:val="en-US"/>
          </w:rPr>
          <w:t>info@tatt.org.tt</w:t>
        </w:r>
      </w:hyperlink>
      <w:r w:rsidRPr="003C434C">
        <w:rPr>
          <w:lang w:val="en-US"/>
        </w:rPr>
        <w:br/>
        <w:t>URL:</w:t>
      </w:r>
      <w:r w:rsidRPr="003C434C">
        <w:rPr>
          <w:lang w:val="en-US"/>
        </w:rPr>
        <w:tab/>
      </w:r>
      <w:hyperlink r:id="rId16" w:history="1">
        <w:r w:rsidRPr="0040398C">
          <w:rPr>
            <w:rStyle w:val="Hyperlink"/>
            <w:color w:val="auto"/>
            <w:u w:val="none"/>
            <w:lang w:val="en-US"/>
          </w:rPr>
          <w:t>www.tatt.org.tt</w:t>
        </w:r>
      </w:hyperlink>
    </w:p>
    <w:p w:rsidR="007D610B" w:rsidRPr="003C434C" w:rsidRDefault="007D610B" w:rsidP="007D610B">
      <w:pPr>
        <w:ind w:left="567" w:hanging="567"/>
        <w:jc w:val="left"/>
        <w:rPr>
          <w:lang w:val="en-US"/>
        </w:rPr>
      </w:pPr>
    </w:p>
    <w:p w:rsidR="007D610B" w:rsidRDefault="007D610B" w:rsidP="009E31FC">
      <w:pPr>
        <w:pStyle w:val="Heading20"/>
        <w:sectPr w:rsidR="007D610B" w:rsidSect="00940694">
          <w:headerReference w:type="even" r:id="rId17"/>
          <w:footerReference w:type="even" r:id="rId18"/>
          <w:footerReference w:type="default" r:id="rId19"/>
          <w:type w:val="continuous"/>
          <w:pgSz w:w="11901" w:h="16840" w:code="9"/>
          <w:pgMar w:top="1134" w:right="1134" w:bottom="1134" w:left="1134" w:header="720" w:footer="720" w:gutter="0"/>
          <w:paperSrc w:first="15" w:other="15"/>
          <w:cols w:space="720"/>
          <w:titlePg/>
          <w:docGrid w:linePitch="360"/>
        </w:sectPr>
      </w:pPr>
      <w:bookmarkStart w:id="409" w:name="_Toc500841779"/>
      <w:bookmarkStart w:id="410" w:name="_Toc500842103"/>
    </w:p>
    <w:p w:rsidR="009D76D1" w:rsidRPr="002A6185" w:rsidRDefault="009D76D1" w:rsidP="00937135">
      <w:pPr>
        <w:pStyle w:val="Heading20"/>
      </w:pPr>
      <w:bookmarkStart w:id="411" w:name="_Toc417551684"/>
      <w:bookmarkStart w:id="412" w:name="_Toc418172334"/>
      <w:bookmarkStart w:id="413" w:name="_Toc418590416"/>
      <w:bookmarkStart w:id="414" w:name="_Toc421025977"/>
      <w:bookmarkStart w:id="415" w:name="_Toc422401214"/>
      <w:bookmarkStart w:id="416" w:name="_Toc423525459"/>
      <w:bookmarkStart w:id="417" w:name="_Toc424821420"/>
      <w:bookmarkStart w:id="418" w:name="_Toc428366209"/>
      <w:bookmarkStart w:id="419" w:name="_Toc429043969"/>
      <w:bookmarkStart w:id="420" w:name="_Toc430351629"/>
      <w:bookmarkStart w:id="421" w:name="_Toc435101744"/>
      <w:bookmarkStart w:id="422" w:name="_Toc436994431"/>
      <w:bookmarkStart w:id="423" w:name="_Toc437951348"/>
      <w:bookmarkStart w:id="424" w:name="_Toc439770098"/>
      <w:bookmarkStart w:id="425" w:name="_Toc442697183"/>
      <w:bookmarkStart w:id="426" w:name="_Toc443314403"/>
      <w:bookmarkStart w:id="427" w:name="_Toc451159962"/>
      <w:bookmarkStart w:id="428" w:name="_Toc452042297"/>
      <w:bookmarkStart w:id="429" w:name="_Toc453246397"/>
      <w:bookmarkStart w:id="430" w:name="_Toc455568929"/>
      <w:bookmarkStart w:id="431" w:name="_Toc458763347"/>
      <w:bookmarkStart w:id="432" w:name="_Toc461613929"/>
      <w:bookmarkStart w:id="433" w:name="_Toc464028571"/>
      <w:bookmarkStart w:id="434" w:name="_Toc466292736"/>
      <w:bookmarkStart w:id="435" w:name="_Toc467229228"/>
      <w:bookmarkStart w:id="436" w:name="_Toc468199537"/>
      <w:bookmarkStart w:id="437" w:name="_Toc469058093"/>
      <w:bookmarkStart w:id="438" w:name="_Toc472413666"/>
      <w:bookmarkStart w:id="439" w:name="_Toc473107267"/>
      <w:bookmarkStart w:id="440" w:name="_Toc474850439"/>
      <w:bookmarkStart w:id="441" w:name="_Toc476061821"/>
      <w:bookmarkStart w:id="442" w:name="_Toc477355879"/>
      <w:bookmarkStart w:id="443" w:name="_Toc478045212"/>
      <w:bookmarkStart w:id="444" w:name="_Toc479170905"/>
      <w:bookmarkStart w:id="445" w:name="_Toc481736935"/>
      <w:bookmarkStart w:id="446" w:name="_Toc483991774"/>
      <w:bookmarkStart w:id="447" w:name="_Toc484612706"/>
      <w:bookmarkStart w:id="448" w:name="_Toc486861831"/>
      <w:bookmarkStart w:id="449" w:name="_Toc489604268"/>
      <w:bookmarkStart w:id="450" w:name="_Toc490733865"/>
      <w:bookmarkStart w:id="451" w:name="_Toc492473929"/>
      <w:bookmarkStart w:id="452" w:name="_Toc493239117"/>
      <w:bookmarkStart w:id="453" w:name="_Toc494706577"/>
      <w:bookmarkStart w:id="454" w:name="_Toc496867161"/>
      <w:bookmarkStart w:id="455" w:name="_Toc497466152"/>
      <w:bookmarkStart w:id="456" w:name="_Toc498510163"/>
      <w:bookmarkStart w:id="457" w:name="_Toc499892935"/>
      <w:bookmarkStart w:id="458" w:name="_Toc500928331"/>
      <w:bookmarkStart w:id="459" w:name="_Toc503278447"/>
      <w:bookmarkStart w:id="460" w:name="_Toc508115976"/>
      <w:bookmarkStart w:id="461" w:name="_Toc509306707"/>
      <w:bookmarkStart w:id="462" w:name="_Toc510616292"/>
      <w:bookmarkStart w:id="463" w:name="_Toc512954056"/>
      <w:bookmarkStart w:id="464" w:name="_Toc513554846"/>
      <w:bookmarkStart w:id="465" w:name="_Toc514942276"/>
      <w:bookmarkStart w:id="466" w:name="_Toc516152566"/>
      <w:bookmarkStart w:id="467" w:name="_Toc517084132"/>
      <w:bookmarkStart w:id="468" w:name="_Toc517963000"/>
      <w:bookmarkStart w:id="469" w:name="_Toc525139697"/>
      <w:bookmarkStart w:id="470" w:name="_Toc526173614"/>
      <w:bookmarkStart w:id="471" w:name="_Toc527641996"/>
      <w:bookmarkStart w:id="472" w:name="_Toc528154648"/>
      <w:bookmarkStart w:id="473" w:name="_Toc530564043"/>
      <w:bookmarkStart w:id="474" w:name="_Toc535414819"/>
      <w:bookmarkStart w:id="475" w:name="_Toc536450198"/>
      <w:bookmarkStart w:id="476" w:name="_Toc169242"/>
      <w:bookmarkStart w:id="477" w:name="_Toc6472175"/>
      <w:bookmarkStart w:id="478" w:name="_Toc7430885"/>
      <w:bookmarkStart w:id="479" w:name="_Toc11673110"/>
      <w:bookmarkStart w:id="480" w:name="_Toc11942215"/>
      <w:bookmarkEnd w:id="395"/>
      <w:bookmarkEnd w:id="396"/>
      <w:bookmarkEnd w:id="409"/>
      <w:bookmarkEnd w:id="410"/>
      <w:r w:rsidRPr="002A6185">
        <w:lastRenderedPageBreak/>
        <w:t>Restrictions de service</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rsidR="009D76D1" w:rsidRPr="002A6185"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5E174B" w:rsidRDefault="009D76D1" w:rsidP="009D76D1">
      <w:pPr>
        <w:jc w:val="center"/>
        <w:rPr>
          <w:rFonts w:ascii="Times New Roman" w:hAnsi="Times New Roman"/>
          <w:sz w:val="24"/>
          <w:lang w:val="fr-CH"/>
        </w:rPr>
      </w:pPr>
      <w:r w:rsidRPr="005E174B">
        <w:rPr>
          <w:lang w:val="fr-CH"/>
        </w:rPr>
        <w:t>Voir URL: www.itu.int/pub/T-SP-SR.1-2012</w:t>
      </w:r>
    </w:p>
    <w:p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2A13BA" w:rsidRPr="005E174B" w:rsidRDefault="002A13BA"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9D76D1" w:rsidRPr="002F3F55" w:rsidTr="00070B7B">
        <w:trPr>
          <w:gridAfter w:val="2"/>
          <w:wAfter w:w="3617" w:type="dxa"/>
        </w:trPr>
        <w:tc>
          <w:tcPr>
            <w:tcW w:w="2904" w:type="dxa"/>
            <w:gridSpan w:val="2"/>
            <w:vAlign w:val="center"/>
          </w:tcPr>
          <w:p w:rsidR="009D76D1" w:rsidRPr="002F3F55"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gridSpan w:val="2"/>
            <w:vAlign w:val="center"/>
          </w:tcPr>
          <w:p w:rsidR="009D76D1" w:rsidRPr="005605AC"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r w:rsidR="009D76D1" w:rsidRPr="002F3F55" w:rsidTr="00070B7B">
        <w:tc>
          <w:tcPr>
            <w:tcW w:w="2160" w:type="dxa"/>
          </w:tcPr>
          <w:p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gridSpan w:val="2"/>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gridSpan w:val="2"/>
            <w:tcBorders>
              <w:left w:val="nil"/>
            </w:tcBorders>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r w:rsidRPr="0011711E">
              <w:rPr>
                <w:rFonts w:asciiTheme="minorHAnsi" w:hAnsiTheme="minorHAnsi"/>
                <w:b/>
                <w:bCs/>
                <w:lang w:val="es-ES_tradnl"/>
              </w:rPr>
              <w:t>lovaquie</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rsidTr="00070B7B">
        <w:tc>
          <w:tcPr>
            <w:tcW w:w="2160" w:type="dxa"/>
          </w:tcPr>
          <w:p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gridSpan w:val="2"/>
          </w:tcPr>
          <w:p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gridSpan w:val="2"/>
            <w:tcBorders>
              <w:left w:val="nil"/>
            </w:tcBorders>
          </w:tcPr>
          <w:p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25362C" w:rsidRPr="00A61AFB" w:rsidTr="00070B7B">
        <w:tc>
          <w:tcPr>
            <w:tcW w:w="2160" w:type="dxa"/>
          </w:tcPr>
          <w:p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Ukraine</w:t>
            </w:r>
          </w:p>
        </w:tc>
        <w:tc>
          <w:tcPr>
            <w:tcW w:w="1985" w:type="dxa"/>
            <w:gridSpan w:val="2"/>
          </w:tcPr>
          <w:p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1148 (p.5)</w:t>
            </w:r>
          </w:p>
        </w:tc>
        <w:tc>
          <w:tcPr>
            <w:tcW w:w="2268" w:type="dxa"/>
            <w:gridSpan w:val="2"/>
            <w:tcBorders>
              <w:left w:val="nil"/>
            </w:tcBorders>
          </w:tcPr>
          <w:p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rsidR="009D76D1" w:rsidRPr="003D52C3" w:rsidRDefault="009D76D1" w:rsidP="00937135">
      <w:pPr>
        <w:pStyle w:val="Heading20"/>
      </w:pPr>
      <w:bookmarkStart w:id="481" w:name="_Toc417551685"/>
      <w:bookmarkStart w:id="482" w:name="_Toc418172335"/>
      <w:bookmarkStart w:id="483" w:name="_Toc418590417"/>
      <w:bookmarkStart w:id="484" w:name="_Toc421025978"/>
      <w:bookmarkStart w:id="485" w:name="_Toc422401215"/>
      <w:bookmarkStart w:id="486" w:name="_Toc423525460"/>
      <w:bookmarkStart w:id="487" w:name="_Toc424821421"/>
      <w:bookmarkStart w:id="488" w:name="_Toc428366210"/>
      <w:bookmarkStart w:id="489" w:name="_Toc429043970"/>
      <w:bookmarkStart w:id="490" w:name="_Toc430351630"/>
      <w:bookmarkStart w:id="491" w:name="_Toc435101745"/>
      <w:bookmarkStart w:id="492" w:name="_Toc436994432"/>
      <w:bookmarkStart w:id="493" w:name="_Toc437951349"/>
      <w:bookmarkStart w:id="494" w:name="_Toc439770099"/>
      <w:bookmarkStart w:id="495" w:name="_Toc442697184"/>
      <w:bookmarkStart w:id="496" w:name="_Toc443314404"/>
      <w:bookmarkStart w:id="497" w:name="_Toc451159963"/>
      <w:bookmarkStart w:id="498" w:name="_Toc452042298"/>
      <w:bookmarkStart w:id="499" w:name="_Toc453246398"/>
      <w:bookmarkStart w:id="500" w:name="_Toc455568930"/>
      <w:bookmarkStart w:id="501" w:name="_Toc458763348"/>
      <w:bookmarkStart w:id="502" w:name="_Toc461613930"/>
      <w:bookmarkStart w:id="503" w:name="_Toc464028572"/>
      <w:bookmarkStart w:id="504" w:name="_Toc466292737"/>
      <w:bookmarkStart w:id="505" w:name="_Toc467229229"/>
      <w:bookmarkStart w:id="506" w:name="_Toc468199538"/>
      <w:bookmarkStart w:id="507" w:name="_Toc469058094"/>
      <w:bookmarkStart w:id="508" w:name="_Toc472413667"/>
      <w:bookmarkStart w:id="509" w:name="_Toc473107268"/>
      <w:bookmarkStart w:id="510" w:name="_Toc474850440"/>
      <w:bookmarkStart w:id="511" w:name="_Toc476061822"/>
      <w:bookmarkStart w:id="512" w:name="_Toc477355880"/>
      <w:bookmarkStart w:id="513" w:name="_Toc478045213"/>
      <w:bookmarkStart w:id="514" w:name="_Toc479170906"/>
      <w:bookmarkStart w:id="515" w:name="_Toc481736936"/>
      <w:bookmarkStart w:id="516" w:name="_Toc483991775"/>
      <w:bookmarkStart w:id="517" w:name="_Toc484612707"/>
      <w:bookmarkStart w:id="518" w:name="_Toc486861832"/>
      <w:bookmarkStart w:id="519" w:name="_Toc489604269"/>
      <w:bookmarkStart w:id="520" w:name="_Toc490733866"/>
      <w:bookmarkStart w:id="521" w:name="_Toc492473930"/>
      <w:bookmarkStart w:id="522" w:name="_Toc493239118"/>
      <w:bookmarkStart w:id="523" w:name="_Toc494706578"/>
      <w:bookmarkStart w:id="524" w:name="_Toc496867162"/>
      <w:bookmarkStart w:id="525" w:name="_Toc497466153"/>
      <w:bookmarkStart w:id="526" w:name="_Toc498510164"/>
      <w:bookmarkStart w:id="527" w:name="_Toc499892936"/>
      <w:bookmarkStart w:id="528" w:name="_Toc500928332"/>
      <w:bookmarkStart w:id="529" w:name="_Toc503278448"/>
      <w:bookmarkStart w:id="530" w:name="_Toc508115977"/>
      <w:bookmarkStart w:id="531" w:name="_Toc509306708"/>
      <w:bookmarkStart w:id="532" w:name="_Toc510616293"/>
      <w:bookmarkStart w:id="533" w:name="_Toc512954057"/>
      <w:bookmarkStart w:id="534" w:name="_Toc513554847"/>
      <w:bookmarkStart w:id="535" w:name="_Toc514942277"/>
      <w:bookmarkStart w:id="536" w:name="_Toc516152567"/>
      <w:bookmarkStart w:id="537" w:name="_Toc517084133"/>
      <w:bookmarkStart w:id="538" w:name="_Toc517963001"/>
      <w:bookmarkStart w:id="539" w:name="_Toc525139698"/>
      <w:bookmarkStart w:id="540" w:name="_Toc526173615"/>
      <w:bookmarkStart w:id="541" w:name="_Toc527641997"/>
      <w:bookmarkStart w:id="542" w:name="_Toc528154649"/>
      <w:bookmarkStart w:id="543" w:name="_Toc530564044"/>
      <w:bookmarkStart w:id="544" w:name="_Toc535414820"/>
      <w:bookmarkStart w:id="545" w:name="_Toc536450199"/>
      <w:bookmarkStart w:id="546" w:name="_Toc169243"/>
      <w:bookmarkStart w:id="547" w:name="_Toc6472176"/>
      <w:bookmarkStart w:id="548" w:name="_Toc7430886"/>
      <w:bookmarkStart w:id="549" w:name="_Toc11673111"/>
      <w:bookmarkStart w:id="550" w:name="_Toc11942216"/>
      <w:r w:rsidRPr="003D52C3">
        <w:t>Systèmes de rappel (Call-Back)</w:t>
      </w:r>
      <w:r w:rsidRPr="003D52C3">
        <w:br/>
        <w:t>et procédures d'appel alternatives (Rés. 21 Rév. PP-2006)</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Voir URL:</w:t>
      </w:r>
      <w:r w:rsidRPr="00513F8C">
        <w:rPr>
          <w:rFonts w:asciiTheme="minorHAnsi" w:hAnsiTheme="minorHAnsi"/>
          <w:lang w:val="fr-CH"/>
        </w:rPr>
        <w:t xml:space="preserve"> </w:t>
      </w:r>
      <w:r w:rsidRPr="0011791A">
        <w:rPr>
          <w:rFonts w:asciiTheme="minorHAnsi" w:hAnsiTheme="minorHAnsi"/>
          <w:lang w:val="fr-CH"/>
        </w:rPr>
        <w:t>www.itu.int/pub/T-SP-PP.RES.21-2011/</w:t>
      </w: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rsidR="00D630ED" w:rsidRDefault="00D630ED" w:rsidP="000A297D">
      <w:pPr>
        <w:pStyle w:val="Heading1"/>
        <w:spacing w:before="0" w:after="0"/>
        <w:ind w:left="142"/>
        <w:rPr>
          <w:lang w:val="fr-FR"/>
        </w:rPr>
      </w:pPr>
      <w:bookmarkStart w:id="551" w:name="_Toc451159964"/>
      <w:bookmarkStart w:id="552" w:name="_Toc452042299"/>
      <w:bookmarkStart w:id="553" w:name="_Toc453246399"/>
      <w:bookmarkStart w:id="554" w:name="_Toc455568931"/>
      <w:bookmarkStart w:id="555" w:name="_Toc458763349"/>
      <w:bookmarkStart w:id="556" w:name="_Toc461613931"/>
      <w:bookmarkStart w:id="557" w:name="_Toc464028573"/>
      <w:bookmarkStart w:id="558" w:name="_Toc466292738"/>
      <w:bookmarkStart w:id="559" w:name="_Toc467229230"/>
      <w:bookmarkStart w:id="560" w:name="_Toc468199539"/>
      <w:bookmarkStart w:id="561" w:name="_Toc469058095"/>
      <w:bookmarkStart w:id="562" w:name="_Toc472413668"/>
      <w:bookmarkStart w:id="563" w:name="_Toc473107269"/>
      <w:bookmarkStart w:id="564" w:name="_Toc474850441"/>
      <w:bookmarkStart w:id="565" w:name="_Toc476061823"/>
      <w:bookmarkStart w:id="566" w:name="_Toc477355881"/>
      <w:bookmarkStart w:id="567" w:name="_Toc478045214"/>
      <w:bookmarkStart w:id="568" w:name="_Toc479170907"/>
      <w:bookmarkStart w:id="569" w:name="_Toc481736937"/>
      <w:bookmarkStart w:id="570" w:name="_Toc483991776"/>
      <w:bookmarkStart w:id="571" w:name="_Toc484612708"/>
      <w:bookmarkStart w:id="572" w:name="_Toc486861833"/>
      <w:bookmarkStart w:id="573" w:name="_Toc489604270"/>
      <w:bookmarkStart w:id="574" w:name="_Toc490733867"/>
      <w:bookmarkStart w:id="575" w:name="_Toc492473931"/>
      <w:bookmarkStart w:id="576" w:name="_Toc493239119"/>
      <w:bookmarkStart w:id="577" w:name="_Toc494706579"/>
      <w:bookmarkStart w:id="578" w:name="_Toc496867163"/>
      <w:bookmarkStart w:id="579" w:name="_Toc497466154"/>
      <w:bookmarkStart w:id="580" w:name="_Toc498510165"/>
      <w:bookmarkStart w:id="581" w:name="_Toc499892937"/>
      <w:bookmarkStart w:id="582" w:name="_Toc500928333"/>
      <w:bookmarkStart w:id="583" w:name="_Toc503278449"/>
      <w:bookmarkStart w:id="584" w:name="_Toc508115978"/>
      <w:bookmarkStart w:id="585" w:name="_Toc509306709"/>
      <w:bookmarkStart w:id="586" w:name="_Toc510616294"/>
      <w:bookmarkStart w:id="587" w:name="_Toc512954058"/>
      <w:bookmarkStart w:id="588" w:name="_Toc513554848"/>
      <w:bookmarkStart w:id="589" w:name="_Toc514942278"/>
      <w:bookmarkStart w:id="590" w:name="_Toc516152568"/>
      <w:bookmarkStart w:id="591" w:name="_Toc517084134"/>
      <w:bookmarkStart w:id="592" w:name="_Toc517963002"/>
      <w:bookmarkStart w:id="593" w:name="_Toc525139699"/>
      <w:bookmarkStart w:id="594" w:name="_Toc526173616"/>
      <w:bookmarkStart w:id="595" w:name="_Toc527641998"/>
      <w:bookmarkStart w:id="596" w:name="_Toc528154650"/>
      <w:bookmarkStart w:id="597" w:name="_Toc530564045"/>
      <w:bookmarkStart w:id="598" w:name="_Toc535414821"/>
      <w:bookmarkStart w:id="599" w:name="_Toc536450200"/>
      <w:bookmarkStart w:id="600" w:name="_Toc169244"/>
      <w:bookmarkStart w:id="601" w:name="_Toc6472177"/>
      <w:bookmarkStart w:id="602" w:name="_Toc7430887"/>
      <w:bookmarkStart w:id="603" w:name="_Toc11673112"/>
      <w:bookmarkStart w:id="604" w:name="_Toc11942217"/>
      <w:proofErr w:type="gramStart"/>
      <w:r w:rsidRPr="007F41C3">
        <w:rPr>
          <w:lang w:val="fr-FR"/>
        </w:rPr>
        <w:lastRenderedPageBreak/>
        <w:t xml:space="preserve">AMENDEMENTS  </w:t>
      </w:r>
      <w:r w:rsidRPr="00872C86">
        <w:rPr>
          <w:lang w:val="fr-FR"/>
        </w:rPr>
        <w:t>AUX</w:t>
      </w:r>
      <w:proofErr w:type="gramEnd"/>
      <w:r w:rsidRPr="007F41C3">
        <w:rPr>
          <w:lang w:val="fr-FR"/>
        </w:rPr>
        <w:t xml:space="preserve">  PUBLICATIONS  DE  SERVICE</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rsidR="00347F83" w:rsidRPr="002826D5" w:rsidRDefault="00347F83" w:rsidP="00047110">
      <w:pPr>
        <w:tabs>
          <w:tab w:val="clear" w:pos="1276"/>
          <w:tab w:val="clear" w:pos="1843"/>
          <w:tab w:val="clear" w:pos="5387"/>
          <w:tab w:val="clear" w:pos="5954"/>
          <w:tab w:val="right" w:pos="1021"/>
          <w:tab w:val="left" w:pos="1701"/>
          <w:tab w:val="left" w:pos="2268"/>
        </w:tabs>
        <w:spacing w:after="16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ADD</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Insérer</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PAR</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paragraphe</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COL</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Colonne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REP</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remplacer</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LIR</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Lire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SUP</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supprimer</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page(s)</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p>
        </w:tc>
        <w:tc>
          <w:tcPr>
            <w:tcW w:w="1251" w:type="dxa"/>
          </w:tcPr>
          <w:p w:rsidR="00347F83" w:rsidRPr="002826D5" w:rsidRDefault="00347F83" w:rsidP="001B6724">
            <w:pPr>
              <w:tabs>
                <w:tab w:val="clear" w:pos="567"/>
                <w:tab w:val="clear" w:pos="5387"/>
                <w:tab w:val="clear" w:pos="5954"/>
              </w:tabs>
              <w:spacing w:before="0"/>
              <w:jc w:val="left"/>
              <w:rPr>
                <w:bCs/>
                <w:lang w:val="en-US"/>
              </w:rPr>
            </w:pPr>
          </w:p>
        </w:tc>
      </w:tr>
    </w:tbl>
    <w:p w:rsidR="00EE3772" w:rsidRDefault="00EE3772"/>
    <w:p w:rsidR="00A40593" w:rsidRDefault="00A40593"/>
    <w:p w:rsidR="00A40593" w:rsidRPr="00BB3830" w:rsidRDefault="00A40593" w:rsidP="00A40593">
      <w:pPr>
        <w:pStyle w:val="Heading20"/>
      </w:pPr>
      <w:bookmarkStart w:id="605" w:name="_Toc11942209"/>
      <w:r w:rsidRPr="00BB3830">
        <w:t>Nomenclature des stations de navire et des identités</w:t>
      </w:r>
      <w:r w:rsidRPr="00BB3830">
        <w:br/>
        <w:t xml:space="preserve">du service mobile maritime assignées </w:t>
      </w:r>
      <w:r w:rsidRPr="00BB3830">
        <w:br/>
        <w:t>(Liste V)</w:t>
      </w:r>
      <w:r w:rsidRPr="00BB3830">
        <w:br/>
        <w:t>Edition de 2019</w:t>
      </w:r>
      <w:r w:rsidRPr="00BB3830">
        <w:br/>
      </w:r>
      <w:r w:rsidRPr="00BB3830">
        <w:br/>
        <w:t>Section VI</w:t>
      </w:r>
      <w:bookmarkEnd w:id="605"/>
    </w:p>
    <w:p w:rsidR="00730442" w:rsidRPr="00505743" w:rsidRDefault="00730442" w:rsidP="00730442">
      <w:pPr>
        <w:widowControl w:val="0"/>
        <w:tabs>
          <w:tab w:val="left" w:pos="90"/>
        </w:tabs>
        <w:spacing w:before="19"/>
        <w:rPr>
          <w:rFonts w:ascii="Arial" w:hAnsi="Arial" w:cs="Arial"/>
          <w:b/>
          <w:bCs/>
          <w:color w:val="000000"/>
          <w:lang w:val="es-ES_tradnl"/>
        </w:rPr>
      </w:pPr>
    </w:p>
    <w:p w:rsidR="00730442" w:rsidRPr="009F49F7" w:rsidRDefault="00730442" w:rsidP="00730442">
      <w:pPr>
        <w:widowControl w:val="0"/>
        <w:tabs>
          <w:tab w:val="left" w:pos="90"/>
        </w:tabs>
        <w:spacing w:before="0"/>
        <w:rPr>
          <w:rFonts w:ascii="Arial" w:hAnsi="Arial" w:cs="Arial"/>
          <w:b/>
          <w:bCs/>
          <w:color w:val="000000"/>
          <w:lang w:val="en-US"/>
        </w:rPr>
      </w:pPr>
      <w:r w:rsidRPr="009F49F7">
        <w:rPr>
          <w:rFonts w:ascii="Arial" w:hAnsi="Arial" w:cs="Arial"/>
          <w:b/>
          <w:bCs/>
          <w:color w:val="000000"/>
          <w:lang w:val="en-US"/>
        </w:rPr>
        <w:t>REP</w:t>
      </w:r>
    </w:p>
    <w:p w:rsidR="00730442" w:rsidRPr="00C56571" w:rsidRDefault="00730442" w:rsidP="00730442">
      <w:pPr>
        <w:widowControl w:val="0"/>
        <w:tabs>
          <w:tab w:val="left" w:pos="199"/>
          <w:tab w:val="left" w:pos="1021"/>
        </w:tabs>
        <w:spacing w:before="0"/>
        <w:rPr>
          <w:rFonts w:ascii="Arial" w:hAnsi="Arial" w:cs="Arial"/>
          <w:color w:val="000000"/>
          <w:lang w:val="en-US"/>
        </w:rPr>
      </w:pPr>
      <w:r w:rsidRPr="009F49F7">
        <w:rPr>
          <w:rFonts w:ascii="Arial" w:hAnsi="Arial" w:cs="Arial"/>
          <w:b/>
          <w:bCs/>
          <w:color w:val="000000"/>
          <w:lang w:val="en-US"/>
        </w:rPr>
        <w:tab/>
      </w:r>
      <w:r w:rsidR="005D2560">
        <w:rPr>
          <w:rFonts w:ascii="Arial" w:hAnsi="Arial" w:cs="Arial"/>
          <w:b/>
          <w:bCs/>
          <w:color w:val="000000"/>
          <w:lang w:val="en-US"/>
        </w:rPr>
        <w:tab/>
      </w:r>
      <w:r w:rsidRPr="00C56571">
        <w:rPr>
          <w:rFonts w:ascii="Arial" w:hAnsi="Arial" w:cs="Arial"/>
          <w:b/>
          <w:bCs/>
          <w:color w:val="000000"/>
          <w:lang w:val="en-US"/>
        </w:rPr>
        <w:t>JP01</w:t>
      </w:r>
      <w:r w:rsidRPr="00C56571">
        <w:rPr>
          <w:rFonts w:ascii="Arial" w:hAnsi="Arial" w:cs="Arial"/>
          <w:b/>
          <w:bCs/>
          <w:color w:val="000000"/>
          <w:lang w:val="en-US"/>
        </w:rPr>
        <w:tab/>
      </w:r>
      <w:r w:rsidRPr="00C56571">
        <w:rPr>
          <w:rFonts w:ascii="Arial" w:hAnsi="Arial" w:cs="Arial"/>
          <w:color w:val="000000"/>
          <w:lang w:val="en-US"/>
        </w:rPr>
        <w:t>Kokusai Denshin Denwa Co. Ltd., 3-2, Nishi-Shinjuku 2-Chome,</w:t>
      </w:r>
    </w:p>
    <w:p w:rsidR="00730442" w:rsidRPr="009F49F7" w:rsidRDefault="00730442" w:rsidP="00730442">
      <w:pPr>
        <w:widowControl w:val="0"/>
        <w:tabs>
          <w:tab w:val="left" w:pos="199"/>
          <w:tab w:val="left" w:pos="1021"/>
        </w:tabs>
        <w:spacing w:before="0"/>
        <w:rPr>
          <w:rFonts w:ascii="Arial" w:hAnsi="Arial" w:cs="Arial"/>
          <w:color w:val="000000"/>
          <w:sz w:val="30"/>
          <w:szCs w:val="30"/>
          <w:lang w:val="en-US"/>
        </w:rPr>
      </w:pP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sidRPr="009F49F7">
        <w:rPr>
          <w:rFonts w:ascii="Arial" w:hAnsi="Arial" w:cs="Arial"/>
          <w:color w:val="000000"/>
          <w:lang w:val="en-US"/>
        </w:rPr>
        <w:t>Shinjuku-Ku, Tokyo 163, Japan.</w:t>
      </w:r>
    </w:p>
    <w:p w:rsidR="00730442" w:rsidRDefault="00730442" w:rsidP="00EB265C">
      <w:pPr>
        <w:widowControl w:val="0"/>
        <w:tabs>
          <w:tab w:val="left" w:pos="199"/>
          <w:tab w:val="left" w:pos="1021"/>
        </w:tabs>
        <w:spacing w:before="0"/>
        <w:rPr>
          <w:rFonts w:ascii="Arial" w:hAnsi="Arial" w:cs="Arial"/>
          <w:color w:val="000000"/>
          <w:sz w:val="25"/>
          <w:szCs w:val="25"/>
        </w:rPr>
      </w:pPr>
      <w:r w:rsidRPr="009F49F7">
        <w:rPr>
          <w:rFonts w:ascii="Arial" w:hAnsi="Arial" w:cs="Arial"/>
          <w:sz w:val="24"/>
          <w:szCs w:val="24"/>
          <w:lang w:val="en-US"/>
        </w:rPr>
        <w:tab/>
      </w:r>
      <w:r w:rsidRPr="009F49F7">
        <w:rPr>
          <w:rFonts w:ascii="Arial" w:hAnsi="Arial" w:cs="Arial"/>
          <w:sz w:val="24"/>
          <w:szCs w:val="24"/>
          <w:lang w:val="en-US"/>
        </w:rPr>
        <w:tab/>
      </w:r>
      <w:r w:rsidRPr="009F49F7">
        <w:rPr>
          <w:rFonts w:ascii="Arial" w:hAnsi="Arial" w:cs="Arial"/>
          <w:sz w:val="24"/>
          <w:szCs w:val="24"/>
          <w:lang w:val="en-US"/>
        </w:rPr>
        <w:tab/>
      </w:r>
      <w:r w:rsidR="00EB265C">
        <w:rPr>
          <w:rFonts w:ascii="Arial" w:hAnsi="Arial" w:cs="Arial"/>
          <w:sz w:val="24"/>
          <w:szCs w:val="24"/>
          <w:lang w:val="en-US"/>
        </w:rPr>
        <w:tab/>
      </w:r>
      <w:r>
        <w:rPr>
          <w:rFonts w:ascii="Arial" w:hAnsi="Arial" w:cs="Arial"/>
          <w:color w:val="000000"/>
        </w:rPr>
        <w:t>Tél: +81 3 3347-6061, Fax: +81 3 3347-6430, Telex: j22500</w:t>
      </w:r>
      <w:r>
        <w:rPr>
          <w:rFonts w:ascii="Arial" w:hAnsi="Arial" w:cs="Arial"/>
          <w:color w:val="000000"/>
          <w:sz w:val="25"/>
          <w:szCs w:val="25"/>
        </w:rPr>
        <w:t>.</w:t>
      </w:r>
    </w:p>
    <w:p w:rsidR="00730442" w:rsidRDefault="00730442" w:rsidP="00730442">
      <w:pPr>
        <w:widowControl w:val="0"/>
        <w:tabs>
          <w:tab w:val="left" w:pos="90"/>
        </w:tabs>
        <w:spacing w:before="0"/>
        <w:rPr>
          <w:rFonts w:ascii="Arial" w:hAnsi="Arial" w:cs="Arial"/>
          <w:color w:val="000000"/>
        </w:rPr>
      </w:pPr>
    </w:p>
    <w:p w:rsidR="00730442" w:rsidRDefault="00730442" w:rsidP="00730442">
      <w:pPr>
        <w:widowControl w:val="0"/>
        <w:tabs>
          <w:tab w:val="left" w:pos="90"/>
        </w:tabs>
        <w:spacing w:before="0"/>
        <w:rPr>
          <w:rFonts w:ascii="Arial" w:hAnsi="Arial" w:cs="Arial"/>
          <w:color w:val="000000"/>
        </w:rPr>
      </w:pPr>
    </w:p>
    <w:p w:rsidR="00730442" w:rsidRDefault="00730442" w:rsidP="00730442">
      <w:pPr>
        <w:widowControl w:val="0"/>
        <w:tabs>
          <w:tab w:val="left" w:pos="90"/>
        </w:tabs>
        <w:spacing w:before="0"/>
        <w:rPr>
          <w:rFonts w:ascii="Arial" w:hAnsi="Arial" w:cs="Arial"/>
          <w:color w:val="000000"/>
        </w:rPr>
      </w:pPr>
    </w:p>
    <w:p w:rsidR="00730442" w:rsidRPr="003B314E" w:rsidRDefault="00730442" w:rsidP="00730442">
      <w:pPr>
        <w:pStyle w:val="Heading20"/>
        <w:rPr>
          <w:rFonts w:asciiTheme="minorHAnsi" w:hAnsiTheme="minorHAnsi"/>
        </w:rPr>
      </w:pPr>
      <w:r w:rsidRPr="003B314E">
        <w:rPr>
          <w:rFonts w:asciiTheme="minorHAnsi" w:hAnsiTheme="minorHAnsi"/>
        </w:rPr>
        <w:t xml:space="preserve">Liste des numéros identificateurs d'entités émettrices pour </w:t>
      </w:r>
      <w:r w:rsidRPr="003B314E">
        <w:rPr>
          <w:rFonts w:asciiTheme="minorHAnsi" w:hAnsiTheme="minorHAnsi"/>
        </w:rPr>
        <w:br/>
        <w:t xml:space="preserve">les cartes internationales de facturation des télécommunications </w:t>
      </w:r>
      <w:r w:rsidRPr="003B314E">
        <w:rPr>
          <w:rFonts w:asciiTheme="minorHAnsi" w:hAnsiTheme="minorHAnsi"/>
        </w:rPr>
        <w:br/>
        <w:t xml:space="preserve">(selon la Recommandation UIT-T E.118 (05/2006)) </w:t>
      </w:r>
      <w:r w:rsidRPr="003B314E">
        <w:rPr>
          <w:rFonts w:asciiTheme="minorHAnsi" w:hAnsiTheme="minorHAnsi"/>
        </w:rPr>
        <w:br/>
        <w:t xml:space="preserve">(Situation au </w:t>
      </w:r>
      <w:r>
        <w:rPr>
          <w:rFonts w:asciiTheme="minorHAnsi" w:hAnsiTheme="minorHAnsi"/>
        </w:rPr>
        <w:t>1 Décembre 2018</w:t>
      </w:r>
      <w:r w:rsidRPr="003B314E">
        <w:rPr>
          <w:rFonts w:asciiTheme="minorHAnsi" w:hAnsiTheme="minorHAnsi"/>
        </w:rPr>
        <w:t>)</w:t>
      </w:r>
    </w:p>
    <w:p w:rsidR="00730442" w:rsidRPr="00D63B9C" w:rsidRDefault="00730442" w:rsidP="00730442">
      <w:pPr>
        <w:tabs>
          <w:tab w:val="left" w:pos="720"/>
        </w:tabs>
        <w:jc w:val="center"/>
        <w:rPr>
          <w:lang w:val="fr-CH"/>
        </w:rPr>
      </w:pPr>
      <w:r w:rsidRPr="003B314E">
        <w:rPr>
          <w:rFonts w:cs="Arial"/>
          <w:lang w:val="fr-FR"/>
        </w:rPr>
        <w:t>(Annexe au Bulletin d'exploitation de l'UIT N° 1</w:t>
      </w:r>
      <w:r>
        <w:rPr>
          <w:rFonts w:cs="Arial"/>
          <w:lang w:val="fr-FR"/>
        </w:rPr>
        <w:t>161</w:t>
      </w:r>
      <w:r w:rsidRPr="003B314E">
        <w:rPr>
          <w:rFonts w:cs="Arial"/>
          <w:lang w:val="fr-FR"/>
        </w:rPr>
        <w:t xml:space="preserve"> – 1.X</w:t>
      </w:r>
      <w:r>
        <w:rPr>
          <w:rFonts w:cs="Arial"/>
          <w:lang w:val="fr-FR"/>
        </w:rPr>
        <w:t>I</w:t>
      </w:r>
      <w:r w:rsidRPr="003B314E">
        <w:rPr>
          <w:rFonts w:cs="Arial"/>
          <w:lang w:val="fr-FR"/>
        </w:rPr>
        <w:t>I.201</w:t>
      </w:r>
      <w:r>
        <w:rPr>
          <w:rFonts w:cs="Arial"/>
          <w:lang w:val="fr-FR"/>
        </w:rPr>
        <w:t>8</w:t>
      </w:r>
      <w:r w:rsidRPr="003B314E">
        <w:rPr>
          <w:rFonts w:cs="Arial"/>
          <w:lang w:val="fr-FR"/>
        </w:rPr>
        <w:t>)</w:t>
      </w:r>
      <w:r w:rsidRPr="003B314E">
        <w:rPr>
          <w:rFonts w:cs="Arial"/>
          <w:lang w:val="fr-FR"/>
        </w:rPr>
        <w:br/>
        <w:t xml:space="preserve">(Amendement N° </w:t>
      </w:r>
      <w:r>
        <w:rPr>
          <w:rFonts w:cs="Arial"/>
          <w:lang w:val="fr-FR"/>
        </w:rPr>
        <w:t>12</w:t>
      </w:r>
      <w:r w:rsidRPr="003B314E">
        <w:rPr>
          <w:rFonts w:cs="Arial"/>
          <w:lang w:val="fr-FR"/>
        </w:rPr>
        <w:t>)</w:t>
      </w:r>
    </w:p>
    <w:p w:rsidR="00730442" w:rsidRPr="00C147C3" w:rsidRDefault="00730442" w:rsidP="00730442">
      <w:pPr>
        <w:tabs>
          <w:tab w:val="left" w:pos="1560"/>
          <w:tab w:val="left" w:pos="2700"/>
        </w:tabs>
        <w:spacing w:before="240" w:after="120"/>
        <w:rPr>
          <w:b/>
          <w:bCs/>
          <w:lang w:val="fr-CH"/>
        </w:rPr>
      </w:pPr>
      <w:bookmarkStart w:id="606" w:name="OLE_LINK19"/>
      <w:bookmarkStart w:id="607" w:name="OLE_LINK20"/>
      <w:bookmarkStart w:id="608" w:name="OLE_LINK21"/>
      <w:bookmarkStart w:id="609" w:name="OLE_LINK11"/>
      <w:bookmarkStart w:id="610" w:name="OLE_LINK12"/>
      <w:r w:rsidRPr="004A61D8">
        <w:rPr>
          <w:b/>
          <w:bCs/>
          <w:lang w:val="fr-CH"/>
        </w:rPr>
        <w:t>Brésil</w:t>
      </w:r>
      <w:r>
        <w:rPr>
          <w:bCs/>
          <w:lang w:val="fr-CH"/>
        </w:rPr>
        <w:tab/>
      </w:r>
      <w:r>
        <w:rPr>
          <w:b/>
          <w:bCs/>
          <w:lang w:val="fr-CH"/>
        </w:rPr>
        <w:tab/>
        <w:t>LIR</w:t>
      </w:r>
      <w:r w:rsidRPr="00C147C3">
        <w:rPr>
          <w:b/>
          <w:bCs/>
          <w:lang w:val="fr-CH"/>
        </w:rPr>
        <w:t xml:space="preserve"> </w:t>
      </w:r>
    </w:p>
    <w:tbl>
      <w:tblPr>
        <w:tblW w:w="497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94"/>
        <w:gridCol w:w="2866"/>
        <w:gridCol w:w="1728"/>
        <w:gridCol w:w="3489"/>
      </w:tblGrid>
      <w:tr w:rsidR="00730442" w:rsidRPr="001159BD" w:rsidTr="0040398C">
        <w:tc>
          <w:tcPr>
            <w:tcW w:w="1494" w:type="dxa"/>
            <w:tcBorders>
              <w:top w:val="single" w:sz="6" w:space="0" w:color="auto"/>
              <w:left w:val="single" w:sz="6" w:space="0" w:color="auto"/>
              <w:bottom w:val="single" w:sz="6" w:space="0" w:color="auto"/>
              <w:right w:val="single" w:sz="6" w:space="0" w:color="auto"/>
            </w:tcBorders>
            <w:hideMark/>
          </w:tcPr>
          <w:p w:rsidR="00730442" w:rsidRPr="00113650" w:rsidRDefault="00730442" w:rsidP="009042F6">
            <w:pPr>
              <w:tabs>
                <w:tab w:val="left" w:pos="426"/>
                <w:tab w:val="left" w:pos="4140"/>
                <w:tab w:val="left" w:pos="4230"/>
              </w:tabs>
              <w:jc w:val="center"/>
              <w:rPr>
                <w:rFonts w:cs="Arial"/>
                <w:i/>
                <w:iCs/>
                <w:lang w:val="fr-CH"/>
              </w:rPr>
            </w:pPr>
            <w:r w:rsidRPr="00113650">
              <w:rPr>
                <w:rFonts w:cs="Arial"/>
                <w:i/>
                <w:iCs/>
                <w:lang w:val="fr-FR"/>
              </w:rPr>
              <w:t>Pays/zone géographique</w:t>
            </w:r>
          </w:p>
        </w:tc>
        <w:tc>
          <w:tcPr>
            <w:tcW w:w="2866" w:type="dxa"/>
            <w:tcBorders>
              <w:top w:val="single" w:sz="6" w:space="0" w:color="auto"/>
              <w:left w:val="single" w:sz="6" w:space="0" w:color="auto"/>
              <w:bottom w:val="single" w:sz="6" w:space="0" w:color="auto"/>
              <w:right w:val="single" w:sz="6" w:space="0" w:color="auto"/>
            </w:tcBorders>
            <w:hideMark/>
          </w:tcPr>
          <w:p w:rsidR="00730442" w:rsidRPr="00113650" w:rsidRDefault="00730442" w:rsidP="009042F6">
            <w:pPr>
              <w:tabs>
                <w:tab w:val="left" w:pos="426"/>
                <w:tab w:val="left" w:pos="4140"/>
                <w:tab w:val="left" w:pos="4230"/>
              </w:tabs>
              <w:jc w:val="center"/>
              <w:rPr>
                <w:rFonts w:cs="Arial"/>
                <w:i/>
                <w:iCs/>
                <w:lang w:val="fr-FR"/>
              </w:rPr>
            </w:pPr>
            <w:r w:rsidRPr="00113650">
              <w:rPr>
                <w:rFonts w:cs="Arial"/>
                <w:i/>
                <w:iCs/>
                <w:lang w:val="fr-FR"/>
              </w:rPr>
              <w:t>Nom de la compagnie/</w:t>
            </w:r>
            <w:r w:rsidRPr="00113650">
              <w:rPr>
                <w:rFonts w:cs="Arial"/>
                <w:i/>
                <w:iCs/>
                <w:lang w:val="fr-FR"/>
              </w:rPr>
              <w:br/>
              <w:t>Adresse</w:t>
            </w:r>
          </w:p>
        </w:tc>
        <w:tc>
          <w:tcPr>
            <w:tcW w:w="1728" w:type="dxa"/>
            <w:tcBorders>
              <w:top w:val="single" w:sz="6" w:space="0" w:color="auto"/>
              <w:left w:val="single" w:sz="6" w:space="0" w:color="auto"/>
              <w:bottom w:val="single" w:sz="6" w:space="0" w:color="auto"/>
              <w:right w:val="single" w:sz="6" w:space="0" w:color="auto"/>
            </w:tcBorders>
            <w:hideMark/>
          </w:tcPr>
          <w:p w:rsidR="00730442" w:rsidRPr="00113650" w:rsidRDefault="00730442" w:rsidP="009042F6">
            <w:pPr>
              <w:tabs>
                <w:tab w:val="left" w:pos="426"/>
                <w:tab w:val="left" w:pos="4140"/>
                <w:tab w:val="left" w:pos="4230"/>
              </w:tabs>
              <w:jc w:val="center"/>
              <w:rPr>
                <w:rFonts w:cs="Arial"/>
                <w:i/>
                <w:iCs/>
                <w:lang w:val="fr-FR"/>
              </w:rPr>
            </w:pPr>
            <w:r w:rsidRPr="00113650">
              <w:rPr>
                <w:rFonts w:cs="Arial"/>
                <w:i/>
                <w:iCs/>
                <w:lang w:val="fr-FR"/>
              </w:rPr>
              <w:t>Identification d’entité émettrice</w:t>
            </w:r>
          </w:p>
        </w:tc>
        <w:tc>
          <w:tcPr>
            <w:tcW w:w="3489" w:type="dxa"/>
            <w:tcBorders>
              <w:top w:val="single" w:sz="6" w:space="0" w:color="auto"/>
              <w:left w:val="single" w:sz="6" w:space="0" w:color="auto"/>
              <w:bottom w:val="single" w:sz="6" w:space="0" w:color="auto"/>
              <w:right w:val="single" w:sz="6" w:space="0" w:color="auto"/>
            </w:tcBorders>
            <w:hideMark/>
          </w:tcPr>
          <w:p w:rsidR="00730442" w:rsidRPr="00113650" w:rsidRDefault="00730442" w:rsidP="009042F6">
            <w:pPr>
              <w:tabs>
                <w:tab w:val="left" w:pos="426"/>
                <w:tab w:val="left" w:pos="4140"/>
                <w:tab w:val="left" w:pos="4230"/>
              </w:tabs>
              <w:rPr>
                <w:rFonts w:cs="Arial"/>
                <w:i/>
                <w:iCs/>
                <w:lang w:val="fr-FR"/>
              </w:rPr>
            </w:pPr>
            <w:r w:rsidRPr="00113650">
              <w:rPr>
                <w:rFonts w:cs="Arial"/>
                <w:i/>
                <w:iCs/>
                <w:lang w:val="fr-FR"/>
              </w:rPr>
              <w:t>Contact</w:t>
            </w:r>
          </w:p>
        </w:tc>
      </w:tr>
      <w:tr w:rsidR="00730442" w:rsidRPr="004372E8" w:rsidTr="0040398C">
        <w:tc>
          <w:tcPr>
            <w:tcW w:w="1494" w:type="dxa"/>
            <w:tcBorders>
              <w:top w:val="single" w:sz="6" w:space="0" w:color="auto"/>
              <w:left w:val="single" w:sz="6" w:space="0" w:color="auto"/>
              <w:bottom w:val="single" w:sz="6" w:space="0" w:color="auto"/>
              <w:right w:val="single" w:sz="6" w:space="0" w:color="auto"/>
            </w:tcBorders>
            <w:hideMark/>
          </w:tcPr>
          <w:p w:rsidR="00730442" w:rsidRPr="004372E8" w:rsidRDefault="00730442" w:rsidP="0040398C">
            <w:pPr>
              <w:tabs>
                <w:tab w:val="left" w:pos="426"/>
                <w:tab w:val="left" w:pos="4140"/>
                <w:tab w:val="left" w:pos="4230"/>
              </w:tabs>
              <w:rPr>
                <w:rFonts w:cs="Arial"/>
              </w:rPr>
            </w:pPr>
            <w:r w:rsidRPr="004A61D8">
              <w:rPr>
                <w:rFonts w:cs="Arial"/>
              </w:rPr>
              <w:t>Brésil</w:t>
            </w:r>
          </w:p>
        </w:tc>
        <w:tc>
          <w:tcPr>
            <w:tcW w:w="2866" w:type="dxa"/>
            <w:tcBorders>
              <w:top w:val="single" w:sz="6" w:space="0" w:color="auto"/>
              <w:left w:val="single" w:sz="6" w:space="0" w:color="auto"/>
              <w:bottom w:val="single" w:sz="6" w:space="0" w:color="auto"/>
              <w:right w:val="single" w:sz="6" w:space="0" w:color="auto"/>
            </w:tcBorders>
          </w:tcPr>
          <w:p w:rsidR="00730442" w:rsidRPr="004A61D8" w:rsidRDefault="00730442" w:rsidP="0040398C">
            <w:pPr>
              <w:tabs>
                <w:tab w:val="left" w:pos="794"/>
                <w:tab w:val="left" w:pos="1191"/>
                <w:tab w:val="left" w:pos="1588"/>
                <w:tab w:val="left" w:pos="1985"/>
              </w:tabs>
              <w:rPr>
                <w:b/>
                <w:bCs/>
              </w:rPr>
            </w:pPr>
            <w:r w:rsidRPr="004A61D8">
              <w:rPr>
                <w:b/>
                <w:bCs/>
              </w:rPr>
              <w:t>Claro S/A</w:t>
            </w:r>
          </w:p>
          <w:p w:rsidR="00730442" w:rsidRPr="004A61D8" w:rsidRDefault="00730442" w:rsidP="0040398C">
            <w:pPr>
              <w:tabs>
                <w:tab w:val="left" w:pos="794"/>
                <w:tab w:val="left" w:pos="1191"/>
                <w:tab w:val="left" w:pos="1588"/>
                <w:tab w:val="left" w:pos="1985"/>
              </w:tabs>
              <w:spacing w:before="0"/>
              <w:rPr>
                <w:bCs/>
              </w:rPr>
            </w:pPr>
            <w:r w:rsidRPr="004A61D8">
              <w:rPr>
                <w:bCs/>
              </w:rPr>
              <w:t>Rua Henri Dunant, 780</w:t>
            </w:r>
          </w:p>
          <w:p w:rsidR="00730442" w:rsidRPr="004A61D8" w:rsidRDefault="00730442" w:rsidP="0040398C">
            <w:pPr>
              <w:tabs>
                <w:tab w:val="left" w:pos="794"/>
                <w:tab w:val="left" w:pos="1191"/>
                <w:tab w:val="left" w:pos="1588"/>
                <w:tab w:val="left" w:pos="1985"/>
              </w:tabs>
              <w:spacing w:before="0"/>
            </w:pPr>
            <w:r w:rsidRPr="004A61D8">
              <w:rPr>
                <w:bCs/>
              </w:rPr>
              <w:t>SÃO PAULO, SP / CEP: 04709-110</w:t>
            </w:r>
          </w:p>
        </w:tc>
        <w:tc>
          <w:tcPr>
            <w:tcW w:w="1728" w:type="dxa"/>
            <w:tcBorders>
              <w:top w:val="single" w:sz="6" w:space="0" w:color="auto"/>
              <w:left w:val="single" w:sz="6" w:space="0" w:color="auto"/>
              <w:bottom w:val="single" w:sz="6" w:space="0" w:color="auto"/>
              <w:right w:val="single" w:sz="6" w:space="0" w:color="auto"/>
            </w:tcBorders>
          </w:tcPr>
          <w:p w:rsidR="00730442" w:rsidRPr="004A61D8" w:rsidRDefault="00730442" w:rsidP="0040398C">
            <w:pPr>
              <w:tabs>
                <w:tab w:val="left" w:pos="426"/>
                <w:tab w:val="left" w:pos="4140"/>
                <w:tab w:val="left" w:pos="4230"/>
              </w:tabs>
              <w:jc w:val="center"/>
              <w:rPr>
                <w:rFonts w:cs="Arial"/>
                <w:b/>
              </w:rPr>
            </w:pPr>
            <w:r w:rsidRPr="004A61D8">
              <w:rPr>
                <w:b/>
              </w:rPr>
              <w:t>89 55 05</w:t>
            </w:r>
          </w:p>
        </w:tc>
        <w:tc>
          <w:tcPr>
            <w:tcW w:w="3489" w:type="dxa"/>
            <w:tcBorders>
              <w:top w:val="single" w:sz="6" w:space="0" w:color="auto"/>
              <w:left w:val="single" w:sz="6" w:space="0" w:color="auto"/>
              <w:bottom w:val="single" w:sz="6" w:space="0" w:color="auto"/>
              <w:right w:val="single" w:sz="6" w:space="0" w:color="auto"/>
            </w:tcBorders>
          </w:tcPr>
          <w:p w:rsidR="00730442" w:rsidRPr="004A61D8" w:rsidRDefault="00730442" w:rsidP="0040398C">
            <w:pPr>
              <w:tabs>
                <w:tab w:val="left" w:pos="794"/>
                <w:tab w:val="left" w:pos="1191"/>
                <w:tab w:val="left" w:pos="1588"/>
                <w:tab w:val="left" w:pos="1985"/>
              </w:tabs>
            </w:pPr>
            <w:r w:rsidRPr="004A61D8">
              <w:t>Luiz Otavio V. Prates</w:t>
            </w:r>
          </w:p>
          <w:p w:rsidR="00730442" w:rsidRPr="004A61D8" w:rsidRDefault="00730442" w:rsidP="0040398C">
            <w:pPr>
              <w:tabs>
                <w:tab w:val="left" w:pos="794"/>
                <w:tab w:val="left" w:pos="1191"/>
                <w:tab w:val="left" w:pos="1588"/>
                <w:tab w:val="left" w:pos="1985"/>
              </w:tabs>
              <w:spacing w:before="0"/>
            </w:pPr>
            <w:r w:rsidRPr="004A61D8">
              <w:t>Av. Pres. Vargas 1012 – 6th floor</w:t>
            </w:r>
          </w:p>
          <w:p w:rsidR="00730442" w:rsidRPr="004A61D8" w:rsidRDefault="00730442" w:rsidP="0040398C">
            <w:pPr>
              <w:tabs>
                <w:tab w:val="left" w:pos="794"/>
                <w:tab w:val="left" w:pos="1191"/>
                <w:tab w:val="left" w:pos="1588"/>
                <w:tab w:val="left" w:pos="1985"/>
              </w:tabs>
              <w:spacing w:before="0"/>
            </w:pPr>
            <w:r w:rsidRPr="004A61D8">
              <w:t>Rio de Janeiro – RJ – CEP 20071-910</w:t>
            </w:r>
          </w:p>
          <w:p w:rsidR="00730442" w:rsidRPr="004A61D8" w:rsidRDefault="00730442" w:rsidP="0040398C">
            <w:pPr>
              <w:tabs>
                <w:tab w:val="clear" w:pos="567"/>
                <w:tab w:val="left" w:pos="735"/>
                <w:tab w:val="left" w:pos="1191"/>
                <w:tab w:val="left" w:pos="1588"/>
                <w:tab w:val="left" w:pos="1985"/>
              </w:tabs>
              <w:spacing w:before="0"/>
            </w:pPr>
            <w:r w:rsidRPr="004A61D8">
              <w:t xml:space="preserve">Tel: </w:t>
            </w:r>
            <w:r w:rsidRPr="004A61D8">
              <w:tab/>
              <w:t>+55 21 21219300</w:t>
            </w:r>
          </w:p>
          <w:p w:rsidR="00730442" w:rsidRPr="004A61D8" w:rsidRDefault="00730442" w:rsidP="0040398C">
            <w:pPr>
              <w:tabs>
                <w:tab w:val="clear" w:pos="567"/>
                <w:tab w:val="left" w:pos="735"/>
                <w:tab w:val="left" w:pos="1191"/>
                <w:tab w:val="left" w:pos="1588"/>
                <w:tab w:val="left" w:pos="1985"/>
              </w:tabs>
              <w:spacing w:before="0"/>
            </w:pPr>
            <w:r w:rsidRPr="004A61D8">
              <w:t xml:space="preserve">Fax: </w:t>
            </w:r>
            <w:r w:rsidRPr="004A61D8">
              <w:tab/>
              <w:t>+55 21 21219321</w:t>
            </w:r>
          </w:p>
          <w:p w:rsidR="00730442" w:rsidRPr="004A61D8" w:rsidRDefault="00730442" w:rsidP="0040398C">
            <w:pPr>
              <w:tabs>
                <w:tab w:val="clear" w:pos="567"/>
                <w:tab w:val="left" w:pos="735"/>
                <w:tab w:val="left" w:pos="1191"/>
                <w:tab w:val="left" w:pos="1588"/>
                <w:tab w:val="left" w:pos="1985"/>
              </w:tabs>
              <w:spacing w:before="0"/>
              <w:rPr>
                <w:color w:val="000000" w:themeColor="text1"/>
              </w:rPr>
            </w:pPr>
            <w:r w:rsidRPr="004A61D8">
              <w:t xml:space="preserve">E-mail: </w:t>
            </w:r>
            <w:r w:rsidRPr="004A61D8">
              <w:tab/>
              <w:t>lprates@starone.com.br</w:t>
            </w:r>
          </w:p>
        </w:tc>
      </w:tr>
      <w:bookmarkEnd w:id="606"/>
      <w:bookmarkEnd w:id="607"/>
      <w:bookmarkEnd w:id="608"/>
      <w:bookmarkEnd w:id="609"/>
      <w:bookmarkEnd w:id="610"/>
    </w:tbl>
    <w:p w:rsidR="00730442" w:rsidRDefault="00730442" w:rsidP="00730442">
      <w:pPr>
        <w:widowControl w:val="0"/>
        <w:tabs>
          <w:tab w:val="left" w:pos="90"/>
        </w:tabs>
        <w:spacing w:before="0"/>
        <w:rPr>
          <w:rFonts w:ascii="Arial" w:hAnsi="Arial" w:cs="Arial"/>
          <w:color w:val="000000"/>
        </w:rPr>
      </w:pPr>
    </w:p>
    <w:p w:rsidR="00730442" w:rsidRDefault="00730442">
      <w:pPr>
        <w:tabs>
          <w:tab w:val="clear" w:pos="567"/>
          <w:tab w:val="clear" w:pos="1276"/>
          <w:tab w:val="clear" w:pos="1843"/>
          <w:tab w:val="clear" w:pos="5387"/>
          <w:tab w:val="clear" w:pos="5954"/>
        </w:tabs>
        <w:overflowPunct/>
        <w:autoSpaceDE/>
        <w:autoSpaceDN/>
        <w:adjustRightInd/>
        <w:spacing w:before="0"/>
        <w:jc w:val="left"/>
        <w:textAlignment w:val="auto"/>
        <w:rPr>
          <w:rFonts w:ascii="Arial" w:hAnsi="Arial" w:cs="Arial"/>
          <w:color w:val="000000"/>
        </w:rPr>
      </w:pPr>
      <w:r>
        <w:rPr>
          <w:rFonts w:ascii="Arial" w:hAnsi="Arial" w:cs="Arial"/>
          <w:color w:val="000000"/>
        </w:rPr>
        <w:br w:type="page"/>
      </w:r>
    </w:p>
    <w:p w:rsidR="00730442" w:rsidRPr="004537BF" w:rsidRDefault="00730442" w:rsidP="00730442">
      <w:pPr>
        <w:pStyle w:val="Heading20"/>
        <w:rPr>
          <w:lang w:val="fr-CH"/>
        </w:rPr>
      </w:pPr>
      <w:r w:rsidRPr="004537BF">
        <w:rPr>
          <w:lang w:val="fr-CH"/>
        </w:rPr>
        <w:lastRenderedPageBreak/>
        <w:t xml:space="preserve">Liste des indicatifs de pays de la Recommandation UIT-T E.164 attribués (Complément à la Recommandation UIT-T E.164 (11/2010)) </w:t>
      </w:r>
    </w:p>
    <w:p w:rsidR="00730442" w:rsidRPr="004537BF" w:rsidRDefault="00730442" w:rsidP="00730442">
      <w:pPr>
        <w:pStyle w:val="Heading20"/>
        <w:rPr>
          <w:lang w:val="fr-CH"/>
        </w:rPr>
      </w:pPr>
      <w:r w:rsidRPr="004537BF">
        <w:rPr>
          <w:lang w:val="fr-CH"/>
        </w:rPr>
        <w:t>(Situation au 15 décembre 2016)</w:t>
      </w:r>
    </w:p>
    <w:p w:rsidR="00730442" w:rsidRPr="004537BF" w:rsidRDefault="00730442" w:rsidP="00730442">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stheme="minorHAnsi"/>
          <w:lang w:val="fr-CH" w:eastAsia="zh-CN"/>
        </w:rPr>
      </w:pPr>
      <w:r w:rsidRPr="004537BF">
        <w:rPr>
          <w:rFonts w:asciiTheme="minorHAnsi" w:eastAsia="Arial" w:hAnsiTheme="minorHAnsi" w:cstheme="minorHAnsi"/>
          <w:color w:val="000000"/>
          <w:lang w:val="fr-CH" w:eastAsia="zh-CN"/>
        </w:rPr>
        <w:t xml:space="preserve">(Annexe au Bulletin d'exploitation de l'UIT </w:t>
      </w:r>
      <w:r w:rsidRPr="004537BF">
        <w:rPr>
          <w:rFonts w:asciiTheme="minorHAnsi" w:eastAsia="Calibri" w:hAnsiTheme="minorHAnsi" w:cstheme="minorHAnsi"/>
          <w:color w:val="000000"/>
          <w:sz w:val="22"/>
          <w:lang w:val="fr-CH" w:eastAsia="zh-CN"/>
        </w:rPr>
        <w:t>N°</w:t>
      </w:r>
      <w:r w:rsidRPr="004537BF">
        <w:rPr>
          <w:rFonts w:asciiTheme="minorHAnsi" w:eastAsia="Arial" w:hAnsiTheme="minorHAnsi" w:cstheme="minorHAnsi"/>
          <w:color w:val="000000"/>
          <w:lang w:val="fr-CH" w:eastAsia="zh-CN"/>
        </w:rPr>
        <w:t xml:space="preserve"> 1114 – 15.XII.2016)</w:t>
      </w:r>
    </w:p>
    <w:p w:rsidR="00730442" w:rsidRPr="004537BF" w:rsidRDefault="00730442" w:rsidP="00730442">
      <w:pPr>
        <w:tabs>
          <w:tab w:val="clear" w:pos="567"/>
          <w:tab w:val="clear" w:pos="1276"/>
          <w:tab w:val="clear" w:pos="1843"/>
          <w:tab w:val="clear" w:pos="5387"/>
          <w:tab w:val="clear" w:pos="5954"/>
        </w:tabs>
        <w:overflowPunct/>
        <w:autoSpaceDE/>
        <w:autoSpaceDN/>
        <w:adjustRightInd/>
        <w:spacing w:before="0"/>
        <w:jc w:val="center"/>
        <w:textAlignment w:val="auto"/>
        <w:rPr>
          <w:rFonts w:ascii="Arial" w:eastAsia="Arial" w:hAnsi="Arial"/>
          <w:color w:val="000000"/>
          <w:lang w:val="fr-CH" w:eastAsia="zh-CN"/>
        </w:rPr>
      </w:pPr>
      <w:r w:rsidRPr="004537BF">
        <w:rPr>
          <w:rFonts w:asciiTheme="minorHAnsi" w:eastAsia="Arial" w:hAnsiTheme="minorHAnsi" w:cstheme="minorHAnsi"/>
          <w:color w:val="000000"/>
          <w:lang w:val="fr-CH" w:eastAsia="zh-CN"/>
        </w:rPr>
        <w:t xml:space="preserve">(Amendement </w:t>
      </w:r>
      <w:r w:rsidRPr="005F145B">
        <w:rPr>
          <w:rFonts w:asciiTheme="minorHAnsi" w:eastAsia="Calibri" w:hAnsiTheme="minorHAnsi" w:cstheme="minorHAnsi"/>
          <w:color w:val="000000"/>
          <w:lang w:val="fr-CH" w:eastAsia="zh-CN"/>
        </w:rPr>
        <w:t xml:space="preserve">N° </w:t>
      </w:r>
      <w:r>
        <w:rPr>
          <w:rFonts w:asciiTheme="minorHAnsi" w:eastAsia="Calibri" w:hAnsiTheme="minorHAnsi" w:cstheme="minorHAnsi"/>
          <w:color w:val="000000"/>
          <w:lang w:val="fr-CH" w:eastAsia="zh-CN"/>
        </w:rPr>
        <w:t>10</w:t>
      </w:r>
      <w:r>
        <w:rPr>
          <w:rFonts w:asciiTheme="minorHAnsi" w:eastAsia="Arial" w:hAnsiTheme="minorHAnsi" w:cstheme="minorHAnsi"/>
          <w:color w:val="000000"/>
          <w:lang w:val="fr-CH" w:eastAsia="zh-CN"/>
        </w:rPr>
        <w:t>)</w:t>
      </w:r>
    </w:p>
    <w:p w:rsidR="00730442" w:rsidRPr="004537BF" w:rsidRDefault="00730442" w:rsidP="00730442">
      <w:pPr>
        <w:spacing w:before="240"/>
        <w:jc w:val="center"/>
        <w:rPr>
          <w:rFonts w:asciiTheme="minorHAnsi" w:hAnsiTheme="minorHAnsi"/>
          <w:b/>
          <w:lang w:val="fr-CH"/>
        </w:rPr>
      </w:pPr>
      <w:r w:rsidRPr="004537BF">
        <w:rPr>
          <w:rFonts w:asciiTheme="minorHAnsi" w:hAnsiTheme="minorHAnsi"/>
          <w:b/>
          <w:lang w:val="fr-CH"/>
        </w:rPr>
        <w:t xml:space="preserve">Notes communes aux listes par ordre numérique et par ordre alphabétique des indicatifs de pays de la Recommandation UIT-T E.164 attribués </w:t>
      </w:r>
    </w:p>
    <w:p w:rsidR="00730442" w:rsidRPr="004537BF" w:rsidRDefault="00730442" w:rsidP="00730442">
      <w:pPr>
        <w:spacing w:before="240"/>
        <w:ind w:left="567" w:hanging="567"/>
        <w:jc w:val="left"/>
        <w:rPr>
          <w:rFonts w:asciiTheme="minorHAnsi" w:hAnsiTheme="minorHAnsi"/>
          <w:lang w:val="fr-CH"/>
        </w:rPr>
      </w:pPr>
      <w:r>
        <w:rPr>
          <w:rFonts w:asciiTheme="minorHAnsi" w:hAnsiTheme="minorHAnsi"/>
          <w:color w:val="000000"/>
          <w:lang w:val="fr-CH"/>
        </w:rPr>
        <w:t>p</w:t>
      </w:r>
      <w:r w:rsidRPr="004537BF">
        <w:rPr>
          <w:rFonts w:asciiTheme="minorHAnsi" w:hAnsiTheme="minorHAnsi"/>
          <w:color w:val="000000"/>
          <w:lang w:val="fr-CH"/>
        </w:rPr>
        <w:t>)</w:t>
      </w:r>
      <w:r w:rsidRPr="004537BF">
        <w:rPr>
          <w:rFonts w:asciiTheme="minorHAnsi" w:hAnsiTheme="minorHAnsi"/>
          <w:color w:val="000000"/>
          <w:lang w:val="fr-CH"/>
        </w:rPr>
        <w:tab/>
      </w:r>
      <w:r w:rsidRPr="004537BF">
        <w:rPr>
          <w:lang w:val="fr-CH"/>
        </w:rPr>
        <w:t>Associés à l'indicatif de pays commun 883, les codes d'identification à</w:t>
      </w:r>
      <w:r>
        <w:rPr>
          <w:lang w:val="fr-CH"/>
        </w:rPr>
        <w:t xml:space="preserve"> trois</w:t>
      </w:r>
      <w:r w:rsidRPr="004537BF">
        <w:rPr>
          <w:lang w:val="fr-CH"/>
        </w:rPr>
        <w:t xml:space="preserve"> chiffres pour les réseaux internationaux ci-après ont été réservés ou attribués</w:t>
      </w:r>
      <w:r w:rsidRPr="004537BF">
        <w:rPr>
          <w:rFonts w:asciiTheme="minorHAnsi" w:hAnsiTheme="minorHAnsi"/>
          <w:lang w:val="fr-CH"/>
        </w:rPr>
        <w:t>:</w:t>
      </w:r>
    </w:p>
    <w:p w:rsidR="00730442" w:rsidRPr="004537BF" w:rsidRDefault="00730442" w:rsidP="0040398C">
      <w:pPr>
        <w:widowControl w:val="0"/>
        <w:tabs>
          <w:tab w:val="clear" w:pos="1276"/>
          <w:tab w:val="clear" w:pos="5387"/>
          <w:tab w:val="left" w:pos="0"/>
          <w:tab w:val="left" w:pos="340"/>
          <w:tab w:val="left" w:pos="851"/>
          <w:tab w:val="left" w:pos="2835"/>
        </w:tabs>
        <w:spacing w:after="120"/>
        <w:ind w:left="340" w:hanging="340"/>
        <w:rPr>
          <w:rFonts w:asciiTheme="minorHAnsi" w:hAnsiTheme="minorHAnsi"/>
          <w:b/>
          <w:color w:val="000000"/>
          <w:lang w:val="fr-CH"/>
        </w:rPr>
      </w:pPr>
      <w:r w:rsidRPr="004537BF">
        <w:rPr>
          <w:rFonts w:asciiTheme="minorHAnsi" w:hAnsiTheme="minorHAnsi"/>
          <w:b/>
          <w:bCs/>
          <w:i/>
          <w:color w:val="000000"/>
          <w:lang w:val="fr-CH"/>
        </w:rPr>
        <w:t xml:space="preserve">Note </w:t>
      </w:r>
      <w:r>
        <w:rPr>
          <w:rFonts w:asciiTheme="minorHAnsi" w:hAnsiTheme="minorHAnsi"/>
          <w:b/>
          <w:bCs/>
          <w:i/>
          <w:color w:val="000000"/>
          <w:lang w:val="fr-CH"/>
        </w:rPr>
        <w:t>p</w:t>
      </w:r>
      <w:r w:rsidRPr="004537BF">
        <w:rPr>
          <w:rFonts w:asciiTheme="minorHAnsi" w:hAnsiTheme="minorHAnsi"/>
          <w:b/>
          <w:bCs/>
          <w:i/>
          <w:color w:val="000000"/>
          <w:lang w:val="fr-CH"/>
        </w:rPr>
        <w:t>)</w:t>
      </w:r>
      <w:r w:rsidRPr="004537BF">
        <w:rPr>
          <w:rFonts w:asciiTheme="minorHAnsi" w:hAnsiTheme="minorHAnsi"/>
          <w:b/>
          <w:color w:val="000000"/>
          <w:lang w:val="fr-CH"/>
        </w:rPr>
        <w:tab/>
      </w:r>
      <w:r w:rsidRPr="004537BF">
        <w:rPr>
          <w:rFonts w:asciiTheme="minorHAnsi" w:hAnsiTheme="minorHAnsi"/>
          <w:b/>
          <w:lang w:val="fr-CH"/>
        </w:rPr>
        <w:t>+</w:t>
      </w:r>
      <w:r w:rsidRPr="00470DBC">
        <w:rPr>
          <w:b/>
          <w:lang w:val="es-ES"/>
        </w:rPr>
        <w:t>883</w:t>
      </w:r>
      <w:r>
        <w:rPr>
          <w:b/>
          <w:lang w:val="es-ES"/>
        </w:rPr>
        <w:t xml:space="preserve"> 300</w:t>
      </w:r>
      <w:r>
        <w:rPr>
          <w:b/>
          <w:lang w:val="es-ES"/>
        </w:rPr>
        <w:tab/>
      </w:r>
      <w:r w:rsidRPr="004537BF">
        <w:rPr>
          <w:rFonts w:asciiTheme="minorHAnsi" w:hAnsiTheme="minorHAnsi"/>
          <w:b/>
          <w:lang w:val="fr-CH"/>
        </w:rPr>
        <w:tab/>
      </w:r>
      <w:r w:rsidRPr="004537BF">
        <w:rPr>
          <w:rFonts w:asciiTheme="minorHAnsi" w:hAnsiTheme="minorHAnsi"/>
          <w:b/>
          <w:color w:val="000000"/>
          <w:lang w:val="fr-CH"/>
        </w:rPr>
        <w:t>ADD*</w:t>
      </w: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86"/>
        <w:gridCol w:w="2835"/>
        <w:gridCol w:w="1984"/>
        <w:gridCol w:w="1570"/>
      </w:tblGrid>
      <w:tr w:rsidR="00730442" w:rsidRPr="004537BF" w:rsidTr="009042F6">
        <w:trPr>
          <w:jc w:val="center"/>
        </w:trPr>
        <w:tc>
          <w:tcPr>
            <w:tcW w:w="2686" w:type="dxa"/>
            <w:tcBorders>
              <w:top w:val="single" w:sz="6" w:space="0" w:color="000000"/>
              <w:left w:val="single" w:sz="6" w:space="0" w:color="000000"/>
              <w:bottom w:val="single" w:sz="6" w:space="0" w:color="000000"/>
              <w:right w:val="single" w:sz="6" w:space="0" w:color="000000"/>
            </w:tcBorders>
            <w:vAlign w:val="center"/>
            <w:hideMark/>
          </w:tcPr>
          <w:p w:rsidR="00730442" w:rsidRPr="004537BF" w:rsidRDefault="00730442" w:rsidP="009042F6">
            <w:pPr>
              <w:keepNext/>
              <w:spacing w:before="60" w:after="60"/>
              <w:jc w:val="center"/>
              <w:rPr>
                <w:rFonts w:asciiTheme="minorHAnsi" w:hAnsiTheme="minorHAnsi"/>
                <w:i/>
                <w:sz w:val="18"/>
                <w:highlight w:val="cyan"/>
                <w:lang w:val="fr-CH"/>
              </w:rPr>
            </w:pPr>
            <w:r w:rsidRPr="004537BF">
              <w:rPr>
                <w:rFonts w:asciiTheme="minorHAnsi" w:hAnsiTheme="minorHAnsi"/>
                <w:i/>
                <w:sz w:val="18"/>
                <w:lang w:val="fr-CH"/>
              </w:rPr>
              <w:t>Requérant</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730442" w:rsidRPr="004537BF" w:rsidRDefault="00730442" w:rsidP="009042F6">
            <w:pPr>
              <w:keepNext/>
              <w:spacing w:before="60" w:after="60"/>
              <w:jc w:val="center"/>
              <w:rPr>
                <w:rFonts w:asciiTheme="minorHAnsi" w:hAnsiTheme="minorHAnsi"/>
                <w:i/>
                <w:sz w:val="18"/>
                <w:highlight w:val="cyan"/>
                <w:lang w:val="fr-CH"/>
              </w:rPr>
            </w:pPr>
            <w:r w:rsidRPr="004537BF">
              <w:rPr>
                <w:rFonts w:asciiTheme="minorHAnsi" w:hAnsiTheme="minorHAnsi"/>
                <w:i/>
                <w:sz w:val="18"/>
                <w:lang w:val="fr-CH"/>
              </w:rPr>
              <w:t>Réseau</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730442" w:rsidRPr="004537BF" w:rsidRDefault="00730442" w:rsidP="009042F6">
            <w:pPr>
              <w:keepNext/>
              <w:spacing w:before="60" w:after="60"/>
              <w:jc w:val="center"/>
              <w:rPr>
                <w:rFonts w:asciiTheme="minorHAnsi" w:hAnsiTheme="minorHAnsi"/>
                <w:i/>
                <w:sz w:val="18"/>
                <w:lang w:val="fr-CH"/>
              </w:rPr>
            </w:pPr>
            <w:r w:rsidRPr="004537BF">
              <w:rPr>
                <w:rFonts w:asciiTheme="minorHAnsi" w:hAnsiTheme="minorHAnsi"/>
                <w:i/>
                <w:sz w:val="18"/>
                <w:lang w:val="fr-CH"/>
              </w:rPr>
              <w:t xml:space="preserve">Indicatif de pays et </w:t>
            </w:r>
            <w:r w:rsidRPr="004537BF">
              <w:rPr>
                <w:rFonts w:asciiTheme="minorHAnsi" w:hAnsiTheme="minorHAnsi"/>
                <w:i/>
                <w:sz w:val="18"/>
                <w:lang w:val="fr-CH"/>
              </w:rPr>
              <w:br/>
              <w:t xml:space="preserve">code d'identification </w:t>
            </w:r>
          </w:p>
        </w:tc>
        <w:tc>
          <w:tcPr>
            <w:tcW w:w="1570" w:type="dxa"/>
            <w:tcBorders>
              <w:top w:val="single" w:sz="6" w:space="0" w:color="000000"/>
              <w:left w:val="single" w:sz="6" w:space="0" w:color="000000"/>
              <w:bottom w:val="single" w:sz="6" w:space="0" w:color="000000"/>
              <w:right w:val="single" w:sz="6" w:space="0" w:color="000000"/>
            </w:tcBorders>
            <w:vAlign w:val="center"/>
            <w:hideMark/>
          </w:tcPr>
          <w:p w:rsidR="00730442" w:rsidRPr="004537BF" w:rsidRDefault="00730442" w:rsidP="009042F6">
            <w:pPr>
              <w:keepNext/>
              <w:spacing w:before="60" w:after="60"/>
              <w:jc w:val="center"/>
              <w:rPr>
                <w:rFonts w:asciiTheme="minorHAnsi" w:hAnsiTheme="minorHAnsi"/>
                <w:i/>
                <w:sz w:val="18"/>
                <w:highlight w:val="cyan"/>
                <w:lang w:val="fr-CH"/>
              </w:rPr>
            </w:pPr>
            <w:r w:rsidRPr="004537BF">
              <w:rPr>
                <w:rFonts w:asciiTheme="minorHAnsi" w:hAnsiTheme="minorHAnsi"/>
                <w:i/>
                <w:sz w:val="18"/>
                <w:lang w:val="fr-CH"/>
              </w:rPr>
              <w:t>Statut</w:t>
            </w:r>
          </w:p>
        </w:tc>
      </w:tr>
      <w:tr w:rsidR="00730442" w:rsidRPr="004537BF" w:rsidTr="009042F6">
        <w:trPr>
          <w:jc w:val="center"/>
        </w:trPr>
        <w:tc>
          <w:tcPr>
            <w:tcW w:w="2686" w:type="dxa"/>
            <w:tcBorders>
              <w:top w:val="single" w:sz="6" w:space="0" w:color="000000"/>
              <w:left w:val="single" w:sz="6" w:space="0" w:color="000000"/>
              <w:bottom w:val="single" w:sz="6" w:space="0" w:color="000000"/>
              <w:right w:val="single" w:sz="6" w:space="0" w:color="000000"/>
            </w:tcBorders>
          </w:tcPr>
          <w:p w:rsidR="00730442" w:rsidRPr="00FA7FAA" w:rsidRDefault="00730442" w:rsidP="009042F6">
            <w:pPr>
              <w:tabs>
                <w:tab w:val="clear" w:pos="567"/>
                <w:tab w:val="clear" w:pos="5387"/>
                <w:tab w:val="clear" w:pos="5954"/>
              </w:tabs>
              <w:spacing w:before="40" w:after="40"/>
              <w:jc w:val="left"/>
              <w:rPr>
                <w:bCs/>
              </w:rPr>
            </w:pPr>
            <w:r w:rsidRPr="007E1B75">
              <w:rPr>
                <w:rFonts w:eastAsia="Calibri"/>
                <w:color w:val="000000"/>
              </w:rPr>
              <w:t>1NCE GmbH</w:t>
            </w:r>
          </w:p>
        </w:tc>
        <w:tc>
          <w:tcPr>
            <w:tcW w:w="2835" w:type="dxa"/>
            <w:tcBorders>
              <w:top w:val="single" w:sz="6" w:space="0" w:color="000000"/>
              <w:left w:val="single" w:sz="6" w:space="0" w:color="000000"/>
              <w:bottom w:val="single" w:sz="6" w:space="0" w:color="000000"/>
              <w:right w:val="single" w:sz="6" w:space="0" w:color="000000"/>
            </w:tcBorders>
          </w:tcPr>
          <w:p w:rsidR="00730442" w:rsidRPr="00FA7FAA" w:rsidRDefault="00730442" w:rsidP="009042F6">
            <w:pPr>
              <w:tabs>
                <w:tab w:val="clear" w:pos="567"/>
                <w:tab w:val="clear" w:pos="5387"/>
                <w:tab w:val="clear" w:pos="5954"/>
              </w:tabs>
              <w:spacing w:before="40" w:after="40"/>
              <w:jc w:val="left"/>
              <w:rPr>
                <w:bCs/>
              </w:rPr>
            </w:pPr>
            <w:r w:rsidRPr="007E1B75">
              <w:rPr>
                <w:rFonts w:eastAsia="Calibri"/>
                <w:color w:val="000000"/>
              </w:rPr>
              <w:t>1NCE GmbH</w:t>
            </w:r>
          </w:p>
        </w:tc>
        <w:tc>
          <w:tcPr>
            <w:tcW w:w="1984" w:type="dxa"/>
            <w:tcBorders>
              <w:top w:val="single" w:sz="6" w:space="0" w:color="000000"/>
              <w:left w:val="single" w:sz="6" w:space="0" w:color="000000"/>
              <w:bottom w:val="single" w:sz="6" w:space="0" w:color="000000"/>
              <w:right w:val="single" w:sz="6" w:space="0" w:color="000000"/>
            </w:tcBorders>
          </w:tcPr>
          <w:p w:rsidR="00730442" w:rsidRPr="00216909" w:rsidRDefault="00730442" w:rsidP="009042F6">
            <w:pPr>
              <w:tabs>
                <w:tab w:val="clear" w:pos="567"/>
                <w:tab w:val="clear" w:pos="5387"/>
                <w:tab w:val="clear" w:pos="5954"/>
              </w:tabs>
              <w:spacing w:before="40" w:after="40" w:line="276" w:lineRule="auto"/>
              <w:jc w:val="center"/>
              <w:rPr>
                <w:bCs/>
                <w:lang w:val="fr-FR"/>
              </w:rPr>
            </w:pPr>
            <w:r w:rsidRPr="00216909">
              <w:rPr>
                <w:bCs/>
                <w:lang w:val="fr-FR"/>
              </w:rPr>
              <w:t>+</w:t>
            </w:r>
            <w:r w:rsidRPr="00216909">
              <w:rPr>
                <w:rFonts w:eastAsia="Calibri"/>
                <w:color w:val="000000"/>
              </w:rPr>
              <w:t>883</w:t>
            </w:r>
            <w:r>
              <w:rPr>
                <w:bCs/>
                <w:lang w:val="fr-FR"/>
              </w:rPr>
              <w:t xml:space="preserve"> 300</w:t>
            </w:r>
          </w:p>
        </w:tc>
        <w:tc>
          <w:tcPr>
            <w:tcW w:w="1570" w:type="dxa"/>
            <w:tcBorders>
              <w:top w:val="single" w:sz="6" w:space="0" w:color="000000"/>
              <w:left w:val="single" w:sz="6" w:space="0" w:color="000000"/>
              <w:bottom w:val="single" w:sz="6" w:space="0" w:color="000000"/>
              <w:right w:val="single" w:sz="6" w:space="0" w:color="000000"/>
            </w:tcBorders>
          </w:tcPr>
          <w:p w:rsidR="00730442" w:rsidRPr="00885A44" w:rsidRDefault="00730442" w:rsidP="009042F6">
            <w:pPr>
              <w:tabs>
                <w:tab w:val="clear" w:pos="567"/>
                <w:tab w:val="clear" w:pos="5387"/>
                <w:tab w:val="clear" w:pos="5954"/>
              </w:tabs>
              <w:spacing w:before="40" w:after="40" w:line="276" w:lineRule="auto"/>
              <w:jc w:val="center"/>
              <w:rPr>
                <w:bCs/>
                <w:lang w:val="fr-FR"/>
              </w:rPr>
            </w:pPr>
            <w:r w:rsidRPr="004537BF">
              <w:rPr>
                <w:rFonts w:asciiTheme="minorHAnsi" w:hAnsiTheme="minorHAnsi"/>
                <w:bCs/>
                <w:lang w:val="fr-CH"/>
              </w:rPr>
              <w:t>Attribué</w:t>
            </w:r>
          </w:p>
        </w:tc>
      </w:tr>
    </w:tbl>
    <w:p w:rsidR="00730442" w:rsidRPr="005D2560" w:rsidRDefault="00730442" w:rsidP="005D2560">
      <w:pPr>
        <w:tabs>
          <w:tab w:val="clear" w:pos="567"/>
          <w:tab w:val="clear" w:pos="5387"/>
          <w:tab w:val="clear" w:pos="5954"/>
          <w:tab w:val="left" w:pos="426"/>
          <w:tab w:val="left" w:pos="992"/>
          <w:tab w:val="left" w:pos="1418"/>
          <w:tab w:val="left" w:pos="2268"/>
        </w:tabs>
        <w:spacing w:before="0"/>
        <w:ind w:left="992" w:hanging="992"/>
        <w:rPr>
          <w:rFonts w:asciiTheme="minorHAnsi" w:hAnsiTheme="minorHAnsi"/>
          <w:sz w:val="16"/>
          <w:szCs w:val="16"/>
        </w:rPr>
      </w:pPr>
      <w:r w:rsidRPr="005D2560">
        <w:rPr>
          <w:rFonts w:asciiTheme="minorHAnsi" w:hAnsiTheme="minorHAnsi"/>
          <w:sz w:val="16"/>
          <w:szCs w:val="16"/>
        </w:rPr>
        <w:t>*</w:t>
      </w:r>
      <w:r w:rsidR="005D2560" w:rsidRPr="005D2560">
        <w:rPr>
          <w:rFonts w:asciiTheme="minorHAnsi" w:hAnsiTheme="minorHAnsi"/>
          <w:sz w:val="16"/>
          <w:szCs w:val="16"/>
        </w:rPr>
        <w:tab/>
      </w:r>
      <w:r w:rsidRPr="005D2560">
        <w:rPr>
          <w:rFonts w:asciiTheme="minorHAnsi" w:hAnsiTheme="minorHAnsi"/>
          <w:sz w:val="16"/>
          <w:szCs w:val="16"/>
        </w:rPr>
        <w:t>12.VI.2019</w:t>
      </w:r>
    </w:p>
    <w:p w:rsidR="00730442" w:rsidRPr="00E91913" w:rsidRDefault="00730442" w:rsidP="00730442">
      <w:pPr>
        <w:tabs>
          <w:tab w:val="clear" w:pos="567"/>
          <w:tab w:val="clear" w:pos="1276"/>
          <w:tab w:val="clear" w:pos="1843"/>
          <w:tab w:val="clear" w:pos="5387"/>
          <w:tab w:val="clear" w:pos="5954"/>
        </w:tabs>
        <w:overflowPunct/>
        <w:autoSpaceDE/>
        <w:autoSpaceDN/>
        <w:adjustRightInd/>
        <w:spacing w:before="0" w:after="120" w:line="259" w:lineRule="auto"/>
        <w:jc w:val="left"/>
        <w:rPr>
          <w:rFonts w:asciiTheme="minorHAnsi" w:eastAsiaTheme="minorEastAsia" w:hAnsiTheme="minorHAnsi" w:cstheme="minorBidi"/>
          <w:sz w:val="16"/>
          <w:szCs w:val="16"/>
          <w:lang w:val="en-US" w:eastAsia="zh-CN"/>
        </w:rPr>
      </w:pPr>
      <w:r w:rsidRPr="00E91913">
        <w:rPr>
          <w:rFonts w:asciiTheme="minorHAnsi" w:eastAsiaTheme="minorEastAsia" w:hAnsiTheme="minorHAnsi" w:cstheme="minorBidi"/>
          <w:sz w:val="16"/>
          <w:szCs w:val="16"/>
          <w:lang w:val="en-US" w:eastAsia="zh-CN"/>
        </w:rPr>
        <w:t>__________</w:t>
      </w:r>
    </w:p>
    <w:p w:rsidR="00730442" w:rsidRDefault="00730442" w:rsidP="0040398C">
      <w:pPr>
        <w:widowControl w:val="0"/>
        <w:tabs>
          <w:tab w:val="left" w:pos="90"/>
        </w:tabs>
        <w:spacing w:before="0"/>
        <w:rPr>
          <w:rFonts w:ascii="Arial" w:hAnsi="Arial" w:cs="Arial"/>
          <w:color w:val="000000"/>
        </w:rPr>
      </w:pPr>
      <w:r w:rsidRPr="004537BF">
        <w:rPr>
          <w:rFonts w:eastAsia="SimSun" w:cs="Arial"/>
          <w:sz w:val="16"/>
          <w:szCs w:val="16"/>
          <w:lang w:val="fr-CH" w:eastAsia="zh-CN"/>
        </w:rPr>
        <w:t xml:space="preserve">Voir la page </w:t>
      </w:r>
      <w:r w:rsidR="0040398C">
        <w:rPr>
          <w:rFonts w:eastAsia="SimSun" w:cs="Arial"/>
          <w:sz w:val="16"/>
          <w:szCs w:val="16"/>
          <w:lang w:val="fr-CH" w:eastAsia="zh-CN"/>
        </w:rPr>
        <w:t>4</w:t>
      </w:r>
      <w:r w:rsidRPr="004537BF">
        <w:rPr>
          <w:rFonts w:eastAsia="SimSun" w:cs="Arial"/>
          <w:sz w:val="16"/>
          <w:szCs w:val="16"/>
          <w:lang w:val="fr-CH" w:eastAsia="zh-CN"/>
        </w:rPr>
        <w:t xml:space="preserve"> du présent Bulletin d'exploitation N</w:t>
      </w:r>
      <w:r w:rsidRPr="00EB18F9">
        <w:rPr>
          <w:rFonts w:eastAsia="SimSun" w:cs="Arial"/>
          <w:sz w:val="16"/>
          <w:szCs w:val="16"/>
          <w:lang w:val="fr-CH" w:eastAsia="zh-CN"/>
        </w:rPr>
        <w:t>°</w:t>
      </w:r>
      <w:r w:rsidRPr="00EB18F9">
        <w:rPr>
          <w:rFonts w:asciiTheme="minorHAnsi" w:eastAsiaTheme="minorEastAsia" w:hAnsiTheme="minorHAnsi" w:cstheme="minorBidi"/>
          <w:sz w:val="16"/>
          <w:szCs w:val="16"/>
          <w:lang w:val="en-US" w:eastAsia="zh-CN"/>
        </w:rPr>
        <w:t xml:space="preserve"> 1175 de 1.VII.2019</w:t>
      </w:r>
    </w:p>
    <w:p w:rsidR="00730442" w:rsidRDefault="00730442" w:rsidP="00730442">
      <w:pPr>
        <w:widowControl w:val="0"/>
        <w:tabs>
          <w:tab w:val="left" w:pos="90"/>
        </w:tabs>
        <w:spacing w:before="0"/>
        <w:rPr>
          <w:rFonts w:ascii="Arial" w:hAnsi="Arial" w:cs="Arial"/>
          <w:color w:val="000000"/>
        </w:rPr>
      </w:pPr>
    </w:p>
    <w:p w:rsidR="009E31FC" w:rsidRDefault="009E31FC" w:rsidP="009E31FC">
      <w:pPr>
        <w:rPr>
          <w:lang w:val="fr-CH"/>
        </w:rPr>
      </w:pPr>
      <w:r>
        <w:rPr>
          <w:lang w:val="fr-CH"/>
        </w:rPr>
        <w:br w:type="page"/>
      </w:r>
    </w:p>
    <w:tbl>
      <w:tblPr>
        <w:tblW w:w="0" w:type="auto"/>
        <w:tblCellMar>
          <w:left w:w="0" w:type="dxa"/>
          <w:right w:w="0" w:type="dxa"/>
        </w:tblCellMar>
        <w:tblLook w:val="0000" w:firstRow="0" w:lastRow="0" w:firstColumn="0" w:lastColumn="0" w:noHBand="0" w:noVBand="0"/>
      </w:tblPr>
      <w:tblGrid>
        <w:gridCol w:w="110"/>
        <w:gridCol w:w="8696"/>
        <w:gridCol w:w="410"/>
      </w:tblGrid>
      <w:tr w:rsidR="009E31FC" w:rsidRPr="00E9490D" w:rsidTr="00730442">
        <w:trPr>
          <w:trHeight w:val="379"/>
        </w:trPr>
        <w:tc>
          <w:tcPr>
            <w:tcW w:w="110" w:type="dxa"/>
          </w:tcPr>
          <w:p w:rsidR="009E31FC" w:rsidRPr="00E9490D" w:rsidRDefault="009E31FC" w:rsidP="00A801F3">
            <w:pPr>
              <w:pStyle w:val="EmptyCellLayoutStyle"/>
              <w:spacing w:after="0" w:line="240" w:lineRule="auto"/>
              <w:rPr>
                <w:lang w:val="fr-CH"/>
              </w:rPr>
            </w:pPr>
          </w:p>
        </w:tc>
        <w:tc>
          <w:tcPr>
            <w:tcW w:w="8696" w:type="dxa"/>
          </w:tcPr>
          <w:p w:rsidR="009E31FC" w:rsidRPr="00E9490D" w:rsidRDefault="009E31FC" w:rsidP="00A801F3">
            <w:pPr>
              <w:pStyle w:val="EmptyCellLayoutStyle"/>
              <w:spacing w:after="0" w:line="240" w:lineRule="auto"/>
              <w:rPr>
                <w:lang w:val="fr-CH"/>
              </w:rPr>
            </w:pPr>
          </w:p>
        </w:tc>
        <w:tc>
          <w:tcPr>
            <w:tcW w:w="410" w:type="dxa"/>
          </w:tcPr>
          <w:p w:rsidR="009E31FC" w:rsidRPr="00E9490D" w:rsidRDefault="009E31FC" w:rsidP="00A801F3">
            <w:pPr>
              <w:pStyle w:val="EmptyCellLayoutStyle"/>
              <w:spacing w:after="0" w:line="240" w:lineRule="auto"/>
              <w:rPr>
                <w:lang w:val="fr-CH"/>
              </w:rPr>
            </w:pPr>
          </w:p>
        </w:tc>
      </w:tr>
      <w:tr w:rsidR="009E31FC" w:rsidRPr="00E9490D" w:rsidTr="00730442">
        <w:trPr>
          <w:trHeight w:val="1076"/>
        </w:trPr>
        <w:tc>
          <w:tcPr>
            <w:tcW w:w="110" w:type="dxa"/>
          </w:tcPr>
          <w:p w:rsidR="009E31FC" w:rsidRPr="00E9490D" w:rsidRDefault="009E31FC" w:rsidP="00A801F3">
            <w:pPr>
              <w:pStyle w:val="EmptyCellLayoutStyle"/>
              <w:spacing w:after="0" w:line="240" w:lineRule="auto"/>
              <w:rPr>
                <w:lang w:val="fr-CH"/>
              </w:rPr>
            </w:pPr>
          </w:p>
        </w:tc>
        <w:tc>
          <w:tcPr>
            <w:tcW w:w="8696" w:type="dxa"/>
          </w:tcPr>
          <w:tbl>
            <w:tblPr>
              <w:tblW w:w="0" w:type="auto"/>
              <w:tblCellMar>
                <w:left w:w="0" w:type="dxa"/>
                <w:right w:w="0" w:type="dxa"/>
              </w:tblCellMar>
              <w:tblLook w:val="04A0" w:firstRow="1" w:lastRow="0" w:firstColumn="1" w:lastColumn="0" w:noHBand="0" w:noVBand="1"/>
            </w:tblPr>
            <w:tblGrid>
              <w:gridCol w:w="6"/>
              <w:gridCol w:w="8684"/>
              <w:gridCol w:w="6"/>
            </w:tblGrid>
            <w:tr w:rsidR="00730442" w:rsidTr="009042F6">
              <w:trPr>
                <w:trHeight w:val="1076"/>
              </w:trPr>
              <w:tc>
                <w:tcPr>
                  <w:tcW w:w="110" w:type="dxa"/>
                </w:tcPr>
                <w:p w:rsidR="00730442" w:rsidRDefault="00730442" w:rsidP="00730442"/>
              </w:tc>
              <w:tc>
                <w:tcPr>
                  <w:tcW w:w="8274" w:type="dxa"/>
                </w:tcPr>
                <w:tbl>
                  <w:tblPr>
                    <w:tblW w:w="0" w:type="auto"/>
                    <w:tblCellMar>
                      <w:left w:w="0" w:type="dxa"/>
                      <w:right w:w="0" w:type="dxa"/>
                    </w:tblCellMar>
                    <w:tblLook w:val="04A0" w:firstRow="1" w:lastRow="0" w:firstColumn="1" w:lastColumn="0" w:noHBand="0" w:noVBand="1"/>
                  </w:tblPr>
                  <w:tblGrid>
                    <w:gridCol w:w="8274"/>
                  </w:tblGrid>
                  <w:tr w:rsidR="00730442" w:rsidTr="009042F6">
                    <w:trPr>
                      <w:trHeight w:val="998"/>
                    </w:trPr>
                    <w:tc>
                      <w:tcPr>
                        <w:tcW w:w="8274" w:type="dxa"/>
                        <w:tcBorders>
                          <w:top w:val="nil"/>
                          <w:left w:val="nil"/>
                          <w:bottom w:val="nil"/>
                          <w:right w:val="nil"/>
                        </w:tcBorders>
                        <w:shd w:val="clear" w:color="auto" w:fill="D3D3D3"/>
                        <w:tcMar>
                          <w:top w:w="39" w:type="dxa"/>
                          <w:left w:w="39" w:type="dxa"/>
                          <w:bottom w:w="39" w:type="dxa"/>
                          <w:right w:w="39" w:type="dxa"/>
                        </w:tcMar>
                      </w:tcPr>
                      <w:p w:rsidR="00730442" w:rsidRDefault="00730442" w:rsidP="00730442">
                        <w:pPr>
                          <w:jc w:val="center"/>
                        </w:pPr>
                        <w:r>
                          <w:rPr>
                            <w:rFonts w:ascii="Arial" w:eastAsia="Arial" w:hAnsi="Arial"/>
                            <w:b/>
                            <w:color w:val="000000"/>
                            <w:sz w:val="22"/>
                          </w:rPr>
                          <w:t>Codes de réseau mobile (MNC) pour le plan d'identification international</w:t>
                        </w:r>
                        <w:r>
                          <w:rPr>
                            <w:rFonts w:ascii="Arial" w:eastAsia="Arial" w:hAnsi="Arial"/>
                            <w:b/>
                            <w:color w:val="000000"/>
                            <w:sz w:val="22"/>
                          </w:rPr>
                          <w:br/>
                          <w:t>pour les réseaux publics et les abonnements</w:t>
                        </w:r>
                        <w:r>
                          <w:rPr>
                            <w:rFonts w:ascii="Arial" w:eastAsia="Arial" w:hAnsi="Arial"/>
                            <w:b/>
                            <w:color w:val="000000"/>
                            <w:sz w:val="22"/>
                          </w:rPr>
                          <w:br/>
                          <w:t xml:space="preserve">(Selon la Recommandation UIT-T E.212 </w:t>
                        </w:r>
                        <w:r>
                          <w:rPr>
                            <w:rFonts w:ascii="Arial" w:eastAsia="Arial" w:hAnsi="Arial"/>
                            <w:b/>
                            <w:color w:val="000000"/>
                            <w:sz w:val="22"/>
                            <w:lang w:eastAsia="zh-CN"/>
                          </w:rPr>
                          <w:t>(09/2016</w:t>
                        </w:r>
                        <w:r w:rsidRPr="00C0234A">
                          <w:rPr>
                            <w:rFonts w:ascii="Arial" w:eastAsia="Arial" w:hAnsi="Arial"/>
                            <w:b/>
                            <w:color w:val="000000"/>
                            <w:sz w:val="22"/>
                            <w:lang w:eastAsia="zh-CN"/>
                          </w:rPr>
                          <w:t>)</w:t>
                        </w:r>
                        <w:r>
                          <w:rPr>
                            <w:rFonts w:ascii="Arial" w:eastAsia="Arial" w:hAnsi="Arial"/>
                            <w:b/>
                            <w:color w:val="000000"/>
                            <w:sz w:val="22"/>
                          </w:rPr>
                          <w:t>)</w:t>
                        </w:r>
                        <w:r>
                          <w:rPr>
                            <w:rFonts w:ascii="Arial" w:eastAsia="Arial" w:hAnsi="Arial"/>
                            <w:b/>
                            <w:color w:val="000000"/>
                            <w:sz w:val="22"/>
                          </w:rPr>
                          <w:br/>
                          <w:t>(Situation au 15 décembre 2018 )</w:t>
                        </w:r>
                      </w:p>
                    </w:tc>
                  </w:tr>
                </w:tbl>
                <w:p w:rsidR="00730442" w:rsidRDefault="00730442" w:rsidP="00730442"/>
              </w:tc>
              <w:tc>
                <w:tcPr>
                  <w:tcW w:w="410" w:type="dxa"/>
                </w:tcPr>
                <w:p w:rsidR="00730442" w:rsidRDefault="00730442" w:rsidP="00730442">
                  <w:pPr>
                    <w:pStyle w:val="EmptyCellLayoutStyle"/>
                    <w:spacing w:after="0" w:line="240" w:lineRule="auto"/>
                  </w:pPr>
                </w:p>
              </w:tc>
            </w:tr>
            <w:tr w:rsidR="00730442" w:rsidTr="009042F6">
              <w:trPr>
                <w:trHeight w:val="172"/>
              </w:trPr>
              <w:tc>
                <w:tcPr>
                  <w:tcW w:w="110" w:type="dxa"/>
                </w:tcPr>
                <w:p w:rsidR="00730442" w:rsidRDefault="00730442" w:rsidP="00730442">
                  <w:pPr>
                    <w:pStyle w:val="EmptyCellLayoutStyle"/>
                    <w:spacing w:after="0" w:line="240" w:lineRule="auto"/>
                  </w:pPr>
                </w:p>
              </w:tc>
              <w:tc>
                <w:tcPr>
                  <w:tcW w:w="8274" w:type="dxa"/>
                </w:tcPr>
                <w:p w:rsidR="00730442" w:rsidRDefault="00730442" w:rsidP="00730442">
                  <w:pPr>
                    <w:pStyle w:val="EmptyCellLayoutStyle"/>
                    <w:spacing w:after="0" w:line="240" w:lineRule="auto"/>
                  </w:pPr>
                </w:p>
              </w:tc>
              <w:tc>
                <w:tcPr>
                  <w:tcW w:w="410" w:type="dxa"/>
                </w:tcPr>
                <w:p w:rsidR="00730442" w:rsidRDefault="00730442" w:rsidP="00730442">
                  <w:pPr>
                    <w:pStyle w:val="EmptyCellLayoutStyle"/>
                    <w:spacing w:after="0" w:line="240" w:lineRule="auto"/>
                  </w:pPr>
                </w:p>
              </w:tc>
            </w:tr>
            <w:tr w:rsidR="00730442" w:rsidTr="009042F6">
              <w:trPr>
                <w:trHeight w:val="434"/>
              </w:trPr>
              <w:tc>
                <w:tcPr>
                  <w:tcW w:w="110" w:type="dxa"/>
                </w:tcPr>
                <w:p w:rsidR="00730442" w:rsidRDefault="00730442" w:rsidP="00730442">
                  <w:pPr>
                    <w:pStyle w:val="EmptyCellLayoutStyle"/>
                    <w:spacing w:after="0" w:line="240" w:lineRule="auto"/>
                  </w:pPr>
                </w:p>
              </w:tc>
              <w:tc>
                <w:tcPr>
                  <w:tcW w:w="8274" w:type="dxa"/>
                </w:tcPr>
                <w:tbl>
                  <w:tblPr>
                    <w:tblW w:w="0" w:type="auto"/>
                    <w:tblCellMar>
                      <w:left w:w="0" w:type="dxa"/>
                      <w:right w:w="0" w:type="dxa"/>
                    </w:tblCellMar>
                    <w:tblLook w:val="04A0" w:firstRow="1" w:lastRow="0" w:firstColumn="1" w:lastColumn="0" w:noHBand="0" w:noVBand="1"/>
                  </w:tblPr>
                  <w:tblGrid>
                    <w:gridCol w:w="8274"/>
                  </w:tblGrid>
                  <w:tr w:rsidR="00730442" w:rsidTr="009042F6">
                    <w:trPr>
                      <w:trHeight w:val="356"/>
                    </w:trPr>
                    <w:tc>
                      <w:tcPr>
                        <w:tcW w:w="8274" w:type="dxa"/>
                        <w:tcBorders>
                          <w:top w:val="nil"/>
                          <w:left w:val="nil"/>
                          <w:bottom w:val="nil"/>
                          <w:right w:val="nil"/>
                        </w:tcBorders>
                        <w:tcMar>
                          <w:top w:w="39" w:type="dxa"/>
                          <w:left w:w="39" w:type="dxa"/>
                          <w:bottom w:w="39" w:type="dxa"/>
                          <w:right w:w="39" w:type="dxa"/>
                        </w:tcMar>
                      </w:tcPr>
                      <w:p w:rsidR="00730442" w:rsidRDefault="00730442" w:rsidP="00730442">
                        <w:pPr>
                          <w:jc w:val="center"/>
                        </w:pPr>
                        <w:r>
                          <w:rPr>
                            <w:rFonts w:ascii="Arial" w:eastAsia="Arial" w:hAnsi="Arial"/>
                            <w:color w:val="000000"/>
                          </w:rPr>
                          <w:t xml:space="preserve">(Annexe au Bulletin d'exploitation de l'UIT </w:t>
                        </w:r>
                        <w:r>
                          <w:rPr>
                            <w:rFonts w:eastAsia="Calibri"/>
                            <w:color w:val="000000"/>
                            <w:sz w:val="22"/>
                          </w:rPr>
                          <w:t>N°</w:t>
                        </w:r>
                        <w:r>
                          <w:rPr>
                            <w:rFonts w:ascii="Arial" w:eastAsia="Arial" w:hAnsi="Arial"/>
                            <w:color w:val="000000"/>
                          </w:rPr>
                          <w:t xml:space="preserve"> 1162 - 15.XII.2018)</w:t>
                        </w:r>
                      </w:p>
                      <w:p w:rsidR="00730442" w:rsidRDefault="00730442" w:rsidP="00730442">
                        <w:pPr>
                          <w:jc w:val="center"/>
                        </w:pPr>
                        <w:r>
                          <w:rPr>
                            <w:rFonts w:ascii="Arial" w:eastAsia="Arial" w:hAnsi="Arial"/>
                            <w:color w:val="000000"/>
                          </w:rPr>
                          <w:t xml:space="preserve">(Amendement </w:t>
                        </w:r>
                        <w:r>
                          <w:rPr>
                            <w:rFonts w:eastAsia="Calibri"/>
                            <w:color w:val="000000"/>
                            <w:sz w:val="22"/>
                          </w:rPr>
                          <w:t xml:space="preserve">N° </w:t>
                        </w:r>
                        <w:r>
                          <w:rPr>
                            <w:rFonts w:ascii="Arial" w:eastAsia="Arial" w:hAnsi="Arial"/>
                            <w:color w:val="000000"/>
                          </w:rPr>
                          <w:t>11)</w:t>
                        </w:r>
                      </w:p>
                    </w:tc>
                  </w:tr>
                </w:tbl>
                <w:p w:rsidR="00730442" w:rsidRDefault="00730442" w:rsidP="00730442"/>
              </w:tc>
              <w:tc>
                <w:tcPr>
                  <w:tcW w:w="410" w:type="dxa"/>
                </w:tcPr>
                <w:p w:rsidR="00730442" w:rsidRDefault="00730442" w:rsidP="00730442">
                  <w:pPr>
                    <w:pStyle w:val="EmptyCellLayoutStyle"/>
                    <w:spacing w:after="0" w:line="240" w:lineRule="auto"/>
                  </w:pPr>
                </w:p>
              </w:tc>
            </w:tr>
            <w:tr w:rsidR="00730442" w:rsidTr="009042F6">
              <w:trPr>
                <w:trHeight w:val="239"/>
              </w:trPr>
              <w:tc>
                <w:tcPr>
                  <w:tcW w:w="110" w:type="dxa"/>
                </w:tcPr>
                <w:p w:rsidR="00730442" w:rsidRDefault="00730442" w:rsidP="00730442">
                  <w:pPr>
                    <w:pStyle w:val="EmptyCellLayoutStyle"/>
                    <w:spacing w:after="0" w:line="240" w:lineRule="auto"/>
                  </w:pPr>
                </w:p>
              </w:tc>
              <w:tc>
                <w:tcPr>
                  <w:tcW w:w="8274" w:type="dxa"/>
                </w:tcPr>
                <w:p w:rsidR="00730442" w:rsidRDefault="00730442" w:rsidP="00730442">
                  <w:pPr>
                    <w:pStyle w:val="EmptyCellLayoutStyle"/>
                    <w:spacing w:after="0" w:line="240" w:lineRule="auto"/>
                  </w:pPr>
                </w:p>
              </w:tc>
              <w:tc>
                <w:tcPr>
                  <w:tcW w:w="410" w:type="dxa"/>
                </w:tcPr>
                <w:p w:rsidR="00730442" w:rsidRDefault="00730442" w:rsidP="00730442">
                  <w:pPr>
                    <w:pStyle w:val="EmptyCellLayoutStyle"/>
                    <w:spacing w:after="0" w:line="240" w:lineRule="auto"/>
                  </w:pPr>
                </w:p>
              </w:tc>
            </w:tr>
            <w:tr w:rsidR="00730442" w:rsidTr="009042F6">
              <w:tc>
                <w:tcPr>
                  <w:tcW w:w="110" w:type="dxa"/>
                </w:tcPr>
                <w:p w:rsidR="00730442" w:rsidRDefault="00730442" w:rsidP="00730442">
                  <w:pPr>
                    <w:pStyle w:val="EmptyCellLayoutStyle"/>
                    <w:spacing w:after="0" w:line="240" w:lineRule="auto"/>
                  </w:pPr>
                </w:p>
              </w:tc>
              <w:tc>
                <w:tcPr>
                  <w:tcW w:w="8274" w:type="dxa"/>
                </w:tcPr>
                <w:tbl>
                  <w:tblPr>
                    <w:tblW w:w="8684" w:type="dxa"/>
                    <w:tblBorders>
                      <w:top w:val="nil"/>
                      <w:left w:val="nil"/>
                      <w:bottom w:val="nil"/>
                      <w:right w:val="nil"/>
                    </w:tblBorders>
                    <w:tblCellMar>
                      <w:left w:w="0" w:type="dxa"/>
                      <w:right w:w="0" w:type="dxa"/>
                    </w:tblCellMar>
                    <w:tblLook w:val="04A0" w:firstRow="1" w:lastRow="0" w:firstColumn="1" w:lastColumn="0" w:noHBand="0" w:noVBand="1"/>
                  </w:tblPr>
                  <w:tblGrid>
                    <w:gridCol w:w="116"/>
                    <w:gridCol w:w="8192"/>
                    <w:gridCol w:w="13"/>
                    <w:gridCol w:w="363"/>
                  </w:tblGrid>
                  <w:tr w:rsidR="00730442" w:rsidTr="009042F6">
                    <w:trPr>
                      <w:trHeight w:val="120"/>
                    </w:trPr>
                    <w:tc>
                      <w:tcPr>
                        <w:tcW w:w="211" w:type="dxa"/>
                      </w:tcPr>
                      <w:p w:rsidR="00730442" w:rsidRDefault="00730442" w:rsidP="00730442">
                        <w:pPr>
                          <w:pStyle w:val="EmptyCellLayoutStyle"/>
                          <w:spacing w:after="0" w:line="240" w:lineRule="auto"/>
                        </w:pPr>
                      </w:p>
                    </w:tc>
                    <w:tc>
                      <w:tcPr>
                        <w:tcW w:w="7788" w:type="dxa"/>
                      </w:tcPr>
                      <w:p w:rsidR="00730442" w:rsidRDefault="00730442" w:rsidP="00730442">
                        <w:pPr>
                          <w:pStyle w:val="EmptyCellLayoutStyle"/>
                          <w:spacing w:after="0" w:line="240" w:lineRule="auto"/>
                        </w:pPr>
                      </w:p>
                    </w:tc>
                    <w:tc>
                      <w:tcPr>
                        <w:tcW w:w="12" w:type="dxa"/>
                      </w:tcPr>
                      <w:p w:rsidR="00730442" w:rsidRDefault="00730442" w:rsidP="00730442">
                        <w:pPr>
                          <w:pStyle w:val="EmptyCellLayoutStyle"/>
                          <w:spacing w:after="0" w:line="240" w:lineRule="auto"/>
                        </w:pPr>
                      </w:p>
                    </w:tc>
                    <w:tc>
                      <w:tcPr>
                        <w:tcW w:w="673" w:type="dxa"/>
                      </w:tcPr>
                      <w:p w:rsidR="00730442" w:rsidRDefault="00730442" w:rsidP="00730442">
                        <w:pPr>
                          <w:pStyle w:val="EmptyCellLayoutStyle"/>
                          <w:spacing w:after="0" w:line="240" w:lineRule="auto"/>
                        </w:pPr>
                      </w:p>
                    </w:tc>
                  </w:tr>
                  <w:tr w:rsidR="00730442" w:rsidTr="009042F6">
                    <w:tc>
                      <w:tcPr>
                        <w:tcW w:w="211" w:type="dxa"/>
                      </w:tcPr>
                      <w:p w:rsidR="00730442" w:rsidRDefault="00730442" w:rsidP="00730442">
                        <w:pPr>
                          <w:pStyle w:val="EmptyCellLayoutStyle"/>
                          <w:spacing w:after="0" w:line="240" w:lineRule="auto"/>
                        </w:pPr>
                      </w:p>
                    </w:tc>
                    <w:tc>
                      <w:tcPr>
                        <w:tcW w:w="778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704"/>
                          <w:gridCol w:w="1619"/>
                          <w:gridCol w:w="3464"/>
                        </w:tblGrid>
                        <w:tr w:rsidR="00730442" w:rsidTr="009042F6">
                          <w:trPr>
                            <w:trHeight w:val="466"/>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30442" w:rsidRDefault="00730442" w:rsidP="00730442">
                              <w:r>
                                <w:rPr>
                                  <w:rFonts w:eastAsia="Calibri"/>
                                  <w:b/>
                                  <w:i/>
                                  <w:color w:val="000000"/>
                                  <w:sz w:val="22"/>
                                </w:rPr>
                                <w:t>Pays ou Zone géographique</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30442" w:rsidRDefault="00730442" w:rsidP="00730442">
                              <w:r>
                                <w:rPr>
                                  <w:rFonts w:eastAsia="Calibri"/>
                                  <w:b/>
                                  <w:i/>
                                  <w:color w:val="000000"/>
                                </w:rPr>
                                <w:t>MCC+MNC *</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30442" w:rsidRDefault="00730442" w:rsidP="00730442">
                              <w:r>
                                <w:rPr>
                                  <w:rFonts w:eastAsia="Calibri"/>
                                  <w:b/>
                                  <w:i/>
                                  <w:color w:val="000000"/>
                                </w:rPr>
                                <w:t>Nom de Réseau/Opérateur</w:t>
                              </w:r>
                            </w:p>
                          </w:tc>
                        </w:tr>
                        <w:tr w:rsidR="00730442" w:rsidTr="009042F6">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730442" w:rsidRDefault="00730442" w:rsidP="00730442">
                              <w:r>
                                <w:rPr>
                                  <w:rFonts w:eastAsia="Calibri"/>
                                  <w:b/>
                                  <w:color w:val="000000"/>
                                </w:rPr>
                                <w:t>Brésil LIR</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30442" w:rsidRDefault="00730442" w:rsidP="00730442">
                              <w:pPr>
                                <w:rPr>
                                  <w:sz w:val="0"/>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30442" w:rsidRDefault="00730442" w:rsidP="00730442">
                              <w:pPr>
                                <w:rPr>
                                  <w:sz w:val="0"/>
                                </w:rPr>
                              </w:pPr>
                            </w:p>
                          </w:tc>
                        </w:tr>
                        <w:tr w:rsidR="00730442" w:rsidTr="009042F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730442" w:rsidRDefault="00730442" w:rsidP="00730442"/>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30442" w:rsidRDefault="00730442" w:rsidP="00730442">
                              <w:pPr>
                                <w:jc w:val="center"/>
                              </w:pPr>
                              <w:r>
                                <w:rPr>
                                  <w:rFonts w:eastAsia="Calibri"/>
                                  <w:color w:val="000000"/>
                                </w:rPr>
                                <w:t>724 06</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30442" w:rsidRDefault="00730442" w:rsidP="00730442">
                              <w:r>
                                <w:rPr>
                                  <w:rFonts w:eastAsia="Calibri"/>
                                  <w:color w:val="000000"/>
                                </w:rPr>
                                <w:t>Telefônica Brasil S.A.</w:t>
                              </w:r>
                            </w:p>
                          </w:tc>
                        </w:tr>
                        <w:tr w:rsidR="00730442" w:rsidTr="009042F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730442" w:rsidRDefault="00730442" w:rsidP="00730442"/>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30442" w:rsidRDefault="00730442" w:rsidP="00730442">
                              <w:pPr>
                                <w:jc w:val="center"/>
                              </w:pPr>
                              <w:r>
                                <w:rPr>
                                  <w:rFonts w:eastAsia="Calibri"/>
                                  <w:color w:val="000000"/>
                                </w:rPr>
                                <w:t>724 10</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30442" w:rsidRDefault="00730442" w:rsidP="00730442">
                              <w:r>
                                <w:rPr>
                                  <w:rFonts w:eastAsia="Calibri"/>
                                  <w:color w:val="000000"/>
                                </w:rPr>
                                <w:t>Telefônica Brasil S.A.</w:t>
                              </w:r>
                            </w:p>
                          </w:tc>
                        </w:tr>
                        <w:tr w:rsidR="00730442" w:rsidTr="009042F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730442" w:rsidRDefault="00730442" w:rsidP="00730442"/>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30442" w:rsidRDefault="00730442" w:rsidP="00730442">
                              <w:pPr>
                                <w:jc w:val="center"/>
                              </w:pPr>
                              <w:r>
                                <w:rPr>
                                  <w:rFonts w:eastAsia="Calibri"/>
                                  <w:color w:val="000000"/>
                                </w:rPr>
                                <w:t>724 11</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30442" w:rsidRDefault="00730442" w:rsidP="00730442">
                              <w:r>
                                <w:rPr>
                                  <w:rFonts w:eastAsia="Calibri"/>
                                  <w:color w:val="000000"/>
                                </w:rPr>
                                <w:t>Telefônica Brasil S.A.</w:t>
                              </w:r>
                            </w:p>
                          </w:tc>
                        </w:tr>
                        <w:tr w:rsidR="00730442" w:rsidTr="009042F6">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730442" w:rsidRDefault="00730442" w:rsidP="00730442"/>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30442" w:rsidRDefault="00730442" w:rsidP="00730442">
                              <w:pPr>
                                <w:jc w:val="center"/>
                              </w:pPr>
                              <w:r>
                                <w:rPr>
                                  <w:rFonts w:eastAsia="Calibri"/>
                                  <w:color w:val="000000"/>
                                </w:rPr>
                                <w:t>724 23</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30442" w:rsidRDefault="00730442" w:rsidP="00730442">
                              <w:r>
                                <w:rPr>
                                  <w:rFonts w:eastAsia="Calibri"/>
                                  <w:color w:val="000000"/>
                                </w:rPr>
                                <w:t>Telefônica Brasil S.A.</w:t>
                              </w:r>
                            </w:p>
                          </w:tc>
                        </w:tr>
                        <w:tr w:rsidR="00730442" w:rsidTr="009042F6">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730442" w:rsidRDefault="00730442" w:rsidP="00730442">
                              <w:r>
                                <w:rPr>
                                  <w:rFonts w:eastAsia="Calibri"/>
                                  <w:b/>
                                  <w:color w:val="000000"/>
                                </w:rPr>
                                <w:t>Espagne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30442" w:rsidRDefault="00730442" w:rsidP="00730442">
                              <w:pPr>
                                <w:rPr>
                                  <w:sz w:val="0"/>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30442" w:rsidRDefault="00730442" w:rsidP="00730442">
                              <w:pPr>
                                <w:rPr>
                                  <w:sz w:val="0"/>
                                </w:rPr>
                              </w:pPr>
                            </w:p>
                          </w:tc>
                        </w:tr>
                        <w:tr w:rsidR="00730442" w:rsidTr="009042F6">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730442" w:rsidRDefault="00730442" w:rsidP="00730442"/>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30442" w:rsidRDefault="00730442" w:rsidP="00730442">
                              <w:pPr>
                                <w:jc w:val="center"/>
                              </w:pPr>
                              <w:r>
                                <w:rPr>
                                  <w:rFonts w:eastAsia="Calibri"/>
                                  <w:color w:val="000000"/>
                                </w:rPr>
                                <w:t>214 13</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30442" w:rsidRDefault="00730442" w:rsidP="00730442">
                              <w:r>
                                <w:rPr>
                                  <w:rFonts w:eastAsia="Calibri"/>
                                  <w:color w:val="000000"/>
                                </w:rPr>
                                <w:t>SYMA MOBILE ESPAÑA, S.L.</w:t>
                              </w:r>
                            </w:p>
                          </w:tc>
                        </w:tr>
                        <w:tr w:rsidR="00730442" w:rsidTr="009042F6">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730442" w:rsidRDefault="00730442" w:rsidP="00730442">
                              <w:r>
                                <w:rPr>
                                  <w:rFonts w:eastAsia="Calibri"/>
                                  <w:b/>
                                  <w:color w:val="000000"/>
                                </w:rPr>
                                <w:t>Espagne LIR</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30442" w:rsidRDefault="00730442" w:rsidP="00730442">
                              <w:pPr>
                                <w:rPr>
                                  <w:sz w:val="0"/>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30442" w:rsidRDefault="00730442" w:rsidP="00730442">
                              <w:pPr>
                                <w:rPr>
                                  <w:sz w:val="0"/>
                                </w:rPr>
                              </w:pPr>
                            </w:p>
                          </w:tc>
                        </w:tr>
                        <w:tr w:rsidR="00730442" w:rsidTr="009042F6">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730442" w:rsidRDefault="00730442" w:rsidP="00730442"/>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30442" w:rsidRDefault="00730442" w:rsidP="00730442">
                              <w:pPr>
                                <w:jc w:val="center"/>
                              </w:pPr>
                              <w:r>
                                <w:rPr>
                                  <w:rFonts w:eastAsia="Calibri"/>
                                  <w:color w:val="000000"/>
                                </w:rPr>
                                <w:t>214 24</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30442" w:rsidRDefault="00730442" w:rsidP="00730442">
                              <w:r>
                                <w:rPr>
                                  <w:rFonts w:eastAsia="Calibri"/>
                                  <w:color w:val="000000"/>
                                </w:rPr>
                                <w:t>VODAFONE ESPAÑA, S.A.U.</w:t>
                              </w:r>
                            </w:p>
                          </w:tc>
                        </w:tr>
                        <w:tr w:rsidR="00730442" w:rsidTr="009042F6">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730442" w:rsidRDefault="00730442" w:rsidP="00730442">
                              <w:r>
                                <w:rPr>
                                  <w:rFonts w:eastAsia="Calibri"/>
                                  <w:b/>
                                  <w:color w:val="000000"/>
                                </w:rPr>
                                <w:t>Gibraltar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30442" w:rsidRDefault="00730442" w:rsidP="00730442">
                              <w:pPr>
                                <w:rPr>
                                  <w:sz w:val="0"/>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30442" w:rsidRDefault="00730442" w:rsidP="00730442">
                              <w:pPr>
                                <w:rPr>
                                  <w:sz w:val="0"/>
                                </w:rPr>
                              </w:pPr>
                            </w:p>
                          </w:tc>
                        </w:tr>
                        <w:tr w:rsidR="00730442" w:rsidTr="009042F6">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730442" w:rsidRDefault="00730442" w:rsidP="00730442"/>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30442" w:rsidRDefault="00730442" w:rsidP="00730442">
                              <w:pPr>
                                <w:jc w:val="center"/>
                              </w:pPr>
                              <w:r>
                                <w:rPr>
                                  <w:rFonts w:eastAsia="Calibri"/>
                                  <w:color w:val="000000"/>
                                </w:rPr>
                                <w:t>266 03</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30442" w:rsidRDefault="00730442" w:rsidP="00730442">
                              <w:r>
                                <w:rPr>
                                  <w:rFonts w:eastAsia="Calibri"/>
                                  <w:color w:val="000000"/>
                                </w:rPr>
                                <w:t>GibFibre Ltd (trading as “Gibfibrespeed”)</w:t>
                              </w:r>
                            </w:p>
                          </w:tc>
                        </w:tr>
                        <w:tr w:rsidR="00730442" w:rsidTr="009042F6">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730442" w:rsidRDefault="00730442" w:rsidP="00730442">
                              <w:r>
                                <w:rPr>
                                  <w:rFonts w:eastAsia="Calibri"/>
                                  <w:b/>
                                  <w:color w:val="000000"/>
                                </w:rPr>
                                <w:t>Suisse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30442" w:rsidRDefault="00730442" w:rsidP="00730442">
                              <w:pPr>
                                <w:rPr>
                                  <w:sz w:val="0"/>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30442" w:rsidRDefault="00730442" w:rsidP="00730442">
                              <w:pPr>
                                <w:rPr>
                                  <w:sz w:val="0"/>
                                </w:rPr>
                              </w:pPr>
                            </w:p>
                          </w:tc>
                        </w:tr>
                        <w:tr w:rsidR="00730442" w:rsidTr="009042F6">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730442" w:rsidRDefault="00730442" w:rsidP="00730442"/>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30442" w:rsidRDefault="00730442" w:rsidP="00730442">
                              <w:pPr>
                                <w:jc w:val="center"/>
                              </w:pPr>
                              <w:r>
                                <w:rPr>
                                  <w:rFonts w:eastAsia="Calibri"/>
                                  <w:color w:val="000000"/>
                                </w:rPr>
                                <w:t>228 64</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30442" w:rsidRDefault="00730442" w:rsidP="00730442">
                              <w:r>
                                <w:rPr>
                                  <w:rFonts w:eastAsia="Calibri"/>
                                  <w:color w:val="000000"/>
                                </w:rPr>
                                <w:t>NTH AG</w:t>
                              </w:r>
                            </w:p>
                          </w:tc>
                        </w:tr>
                        <w:tr w:rsidR="00730442" w:rsidTr="009042F6">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730442" w:rsidRDefault="00730442" w:rsidP="00730442">
                              <w:r>
                                <w:rPr>
                                  <w:rFonts w:eastAsia="Calibri"/>
                                  <w:b/>
                                  <w:color w:val="000000"/>
                                </w:rPr>
                                <w:t>Mobile international, indicatif partagé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30442" w:rsidRDefault="00730442" w:rsidP="00730442">
                              <w:pPr>
                                <w:rPr>
                                  <w:sz w:val="0"/>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30442" w:rsidRDefault="00730442" w:rsidP="00730442">
                              <w:pPr>
                                <w:rPr>
                                  <w:sz w:val="0"/>
                                </w:rPr>
                              </w:pPr>
                            </w:p>
                          </w:tc>
                        </w:tr>
                        <w:tr w:rsidR="00730442" w:rsidTr="009042F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730442" w:rsidRDefault="00730442" w:rsidP="00730442"/>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30442" w:rsidRDefault="00730442" w:rsidP="00730442">
                              <w:pPr>
                                <w:jc w:val="center"/>
                              </w:pPr>
                              <w:r>
                                <w:rPr>
                                  <w:rFonts w:eastAsia="Calibri"/>
                                  <w:color w:val="000000"/>
                                </w:rPr>
                                <w:t>901 67</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30442" w:rsidRDefault="00730442" w:rsidP="00730442">
                              <w:r>
                                <w:rPr>
                                  <w:rFonts w:eastAsia="Calibri"/>
                                  <w:color w:val="000000"/>
                                </w:rPr>
                                <w:t>1NCE GmbH</w:t>
                              </w:r>
                            </w:p>
                          </w:tc>
                        </w:tr>
                        <w:tr w:rsidR="00730442" w:rsidTr="009042F6">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730442" w:rsidRDefault="00730442" w:rsidP="00730442"/>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30442" w:rsidRDefault="00730442" w:rsidP="00730442">
                              <w:pPr>
                                <w:jc w:val="center"/>
                              </w:pPr>
                              <w:r>
                                <w:rPr>
                                  <w:rFonts w:eastAsia="Calibri"/>
                                  <w:color w:val="000000"/>
                                </w:rPr>
                                <w:t>901 68</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30442" w:rsidRDefault="00730442" w:rsidP="00730442">
                              <w:r>
                                <w:rPr>
                                  <w:rFonts w:eastAsia="Calibri"/>
                                  <w:color w:val="000000"/>
                                </w:rPr>
                                <w:t>Maersk Line A/S</w:t>
                              </w:r>
                            </w:p>
                          </w:tc>
                        </w:tr>
                      </w:tbl>
                      <w:p w:rsidR="00730442" w:rsidRDefault="00730442" w:rsidP="00730442"/>
                    </w:tc>
                    <w:tc>
                      <w:tcPr>
                        <w:tcW w:w="12" w:type="dxa"/>
                      </w:tcPr>
                      <w:p w:rsidR="00730442" w:rsidRDefault="00730442" w:rsidP="00730442">
                        <w:pPr>
                          <w:pStyle w:val="EmptyCellLayoutStyle"/>
                          <w:spacing w:after="0" w:line="240" w:lineRule="auto"/>
                        </w:pPr>
                      </w:p>
                    </w:tc>
                    <w:tc>
                      <w:tcPr>
                        <w:tcW w:w="673" w:type="dxa"/>
                      </w:tcPr>
                      <w:p w:rsidR="00730442" w:rsidRDefault="00730442" w:rsidP="00730442">
                        <w:pPr>
                          <w:pStyle w:val="EmptyCellLayoutStyle"/>
                          <w:spacing w:after="0" w:line="240" w:lineRule="auto"/>
                        </w:pPr>
                      </w:p>
                    </w:tc>
                  </w:tr>
                  <w:tr w:rsidR="00730442" w:rsidTr="009042F6">
                    <w:trPr>
                      <w:trHeight w:val="323"/>
                    </w:trPr>
                    <w:tc>
                      <w:tcPr>
                        <w:tcW w:w="211" w:type="dxa"/>
                      </w:tcPr>
                      <w:p w:rsidR="00730442" w:rsidRDefault="00730442" w:rsidP="00730442">
                        <w:pPr>
                          <w:pStyle w:val="EmptyCellLayoutStyle"/>
                          <w:spacing w:after="0" w:line="240" w:lineRule="auto"/>
                        </w:pPr>
                      </w:p>
                    </w:tc>
                    <w:tc>
                      <w:tcPr>
                        <w:tcW w:w="7788" w:type="dxa"/>
                      </w:tcPr>
                      <w:p w:rsidR="00730442" w:rsidRDefault="00730442" w:rsidP="00730442">
                        <w:pPr>
                          <w:pStyle w:val="EmptyCellLayoutStyle"/>
                          <w:spacing w:after="0" w:line="240" w:lineRule="auto"/>
                        </w:pPr>
                      </w:p>
                    </w:tc>
                    <w:tc>
                      <w:tcPr>
                        <w:tcW w:w="12" w:type="dxa"/>
                      </w:tcPr>
                      <w:p w:rsidR="00730442" w:rsidRDefault="00730442" w:rsidP="00730442">
                        <w:pPr>
                          <w:pStyle w:val="EmptyCellLayoutStyle"/>
                          <w:spacing w:after="0" w:line="240" w:lineRule="auto"/>
                        </w:pPr>
                      </w:p>
                    </w:tc>
                    <w:tc>
                      <w:tcPr>
                        <w:tcW w:w="673" w:type="dxa"/>
                      </w:tcPr>
                      <w:p w:rsidR="00730442" w:rsidRDefault="00730442" w:rsidP="00730442">
                        <w:pPr>
                          <w:pStyle w:val="EmptyCellLayoutStyle"/>
                          <w:spacing w:after="0" w:line="240" w:lineRule="auto"/>
                        </w:pPr>
                      </w:p>
                    </w:tc>
                  </w:tr>
                  <w:tr w:rsidR="00730442" w:rsidTr="009042F6">
                    <w:trPr>
                      <w:trHeight w:val="688"/>
                    </w:trPr>
                    <w:tc>
                      <w:tcPr>
                        <w:tcW w:w="211" w:type="dxa"/>
                      </w:tcPr>
                      <w:p w:rsidR="00730442" w:rsidRDefault="00730442" w:rsidP="00730442">
                        <w:pPr>
                          <w:pStyle w:val="EmptyCellLayoutStyle"/>
                          <w:spacing w:after="0" w:line="240" w:lineRule="auto"/>
                        </w:pPr>
                      </w:p>
                    </w:tc>
                    <w:tc>
                      <w:tcPr>
                        <w:tcW w:w="7800" w:type="dxa"/>
                        <w:gridSpan w:val="2"/>
                      </w:tcPr>
                      <w:tbl>
                        <w:tblPr>
                          <w:tblW w:w="8205" w:type="dxa"/>
                          <w:tblCellMar>
                            <w:left w:w="0" w:type="dxa"/>
                            <w:right w:w="0" w:type="dxa"/>
                          </w:tblCellMar>
                          <w:tblLook w:val="04A0" w:firstRow="1" w:lastRow="0" w:firstColumn="1" w:lastColumn="0" w:noHBand="0" w:noVBand="1"/>
                        </w:tblPr>
                        <w:tblGrid>
                          <w:gridCol w:w="8205"/>
                        </w:tblGrid>
                        <w:tr w:rsidR="00730442" w:rsidTr="009042F6">
                          <w:trPr>
                            <w:trHeight w:val="610"/>
                          </w:trPr>
                          <w:tc>
                            <w:tcPr>
                              <w:tcW w:w="8205" w:type="dxa"/>
                              <w:tcBorders>
                                <w:top w:val="nil"/>
                                <w:left w:val="nil"/>
                                <w:bottom w:val="nil"/>
                                <w:right w:val="nil"/>
                              </w:tcBorders>
                              <w:tcMar>
                                <w:top w:w="39" w:type="dxa"/>
                                <w:left w:w="39" w:type="dxa"/>
                                <w:bottom w:w="39" w:type="dxa"/>
                                <w:right w:w="39" w:type="dxa"/>
                              </w:tcMar>
                            </w:tcPr>
                            <w:p w:rsidR="00730442" w:rsidRDefault="00730442" w:rsidP="00730442">
                              <w:r>
                                <w:rPr>
                                  <w:rFonts w:ascii="Arial" w:eastAsia="Arial" w:hAnsi="Arial"/>
                                  <w:color w:val="000000"/>
                                  <w:sz w:val="16"/>
                                </w:rPr>
                                <w:t>____________</w:t>
                              </w:r>
                            </w:p>
                            <w:p w:rsidR="00730442" w:rsidRPr="005D2560" w:rsidRDefault="00730442" w:rsidP="005D2560">
                              <w:pPr>
                                <w:tabs>
                                  <w:tab w:val="clear" w:pos="567"/>
                                  <w:tab w:val="clear" w:pos="5387"/>
                                  <w:tab w:val="clear" w:pos="5954"/>
                                  <w:tab w:val="left" w:pos="426"/>
                                  <w:tab w:val="left" w:pos="992"/>
                                  <w:tab w:val="left" w:pos="1418"/>
                                  <w:tab w:val="left" w:pos="2268"/>
                                </w:tabs>
                                <w:spacing w:before="0"/>
                                <w:ind w:left="992" w:hanging="992"/>
                                <w:rPr>
                                  <w:rFonts w:asciiTheme="minorHAnsi" w:hAnsiTheme="minorHAnsi"/>
                                  <w:sz w:val="16"/>
                                  <w:szCs w:val="16"/>
                                </w:rPr>
                              </w:pPr>
                              <w:r w:rsidRPr="005D2560">
                                <w:rPr>
                                  <w:rFonts w:asciiTheme="minorHAnsi" w:hAnsiTheme="minorHAnsi"/>
                                  <w:sz w:val="16"/>
                                  <w:szCs w:val="16"/>
                                </w:rPr>
                                <w:t>*</w:t>
                              </w:r>
                              <w:r w:rsidR="005D2560">
                                <w:rPr>
                                  <w:rFonts w:asciiTheme="minorHAnsi" w:hAnsiTheme="minorHAnsi"/>
                                  <w:sz w:val="16"/>
                                  <w:szCs w:val="16"/>
                                </w:rPr>
                                <w:tab/>
                              </w:r>
                              <w:r w:rsidRPr="005D2560">
                                <w:rPr>
                                  <w:rFonts w:asciiTheme="minorHAnsi" w:hAnsiTheme="minorHAnsi"/>
                                  <w:sz w:val="16"/>
                                  <w:szCs w:val="16"/>
                                </w:rPr>
                                <w:t>MCC:  Mobile Country Code / Indicatif de pays du mobile / Indicativo de país para el servicio móvil</w:t>
                              </w:r>
                            </w:p>
                            <w:p w:rsidR="00730442" w:rsidRDefault="005D2560" w:rsidP="005D2560">
                              <w:pPr>
                                <w:tabs>
                                  <w:tab w:val="clear" w:pos="567"/>
                                  <w:tab w:val="clear" w:pos="5387"/>
                                  <w:tab w:val="clear" w:pos="5954"/>
                                  <w:tab w:val="left" w:pos="426"/>
                                  <w:tab w:val="left" w:pos="992"/>
                                  <w:tab w:val="left" w:pos="1418"/>
                                  <w:tab w:val="left" w:pos="2268"/>
                                </w:tabs>
                                <w:spacing w:before="0"/>
                                <w:ind w:left="992" w:hanging="992"/>
                              </w:pPr>
                              <w:r>
                                <w:rPr>
                                  <w:rFonts w:asciiTheme="minorHAnsi" w:hAnsiTheme="minorHAnsi"/>
                                  <w:sz w:val="16"/>
                                  <w:szCs w:val="16"/>
                                </w:rPr>
                                <w:tab/>
                              </w:r>
                              <w:r w:rsidR="00730442" w:rsidRPr="005D2560">
                                <w:rPr>
                                  <w:rFonts w:asciiTheme="minorHAnsi" w:hAnsiTheme="minorHAnsi"/>
                                  <w:sz w:val="16"/>
                                  <w:szCs w:val="16"/>
                                </w:rPr>
                                <w:t>MNC:  Mobile Network Code / Code de réseau mobile / Indicativo de red para el servicio móvil</w:t>
                              </w:r>
                            </w:p>
                          </w:tc>
                        </w:tr>
                      </w:tbl>
                      <w:p w:rsidR="00730442" w:rsidRDefault="00730442" w:rsidP="00730442"/>
                    </w:tc>
                    <w:tc>
                      <w:tcPr>
                        <w:tcW w:w="673" w:type="dxa"/>
                      </w:tcPr>
                      <w:p w:rsidR="00730442" w:rsidRDefault="00730442" w:rsidP="00730442">
                        <w:pPr>
                          <w:pStyle w:val="EmptyCellLayoutStyle"/>
                          <w:spacing w:after="0" w:line="240" w:lineRule="auto"/>
                        </w:pPr>
                      </w:p>
                    </w:tc>
                  </w:tr>
                </w:tbl>
                <w:p w:rsidR="00730442" w:rsidRDefault="00730442" w:rsidP="00730442"/>
              </w:tc>
              <w:tc>
                <w:tcPr>
                  <w:tcW w:w="410" w:type="dxa"/>
                </w:tcPr>
                <w:p w:rsidR="00730442" w:rsidRDefault="00730442" w:rsidP="00730442">
                  <w:pPr>
                    <w:pStyle w:val="EmptyCellLayoutStyle"/>
                    <w:spacing w:after="0" w:line="240" w:lineRule="auto"/>
                  </w:pPr>
                </w:p>
              </w:tc>
            </w:tr>
          </w:tbl>
          <w:p w:rsidR="009E31FC" w:rsidRPr="009E31FC" w:rsidRDefault="009E31FC" w:rsidP="00A801F3">
            <w:pPr>
              <w:rPr>
                <w:lang w:val="fr-CH"/>
              </w:rPr>
            </w:pPr>
          </w:p>
        </w:tc>
        <w:tc>
          <w:tcPr>
            <w:tcW w:w="410" w:type="dxa"/>
          </w:tcPr>
          <w:p w:rsidR="009E31FC" w:rsidRPr="009E31FC" w:rsidRDefault="009E31FC" w:rsidP="00A801F3">
            <w:pPr>
              <w:pStyle w:val="EmptyCellLayoutStyle"/>
              <w:spacing w:after="0" w:line="240" w:lineRule="auto"/>
              <w:rPr>
                <w:lang w:val="fr-CH"/>
              </w:rPr>
            </w:pPr>
          </w:p>
        </w:tc>
      </w:tr>
      <w:tr w:rsidR="009E31FC" w:rsidRPr="00E9490D" w:rsidTr="00730442">
        <w:trPr>
          <w:trHeight w:val="172"/>
        </w:trPr>
        <w:tc>
          <w:tcPr>
            <w:tcW w:w="110" w:type="dxa"/>
          </w:tcPr>
          <w:p w:rsidR="009E31FC" w:rsidRPr="009E31FC" w:rsidRDefault="009E31FC" w:rsidP="00A801F3">
            <w:pPr>
              <w:pStyle w:val="EmptyCellLayoutStyle"/>
              <w:spacing w:after="0" w:line="240" w:lineRule="auto"/>
              <w:rPr>
                <w:lang w:val="fr-CH"/>
              </w:rPr>
            </w:pPr>
          </w:p>
        </w:tc>
        <w:tc>
          <w:tcPr>
            <w:tcW w:w="8696" w:type="dxa"/>
          </w:tcPr>
          <w:p w:rsidR="009E31FC" w:rsidRPr="009E31FC" w:rsidRDefault="009E31FC" w:rsidP="00A801F3">
            <w:pPr>
              <w:pStyle w:val="EmptyCellLayoutStyle"/>
              <w:spacing w:after="0" w:line="240" w:lineRule="auto"/>
              <w:rPr>
                <w:lang w:val="fr-CH"/>
              </w:rPr>
            </w:pPr>
          </w:p>
        </w:tc>
        <w:tc>
          <w:tcPr>
            <w:tcW w:w="410" w:type="dxa"/>
          </w:tcPr>
          <w:p w:rsidR="009E31FC" w:rsidRPr="009E31FC" w:rsidRDefault="009E31FC" w:rsidP="00A801F3">
            <w:pPr>
              <w:pStyle w:val="EmptyCellLayoutStyle"/>
              <w:spacing w:after="0" w:line="240" w:lineRule="auto"/>
              <w:rPr>
                <w:lang w:val="fr-CH"/>
              </w:rPr>
            </w:pPr>
          </w:p>
        </w:tc>
      </w:tr>
    </w:tbl>
    <w:p w:rsidR="009E31FC" w:rsidRDefault="009E31FC" w:rsidP="009E31FC">
      <w:pPr>
        <w:rPr>
          <w:lang w:val="fr-CH"/>
        </w:rPr>
      </w:pPr>
      <w:r>
        <w:rPr>
          <w:lang w:val="fr-CH"/>
        </w:rPr>
        <w:br w:type="page"/>
      </w:r>
    </w:p>
    <w:p w:rsidR="00A22B37" w:rsidRPr="00542D9D" w:rsidRDefault="00A22B37" w:rsidP="00A22B37">
      <w:pPr>
        <w:pStyle w:val="Heading20"/>
      </w:pPr>
      <w:r w:rsidRPr="008149B6">
        <w:lastRenderedPageBreak/>
        <w:t>Liste des codes de points sémaphores internationaux (ISPC)</w:t>
      </w:r>
      <w:r w:rsidRPr="008149B6">
        <w:br/>
        <w:t xml:space="preserve">(Selon la Recommandation UIT-T Q.708 </w:t>
      </w:r>
      <w:r>
        <w:rPr>
          <w:lang w:val="en-GB"/>
        </w:rPr>
        <w:t>(03/1999</w:t>
      </w:r>
      <w:r>
        <w:rPr>
          <w:rFonts w:eastAsia="Arial"/>
          <w:color w:val="000000"/>
          <w:lang w:val="en-GB"/>
        </w:rPr>
        <w:t>)</w:t>
      </w:r>
      <w:r w:rsidRPr="008149B6">
        <w:t>)</w:t>
      </w:r>
      <w:r w:rsidRPr="008149B6">
        <w:br/>
        <w:t>(Situation au 1 octobre 2016)</w:t>
      </w:r>
    </w:p>
    <w:p w:rsidR="00A22B37" w:rsidRPr="00507830" w:rsidRDefault="00A22B37" w:rsidP="00A22B37">
      <w:pPr>
        <w:pStyle w:val="Heading70"/>
        <w:keepNext/>
        <w:rPr>
          <w:b/>
        </w:rPr>
      </w:pPr>
      <w:r w:rsidRPr="00507830">
        <w:t>(Annexe au Bulletin d'exploitation de l'UIT No. 1109 - 1.X.2016)</w:t>
      </w:r>
      <w:r w:rsidRPr="00507830">
        <w:br/>
        <w:t>(Amendement No. 58)</w:t>
      </w:r>
    </w:p>
    <w:p w:rsidR="00A22B37" w:rsidRPr="00507830" w:rsidRDefault="00A22B37" w:rsidP="00A22B37">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A22B37" w:rsidRPr="00916C1F" w:rsidTr="009042F6">
        <w:trPr>
          <w:cantSplit/>
          <w:trHeight w:val="227"/>
        </w:trPr>
        <w:tc>
          <w:tcPr>
            <w:tcW w:w="1818" w:type="dxa"/>
            <w:gridSpan w:val="2"/>
          </w:tcPr>
          <w:p w:rsidR="00A22B37" w:rsidRDefault="00A22B37" w:rsidP="009042F6">
            <w:pPr>
              <w:pStyle w:val="Tablehead0"/>
              <w:jc w:val="left"/>
            </w:pPr>
            <w:r w:rsidRPr="00870C6B">
              <w:t>Pays/ Zone Géographique</w:t>
            </w:r>
          </w:p>
        </w:tc>
        <w:tc>
          <w:tcPr>
            <w:tcW w:w="3461" w:type="dxa"/>
            <w:vMerge w:val="restart"/>
            <w:shd w:val="clear" w:color="auto" w:fill="auto"/>
          </w:tcPr>
          <w:p w:rsidR="00A22B37" w:rsidRPr="00870C6B" w:rsidRDefault="00A22B37" w:rsidP="009042F6">
            <w:pPr>
              <w:pStyle w:val="Tablehead0"/>
              <w:jc w:val="left"/>
            </w:pPr>
            <w:r w:rsidRPr="00870C6B">
              <w:t>Nom unique du point sémaphore</w:t>
            </w:r>
          </w:p>
        </w:tc>
        <w:tc>
          <w:tcPr>
            <w:tcW w:w="4009" w:type="dxa"/>
            <w:vMerge w:val="restart"/>
            <w:shd w:val="clear" w:color="auto" w:fill="auto"/>
          </w:tcPr>
          <w:p w:rsidR="00A22B37" w:rsidRPr="00870C6B" w:rsidRDefault="00A22B37" w:rsidP="009042F6">
            <w:pPr>
              <w:pStyle w:val="Tablehead0"/>
              <w:jc w:val="left"/>
            </w:pPr>
            <w:r w:rsidRPr="00870C6B">
              <w:t>Nom de l'opérateur du point sémaphore</w:t>
            </w:r>
          </w:p>
        </w:tc>
      </w:tr>
      <w:tr w:rsidR="00A22B37" w:rsidRPr="00B62253" w:rsidTr="009042F6">
        <w:trPr>
          <w:cantSplit/>
          <w:trHeight w:val="227"/>
        </w:trPr>
        <w:tc>
          <w:tcPr>
            <w:tcW w:w="909" w:type="dxa"/>
          </w:tcPr>
          <w:p w:rsidR="00A22B37" w:rsidRPr="00870C6B" w:rsidRDefault="00A22B37" w:rsidP="009042F6">
            <w:pPr>
              <w:pStyle w:val="Tablehead0"/>
              <w:jc w:val="left"/>
            </w:pPr>
            <w:r w:rsidRPr="00870C6B">
              <w:t>ISPC</w:t>
            </w:r>
          </w:p>
        </w:tc>
        <w:tc>
          <w:tcPr>
            <w:tcW w:w="909" w:type="dxa"/>
            <w:shd w:val="clear" w:color="auto" w:fill="auto"/>
          </w:tcPr>
          <w:p w:rsidR="00A22B37" w:rsidRDefault="00A22B37" w:rsidP="009042F6">
            <w:pPr>
              <w:pStyle w:val="Tablehead0"/>
              <w:jc w:val="left"/>
            </w:pPr>
            <w:r>
              <w:t>DEC</w:t>
            </w:r>
          </w:p>
        </w:tc>
        <w:tc>
          <w:tcPr>
            <w:tcW w:w="3461" w:type="dxa"/>
            <w:vMerge/>
            <w:shd w:val="clear" w:color="auto" w:fill="auto"/>
          </w:tcPr>
          <w:p w:rsidR="00A22B37" w:rsidRPr="00870C6B" w:rsidRDefault="00A22B37" w:rsidP="009042F6">
            <w:pPr>
              <w:pStyle w:val="Tablehead0"/>
              <w:jc w:val="left"/>
            </w:pPr>
          </w:p>
        </w:tc>
        <w:tc>
          <w:tcPr>
            <w:tcW w:w="4009" w:type="dxa"/>
            <w:vMerge/>
            <w:shd w:val="clear" w:color="auto" w:fill="auto"/>
          </w:tcPr>
          <w:p w:rsidR="00A22B37" w:rsidRPr="00870C6B" w:rsidRDefault="00A22B37" w:rsidP="009042F6">
            <w:pPr>
              <w:pStyle w:val="Tablehead0"/>
              <w:jc w:val="left"/>
            </w:pPr>
          </w:p>
        </w:tc>
      </w:tr>
      <w:tr w:rsidR="00A22B37" w:rsidRPr="00870C6B" w:rsidTr="009042F6">
        <w:trPr>
          <w:cantSplit/>
          <w:trHeight w:val="240"/>
        </w:trPr>
        <w:tc>
          <w:tcPr>
            <w:tcW w:w="9288" w:type="dxa"/>
            <w:gridSpan w:val="4"/>
            <w:shd w:val="clear" w:color="auto" w:fill="auto"/>
          </w:tcPr>
          <w:p w:rsidR="00A22B37" w:rsidRPr="00FF621E" w:rsidRDefault="00A22B37" w:rsidP="009042F6">
            <w:pPr>
              <w:pStyle w:val="Normalaftertitle"/>
              <w:keepNext/>
              <w:spacing w:before="240"/>
            </w:pPr>
            <w:r w:rsidRPr="00FF621E">
              <w:t>Samoa américaines    ADD</w:t>
            </w:r>
          </w:p>
        </w:tc>
      </w:tr>
      <w:tr w:rsidR="00A22B37" w:rsidRPr="00870C6B" w:rsidTr="009042F6">
        <w:trPr>
          <w:cantSplit/>
          <w:trHeight w:val="240"/>
        </w:trPr>
        <w:tc>
          <w:tcPr>
            <w:tcW w:w="909" w:type="dxa"/>
            <w:shd w:val="clear" w:color="auto" w:fill="auto"/>
          </w:tcPr>
          <w:p w:rsidR="00A22B37" w:rsidRPr="00E7062C" w:rsidRDefault="00A22B37" w:rsidP="009042F6">
            <w:pPr>
              <w:pStyle w:val="StyleTabletextLeft"/>
            </w:pPr>
            <w:r w:rsidRPr="00E7062C">
              <w:t>5-088-4</w:t>
            </w:r>
          </w:p>
        </w:tc>
        <w:tc>
          <w:tcPr>
            <w:tcW w:w="909" w:type="dxa"/>
            <w:shd w:val="clear" w:color="auto" w:fill="auto"/>
          </w:tcPr>
          <w:p w:rsidR="00A22B37" w:rsidRPr="00E7062C" w:rsidRDefault="00A22B37" w:rsidP="009042F6">
            <w:pPr>
              <w:pStyle w:val="StyleTabletextLeft"/>
            </w:pPr>
            <w:r w:rsidRPr="00E7062C">
              <w:t>10948</w:t>
            </w:r>
          </w:p>
        </w:tc>
        <w:tc>
          <w:tcPr>
            <w:tcW w:w="2640" w:type="dxa"/>
            <w:shd w:val="clear" w:color="auto" w:fill="auto"/>
          </w:tcPr>
          <w:p w:rsidR="00A22B37" w:rsidRPr="00FF621E" w:rsidRDefault="00A22B37" w:rsidP="009042F6">
            <w:pPr>
              <w:pStyle w:val="StyleTabletextLeft"/>
            </w:pPr>
            <w:r w:rsidRPr="00FF621E">
              <w:t>Pago Pago, AS</w:t>
            </w:r>
          </w:p>
        </w:tc>
        <w:tc>
          <w:tcPr>
            <w:tcW w:w="4009" w:type="dxa"/>
          </w:tcPr>
          <w:p w:rsidR="00A22B37" w:rsidRPr="00FF621E" w:rsidRDefault="00A22B37" w:rsidP="009042F6">
            <w:pPr>
              <w:pStyle w:val="StyleTabletextLeft"/>
            </w:pPr>
            <w:r w:rsidRPr="00FF621E">
              <w:t>AST Telecom, LLC</w:t>
            </w:r>
          </w:p>
        </w:tc>
      </w:tr>
    </w:tbl>
    <w:p w:rsidR="00A22B37" w:rsidRPr="00FF621E" w:rsidRDefault="00A22B37" w:rsidP="00A22B37">
      <w:pPr>
        <w:pStyle w:val="Footnotesepar"/>
        <w:rPr>
          <w:lang w:val="fr-FR"/>
        </w:rPr>
      </w:pPr>
      <w:r w:rsidRPr="00FF621E">
        <w:rPr>
          <w:lang w:val="fr-FR"/>
        </w:rPr>
        <w:t>____________</w:t>
      </w:r>
    </w:p>
    <w:p w:rsidR="00A22B37" w:rsidRPr="005D2560" w:rsidRDefault="00A22B37" w:rsidP="005D2560">
      <w:pPr>
        <w:tabs>
          <w:tab w:val="clear" w:pos="567"/>
          <w:tab w:val="clear" w:pos="5387"/>
          <w:tab w:val="clear" w:pos="5954"/>
          <w:tab w:val="left" w:pos="426"/>
          <w:tab w:val="left" w:pos="992"/>
          <w:tab w:val="left" w:pos="1418"/>
          <w:tab w:val="left" w:pos="2268"/>
        </w:tabs>
        <w:spacing w:before="0"/>
        <w:ind w:left="992" w:hanging="992"/>
        <w:rPr>
          <w:rFonts w:asciiTheme="minorHAnsi" w:hAnsiTheme="minorHAnsi"/>
          <w:sz w:val="16"/>
          <w:szCs w:val="16"/>
        </w:rPr>
      </w:pPr>
      <w:r w:rsidRPr="005D2560">
        <w:rPr>
          <w:rFonts w:asciiTheme="minorHAnsi" w:hAnsiTheme="minorHAnsi"/>
          <w:sz w:val="16"/>
          <w:szCs w:val="16"/>
        </w:rPr>
        <w:t>ISPC:</w:t>
      </w:r>
      <w:r w:rsidRPr="005D2560">
        <w:rPr>
          <w:rFonts w:asciiTheme="minorHAnsi" w:hAnsiTheme="minorHAnsi"/>
          <w:sz w:val="16"/>
          <w:szCs w:val="16"/>
        </w:rPr>
        <w:tab/>
        <w:t>International Signalling Point Codes.</w:t>
      </w:r>
    </w:p>
    <w:p w:rsidR="00A22B37" w:rsidRPr="005D2560" w:rsidRDefault="00A22B37" w:rsidP="005D2560">
      <w:pPr>
        <w:tabs>
          <w:tab w:val="clear" w:pos="567"/>
          <w:tab w:val="clear" w:pos="5387"/>
          <w:tab w:val="clear" w:pos="5954"/>
          <w:tab w:val="left" w:pos="426"/>
          <w:tab w:val="left" w:pos="992"/>
          <w:tab w:val="left" w:pos="1418"/>
          <w:tab w:val="left" w:pos="2268"/>
        </w:tabs>
        <w:spacing w:before="0"/>
        <w:ind w:left="992" w:hanging="992"/>
        <w:rPr>
          <w:rFonts w:asciiTheme="minorHAnsi" w:hAnsiTheme="minorHAnsi"/>
          <w:sz w:val="16"/>
          <w:szCs w:val="16"/>
        </w:rPr>
      </w:pPr>
      <w:r w:rsidRPr="005D2560">
        <w:rPr>
          <w:rFonts w:asciiTheme="minorHAnsi" w:hAnsiTheme="minorHAnsi"/>
          <w:sz w:val="16"/>
          <w:szCs w:val="16"/>
        </w:rPr>
        <w:tab/>
        <w:t>Codes de points sémaphores internationaux (CPSI).</w:t>
      </w:r>
    </w:p>
    <w:p w:rsidR="00955FBF" w:rsidRPr="005D2560" w:rsidRDefault="00A22B37" w:rsidP="005D2560">
      <w:pPr>
        <w:tabs>
          <w:tab w:val="clear" w:pos="567"/>
          <w:tab w:val="clear" w:pos="5387"/>
          <w:tab w:val="clear" w:pos="5954"/>
          <w:tab w:val="left" w:pos="426"/>
          <w:tab w:val="left" w:pos="992"/>
          <w:tab w:val="left" w:pos="1418"/>
          <w:tab w:val="left" w:pos="2268"/>
        </w:tabs>
        <w:spacing w:before="0"/>
        <w:ind w:left="992" w:hanging="992"/>
        <w:rPr>
          <w:rFonts w:asciiTheme="minorHAnsi" w:hAnsiTheme="minorHAnsi"/>
          <w:sz w:val="16"/>
          <w:szCs w:val="16"/>
        </w:rPr>
      </w:pPr>
      <w:r w:rsidRPr="005D2560">
        <w:rPr>
          <w:rFonts w:asciiTheme="minorHAnsi" w:hAnsiTheme="minorHAnsi"/>
          <w:sz w:val="16"/>
          <w:szCs w:val="16"/>
        </w:rPr>
        <w:tab/>
        <w:t>Códigos de puntos de señalización internacional (CPSI).</w:t>
      </w:r>
    </w:p>
    <w:p w:rsidR="00A22B37" w:rsidRDefault="00A22B37" w:rsidP="00A22B37">
      <w:pPr>
        <w:rPr>
          <w:sz w:val="16"/>
          <w:szCs w:val="16"/>
          <w:lang w:val="es-ES"/>
        </w:rPr>
      </w:pPr>
    </w:p>
    <w:p w:rsidR="00A22B37" w:rsidRDefault="00A22B37" w:rsidP="00A22B37">
      <w:pPr>
        <w:rPr>
          <w:sz w:val="16"/>
          <w:szCs w:val="16"/>
          <w:lang w:val="es-ES"/>
        </w:rPr>
      </w:pPr>
    </w:p>
    <w:p w:rsidR="00A22B37" w:rsidRPr="007406C6" w:rsidRDefault="00A22B37" w:rsidP="00A22B37">
      <w:pPr>
        <w:pStyle w:val="Heading2"/>
        <w:rPr>
          <w:rFonts w:asciiTheme="minorHAnsi" w:hAnsiTheme="minorHAnsi" w:cs="Arial"/>
          <w:sz w:val="26"/>
          <w:szCs w:val="26"/>
          <w:lang w:val="fr-FR"/>
        </w:rPr>
      </w:pPr>
      <w:r w:rsidRPr="007406C6">
        <w:rPr>
          <w:rFonts w:asciiTheme="minorHAnsi" w:hAnsiTheme="minorHAnsi" w:cs="Arial"/>
          <w:sz w:val="26"/>
          <w:szCs w:val="26"/>
          <w:lang w:val="fr-FR"/>
        </w:rPr>
        <w:t>Plan de numérotage national</w:t>
      </w:r>
      <w:r w:rsidRPr="007406C6">
        <w:rPr>
          <w:rFonts w:asciiTheme="minorHAnsi" w:hAnsiTheme="minorHAnsi" w:cs="Arial"/>
          <w:sz w:val="26"/>
          <w:szCs w:val="26"/>
          <w:lang w:val="fr-FR"/>
        </w:rPr>
        <w:br/>
        <w:t>(Selon la Recommandation UIT-T E.129 (01/2013))</w:t>
      </w:r>
    </w:p>
    <w:p w:rsidR="00A22B37" w:rsidRPr="0014039D" w:rsidRDefault="00A22B37" w:rsidP="00A22B37">
      <w:pPr>
        <w:jc w:val="center"/>
        <w:rPr>
          <w:rFonts w:asciiTheme="minorHAnsi" w:hAnsiTheme="minorHAnsi"/>
        </w:rPr>
      </w:pPr>
      <w:r w:rsidRPr="0014039D">
        <w:rPr>
          <w:rFonts w:asciiTheme="minorHAnsi" w:hAnsiTheme="minorHAnsi"/>
        </w:rPr>
        <w:t>Web: www.itu.int/itu-t/inr/nnp/index.html</w:t>
      </w:r>
    </w:p>
    <w:p w:rsidR="00A22B37" w:rsidRPr="0014039D" w:rsidRDefault="00A22B37" w:rsidP="00A22B37">
      <w:pPr>
        <w:rPr>
          <w:rFonts w:asciiTheme="minorHAnsi" w:hAnsiTheme="minorHAnsi"/>
        </w:rPr>
      </w:pPr>
    </w:p>
    <w:p w:rsidR="00A22B37" w:rsidRPr="007406C6" w:rsidRDefault="00A22B37" w:rsidP="00A22B37">
      <w:pPr>
        <w:pStyle w:val="Normalaftertitle"/>
        <w:spacing w:before="0"/>
        <w:rPr>
          <w:rFonts w:asciiTheme="minorHAnsi" w:hAnsiTheme="minorHAnsi" w:cs="Arial"/>
          <w:lang w:val="fr-FR"/>
        </w:rPr>
      </w:pPr>
      <w:r w:rsidRPr="007406C6">
        <w:rPr>
          <w:rFonts w:asciiTheme="minorHAnsi" w:hAnsiTheme="minorHAnsi"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rsidR="00A22B37" w:rsidRPr="007406C6" w:rsidRDefault="00A22B37" w:rsidP="00A22B37">
      <w:pPr>
        <w:pStyle w:val="Normalaftertitle"/>
        <w:spacing w:before="0"/>
        <w:rPr>
          <w:rFonts w:asciiTheme="minorHAnsi" w:hAnsiTheme="minorHAnsi" w:cs="Arial"/>
          <w:lang w:val="fr-FR"/>
        </w:rPr>
      </w:pPr>
    </w:p>
    <w:p w:rsidR="00A22B37" w:rsidRPr="007406C6" w:rsidRDefault="00A22B37" w:rsidP="00A22B37">
      <w:pPr>
        <w:rPr>
          <w:rFonts w:asciiTheme="minorHAnsi" w:hAnsiTheme="minorHAnsi" w:cs="Arial"/>
          <w:lang w:val="fr-FR"/>
        </w:rPr>
      </w:pPr>
      <w:r w:rsidRPr="007406C6">
        <w:rPr>
          <w:rFonts w:asciiTheme="minorHAnsi" w:hAnsiTheme="minorHAnsi" w:cs="Arial"/>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rsidR="00A22B37" w:rsidRPr="007406C6" w:rsidRDefault="00A22B37" w:rsidP="00A22B37">
      <w:pPr>
        <w:rPr>
          <w:rFonts w:asciiTheme="minorHAnsi" w:hAnsiTheme="minorHAnsi" w:cs="Arial"/>
          <w:lang w:val="fr-FR"/>
        </w:rPr>
      </w:pPr>
    </w:p>
    <w:p w:rsidR="00A22B37" w:rsidRPr="007406C6" w:rsidRDefault="00A22B37" w:rsidP="00A22B37">
      <w:pPr>
        <w:rPr>
          <w:rFonts w:asciiTheme="minorHAnsi" w:hAnsiTheme="minorHAnsi" w:cs="Arial"/>
          <w:lang w:val="fr-FR"/>
        </w:rPr>
      </w:pPr>
      <w:r w:rsidRPr="007406C6">
        <w:rPr>
          <w:rFonts w:asciiTheme="minorHAnsi" w:hAnsiTheme="minorHAnsi" w:cs="Arial"/>
          <w:lang w:val="fr-FR"/>
        </w:rPr>
        <w:t>Le 1.</w:t>
      </w:r>
      <w:r>
        <w:rPr>
          <w:rFonts w:asciiTheme="minorHAnsi" w:hAnsiTheme="minorHAnsi" w:cs="Arial"/>
          <w:lang w:val="fr-FR"/>
        </w:rPr>
        <w:t>VI</w:t>
      </w:r>
      <w:r w:rsidRPr="007406C6">
        <w:rPr>
          <w:rFonts w:asciiTheme="minorHAnsi" w:hAnsiTheme="minorHAnsi" w:cs="Arial"/>
          <w:lang w:val="fr-FR"/>
        </w:rPr>
        <w:t>.201</w:t>
      </w:r>
      <w:r>
        <w:rPr>
          <w:rFonts w:asciiTheme="minorHAnsi" w:hAnsiTheme="minorHAnsi" w:cs="Arial"/>
          <w:lang w:val="fr-FR"/>
        </w:rPr>
        <w:t>9</w:t>
      </w:r>
      <w:r w:rsidRPr="007406C6">
        <w:rPr>
          <w:rFonts w:asciiTheme="minorHAnsi" w:hAnsiTheme="minorHAnsi" w:cs="Arial"/>
          <w:lang w:val="fr-FR"/>
        </w:rPr>
        <w:t>, les pays/z</w:t>
      </w:r>
      <w:r w:rsidRPr="007406C6">
        <w:rPr>
          <w:rFonts w:eastAsia="Calibri"/>
          <w:color w:val="000000"/>
          <w:lang w:val="fr-FR"/>
        </w:rPr>
        <w:t>ones géographique</w:t>
      </w:r>
      <w:r>
        <w:rPr>
          <w:rFonts w:asciiTheme="minorHAnsi" w:hAnsiTheme="minorHAnsi" w:cs="Arial"/>
          <w:lang w:val="fr-FR"/>
        </w:rPr>
        <w:t xml:space="preserve"> </w:t>
      </w:r>
      <w:r w:rsidRPr="007406C6">
        <w:rPr>
          <w:rFonts w:asciiTheme="minorHAnsi" w:hAnsiTheme="minorHAnsi" w:cs="Arial"/>
          <w:lang w:val="fr-FR"/>
        </w:rPr>
        <w:t>suivants ont actualisé leur plan de numérotage national sur le site:</w:t>
      </w:r>
    </w:p>
    <w:p w:rsidR="00A22B37" w:rsidRPr="007406C6" w:rsidRDefault="00A22B37" w:rsidP="00A22B37">
      <w:pPr>
        <w:ind w:firstLine="720"/>
        <w:rPr>
          <w:rFonts w:asciiTheme="minorHAnsi" w:hAnsiTheme="minorHAnsi" w:cs="Arial"/>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0"/>
        <w:gridCol w:w="2443"/>
      </w:tblGrid>
      <w:tr w:rsidR="00A22B37" w:rsidRPr="007406C6" w:rsidTr="009042F6">
        <w:trPr>
          <w:jc w:val="center"/>
        </w:trPr>
        <w:tc>
          <w:tcPr>
            <w:tcW w:w="4390" w:type="dxa"/>
            <w:tcBorders>
              <w:top w:val="single" w:sz="4" w:space="0" w:color="auto"/>
              <w:bottom w:val="single" w:sz="4" w:space="0" w:color="auto"/>
              <w:right w:val="single" w:sz="4" w:space="0" w:color="auto"/>
            </w:tcBorders>
            <w:hideMark/>
          </w:tcPr>
          <w:p w:rsidR="00A22B37" w:rsidRPr="00A04984" w:rsidRDefault="00A22B37" w:rsidP="00A04984">
            <w:pPr>
              <w:tabs>
                <w:tab w:val="left" w:pos="1020"/>
              </w:tabs>
              <w:spacing w:before="40" w:after="40"/>
              <w:jc w:val="center"/>
              <w:rPr>
                <w:bCs/>
                <w:i/>
              </w:rPr>
            </w:pPr>
            <w:r w:rsidRPr="00A04984">
              <w:rPr>
                <w:bCs/>
                <w:i/>
              </w:rPr>
              <w:t>Pays / Zone géographique</w:t>
            </w:r>
          </w:p>
        </w:tc>
        <w:tc>
          <w:tcPr>
            <w:tcW w:w="2443" w:type="dxa"/>
            <w:tcBorders>
              <w:top w:val="single" w:sz="4" w:space="0" w:color="auto"/>
              <w:left w:val="single" w:sz="4" w:space="0" w:color="auto"/>
              <w:bottom w:val="single" w:sz="4" w:space="0" w:color="auto"/>
            </w:tcBorders>
            <w:hideMark/>
          </w:tcPr>
          <w:p w:rsidR="00A22B37" w:rsidRPr="00A04984" w:rsidRDefault="00A22B37" w:rsidP="00A04984">
            <w:pPr>
              <w:tabs>
                <w:tab w:val="left" w:pos="1020"/>
              </w:tabs>
              <w:spacing w:before="40" w:after="40"/>
              <w:jc w:val="center"/>
              <w:rPr>
                <w:bCs/>
                <w:i/>
              </w:rPr>
            </w:pPr>
            <w:r w:rsidRPr="00A04984">
              <w:rPr>
                <w:bCs/>
                <w:i/>
              </w:rPr>
              <w:t>Indicatif de pays (CC)</w:t>
            </w:r>
          </w:p>
        </w:tc>
      </w:tr>
      <w:tr w:rsidR="00A22B37" w:rsidRPr="007406C6" w:rsidTr="009042F6">
        <w:trPr>
          <w:jc w:val="center"/>
        </w:trPr>
        <w:tc>
          <w:tcPr>
            <w:tcW w:w="4390" w:type="dxa"/>
            <w:tcBorders>
              <w:top w:val="single" w:sz="4" w:space="0" w:color="auto"/>
              <w:left w:val="single" w:sz="4" w:space="0" w:color="auto"/>
              <w:bottom w:val="single" w:sz="4" w:space="0" w:color="auto"/>
              <w:right w:val="single" w:sz="4" w:space="0" w:color="auto"/>
            </w:tcBorders>
          </w:tcPr>
          <w:p w:rsidR="00A22B37" w:rsidRPr="001D3C1C" w:rsidRDefault="00A22B37" w:rsidP="009042F6">
            <w:pPr>
              <w:tabs>
                <w:tab w:val="left" w:pos="1020"/>
              </w:tabs>
              <w:spacing w:before="40" w:after="40"/>
              <w:rPr>
                <w:bCs/>
              </w:rPr>
            </w:pPr>
            <w:r w:rsidRPr="008377ED">
              <w:rPr>
                <w:bCs/>
              </w:rPr>
              <w:t>Iran (République islamique d')</w:t>
            </w:r>
          </w:p>
        </w:tc>
        <w:tc>
          <w:tcPr>
            <w:tcW w:w="2443" w:type="dxa"/>
            <w:tcBorders>
              <w:top w:val="single" w:sz="4" w:space="0" w:color="auto"/>
              <w:left w:val="single" w:sz="4" w:space="0" w:color="auto"/>
              <w:bottom w:val="single" w:sz="4" w:space="0" w:color="auto"/>
              <w:right w:val="single" w:sz="4" w:space="0" w:color="auto"/>
            </w:tcBorders>
          </w:tcPr>
          <w:p w:rsidR="00A22B37" w:rsidRDefault="00A22B37" w:rsidP="009042F6">
            <w:pPr>
              <w:spacing w:before="40" w:after="40"/>
              <w:jc w:val="center"/>
            </w:pPr>
            <w:r>
              <w:t>+98</w:t>
            </w:r>
          </w:p>
        </w:tc>
      </w:tr>
      <w:tr w:rsidR="00A22B37" w:rsidRPr="007406C6" w:rsidTr="009042F6">
        <w:trPr>
          <w:jc w:val="center"/>
        </w:trPr>
        <w:tc>
          <w:tcPr>
            <w:tcW w:w="4390" w:type="dxa"/>
            <w:tcBorders>
              <w:top w:val="single" w:sz="4" w:space="0" w:color="auto"/>
              <w:left w:val="single" w:sz="4" w:space="0" w:color="auto"/>
              <w:bottom w:val="single" w:sz="4" w:space="0" w:color="auto"/>
              <w:right w:val="single" w:sz="4" w:space="0" w:color="auto"/>
            </w:tcBorders>
          </w:tcPr>
          <w:p w:rsidR="00A22B37" w:rsidRPr="001D3C1C" w:rsidRDefault="00A22B37" w:rsidP="009042F6">
            <w:pPr>
              <w:tabs>
                <w:tab w:val="left" w:pos="1020"/>
              </w:tabs>
              <w:spacing w:before="40" w:after="40"/>
              <w:rPr>
                <w:rFonts w:asciiTheme="minorHAnsi" w:hAnsiTheme="minorHAnsi"/>
                <w:bCs/>
              </w:rPr>
            </w:pPr>
            <w:r w:rsidRPr="00F1634A">
              <w:rPr>
                <w:rFonts w:asciiTheme="minorHAnsi" w:hAnsiTheme="minorHAnsi"/>
                <w:bCs/>
              </w:rPr>
              <w:t>Sierra Leone</w:t>
            </w:r>
          </w:p>
        </w:tc>
        <w:tc>
          <w:tcPr>
            <w:tcW w:w="2443" w:type="dxa"/>
            <w:tcBorders>
              <w:top w:val="single" w:sz="4" w:space="0" w:color="auto"/>
              <w:left w:val="single" w:sz="4" w:space="0" w:color="auto"/>
              <w:bottom w:val="single" w:sz="4" w:space="0" w:color="auto"/>
              <w:right w:val="single" w:sz="4" w:space="0" w:color="auto"/>
            </w:tcBorders>
          </w:tcPr>
          <w:p w:rsidR="00A22B37" w:rsidRDefault="00A22B37" w:rsidP="009042F6">
            <w:pPr>
              <w:spacing w:before="40" w:after="40"/>
              <w:jc w:val="center"/>
            </w:pPr>
            <w:r>
              <w:t>+232</w:t>
            </w:r>
          </w:p>
        </w:tc>
      </w:tr>
    </w:tbl>
    <w:p w:rsidR="00A22B37" w:rsidRDefault="00A22B37" w:rsidP="00A22B37">
      <w:pPr>
        <w:rPr>
          <w:noProof/>
        </w:rPr>
      </w:pPr>
    </w:p>
    <w:p w:rsidR="00A22B37" w:rsidRPr="00756D3F" w:rsidRDefault="00A22B37" w:rsidP="00A22B37">
      <w:pPr>
        <w:rPr>
          <w:lang w:val="es-ES"/>
        </w:rPr>
      </w:pPr>
    </w:p>
    <w:sectPr w:rsidR="00A22B37" w:rsidRPr="00756D3F" w:rsidSect="007D610B">
      <w:footerReference w:type="first" r:id="rId20"/>
      <w:pgSz w:w="11901" w:h="16840" w:code="9"/>
      <w:pgMar w:top="1134" w:right="1134" w:bottom="1134" w:left="1134"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830" w:rsidRPr="00346A28" w:rsidRDefault="00BB3830" w:rsidP="00346A28">
      <w:pPr>
        <w:pStyle w:val="Footer"/>
      </w:pPr>
    </w:p>
  </w:endnote>
  <w:endnote w:type="continuationSeparator" w:id="0">
    <w:p w:rsidR="00BB3830" w:rsidRPr="00346A28" w:rsidRDefault="00BB3830" w:rsidP="00346A28">
      <w:pPr>
        <w:pStyle w:val="Footer"/>
      </w:pPr>
    </w:p>
  </w:endnote>
  <w:endnote w:type="continuationNotice" w:id="1">
    <w:p w:rsidR="00BB3830" w:rsidRDefault="00BB383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Segoe UI Semibold"/>
    <w:charset w:val="00"/>
    <w:family w:val="swiss"/>
    <w:pitch w:val="variable"/>
    <w:sig w:usb0="00000001"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65C" w:rsidRDefault="00EB26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65C" w:rsidRDefault="00EB26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BB3830" w:rsidRPr="007F091C" w:rsidTr="008149B6">
      <w:trPr>
        <w:cantSplit/>
        <w:trHeight w:val="900"/>
      </w:trPr>
      <w:tc>
        <w:tcPr>
          <w:tcW w:w="8147" w:type="dxa"/>
          <w:tcBorders>
            <w:top w:val="nil"/>
            <w:bottom w:val="nil"/>
          </w:tcBorders>
          <w:shd w:val="clear" w:color="auto" w:fill="FFFFFF"/>
          <w:vAlign w:val="center"/>
        </w:tcPr>
        <w:p w:rsidR="00BB3830" w:rsidRDefault="00BB3830"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BB3830" w:rsidRPr="007F091C" w:rsidRDefault="00BB3830" w:rsidP="00520156">
          <w:pPr>
            <w:pStyle w:val="Firstfooter"/>
            <w:spacing w:before="0"/>
            <w:ind w:left="142"/>
            <w:jc w:val="right"/>
            <w:rPr>
              <w:rFonts w:ascii="Calibri" w:hAnsi="Calibri"/>
              <w:sz w:val="22"/>
              <w:szCs w:val="22"/>
              <w:lang w:val="fr-FR"/>
            </w:rPr>
          </w:pPr>
          <w:r>
            <w:rPr>
              <w:noProof/>
              <w:lang w:eastAsia="en-GB"/>
            </w:rPr>
            <w:drawing>
              <wp:inline distT="0" distB="0" distL="0" distR="0" wp14:anchorId="55E411EC" wp14:editId="29906087">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BB3830" w:rsidRDefault="00BB3830" w:rsidP="009406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B3830" w:rsidRPr="007F091C" w:rsidTr="002D135B">
      <w:trPr>
        <w:cantSplit/>
        <w:jc w:val="center"/>
      </w:trPr>
      <w:tc>
        <w:tcPr>
          <w:tcW w:w="1761" w:type="dxa"/>
          <w:shd w:val="clear" w:color="auto" w:fill="4C4C4C"/>
        </w:tcPr>
        <w:p w:rsidR="00BB3830" w:rsidRPr="007F091C" w:rsidRDefault="00BB3830"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C7205">
            <w:rPr>
              <w:noProof/>
              <w:color w:val="FFFFFF"/>
              <w:lang w:val="es-ES_tradnl"/>
            </w:rPr>
            <w:t>1175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3C7205">
            <w:rPr>
              <w:noProof/>
              <w:color w:val="FFFFFF"/>
              <w:lang w:val="en-US"/>
            </w:rPr>
            <w:t>10</w:t>
          </w:r>
          <w:r w:rsidRPr="007F091C">
            <w:rPr>
              <w:color w:val="FFFFFF"/>
              <w:lang w:val="en-US"/>
            </w:rPr>
            <w:fldChar w:fldCharType="end"/>
          </w:r>
        </w:p>
      </w:tc>
      <w:tc>
        <w:tcPr>
          <w:tcW w:w="7292" w:type="dxa"/>
          <w:shd w:val="clear" w:color="auto" w:fill="A6A6A6"/>
        </w:tcPr>
        <w:p w:rsidR="00BB3830" w:rsidRPr="007F091C" w:rsidRDefault="00BB3830"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BB3830" w:rsidRDefault="00BB3830" w:rsidP="009D4941">
    <w:pPr>
      <w:rPr>
        <w:lang w:val="es-ES_tradnl"/>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BB3830" w:rsidRPr="007F091C" w:rsidTr="002D135B">
      <w:trPr>
        <w:cantSplit/>
        <w:jc w:val="right"/>
      </w:trPr>
      <w:tc>
        <w:tcPr>
          <w:tcW w:w="7378" w:type="dxa"/>
          <w:shd w:val="clear" w:color="auto" w:fill="A6A6A6"/>
        </w:tcPr>
        <w:p w:rsidR="00BB3830" w:rsidRPr="007F091C" w:rsidRDefault="00BB3830"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BB3830" w:rsidRPr="007F091C" w:rsidRDefault="00BB3830"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C7205">
            <w:rPr>
              <w:noProof/>
              <w:color w:val="FFFFFF"/>
              <w:lang w:val="es-ES_tradnl"/>
            </w:rPr>
            <w:t>1175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3C7205">
            <w:rPr>
              <w:noProof/>
              <w:color w:val="FFFFFF"/>
              <w:lang w:val="en-US"/>
            </w:rPr>
            <w:t>9</w:t>
          </w:r>
          <w:r w:rsidRPr="007F091C">
            <w:rPr>
              <w:color w:val="FFFFFF"/>
              <w:lang w:val="en-US"/>
            </w:rPr>
            <w:fldChar w:fldCharType="end"/>
          </w:r>
          <w:r w:rsidRPr="007F091C">
            <w:rPr>
              <w:color w:val="FFFFFF"/>
              <w:lang w:val="es-ES_tradnl"/>
            </w:rPr>
            <w:t>  </w:t>
          </w:r>
        </w:p>
      </w:tc>
    </w:tr>
  </w:tbl>
  <w:p w:rsidR="00BB3830" w:rsidRPr="009D4941" w:rsidRDefault="00BB3830" w:rsidP="009D494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40694" w:rsidRPr="007F091C" w:rsidTr="009042F6">
      <w:trPr>
        <w:cantSplit/>
        <w:jc w:val="center"/>
      </w:trPr>
      <w:tc>
        <w:tcPr>
          <w:tcW w:w="1761" w:type="dxa"/>
          <w:shd w:val="clear" w:color="auto" w:fill="4C4C4C"/>
        </w:tcPr>
        <w:p w:rsidR="00940694" w:rsidRPr="007F091C" w:rsidRDefault="00940694" w:rsidP="00940694">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C7205">
            <w:rPr>
              <w:noProof/>
              <w:color w:val="FFFFFF"/>
              <w:lang w:val="es-ES_tradnl"/>
            </w:rPr>
            <w:t>1175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3C7205">
            <w:rPr>
              <w:noProof/>
              <w:color w:val="FFFFFF"/>
              <w:lang w:val="en-US"/>
            </w:rPr>
            <w:t>6</w:t>
          </w:r>
          <w:r w:rsidRPr="007F091C">
            <w:rPr>
              <w:color w:val="FFFFFF"/>
              <w:lang w:val="en-US"/>
            </w:rPr>
            <w:fldChar w:fldCharType="end"/>
          </w:r>
        </w:p>
      </w:tc>
      <w:tc>
        <w:tcPr>
          <w:tcW w:w="7292" w:type="dxa"/>
          <w:shd w:val="clear" w:color="auto" w:fill="A6A6A6"/>
        </w:tcPr>
        <w:p w:rsidR="00940694" w:rsidRPr="007F091C" w:rsidRDefault="00940694" w:rsidP="00940694">
          <w:pPr>
            <w:pStyle w:val="Footer"/>
            <w:spacing w:before="20" w:after="20"/>
            <w:ind w:right="141"/>
            <w:jc w:val="right"/>
            <w:rPr>
              <w:color w:val="FFFFFF"/>
              <w:lang w:val="es-ES_tradnl"/>
            </w:rPr>
          </w:pPr>
          <w:r w:rsidRPr="007F091C">
            <w:rPr>
              <w:color w:val="FFFFFF"/>
              <w:lang w:val="fr-CH"/>
            </w:rPr>
            <w:t>Bulletin d'exploitation de l'UIT</w:t>
          </w:r>
        </w:p>
      </w:tc>
    </w:tr>
  </w:tbl>
  <w:p w:rsidR="000F5898" w:rsidRPr="00940694" w:rsidRDefault="000F5898" w:rsidP="00940694">
    <w:pP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830" w:rsidRPr="00E464FA" w:rsidRDefault="00BB3830" w:rsidP="00E464FA">
      <w:pPr>
        <w:pStyle w:val="Footer"/>
      </w:pPr>
    </w:p>
  </w:footnote>
  <w:footnote w:type="continuationSeparator" w:id="0">
    <w:p w:rsidR="00BB3830" w:rsidRPr="006D67B6" w:rsidRDefault="00BB3830" w:rsidP="006D67B6">
      <w:pPr>
        <w:pStyle w:val="Footer"/>
      </w:pPr>
    </w:p>
  </w:footnote>
  <w:footnote w:type="continuationNotice" w:id="1">
    <w:p w:rsidR="00BB3830" w:rsidRDefault="00BB383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65C" w:rsidRDefault="00EB26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65C" w:rsidRDefault="00EB26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65C" w:rsidRDefault="00EB26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830" w:rsidRPr="00580107" w:rsidRDefault="00BB3830" w:rsidP="00580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CA" w:vendorID="64" w:dllVersion="131078" w:nlCheck="1" w:checkStyle="1"/>
  <w:activeWritingStyle w:appName="MSWord" w:lang="en-SG" w:vendorID="64" w:dllVersion="131078" w:nlCheck="1" w:checkStyle="1"/>
  <w:activeWritingStyle w:appName="MSWord" w:lang="ar-SA" w:vendorID="64" w:dllVersion="131078" w:nlCheck="1" w:checkStyle="0"/>
  <w:activeWritingStyle w:appName="MSWord" w:lang="es-CO" w:vendorID="64" w:dllVersion="131078" w:nlCheck="1" w:checkStyle="1"/>
  <w:activeWritingStyle w:appName="MSWord" w:lang="en-AU" w:vendorID="64" w:dllVersion="131078" w:nlCheck="1" w:checkStyle="1"/>
  <w:activeWritingStyle w:appName="MSWord" w:lang="fr-BE" w:vendorID="64" w:dllVersion="131078" w:nlCheck="1" w:checkStyle="0"/>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37785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CCF"/>
    <w:rsid w:val="00013E1F"/>
    <w:rsid w:val="000149F4"/>
    <w:rsid w:val="00014A9E"/>
    <w:rsid w:val="00014BA3"/>
    <w:rsid w:val="00014BB6"/>
    <w:rsid w:val="00014DD0"/>
    <w:rsid w:val="000151B9"/>
    <w:rsid w:val="00015264"/>
    <w:rsid w:val="00015465"/>
    <w:rsid w:val="00015AA8"/>
    <w:rsid w:val="00015BE7"/>
    <w:rsid w:val="00015C09"/>
    <w:rsid w:val="00016094"/>
    <w:rsid w:val="000167C8"/>
    <w:rsid w:val="000173BC"/>
    <w:rsid w:val="000175DD"/>
    <w:rsid w:val="00017B47"/>
    <w:rsid w:val="00017CC0"/>
    <w:rsid w:val="00017D0B"/>
    <w:rsid w:val="00017E37"/>
    <w:rsid w:val="0002004D"/>
    <w:rsid w:val="0002007F"/>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759"/>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63F"/>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359"/>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85D"/>
    <w:rsid w:val="00044EE5"/>
    <w:rsid w:val="00045041"/>
    <w:rsid w:val="00045408"/>
    <w:rsid w:val="000455DD"/>
    <w:rsid w:val="00045704"/>
    <w:rsid w:val="00046198"/>
    <w:rsid w:val="00046378"/>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76E"/>
    <w:rsid w:val="00057803"/>
    <w:rsid w:val="00057852"/>
    <w:rsid w:val="000579A2"/>
    <w:rsid w:val="00057A5E"/>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3DA"/>
    <w:rsid w:val="00065443"/>
    <w:rsid w:val="000660AF"/>
    <w:rsid w:val="00066657"/>
    <w:rsid w:val="00066CD3"/>
    <w:rsid w:val="00066F10"/>
    <w:rsid w:val="0006740B"/>
    <w:rsid w:val="00067AEC"/>
    <w:rsid w:val="000704F0"/>
    <w:rsid w:val="00070602"/>
    <w:rsid w:val="00070862"/>
    <w:rsid w:val="00070AD3"/>
    <w:rsid w:val="00070B7B"/>
    <w:rsid w:val="00070D66"/>
    <w:rsid w:val="00071327"/>
    <w:rsid w:val="00071440"/>
    <w:rsid w:val="00071733"/>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9C4"/>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86"/>
    <w:rsid w:val="00094022"/>
    <w:rsid w:val="00094263"/>
    <w:rsid w:val="0009449C"/>
    <w:rsid w:val="0009493D"/>
    <w:rsid w:val="00094C12"/>
    <w:rsid w:val="00094CA1"/>
    <w:rsid w:val="00094EB1"/>
    <w:rsid w:val="00095021"/>
    <w:rsid w:val="00095403"/>
    <w:rsid w:val="000959BB"/>
    <w:rsid w:val="00095A0B"/>
    <w:rsid w:val="00095F87"/>
    <w:rsid w:val="0009621C"/>
    <w:rsid w:val="0009625E"/>
    <w:rsid w:val="00096295"/>
    <w:rsid w:val="00096774"/>
    <w:rsid w:val="000968C6"/>
    <w:rsid w:val="000968D9"/>
    <w:rsid w:val="00096AD2"/>
    <w:rsid w:val="00097204"/>
    <w:rsid w:val="00097305"/>
    <w:rsid w:val="00097795"/>
    <w:rsid w:val="00097AE8"/>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31A3"/>
    <w:rsid w:val="000B32FB"/>
    <w:rsid w:val="000B3519"/>
    <w:rsid w:val="000B3E57"/>
    <w:rsid w:val="000B3EA8"/>
    <w:rsid w:val="000B4211"/>
    <w:rsid w:val="000B43B6"/>
    <w:rsid w:val="000B481D"/>
    <w:rsid w:val="000B4F24"/>
    <w:rsid w:val="000B52D7"/>
    <w:rsid w:val="000B5E50"/>
    <w:rsid w:val="000B6056"/>
    <w:rsid w:val="000B62A4"/>
    <w:rsid w:val="000B674A"/>
    <w:rsid w:val="000B6A4A"/>
    <w:rsid w:val="000B6D2B"/>
    <w:rsid w:val="000B733C"/>
    <w:rsid w:val="000B7703"/>
    <w:rsid w:val="000B774F"/>
    <w:rsid w:val="000B7ADF"/>
    <w:rsid w:val="000B7E56"/>
    <w:rsid w:val="000C0181"/>
    <w:rsid w:val="000C01D2"/>
    <w:rsid w:val="000C0414"/>
    <w:rsid w:val="000C0AD8"/>
    <w:rsid w:val="000C0AFB"/>
    <w:rsid w:val="000C10C3"/>
    <w:rsid w:val="000C1370"/>
    <w:rsid w:val="000C1CC1"/>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0B7"/>
    <w:rsid w:val="000C7232"/>
    <w:rsid w:val="000D036F"/>
    <w:rsid w:val="000D0974"/>
    <w:rsid w:val="000D0A27"/>
    <w:rsid w:val="000D154E"/>
    <w:rsid w:val="000D1F85"/>
    <w:rsid w:val="000D227B"/>
    <w:rsid w:val="000D22F4"/>
    <w:rsid w:val="000D2944"/>
    <w:rsid w:val="000D2A40"/>
    <w:rsid w:val="000D2D02"/>
    <w:rsid w:val="000D312F"/>
    <w:rsid w:val="000D38D7"/>
    <w:rsid w:val="000D3D38"/>
    <w:rsid w:val="000D3E3D"/>
    <w:rsid w:val="000D42FC"/>
    <w:rsid w:val="000D43E6"/>
    <w:rsid w:val="000D4B24"/>
    <w:rsid w:val="000D4F48"/>
    <w:rsid w:val="000D4F7E"/>
    <w:rsid w:val="000D51B2"/>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0C2"/>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1A12"/>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232"/>
    <w:rsid w:val="000F72A0"/>
    <w:rsid w:val="000F74D4"/>
    <w:rsid w:val="00100919"/>
    <w:rsid w:val="001014A4"/>
    <w:rsid w:val="00101988"/>
    <w:rsid w:val="00101D08"/>
    <w:rsid w:val="001024BD"/>
    <w:rsid w:val="001024E6"/>
    <w:rsid w:val="0010290E"/>
    <w:rsid w:val="001031A1"/>
    <w:rsid w:val="00103204"/>
    <w:rsid w:val="00103963"/>
    <w:rsid w:val="00103D6F"/>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8F2"/>
    <w:rsid w:val="00111CB2"/>
    <w:rsid w:val="001120EA"/>
    <w:rsid w:val="0011220D"/>
    <w:rsid w:val="001126D2"/>
    <w:rsid w:val="001127BA"/>
    <w:rsid w:val="0011302C"/>
    <w:rsid w:val="00113094"/>
    <w:rsid w:val="00113CBB"/>
    <w:rsid w:val="0011471C"/>
    <w:rsid w:val="001149AA"/>
    <w:rsid w:val="00114A7D"/>
    <w:rsid w:val="00114DC3"/>
    <w:rsid w:val="00114E07"/>
    <w:rsid w:val="001152C2"/>
    <w:rsid w:val="00115362"/>
    <w:rsid w:val="001154D1"/>
    <w:rsid w:val="00115719"/>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1B05"/>
    <w:rsid w:val="0012208C"/>
    <w:rsid w:val="001223E7"/>
    <w:rsid w:val="0012290F"/>
    <w:rsid w:val="00122B70"/>
    <w:rsid w:val="00123777"/>
    <w:rsid w:val="00124258"/>
    <w:rsid w:val="001245DE"/>
    <w:rsid w:val="001247C9"/>
    <w:rsid w:val="00124928"/>
    <w:rsid w:val="001251FD"/>
    <w:rsid w:val="001259C8"/>
    <w:rsid w:val="00125AF5"/>
    <w:rsid w:val="00125B78"/>
    <w:rsid w:val="00125BC0"/>
    <w:rsid w:val="00125E36"/>
    <w:rsid w:val="00125F55"/>
    <w:rsid w:val="001261F5"/>
    <w:rsid w:val="0012633F"/>
    <w:rsid w:val="001263B0"/>
    <w:rsid w:val="00126C4C"/>
    <w:rsid w:val="00126FDD"/>
    <w:rsid w:val="001273E4"/>
    <w:rsid w:val="00127E9E"/>
    <w:rsid w:val="00130390"/>
    <w:rsid w:val="00130A09"/>
    <w:rsid w:val="00130BC6"/>
    <w:rsid w:val="00130C21"/>
    <w:rsid w:val="00130F8D"/>
    <w:rsid w:val="001316D1"/>
    <w:rsid w:val="00131AEA"/>
    <w:rsid w:val="00131B2B"/>
    <w:rsid w:val="001323EE"/>
    <w:rsid w:val="0013333F"/>
    <w:rsid w:val="001333D1"/>
    <w:rsid w:val="00133CFF"/>
    <w:rsid w:val="00134B58"/>
    <w:rsid w:val="00134C30"/>
    <w:rsid w:val="00134E55"/>
    <w:rsid w:val="001351A2"/>
    <w:rsid w:val="00135C22"/>
    <w:rsid w:val="00135E95"/>
    <w:rsid w:val="00135EF6"/>
    <w:rsid w:val="001360E6"/>
    <w:rsid w:val="0013616A"/>
    <w:rsid w:val="00136EB3"/>
    <w:rsid w:val="0013726B"/>
    <w:rsid w:val="001372EB"/>
    <w:rsid w:val="00137DDD"/>
    <w:rsid w:val="0014000E"/>
    <w:rsid w:val="001400EC"/>
    <w:rsid w:val="00140244"/>
    <w:rsid w:val="00140288"/>
    <w:rsid w:val="001404F8"/>
    <w:rsid w:val="00140663"/>
    <w:rsid w:val="00140857"/>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6DD"/>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43D"/>
    <w:rsid w:val="00161C1D"/>
    <w:rsid w:val="00162986"/>
    <w:rsid w:val="00163435"/>
    <w:rsid w:val="00163638"/>
    <w:rsid w:val="0016364F"/>
    <w:rsid w:val="001636E5"/>
    <w:rsid w:val="001638A9"/>
    <w:rsid w:val="001640D5"/>
    <w:rsid w:val="0016450B"/>
    <w:rsid w:val="001646A1"/>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301C"/>
    <w:rsid w:val="00173531"/>
    <w:rsid w:val="0017408C"/>
    <w:rsid w:val="0017416B"/>
    <w:rsid w:val="001742C7"/>
    <w:rsid w:val="001747EC"/>
    <w:rsid w:val="00174AB6"/>
    <w:rsid w:val="00174EAF"/>
    <w:rsid w:val="0017525F"/>
    <w:rsid w:val="00175A00"/>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FCF"/>
    <w:rsid w:val="001856AD"/>
    <w:rsid w:val="001861DF"/>
    <w:rsid w:val="001866C9"/>
    <w:rsid w:val="00186780"/>
    <w:rsid w:val="00186905"/>
    <w:rsid w:val="00186989"/>
    <w:rsid w:val="001871A2"/>
    <w:rsid w:val="001872BF"/>
    <w:rsid w:val="00187B59"/>
    <w:rsid w:val="00187DDF"/>
    <w:rsid w:val="00187E21"/>
    <w:rsid w:val="001907BC"/>
    <w:rsid w:val="00190837"/>
    <w:rsid w:val="001909E4"/>
    <w:rsid w:val="00190D01"/>
    <w:rsid w:val="00190D96"/>
    <w:rsid w:val="001910EF"/>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E3E"/>
    <w:rsid w:val="001950F4"/>
    <w:rsid w:val="0019547B"/>
    <w:rsid w:val="00195A0E"/>
    <w:rsid w:val="00195A3F"/>
    <w:rsid w:val="00195B4E"/>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A01"/>
    <w:rsid w:val="001A00F5"/>
    <w:rsid w:val="001A01B9"/>
    <w:rsid w:val="001A0297"/>
    <w:rsid w:val="001A0973"/>
    <w:rsid w:val="001A0B6F"/>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890"/>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4461"/>
    <w:rsid w:val="001C4B84"/>
    <w:rsid w:val="001C5094"/>
    <w:rsid w:val="001C531D"/>
    <w:rsid w:val="001C59DC"/>
    <w:rsid w:val="001C5D51"/>
    <w:rsid w:val="001C6DF5"/>
    <w:rsid w:val="001C6EFD"/>
    <w:rsid w:val="001C6F07"/>
    <w:rsid w:val="001C6F2C"/>
    <w:rsid w:val="001C7458"/>
    <w:rsid w:val="001C77AE"/>
    <w:rsid w:val="001C7806"/>
    <w:rsid w:val="001C7948"/>
    <w:rsid w:val="001C7C76"/>
    <w:rsid w:val="001C7CEE"/>
    <w:rsid w:val="001D0187"/>
    <w:rsid w:val="001D0328"/>
    <w:rsid w:val="001D0F83"/>
    <w:rsid w:val="001D148C"/>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156"/>
    <w:rsid w:val="001D54EC"/>
    <w:rsid w:val="001D5B90"/>
    <w:rsid w:val="001D5EA7"/>
    <w:rsid w:val="001D6518"/>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FF3"/>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93D"/>
    <w:rsid w:val="001F2A7A"/>
    <w:rsid w:val="001F333C"/>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20035A"/>
    <w:rsid w:val="002006EA"/>
    <w:rsid w:val="002015E1"/>
    <w:rsid w:val="00201AE8"/>
    <w:rsid w:val="00201DFB"/>
    <w:rsid w:val="002022C0"/>
    <w:rsid w:val="00202891"/>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892"/>
    <w:rsid w:val="00210C1A"/>
    <w:rsid w:val="00210E4B"/>
    <w:rsid w:val="0021159B"/>
    <w:rsid w:val="0021198A"/>
    <w:rsid w:val="002119B9"/>
    <w:rsid w:val="00212034"/>
    <w:rsid w:val="002123E4"/>
    <w:rsid w:val="002127E0"/>
    <w:rsid w:val="002128B7"/>
    <w:rsid w:val="00212A70"/>
    <w:rsid w:val="00213034"/>
    <w:rsid w:val="00213619"/>
    <w:rsid w:val="002138EF"/>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A86"/>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6D1F"/>
    <w:rsid w:val="002271DE"/>
    <w:rsid w:val="002278B2"/>
    <w:rsid w:val="00227BE8"/>
    <w:rsid w:val="00227D0F"/>
    <w:rsid w:val="00227DCE"/>
    <w:rsid w:val="0023004E"/>
    <w:rsid w:val="0023025F"/>
    <w:rsid w:val="00230570"/>
    <w:rsid w:val="0023068D"/>
    <w:rsid w:val="00231189"/>
    <w:rsid w:val="00231306"/>
    <w:rsid w:val="002318EB"/>
    <w:rsid w:val="00231942"/>
    <w:rsid w:val="00231CA8"/>
    <w:rsid w:val="00231E2E"/>
    <w:rsid w:val="00232315"/>
    <w:rsid w:val="002326E4"/>
    <w:rsid w:val="00232C19"/>
    <w:rsid w:val="00232D3F"/>
    <w:rsid w:val="00232F04"/>
    <w:rsid w:val="002336BB"/>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E54"/>
    <w:rsid w:val="00255132"/>
    <w:rsid w:val="002551FB"/>
    <w:rsid w:val="00255A76"/>
    <w:rsid w:val="00255BA0"/>
    <w:rsid w:val="002566D3"/>
    <w:rsid w:val="00256E28"/>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9F3"/>
    <w:rsid w:val="00266E9F"/>
    <w:rsid w:val="0026702C"/>
    <w:rsid w:val="0026709D"/>
    <w:rsid w:val="002674F1"/>
    <w:rsid w:val="002677B4"/>
    <w:rsid w:val="00267A94"/>
    <w:rsid w:val="00267AFE"/>
    <w:rsid w:val="00267CCB"/>
    <w:rsid w:val="00267E50"/>
    <w:rsid w:val="002719E1"/>
    <w:rsid w:val="00271EF1"/>
    <w:rsid w:val="00272365"/>
    <w:rsid w:val="002724B0"/>
    <w:rsid w:val="00272521"/>
    <w:rsid w:val="00272537"/>
    <w:rsid w:val="00272D00"/>
    <w:rsid w:val="00272F61"/>
    <w:rsid w:val="00273030"/>
    <w:rsid w:val="00273213"/>
    <w:rsid w:val="00273324"/>
    <w:rsid w:val="00273420"/>
    <w:rsid w:val="0027388D"/>
    <w:rsid w:val="00273900"/>
    <w:rsid w:val="00273D3F"/>
    <w:rsid w:val="00273F1F"/>
    <w:rsid w:val="002742F2"/>
    <w:rsid w:val="00274810"/>
    <w:rsid w:val="0027487E"/>
    <w:rsid w:val="00274FEE"/>
    <w:rsid w:val="00275966"/>
    <w:rsid w:val="00275C42"/>
    <w:rsid w:val="00275FA9"/>
    <w:rsid w:val="002761A6"/>
    <w:rsid w:val="002761FA"/>
    <w:rsid w:val="00276907"/>
    <w:rsid w:val="00276A81"/>
    <w:rsid w:val="00276B90"/>
    <w:rsid w:val="0027703C"/>
    <w:rsid w:val="00277AB3"/>
    <w:rsid w:val="00277CFB"/>
    <w:rsid w:val="00277D2A"/>
    <w:rsid w:val="00277E5F"/>
    <w:rsid w:val="00277EBC"/>
    <w:rsid w:val="00277FA0"/>
    <w:rsid w:val="00280409"/>
    <w:rsid w:val="0028092B"/>
    <w:rsid w:val="00280989"/>
    <w:rsid w:val="00280A54"/>
    <w:rsid w:val="00280CD4"/>
    <w:rsid w:val="00280D97"/>
    <w:rsid w:val="00280E52"/>
    <w:rsid w:val="00281D61"/>
    <w:rsid w:val="00281D6A"/>
    <w:rsid w:val="00281D84"/>
    <w:rsid w:val="0028223D"/>
    <w:rsid w:val="002826D5"/>
    <w:rsid w:val="0028325A"/>
    <w:rsid w:val="00283447"/>
    <w:rsid w:val="00283463"/>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426"/>
    <w:rsid w:val="00290650"/>
    <w:rsid w:val="00290A8D"/>
    <w:rsid w:val="00290BEF"/>
    <w:rsid w:val="00290FFF"/>
    <w:rsid w:val="00291230"/>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52D"/>
    <w:rsid w:val="00297A04"/>
    <w:rsid w:val="00297AEC"/>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185"/>
    <w:rsid w:val="002A67F2"/>
    <w:rsid w:val="002A69D7"/>
    <w:rsid w:val="002A6B0F"/>
    <w:rsid w:val="002A73A7"/>
    <w:rsid w:val="002A77BB"/>
    <w:rsid w:val="002A7C94"/>
    <w:rsid w:val="002B0577"/>
    <w:rsid w:val="002B0E4B"/>
    <w:rsid w:val="002B1499"/>
    <w:rsid w:val="002B1A6A"/>
    <w:rsid w:val="002B1EC8"/>
    <w:rsid w:val="002B2451"/>
    <w:rsid w:val="002B2AEC"/>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297"/>
    <w:rsid w:val="002B63C7"/>
    <w:rsid w:val="002B6629"/>
    <w:rsid w:val="002B6FB1"/>
    <w:rsid w:val="002B702A"/>
    <w:rsid w:val="002B71BC"/>
    <w:rsid w:val="002B72FF"/>
    <w:rsid w:val="002B74BA"/>
    <w:rsid w:val="002B76A7"/>
    <w:rsid w:val="002B7761"/>
    <w:rsid w:val="002B7C32"/>
    <w:rsid w:val="002B7DA9"/>
    <w:rsid w:val="002C051C"/>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24"/>
    <w:rsid w:val="002C4C5E"/>
    <w:rsid w:val="002C4CAD"/>
    <w:rsid w:val="002C4FB2"/>
    <w:rsid w:val="002C54D8"/>
    <w:rsid w:val="002C5BF1"/>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58E"/>
    <w:rsid w:val="002F4AC7"/>
    <w:rsid w:val="002F4DB4"/>
    <w:rsid w:val="002F4E69"/>
    <w:rsid w:val="002F5562"/>
    <w:rsid w:val="002F558D"/>
    <w:rsid w:val="002F5603"/>
    <w:rsid w:val="002F5803"/>
    <w:rsid w:val="002F5832"/>
    <w:rsid w:val="002F59F7"/>
    <w:rsid w:val="002F5CED"/>
    <w:rsid w:val="002F5E1F"/>
    <w:rsid w:val="002F5F7A"/>
    <w:rsid w:val="002F6045"/>
    <w:rsid w:val="002F61E7"/>
    <w:rsid w:val="002F62A9"/>
    <w:rsid w:val="002F6362"/>
    <w:rsid w:val="002F66E9"/>
    <w:rsid w:val="002F6ECA"/>
    <w:rsid w:val="002F7857"/>
    <w:rsid w:val="003001D3"/>
    <w:rsid w:val="00300965"/>
    <w:rsid w:val="003015A7"/>
    <w:rsid w:val="00301837"/>
    <w:rsid w:val="00301894"/>
    <w:rsid w:val="00301C74"/>
    <w:rsid w:val="00301F0E"/>
    <w:rsid w:val="00302201"/>
    <w:rsid w:val="00302711"/>
    <w:rsid w:val="00302AC5"/>
    <w:rsid w:val="00302EC5"/>
    <w:rsid w:val="00302FD4"/>
    <w:rsid w:val="0030301B"/>
    <w:rsid w:val="003030DC"/>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512"/>
    <w:rsid w:val="00315762"/>
    <w:rsid w:val="00315B2E"/>
    <w:rsid w:val="00315DDC"/>
    <w:rsid w:val="003160AC"/>
    <w:rsid w:val="00316BB1"/>
    <w:rsid w:val="00317146"/>
    <w:rsid w:val="003171B8"/>
    <w:rsid w:val="003171D2"/>
    <w:rsid w:val="003173E3"/>
    <w:rsid w:val="00317590"/>
    <w:rsid w:val="003179A7"/>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322"/>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E63"/>
    <w:rsid w:val="00363FDE"/>
    <w:rsid w:val="00364E04"/>
    <w:rsid w:val="00364E90"/>
    <w:rsid w:val="003651BA"/>
    <w:rsid w:val="003652BD"/>
    <w:rsid w:val="00365EA5"/>
    <w:rsid w:val="00366224"/>
    <w:rsid w:val="0036666E"/>
    <w:rsid w:val="0036696F"/>
    <w:rsid w:val="00366A65"/>
    <w:rsid w:val="00366CA2"/>
    <w:rsid w:val="00366FE9"/>
    <w:rsid w:val="0036731A"/>
    <w:rsid w:val="00367DB3"/>
    <w:rsid w:val="003700F6"/>
    <w:rsid w:val="003701C1"/>
    <w:rsid w:val="0037043F"/>
    <w:rsid w:val="0037055C"/>
    <w:rsid w:val="00370D46"/>
    <w:rsid w:val="00371768"/>
    <w:rsid w:val="00371795"/>
    <w:rsid w:val="0037191C"/>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E3A"/>
    <w:rsid w:val="003767D6"/>
    <w:rsid w:val="00376B98"/>
    <w:rsid w:val="00376F3E"/>
    <w:rsid w:val="00377968"/>
    <w:rsid w:val="0038015C"/>
    <w:rsid w:val="003802D2"/>
    <w:rsid w:val="00380579"/>
    <w:rsid w:val="0038058B"/>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365B"/>
    <w:rsid w:val="003936E4"/>
    <w:rsid w:val="00394831"/>
    <w:rsid w:val="003949C2"/>
    <w:rsid w:val="00394BB8"/>
    <w:rsid w:val="00395374"/>
    <w:rsid w:val="00395544"/>
    <w:rsid w:val="00395A23"/>
    <w:rsid w:val="00395B67"/>
    <w:rsid w:val="00395C47"/>
    <w:rsid w:val="00395FC4"/>
    <w:rsid w:val="003963F3"/>
    <w:rsid w:val="00396472"/>
    <w:rsid w:val="003967E0"/>
    <w:rsid w:val="00396C6D"/>
    <w:rsid w:val="00396C83"/>
    <w:rsid w:val="00396DF0"/>
    <w:rsid w:val="00396E41"/>
    <w:rsid w:val="00396FAA"/>
    <w:rsid w:val="00397707"/>
    <w:rsid w:val="00397C27"/>
    <w:rsid w:val="003A0310"/>
    <w:rsid w:val="003A0904"/>
    <w:rsid w:val="003A1088"/>
    <w:rsid w:val="003A1538"/>
    <w:rsid w:val="003A15AE"/>
    <w:rsid w:val="003A16BE"/>
    <w:rsid w:val="003A183A"/>
    <w:rsid w:val="003A18D5"/>
    <w:rsid w:val="003A1BB6"/>
    <w:rsid w:val="003A2163"/>
    <w:rsid w:val="003A2591"/>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5F0"/>
    <w:rsid w:val="003C5693"/>
    <w:rsid w:val="003C5AAA"/>
    <w:rsid w:val="003C5E98"/>
    <w:rsid w:val="003C6003"/>
    <w:rsid w:val="003C6636"/>
    <w:rsid w:val="003C67E7"/>
    <w:rsid w:val="003C6E0F"/>
    <w:rsid w:val="003C7205"/>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A1A"/>
    <w:rsid w:val="003D2CD7"/>
    <w:rsid w:val="003D30D7"/>
    <w:rsid w:val="003D3140"/>
    <w:rsid w:val="003D3394"/>
    <w:rsid w:val="003D35D0"/>
    <w:rsid w:val="003D43EC"/>
    <w:rsid w:val="003D4BC1"/>
    <w:rsid w:val="003D4CE2"/>
    <w:rsid w:val="003D4F41"/>
    <w:rsid w:val="003D4F5B"/>
    <w:rsid w:val="003D52C3"/>
    <w:rsid w:val="003D535E"/>
    <w:rsid w:val="003D5777"/>
    <w:rsid w:val="003D5A92"/>
    <w:rsid w:val="003D5D70"/>
    <w:rsid w:val="003D6222"/>
    <w:rsid w:val="003D633E"/>
    <w:rsid w:val="003D6700"/>
    <w:rsid w:val="003D6AA2"/>
    <w:rsid w:val="003D7273"/>
    <w:rsid w:val="003D7E0E"/>
    <w:rsid w:val="003E016B"/>
    <w:rsid w:val="003E03C1"/>
    <w:rsid w:val="003E052F"/>
    <w:rsid w:val="003E0BBD"/>
    <w:rsid w:val="003E0C16"/>
    <w:rsid w:val="003E1013"/>
    <w:rsid w:val="003E1141"/>
    <w:rsid w:val="003E134D"/>
    <w:rsid w:val="003E1677"/>
    <w:rsid w:val="003E16D0"/>
    <w:rsid w:val="003E173F"/>
    <w:rsid w:val="003E1B1B"/>
    <w:rsid w:val="003E1B89"/>
    <w:rsid w:val="003E22B1"/>
    <w:rsid w:val="003E2608"/>
    <w:rsid w:val="003E26AF"/>
    <w:rsid w:val="003E32ED"/>
    <w:rsid w:val="003E33AF"/>
    <w:rsid w:val="003E3E30"/>
    <w:rsid w:val="003E43B6"/>
    <w:rsid w:val="003E43D7"/>
    <w:rsid w:val="003E44FA"/>
    <w:rsid w:val="003E4717"/>
    <w:rsid w:val="003E49E9"/>
    <w:rsid w:val="003E53A4"/>
    <w:rsid w:val="003E5858"/>
    <w:rsid w:val="003E5881"/>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1EE"/>
    <w:rsid w:val="003F620C"/>
    <w:rsid w:val="003F6505"/>
    <w:rsid w:val="003F69F0"/>
    <w:rsid w:val="003F6BB4"/>
    <w:rsid w:val="003F6E1C"/>
    <w:rsid w:val="003F7313"/>
    <w:rsid w:val="003F7690"/>
    <w:rsid w:val="003F7C8F"/>
    <w:rsid w:val="003F7DCD"/>
    <w:rsid w:val="004003D8"/>
    <w:rsid w:val="004005C7"/>
    <w:rsid w:val="00400947"/>
    <w:rsid w:val="004009B7"/>
    <w:rsid w:val="004009C8"/>
    <w:rsid w:val="00400F92"/>
    <w:rsid w:val="00401018"/>
    <w:rsid w:val="004016F9"/>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4257"/>
    <w:rsid w:val="004042E1"/>
    <w:rsid w:val="0040431F"/>
    <w:rsid w:val="00404812"/>
    <w:rsid w:val="004051C7"/>
    <w:rsid w:val="004052F5"/>
    <w:rsid w:val="004054A1"/>
    <w:rsid w:val="004055F6"/>
    <w:rsid w:val="0040573F"/>
    <w:rsid w:val="004057E4"/>
    <w:rsid w:val="004058D1"/>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54A"/>
    <w:rsid w:val="00413666"/>
    <w:rsid w:val="0041375F"/>
    <w:rsid w:val="00414529"/>
    <w:rsid w:val="004146A2"/>
    <w:rsid w:val="00414C08"/>
    <w:rsid w:val="00414D52"/>
    <w:rsid w:val="00415261"/>
    <w:rsid w:val="0041537D"/>
    <w:rsid w:val="00415397"/>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DC4"/>
    <w:rsid w:val="00420E4A"/>
    <w:rsid w:val="00421080"/>
    <w:rsid w:val="004210B0"/>
    <w:rsid w:val="004210FF"/>
    <w:rsid w:val="004214D7"/>
    <w:rsid w:val="004217CD"/>
    <w:rsid w:val="004219F2"/>
    <w:rsid w:val="00421AE6"/>
    <w:rsid w:val="00421B24"/>
    <w:rsid w:val="00421D21"/>
    <w:rsid w:val="00421DAC"/>
    <w:rsid w:val="00422282"/>
    <w:rsid w:val="00422363"/>
    <w:rsid w:val="004229A1"/>
    <w:rsid w:val="004229F8"/>
    <w:rsid w:val="00422A6B"/>
    <w:rsid w:val="00422CD5"/>
    <w:rsid w:val="00422D81"/>
    <w:rsid w:val="00422F49"/>
    <w:rsid w:val="0042318B"/>
    <w:rsid w:val="00423FBE"/>
    <w:rsid w:val="004245BE"/>
    <w:rsid w:val="004245C6"/>
    <w:rsid w:val="00424F6B"/>
    <w:rsid w:val="00425456"/>
    <w:rsid w:val="004259ED"/>
    <w:rsid w:val="00425B23"/>
    <w:rsid w:val="00425B7B"/>
    <w:rsid w:val="00426444"/>
    <w:rsid w:val="00426ACC"/>
    <w:rsid w:val="00426BA3"/>
    <w:rsid w:val="004273B0"/>
    <w:rsid w:val="00427815"/>
    <w:rsid w:val="00427988"/>
    <w:rsid w:val="00427D47"/>
    <w:rsid w:val="00427F50"/>
    <w:rsid w:val="00430043"/>
    <w:rsid w:val="00430105"/>
    <w:rsid w:val="004302D6"/>
    <w:rsid w:val="00430599"/>
    <w:rsid w:val="0043096B"/>
    <w:rsid w:val="004309A9"/>
    <w:rsid w:val="0043112E"/>
    <w:rsid w:val="0043124D"/>
    <w:rsid w:val="004313F6"/>
    <w:rsid w:val="00431F2E"/>
    <w:rsid w:val="0043218B"/>
    <w:rsid w:val="004324DA"/>
    <w:rsid w:val="00432D7C"/>
    <w:rsid w:val="00433049"/>
    <w:rsid w:val="0043324E"/>
    <w:rsid w:val="00433A62"/>
    <w:rsid w:val="00433EEA"/>
    <w:rsid w:val="004347F8"/>
    <w:rsid w:val="004349E5"/>
    <w:rsid w:val="00434E78"/>
    <w:rsid w:val="0043517C"/>
    <w:rsid w:val="004353A2"/>
    <w:rsid w:val="00435990"/>
    <w:rsid w:val="00435A7F"/>
    <w:rsid w:val="00435B7D"/>
    <w:rsid w:val="00436CDF"/>
    <w:rsid w:val="0043730F"/>
    <w:rsid w:val="0043798E"/>
    <w:rsid w:val="00437BB9"/>
    <w:rsid w:val="00440670"/>
    <w:rsid w:val="00441344"/>
    <w:rsid w:val="004414DD"/>
    <w:rsid w:val="004419B7"/>
    <w:rsid w:val="00442577"/>
    <w:rsid w:val="0044262D"/>
    <w:rsid w:val="00442C20"/>
    <w:rsid w:val="00442FCF"/>
    <w:rsid w:val="0044310F"/>
    <w:rsid w:val="004431CB"/>
    <w:rsid w:val="00443325"/>
    <w:rsid w:val="00443573"/>
    <w:rsid w:val="00443782"/>
    <w:rsid w:val="0044384E"/>
    <w:rsid w:val="00443BD3"/>
    <w:rsid w:val="00443F7A"/>
    <w:rsid w:val="00444128"/>
    <w:rsid w:val="00444784"/>
    <w:rsid w:val="00444F8F"/>
    <w:rsid w:val="00445166"/>
    <w:rsid w:val="00445232"/>
    <w:rsid w:val="00445246"/>
    <w:rsid w:val="004454AB"/>
    <w:rsid w:val="004454F7"/>
    <w:rsid w:val="00445930"/>
    <w:rsid w:val="00445FC3"/>
    <w:rsid w:val="0044619E"/>
    <w:rsid w:val="00446BC1"/>
    <w:rsid w:val="004475FC"/>
    <w:rsid w:val="0044792A"/>
    <w:rsid w:val="00447C45"/>
    <w:rsid w:val="004508F7"/>
    <w:rsid w:val="00450CB0"/>
    <w:rsid w:val="004510C6"/>
    <w:rsid w:val="0045160D"/>
    <w:rsid w:val="004517CF"/>
    <w:rsid w:val="0045198C"/>
    <w:rsid w:val="00452C48"/>
    <w:rsid w:val="00453267"/>
    <w:rsid w:val="004533EC"/>
    <w:rsid w:val="0045355C"/>
    <w:rsid w:val="004538E2"/>
    <w:rsid w:val="00453E58"/>
    <w:rsid w:val="004540BE"/>
    <w:rsid w:val="004541E1"/>
    <w:rsid w:val="00454828"/>
    <w:rsid w:val="00454994"/>
    <w:rsid w:val="00454B1C"/>
    <w:rsid w:val="004558B1"/>
    <w:rsid w:val="00455ABD"/>
    <w:rsid w:val="0045626A"/>
    <w:rsid w:val="00456512"/>
    <w:rsid w:val="00456CD9"/>
    <w:rsid w:val="00456E0D"/>
    <w:rsid w:val="00456FBE"/>
    <w:rsid w:val="004575AF"/>
    <w:rsid w:val="004579D9"/>
    <w:rsid w:val="00457E79"/>
    <w:rsid w:val="004600A4"/>
    <w:rsid w:val="004601C3"/>
    <w:rsid w:val="004603BC"/>
    <w:rsid w:val="004607CE"/>
    <w:rsid w:val="00460ABF"/>
    <w:rsid w:val="00461805"/>
    <w:rsid w:val="00461D9F"/>
    <w:rsid w:val="00461F5C"/>
    <w:rsid w:val="0046202F"/>
    <w:rsid w:val="0046236B"/>
    <w:rsid w:val="00462454"/>
    <w:rsid w:val="004628DD"/>
    <w:rsid w:val="00462B65"/>
    <w:rsid w:val="00462D02"/>
    <w:rsid w:val="00462DA7"/>
    <w:rsid w:val="00463034"/>
    <w:rsid w:val="0046320E"/>
    <w:rsid w:val="004636FC"/>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C96"/>
    <w:rsid w:val="00466CA4"/>
    <w:rsid w:val="00466E06"/>
    <w:rsid w:val="00467308"/>
    <w:rsid w:val="00467513"/>
    <w:rsid w:val="00467BAB"/>
    <w:rsid w:val="00467C9F"/>
    <w:rsid w:val="00467E78"/>
    <w:rsid w:val="0047067A"/>
    <w:rsid w:val="00470B50"/>
    <w:rsid w:val="00470BC0"/>
    <w:rsid w:val="00470E3F"/>
    <w:rsid w:val="00471175"/>
    <w:rsid w:val="004712B3"/>
    <w:rsid w:val="004715C8"/>
    <w:rsid w:val="004718BA"/>
    <w:rsid w:val="00471957"/>
    <w:rsid w:val="00471B3F"/>
    <w:rsid w:val="004725BF"/>
    <w:rsid w:val="00472929"/>
    <w:rsid w:val="00472CFA"/>
    <w:rsid w:val="00472D9E"/>
    <w:rsid w:val="004738E5"/>
    <w:rsid w:val="00473E22"/>
    <w:rsid w:val="0047441B"/>
    <w:rsid w:val="004746C3"/>
    <w:rsid w:val="004748DA"/>
    <w:rsid w:val="00474C16"/>
    <w:rsid w:val="0047517D"/>
    <w:rsid w:val="0047524A"/>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051"/>
    <w:rsid w:val="004819EB"/>
    <w:rsid w:val="00481D2F"/>
    <w:rsid w:val="00482059"/>
    <w:rsid w:val="00482714"/>
    <w:rsid w:val="00483BAA"/>
    <w:rsid w:val="0048452C"/>
    <w:rsid w:val="00484739"/>
    <w:rsid w:val="004850CE"/>
    <w:rsid w:val="00485240"/>
    <w:rsid w:val="0048549D"/>
    <w:rsid w:val="00485580"/>
    <w:rsid w:val="00485DCF"/>
    <w:rsid w:val="00486719"/>
    <w:rsid w:val="00486C29"/>
    <w:rsid w:val="00487392"/>
    <w:rsid w:val="00487749"/>
    <w:rsid w:val="00487B35"/>
    <w:rsid w:val="00487B61"/>
    <w:rsid w:val="00487B6E"/>
    <w:rsid w:val="00487DA3"/>
    <w:rsid w:val="00487EFF"/>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549"/>
    <w:rsid w:val="00495805"/>
    <w:rsid w:val="004959DC"/>
    <w:rsid w:val="00495DA9"/>
    <w:rsid w:val="00495FF3"/>
    <w:rsid w:val="00496225"/>
    <w:rsid w:val="00496617"/>
    <w:rsid w:val="004968D2"/>
    <w:rsid w:val="00496ACC"/>
    <w:rsid w:val="00496EB2"/>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D"/>
    <w:rsid w:val="004A39DA"/>
    <w:rsid w:val="004A439A"/>
    <w:rsid w:val="004A4BE7"/>
    <w:rsid w:val="004A4DF9"/>
    <w:rsid w:val="004A5D77"/>
    <w:rsid w:val="004A650A"/>
    <w:rsid w:val="004A6926"/>
    <w:rsid w:val="004A6BBA"/>
    <w:rsid w:val="004A752F"/>
    <w:rsid w:val="004A7B8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A1"/>
    <w:rsid w:val="004B2EFA"/>
    <w:rsid w:val="004B31C8"/>
    <w:rsid w:val="004B34E7"/>
    <w:rsid w:val="004B3D13"/>
    <w:rsid w:val="004B40EF"/>
    <w:rsid w:val="004B4227"/>
    <w:rsid w:val="004B49CC"/>
    <w:rsid w:val="004B49E8"/>
    <w:rsid w:val="004B4CE7"/>
    <w:rsid w:val="004B4ED8"/>
    <w:rsid w:val="004B4F92"/>
    <w:rsid w:val="004B5018"/>
    <w:rsid w:val="004B50E1"/>
    <w:rsid w:val="004B55F6"/>
    <w:rsid w:val="004B55FF"/>
    <w:rsid w:val="004B5C49"/>
    <w:rsid w:val="004B62CE"/>
    <w:rsid w:val="004B6C47"/>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FD3"/>
    <w:rsid w:val="004C2522"/>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A55"/>
    <w:rsid w:val="004D5CC2"/>
    <w:rsid w:val="004D5E05"/>
    <w:rsid w:val="004D656A"/>
    <w:rsid w:val="004D6643"/>
    <w:rsid w:val="004D6764"/>
    <w:rsid w:val="004D68D1"/>
    <w:rsid w:val="004D6D57"/>
    <w:rsid w:val="004D71D1"/>
    <w:rsid w:val="004D74FE"/>
    <w:rsid w:val="004D76AE"/>
    <w:rsid w:val="004D7D39"/>
    <w:rsid w:val="004D7DAA"/>
    <w:rsid w:val="004D7EC1"/>
    <w:rsid w:val="004E0358"/>
    <w:rsid w:val="004E051B"/>
    <w:rsid w:val="004E05DA"/>
    <w:rsid w:val="004E0DC7"/>
    <w:rsid w:val="004E0F48"/>
    <w:rsid w:val="004E140F"/>
    <w:rsid w:val="004E1543"/>
    <w:rsid w:val="004E18A1"/>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69C5"/>
    <w:rsid w:val="004E748D"/>
    <w:rsid w:val="004E7987"/>
    <w:rsid w:val="004F0125"/>
    <w:rsid w:val="004F02D8"/>
    <w:rsid w:val="004F0496"/>
    <w:rsid w:val="004F0EC1"/>
    <w:rsid w:val="004F1780"/>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4DE"/>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5E77"/>
    <w:rsid w:val="005062A6"/>
    <w:rsid w:val="00506592"/>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C57"/>
    <w:rsid w:val="00522D2C"/>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96E"/>
    <w:rsid w:val="005371B0"/>
    <w:rsid w:val="00537762"/>
    <w:rsid w:val="00537996"/>
    <w:rsid w:val="00537E95"/>
    <w:rsid w:val="005401F5"/>
    <w:rsid w:val="0054052A"/>
    <w:rsid w:val="005406B6"/>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3F30"/>
    <w:rsid w:val="0054444F"/>
    <w:rsid w:val="0054447E"/>
    <w:rsid w:val="0054473F"/>
    <w:rsid w:val="00544D88"/>
    <w:rsid w:val="00544FC2"/>
    <w:rsid w:val="00544FC9"/>
    <w:rsid w:val="005459D7"/>
    <w:rsid w:val="00545C84"/>
    <w:rsid w:val="00545CEC"/>
    <w:rsid w:val="00545EB1"/>
    <w:rsid w:val="00546634"/>
    <w:rsid w:val="005468D8"/>
    <w:rsid w:val="00546F27"/>
    <w:rsid w:val="00547291"/>
    <w:rsid w:val="00547BFF"/>
    <w:rsid w:val="00547E87"/>
    <w:rsid w:val="005508A9"/>
    <w:rsid w:val="00550C05"/>
    <w:rsid w:val="00550C5E"/>
    <w:rsid w:val="00550F1A"/>
    <w:rsid w:val="005512A4"/>
    <w:rsid w:val="0055138C"/>
    <w:rsid w:val="005515C1"/>
    <w:rsid w:val="00551746"/>
    <w:rsid w:val="00551886"/>
    <w:rsid w:val="00551CC4"/>
    <w:rsid w:val="0055204B"/>
    <w:rsid w:val="0055236C"/>
    <w:rsid w:val="00552444"/>
    <w:rsid w:val="005525AE"/>
    <w:rsid w:val="00552802"/>
    <w:rsid w:val="00552E44"/>
    <w:rsid w:val="00552F52"/>
    <w:rsid w:val="0055338A"/>
    <w:rsid w:val="005538F8"/>
    <w:rsid w:val="00553D3E"/>
    <w:rsid w:val="005541DA"/>
    <w:rsid w:val="005542E9"/>
    <w:rsid w:val="005547EA"/>
    <w:rsid w:val="00554856"/>
    <w:rsid w:val="005552F7"/>
    <w:rsid w:val="005553BA"/>
    <w:rsid w:val="0055552C"/>
    <w:rsid w:val="0055576F"/>
    <w:rsid w:val="0055586C"/>
    <w:rsid w:val="00555A6B"/>
    <w:rsid w:val="00555C78"/>
    <w:rsid w:val="0055631C"/>
    <w:rsid w:val="00556808"/>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93C"/>
    <w:rsid w:val="00566A5B"/>
    <w:rsid w:val="00566BF1"/>
    <w:rsid w:val="00566CE4"/>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D79"/>
    <w:rsid w:val="00573436"/>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8D5"/>
    <w:rsid w:val="00577A8A"/>
    <w:rsid w:val="00577E92"/>
    <w:rsid w:val="00577FF0"/>
    <w:rsid w:val="00580107"/>
    <w:rsid w:val="0058024C"/>
    <w:rsid w:val="005802B2"/>
    <w:rsid w:val="005802D0"/>
    <w:rsid w:val="0058140D"/>
    <w:rsid w:val="00581B70"/>
    <w:rsid w:val="00581E44"/>
    <w:rsid w:val="0058248B"/>
    <w:rsid w:val="00582532"/>
    <w:rsid w:val="005828FB"/>
    <w:rsid w:val="005829FE"/>
    <w:rsid w:val="00582C22"/>
    <w:rsid w:val="00582EBE"/>
    <w:rsid w:val="00583332"/>
    <w:rsid w:val="00583393"/>
    <w:rsid w:val="00583673"/>
    <w:rsid w:val="00583A59"/>
    <w:rsid w:val="00583E10"/>
    <w:rsid w:val="005840E1"/>
    <w:rsid w:val="005846E8"/>
    <w:rsid w:val="00584769"/>
    <w:rsid w:val="00584EE4"/>
    <w:rsid w:val="00584F0B"/>
    <w:rsid w:val="0058509B"/>
    <w:rsid w:val="0058523D"/>
    <w:rsid w:val="00585601"/>
    <w:rsid w:val="0058567D"/>
    <w:rsid w:val="00585BCD"/>
    <w:rsid w:val="00585BEC"/>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6047"/>
    <w:rsid w:val="00596233"/>
    <w:rsid w:val="005963D0"/>
    <w:rsid w:val="005975F8"/>
    <w:rsid w:val="00597930"/>
    <w:rsid w:val="00597973"/>
    <w:rsid w:val="00597A2B"/>
    <w:rsid w:val="00597F2B"/>
    <w:rsid w:val="005A0EB8"/>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A1C"/>
    <w:rsid w:val="005B5146"/>
    <w:rsid w:val="005B55AB"/>
    <w:rsid w:val="005B5783"/>
    <w:rsid w:val="005B59FC"/>
    <w:rsid w:val="005B5A78"/>
    <w:rsid w:val="005B6327"/>
    <w:rsid w:val="005B6684"/>
    <w:rsid w:val="005B6B51"/>
    <w:rsid w:val="005B6DCA"/>
    <w:rsid w:val="005B7133"/>
    <w:rsid w:val="005B713B"/>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C8E"/>
    <w:rsid w:val="005C3EF3"/>
    <w:rsid w:val="005C3FFB"/>
    <w:rsid w:val="005C40BC"/>
    <w:rsid w:val="005C482D"/>
    <w:rsid w:val="005C4DDC"/>
    <w:rsid w:val="005C50BD"/>
    <w:rsid w:val="005C528E"/>
    <w:rsid w:val="005C5519"/>
    <w:rsid w:val="005C5B77"/>
    <w:rsid w:val="005C61DC"/>
    <w:rsid w:val="005C68A0"/>
    <w:rsid w:val="005C6A71"/>
    <w:rsid w:val="005C6BDD"/>
    <w:rsid w:val="005C7004"/>
    <w:rsid w:val="005C7261"/>
    <w:rsid w:val="005C7C2E"/>
    <w:rsid w:val="005D024A"/>
    <w:rsid w:val="005D064F"/>
    <w:rsid w:val="005D0F07"/>
    <w:rsid w:val="005D1989"/>
    <w:rsid w:val="005D2033"/>
    <w:rsid w:val="005D21FF"/>
    <w:rsid w:val="005D2346"/>
    <w:rsid w:val="005D23CA"/>
    <w:rsid w:val="005D2560"/>
    <w:rsid w:val="005D2BAF"/>
    <w:rsid w:val="005D30DC"/>
    <w:rsid w:val="005D310D"/>
    <w:rsid w:val="005D39F3"/>
    <w:rsid w:val="005D3A63"/>
    <w:rsid w:val="005D3E1B"/>
    <w:rsid w:val="005D3E45"/>
    <w:rsid w:val="005D3F83"/>
    <w:rsid w:val="005D40D1"/>
    <w:rsid w:val="005D4C27"/>
    <w:rsid w:val="005D552D"/>
    <w:rsid w:val="005D5585"/>
    <w:rsid w:val="005D59FD"/>
    <w:rsid w:val="005D5A0D"/>
    <w:rsid w:val="005D5C15"/>
    <w:rsid w:val="005D62EB"/>
    <w:rsid w:val="005D65C6"/>
    <w:rsid w:val="005D65FB"/>
    <w:rsid w:val="005D660F"/>
    <w:rsid w:val="005D69D8"/>
    <w:rsid w:val="005D69F6"/>
    <w:rsid w:val="005D7823"/>
    <w:rsid w:val="005D7A8D"/>
    <w:rsid w:val="005E0871"/>
    <w:rsid w:val="005E08AC"/>
    <w:rsid w:val="005E0967"/>
    <w:rsid w:val="005E0CBD"/>
    <w:rsid w:val="005E0FD7"/>
    <w:rsid w:val="005E1450"/>
    <w:rsid w:val="005E155A"/>
    <w:rsid w:val="005E174B"/>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F95"/>
    <w:rsid w:val="005E53F1"/>
    <w:rsid w:val="005E5489"/>
    <w:rsid w:val="005E550B"/>
    <w:rsid w:val="005E627F"/>
    <w:rsid w:val="005E629D"/>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3B"/>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E7"/>
    <w:rsid w:val="00603B37"/>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4C3"/>
    <w:rsid w:val="00606772"/>
    <w:rsid w:val="00606BD5"/>
    <w:rsid w:val="00607308"/>
    <w:rsid w:val="0060783F"/>
    <w:rsid w:val="006078A7"/>
    <w:rsid w:val="0061011C"/>
    <w:rsid w:val="0061061E"/>
    <w:rsid w:val="00610D29"/>
    <w:rsid w:val="00610D99"/>
    <w:rsid w:val="0061113B"/>
    <w:rsid w:val="00611222"/>
    <w:rsid w:val="00611993"/>
    <w:rsid w:val="006119EC"/>
    <w:rsid w:val="00611AE1"/>
    <w:rsid w:val="00611DD2"/>
    <w:rsid w:val="006125A0"/>
    <w:rsid w:val="0061277B"/>
    <w:rsid w:val="00612A25"/>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CEB"/>
    <w:rsid w:val="00616F3F"/>
    <w:rsid w:val="00617623"/>
    <w:rsid w:val="00617AD5"/>
    <w:rsid w:val="00620418"/>
    <w:rsid w:val="006204CB"/>
    <w:rsid w:val="00620687"/>
    <w:rsid w:val="00620943"/>
    <w:rsid w:val="00620955"/>
    <w:rsid w:val="00620A5E"/>
    <w:rsid w:val="006217B9"/>
    <w:rsid w:val="00621E7B"/>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81F"/>
    <w:rsid w:val="0062687C"/>
    <w:rsid w:val="00626BBA"/>
    <w:rsid w:val="00626CE4"/>
    <w:rsid w:val="00626CF5"/>
    <w:rsid w:val="00627083"/>
    <w:rsid w:val="0062790C"/>
    <w:rsid w:val="00627F4E"/>
    <w:rsid w:val="0063020B"/>
    <w:rsid w:val="00630CAB"/>
    <w:rsid w:val="00630F17"/>
    <w:rsid w:val="006314DF"/>
    <w:rsid w:val="00631F28"/>
    <w:rsid w:val="00631FC2"/>
    <w:rsid w:val="0063266D"/>
    <w:rsid w:val="0063288C"/>
    <w:rsid w:val="00632942"/>
    <w:rsid w:val="006329D9"/>
    <w:rsid w:val="00633917"/>
    <w:rsid w:val="00633C04"/>
    <w:rsid w:val="00633C1D"/>
    <w:rsid w:val="00633D6C"/>
    <w:rsid w:val="00633FBC"/>
    <w:rsid w:val="006343C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1BD"/>
    <w:rsid w:val="00646217"/>
    <w:rsid w:val="0064698C"/>
    <w:rsid w:val="00646BF2"/>
    <w:rsid w:val="00646CD4"/>
    <w:rsid w:val="00646E63"/>
    <w:rsid w:val="00646EE8"/>
    <w:rsid w:val="00646EEF"/>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4522"/>
    <w:rsid w:val="00654572"/>
    <w:rsid w:val="00654809"/>
    <w:rsid w:val="00654A8E"/>
    <w:rsid w:val="00654B1E"/>
    <w:rsid w:val="00654B7F"/>
    <w:rsid w:val="00654CD7"/>
    <w:rsid w:val="006555AF"/>
    <w:rsid w:val="006558A3"/>
    <w:rsid w:val="00655E7C"/>
    <w:rsid w:val="0065631A"/>
    <w:rsid w:val="00656C84"/>
    <w:rsid w:val="006573D1"/>
    <w:rsid w:val="00657789"/>
    <w:rsid w:val="006578BF"/>
    <w:rsid w:val="00657D89"/>
    <w:rsid w:val="00657EB1"/>
    <w:rsid w:val="00660231"/>
    <w:rsid w:val="00660336"/>
    <w:rsid w:val="00660867"/>
    <w:rsid w:val="00660AF9"/>
    <w:rsid w:val="00660D84"/>
    <w:rsid w:val="00661473"/>
    <w:rsid w:val="00661A29"/>
    <w:rsid w:val="00661AEA"/>
    <w:rsid w:val="0066232D"/>
    <w:rsid w:val="00662581"/>
    <w:rsid w:val="00662AFE"/>
    <w:rsid w:val="00662CA5"/>
    <w:rsid w:val="00662DFD"/>
    <w:rsid w:val="00663143"/>
    <w:rsid w:val="00663196"/>
    <w:rsid w:val="006631E4"/>
    <w:rsid w:val="0066331C"/>
    <w:rsid w:val="00663356"/>
    <w:rsid w:val="006634C6"/>
    <w:rsid w:val="006634E4"/>
    <w:rsid w:val="00663D1F"/>
    <w:rsid w:val="00663ED6"/>
    <w:rsid w:val="00664AA2"/>
    <w:rsid w:val="00664B52"/>
    <w:rsid w:val="00664C37"/>
    <w:rsid w:val="0066563A"/>
    <w:rsid w:val="00665646"/>
    <w:rsid w:val="0066581A"/>
    <w:rsid w:val="00665ADB"/>
    <w:rsid w:val="00665C4C"/>
    <w:rsid w:val="00665F5A"/>
    <w:rsid w:val="0066684A"/>
    <w:rsid w:val="00666DE0"/>
    <w:rsid w:val="00667155"/>
    <w:rsid w:val="0066772A"/>
    <w:rsid w:val="006677A9"/>
    <w:rsid w:val="00667D2D"/>
    <w:rsid w:val="00670063"/>
    <w:rsid w:val="006701AA"/>
    <w:rsid w:val="0067028C"/>
    <w:rsid w:val="00670639"/>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83"/>
    <w:rsid w:val="00675A41"/>
    <w:rsid w:val="00675CAB"/>
    <w:rsid w:val="00675F2E"/>
    <w:rsid w:val="0067608A"/>
    <w:rsid w:val="0067637D"/>
    <w:rsid w:val="006766C0"/>
    <w:rsid w:val="006769D4"/>
    <w:rsid w:val="0067702B"/>
    <w:rsid w:val="006774A5"/>
    <w:rsid w:val="006774AB"/>
    <w:rsid w:val="00677688"/>
    <w:rsid w:val="00677888"/>
    <w:rsid w:val="006778FE"/>
    <w:rsid w:val="00677BE0"/>
    <w:rsid w:val="00677E1C"/>
    <w:rsid w:val="0068043A"/>
    <w:rsid w:val="00680838"/>
    <w:rsid w:val="00680BC0"/>
    <w:rsid w:val="00680FC5"/>
    <w:rsid w:val="00681532"/>
    <w:rsid w:val="00681626"/>
    <w:rsid w:val="0068180F"/>
    <w:rsid w:val="00681ADB"/>
    <w:rsid w:val="00681C69"/>
    <w:rsid w:val="00682209"/>
    <w:rsid w:val="0068237E"/>
    <w:rsid w:val="00682574"/>
    <w:rsid w:val="00682928"/>
    <w:rsid w:val="00683131"/>
    <w:rsid w:val="00683494"/>
    <w:rsid w:val="00683629"/>
    <w:rsid w:val="00683D10"/>
    <w:rsid w:val="00683EE7"/>
    <w:rsid w:val="0068405D"/>
    <w:rsid w:val="00684132"/>
    <w:rsid w:val="006849C9"/>
    <w:rsid w:val="00684C38"/>
    <w:rsid w:val="00684E17"/>
    <w:rsid w:val="00684FBB"/>
    <w:rsid w:val="0068556F"/>
    <w:rsid w:val="00686417"/>
    <w:rsid w:val="006865D0"/>
    <w:rsid w:val="00686710"/>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EBA"/>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AA3"/>
    <w:rsid w:val="006A5FEC"/>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859"/>
    <w:rsid w:val="006B49D4"/>
    <w:rsid w:val="006B4F20"/>
    <w:rsid w:val="006B50B5"/>
    <w:rsid w:val="006B5679"/>
    <w:rsid w:val="006B6197"/>
    <w:rsid w:val="006B65F8"/>
    <w:rsid w:val="006B6704"/>
    <w:rsid w:val="006B7131"/>
    <w:rsid w:val="006B7294"/>
    <w:rsid w:val="006B7C30"/>
    <w:rsid w:val="006B7CC1"/>
    <w:rsid w:val="006B7D3E"/>
    <w:rsid w:val="006B7F18"/>
    <w:rsid w:val="006C0084"/>
    <w:rsid w:val="006C0145"/>
    <w:rsid w:val="006C08CE"/>
    <w:rsid w:val="006C0BA2"/>
    <w:rsid w:val="006C0BAF"/>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F0E32"/>
    <w:rsid w:val="006F11F1"/>
    <w:rsid w:val="006F11F2"/>
    <w:rsid w:val="006F1257"/>
    <w:rsid w:val="006F13F9"/>
    <w:rsid w:val="006F1F78"/>
    <w:rsid w:val="006F1FAF"/>
    <w:rsid w:val="006F2815"/>
    <w:rsid w:val="006F2A96"/>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61A7"/>
    <w:rsid w:val="006F6525"/>
    <w:rsid w:val="006F6753"/>
    <w:rsid w:val="006F6766"/>
    <w:rsid w:val="006F6845"/>
    <w:rsid w:val="006F7309"/>
    <w:rsid w:val="006F7852"/>
    <w:rsid w:val="006F798F"/>
    <w:rsid w:val="006F7A94"/>
    <w:rsid w:val="00700226"/>
    <w:rsid w:val="0070094B"/>
    <w:rsid w:val="00700A28"/>
    <w:rsid w:val="00700CBA"/>
    <w:rsid w:val="00700D4B"/>
    <w:rsid w:val="007011BB"/>
    <w:rsid w:val="007011D7"/>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856"/>
    <w:rsid w:val="00715EDD"/>
    <w:rsid w:val="00715FCD"/>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2613"/>
    <w:rsid w:val="00722BA5"/>
    <w:rsid w:val="00723B74"/>
    <w:rsid w:val="00724052"/>
    <w:rsid w:val="0072414F"/>
    <w:rsid w:val="007243F9"/>
    <w:rsid w:val="00724652"/>
    <w:rsid w:val="007247AF"/>
    <w:rsid w:val="00724BD3"/>
    <w:rsid w:val="00725733"/>
    <w:rsid w:val="007257F7"/>
    <w:rsid w:val="007259B2"/>
    <w:rsid w:val="00725B25"/>
    <w:rsid w:val="00726A36"/>
    <w:rsid w:val="00726C0C"/>
    <w:rsid w:val="0072706F"/>
    <w:rsid w:val="00727169"/>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4ABA"/>
    <w:rsid w:val="0073543E"/>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B90"/>
    <w:rsid w:val="0074029B"/>
    <w:rsid w:val="0074045B"/>
    <w:rsid w:val="0074094E"/>
    <w:rsid w:val="007410D7"/>
    <w:rsid w:val="00741489"/>
    <w:rsid w:val="0074151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AFF"/>
    <w:rsid w:val="00747BCE"/>
    <w:rsid w:val="00750F6E"/>
    <w:rsid w:val="00751038"/>
    <w:rsid w:val="00751214"/>
    <w:rsid w:val="00751440"/>
    <w:rsid w:val="00751A96"/>
    <w:rsid w:val="00751F91"/>
    <w:rsid w:val="007533A5"/>
    <w:rsid w:val="007538C1"/>
    <w:rsid w:val="00753913"/>
    <w:rsid w:val="00754284"/>
    <w:rsid w:val="00754367"/>
    <w:rsid w:val="0075491F"/>
    <w:rsid w:val="0075499D"/>
    <w:rsid w:val="00754AE0"/>
    <w:rsid w:val="00755065"/>
    <w:rsid w:val="007550C8"/>
    <w:rsid w:val="0075510B"/>
    <w:rsid w:val="00755502"/>
    <w:rsid w:val="007557CA"/>
    <w:rsid w:val="0075680A"/>
    <w:rsid w:val="00756816"/>
    <w:rsid w:val="00756A09"/>
    <w:rsid w:val="00756C09"/>
    <w:rsid w:val="00756D64"/>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56D"/>
    <w:rsid w:val="00764A22"/>
    <w:rsid w:val="00765045"/>
    <w:rsid w:val="0076552D"/>
    <w:rsid w:val="00765702"/>
    <w:rsid w:val="0076591D"/>
    <w:rsid w:val="00765BBF"/>
    <w:rsid w:val="00765C3F"/>
    <w:rsid w:val="00765D26"/>
    <w:rsid w:val="00765DA4"/>
    <w:rsid w:val="00765ED5"/>
    <w:rsid w:val="00766338"/>
    <w:rsid w:val="0076684C"/>
    <w:rsid w:val="00766AF3"/>
    <w:rsid w:val="00766DEA"/>
    <w:rsid w:val="00767447"/>
    <w:rsid w:val="007675B4"/>
    <w:rsid w:val="00767A73"/>
    <w:rsid w:val="00767CDD"/>
    <w:rsid w:val="00767EAB"/>
    <w:rsid w:val="00770062"/>
    <w:rsid w:val="007701E8"/>
    <w:rsid w:val="0077037D"/>
    <w:rsid w:val="007708B1"/>
    <w:rsid w:val="00770C13"/>
    <w:rsid w:val="00770F3B"/>
    <w:rsid w:val="0077110B"/>
    <w:rsid w:val="00771D0E"/>
    <w:rsid w:val="00771F50"/>
    <w:rsid w:val="007720A1"/>
    <w:rsid w:val="00772103"/>
    <w:rsid w:val="00772A79"/>
    <w:rsid w:val="00772AD8"/>
    <w:rsid w:val="00772C2E"/>
    <w:rsid w:val="00773567"/>
    <w:rsid w:val="00774363"/>
    <w:rsid w:val="007743AA"/>
    <w:rsid w:val="007743AC"/>
    <w:rsid w:val="00774843"/>
    <w:rsid w:val="00774C75"/>
    <w:rsid w:val="00774CA8"/>
    <w:rsid w:val="0077540B"/>
    <w:rsid w:val="00775A12"/>
    <w:rsid w:val="00775A64"/>
    <w:rsid w:val="007760E3"/>
    <w:rsid w:val="00776428"/>
    <w:rsid w:val="0077676C"/>
    <w:rsid w:val="00776C41"/>
    <w:rsid w:val="00776C8A"/>
    <w:rsid w:val="00776D65"/>
    <w:rsid w:val="00777194"/>
    <w:rsid w:val="0077761E"/>
    <w:rsid w:val="00777E87"/>
    <w:rsid w:val="0078023A"/>
    <w:rsid w:val="007804BE"/>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6302"/>
    <w:rsid w:val="00787AFA"/>
    <w:rsid w:val="007902B1"/>
    <w:rsid w:val="007903CE"/>
    <w:rsid w:val="007904C2"/>
    <w:rsid w:val="00790CD7"/>
    <w:rsid w:val="007916B1"/>
    <w:rsid w:val="007916EA"/>
    <w:rsid w:val="007928B4"/>
    <w:rsid w:val="00792CD0"/>
    <w:rsid w:val="00793108"/>
    <w:rsid w:val="00793459"/>
    <w:rsid w:val="0079384A"/>
    <w:rsid w:val="007945EE"/>
    <w:rsid w:val="00794A7C"/>
    <w:rsid w:val="00794F7B"/>
    <w:rsid w:val="0079504E"/>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FC"/>
    <w:rsid w:val="007A430F"/>
    <w:rsid w:val="007A4420"/>
    <w:rsid w:val="007A49C2"/>
    <w:rsid w:val="007A4AE5"/>
    <w:rsid w:val="007A4CD5"/>
    <w:rsid w:val="007A5191"/>
    <w:rsid w:val="007A5371"/>
    <w:rsid w:val="007A5595"/>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60E6"/>
    <w:rsid w:val="007B6184"/>
    <w:rsid w:val="007B65F1"/>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392"/>
    <w:rsid w:val="007D2BBC"/>
    <w:rsid w:val="007D33FD"/>
    <w:rsid w:val="007D37E8"/>
    <w:rsid w:val="007D38EC"/>
    <w:rsid w:val="007D3EC1"/>
    <w:rsid w:val="007D433B"/>
    <w:rsid w:val="007D44A9"/>
    <w:rsid w:val="007D486E"/>
    <w:rsid w:val="007D4AA7"/>
    <w:rsid w:val="007D4D82"/>
    <w:rsid w:val="007D4FEA"/>
    <w:rsid w:val="007D5778"/>
    <w:rsid w:val="007D5CF9"/>
    <w:rsid w:val="007D60A9"/>
    <w:rsid w:val="007D610B"/>
    <w:rsid w:val="007D6390"/>
    <w:rsid w:val="007D66B8"/>
    <w:rsid w:val="007D6A38"/>
    <w:rsid w:val="007D6C31"/>
    <w:rsid w:val="007D7060"/>
    <w:rsid w:val="007D70F2"/>
    <w:rsid w:val="007D7FA5"/>
    <w:rsid w:val="007E0728"/>
    <w:rsid w:val="007E09DC"/>
    <w:rsid w:val="007E18EB"/>
    <w:rsid w:val="007E23A3"/>
    <w:rsid w:val="007E25F3"/>
    <w:rsid w:val="007E3184"/>
    <w:rsid w:val="007E33CE"/>
    <w:rsid w:val="007E3E1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F0B"/>
    <w:rsid w:val="007E6FB6"/>
    <w:rsid w:val="007E7A43"/>
    <w:rsid w:val="007E7B31"/>
    <w:rsid w:val="007E7CB7"/>
    <w:rsid w:val="007F07C7"/>
    <w:rsid w:val="007F0836"/>
    <w:rsid w:val="007F0CE2"/>
    <w:rsid w:val="007F0D25"/>
    <w:rsid w:val="007F0DFB"/>
    <w:rsid w:val="007F0E91"/>
    <w:rsid w:val="007F12F3"/>
    <w:rsid w:val="007F1548"/>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61B0"/>
    <w:rsid w:val="007F62D8"/>
    <w:rsid w:val="007F67B7"/>
    <w:rsid w:val="007F68A4"/>
    <w:rsid w:val="007F68FF"/>
    <w:rsid w:val="007F69EC"/>
    <w:rsid w:val="007F6E9E"/>
    <w:rsid w:val="007F7231"/>
    <w:rsid w:val="007F7269"/>
    <w:rsid w:val="007F7804"/>
    <w:rsid w:val="007F7A61"/>
    <w:rsid w:val="00800568"/>
    <w:rsid w:val="00800A3B"/>
    <w:rsid w:val="00800E02"/>
    <w:rsid w:val="008010E3"/>
    <w:rsid w:val="008012E4"/>
    <w:rsid w:val="00801BBA"/>
    <w:rsid w:val="00801CBC"/>
    <w:rsid w:val="00801D0D"/>
    <w:rsid w:val="00801F2C"/>
    <w:rsid w:val="00801FF1"/>
    <w:rsid w:val="008025A2"/>
    <w:rsid w:val="00802831"/>
    <w:rsid w:val="00802A4C"/>
    <w:rsid w:val="00802E68"/>
    <w:rsid w:val="008037DD"/>
    <w:rsid w:val="00803857"/>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DDD"/>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22"/>
    <w:rsid w:val="0081687D"/>
    <w:rsid w:val="00816932"/>
    <w:rsid w:val="00816B62"/>
    <w:rsid w:val="00816C85"/>
    <w:rsid w:val="00816F41"/>
    <w:rsid w:val="0081708D"/>
    <w:rsid w:val="00817255"/>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5DB"/>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80"/>
    <w:rsid w:val="00831D6E"/>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0543"/>
    <w:rsid w:val="008405A7"/>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50EE"/>
    <w:rsid w:val="00845B3B"/>
    <w:rsid w:val="00845CD9"/>
    <w:rsid w:val="00846360"/>
    <w:rsid w:val="008465F9"/>
    <w:rsid w:val="00846A1E"/>
    <w:rsid w:val="00846AAC"/>
    <w:rsid w:val="00846ED8"/>
    <w:rsid w:val="0084719E"/>
    <w:rsid w:val="0084722E"/>
    <w:rsid w:val="008476B0"/>
    <w:rsid w:val="00847B6F"/>
    <w:rsid w:val="008501A9"/>
    <w:rsid w:val="00850416"/>
    <w:rsid w:val="00850670"/>
    <w:rsid w:val="00850768"/>
    <w:rsid w:val="008509D7"/>
    <w:rsid w:val="00850DAD"/>
    <w:rsid w:val="00850F43"/>
    <w:rsid w:val="00850F7F"/>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B1E"/>
    <w:rsid w:val="00863BC4"/>
    <w:rsid w:val="00863D9D"/>
    <w:rsid w:val="008640BE"/>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1CF0"/>
    <w:rsid w:val="0087230F"/>
    <w:rsid w:val="008724D5"/>
    <w:rsid w:val="00872869"/>
    <w:rsid w:val="00872C86"/>
    <w:rsid w:val="00873931"/>
    <w:rsid w:val="00873D1D"/>
    <w:rsid w:val="00874165"/>
    <w:rsid w:val="008747C4"/>
    <w:rsid w:val="0087496E"/>
    <w:rsid w:val="00874F79"/>
    <w:rsid w:val="00875268"/>
    <w:rsid w:val="008752E7"/>
    <w:rsid w:val="00875411"/>
    <w:rsid w:val="00875515"/>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FF"/>
    <w:rsid w:val="008857DA"/>
    <w:rsid w:val="0088582E"/>
    <w:rsid w:val="0088627F"/>
    <w:rsid w:val="0088666E"/>
    <w:rsid w:val="0088693D"/>
    <w:rsid w:val="008871B9"/>
    <w:rsid w:val="00887368"/>
    <w:rsid w:val="008873BB"/>
    <w:rsid w:val="00887686"/>
    <w:rsid w:val="008878A4"/>
    <w:rsid w:val="008879BA"/>
    <w:rsid w:val="00890245"/>
    <w:rsid w:val="008902A6"/>
    <w:rsid w:val="0089057D"/>
    <w:rsid w:val="008908D2"/>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836"/>
    <w:rsid w:val="00895C18"/>
    <w:rsid w:val="00896748"/>
    <w:rsid w:val="00896764"/>
    <w:rsid w:val="008975E1"/>
    <w:rsid w:val="0089761A"/>
    <w:rsid w:val="00897940"/>
    <w:rsid w:val="00897F59"/>
    <w:rsid w:val="00897FE5"/>
    <w:rsid w:val="008A0AEC"/>
    <w:rsid w:val="008A0BD5"/>
    <w:rsid w:val="008A1688"/>
    <w:rsid w:val="008A1736"/>
    <w:rsid w:val="008A1A31"/>
    <w:rsid w:val="008A1DD0"/>
    <w:rsid w:val="008A2312"/>
    <w:rsid w:val="008A272E"/>
    <w:rsid w:val="008A28D4"/>
    <w:rsid w:val="008A2BD1"/>
    <w:rsid w:val="008A31A8"/>
    <w:rsid w:val="008A3920"/>
    <w:rsid w:val="008A44DA"/>
    <w:rsid w:val="008A45C8"/>
    <w:rsid w:val="008A45E8"/>
    <w:rsid w:val="008A5139"/>
    <w:rsid w:val="008A5AF5"/>
    <w:rsid w:val="008A5F0B"/>
    <w:rsid w:val="008A62B4"/>
    <w:rsid w:val="008A66FC"/>
    <w:rsid w:val="008A6E4C"/>
    <w:rsid w:val="008A6FA1"/>
    <w:rsid w:val="008A7BD4"/>
    <w:rsid w:val="008B09B8"/>
    <w:rsid w:val="008B0CFB"/>
    <w:rsid w:val="008B11B2"/>
    <w:rsid w:val="008B1717"/>
    <w:rsid w:val="008B1C87"/>
    <w:rsid w:val="008B1EEB"/>
    <w:rsid w:val="008B276F"/>
    <w:rsid w:val="008B28D2"/>
    <w:rsid w:val="008B2B10"/>
    <w:rsid w:val="008B2CEF"/>
    <w:rsid w:val="008B312C"/>
    <w:rsid w:val="008B318F"/>
    <w:rsid w:val="008B327A"/>
    <w:rsid w:val="008B343A"/>
    <w:rsid w:val="008B3C29"/>
    <w:rsid w:val="008B40BE"/>
    <w:rsid w:val="008B440D"/>
    <w:rsid w:val="008B4675"/>
    <w:rsid w:val="008B47EA"/>
    <w:rsid w:val="008B4D25"/>
    <w:rsid w:val="008B4FEF"/>
    <w:rsid w:val="008B55DD"/>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29A1"/>
    <w:rsid w:val="008C2E4B"/>
    <w:rsid w:val="008C387F"/>
    <w:rsid w:val="008C3AA5"/>
    <w:rsid w:val="008C3B8C"/>
    <w:rsid w:val="008C40F4"/>
    <w:rsid w:val="008C42B8"/>
    <w:rsid w:val="008C4937"/>
    <w:rsid w:val="008C5393"/>
    <w:rsid w:val="008C57AD"/>
    <w:rsid w:val="008C595F"/>
    <w:rsid w:val="008C5FEE"/>
    <w:rsid w:val="008C644A"/>
    <w:rsid w:val="008C6E3C"/>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724"/>
    <w:rsid w:val="008D28A7"/>
    <w:rsid w:val="008D2ABF"/>
    <w:rsid w:val="008D2F1D"/>
    <w:rsid w:val="008D3422"/>
    <w:rsid w:val="008D3D8D"/>
    <w:rsid w:val="008D42A4"/>
    <w:rsid w:val="008D4644"/>
    <w:rsid w:val="008D55BD"/>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91C"/>
    <w:rsid w:val="008E1D87"/>
    <w:rsid w:val="008E1D96"/>
    <w:rsid w:val="008E1F0D"/>
    <w:rsid w:val="008E1F97"/>
    <w:rsid w:val="008E2010"/>
    <w:rsid w:val="008E22C2"/>
    <w:rsid w:val="008E24C8"/>
    <w:rsid w:val="008E2A1A"/>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51D"/>
    <w:rsid w:val="008E65DE"/>
    <w:rsid w:val="008E6D24"/>
    <w:rsid w:val="008E7116"/>
    <w:rsid w:val="008E7228"/>
    <w:rsid w:val="008E79A8"/>
    <w:rsid w:val="008F0669"/>
    <w:rsid w:val="008F0B62"/>
    <w:rsid w:val="008F1322"/>
    <w:rsid w:val="008F173C"/>
    <w:rsid w:val="008F1764"/>
    <w:rsid w:val="008F17B8"/>
    <w:rsid w:val="008F275A"/>
    <w:rsid w:val="008F27C2"/>
    <w:rsid w:val="008F40A2"/>
    <w:rsid w:val="008F42ED"/>
    <w:rsid w:val="008F444A"/>
    <w:rsid w:val="008F4481"/>
    <w:rsid w:val="008F4A9B"/>
    <w:rsid w:val="008F4B01"/>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BDD"/>
    <w:rsid w:val="00927DE4"/>
    <w:rsid w:val="00927E4C"/>
    <w:rsid w:val="00930172"/>
    <w:rsid w:val="009303A7"/>
    <w:rsid w:val="00930712"/>
    <w:rsid w:val="009307B1"/>
    <w:rsid w:val="00930A8D"/>
    <w:rsid w:val="00930D4F"/>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4533"/>
    <w:rsid w:val="0093454B"/>
    <w:rsid w:val="00934A34"/>
    <w:rsid w:val="00935467"/>
    <w:rsid w:val="009358FE"/>
    <w:rsid w:val="00935BBB"/>
    <w:rsid w:val="00935C13"/>
    <w:rsid w:val="00935C65"/>
    <w:rsid w:val="00935F69"/>
    <w:rsid w:val="009363D9"/>
    <w:rsid w:val="00936AE3"/>
    <w:rsid w:val="00936BB1"/>
    <w:rsid w:val="00936F6B"/>
    <w:rsid w:val="00937068"/>
    <w:rsid w:val="00937135"/>
    <w:rsid w:val="00937211"/>
    <w:rsid w:val="00937428"/>
    <w:rsid w:val="00937764"/>
    <w:rsid w:val="00937C06"/>
    <w:rsid w:val="00937C40"/>
    <w:rsid w:val="00940197"/>
    <w:rsid w:val="0094026D"/>
    <w:rsid w:val="0094054B"/>
    <w:rsid w:val="00940694"/>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3E6E"/>
    <w:rsid w:val="0094423C"/>
    <w:rsid w:val="00944DD8"/>
    <w:rsid w:val="00944E5B"/>
    <w:rsid w:val="009450AE"/>
    <w:rsid w:val="00945512"/>
    <w:rsid w:val="009456F0"/>
    <w:rsid w:val="009459D4"/>
    <w:rsid w:val="00945B3D"/>
    <w:rsid w:val="009460E6"/>
    <w:rsid w:val="00946140"/>
    <w:rsid w:val="00946546"/>
    <w:rsid w:val="00946CCD"/>
    <w:rsid w:val="00946CDB"/>
    <w:rsid w:val="00946DCD"/>
    <w:rsid w:val="00946FA6"/>
    <w:rsid w:val="00947975"/>
    <w:rsid w:val="00947ADE"/>
    <w:rsid w:val="00947BDB"/>
    <w:rsid w:val="00947E33"/>
    <w:rsid w:val="009503AF"/>
    <w:rsid w:val="00950662"/>
    <w:rsid w:val="00950B48"/>
    <w:rsid w:val="00950DF4"/>
    <w:rsid w:val="00951129"/>
    <w:rsid w:val="00951AFF"/>
    <w:rsid w:val="00951CF8"/>
    <w:rsid w:val="00951D6D"/>
    <w:rsid w:val="00952223"/>
    <w:rsid w:val="00953FBF"/>
    <w:rsid w:val="00953FE0"/>
    <w:rsid w:val="00954B51"/>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F4C"/>
    <w:rsid w:val="00960AE6"/>
    <w:rsid w:val="00960AED"/>
    <w:rsid w:val="00961043"/>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55B8"/>
    <w:rsid w:val="00976213"/>
    <w:rsid w:val="00976285"/>
    <w:rsid w:val="0097632B"/>
    <w:rsid w:val="00976820"/>
    <w:rsid w:val="00976977"/>
    <w:rsid w:val="0097699F"/>
    <w:rsid w:val="00976B11"/>
    <w:rsid w:val="00976E07"/>
    <w:rsid w:val="00977144"/>
    <w:rsid w:val="009776D1"/>
    <w:rsid w:val="00977C4B"/>
    <w:rsid w:val="00977C98"/>
    <w:rsid w:val="009803DD"/>
    <w:rsid w:val="009805B4"/>
    <w:rsid w:val="00980787"/>
    <w:rsid w:val="009807C8"/>
    <w:rsid w:val="00980A27"/>
    <w:rsid w:val="00980B65"/>
    <w:rsid w:val="00980E78"/>
    <w:rsid w:val="00982408"/>
    <w:rsid w:val="009826A4"/>
    <w:rsid w:val="0098273A"/>
    <w:rsid w:val="009827D5"/>
    <w:rsid w:val="00982C99"/>
    <w:rsid w:val="00983610"/>
    <w:rsid w:val="009838B5"/>
    <w:rsid w:val="00983931"/>
    <w:rsid w:val="0098394F"/>
    <w:rsid w:val="00983E10"/>
    <w:rsid w:val="00984A96"/>
    <w:rsid w:val="00984C6E"/>
    <w:rsid w:val="00984DDF"/>
    <w:rsid w:val="00985093"/>
    <w:rsid w:val="009853B2"/>
    <w:rsid w:val="0098553F"/>
    <w:rsid w:val="009858AF"/>
    <w:rsid w:val="00986284"/>
    <w:rsid w:val="009867A4"/>
    <w:rsid w:val="00986BD4"/>
    <w:rsid w:val="00986E58"/>
    <w:rsid w:val="00987277"/>
    <w:rsid w:val="00987439"/>
    <w:rsid w:val="00987754"/>
    <w:rsid w:val="00987FEB"/>
    <w:rsid w:val="00990865"/>
    <w:rsid w:val="00990DD1"/>
    <w:rsid w:val="009910D1"/>
    <w:rsid w:val="009912B2"/>
    <w:rsid w:val="009913FC"/>
    <w:rsid w:val="00991AC1"/>
    <w:rsid w:val="0099203C"/>
    <w:rsid w:val="00992047"/>
    <w:rsid w:val="0099206A"/>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63CA"/>
    <w:rsid w:val="0099672B"/>
    <w:rsid w:val="00996769"/>
    <w:rsid w:val="00996B52"/>
    <w:rsid w:val="009971FC"/>
    <w:rsid w:val="0099788E"/>
    <w:rsid w:val="009978F2"/>
    <w:rsid w:val="00997A1F"/>
    <w:rsid w:val="00997C81"/>
    <w:rsid w:val="009A060A"/>
    <w:rsid w:val="009A0736"/>
    <w:rsid w:val="009A07D3"/>
    <w:rsid w:val="009A087F"/>
    <w:rsid w:val="009A0ABE"/>
    <w:rsid w:val="009A0D03"/>
    <w:rsid w:val="009A0EF8"/>
    <w:rsid w:val="009A1072"/>
    <w:rsid w:val="009A10D8"/>
    <w:rsid w:val="009A1226"/>
    <w:rsid w:val="009A1724"/>
    <w:rsid w:val="009A1A10"/>
    <w:rsid w:val="009A215A"/>
    <w:rsid w:val="009A235A"/>
    <w:rsid w:val="009A2B99"/>
    <w:rsid w:val="009A2ED2"/>
    <w:rsid w:val="009A2FD1"/>
    <w:rsid w:val="009A3596"/>
    <w:rsid w:val="009A3EA3"/>
    <w:rsid w:val="009A40A9"/>
    <w:rsid w:val="009A42B8"/>
    <w:rsid w:val="009A4891"/>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577"/>
    <w:rsid w:val="009B4719"/>
    <w:rsid w:val="009B4BCB"/>
    <w:rsid w:val="009B4FEE"/>
    <w:rsid w:val="009B5CC8"/>
    <w:rsid w:val="009B5D4D"/>
    <w:rsid w:val="009B63BE"/>
    <w:rsid w:val="009B671B"/>
    <w:rsid w:val="009B68E3"/>
    <w:rsid w:val="009B6C5F"/>
    <w:rsid w:val="009B7541"/>
    <w:rsid w:val="009B766F"/>
    <w:rsid w:val="009C07CE"/>
    <w:rsid w:val="009C08E3"/>
    <w:rsid w:val="009C0D3F"/>
    <w:rsid w:val="009C101D"/>
    <w:rsid w:val="009C1208"/>
    <w:rsid w:val="009C1415"/>
    <w:rsid w:val="009C1484"/>
    <w:rsid w:val="009C163A"/>
    <w:rsid w:val="009C20FF"/>
    <w:rsid w:val="009C21CC"/>
    <w:rsid w:val="009C2549"/>
    <w:rsid w:val="009C2A59"/>
    <w:rsid w:val="009C2D1C"/>
    <w:rsid w:val="009C2E82"/>
    <w:rsid w:val="009C2F39"/>
    <w:rsid w:val="009C3FDE"/>
    <w:rsid w:val="009C4005"/>
    <w:rsid w:val="009C4147"/>
    <w:rsid w:val="009C4599"/>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51"/>
    <w:rsid w:val="009D4472"/>
    <w:rsid w:val="009D457F"/>
    <w:rsid w:val="009D4941"/>
    <w:rsid w:val="009D4E43"/>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0A1"/>
    <w:rsid w:val="009E115A"/>
    <w:rsid w:val="009E12DC"/>
    <w:rsid w:val="009E18F3"/>
    <w:rsid w:val="009E1B84"/>
    <w:rsid w:val="009E2537"/>
    <w:rsid w:val="009E31FC"/>
    <w:rsid w:val="009E364D"/>
    <w:rsid w:val="009E39AB"/>
    <w:rsid w:val="009E428A"/>
    <w:rsid w:val="009E4372"/>
    <w:rsid w:val="009E4964"/>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2F62"/>
    <w:rsid w:val="009F335B"/>
    <w:rsid w:val="009F3398"/>
    <w:rsid w:val="009F3BB9"/>
    <w:rsid w:val="009F3EE6"/>
    <w:rsid w:val="009F4242"/>
    <w:rsid w:val="009F4764"/>
    <w:rsid w:val="009F4930"/>
    <w:rsid w:val="009F4DA7"/>
    <w:rsid w:val="009F52BF"/>
    <w:rsid w:val="009F5DA5"/>
    <w:rsid w:val="009F6474"/>
    <w:rsid w:val="009F6584"/>
    <w:rsid w:val="009F68C1"/>
    <w:rsid w:val="009F69EF"/>
    <w:rsid w:val="009F6AB0"/>
    <w:rsid w:val="009F6B1B"/>
    <w:rsid w:val="009F6C2F"/>
    <w:rsid w:val="009F6C3C"/>
    <w:rsid w:val="009F756F"/>
    <w:rsid w:val="009F7DB6"/>
    <w:rsid w:val="00A00373"/>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984"/>
    <w:rsid w:val="00A04BD6"/>
    <w:rsid w:val="00A04BE9"/>
    <w:rsid w:val="00A04D76"/>
    <w:rsid w:val="00A04E3C"/>
    <w:rsid w:val="00A055F0"/>
    <w:rsid w:val="00A05E21"/>
    <w:rsid w:val="00A060F4"/>
    <w:rsid w:val="00A066C1"/>
    <w:rsid w:val="00A074D6"/>
    <w:rsid w:val="00A103AC"/>
    <w:rsid w:val="00A103F3"/>
    <w:rsid w:val="00A10553"/>
    <w:rsid w:val="00A105AE"/>
    <w:rsid w:val="00A1063A"/>
    <w:rsid w:val="00A10697"/>
    <w:rsid w:val="00A109EB"/>
    <w:rsid w:val="00A10A84"/>
    <w:rsid w:val="00A10D88"/>
    <w:rsid w:val="00A11099"/>
    <w:rsid w:val="00A114E5"/>
    <w:rsid w:val="00A116D3"/>
    <w:rsid w:val="00A11E9B"/>
    <w:rsid w:val="00A11EAC"/>
    <w:rsid w:val="00A121CB"/>
    <w:rsid w:val="00A1291D"/>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708A"/>
    <w:rsid w:val="00A17C26"/>
    <w:rsid w:val="00A17CBC"/>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B37"/>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716"/>
    <w:rsid w:val="00A26890"/>
    <w:rsid w:val="00A268A3"/>
    <w:rsid w:val="00A26AE6"/>
    <w:rsid w:val="00A26D08"/>
    <w:rsid w:val="00A26D2A"/>
    <w:rsid w:val="00A26F05"/>
    <w:rsid w:val="00A273A4"/>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37F25"/>
    <w:rsid w:val="00A402B3"/>
    <w:rsid w:val="00A40593"/>
    <w:rsid w:val="00A408EA"/>
    <w:rsid w:val="00A4094A"/>
    <w:rsid w:val="00A40C51"/>
    <w:rsid w:val="00A413FC"/>
    <w:rsid w:val="00A41B0F"/>
    <w:rsid w:val="00A41E00"/>
    <w:rsid w:val="00A424E9"/>
    <w:rsid w:val="00A429D6"/>
    <w:rsid w:val="00A429ED"/>
    <w:rsid w:val="00A42C76"/>
    <w:rsid w:val="00A4345A"/>
    <w:rsid w:val="00A44222"/>
    <w:rsid w:val="00A443CE"/>
    <w:rsid w:val="00A4522B"/>
    <w:rsid w:val="00A4555E"/>
    <w:rsid w:val="00A45576"/>
    <w:rsid w:val="00A45ABA"/>
    <w:rsid w:val="00A46556"/>
    <w:rsid w:val="00A468BB"/>
    <w:rsid w:val="00A46C12"/>
    <w:rsid w:val="00A4725E"/>
    <w:rsid w:val="00A47A74"/>
    <w:rsid w:val="00A47D83"/>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4A0"/>
    <w:rsid w:val="00A64C8E"/>
    <w:rsid w:val="00A64E76"/>
    <w:rsid w:val="00A65206"/>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77CE1"/>
    <w:rsid w:val="00A80166"/>
    <w:rsid w:val="00A803A9"/>
    <w:rsid w:val="00A80AA4"/>
    <w:rsid w:val="00A80B0E"/>
    <w:rsid w:val="00A80BC6"/>
    <w:rsid w:val="00A81311"/>
    <w:rsid w:val="00A813DE"/>
    <w:rsid w:val="00A8166D"/>
    <w:rsid w:val="00A816C0"/>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BFA"/>
    <w:rsid w:val="00A85CB9"/>
    <w:rsid w:val="00A85D43"/>
    <w:rsid w:val="00A86222"/>
    <w:rsid w:val="00A86507"/>
    <w:rsid w:val="00A86B5E"/>
    <w:rsid w:val="00A86C6D"/>
    <w:rsid w:val="00A87092"/>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5E7F"/>
    <w:rsid w:val="00A95EDD"/>
    <w:rsid w:val="00A96CD7"/>
    <w:rsid w:val="00A96F58"/>
    <w:rsid w:val="00A973D9"/>
    <w:rsid w:val="00A974A0"/>
    <w:rsid w:val="00A97D16"/>
    <w:rsid w:val="00A97D32"/>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1887"/>
    <w:rsid w:val="00AC2533"/>
    <w:rsid w:val="00AC257D"/>
    <w:rsid w:val="00AC2E2A"/>
    <w:rsid w:val="00AC2EAE"/>
    <w:rsid w:val="00AC3409"/>
    <w:rsid w:val="00AC346B"/>
    <w:rsid w:val="00AC3680"/>
    <w:rsid w:val="00AC3BD0"/>
    <w:rsid w:val="00AC4222"/>
    <w:rsid w:val="00AC4542"/>
    <w:rsid w:val="00AC4A11"/>
    <w:rsid w:val="00AC4B08"/>
    <w:rsid w:val="00AC4C40"/>
    <w:rsid w:val="00AC4CB6"/>
    <w:rsid w:val="00AC4EB4"/>
    <w:rsid w:val="00AC50D4"/>
    <w:rsid w:val="00AC57D4"/>
    <w:rsid w:val="00AC599B"/>
    <w:rsid w:val="00AC62CF"/>
    <w:rsid w:val="00AC6400"/>
    <w:rsid w:val="00AC6945"/>
    <w:rsid w:val="00AC69C6"/>
    <w:rsid w:val="00AC6A74"/>
    <w:rsid w:val="00AC6FD7"/>
    <w:rsid w:val="00AC70C8"/>
    <w:rsid w:val="00AC7213"/>
    <w:rsid w:val="00AC77FF"/>
    <w:rsid w:val="00AC7A9D"/>
    <w:rsid w:val="00AC7DCE"/>
    <w:rsid w:val="00AC7FF8"/>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C92"/>
    <w:rsid w:val="00AE24F4"/>
    <w:rsid w:val="00AE25C4"/>
    <w:rsid w:val="00AE2882"/>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696"/>
    <w:rsid w:val="00AE6BC5"/>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592F"/>
    <w:rsid w:val="00AF5A68"/>
    <w:rsid w:val="00AF5C6D"/>
    <w:rsid w:val="00AF5F2E"/>
    <w:rsid w:val="00AF6042"/>
    <w:rsid w:val="00AF63F7"/>
    <w:rsid w:val="00AF64ED"/>
    <w:rsid w:val="00AF6558"/>
    <w:rsid w:val="00AF689C"/>
    <w:rsid w:val="00AF6A0D"/>
    <w:rsid w:val="00AF7291"/>
    <w:rsid w:val="00AF75D0"/>
    <w:rsid w:val="00AF77DF"/>
    <w:rsid w:val="00AF7AB4"/>
    <w:rsid w:val="00B001A3"/>
    <w:rsid w:val="00B001CC"/>
    <w:rsid w:val="00B001D5"/>
    <w:rsid w:val="00B00226"/>
    <w:rsid w:val="00B00259"/>
    <w:rsid w:val="00B00374"/>
    <w:rsid w:val="00B00387"/>
    <w:rsid w:val="00B0069F"/>
    <w:rsid w:val="00B00766"/>
    <w:rsid w:val="00B009CE"/>
    <w:rsid w:val="00B01070"/>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28E"/>
    <w:rsid w:val="00B04438"/>
    <w:rsid w:val="00B04A5A"/>
    <w:rsid w:val="00B05331"/>
    <w:rsid w:val="00B05351"/>
    <w:rsid w:val="00B05473"/>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957"/>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7A6"/>
    <w:rsid w:val="00B22C98"/>
    <w:rsid w:val="00B22E9E"/>
    <w:rsid w:val="00B233FA"/>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0FC4"/>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EA9"/>
    <w:rsid w:val="00B60362"/>
    <w:rsid w:val="00B60394"/>
    <w:rsid w:val="00B60723"/>
    <w:rsid w:val="00B60F1B"/>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AA5"/>
    <w:rsid w:val="00B76ABA"/>
    <w:rsid w:val="00B76C5A"/>
    <w:rsid w:val="00B76D5E"/>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4D2"/>
    <w:rsid w:val="00B84A08"/>
    <w:rsid w:val="00B84A36"/>
    <w:rsid w:val="00B84FD1"/>
    <w:rsid w:val="00B8529A"/>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32D"/>
    <w:rsid w:val="00B915FD"/>
    <w:rsid w:val="00B9176A"/>
    <w:rsid w:val="00B91A85"/>
    <w:rsid w:val="00B91C9F"/>
    <w:rsid w:val="00B9200C"/>
    <w:rsid w:val="00B922D0"/>
    <w:rsid w:val="00B924D9"/>
    <w:rsid w:val="00B925C9"/>
    <w:rsid w:val="00B92742"/>
    <w:rsid w:val="00B929A1"/>
    <w:rsid w:val="00B929CD"/>
    <w:rsid w:val="00B92D76"/>
    <w:rsid w:val="00B93069"/>
    <w:rsid w:val="00B938DB"/>
    <w:rsid w:val="00B9393B"/>
    <w:rsid w:val="00B941D7"/>
    <w:rsid w:val="00B94F44"/>
    <w:rsid w:val="00B94FD8"/>
    <w:rsid w:val="00B951C7"/>
    <w:rsid w:val="00B956DA"/>
    <w:rsid w:val="00B95A34"/>
    <w:rsid w:val="00B95A4D"/>
    <w:rsid w:val="00B96312"/>
    <w:rsid w:val="00B96351"/>
    <w:rsid w:val="00B964B6"/>
    <w:rsid w:val="00B9675B"/>
    <w:rsid w:val="00B96864"/>
    <w:rsid w:val="00B96BD3"/>
    <w:rsid w:val="00B975E8"/>
    <w:rsid w:val="00B978BE"/>
    <w:rsid w:val="00B97BBB"/>
    <w:rsid w:val="00BA0139"/>
    <w:rsid w:val="00BA0252"/>
    <w:rsid w:val="00BA05B9"/>
    <w:rsid w:val="00BA0D2C"/>
    <w:rsid w:val="00BA1B38"/>
    <w:rsid w:val="00BA1D90"/>
    <w:rsid w:val="00BA1F27"/>
    <w:rsid w:val="00BA20E2"/>
    <w:rsid w:val="00BA2291"/>
    <w:rsid w:val="00BA27B7"/>
    <w:rsid w:val="00BA2925"/>
    <w:rsid w:val="00BA2A9E"/>
    <w:rsid w:val="00BA2E1E"/>
    <w:rsid w:val="00BA2EFF"/>
    <w:rsid w:val="00BA32D6"/>
    <w:rsid w:val="00BA3327"/>
    <w:rsid w:val="00BA3351"/>
    <w:rsid w:val="00BA3D69"/>
    <w:rsid w:val="00BA3E37"/>
    <w:rsid w:val="00BA48A9"/>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1C4"/>
    <w:rsid w:val="00BB1552"/>
    <w:rsid w:val="00BB21DB"/>
    <w:rsid w:val="00BB22C4"/>
    <w:rsid w:val="00BB272C"/>
    <w:rsid w:val="00BB2F5E"/>
    <w:rsid w:val="00BB36DF"/>
    <w:rsid w:val="00BB3830"/>
    <w:rsid w:val="00BB3C45"/>
    <w:rsid w:val="00BB40B0"/>
    <w:rsid w:val="00BB437F"/>
    <w:rsid w:val="00BB478B"/>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20"/>
    <w:rsid w:val="00BC1FCD"/>
    <w:rsid w:val="00BC24A3"/>
    <w:rsid w:val="00BC24C9"/>
    <w:rsid w:val="00BC2805"/>
    <w:rsid w:val="00BC2E66"/>
    <w:rsid w:val="00BC3250"/>
    <w:rsid w:val="00BC33F1"/>
    <w:rsid w:val="00BC3971"/>
    <w:rsid w:val="00BC3FDF"/>
    <w:rsid w:val="00BC40B8"/>
    <w:rsid w:val="00BC470C"/>
    <w:rsid w:val="00BC48CD"/>
    <w:rsid w:val="00BC4AC8"/>
    <w:rsid w:val="00BC4AE2"/>
    <w:rsid w:val="00BC4C06"/>
    <w:rsid w:val="00BC4C58"/>
    <w:rsid w:val="00BC519C"/>
    <w:rsid w:val="00BC5600"/>
    <w:rsid w:val="00BC5858"/>
    <w:rsid w:val="00BC587E"/>
    <w:rsid w:val="00BC5EB6"/>
    <w:rsid w:val="00BC6336"/>
    <w:rsid w:val="00BC6453"/>
    <w:rsid w:val="00BC6562"/>
    <w:rsid w:val="00BC6E49"/>
    <w:rsid w:val="00BC6F4A"/>
    <w:rsid w:val="00BC71C3"/>
    <w:rsid w:val="00BC720B"/>
    <w:rsid w:val="00BC7839"/>
    <w:rsid w:val="00BC788E"/>
    <w:rsid w:val="00BC7BF8"/>
    <w:rsid w:val="00BC7C0F"/>
    <w:rsid w:val="00BD067F"/>
    <w:rsid w:val="00BD0965"/>
    <w:rsid w:val="00BD0E50"/>
    <w:rsid w:val="00BD0F1B"/>
    <w:rsid w:val="00BD121E"/>
    <w:rsid w:val="00BD1455"/>
    <w:rsid w:val="00BD260E"/>
    <w:rsid w:val="00BD2791"/>
    <w:rsid w:val="00BD2DB7"/>
    <w:rsid w:val="00BD2F4B"/>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896"/>
    <w:rsid w:val="00BE697C"/>
    <w:rsid w:val="00BE77BB"/>
    <w:rsid w:val="00BE79C7"/>
    <w:rsid w:val="00BE7B21"/>
    <w:rsid w:val="00BF00C1"/>
    <w:rsid w:val="00BF09C6"/>
    <w:rsid w:val="00BF09DC"/>
    <w:rsid w:val="00BF0CA7"/>
    <w:rsid w:val="00BF0FFE"/>
    <w:rsid w:val="00BF1103"/>
    <w:rsid w:val="00BF142D"/>
    <w:rsid w:val="00BF14AA"/>
    <w:rsid w:val="00BF14B2"/>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C7C"/>
    <w:rsid w:val="00C07D4A"/>
    <w:rsid w:val="00C07E50"/>
    <w:rsid w:val="00C1002C"/>
    <w:rsid w:val="00C100ED"/>
    <w:rsid w:val="00C10489"/>
    <w:rsid w:val="00C10594"/>
    <w:rsid w:val="00C10A17"/>
    <w:rsid w:val="00C10A3D"/>
    <w:rsid w:val="00C10C03"/>
    <w:rsid w:val="00C11283"/>
    <w:rsid w:val="00C116E6"/>
    <w:rsid w:val="00C1179B"/>
    <w:rsid w:val="00C11A8D"/>
    <w:rsid w:val="00C11A96"/>
    <w:rsid w:val="00C11C04"/>
    <w:rsid w:val="00C11C8C"/>
    <w:rsid w:val="00C11CAA"/>
    <w:rsid w:val="00C11F9B"/>
    <w:rsid w:val="00C11FFD"/>
    <w:rsid w:val="00C12243"/>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949"/>
    <w:rsid w:val="00C219F5"/>
    <w:rsid w:val="00C21D8C"/>
    <w:rsid w:val="00C21F87"/>
    <w:rsid w:val="00C22378"/>
    <w:rsid w:val="00C22F49"/>
    <w:rsid w:val="00C2305C"/>
    <w:rsid w:val="00C23195"/>
    <w:rsid w:val="00C235E0"/>
    <w:rsid w:val="00C235F6"/>
    <w:rsid w:val="00C24077"/>
    <w:rsid w:val="00C2464C"/>
    <w:rsid w:val="00C249E0"/>
    <w:rsid w:val="00C24A3D"/>
    <w:rsid w:val="00C24C4F"/>
    <w:rsid w:val="00C24E4D"/>
    <w:rsid w:val="00C2534D"/>
    <w:rsid w:val="00C2555B"/>
    <w:rsid w:val="00C25707"/>
    <w:rsid w:val="00C25C59"/>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68E"/>
    <w:rsid w:val="00C27894"/>
    <w:rsid w:val="00C278B2"/>
    <w:rsid w:val="00C27959"/>
    <w:rsid w:val="00C27E59"/>
    <w:rsid w:val="00C27E9D"/>
    <w:rsid w:val="00C30022"/>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40A"/>
    <w:rsid w:val="00C41427"/>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437D"/>
    <w:rsid w:val="00C444C7"/>
    <w:rsid w:val="00C44ADE"/>
    <w:rsid w:val="00C44E45"/>
    <w:rsid w:val="00C45171"/>
    <w:rsid w:val="00C459B9"/>
    <w:rsid w:val="00C45DEF"/>
    <w:rsid w:val="00C4617C"/>
    <w:rsid w:val="00C464C3"/>
    <w:rsid w:val="00C46AD5"/>
    <w:rsid w:val="00C472A7"/>
    <w:rsid w:val="00C47B77"/>
    <w:rsid w:val="00C47BF6"/>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8B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33A"/>
    <w:rsid w:val="00C728B7"/>
    <w:rsid w:val="00C72B36"/>
    <w:rsid w:val="00C72B39"/>
    <w:rsid w:val="00C72C86"/>
    <w:rsid w:val="00C72FA0"/>
    <w:rsid w:val="00C7308B"/>
    <w:rsid w:val="00C7317C"/>
    <w:rsid w:val="00C734F4"/>
    <w:rsid w:val="00C7359C"/>
    <w:rsid w:val="00C73C43"/>
    <w:rsid w:val="00C73DEE"/>
    <w:rsid w:val="00C74967"/>
    <w:rsid w:val="00C74A0F"/>
    <w:rsid w:val="00C74A7E"/>
    <w:rsid w:val="00C750A7"/>
    <w:rsid w:val="00C753CD"/>
    <w:rsid w:val="00C75B31"/>
    <w:rsid w:val="00C75B67"/>
    <w:rsid w:val="00C766C9"/>
    <w:rsid w:val="00C76A56"/>
    <w:rsid w:val="00C77683"/>
    <w:rsid w:val="00C777E2"/>
    <w:rsid w:val="00C77840"/>
    <w:rsid w:val="00C77E1D"/>
    <w:rsid w:val="00C80B55"/>
    <w:rsid w:val="00C80E69"/>
    <w:rsid w:val="00C81002"/>
    <w:rsid w:val="00C810CF"/>
    <w:rsid w:val="00C81BA6"/>
    <w:rsid w:val="00C81E8E"/>
    <w:rsid w:val="00C81F96"/>
    <w:rsid w:val="00C821FC"/>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8DA"/>
    <w:rsid w:val="00C85F83"/>
    <w:rsid w:val="00C85FED"/>
    <w:rsid w:val="00C86055"/>
    <w:rsid w:val="00C86109"/>
    <w:rsid w:val="00C8631A"/>
    <w:rsid w:val="00C865F0"/>
    <w:rsid w:val="00C87160"/>
    <w:rsid w:val="00C871AA"/>
    <w:rsid w:val="00C872BF"/>
    <w:rsid w:val="00C8791F"/>
    <w:rsid w:val="00C90446"/>
    <w:rsid w:val="00C91011"/>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AE"/>
    <w:rsid w:val="00C978F0"/>
    <w:rsid w:val="00CA04E7"/>
    <w:rsid w:val="00CA0785"/>
    <w:rsid w:val="00CA0AB2"/>
    <w:rsid w:val="00CA0B78"/>
    <w:rsid w:val="00CA0C59"/>
    <w:rsid w:val="00CA14DE"/>
    <w:rsid w:val="00CA1E7C"/>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C37"/>
    <w:rsid w:val="00CA5431"/>
    <w:rsid w:val="00CA557C"/>
    <w:rsid w:val="00CA56FE"/>
    <w:rsid w:val="00CA5949"/>
    <w:rsid w:val="00CA5A0B"/>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215"/>
    <w:rsid w:val="00CC074E"/>
    <w:rsid w:val="00CC0D6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2D69"/>
    <w:rsid w:val="00CD3BB3"/>
    <w:rsid w:val="00CD3D20"/>
    <w:rsid w:val="00CD3F3D"/>
    <w:rsid w:val="00CD44B1"/>
    <w:rsid w:val="00CD4770"/>
    <w:rsid w:val="00CD483A"/>
    <w:rsid w:val="00CD49B2"/>
    <w:rsid w:val="00CD49E9"/>
    <w:rsid w:val="00CD4C59"/>
    <w:rsid w:val="00CD588A"/>
    <w:rsid w:val="00CD58A0"/>
    <w:rsid w:val="00CD5DFE"/>
    <w:rsid w:val="00CD5E4D"/>
    <w:rsid w:val="00CD6858"/>
    <w:rsid w:val="00CD6911"/>
    <w:rsid w:val="00CD6917"/>
    <w:rsid w:val="00CD6B49"/>
    <w:rsid w:val="00CD6B79"/>
    <w:rsid w:val="00CD6C45"/>
    <w:rsid w:val="00CD6E4D"/>
    <w:rsid w:val="00CD6EF6"/>
    <w:rsid w:val="00CD7381"/>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18E"/>
    <w:rsid w:val="00CE41CB"/>
    <w:rsid w:val="00CE428D"/>
    <w:rsid w:val="00CE4404"/>
    <w:rsid w:val="00CE4665"/>
    <w:rsid w:val="00CE490B"/>
    <w:rsid w:val="00CE4AF3"/>
    <w:rsid w:val="00CE4C47"/>
    <w:rsid w:val="00CE4E5E"/>
    <w:rsid w:val="00CE54CE"/>
    <w:rsid w:val="00CE55B5"/>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CF7A31"/>
    <w:rsid w:val="00D000A8"/>
    <w:rsid w:val="00D0081D"/>
    <w:rsid w:val="00D00837"/>
    <w:rsid w:val="00D00F3C"/>
    <w:rsid w:val="00D010B7"/>
    <w:rsid w:val="00D012A0"/>
    <w:rsid w:val="00D0137C"/>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6E"/>
    <w:rsid w:val="00D27886"/>
    <w:rsid w:val="00D306AD"/>
    <w:rsid w:val="00D307C1"/>
    <w:rsid w:val="00D30EFA"/>
    <w:rsid w:val="00D3107F"/>
    <w:rsid w:val="00D31106"/>
    <w:rsid w:val="00D31340"/>
    <w:rsid w:val="00D31CCE"/>
    <w:rsid w:val="00D31E0E"/>
    <w:rsid w:val="00D32478"/>
    <w:rsid w:val="00D32B16"/>
    <w:rsid w:val="00D32BCF"/>
    <w:rsid w:val="00D3361C"/>
    <w:rsid w:val="00D33695"/>
    <w:rsid w:val="00D33965"/>
    <w:rsid w:val="00D33A82"/>
    <w:rsid w:val="00D33AB9"/>
    <w:rsid w:val="00D33B9F"/>
    <w:rsid w:val="00D33C7C"/>
    <w:rsid w:val="00D3410A"/>
    <w:rsid w:val="00D34A47"/>
    <w:rsid w:val="00D34D6A"/>
    <w:rsid w:val="00D34DF7"/>
    <w:rsid w:val="00D34F01"/>
    <w:rsid w:val="00D358D3"/>
    <w:rsid w:val="00D35B7D"/>
    <w:rsid w:val="00D35C4A"/>
    <w:rsid w:val="00D35C78"/>
    <w:rsid w:val="00D36147"/>
    <w:rsid w:val="00D3644A"/>
    <w:rsid w:val="00D365EA"/>
    <w:rsid w:val="00D367BA"/>
    <w:rsid w:val="00D37751"/>
    <w:rsid w:val="00D3784A"/>
    <w:rsid w:val="00D37F63"/>
    <w:rsid w:val="00D400AE"/>
    <w:rsid w:val="00D40240"/>
    <w:rsid w:val="00D4029D"/>
    <w:rsid w:val="00D402F9"/>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556"/>
    <w:rsid w:val="00D52864"/>
    <w:rsid w:val="00D52B3F"/>
    <w:rsid w:val="00D52CA5"/>
    <w:rsid w:val="00D5328A"/>
    <w:rsid w:val="00D53302"/>
    <w:rsid w:val="00D53363"/>
    <w:rsid w:val="00D5375C"/>
    <w:rsid w:val="00D54857"/>
    <w:rsid w:val="00D54A44"/>
    <w:rsid w:val="00D54F8C"/>
    <w:rsid w:val="00D55059"/>
    <w:rsid w:val="00D5516A"/>
    <w:rsid w:val="00D55C7E"/>
    <w:rsid w:val="00D55CB5"/>
    <w:rsid w:val="00D55EB9"/>
    <w:rsid w:val="00D560F5"/>
    <w:rsid w:val="00D561E5"/>
    <w:rsid w:val="00D56A9D"/>
    <w:rsid w:val="00D5717D"/>
    <w:rsid w:val="00D576A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9E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6ED"/>
    <w:rsid w:val="00D6697C"/>
    <w:rsid w:val="00D66C14"/>
    <w:rsid w:val="00D66CF5"/>
    <w:rsid w:val="00D67793"/>
    <w:rsid w:val="00D67832"/>
    <w:rsid w:val="00D678C0"/>
    <w:rsid w:val="00D67CB6"/>
    <w:rsid w:val="00D67FAE"/>
    <w:rsid w:val="00D67FEA"/>
    <w:rsid w:val="00D70183"/>
    <w:rsid w:val="00D7073E"/>
    <w:rsid w:val="00D70D82"/>
    <w:rsid w:val="00D7102F"/>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447"/>
    <w:rsid w:val="00D82565"/>
    <w:rsid w:val="00D828EF"/>
    <w:rsid w:val="00D82C54"/>
    <w:rsid w:val="00D830E9"/>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90B50"/>
    <w:rsid w:val="00D9193D"/>
    <w:rsid w:val="00D91943"/>
    <w:rsid w:val="00D91969"/>
    <w:rsid w:val="00D91B91"/>
    <w:rsid w:val="00D92027"/>
    <w:rsid w:val="00D922AE"/>
    <w:rsid w:val="00D92A4F"/>
    <w:rsid w:val="00D92B75"/>
    <w:rsid w:val="00D92D3C"/>
    <w:rsid w:val="00D92DE2"/>
    <w:rsid w:val="00D93047"/>
    <w:rsid w:val="00D9304A"/>
    <w:rsid w:val="00D93165"/>
    <w:rsid w:val="00D93474"/>
    <w:rsid w:val="00D9360C"/>
    <w:rsid w:val="00D936CD"/>
    <w:rsid w:val="00D93881"/>
    <w:rsid w:val="00D938B2"/>
    <w:rsid w:val="00D93ACB"/>
    <w:rsid w:val="00D93DB4"/>
    <w:rsid w:val="00D93E37"/>
    <w:rsid w:val="00D94406"/>
    <w:rsid w:val="00D9475C"/>
    <w:rsid w:val="00D947AF"/>
    <w:rsid w:val="00D94BF3"/>
    <w:rsid w:val="00D94E5D"/>
    <w:rsid w:val="00D94EB7"/>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352"/>
    <w:rsid w:val="00DA157C"/>
    <w:rsid w:val="00DA195E"/>
    <w:rsid w:val="00DA19CB"/>
    <w:rsid w:val="00DA1AC9"/>
    <w:rsid w:val="00DA1C4F"/>
    <w:rsid w:val="00DA1D26"/>
    <w:rsid w:val="00DA1F67"/>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8F6"/>
    <w:rsid w:val="00DB0AB9"/>
    <w:rsid w:val="00DB0AF4"/>
    <w:rsid w:val="00DB0CF0"/>
    <w:rsid w:val="00DB1262"/>
    <w:rsid w:val="00DB1268"/>
    <w:rsid w:val="00DB16B5"/>
    <w:rsid w:val="00DB1C91"/>
    <w:rsid w:val="00DB2320"/>
    <w:rsid w:val="00DB2592"/>
    <w:rsid w:val="00DB2D0F"/>
    <w:rsid w:val="00DB34A7"/>
    <w:rsid w:val="00DB358E"/>
    <w:rsid w:val="00DB3711"/>
    <w:rsid w:val="00DB38C2"/>
    <w:rsid w:val="00DB3A62"/>
    <w:rsid w:val="00DB4AF4"/>
    <w:rsid w:val="00DB50A7"/>
    <w:rsid w:val="00DB519D"/>
    <w:rsid w:val="00DB5298"/>
    <w:rsid w:val="00DB5A2C"/>
    <w:rsid w:val="00DB5DC1"/>
    <w:rsid w:val="00DB62B0"/>
    <w:rsid w:val="00DB6506"/>
    <w:rsid w:val="00DB6ADA"/>
    <w:rsid w:val="00DB7E4F"/>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AB0"/>
    <w:rsid w:val="00DC6BD0"/>
    <w:rsid w:val="00DC71A6"/>
    <w:rsid w:val="00DC735D"/>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96C"/>
    <w:rsid w:val="00DD7AF7"/>
    <w:rsid w:val="00DD7D4E"/>
    <w:rsid w:val="00DD7E64"/>
    <w:rsid w:val="00DE01B3"/>
    <w:rsid w:val="00DE01F4"/>
    <w:rsid w:val="00DE0240"/>
    <w:rsid w:val="00DE0272"/>
    <w:rsid w:val="00DE0568"/>
    <w:rsid w:val="00DE09ED"/>
    <w:rsid w:val="00DE0B48"/>
    <w:rsid w:val="00DE0B7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611"/>
    <w:rsid w:val="00DE5AF0"/>
    <w:rsid w:val="00DE5DAD"/>
    <w:rsid w:val="00DE6430"/>
    <w:rsid w:val="00DE6495"/>
    <w:rsid w:val="00DE6804"/>
    <w:rsid w:val="00DE6BC7"/>
    <w:rsid w:val="00DE7374"/>
    <w:rsid w:val="00DE77BB"/>
    <w:rsid w:val="00DE7A15"/>
    <w:rsid w:val="00DE7AB8"/>
    <w:rsid w:val="00DE7BD7"/>
    <w:rsid w:val="00DF0015"/>
    <w:rsid w:val="00DF086C"/>
    <w:rsid w:val="00DF0AD5"/>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A9"/>
    <w:rsid w:val="00DF6F33"/>
    <w:rsid w:val="00DF6FEE"/>
    <w:rsid w:val="00DF7504"/>
    <w:rsid w:val="00E001B7"/>
    <w:rsid w:val="00E00651"/>
    <w:rsid w:val="00E006DA"/>
    <w:rsid w:val="00E00B75"/>
    <w:rsid w:val="00E011E9"/>
    <w:rsid w:val="00E01678"/>
    <w:rsid w:val="00E016F4"/>
    <w:rsid w:val="00E0178B"/>
    <w:rsid w:val="00E01A2D"/>
    <w:rsid w:val="00E023F8"/>
    <w:rsid w:val="00E02422"/>
    <w:rsid w:val="00E030B0"/>
    <w:rsid w:val="00E04042"/>
    <w:rsid w:val="00E04077"/>
    <w:rsid w:val="00E04339"/>
    <w:rsid w:val="00E04760"/>
    <w:rsid w:val="00E0486A"/>
    <w:rsid w:val="00E04E1B"/>
    <w:rsid w:val="00E04F01"/>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177"/>
    <w:rsid w:val="00E16263"/>
    <w:rsid w:val="00E163F4"/>
    <w:rsid w:val="00E16A30"/>
    <w:rsid w:val="00E16AA7"/>
    <w:rsid w:val="00E170B9"/>
    <w:rsid w:val="00E17197"/>
    <w:rsid w:val="00E172B0"/>
    <w:rsid w:val="00E17CA9"/>
    <w:rsid w:val="00E208F4"/>
    <w:rsid w:val="00E20A88"/>
    <w:rsid w:val="00E21431"/>
    <w:rsid w:val="00E218A9"/>
    <w:rsid w:val="00E21AD3"/>
    <w:rsid w:val="00E21B2B"/>
    <w:rsid w:val="00E21E4B"/>
    <w:rsid w:val="00E2243F"/>
    <w:rsid w:val="00E225AF"/>
    <w:rsid w:val="00E22A98"/>
    <w:rsid w:val="00E22AA4"/>
    <w:rsid w:val="00E22D05"/>
    <w:rsid w:val="00E233DB"/>
    <w:rsid w:val="00E23452"/>
    <w:rsid w:val="00E234C3"/>
    <w:rsid w:val="00E237F6"/>
    <w:rsid w:val="00E24198"/>
    <w:rsid w:val="00E247FE"/>
    <w:rsid w:val="00E249A9"/>
    <w:rsid w:val="00E24C69"/>
    <w:rsid w:val="00E2505B"/>
    <w:rsid w:val="00E2526D"/>
    <w:rsid w:val="00E2553B"/>
    <w:rsid w:val="00E26157"/>
    <w:rsid w:val="00E2689E"/>
    <w:rsid w:val="00E26A67"/>
    <w:rsid w:val="00E26B43"/>
    <w:rsid w:val="00E26E08"/>
    <w:rsid w:val="00E2707E"/>
    <w:rsid w:val="00E27452"/>
    <w:rsid w:val="00E27A85"/>
    <w:rsid w:val="00E31059"/>
    <w:rsid w:val="00E31186"/>
    <w:rsid w:val="00E3119C"/>
    <w:rsid w:val="00E31355"/>
    <w:rsid w:val="00E3137E"/>
    <w:rsid w:val="00E313D7"/>
    <w:rsid w:val="00E3162A"/>
    <w:rsid w:val="00E31740"/>
    <w:rsid w:val="00E317E6"/>
    <w:rsid w:val="00E317EE"/>
    <w:rsid w:val="00E330EE"/>
    <w:rsid w:val="00E33C26"/>
    <w:rsid w:val="00E33E36"/>
    <w:rsid w:val="00E341B6"/>
    <w:rsid w:val="00E34222"/>
    <w:rsid w:val="00E34469"/>
    <w:rsid w:val="00E34821"/>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3AEC"/>
    <w:rsid w:val="00E44474"/>
    <w:rsid w:val="00E44560"/>
    <w:rsid w:val="00E44584"/>
    <w:rsid w:val="00E44691"/>
    <w:rsid w:val="00E446D5"/>
    <w:rsid w:val="00E4475A"/>
    <w:rsid w:val="00E447EA"/>
    <w:rsid w:val="00E44D97"/>
    <w:rsid w:val="00E44EF2"/>
    <w:rsid w:val="00E44FA7"/>
    <w:rsid w:val="00E45348"/>
    <w:rsid w:val="00E45C38"/>
    <w:rsid w:val="00E45EB4"/>
    <w:rsid w:val="00E464FA"/>
    <w:rsid w:val="00E465A1"/>
    <w:rsid w:val="00E46BD2"/>
    <w:rsid w:val="00E46BEA"/>
    <w:rsid w:val="00E47269"/>
    <w:rsid w:val="00E47385"/>
    <w:rsid w:val="00E47F60"/>
    <w:rsid w:val="00E500D0"/>
    <w:rsid w:val="00E502D0"/>
    <w:rsid w:val="00E50463"/>
    <w:rsid w:val="00E50637"/>
    <w:rsid w:val="00E50C9F"/>
    <w:rsid w:val="00E50E21"/>
    <w:rsid w:val="00E5145C"/>
    <w:rsid w:val="00E518EE"/>
    <w:rsid w:val="00E520C7"/>
    <w:rsid w:val="00E52257"/>
    <w:rsid w:val="00E522E5"/>
    <w:rsid w:val="00E523B9"/>
    <w:rsid w:val="00E52E5E"/>
    <w:rsid w:val="00E5320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363"/>
    <w:rsid w:val="00E563DB"/>
    <w:rsid w:val="00E565A5"/>
    <w:rsid w:val="00E57137"/>
    <w:rsid w:val="00E57524"/>
    <w:rsid w:val="00E576D0"/>
    <w:rsid w:val="00E579B0"/>
    <w:rsid w:val="00E57C65"/>
    <w:rsid w:val="00E57E14"/>
    <w:rsid w:val="00E60655"/>
    <w:rsid w:val="00E60A77"/>
    <w:rsid w:val="00E60AB5"/>
    <w:rsid w:val="00E60B57"/>
    <w:rsid w:val="00E60CBD"/>
    <w:rsid w:val="00E60FF4"/>
    <w:rsid w:val="00E613A7"/>
    <w:rsid w:val="00E61519"/>
    <w:rsid w:val="00E6158F"/>
    <w:rsid w:val="00E615A2"/>
    <w:rsid w:val="00E6179D"/>
    <w:rsid w:val="00E618DC"/>
    <w:rsid w:val="00E61AD7"/>
    <w:rsid w:val="00E61ECC"/>
    <w:rsid w:val="00E6201E"/>
    <w:rsid w:val="00E62099"/>
    <w:rsid w:val="00E62242"/>
    <w:rsid w:val="00E62C92"/>
    <w:rsid w:val="00E634CD"/>
    <w:rsid w:val="00E637EB"/>
    <w:rsid w:val="00E640EA"/>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3936"/>
    <w:rsid w:val="00E739A0"/>
    <w:rsid w:val="00E73D6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F87"/>
    <w:rsid w:val="00E83238"/>
    <w:rsid w:val="00E83298"/>
    <w:rsid w:val="00E83409"/>
    <w:rsid w:val="00E834C2"/>
    <w:rsid w:val="00E83515"/>
    <w:rsid w:val="00E83622"/>
    <w:rsid w:val="00E83864"/>
    <w:rsid w:val="00E83941"/>
    <w:rsid w:val="00E83A6D"/>
    <w:rsid w:val="00E842A3"/>
    <w:rsid w:val="00E84796"/>
    <w:rsid w:val="00E8489E"/>
    <w:rsid w:val="00E8507E"/>
    <w:rsid w:val="00E85444"/>
    <w:rsid w:val="00E85A6C"/>
    <w:rsid w:val="00E85EE8"/>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807"/>
    <w:rsid w:val="00E93CBE"/>
    <w:rsid w:val="00E945C5"/>
    <w:rsid w:val="00E94897"/>
    <w:rsid w:val="00E9490D"/>
    <w:rsid w:val="00E94E80"/>
    <w:rsid w:val="00E94E8D"/>
    <w:rsid w:val="00E94FB8"/>
    <w:rsid w:val="00E95189"/>
    <w:rsid w:val="00E95ACB"/>
    <w:rsid w:val="00E95C4C"/>
    <w:rsid w:val="00E96268"/>
    <w:rsid w:val="00E968CC"/>
    <w:rsid w:val="00E977F2"/>
    <w:rsid w:val="00E97816"/>
    <w:rsid w:val="00E97B18"/>
    <w:rsid w:val="00E97EBD"/>
    <w:rsid w:val="00EA04A9"/>
    <w:rsid w:val="00EA0609"/>
    <w:rsid w:val="00EA0647"/>
    <w:rsid w:val="00EA1214"/>
    <w:rsid w:val="00EA129C"/>
    <w:rsid w:val="00EA14E9"/>
    <w:rsid w:val="00EA1654"/>
    <w:rsid w:val="00EA1A10"/>
    <w:rsid w:val="00EA1BBD"/>
    <w:rsid w:val="00EA1EA0"/>
    <w:rsid w:val="00EA20C9"/>
    <w:rsid w:val="00EA26B2"/>
    <w:rsid w:val="00EA2A10"/>
    <w:rsid w:val="00EA30B0"/>
    <w:rsid w:val="00EA3689"/>
    <w:rsid w:val="00EA3CA3"/>
    <w:rsid w:val="00EA3F98"/>
    <w:rsid w:val="00EA48FA"/>
    <w:rsid w:val="00EA4A69"/>
    <w:rsid w:val="00EA4B9B"/>
    <w:rsid w:val="00EA4C5F"/>
    <w:rsid w:val="00EA51E0"/>
    <w:rsid w:val="00EA5514"/>
    <w:rsid w:val="00EA5E40"/>
    <w:rsid w:val="00EA6239"/>
    <w:rsid w:val="00EA6439"/>
    <w:rsid w:val="00EA6642"/>
    <w:rsid w:val="00EA6DCD"/>
    <w:rsid w:val="00EA6EEF"/>
    <w:rsid w:val="00EA7D82"/>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457E"/>
    <w:rsid w:val="00EB4640"/>
    <w:rsid w:val="00EB4AD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2AB"/>
    <w:rsid w:val="00EC6510"/>
    <w:rsid w:val="00EC6AED"/>
    <w:rsid w:val="00EC6C19"/>
    <w:rsid w:val="00EC6C9D"/>
    <w:rsid w:val="00EC6D32"/>
    <w:rsid w:val="00EC6E77"/>
    <w:rsid w:val="00EC7399"/>
    <w:rsid w:val="00EC74EF"/>
    <w:rsid w:val="00EC7C84"/>
    <w:rsid w:val="00EC7E23"/>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597E"/>
    <w:rsid w:val="00ED5A03"/>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E7B88"/>
    <w:rsid w:val="00EF0056"/>
    <w:rsid w:val="00EF087F"/>
    <w:rsid w:val="00EF0965"/>
    <w:rsid w:val="00EF0BCE"/>
    <w:rsid w:val="00EF0DED"/>
    <w:rsid w:val="00EF1233"/>
    <w:rsid w:val="00EF14B9"/>
    <w:rsid w:val="00EF1A89"/>
    <w:rsid w:val="00EF27AA"/>
    <w:rsid w:val="00EF2821"/>
    <w:rsid w:val="00EF2B32"/>
    <w:rsid w:val="00EF2B6E"/>
    <w:rsid w:val="00EF36DD"/>
    <w:rsid w:val="00EF4060"/>
    <w:rsid w:val="00EF4170"/>
    <w:rsid w:val="00EF42AA"/>
    <w:rsid w:val="00EF4315"/>
    <w:rsid w:val="00EF46D8"/>
    <w:rsid w:val="00EF48F2"/>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5B37"/>
    <w:rsid w:val="00F065AD"/>
    <w:rsid w:val="00F0671F"/>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7011"/>
    <w:rsid w:val="00F37131"/>
    <w:rsid w:val="00F37552"/>
    <w:rsid w:val="00F37739"/>
    <w:rsid w:val="00F379D6"/>
    <w:rsid w:val="00F4018B"/>
    <w:rsid w:val="00F402E4"/>
    <w:rsid w:val="00F40963"/>
    <w:rsid w:val="00F40A8B"/>
    <w:rsid w:val="00F412F2"/>
    <w:rsid w:val="00F41711"/>
    <w:rsid w:val="00F41935"/>
    <w:rsid w:val="00F41E8A"/>
    <w:rsid w:val="00F42172"/>
    <w:rsid w:val="00F42222"/>
    <w:rsid w:val="00F422B2"/>
    <w:rsid w:val="00F422E1"/>
    <w:rsid w:val="00F4230A"/>
    <w:rsid w:val="00F42536"/>
    <w:rsid w:val="00F4260B"/>
    <w:rsid w:val="00F427C6"/>
    <w:rsid w:val="00F42955"/>
    <w:rsid w:val="00F42B65"/>
    <w:rsid w:val="00F42E10"/>
    <w:rsid w:val="00F43D13"/>
    <w:rsid w:val="00F44208"/>
    <w:rsid w:val="00F449A8"/>
    <w:rsid w:val="00F44A67"/>
    <w:rsid w:val="00F44B05"/>
    <w:rsid w:val="00F44C6D"/>
    <w:rsid w:val="00F44D63"/>
    <w:rsid w:val="00F44ED0"/>
    <w:rsid w:val="00F4515C"/>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05D2"/>
    <w:rsid w:val="00F51127"/>
    <w:rsid w:val="00F51335"/>
    <w:rsid w:val="00F513E2"/>
    <w:rsid w:val="00F51852"/>
    <w:rsid w:val="00F519B6"/>
    <w:rsid w:val="00F51E3A"/>
    <w:rsid w:val="00F51EE8"/>
    <w:rsid w:val="00F5268D"/>
    <w:rsid w:val="00F526F4"/>
    <w:rsid w:val="00F5287B"/>
    <w:rsid w:val="00F529D7"/>
    <w:rsid w:val="00F52A42"/>
    <w:rsid w:val="00F52F7C"/>
    <w:rsid w:val="00F53082"/>
    <w:rsid w:val="00F53283"/>
    <w:rsid w:val="00F5341B"/>
    <w:rsid w:val="00F536AA"/>
    <w:rsid w:val="00F539D3"/>
    <w:rsid w:val="00F53ED7"/>
    <w:rsid w:val="00F54405"/>
    <w:rsid w:val="00F54592"/>
    <w:rsid w:val="00F547BF"/>
    <w:rsid w:val="00F54DA9"/>
    <w:rsid w:val="00F5529B"/>
    <w:rsid w:val="00F55911"/>
    <w:rsid w:val="00F5645E"/>
    <w:rsid w:val="00F56A35"/>
    <w:rsid w:val="00F56B48"/>
    <w:rsid w:val="00F56D73"/>
    <w:rsid w:val="00F577ED"/>
    <w:rsid w:val="00F57803"/>
    <w:rsid w:val="00F57B7E"/>
    <w:rsid w:val="00F57E8A"/>
    <w:rsid w:val="00F57EE8"/>
    <w:rsid w:val="00F608DB"/>
    <w:rsid w:val="00F60EB8"/>
    <w:rsid w:val="00F60ECF"/>
    <w:rsid w:val="00F61A1A"/>
    <w:rsid w:val="00F61AEB"/>
    <w:rsid w:val="00F61B7F"/>
    <w:rsid w:val="00F622D9"/>
    <w:rsid w:val="00F624A7"/>
    <w:rsid w:val="00F624CA"/>
    <w:rsid w:val="00F62CB4"/>
    <w:rsid w:val="00F630A7"/>
    <w:rsid w:val="00F63444"/>
    <w:rsid w:val="00F6378F"/>
    <w:rsid w:val="00F63A0E"/>
    <w:rsid w:val="00F64019"/>
    <w:rsid w:val="00F6417C"/>
    <w:rsid w:val="00F641E0"/>
    <w:rsid w:val="00F64C67"/>
    <w:rsid w:val="00F65000"/>
    <w:rsid w:val="00F65581"/>
    <w:rsid w:val="00F658C6"/>
    <w:rsid w:val="00F65921"/>
    <w:rsid w:val="00F659F2"/>
    <w:rsid w:val="00F65C11"/>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40F"/>
    <w:rsid w:val="00F75E1B"/>
    <w:rsid w:val="00F762D2"/>
    <w:rsid w:val="00F76356"/>
    <w:rsid w:val="00F76D8F"/>
    <w:rsid w:val="00F76EA6"/>
    <w:rsid w:val="00F776E6"/>
    <w:rsid w:val="00F777DB"/>
    <w:rsid w:val="00F779B3"/>
    <w:rsid w:val="00F77D67"/>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96"/>
    <w:rsid w:val="00F835E5"/>
    <w:rsid w:val="00F837A3"/>
    <w:rsid w:val="00F83E32"/>
    <w:rsid w:val="00F84124"/>
    <w:rsid w:val="00F8412D"/>
    <w:rsid w:val="00F84478"/>
    <w:rsid w:val="00F84CDD"/>
    <w:rsid w:val="00F84CDE"/>
    <w:rsid w:val="00F85252"/>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B92"/>
    <w:rsid w:val="00F90393"/>
    <w:rsid w:val="00F908B1"/>
    <w:rsid w:val="00F90C14"/>
    <w:rsid w:val="00F90E7A"/>
    <w:rsid w:val="00F90F1E"/>
    <w:rsid w:val="00F91073"/>
    <w:rsid w:val="00F912DE"/>
    <w:rsid w:val="00F917B1"/>
    <w:rsid w:val="00F91B29"/>
    <w:rsid w:val="00F91F67"/>
    <w:rsid w:val="00F924EF"/>
    <w:rsid w:val="00F92AFB"/>
    <w:rsid w:val="00F92B31"/>
    <w:rsid w:val="00F9331A"/>
    <w:rsid w:val="00F93421"/>
    <w:rsid w:val="00F941E1"/>
    <w:rsid w:val="00F942A6"/>
    <w:rsid w:val="00F943B1"/>
    <w:rsid w:val="00F9460D"/>
    <w:rsid w:val="00F9482B"/>
    <w:rsid w:val="00F94B11"/>
    <w:rsid w:val="00F94F8F"/>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B15"/>
    <w:rsid w:val="00F9770F"/>
    <w:rsid w:val="00F9790A"/>
    <w:rsid w:val="00F97BB3"/>
    <w:rsid w:val="00F97C1E"/>
    <w:rsid w:val="00F97EF0"/>
    <w:rsid w:val="00F97F2A"/>
    <w:rsid w:val="00FA07E6"/>
    <w:rsid w:val="00FA0846"/>
    <w:rsid w:val="00FA0A34"/>
    <w:rsid w:val="00FA0C31"/>
    <w:rsid w:val="00FA145C"/>
    <w:rsid w:val="00FA1BCE"/>
    <w:rsid w:val="00FA1E4F"/>
    <w:rsid w:val="00FA1EEC"/>
    <w:rsid w:val="00FA259C"/>
    <w:rsid w:val="00FA271F"/>
    <w:rsid w:val="00FA28D4"/>
    <w:rsid w:val="00FA2DD8"/>
    <w:rsid w:val="00FA34F3"/>
    <w:rsid w:val="00FA378A"/>
    <w:rsid w:val="00FA3822"/>
    <w:rsid w:val="00FA3834"/>
    <w:rsid w:val="00FA38F5"/>
    <w:rsid w:val="00FA3A6C"/>
    <w:rsid w:val="00FA3C75"/>
    <w:rsid w:val="00FA4105"/>
    <w:rsid w:val="00FA4C8D"/>
    <w:rsid w:val="00FA5022"/>
    <w:rsid w:val="00FA533F"/>
    <w:rsid w:val="00FA57AC"/>
    <w:rsid w:val="00FA5966"/>
    <w:rsid w:val="00FA5C2C"/>
    <w:rsid w:val="00FA5E2F"/>
    <w:rsid w:val="00FA691B"/>
    <w:rsid w:val="00FA694F"/>
    <w:rsid w:val="00FA6B8C"/>
    <w:rsid w:val="00FA7209"/>
    <w:rsid w:val="00FA7309"/>
    <w:rsid w:val="00FA764C"/>
    <w:rsid w:val="00FA7731"/>
    <w:rsid w:val="00FA7762"/>
    <w:rsid w:val="00FA78C7"/>
    <w:rsid w:val="00FA7A72"/>
    <w:rsid w:val="00FA7DBB"/>
    <w:rsid w:val="00FB01B7"/>
    <w:rsid w:val="00FB036E"/>
    <w:rsid w:val="00FB04EE"/>
    <w:rsid w:val="00FB0665"/>
    <w:rsid w:val="00FB06D6"/>
    <w:rsid w:val="00FB0708"/>
    <w:rsid w:val="00FB0B70"/>
    <w:rsid w:val="00FB0CAD"/>
    <w:rsid w:val="00FB0E7C"/>
    <w:rsid w:val="00FB0F34"/>
    <w:rsid w:val="00FB1BAC"/>
    <w:rsid w:val="00FB1C04"/>
    <w:rsid w:val="00FB1F1B"/>
    <w:rsid w:val="00FB2A78"/>
    <w:rsid w:val="00FB2E9B"/>
    <w:rsid w:val="00FB32BC"/>
    <w:rsid w:val="00FB33E0"/>
    <w:rsid w:val="00FB340A"/>
    <w:rsid w:val="00FB37BA"/>
    <w:rsid w:val="00FB3EC4"/>
    <w:rsid w:val="00FB410F"/>
    <w:rsid w:val="00FB428C"/>
    <w:rsid w:val="00FB43E7"/>
    <w:rsid w:val="00FB45E3"/>
    <w:rsid w:val="00FB4700"/>
    <w:rsid w:val="00FB485F"/>
    <w:rsid w:val="00FB5260"/>
    <w:rsid w:val="00FB5350"/>
    <w:rsid w:val="00FB5364"/>
    <w:rsid w:val="00FB5378"/>
    <w:rsid w:val="00FB53C9"/>
    <w:rsid w:val="00FB58D1"/>
    <w:rsid w:val="00FB5C51"/>
    <w:rsid w:val="00FB6109"/>
    <w:rsid w:val="00FB61F0"/>
    <w:rsid w:val="00FB670E"/>
    <w:rsid w:val="00FB6EE1"/>
    <w:rsid w:val="00FB70C1"/>
    <w:rsid w:val="00FB7140"/>
    <w:rsid w:val="00FB7190"/>
    <w:rsid w:val="00FB73DC"/>
    <w:rsid w:val="00FB77D4"/>
    <w:rsid w:val="00FB7B9F"/>
    <w:rsid w:val="00FC03F5"/>
    <w:rsid w:val="00FC0615"/>
    <w:rsid w:val="00FC061F"/>
    <w:rsid w:val="00FC0742"/>
    <w:rsid w:val="00FC0970"/>
    <w:rsid w:val="00FC09B7"/>
    <w:rsid w:val="00FC0A6A"/>
    <w:rsid w:val="00FC0D0A"/>
    <w:rsid w:val="00FC0E89"/>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73"/>
    <w:rsid w:val="00FD6EDE"/>
    <w:rsid w:val="00FD70D8"/>
    <w:rsid w:val="00FD78D4"/>
    <w:rsid w:val="00FD79C9"/>
    <w:rsid w:val="00FD7C44"/>
    <w:rsid w:val="00FD7DC2"/>
    <w:rsid w:val="00FD7DEE"/>
    <w:rsid w:val="00FE0805"/>
    <w:rsid w:val="00FE09E3"/>
    <w:rsid w:val="00FE0CC2"/>
    <w:rsid w:val="00FE1503"/>
    <w:rsid w:val="00FE2282"/>
    <w:rsid w:val="00FE24E3"/>
    <w:rsid w:val="00FE345F"/>
    <w:rsid w:val="00FE3563"/>
    <w:rsid w:val="00FE3BA9"/>
    <w:rsid w:val="00FE401E"/>
    <w:rsid w:val="00FE43F4"/>
    <w:rsid w:val="00FE4885"/>
    <w:rsid w:val="00FE4EED"/>
    <w:rsid w:val="00FE52E1"/>
    <w:rsid w:val="00FE593A"/>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984"/>
    <w:rsid w:val="00FF1187"/>
    <w:rsid w:val="00FF178F"/>
    <w:rsid w:val="00FF19CE"/>
    <w:rsid w:val="00FF2FD9"/>
    <w:rsid w:val="00FF310F"/>
    <w:rsid w:val="00FF362B"/>
    <w:rsid w:val="00FF39FF"/>
    <w:rsid w:val="00FF3FAC"/>
    <w:rsid w:val="00FF40F0"/>
    <w:rsid w:val="00FF422A"/>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77857"/>
    <o:shapelayout v:ext="edit">
      <o:idmap v:ext="edit" data="1"/>
    </o:shapelayout>
  </w:shapeDefaults>
  <w:decimalSymbol w:val="."/>
  <w:listSeparator w:val=","/>
  <w14:docId w14:val="0078C504"/>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7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D55BD"/>
    <w:pPr>
      <w:outlineLvl w:val="4"/>
    </w:pPr>
    <w:rPr>
      <w:rFonts w:cs="Times New Roman Bold"/>
      <w:b/>
      <w:bCs/>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uiPriority w:val="99"/>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uiPriority w:val="99"/>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uiPriority w:val="99"/>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uiPriority w:val="99"/>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uiPriority w:val="99"/>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7A12FD"/>
  </w:style>
  <w:style w:type="table" w:customStyle="1" w:styleId="TableGrid212">
    <w:name w:val="Table Grid212"/>
    <w:basedOn w:val="TableNormal"/>
    <w:next w:val="TableGrid"/>
    <w:uiPriority w:val="3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uiPriority w:val="99"/>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uiPriority w:val="59"/>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numbering" w:customStyle="1" w:styleId="NoList35">
    <w:name w:val="No List35"/>
    <w:next w:val="NoList"/>
    <w:uiPriority w:val="99"/>
    <w:semiHidden/>
    <w:unhideWhenUsed/>
    <w:rsid w:val="00D75D0C"/>
  </w:style>
  <w:style w:type="table" w:customStyle="1" w:styleId="TableGrid48">
    <w:name w:val="Table Grid48"/>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numbering" w:customStyle="1" w:styleId="NoList120">
    <w:name w:val="No List120"/>
    <w:next w:val="NoList"/>
    <w:uiPriority w:val="99"/>
    <w:semiHidden/>
    <w:unhideWhenUsed/>
    <w:rsid w:val="00D75D0C"/>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5">
    <w:name w:val="No List215"/>
    <w:next w:val="NoList"/>
    <w:uiPriority w:val="99"/>
    <w:semiHidden/>
    <w:unhideWhenUsed/>
    <w:rsid w:val="00D75D0C"/>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6">
    <w:name w:val="No List36"/>
    <w:next w:val="NoList"/>
    <w:uiPriority w:val="99"/>
    <w:semiHidden/>
    <w:unhideWhenUsed/>
    <w:rsid w:val="00D75D0C"/>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5">
    <w:name w:val="No List45"/>
    <w:next w:val="NoList"/>
    <w:uiPriority w:val="99"/>
    <w:semiHidden/>
    <w:unhideWhenUsed/>
    <w:rsid w:val="00D75D0C"/>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5">
    <w:name w:val="No List55"/>
    <w:next w:val="NoList"/>
    <w:uiPriority w:val="99"/>
    <w:semiHidden/>
    <w:rsid w:val="00D75D0C"/>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5">
    <w:name w:val="No List65"/>
    <w:next w:val="NoList"/>
    <w:uiPriority w:val="99"/>
    <w:semiHidden/>
    <w:unhideWhenUsed/>
    <w:rsid w:val="00D75D0C"/>
  </w:style>
  <w:style w:type="numbering" w:customStyle="1" w:styleId="NoList75">
    <w:name w:val="No List75"/>
    <w:next w:val="NoList"/>
    <w:uiPriority w:val="99"/>
    <w:semiHidden/>
    <w:unhideWhenUsed/>
    <w:rsid w:val="00D75D0C"/>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D75D0C"/>
  </w:style>
  <w:style w:type="numbering" w:customStyle="1" w:styleId="NoList94">
    <w:name w:val="No List94"/>
    <w:next w:val="NoList"/>
    <w:uiPriority w:val="99"/>
    <w:semiHidden/>
    <w:unhideWhenUsed/>
    <w:rsid w:val="00D75D0C"/>
  </w:style>
  <w:style w:type="numbering" w:customStyle="1" w:styleId="NoList104">
    <w:name w:val="No List104"/>
    <w:next w:val="NoList"/>
    <w:uiPriority w:val="99"/>
    <w:semiHidden/>
    <w:unhideWhenUsed/>
    <w:rsid w:val="00D75D0C"/>
  </w:style>
  <w:style w:type="numbering" w:customStyle="1" w:styleId="NoList1114">
    <w:name w:val="No List1114"/>
    <w:next w:val="NoList"/>
    <w:uiPriority w:val="99"/>
    <w:semiHidden/>
    <w:rsid w:val="00D75D0C"/>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75D0C"/>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D75D0C"/>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75D0C"/>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D75D0C"/>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D75D0C"/>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D75D0C"/>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D75D0C"/>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75D0C"/>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D75D0C"/>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
    <w:name w:val="No List216"/>
    <w:next w:val="NoList"/>
    <w:uiPriority w:val="99"/>
    <w:semiHidden/>
    <w:unhideWhenUsed/>
    <w:rsid w:val="00D75D0C"/>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75D0C"/>
  </w:style>
  <w:style w:type="numbering" w:customStyle="1" w:styleId="NoList1104">
    <w:name w:val="No List1104"/>
    <w:next w:val="NoList"/>
    <w:uiPriority w:val="99"/>
    <w:semiHidden/>
    <w:unhideWhenUsed/>
    <w:rsid w:val="00D75D0C"/>
  </w:style>
  <w:style w:type="numbering" w:customStyle="1" w:styleId="NoList233">
    <w:name w:val="No List233"/>
    <w:next w:val="NoList"/>
    <w:uiPriority w:val="99"/>
    <w:semiHidden/>
    <w:unhideWhenUsed/>
    <w:rsid w:val="00D75D0C"/>
  </w:style>
  <w:style w:type="numbering" w:customStyle="1" w:styleId="NoList314">
    <w:name w:val="No List314"/>
    <w:next w:val="NoList"/>
    <w:uiPriority w:val="99"/>
    <w:semiHidden/>
    <w:unhideWhenUsed/>
    <w:rsid w:val="00D75D0C"/>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D75D0C"/>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75D0C"/>
  </w:style>
  <w:style w:type="numbering" w:customStyle="1" w:styleId="NoList253">
    <w:name w:val="No List253"/>
    <w:next w:val="NoList"/>
    <w:uiPriority w:val="99"/>
    <w:semiHidden/>
    <w:unhideWhenUsed/>
    <w:rsid w:val="00D75D0C"/>
  </w:style>
  <w:style w:type="numbering" w:customStyle="1" w:styleId="NoList324">
    <w:name w:val="No List324"/>
    <w:next w:val="NoList"/>
    <w:uiPriority w:val="99"/>
    <w:semiHidden/>
    <w:unhideWhenUsed/>
    <w:rsid w:val="00D75D0C"/>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D75D0C"/>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uiPriority w:val="99"/>
    <w:semiHidden/>
    <w:unhideWhenUsed/>
    <w:rsid w:val="00D75D0C"/>
  </w:style>
  <w:style w:type="numbering" w:customStyle="1" w:styleId="NoList1122">
    <w:name w:val="No List1122"/>
    <w:next w:val="NoList"/>
    <w:uiPriority w:val="99"/>
    <w:semiHidden/>
    <w:unhideWhenUsed/>
    <w:rsid w:val="00D75D0C"/>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D75D0C"/>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D75D0C"/>
  </w:style>
  <w:style w:type="numbering" w:customStyle="1" w:styleId="NoList1132">
    <w:name w:val="No List1132"/>
    <w:next w:val="NoList"/>
    <w:uiPriority w:val="99"/>
    <w:semiHidden/>
    <w:unhideWhenUsed/>
    <w:rsid w:val="00D75D0C"/>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D75D0C"/>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D75D0C"/>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D75D0C"/>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A803A9"/>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tatt.org.tt"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fo@tatt.org.tt" TargetMode="Externa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7DC2B-286F-4E71-8AB3-0F9E8209B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10</Pages>
  <Words>2153</Words>
  <Characters>12274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14399</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Al-Yammouni, Hala</cp:lastModifiedBy>
  <cp:revision>19</cp:revision>
  <cp:lastPrinted>2019-08-07T06:47:00Z</cp:lastPrinted>
  <dcterms:created xsi:type="dcterms:W3CDTF">2019-08-06T08:04:00Z</dcterms:created>
  <dcterms:modified xsi:type="dcterms:W3CDTF">2019-08-07T06:48:00Z</dcterms:modified>
</cp:coreProperties>
</file>