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35A7F"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35A7F" w:rsidTr="00215F63">
        <w:tc>
          <w:tcPr>
            <w:tcW w:w="1507" w:type="dxa"/>
            <w:tcBorders>
              <w:top w:val="nil"/>
              <w:left w:val="single" w:sz="8" w:space="0" w:color="333333"/>
              <w:bottom w:val="nil"/>
            </w:tcBorders>
            <w:shd w:val="clear" w:color="auto" w:fill="4C4C4C"/>
            <w:vAlign w:val="center"/>
          </w:tcPr>
          <w:p w:rsidR="00BF6D6B" w:rsidRPr="00F462DE" w:rsidRDefault="00BF6D6B" w:rsidP="00F60EB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9482B">
              <w:rPr>
                <w:rStyle w:val="Foot"/>
                <w:rFonts w:ascii="Arial" w:hAnsi="Arial" w:cs="Arial"/>
                <w:b/>
                <w:bCs/>
                <w:color w:val="FFFFFF"/>
                <w:sz w:val="28"/>
                <w:szCs w:val="28"/>
                <w:lang w:val="fr-FR"/>
              </w:rPr>
              <w:t>7</w:t>
            </w:r>
            <w:r w:rsidR="00F60EB8">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rsidR="00BF6D6B" w:rsidRPr="004E21DC" w:rsidRDefault="000917DF" w:rsidP="00462B65">
            <w:pPr>
              <w:framePr w:hSpace="181" w:wrap="around" w:vAnchor="text" w:hAnchor="margin" w:xAlign="center" w:y="1"/>
              <w:jc w:val="left"/>
              <w:rPr>
                <w:rFonts w:ascii="Arial" w:hAnsi="Arial" w:cs="Arial"/>
                <w:color w:val="FFFFFF"/>
                <w:lang w:val="fr-FR"/>
              </w:rPr>
            </w:pPr>
            <w:r>
              <w:rPr>
                <w:color w:val="FFFFFF"/>
                <w:lang w:val="fr-FR"/>
              </w:rPr>
              <w:t>1</w:t>
            </w:r>
            <w:r w:rsidR="00F60EB8">
              <w:rPr>
                <w:color w:val="FFFFFF"/>
                <w:lang w:val="fr-FR"/>
              </w:rPr>
              <w:t>5</w:t>
            </w:r>
            <w:r w:rsidR="00BF6D6B">
              <w:rPr>
                <w:color w:val="FFFFFF"/>
                <w:lang w:val="fr-FR"/>
              </w:rPr>
              <w:t>.</w:t>
            </w:r>
            <w:r w:rsidR="00F9482B">
              <w:rPr>
                <w:color w:val="FFFFFF"/>
                <w:lang w:val="fr-FR"/>
              </w:rPr>
              <w:t>V</w:t>
            </w:r>
            <w:r w:rsidR="00462B65">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F60EB8">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F60EB8">
              <w:rPr>
                <w:color w:val="FFFFFF"/>
                <w:lang w:val="fr-FR"/>
              </w:rPr>
              <w:t>31</w:t>
            </w:r>
            <w:r w:rsidR="00871CF0">
              <w:rPr>
                <w:color w:val="FFFFFF"/>
                <w:lang w:val="fr-FR"/>
              </w:rPr>
              <w:t xml:space="preserve"> </w:t>
            </w:r>
            <w:r w:rsidR="00462B65">
              <w:rPr>
                <w:color w:val="FFFFFF"/>
                <w:lang w:val="fr-FR"/>
              </w:rPr>
              <w:t>mai</w:t>
            </w:r>
            <w:r w:rsidR="00F9482B">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435A7F"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3" w:name="_Toc419901106"/>
            <w:bookmarkStart w:id="64" w:name="_Toc423525450"/>
            <w:bookmarkStart w:id="65" w:name="_Toc424821405"/>
            <w:bookmarkStart w:id="66" w:name="_Toc429043948"/>
            <w:bookmarkStart w:id="67" w:name="_Toc430351610"/>
            <w:bookmarkStart w:id="68" w:name="_Toc435101736"/>
            <w:bookmarkStart w:id="69" w:name="_Toc436994414"/>
            <w:bookmarkStart w:id="70" w:name="_Toc437951326"/>
            <w:bookmarkStart w:id="71" w:name="_Toc439770081"/>
            <w:bookmarkStart w:id="72" w:name="_Toc442697165"/>
            <w:bookmarkStart w:id="73" w:name="_Toc443314395"/>
            <w:bookmarkStart w:id="74" w:name="_Toc451159940"/>
            <w:bookmarkStart w:id="75" w:name="_Toc452042282"/>
            <w:bookmarkStart w:id="76" w:name="_Toc453246382"/>
            <w:bookmarkStart w:id="77" w:name="_Toc455568905"/>
            <w:bookmarkStart w:id="78" w:name="_Toc458763331"/>
            <w:bookmarkStart w:id="79" w:name="_Toc461613919"/>
            <w:bookmarkStart w:id="80" w:name="_Toc464028552"/>
            <w:bookmarkStart w:id="81" w:name="_Toc466292711"/>
            <w:bookmarkStart w:id="82" w:name="_Toc467229208"/>
            <w:bookmarkStart w:id="83" w:name="_Toc468199508"/>
            <w:bookmarkStart w:id="84" w:name="_Toc469058077"/>
            <w:bookmarkStart w:id="85" w:name="_Toc472413645"/>
            <w:bookmarkStart w:id="86" w:name="_Toc473107256"/>
            <w:bookmarkStart w:id="87" w:name="_Toc474850427"/>
            <w:bookmarkStart w:id="88" w:name="_Toc476061805"/>
            <w:bookmarkStart w:id="89" w:name="_Toc477355858"/>
            <w:bookmarkStart w:id="90" w:name="_Toc478045194"/>
            <w:bookmarkStart w:id="91" w:name="_Toc479170884"/>
            <w:bookmarkStart w:id="92" w:name="_Toc481736912"/>
            <w:bookmarkStart w:id="93" w:name="_Toc483991758"/>
            <w:bookmarkStart w:id="94" w:name="_Toc484612680"/>
            <w:bookmarkStart w:id="95" w:name="_Toc486861815"/>
            <w:bookmarkStart w:id="96" w:name="_Toc489604239"/>
            <w:bookmarkStart w:id="97" w:name="_Toc490733846"/>
            <w:bookmarkStart w:id="98" w:name="_Toc492473912"/>
            <w:bookmarkStart w:id="99" w:name="_Toc493239106"/>
            <w:bookmarkStart w:id="100" w:name="_Toc494706559"/>
            <w:bookmarkStart w:id="101" w:name="_Toc496867147"/>
            <w:bookmarkStart w:id="102" w:name="_Toc497466140"/>
            <w:bookmarkStart w:id="103" w:name="_Toc498510152"/>
            <w:bookmarkStart w:id="104" w:name="_Toc499892914"/>
            <w:bookmarkStart w:id="105" w:name="_Toc500928320"/>
            <w:bookmarkStart w:id="106" w:name="_Toc503278432"/>
            <w:bookmarkStart w:id="107" w:name="_Toc508115956"/>
            <w:bookmarkStart w:id="108" w:name="_Toc509306684"/>
            <w:bookmarkStart w:id="109" w:name="_Toc510616269"/>
            <w:bookmarkStart w:id="110" w:name="_Toc512954041"/>
            <w:bookmarkStart w:id="111" w:name="_Toc513554835"/>
            <w:bookmarkStart w:id="112" w:name="_Toc514942257"/>
            <w:bookmarkStart w:id="113" w:name="_Toc516152548"/>
            <w:bookmarkStart w:id="114" w:name="_Toc517084119"/>
            <w:bookmarkStart w:id="115" w:name="_Toc517962987"/>
            <w:bookmarkStart w:id="116" w:name="_Toc525139684"/>
            <w:bookmarkStart w:id="117" w:name="_Toc526173594"/>
            <w:bookmarkStart w:id="118" w:name="_Toc527641978"/>
            <w:bookmarkStart w:id="119" w:name="_Toc528154637"/>
            <w:bookmarkStart w:id="120" w:name="_Toc530564026"/>
            <w:bookmarkStart w:id="121" w:name="_Toc535414803"/>
            <w:bookmarkStart w:id="122" w:name="_Toc536450184"/>
            <w:bookmarkStart w:id="123" w:name="_Toc7430870"/>
            <w:bookmarkStart w:id="124" w:name="_Toc11673091"/>
            <w:bookmarkStart w:id="125" w:name="_Toc1194219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6" w:name="_Toc526173595"/>
            <w:bookmarkStart w:id="127" w:name="_Toc527641979"/>
            <w:bookmarkStart w:id="128" w:name="_Toc528154638"/>
            <w:bookmarkStart w:id="129" w:name="_Toc530564027"/>
            <w:bookmarkStart w:id="130" w:name="_Toc535414804"/>
            <w:bookmarkStart w:id="131" w:name="_Toc536450185"/>
            <w:bookmarkStart w:id="132" w:name="_Toc7430871"/>
            <w:bookmarkStart w:id="133" w:name="_Toc11673092"/>
            <w:bookmarkStart w:id="134" w:name="_Toc11942197"/>
            <w:bookmarkStart w:id="135" w:name="_Toc419901107"/>
            <w:bookmarkStart w:id="136" w:name="_Toc423525451"/>
            <w:bookmarkStart w:id="137" w:name="_Toc424821406"/>
            <w:bookmarkStart w:id="138" w:name="_Toc429043949"/>
            <w:bookmarkStart w:id="139" w:name="_Toc430351611"/>
            <w:bookmarkStart w:id="140" w:name="_Toc435101737"/>
            <w:bookmarkStart w:id="141" w:name="_Toc436994415"/>
            <w:bookmarkStart w:id="142" w:name="_Toc437951327"/>
            <w:bookmarkStart w:id="143" w:name="_Toc439770082"/>
            <w:bookmarkStart w:id="144" w:name="_Toc442697166"/>
            <w:bookmarkStart w:id="145" w:name="_Toc443314396"/>
            <w:bookmarkStart w:id="146" w:name="_Toc451159941"/>
            <w:bookmarkStart w:id="147" w:name="_Toc452042283"/>
            <w:bookmarkStart w:id="148" w:name="_Toc453246383"/>
            <w:bookmarkStart w:id="149" w:name="_Toc455568906"/>
            <w:bookmarkStart w:id="150" w:name="_Toc458763332"/>
            <w:bookmarkStart w:id="151" w:name="_Toc461613920"/>
            <w:bookmarkStart w:id="152" w:name="_Toc464028553"/>
            <w:bookmarkStart w:id="153" w:name="_Toc466292712"/>
            <w:bookmarkStart w:id="154" w:name="_Toc467229209"/>
            <w:bookmarkStart w:id="155" w:name="_Toc468199509"/>
            <w:bookmarkStart w:id="156" w:name="_Toc469058078"/>
            <w:bookmarkStart w:id="157" w:name="_Toc472413646"/>
            <w:bookmarkStart w:id="158" w:name="_Toc473107257"/>
            <w:bookmarkStart w:id="159" w:name="_Toc474850428"/>
            <w:bookmarkStart w:id="160" w:name="_Toc476061806"/>
            <w:bookmarkStart w:id="161" w:name="_Toc477355859"/>
            <w:bookmarkStart w:id="162" w:name="_Toc478045195"/>
            <w:bookmarkStart w:id="163" w:name="_Toc479170885"/>
            <w:bookmarkStart w:id="164" w:name="_Toc481736913"/>
            <w:bookmarkStart w:id="165" w:name="_Toc483991759"/>
            <w:bookmarkStart w:id="166" w:name="_Toc484612681"/>
            <w:bookmarkStart w:id="167" w:name="_Toc486861816"/>
            <w:bookmarkStart w:id="168" w:name="_Toc489604240"/>
            <w:bookmarkStart w:id="169" w:name="_Toc490733847"/>
            <w:bookmarkStart w:id="170" w:name="_Toc492473913"/>
            <w:bookmarkStart w:id="171" w:name="_Toc493239107"/>
            <w:bookmarkStart w:id="172" w:name="_Toc494706560"/>
            <w:bookmarkStart w:id="173" w:name="_Toc496867148"/>
            <w:bookmarkStart w:id="174" w:name="_Toc497466141"/>
            <w:bookmarkStart w:id="175" w:name="_Toc498510153"/>
            <w:bookmarkStart w:id="176" w:name="_Toc499892915"/>
            <w:bookmarkStart w:id="177" w:name="_Toc500928321"/>
            <w:bookmarkStart w:id="178" w:name="_Toc503278433"/>
            <w:bookmarkStart w:id="179" w:name="_Toc508115957"/>
            <w:bookmarkStart w:id="180" w:name="_Toc509306685"/>
            <w:bookmarkStart w:id="181" w:name="_Toc510616270"/>
            <w:bookmarkStart w:id="182" w:name="_Toc512954042"/>
            <w:bookmarkStart w:id="183" w:name="_Toc513554836"/>
            <w:bookmarkStart w:id="184" w:name="_Toc514942258"/>
            <w:bookmarkStart w:id="185" w:name="_Toc516152549"/>
            <w:bookmarkStart w:id="186" w:name="_Toc517084120"/>
            <w:bookmarkStart w:id="187" w:name="_Toc517962988"/>
            <w:bookmarkStart w:id="18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6"/>
              <w:bookmarkEnd w:id="127"/>
              <w:bookmarkEnd w:id="128"/>
              <w:bookmarkEnd w:id="129"/>
              <w:bookmarkEnd w:id="130"/>
              <w:bookmarkEnd w:id="131"/>
              <w:bookmarkEnd w:id="132"/>
              <w:bookmarkEnd w:id="133"/>
              <w:bookmarkEnd w:id="134"/>
            </w:hyperlink>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9" w:name="_Toc419901108"/>
      <w:bookmarkStart w:id="190" w:name="_Toc423525452"/>
      <w:bookmarkStart w:id="191" w:name="_Toc424821407"/>
      <w:bookmarkStart w:id="192" w:name="_Toc428366200"/>
      <w:bookmarkStart w:id="193" w:name="_Toc429043950"/>
      <w:bookmarkStart w:id="194" w:name="_Toc430351612"/>
      <w:bookmarkStart w:id="195" w:name="_Toc435101738"/>
      <w:bookmarkStart w:id="196" w:name="_Toc436994416"/>
      <w:bookmarkStart w:id="197" w:name="_Toc437951328"/>
      <w:bookmarkStart w:id="198" w:name="_Toc439770083"/>
      <w:bookmarkStart w:id="199" w:name="_Toc442697167"/>
      <w:bookmarkStart w:id="200" w:name="_Toc443314397"/>
      <w:bookmarkStart w:id="201" w:name="_Toc451159942"/>
      <w:bookmarkStart w:id="202" w:name="_Toc452042284"/>
      <w:bookmarkStart w:id="203" w:name="_Toc453246384"/>
      <w:bookmarkStart w:id="204" w:name="_Toc455568907"/>
      <w:bookmarkStart w:id="205" w:name="_Toc458763333"/>
      <w:bookmarkStart w:id="206" w:name="_Toc461613921"/>
      <w:bookmarkStart w:id="207" w:name="_Toc464028554"/>
      <w:bookmarkStart w:id="208" w:name="_Toc466292713"/>
      <w:bookmarkStart w:id="209" w:name="_Toc467229210"/>
      <w:bookmarkStart w:id="210" w:name="_Toc468199510"/>
      <w:bookmarkStart w:id="211" w:name="_Toc469058079"/>
      <w:bookmarkStart w:id="212" w:name="_Toc472413647"/>
      <w:bookmarkStart w:id="213" w:name="_Toc473107258"/>
      <w:bookmarkStart w:id="214" w:name="_Toc474850429"/>
      <w:bookmarkStart w:id="215" w:name="_Toc476061807"/>
      <w:bookmarkStart w:id="216" w:name="_Toc477355860"/>
      <w:bookmarkStart w:id="217" w:name="_Toc478045196"/>
      <w:bookmarkStart w:id="218" w:name="_Toc479170886"/>
      <w:bookmarkStart w:id="219" w:name="_Toc481736914"/>
      <w:bookmarkStart w:id="220" w:name="_Toc483991760"/>
      <w:bookmarkStart w:id="221" w:name="_Toc484612682"/>
      <w:bookmarkStart w:id="222" w:name="_Toc486861817"/>
      <w:bookmarkStart w:id="223" w:name="_Toc489604241"/>
      <w:bookmarkStart w:id="224" w:name="_Toc490733848"/>
      <w:bookmarkStart w:id="225" w:name="_Toc492473914"/>
      <w:bookmarkStart w:id="226" w:name="_Toc493239108"/>
      <w:bookmarkStart w:id="227" w:name="_Toc494706561"/>
      <w:bookmarkStart w:id="228" w:name="_Toc496867149"/>
      <w:bookmarkStart w:id="229" w:name="_Toc497466142"/>
      <w:bookmarkStart w:id="230" w:name="_Toc498510154"/>
      <w:bookmarkStart w:id="231" w:name="_Toc499892916"/>
      <w:bookmarkStart w:id="232" w:name="_Toc500928322"/>
      <w:bookmarkStart w:id="233" w:name="_Toc503278434"/>
      <w:bookmarkStart w:id="234" w:name="_Toc508115958"/>
      <w:bookmarkStart w:id="235" w:name="_Toc509306686"/>
      <w:bookmarkStart w:id="236" w:name="_Toc510616271"/>
      <w:bookmarkStart w:id="237" w:name="_Toc512954043"/>
      <w:bookmarkStart w:id="238" w:name="_Toc513554837"/>
      <w:bookmarkStart w:id="239" w:name="_Toc514942259"/>
      <w:bookmarkStart w:id="240" w:name="_Toc516152550"/>
      <w:bookmarkStart w:id="241" w:name="_Toc517084121"/>
      <w:bookmarkStart w:id="242" w:name="_Toc517962989"/>
      <w:bookmarkStart w:id="243" w:name="_Toc525139686"/>
      <w:bookmarkStart w:id="244" w:name="_Toc526173596"/>
      <w:bookmarkStart w:id="245" w:name="_Toc527641980"/>
      <w:bookmarkStart w:id="246" w:name="_Toc528154639"/>
      <w:bookmarkStart w:id="247" w:name="_Toc530564028"/>
      <w:bookmarkStart w:id="248" w:name="_Toc535414805"/>
      <w:bookmarkStart w:id="249" w:name="_Toc536450186"/>
      <w:bookmarkStart w:id="250" w:name="_Toc169235"/>
      <w:bookmarkStart w:id="251" w:name="_Toc6472167"/>
      <w:bookmarkStart w:id="252" w:name="_Toc7430872"/>
      <w:bookmarkStart w:id="253" w:name="_Toc11673093"/>
      <w:bookmarkStart w:id="254" w:name="_Toc11942198"/>
      <w:r w:rsidRPr="00A61AFB">
        <w:rPr>
          <w:lang w:val="fr-FR"/>
        </w:rPr>
        <w:t>Table des matières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F52A42" w:rsidRPr="00F52A42" w:rsidRDefault="00FC0A6A" w:rsidP="00F52A42">
      <w:pPr>
        <w:pStyle w:val="TOC1"/>
        <w:rPr>
          <w:rFonts w:eastAsiaTheme="minorEastAsia"/>
          <w:b/>
          <w:bCs/>
        </w:rPr>
      </w:pPr>
      <w:hyperlink w:anchor="_Toc6472168" w:history="1">
        <w:r w:rsidR="00F52A42" w:rsidRPr="00F52A42">
          <w:rPr>
            <w:b/>
            <w:bCs/>
          </w:rPr>
          <w:t>INFORMATION GÉNÉRALE</w:t>
        </w:r>
      </w:hyperlink>
    </w:p>
    <w:p w:rsidR="00937135" w:rsidRPr="00101D08" w:rsidRDefault="00937135" w:rsidP="007C051A">
      <w:pPr>
        <w:pStyle w:val="TOC1"/>
        <w:rPr>
          <w:rFonts w:eastAsiaTheme="minorEastAsia"/>
        </w:rPr>
      </w:pPr>
      <w:r w:rsidRPr="00101D08">
        <w:t xml:space="preserve">Listes annexées </w:t>
      </w:r>
      <w:r w:rsidR="00782682">
        <w:t>a</w:t>
      </w:r>
      <w:r w:rsidRPr="00101D08">
        <w:t>u Bulletin</w:t>
      </w:r>
      <w:r w:rsidR="00FC709B">
        <w:t xml:space="preserve"> </w:t>
      </w:r>
      <w:r w:rsidRPr="00101D08">
        <w:t>d'exploitation de l'UIT</w:t>
      </w:r>
      <w:r w:rsidR="00B0428E" w:rsidRPr="00101D08">
        <w:t xml:space="preserve">: </w:t>
      </w:r>
      <w:r w:rsidR="00B0428E" w:rsidRPr="007F0E91">
        <w:rPr>
          <w:i/>
          <w:iCs/>
        </w:rPr>
        <w:t>Note du TSB</w:t>
      </w:r>
      <w:r w:rsidRPr="00101D08">
        <w:rPr>
          <w:webHidden/>
        </w:rPr>
        <w:tab/>
      </w:r>
      <w:r w:rsidRPr="00101D08">
        <w:rPr>
          <w:webHidden/>
        </w:rPr>
        <w:tab/>
      </w:r>
      <w:r w:rsidR="00B7577E" w:rsidRPr="00101D08">
        <w:rPr>
          <w:webHidden/>
        </w:rPr>
        <w:t>3</w:t>
      </w:r>
    </w:p>
    <w:p w:rsidR="00937135" w:rsidRPr="00101D08" w:rsidRDefault="00937135">
      <w:pPr>
        <w:pStyle w:val="TOC1"/>
        <w:rPr>
          <w:rFonts w:eastAsiaTheme="minorEastAsia"/>
        </w:rPr>
      </w:pPr>
      <w:r w:rsidRPr="00101D08">
        <w:t>Approbation de Recommandations UIT-T</w:t>
      </w:r>
      <w:r w:rsidRPr="00101D08">
        <w:tab/>
      </w:r>
      <w:r w:rsidRPr="00101D08">
        <w:rPr>
          <w:webHidden/>
        </w:rPr>
        <w:tab/>
      </w:r>
      <w:r w:rsidR="00B7577E" w:rsidRPr="00101D08">
        <w:rPr>
          <w:webHidden/>
        </w:rPr>
        <w:t>4</w:t>
      </w:r>
    </w:p>
    <w:p w:rsidR="00F52A42" w:rsidRPr="00F52A42" w:rsidRDefault="00F52A42" w:rsidP="007F0E91">
      <w:pPr>
        <w:pStyle w:val="TOC1"/>
        <w:tabs>
          <w:tab w:val="right" w:pos="8505"/>
        </w:tabs>
        <w:rPr>
          <w:rFonts w:eastAsiaTheme="minorEastAsia"/>
        </w:rPr>
      </w:pPr>
      <w:r w:rsidRPr="00F52A42">
        <w:t>Service téléphonique</w:t>
      </w:r>
      <w:r w:rsidR="007F0E91">
        <w:t>:</w:t>
      </w:r>
    </w:p>
    <w:p w:rsidR="00495390" w:rsidRPr="00F60EB8" w:rsidRDefault="004E05DA" w:rsidP="004302D6">
      <w:pPr>
        <w:pStyle w:val="TOC2"/>
        <w:rPr>
          <w:rFonts w:eastAsiaTheme="minorEastAsia"/>
          <w:lang w:val="fr-CH"/>
        </w:rPr>
      </w:pPr>
      <w:r>
        <w:rPr>
          <w:i/>
          <w:iCs/>
          <w:lang w:val="fr-CH"/>
        </w:rPr>
        <w:t>Gabon</w:t>
      </w:r>
      <w:r w:rsidR="00495390" w:rsidRPr="00A40593">
        <w:rPr>
          <w:i/>
          <w:iCs/>
          <w:lang w:val="fr-CH"/>
        </w:rPr>
        <w:t xml:space="preserve"> (</w:t>
      </w:r>
      <w:r w:rsidRPr="004E05DA">
        <w:rPr>
          <w:i/>
          <w:iCs/>
          <w:lang w:val="fr-FR"/>
        </w:rPr>
        <w:t>Autorité de Régulation des Communications électroniques et des Postes (ARCEP), Libreville</w:t>
      </w:r>
      <w:r w:rsidR="00A40593" w:rsidRPr="00A40593">
        <w:rPr>
          <w:i/>
          <w:iCs/>
          <w:lang w:val="fr-CH"/>
        </w:rPr>
        <w:t>)</w:t>
      </w:r>
      <w:r w:rsidR="00495390" w:rsidRPr="00F60EB8">
        <w:rPr>
          <w:webHidden/>
          <w:lang w:val="fr-CH"/>
        </w:rPr>
        <w:tab/>
      </w:r>
      <w:r w:rsidR="00A40593" w:rsidRPr="00F60EB8">
        <w:rPr>
          <w:webHidden/>
          <w:lang w:val="fr-CH"/>
        </w:rPr>
        <w:tab/>
      </w:r>
      <w:r w:rsidR="004302D6" w:rsidRPr="00F60EB8">
        <w:rPr>
          <w:webHidden/>
          <w:lang w:val="fr-CH"/>
        </w:rPr>
        <w:t>5</w:t>
      </w:r>
    </w:p>
    <w:p w:rsidR="00495390" w:rsidRDefault="004E05DA" w:rsidP="004302D6">
      <w:pPr>
        <w:pStyle w:val="TOC2"/>
        <w:rPr>
          <w:webHidden/>
        </w:rPr>
      </w:pPr>
      <w:r w:rsidRPr="004E05DA">
        <w:rPr>
          <w:i/>
          <w:iCs/>
        </w:rPr>
        <w:t>Iran</w:t>
      </w:r>
      <w:r w:rsidR="00A40593" w:rsidRPr="004E05DA">
        <w:rPr>
          <w:i/>
          <w:iCs/>
        </w:rPr>
        <w:t xml:space="preserve"> (</w:t>
      </w:r>
      <w:r w:rsidRPr="004E05DA">
        <w:rPr>
          <w:i/>
          <w:iCs/>
        </w:rPr>
        <w:t>Communications Regulatory Authority (CRA), Téhéran</w:t>
      </w:r>
      <w:r w:rsidR="00A40593" w:rsidRPr="004E05DA">
        <w:rPr>
          <w:i/>
          <w:iCs/>
        </w:rPr>
        <w:t>)</w:t>
      </w:r>
      <w:r w:rsidR="00495390" w:rsidRPr="004E05DA">
        <w:rPr>
          <w:webHidden/>
        </w:rPr>
        <w:tab/>
      </w:r>
      <w:r w:rsidR="00A40593" w:rsidRPr="004E05DA">
        <w:rPr>
          <w:webHidden/>
        </w:rPr>
        <w:tab/>
      </w:r>
      <w:r w:rsidR="00013CCF">
        <w:rPr>
          <w:webHidden/>
        </w:rPr>
        <w:t>8</w:t>
      </w:r>
    </w:p>
    <w:p w:rsidR="004E05DA" w:rsidRPr="00B33455" w:rsidRDefault="004E05DA" w:rsidP="004E05DA">
      <w:pPr>
        <w:pStyle w:val="TOC2"/>
        <w:rPr>
          <w:rFonts w:asciiTheme="minorHAnsi" w:hAnsiTheme="minorHAnsi" w:cstheme="minorHAnsi"/>
        </w:rPr>
      </w:pPr>
      <w:r w:rsidRPr="00B33455">
        <w:rPr>
          <w:rFonts w:asciiTheme="minorHAnsi" w:eastAsia="SimSun" w:hAnsiTheme="minorHAnsi" w:cstheme="minorHAnsi"/>
          <w:i/>
          <w:iCs/>
        </w:rPr>
        <w:t>Malt</w:t>
      </w:r>
      <w:r>
        <w:rPr>
          <w:rFonts w:asciiTheme="minorHAnsi" w:eastAsia="SimSun" w:hAnsiTheme="minorHAnsi" w:cstheme="minorHAnsi"/>
          <w:i/>
          <w:iCs/>
        </w:rPr>
        <w:t>e</w:t>
      </w:r>
      <w:r w:rsidRPr="00B33455">
        <w:rPr>
          <w:rFonts w:asciiTheme="minorHAnsi" w:eastAsia="SimSun" w:hAnsiTheme="minorHAnsi" w:cstheme="minorHAnsi"/>
          <w:i/>
          <w:iCs/>
        </w:rPr>
        <w:t xml:space="preserve"> (</w:t>
      </w:r>
      <w:r w:rsidRPr="00B33455">
        <w:rPr>
          <w:rFonts w:asciiTheme="minorHAnsi" w:hAnsiTheme="minorHAnsi" w:cstheme="minorHAnsi"/>
          <w:i/>
        </w:rPr>
        <w:t>Malta Communications Authority (MCA)</w:t>
      </w:r>
      <w:r w:rsidRPr="00B33455">
        <w:rPr>
          <w:rFonts w:asciiTheme="minorHAnsi" w:hAnsiTheme="minorHAnsi" w:cstheme="minorHAnsi"/>
        </w:rPr>
        <w:t xml:space="preserve">, </w:t>
      </w:r>
      <w:r w:rsidRPr="00B33455">
        <w:rPr>
          <w:rFonts w:asciiTheme="minorHAnsi" w:hAnsiTheme="minorHAnsi" w:cstheme="minorHAnsi"/>
          <w:i/>
        </w:rPr>
        <w:t>Floriana)</w:t>
      </w:r>
      <w:r w:rsidRPr="00B33455">
        <w:rPr>
          <w:rFonts w:asciiTheme="minorHAnsi" w:hAnsiTheme="minorHAnsi" w:cstheme="minorHAnsi"/>
          <w:i/>
        </w:rPr>
        <w:tab/>
      </w:r>
      <w:r>
        <w:rPr>
          <w:rFonts w:asciiTheme="minorHAnsi" w:hAnsiTheme="minorHAnsi" w:cstheme="minorHAnsi"/>
          <w:i/>
        </w:rPr>
        <w:tab/>
      </w:r>
      <w:r w:rsidRPr="00B33455">
        <w:rPr>
          <w:rFonts w:asciiTheme="minorHAnsi" w:hAnsiTheme="minorHAnsi" w:cstheme="minorHAnsi"/>
        </w:rPr>
        <w:t>12</w:t>
      </w:r>
    </w:p>
    <w:p w:rsidR="004E05DA" w:rsidRPr="00B33455" w:rsidRDefault="004E05DA" w:rsidP="004E05DA">
      <w:pPr>
        <w:pStyle w:val="TOC2"/>
        <w:rPr>
          <w:rFonts w:asciiTheme="minorHAnsi" w:eastAsia="SimSun" w:hAnsiTheme="minorHAnsi" w:cstheme="minorHAnsi"/>
          <w:iCs/>
        </w:rPr>
      </w:pPr>
      <w:r w:rsidRPr="00B33455">
        <w:rPr>
          <w:rFonts w:asciiTheme="minorHAnsi" w:eastAsia="SimSun" w:hAnsiTheme="minorHAnsi" w:cstheme="minorHAnsi"/>
          <w:i/>
          <w:iCs/>
        </w:rPr>
        <w:t>Tonga (</w:t>
      </w:r>
      <w:r w:rsidRPr="00B33455">
        <w:rPr>
          <w:rFonts w:asciiTheme="minorHAnsi" w:hAnsiTheme="minorHAnsi" w:cstheme="minorHAnsi"/>
          <w:i/>
        </w:rPr>
        <w:t xml:space="preserve">Ministry of Meteorology, Energy, Information, Disaster Management, Environment, </w:t>
      </w:r>
      <w:r w:rsidRPr="00B33455">
        <w:rPr>
          <w:rFonts w:asciiTheme="minorHAnsi" w:hAnsiTheme="minorHAnsi" w:cstheme="minorHAnsi"/>
          <w:i/>
        </w:rPr>
        <w:br/>
        <w:t>Climate Change and Communications, Nuku’alofa)</w:t>
      </w:r>
      <w:r w:rsidRPr="00B33455">
        <w:rPr>
          <w:rFonts w:asciiTheme="minorHAnsi" w:hAnsiTheme="minorHAnsi" w:cstheme="minorHAnsi"/>
        </w:rPr>
        <w:tab/>
      </w:r>
      <w:r>
        <w:rPr>
          <w:rFonts w:asciiTheme="minorHAnsi" w:hAnsiTheme="minorHAnsi" w:cstheme="minorHAnsi"/>
        </w:rPr>
        <w:tab/>
      </w:r>
      <w:r w:rsidRPr="00B33455">
        <w:rPr>
          <w:rFonts w:asciiTheme="minorHAnsi" w:hAnsiTheme="minorHAnsi" w:cstheme="minorHAnsi"/>
        </w:rPr>
        <w:t>13</w:t>
      </w:r>
    </w:p>
    <w:p w:rsidR="004E05DA" w:rsidRPr="004E05DA" w:rsidRDefault="004E05DA" w:rsidP="004E05DA">
      <w:pPr>
        <w:pStyle w:val="TOC2"/>
        <w:rPr>
          <w:rFonts w:asciiTheme="minorHAnsi" w:hAnsiTheme="minorHAnsi" w:cstheme="minorHAnsi"/>
          <w:lang w:val="fr-CH"/>
        </w:rPr>
      </w:pPr>
      <w:r w:rsidRPr="004E05DA">
        <w:rPr>
          <w:rFonts w:asciiTheme="minorHAnsi" w:eastAsia="SimSun" w:hAnsiTheme="minorHAnsi" w:cstheme="minorHAnsi"/>
          <w:i/>
          <w:iCs/>
          <w:lang w:val="fr-CH"/>
        </w:rPr>
        <w:t>Ouganda (</w:t>
      </w:r>
      <w:r w:rsidRPr="004E05DA">
        <w:rPr>
          <w:rFonts w:asciiTheme="minorHAnsi" w:hAnsiTheme="minorHAnsi" w:cstheme="minorHAnsi"/>
          <w:i/>
          <w:lang w:val="fr-CH"/>
        </w:rPr>
        <w:t>Uganda Communications Commission (UCC)</w:t>
      </w:r>
      <w:r w:rsidRPr="004E05DA">
        <w:rPr>
          <w:rFonts w:asciiTheme="minorHAnsi" w:hAnsiTheme="minorHAnsi" w:cstheme="minorHAnsi"/>
          <w:lang w:val="fr-CH"/>
        </w:rPr>
        <w:t xml:space="preserve">, </w:t>
      </w:r>
      <w:r w:rsidRPr="004E05DA">
        <w:rPr>
          <w:rFonts w:asciiTheme="minorHAnsi" w:hAnsiTheme="minorHAnsi" w:cstheme="minorHAnsi"/>
          <w:i/>
          <w:lang w:val="fr-CH"/>
        </w:rPr>
        <w:t>Kampala)</w:t>
      </w:r>
      <w:r w:rsidRPr="004E05DA">
        <w:rPr>
          <w:rFonts w:asciiTheme="minorHAnsi" w:hAnsiTheme="minorHAnsi" w:cstheme="minorHAnsi"/>
          <w:i/>
          <w:lang w:val="fr-CH"/>
        </w:rPr>
        <w:tab/>
      </w:r>
      <w:r w:rsidRPr="004E05DA">
        <w:rPr>
          <w:rFonts w:asciiTheme="minorHAnsi" w:hAnsiTheme="minorHAnsi" w:cstheme="minorHAnsi"/>
          <w:i/>
          <w:lang w:val="fr-CH"/>
        </w:rPr>
        <w:tab/>
      </w:r>
      <w:r w:rsidRPr="004E05DA">
        <w:rPr>
          <w:rFonts w:asciiTheme="minorHAnsi" w:hAnsiTheme="minorHAnsi" w:cstheme="minorHAnsi"/>
          <w:lang w:val="fr-CH"/>
        </w:rPr>
        <w:t>18</w:t>
      </w:r>
    </w:p>
    <w:p w:rsidR="004E05DA" w:rsidRPr="004E05DA" w:rsidRDefault="004E05DA" w:rsidP="004E05DA">
      <w:pPr>
        <w:jc w:val="left"/>
        <w:rPr>
          <w:rFonts w:asciiTheme="minorHAnsi" w:hAnsiTheme="minorHAnsi" w:cstheme="minorHAnsi"/>
          <w:szCs w:val="32"/>
          <w:lang w:val="fr-CH"/>
        </w:rPr>
      </w:pPr>
      <w:r w:rsidRPr="004E05DA">
        <w:rPr>
          <w:rFonts w:asciiTheme="minorHAnsi" w:hAnsiTheme="minorHAnsi" w:cstheme="minorHAnsi"/>
          <w:szCs w:val="32"/>
          <w:lang w:val="fr-CH"/>
        </w:rPr>
        <w:t>Changements dans les Administrations/ER et autres entités ou Organisations:</w:t>
      </w:r>
    </w:p>
    <w:p w:rsidR="004E05DA" w:rsidRPr="00435A7F" w:rsidRDefault="004E05DA" w:rsidP="004E05DA">
      <w:pPr>
        <w:pStyle w:val="TOC2"/>
        <w:rPr>
          <w:rFonts w:asciiTheme="minorHAnsi" w:hAnsiTheme="minorHAnsi" w:cstheme="minorHAnsi"/>
          <w:bCs/>
          <w:lang w:val="fr-CH"/>
        </w:rPr>
      </w:pPr>
      <w:r w:rsidRPr="00435A7F">
        <w:rPr>
          <w:rFonts w:asciiTheme="minorHAnsi" w:eastAsia="SimSun" w:hAnsiTheme="minorHAnsi" w:cstheme="minorHAnsi"/>
          <w:i/>
          <w:iCs/>
          <w:lang w:val="fr-CH"/>
        </w:rPr>
        <w:t>Mexique (</w:t>
      </w:r>
      <w:r w:rsidRPr="00435A7F">
        <w:rPr>
          <w:rFonts w:asciiTheme="minorHAnsi" w:hAnsiTheme="minorHAnsi" w:cstheme="minorHAnsi"/>
          <w:i/>
          <w:iCs/>
          <w:lang w:val="fr-CH" w:bidi="he-IL"/>
        </w:rPr>
        <w:t>Instituto Federal de Telecomunicaciones (IFETEL)</w:t>
      </w:r>
      <w:r w:rsidRPr="00435A7F">
        <w:rPr>
          <w:rFonts w:asciiTheme="minorHAnsi" w:hAnsiTheme="minorHAnsi" w:cstheme="minorHAnsi"/>
          <w:bCs/>
          <w:lang w:val="fr-CH"/>
        </w:rPr>
        <w:t xml:space="preserve">, </w:t>
      </w:r>
      <w:r w:rsidRPr="00435A7F">
        <w:rPr>
          <w:rFonts w:asciiTheme="minorHAnsi" w:hAnsiTheme="minorHAnsi" w:cstheme="minorHAnsi"/>
          <w:bCs/>
          <w:i/>
          <w:lang w:val="fr-CH"/>
        </w:rPr>
        <w:t>Ciudad de México)</w:t>
      </w:r>
      <w:r w:rsidRPr="00435A7F">
        <w:rPr>
          <w:rFonts w:asciiTheme="minorHAnsi" w:hAnsiTheme="minorHAnsi" w:cstheme="minorHAnsi"/>
          <w:bCs/>
          <w:i/>
          <w:lang w:val="fr-CH"/>
        </w:rPr>
        <w:tab/>
      </w:r>
      <w:r w:rsidRPr="00435A7F">
        <w:rPr>
          <w:rFonts w:asciiTheme="minorHAnsi" w:hAnsiTheme="minorHAnsi" w:cstheme="minorHAnsi"/>
          <w:bCs/>
          <w:i/>
          <w:lang w:val="fr-CH"/>
        </w:rPr>
        <w:tab/>
      </w:r>
      <w:r w:rsidRPr="00435A7F">
        <w:rPr>
          <w:rFonts w:asciiTheme="minorHAnsi" w:hAnsiTheme="minorHAnsi" w:cstheme="minorHAnsi"/>
          <w:bCs/>
          <w:lang w:val="fr-CH"/>
        </w:rPr>
        <w:t>21</w:t>
      </w:r>
    </w:p>
    <w:p w:rsidR="00495390" w:rsidRPr="00495390" w:rsidRDefault="00495390" w:rsidP="004302D6">
      <w:pPr>
        <w:pStyle w:val="TOC1"/>
        <w:rPr>
          <w:rFonts w:eastAsiaTheme="minorEastAsia"/>
        </w:rPr>
      </w:pPr>
      <w:r w:rsidRPr="00630F17">
        <w:rPr>
          <w:lang w:val="fr-CH"/>
        </w:rPr>
        <w:t>Restrictions</w:t>
      </w:r>
      <w:r w:rsidRPr="00495390">
        <w:t xml:space="preserve"> de service</w:t>
      </w:r>
      <w:r w:rsidRPr="00495390">
        <w:rPr>
          <w:webHidden/>
        </w:rPr>
        <w:tab/>
      </w:r>
      <w:r w:rsidR="00630F17">
        <w:rPr>
          <w:webHidden/>
        </w:rPr>
        <w:tab/>
      </w:r>
      <w:r w:rsidR="00013CCF">
        <w:rPr>
          <w:webHidden/>
        </w:rPr>
        <w:t>22</w:t>
      </w:r>
    </w:p>
    <w:p w:rsidR="00495390" w:rsidRPr="00495390" w:rsidRDefault="00495390" w:rsidP="004302D6">
      <w:pPr>
        <w:pStyle w:val="TOC1"/>
        <w:rPr>
          <w:rFonts w:eastAsiaTheme="minorEastAsia"/>
        </w:rPr>
      </w:pPr>
      <w:r w:rsidRPr="00495390">
        <w:t>Systèmes de rappel (Call-Back) et procédures d'appel alternatives (Rés. 21 Rév. PP-2006)</w:t>
      </w:r>
      <w:r w:rsidRPr="00495390">
        <w:rPr>
          <w:webHidden/>
        </w:rPr>
        <w:tab/>
      </w:r>
      <w:r w:rsidR="00630F17">
        <w:rPr>
          <w:webHidden/>
        </w:rPr>
        <w:tab/>
      </w:r>
      <w:r w:rsidR="00013CCF">
        <w:rPr>
          <w:webHidden/>
        </w:rPr>
        <w:t>22</w:t>
      </w:r>
    </w:p>
    <w:p w:rsidR="00630F17" w:rsidRPr="00F52A42" w:rsidRDefault="00630F17" w:rsidP="00630F17">
      <w:pPr>
        <w:pStyle w:val="TOC1"/>
        <w:spacing w:before="240"/>
        <w:rPr>
          <w:rFonts w:eastAsiaTheme="minorEastAsia"/>
          <w:b/>
          <w:bCs/>
        </w:rPr>
      </w:pPr>
      <w:r w:rsidRPr="00F52A42">
        <w:rPr>
          <w:b/>
          <w:bCs/>
        </w:rPr>
        <w:t>AMENDEMENTS  AUX  PUBLICATIONS  DE  SERVICE</w:t>
      </w:r>
    </w:p>
    <w:p w:rsidR="004302D6" w:rsidRDefault="004302D6" w:rsidP="004302D6">
      <w:pPr>
        <w:pStyle w:val="TOC1"/>
      </w:pPr>
      <w:r w:rsidRPr="00BB3830">
        <w:t>Nomenclature des stations de navire et des identités</w:t>
      </w:r>
      <w:r>
        <w:t xml:space="preserve"> </w:t>
      </w:r>
      <w:r w:rsidRPr="00BB3830">
        <w:t>du service mobile maritime assignées (Liste V)</w:t>
      </w:r>
      <w:r>
        <w:tab/>
      </w:r>
      <w:r>
        <w:tab/>
      </w:r>
      <w:r w:rsidR="00013CCF">
        <w:t>23</w:t>
      </w:r>
    </w:p>
    <w:p w:rsidR="00495390" w:rsidRPr="00495390" w:rsidRDefault="004E05DA" w:rsidP="004302D6">
      <w:pPr>
        <w:pStyle w:val="TOC1"/>
        <w:rPr>
          <w:rFonts w:eastAsiaTheme="minorEastAsia"/>
        </w:rPr>
      </w:pPr>
      <w:r w:rsidRPr="004E05DA">
        <w:rPr>
          <w:lang w:val="fr-CH"/>
        </w:rPr>
        <w:t>Codes de réseau mobile (MNC) pour le plan d'identification international</w:t>
      </w:r>
      <w:r>
        <w:rPr>
          <w:lang w:val="fr-CH"/>
        </w:rPr>
        <w:t xml:space="preserve"> </w:t>
      </w:r>
      <w:r w:rsidRPr="004E05DA">
        <w:rPr>
          <w:lang w:val="fr-CH"/>
        </w:rPr>
        <w:t xml:space="preserve">pour les réseaux </w:t>
      </w:r>
      <w:r>
        <w:rPr>
          <w:lang w:val="fr-CH"/>
        </w:rPr>
        <w:br/>
      </w:r>
      <w:r w:rsidRPr="004E05DA">
        <w:rPr>
          <w:lang w:val="fr-CH"/>
        </w:rPr>
        <w:t>publics et les abonnements</w:t>
      </w:r>
      <w:r w:rsidR="00495390" w:rsidRPr="00495390">
        <w:rPr>
          <w:webHidden/>
        </w:rPr>
        <w:tab/>
      </w:r>
      <w:r w:rsidR="00630F17">
        <w:rPr>
          <w:webHidden/>
        </w:rPr>
        <w:tab/>
      </w:r>
      <w:r w:rsidR="00013CCF">
        <w:rPr>
          <w:webHidden/>
        </w:rPr>
        <w:t>24</w:t>
      </w:r>
    </w:p>
    <w:p w:rsidR="00396E41" w:rsidRDefault="00396E41" w:rsidP="00396E41">
      <w:pPr>
        <w:pStyle w:val="TOC1"/>
      </w:pPr>
      <w:r w:rsidRPr="00550F1A">
        <w:rPr>
          <w:lang w:val="fr-CH"/>
        </w:rPr>
        <w:t>Liste des codes de transporteur de l'UIT</w:t>
      </w:r>
      <w:r w:rsidR="00013CCF">
        <w:rPr>
          <w:lang w:val="fr-CH"/>
        </w:rPr>
        <w:tab/>
      </w:r>
      <w:r w:rsidR="00013CCF">
        <w:rPr>
          <w:lang w:val="fr-CH"/>
        </w:rPr>
        <w:tab/>
        <w:t>25</w:t>
      </w:r>
    </w:p>
    <w:p w:rsidR="004E05DA" w:rsidRDefault="004E05DA" w:rsidP="00396E41">
      <w:pPr>
        <w:pStyle w:val="TOC1"/>
      </w:pPr>
      <w:r w:rsidRPr="008149B6">
        <w:t>Liste des codes de points sémaphores internationaux (ISPC)</w:t>
      </w:r>
      <w:r>
        <w:tab/>
      </w:r>
      <w:r>
        <w:tab/>
      </w:r>
      <w:r w:rsidR="00013CCF">
        <w:t>26</w:t>
      </w:r>
    </w:p>
    <w:p w:rsidR="00495390" w:rsidRPr="00495390" w:rsidRDefault="00495390" w:rsidP="00396E41">
      <w:pPr>
        <w:pStyle w:val="TOC1"/>
        <w:rPr>
          <w:rFonts w:eastAsiaTheme="minorEastAsia"/>
        </w:rPr>
      </w:pPr>
      <w:r w:rsidRPr="00495390">
        <w:t>Plan de numérotage national</w:t>
      </w:r>
      <w:r w:rsidRPr="00495390">
        <w:rPr>
          <w:webHidden/>
        </w:rPr>
        <w:tab/>
      </w:r>
      <w:r w:rsidR="00630F17">
        <w:rPr>
          <w:webHidden/>
        </w:rPr>
        <w:tab/>
      </w:r>
      <w:r w:rsidR="00013CCF">
        <w:rPr>
          <w:webHidden/>
        </w:rPr>
        <w:t>2</w:t>
      </w:r>
      <w:r w:rsidR="00396E41">
        <w:rPr>
          <w:webHidden/>
        </w:rPr>
        <w:t>7</w:t>
      </w:r>
    </w:p>
    <w:p w:rsidR="00495390" w:rsidRDefault="00495390" w:rsidP="00D14A02">
      <w:pPr>
        <w:pStyle w:val="TOC1"/>
      </w:pPr>
    </w:p>
    <w:p w:rsidR="00727169" w:rsidRPr="00727169" w:rsidRDefault="00727169" w:rsidP="00727169">
      <w:pPr>
        <w:rPr>
          <w:rFonts w:eastAsiaTheme="minorEastAsia"/>
          <w:lang w:val="fr-FR"/>
        </w:rPr>
      </w:pPr>
    </w:p>
    <w:p w:rsidR="004B4F92" w:rsidRPr="004B4F92" w:rsidRDefault="004B4F92" w:rsidP="004B4F92">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435A7F"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EC62AB">
      <w:pPr>
        <w:tabs>
          <w:tab w:val="clear" w:pos="1843"/>
          <w:tab w:val="clear" w:pos="5387"/>
          <w:tab w:val="left" w:pos="2127"/>
          <w:tab w:val="left" w:pos="2552"/>
        </w:tabs>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55" w:name="_Toc417551655"/>
      <w:bookmarkStart w:id="256" w:name="_Toc418172323"/>
      <w:bookmarkStart w:id="257" w:name="_Toc418590386"/>
      <w:bookmarkStart w:id="258" w:name="_Toc421025955"/>
      <w:bookmarkStart w:id="259" w:name="_Toc422401203"/>
      <w:bookmarkStart w:id="260" w:name="_Toc423525453"/>
      <w:bookmarkStart w:id="261" w:name="_Toc424821408"/>
      <w:bookmarkStart w:id="262" w:name="_Toc428366201"/>
      <w:bookmarkStart w:id="263" w:name="_Toc429043951"/>
      <w:bookmarkStart w:id="264" w:name="_Toc430351613"/>
      <w:bookmarkStart w:id="265" w:name="_Toc435101739"/>
      <w:bookmarkStart w:id="266" w:name="_Toc436994417"/>
      <w:bookmarkStart w:id="267" w:name="_Toc437951329"/>
      <w:bookmarkStart w:id="268" w:name="_Toc439770084"/>
      <w:bookmarkStart w:id="269" w:name="_Toc442697168"/>
      <w:bookmarkStart w:id="270" w:name="_Toc443314398"/>
      <w:bookmarkStart w:id="271" w:name="_Toc451159943"/>
      <w:bookmarkStart w:id="272" w:name="_Toc452042285"/>
      <w:bookmarkStart w:id="273" w:name="_Toc453246385"/>
      <w:bookmarkStart w:id="274" w:name="_Toc455568908"/>
      <w:bookmarkStart w:id="275" w:name="_Toc458763334"/>
      <w:bookmarkStart w:id="276" w:name="_Toc461613922"/>
      <w:bookmarkStart w:id="277" w:name="_Toc464028555"/>
      <w:bookmarkStart w:id="278" w:name="_Toc466292714"/>
      <w:bookmarkStart w:id="279" w:name="_Toc467229211"/>
      <w:bookmarkStart w:id="280" w:name="_Toc468199511"/>
      <w:bookmarkStart w:id="281" w:name="_Toc469058080"/>
      <w:bookmarkStart w:id="282" w:name="_Toc472413648"/>
      <w:bookmarkStart w:id="283" w:name="_Toc473107259"/>
      <w:bookmarkStart w:id="284" w:name="_Toc474850430"/>
      <w:bookmarkStart w:id="285" w:name="_Toc476061808"/>
      <w:bookmarkStart w:id="286" w:name="_Toc477355861"/>
      <w:bookmarkStart w:id="287" w:name="_Toc478045197"/>
      <w:bookmarkStart w:id="288" w:name="_Toc479170887"/>
      <w:bookmarkStart w:id="289" w:name="_Toc481736915"/>
      <w:bookmarkStart w:id="290" w:name="_Toc483991761"/>
      <w:bookmarkStart w:id="291" w:name="_Toc484612683"/>
      <w:bookmarkStart w:id="292" w:name="_Toc486861818"/>
      <w:bookmarkStart w:id="293" w:name="_Toc489604242"/>
      <w:bookmarkStart w:id="294" w:name="_Toc490733849"/>
      <w:bookmarkStart w:id="295" w:name="_Toc492473915"/>
      <w:bookmarkStart w:id="296" w:name="_Toc493239109"/>
      <w:bookmarkStart w:id="297" w:name="_Toc494706562"/>
      <w:bookmarkStart w:id="298" w:name="_Toc496867150"/>
      <w:bookmarkStart w:id="299" w:name="_Toc497466143"/>
      <w:bookmarkStart w:id="300" w:name="_Toc498510155"/>
      <w:bookmarkStart w:id="301" w:name="_Toc499892917"/>
      <w:bookmarkStart w:id="302" w:name="_Toc500928323"/>
      <w:bookmarkStart w:id="303" w:name="_Toc503278435"/>
      <w:bookmarkStart w:id="304" w:name="_Toc508115959"/>
      <w:bookmarkStart w:id="305" w:name="_Toc509306687"/>
      <w:bookmarkStart w:id="306" w:name="_Toc510616272"/>
      <w:bookmarkStart w:id="307" w:name="_Toc512954044"/>
      <w:bookmarkStart w:id="308" w:name="_Toc513554838"/>
      <w:bookmarkStart w:id="309" w:name="_Toc514942260"/>
      <w:bookmarkStart w:id="310" w:name="_Toc516152551"/>
      <w:bookmarkStart w:id="311" w:name="_Toc517084122"/>
      <w:bookmarkStart w:id="312" w:name="_Toc517962990"/>
      <w:bookmarkStart w:id="313" w:name="_Toc525139687"/>
      <w:bookmarkStart w:id="314" w:name="_Toc526173597"/>
      <w:bookmarkStart w:id="315" w:name="_Toc527641981"/>
      <w:bookmarkStart w:id="316" w:name="_Toc528154640"/>
      <w:bookmarkStart w:id="317" w:name="_Toc530564029"/>
      <w:bookmarkStart w:id="318" w:name="_Toc535414806"/>
      <w:bookmarkStart w:id="319" w:name="_Toc536450187"/>
      <w:bookmarkStart w:id="320" w:name="_Toc169236"/>
      <w:bookmarkStart w:id="321" w:name="_Toc6472168"/>
      <w:bookmarkStart w:id="322" w:name="_Toc7430873"/>
      <w:bookmarkStart w:id="323" w:name="_Toc11673094"/>
      <w:bookmarkStart w:id="324" w:name="_Toc11942199"/>
      <w:r w:rsidRPr="00A61AFB">
        <w:rPr>
          <w:lang w:val="fr-FR"/>
        </w:rPr>
        <w:lastRenderedPageBreak/>
        <w:t>INFORMATION GÉNÉRALE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A61AFB" w:rsidRPr="003D52C3" w:rsidRDefault="00A61AFB" w:rsidP="00937135">
      <w:pPr>
        <w:pStyle w:val="Heading20"/>
      </w:pPr>
      <w:bookmarkStart w:id="325" w:name="_Toc417551656"/>
      <w:bookmarkStart w:id="326" w:name="_Toc418172324"/>
      <w:bookmarkStart w:id="327" w:name="_Toc418590387"/>
      <w:bookmarkStart w:id="328" w:name="_Toc421025956"/>
      <w:bookmarkStart w:id="329" w:name="_Toc422401204"/>
      <w:bookmarkStart w:id="330" w:name="_Toc423525454"/>
      <w:bookmarkStart w:id="331" w:name="_Toc424821409"/>
      <w:bookmarkStart w:id="332" w:name="_Toc428366202"/>
      <w:bookmarkStart w:id="333" w:name="_Toc429043952"/>
      <w:bookmarkStart w:id="334" w:name="_Toc430351614"/>
      <w:bookmarkStart w:id="335" w:name="_Toc435101740"/>
      <w:bookmarkStart w:id="336" w:name="_Toc436994418"/>
      <w:bookmarkStart w:id="337" w:name="_Toc437951330"/>
      <w:bookmarkStart w:id="338" w:name="_Toc439770085"/>
      <w:bookmarkStart w:id="339" w:name="_Toc442697169"/>
      <w:bookmarkStart w:id="340" w:name="_Toc443314399"/>
      <w:bookmarkStart w:id="341" w:name="_Toc451159944"/>
      <w:bookmarkStart w:id="342" w:name="_Toc452042286"/>
      <w:bookmarkStart w:id="343" w:name="_Toc453246386"/>
      <w:bookmarkStart w:id="344" w:name="_Toc455568909"/>
      <w:bookmarkStart w:id="345" w:name="_Toc458763335"/>
      <w:bookmarkStart w:id="346" w:name="_Toc461613923"/>
      <w:bookmarkStart w:id="347" w:name="_Toc464028556"/>
      <w:bookmarkStart w:id="348" w:name="_Toc466292715"/>
      <w:bookmarkStart w:id="349" w:name="_Toc467229212"/>
      <w:bookmarkStart w:id="350" w:name="_Toc468199512"/>
      <w:bookmarkStart w:id="351" w:name="_Toc469058081"/>
      <w:bookmarkStart w:id="352" w:name="_Toc472413649"/>
      <w:bookmarkStart w:id="353" w:name="_Toc473107260"/>
      <w:bookmarkStart w:id="354" w:name="_Toc474850431"/>
      <w:bookmarkStart w:id="355" w:name="_Toc476061809"/>
      <w:bookmarkStart w:id="356" w:name="_Toc477355862"/>
      <w:bookmarkStart w:id="357" w:name="_Toc478045198"/>
      <w:bookmarkStart w:id="358" w:name="_Toc479170888"/>
      <w:bookmarkStart w:id="359" w:name="_Toc481736916"/>
      <w:bookmarkStart w:id="360" w:name="_Toc483991762"/>
      <w:bookmarkStart w:id="361" w:name="_Toc484612684"/>
      <w:bookmarkStart w:id="362" w:name="_Toc486861819"/>
      <w:bookmarkStart w:id="363" w:name="_Toc489604243"/>
      <w:bookmarkStart w:id="364" w:name="_Toc490733850"/>
      <w:bookmarkStart w:id="365" w:name="_Toc492473916"/>
      <w:bookmarkStart w:id="366" w:name="_Toc493239110"/>
      <w:bookmarkStart w:id="367" w:name="_Toc494706563"/>
      <w:bookmarkStart w:id="368" w:name="_Toc496867151"/>
      <w:bookmarkStart w:id="369" w:name="_Toc497466144"/>
      <w:bookmarkStart w:id="370" w:name="_Toc498510156"/>
      <w:bookmarkStart w:id="371" w:name="_Toc499892918"/>
      <w:bookmarkStart w:id="372" w:name="_Toc500928324"/>
      <w:bookmarkStart w:id="373" w:name="_Toc503278436"/>
      <w:bookmarkStart w:id="374" w:name="_Toc508115960"/>
      <w:bookmarkStart w:id="375" w:name="_Toc509306688"/>
      <w:bookmarkStart w:id="376" w:name="_Toc510616273"/>
      <w:bookmarkStart w:id="377" w:name="_Toc512954045"/>
      <w:bookmarkStart w:id="378" w:name="_Toc513554839"/>
      <w:bookmarkStart w:id="379" w:name="_Toc514942261"/>
      <w:bookmarkStart w:id="380" w:name="_Toc516152552"/>
      <w:bookmarkStart w:id="381" w:name="_Toc517084123"/>
      <w:bookmarkStart w:id="382" w:name="_Toc517962991"/>
      <w:bookmarkStart w:id="383" w:name="_Toc525139688"/>
      <w:bookmarkStart w:id="384" w:name="_Toc526173598"/>
      <w:bookmarkStart w:id="385" w:name="_Toc527641982"/>
      <w:bookmarkStart w:id="386" w:name="_Toc528154641"/>
      <w:bookmarkStart w:id="387" w:name="_Toc530564030"/>
      <w:bookmarkStart w:id="388" w:name="_Toc535414807"/>
      <w:bookmarkStart w:id="389" w:name="_Toc536450188"/>
      <w:bookmarkStart w:id="390" w:name="_Toc169237"/>
      <w:bookmarkStart w:id="391" w:name="_Toc6472169"/>
      <w:bookmarkStart w:id="392" w:name="_Toc7430874"/>
      <w:bookmarkStart w:id="393" w:name="_Toc11673095"/>
      <w:bookmarkStart w:id="394" w:name="_Toc11942200"/>
      <w:r w:rsidRPr="003D52C3">
        <w:t>Listes annexées au Bulletin d'exploitation de l'UIT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95" w:name="_Toc262631799"/>
      <w:bookmarkStart w:id="396" w:name="_Toc253407143"/>
      <w:r>
        <w:rPr>
          <w:lang w:val="fr-CH"/>
        </w:rPr>
        <w:br w:type="page"/>
      </w:r>
    </w:p>
    <w:p w:rsidR="00101D08" w:rsidRPr="00101D08" w:rsidRDefault="00101D08" w:rsidP="00F0671F">
      <w:pPr>
        <w:pStyle w:val="Heading20"/>
      </w:pPr>
      <w:bookmarkStart w:id="397" w:name="_Toc7430875"/>
      <w:bookmarkStart w:id="398" w:name="_Toc11673096"/>
      <w:bookmarkStart w:id="399" w:name="_Toc11942201"/>
      <w:r w:rsidRPr="00101D08">
        <w:t>Approbation de Recommandations UIT-T</w:t>
      </w:r>
      <w:bookmarkEnd w:id="397"/>
      <w:bookmarkEnd w:id="398"/>
      <w:bookmarkEnd w:id="399"/>
    </w:p>
    <w:p w:rsidR="00F60EB8" w:rsidRPr="00FE6630" w:rsidRDefault="00F60EB8" w:rsidP="00F60EB8">
      <w:pPr>
        <w:rPr>
          <w:lang w:val="fr-FR"/>
        </w:rPr>
      </w:pPr>
      <w:r w:rsidRPr="00FE6630">
        <w:rPr>
          <w:lang w:val="fr-FR"/>
        </w:rPr>
        <w:t>Par AAP-59, il a été annoncé l’approbation des Recommandations UIT-T suivantes, conformément à la procédure définie dans la Recommandation UIT-T A.8:</w:t>
      </w:r>
    </w:p>
    <w:p w:rsidR="00F60EB8" w:rsidRDefault="00F60EB8" w:rsidP="00F60EB8">
      <w:pPr>
        <w:rPr>
          <w:lang w:val="fr-FR"/>
        </w:rPr>
      </w:pPr>
      <w:r w:rsidRPr="00FE6630">
        <w:rPr>
          <w:lang w:val="fr-FR"/>
        </w:rPr>
        <w:t>– ITU-T L.1015 (01/2019):</w:t>
      </w:r>
      <w:r w:rsidRPr="00CD5CDA">
        <w:rPr>
          <w:lang w:val="fr-FR"/>
        </w:rPr>
        <w:t xml:space="preserve"> </w:t>
      </w:r>
      <w:r w:rsidRPr="009015B3">
        <w:rPr>
          <w:rFonts w:cs="Arial"/>
          <w:i/>
          <w:iCs/>
          <w:lang w:val="fr-CH"/>
        </w:rPr>
        <w:t>Traduction non disponible – Nouveau texte</w:t>
      </w:r>
    </w:p>
    <w:p w:rsidR="00727169" w:rsidRPr="00F60EB8" w:rsidRDefault="00727169" w:rsidP="00727169">
      <w:pPr>
        <w:rPr>
          <w:lang w:val="fr-FR"/>
        </w:rPr>
      </w:pPr>
    </w:p>
    <w:p w:rsidR="00727169" w:rsidRPr="00F60EB8" w:rsidRDefault="00727169" w:rsidP="00727169">
      <w:pPr>
        <w:rPr>
          <w:lang w:val="fr-CH"/>
        </w:rPr>
      </w:pPr>
    </w:p>
    <w:p w:rsidR="00BB3830" w:rsidRPr="00F60EB8" w:rsidRDefault="00BB3830" w:rsidP="00727169">
      <w:pPr>
        <w:rPr>
          <w:lang w:val="fr-CH"/>
        </w:rPr>
      </w:pPr>
    </w:p>
    <w:p w:rsidR="00BB3830" w:rsidRPr="00435A7F" w:rsidRDefault="00BB383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435A7F">
        <w:rPr>
          <w:lang w:val="fr-CH"/>
        </w:rPr>
        <w:br w:type="page"/>
      </w:r>
    </w:p>
    <w:p w:rsidR="00BB3830" w:rsidRPr="00BB3830" w:rsidRDefault="00BB3830" w:rsidP="00BB3830">
      <w:pPr>
        <w:pStyle w:val="Heading20"/>
      </w:pPr>
      <w:bookmarkStart w:id="400" w:name="_Toc467767049"/>
      <w:bookmarkStart w:id="401" w:name="_Toc477169047"/>
      <w:bookmarkStart w:id="402" w:name="_Toc478464749"/>
      <w:bookmarkStart w:id="403" w:name="_Toc479170890"/>
      <w:bookmarkStart w:id="404" w:name="_Toc11942204"/>
      <w:bookmarkStart w:id="405" w:name="_Toc215907216"/>
      <w:r w:rsidRPr="00BB3830">
        <w:t xml:space="preserve">Service téléphonique </w:t>
      </w:r>
      <w:r w:rsidRPr="00BB3830">
        <w:br/>
        <w:t>(Recommandation UIT-T E.164)</w:t>
      </w:r>
      <w:bookmarkEnd w:id="400"/>
      <w:bookmarkEnd w:id="401"/>
      <w:bookmarkEnd w:id="402"/>
      <w:bookmarkEnd w:id="403"/>
      <w:bookmarkEnd w:id="404"/>
    </w:p>
    <w:p w:rsidR="00BB3830" w:rsidRPr="00BB3830" w:rsidRDefault="00BB3830" w:rsidP="00BB3830">
      <w:pPr>
        <w:tabs>
          <w:tab w:val="left" w:pos="794"/>
          <w:tab w:val="left" w:pos="1191"/>
          <w:tab w:val="left" w:pos="1588"/>
          <w:tab w:val="left" w:pos="1985"/>
          <w:tab w:val="left" w:pos="2160"/>
          <w:tab w:val="left" w:pos="2430"/>
        </w:tabs>
        <w:spacing w:before="0"/>
        <w:jc w:val="center"/>
      </w:pPr>
      <w:r w:rsidRPr="00BB3830">
        <w:t>url: www.itu.int/itu-t/inr/nnp</w:t>
      </w:r>
    </w:p>
    <w:bookmarkEnd w:id="405"/>
    <w:p w:rsidR="00A974A0" w:rsidRPr="00B111AF" w:rsidRDefault="00A974A0" w:rsidP="00A974A0">
      <w:pPr>
        <w:tabs>
          <w:tab w:val="left" w:pos="1560"/>
          <w:tab w:val="left" w:pos="2127"/>
        </w:tabs>
        <w:outlineLvl w:val="3"/>
        <w:rPr>
          <w:rFonts w:asciiTheme="minorHAnsi" w:hAnsiTheme="minorHAnsi" w:cstheme="minorHAnsi"/>
          <w:b/>
          <w:lang w:val="fr-FR"/>
        </w:rPr>
      </w:pPr>
      <w:r w:rsidRPr="00B111AF">
        <w:rPr>
          <w:rFonts w:asciiTheme="minorHAnsi" w:hAnsiTheme="minorHAnsi" w:cstheme="minorHAnsi"/>
          <w:b/>
          <w:lang w:val="fr-FR"/>
        </w:rPr>
        <w:t>Gabon (indicatif de pays +241)</w:t>
      </w:r>
    </w:p>
    <w:p w:rsidR="00A974A0" w:rsidRPr="00B111AF" w:rsidRDefault="00A974A0" w:rsidP="00A974A0">
      <w:pPr>
        <w:tabs>
          <w:tab w:val="left" w:pos="1560"/>
          <w:tab w:val="left" w:pos="2127"/>
        </w:tabs>
        <w:spacing w:before="60"/>
        <w:outlineLvl w:val="4"/>
        <w:rPr>
          <w:rFonts w:asciiTheme="minorHAnsi" w:hAnsiTheme="minorHAnsi" w:cstheme="minorHAnsi"/>
          <w:lang w:val="fr-FR"/>
        </w:rPr>
      </w:pPr>
      <w:r w:rsidRPr="00B111AF">
        <w:rPr>
          <w:rFonts w:asciiTheme="minorHAnsi" w:hAnsiTheme="minorHAnsi" w:cstheme="minorHAnsi"/>
          <w:lang w:val="fr-FR"/>
        </w:rPr>
        <w:t>Communications du 21.V.2019 et du 27.V.2019:</w:t>
      </w:r>
    </w:p>
    <w:p w:rsidR="00A974A0" w:rsidRPr="00B111AF" w:rsidRDefault="00A974A0" w:rsidP="00A974A0">
      <w:pPr>
        <w:spacing w:after="120"/>
        <w:jc w:val="left"/>
        <w:rPr>
          <w:rFonts w:asciiTheme="minorHAnsi" w:hAnsiTheme="minorHAnsi" w:cstheme="minorHAnsi"/>
          <w:lang w:val="fr-FR"/>
        </w:rPr>
      </w:pPr>
      <w:r w:rsidRPr="00B111AF">
        <w:rPr>
          <w:rFonts w:asciiTheme="minorHAnsi" w:hAnsiTheme="minorHAnsi" w:cstheme="minorHAnsi"/>
          <w:i/>
          <w:iCs/>
          <w:lang w:val="fr-FR"/>
        </w:rPr>
        <w:t>L</w:t>
      </w:r>
      <w:r>
        <w:rPr>
          <w:rFonts w:asciiTheme="minorHAnsi" w:hAnsiTheme="minorHAnsi" w:cstheme="minorHAnsi"/>
          <w:i/>
          <w:iCs/>
          <w:lang w:val="fr-FR"/>
        </w:rPr>
        <w:t>'</w:t>
      </w:r>
      <w:r w:rsidRPr="00B111AF">
        <w:rPr>
          <w:rFonts w:asciiTheme="minorHAnsi" w:hAnsiTheme="minorHAnsi" w:cstheme="minorHAnsi"/>
          <w:i/>
          <w:iCs/>
          <w:lang w:val="fr-FR"/>
        </w:rPr>
        <w:t>Autorité de Régulation des Communications électroniques et des Postes (ARCEP</w:t>
      </w:r>
      <w:r w:rsidRPr="00B111AF">
        <w:rPr>
          <w:rFonts w:asciiTheme="minorHAnsi" w:hAnsiTheme="minorHAnsi" w:cstheme="minorHAnsi"/>
          <w:lang w:val="fr-FR"/>
        </w:rPr>
        <w:t xml:space="preserve">), Libreville, en collaboration avec tous les opérateurs, va procéder </w:t>
      </w:r>
      <w:r w:rsidRPr="00B111AF">
        <w:rPr>
          <w:rFonts w:asciiTheme="minorHAnsi" w:hAnsiTheme="minorHAnsi" w:cstheme="minorHAnsi"/>
          <w:b/>
          <w:bCs/>
          <w:lang w:val="fr-FR"/>
        </w:rPr>
        <w:t>le vendredi 12 juillet 2019 à 23</w:t>
      </w:r>
      <w:r>
        <w:rPr>
          <w:rFonts w:asciiTheme="minorHAnsi" w:hAnsiTheme="minorHAnsi" w:cstheme="minorHAnsi"/>
          <w:b/>
          <w:bCs/>
          <w:lang w:val="fr-FR"/>
        </w:rPr>
        <w:t xml:space="preserve"> </w:t>
      </w:r>
      <w:r w:rsidRPr="00B111AF">
        <w:rPr>
          <w:rFonts w:asciiTheme="minorHAnsi" w:hAnsiTheme="minorHAnsi" w:cstheme="minorHAnsi"/>
          <w:b/>
          <w:bCs/>
          <w:lang w:val="fr-FR"/>
        </w:rPr>
        <w:t>h</w:t>
      </w:r>
      <w:r>
        <w:rPr>
          <w:rFonts w:asciiTheme="minorHAnsi" w:hAnsiTheme="minorHAnsi" w:cstheme="minorHAnsi"/>
          <w:b/>
          <w:bCs/>
          <w:lang w:val="fr-FR"/>
        </w:rPr>
        <w:t xml:space="preserve"> 00</w:t>
      </w:r>
      <w:r w:rsidRPr="00B111AF">
        <w:rPr>
          <w:rFonts w:asciiTheme="minorHAnsi" w:hAnsiTheme="minorHAnsi" w:cstheme="minorHAnsi"/>
          <w:b/>
          <w:bCs/>
          <w:lang w:val="fr-FR"/>
        </w:rPr>
        <w:t xml:space="preserve"> GMT, soit 24</w:t>
      </w:r>
      <w:r>
        <w:rPr>
          <w:rFonts w:asciiTheme="minorHAnsi" w:hAnsiTheme="minorHAnsi" w:cstheme="minorHAnsi"/>
          <w:b/>
          <w:bCs/>
          <w:lang w:val="fr-FR"/>
        </w:rPr>
        <w:t xml:space="preserve"> </w:t>
      </w:r>
      <w:r w:rsidRPr="00B111AF">
        <w:rPr>
          <w:rFonts w:asciiTheme="minorHAnsi" w:hAnsiTheme="minorHAnsi" w:cstheme="minorHAnsi"/>
          <w:b/>
          <w:bCs/>
          <w:lang w:val="fr-FR"/>
        </w:rPr>
        <w:t>h</w:t>
      </w:r>
      <w:r>
        <w:rPr>
          <w:rFonts w:asciiTheme="minorHAnsi" w:hAnsiTheme="minorHAnsi" w:cstheme="minorHAnsi"/>
          <w:b/>
          <w:bCs/>
          <w:lang w:val="fr-FR"/>
        </w:rPr>
        <w:t xml:space="preserve"> 00</w:t>
      </w:r>
      <w:r w:rsidRPr="00B111AF">
        <w:rPr>
          <w:rFonts w:asciiTheme="minorHAnsi" w:hAnsiTheme="minorHAnsi" w:cstheme="minorHAnsi"/>
          <w:b/>
          <w:bCs/>
          <w:lang w:val="fr-FR"/>
        </w:rPr>
        <w:t xml:space="preserve"> heure locale,</w:t>
      </w:r>
      <w:r w:rsidRPr="00B111AF">
        <w:rPr>
          <w:rFonts w:asciiTheme="minorHAnsi" w:hAnsiTheme="minorHAnsi" w:cstheme="minorHAnsi"/>
          <w:lang w:val="fr-FR"/>
        </w:rPr>
        <w:t xml:space="preserve"> à la migration de son plan national de numérotage </w:t>
      </w:r>
      <w:r>
        <w:rPr>
          <w:rFonts w:asciiTheme="minorHAnsi" w:hAnsiTheme="minorHAnsi" w:cstheme="minorHAnsi"/>
          <w:lang w:val="fr-FR"/>
        </w:rPr>
        <w:t>à</w:t>
      </w:r>
      <w:r w:rsidRPr="00B111AF">
        <w:rPr>
          <w:rFonts w:asciiTheme="minorHAnsi" w:hAnsiTheme="minorHAnsi" w:cstheme="minorHAnsi"/>
          <w:lang w:val="fr-FR"/>
        </w:rPr>
        <w:t xml:space="preserve"> huit (8) chiffres sous la forme actuelle ABPQMCDU, à neuf (9) chiffres.</w:t>
      </w:r>
    </w:p>
    <w:p w:rsidR="00A974A0" w:rsidRPr="00B111AF" w:rsidRDefault="00A974A0" w:rsidP="00A974A0">
      <w:pPr>
        <w:tabs>
          <w:tab w:val="left" w:pos="1344"/>
        </w:tabs>
        <w:overflowPunct/>
        <w:autoSpaceDE/>
        <w:adjustRightInd/>
        <w:spacing w:after="160"/>
        <w:rPr>
          <w:rFonts w:asciiTheme="minorHAnsi" w:eastAsia="Calibri" w:hAnsiTheme="minorHAnsi" w:cstheme="minorHAnsi"/>
          <w:lang w:val="fr-FR"/>
        </w:rPr>
      </w:pPr>
      <w:r w:rsidRPr="00B111AF">
        <w:rPr>
          <w:rFonts w:asciiTheme="minorHAnsi" w:eastAsia="Calibri" w:hAnsiTheme="minorHAnsi" w:cstheme="minorHAnsi"/>
          <w:lang w:val="fr-FR"/>
        </w:rPr>
        <w:t>Cette opération vise à anticiper la saturation prochaine de l</w:t>
      </w:r>
      <w:r>
        <w:rPr>
          <w:rFonts w:asciiTheme="minorHAnsi" w:eastAsia="Calibri" w:hAnsiTheme="minorHAnsi" w:cstheme="minorHAnsi"/>
          <w:lang w:val="fr-FR"/>
        </w:rPr>
        <w:t>'</w:t>
      </w:r>
      <w:r w:rsidRPr="00B111AF">
        <w:rPr>
          <w:rFonts w:asciiTheme="minorHAnsi" w:eastAsia="Calibri" w:hAnsiTheme="minorHAnsi" w:cstheme="minorHAnsi"/>
          <w:lang w:val="fr-FR"/>
        </w:rPr>
        <w:t>actuel plan et à s</w:t>
      </w:r>
      <w:r>
        <w:rPr>
          <w:rFonts w:asciiTheme="minorHAnsi" w:eastAsia="Calibri" w:hAnsiTheme="minorHAnsi" w:cstheme="minorHAnsi"/>
          <w:lang w:val="fr-FR"/>
        </w:rPr>
        <w:t>e</w:t>
      </w:r>
      <w:r w:rsidRPr="00B111AF">
        <w:rPr>
          <w:rFonts w:asciiTheme="minorHAnsi" w:eastAsia="Calibri" w:hAnsiTheme="minorHAnsi" w:cstheme="minorHAnsi"/>
          <w:lang w:val="fr-FR"/>
        </w:rPr>
        <w:t xml:space="preserve"> conformer aux règles internationales en la matière qui préconisent la suppression du zéro (0) pour les appels internationaux entrants.</w:t>
      </w:r>
    </w:p>
    <w:p w:rsidR="00A974A0" w:rsidRPr="00B111AF" w:rsidRDefault="00A974A0" w:rsidP="00A974A0">
      <w:pPr>
        <w:rPr>
          <w:rFonts w:asciiTheme="minorHAnsi" w:eastAsia="Calibri" w:hAnsiTheme="minorHAnsi" w:cstheme="minorHAnsi"/>
          <w:b/>
          <w:bCs/>
          <w:lang w:val="fr-FR"/>
        </w:rPr>
      </w:pPr>
      <w:r w:rsidRPr="00B111AF">
        <w:rPr>
          <w:rFonts w:asciiTheme="minorHAnsi" w:eastAsia="Calibri" w:hAnsiTheme="minorHAnsi" w:cstheme="minorHAnsi"/>
          <w:b/>
          <w:bCs/>
          <w:lang w:val="fr-FR"/>
        </w:rPr>
        <w:t>1</w:t>
      </w:r>
      <w:r w:rsidRPr="00B111AF">
        <w:rPr>
          <w:rFonts w:asciiTheme="minorHAnsi" w:eastAsia="Calibri" w:hAnsiTheme="minorHAnsi" w:cstheme="minorHAnsi"/>
          <w:b/>
          <w:bCs/>
          <w:lang w:val="fr-FR"/>
        </w:rPr>
        <w:tab/>
        <w:t>STRUCTURE GÉNÉRALE DU NOUVEAU PLAN DE NUMÉROTAGE</w:t>
      </w:r>
    </w:p>
    <w:p w:rsidR="00A974A0" w:rsidRPr="00B111AF" w:rsidRDefault="00A974A0" w:rsidP="00A974A0">
      <w:pPr>
        <w:rPr>
          <w:rFonts w:asciiTheme="minorHAnsi" w:eastAsia="Calibri" w:hAnsiTheme="minorHAnsi" w:cstheme="minorHAnsi"/>
          <w:lang w:val="fr-FR"/>
        </w:rPr>
      </w:pPr>
      <w:r w:rsidRPr="00B111AF">
        <w:rPr>
          <w:rFonts w:asciiTheme="minorHAnsi" w:hAnsiTheme="minorHAnsi" w:cstheme="minorHAnsi"/>
          <w:lang w:val="fr-FR"/>
        </w:rPr>
        <w:t xml:space="preserve">Par rapport au plan actuel à huit (8) chiffres de la forme AB PQMCDU, le nouveau plan est établi sur neuf (9) chiffres selon la structure </w:t>
      </w:r>
      <w:r w:rsidRPr="00B111AF">
        <w:rPr>
          <w:rFonts w:asciiTheme="minorHAnsi" w:hAnsiTheme="minorHAnsi" w:cstheme="minorHAnsi"/>
          <w:b/>
          <w:lang w:val="fr-FR"/>
        </w:rPr>
        <w:t>AX BPQMCDU</w:t>
      </w:r>
      <w:r w:rsidRPr="00B111AF">
        <w:rPr>
          <w:rFonts w:asciiTheme="minorHAnsi" w:hAnsiTheme="minorHAnsi" w:cstheme="minorHAnsi"/>
          <w:bCs/>
          <w:lang w:val="fr-FR"/>
        </w:rPr>
        <w:t>,</w:t>
      </w:r>
      <w:r w:rsidRPr="00B111AF">
        <w:rPr>
          <w:rFonts w:asciiTheme="minorHAnsi" w:hAnsiTheme="minorHAnsi" w:cstheme="minorHAnsi"/>
          <w:lang w:val="fr-FR"/>
        </w:rPr>
        <w:t xml:space="preserve"> qui comporte l</w:t>
      </w:r>
      <w:r>
        <w:rPr>
          <w:rFonts w:asciiTheme="minorHAnsi" w:hAnsiTheme="minorHAnsi" w:cstheme="minorHAnsi"/>
          <w:lang w:val="fr-FR"/>
        </w:rPr>
        <w:t>'</w:t>
      </w:r>
      <w:r w:rsidRPr="00B111AF">
        <w:rPr>
          <w:rFonts w:asciiTheme="minorHAnsi" w:hAnsiTheme="minorHAnsi" w:cstheme="minorHAnsi"/>
          <w:lang w:val="fr-FR"/>
        </w:rPr>
        <w:t>adjonction d</w:t>
      </w:r>
      <w:r>
        <w:rPr>
          <w:rFonts w:asciiTheme="minorHAnsi" w:hAnsiTheme="minorHAnsi" w:cstheme="minorHAnsi"/>
          <w:lang w:val="fr-FR"/>
        </w:rPr>
        <w:t>'</w:t>
      </w:r>
      <w:r w:rsidRPr="00B111AF">
        <w:rPr>
          <w:rFonts w:asciiTheme="minorHAnsi" w:hAnsiTheme="minorHAnsi" w:cstheme="minorHAnsi"/>
          <w:lang w:val="fr-FR"/>
        </w:rPr>
        <w:t xml:space="preserve">un chiffre </w:t>
      </w:r>
      <w:r w:rsidRPr="00B111AF">
        <w:rPr>
          <w:rFonts w:asciiTheme="minorHAnsi" w:hAnsiTheme="minorHAnsi" w:cstheme="minorHAnsi"/>
          <w:b/>
          <w:lang w:val="fr-FR"/>
        </w:rPr>
        <w:t>X</w:t>
      </w:r>
      <w:r w:rsidRPr="00B111AF">
        <w:rPr>
          <w:rFonts w:asciiTheme="minorHAnsi" w:hAnsiTheme="minorHAnsi" w:cstheme="minorHAnsi"/>
          <w:lang w:val="fr-FR"/>
        </w:rPr>
        <w:t xml:space="preserve"> entre le </w:t>
      </w:r>
      <w:r w:rsidRPr="00B111AF">
        <w:rPr>
          <w:rFonts w:asciiTheme="minorHAnsi" w:hAnsiTheme="minorHAnsi" w:cstheme="minorHAnsi"/>
          <w:b/>
          <w:lang w:val="fr-FR"/>
        </w:rPr>
        <w:t>A</w:t>
      </w:r>
      <w:r w:rsidRPr="00B111AF">
        <w:rPr>
          <w:rFonts w:asciiTheme="minorHAnsi" w:hAnsiTheme="minorHAnsi" w:cstheme="minorHAnsi"/>
          <w:lang w:val="fr-FR"/>
        </w:rPr>
        <w:t xml:space="preserve"> et le </w:t>
      </w:r>
      <w:r w:rsidRPr="00B111AF">
        <w:rPr>
          <w:rFonts w:asciiTheme="minorHAnsi" w:hAnsiTheme="minorHAnsi" w:cstheme="minorHAnsi"/>
          <w:b/>
          <w:lang w:val="fr-FR"/>
        </w:rPr>
        <w:t>B</w:t>
      </w:r>
      <w:r w:rsidRPr="00B111AF">
        <w:rPr>
          <w:rFonts w:asciiTheme="minorHAnsi" w:eastAsia="Calibri" w:hAnsiTheme="minorHAnsi" w:cstheme="minorHAnsi"/>
          <w:lang w:val="fr-FR"/>
        </w:rPr>
        <w:t>.</w:t>
      </w:r>
    </w:p>
    <w:p w:rsidR="00A974A0" w:rsidRPr="00B111AF" w:rsidRDefault="00A974A0" w:rsidP="00A974A0">
      <w:pPr>
        <w:tabs>
          <w:tab w:val="left" w:pos="1344"/>
        </w:tabs>
        <w:overflowPunct/>
        <w:autoSpaceDE/>
        <w:adjustRightInd/>
        <w:spacing w:after="120"/>
        <w:rPr>
          <w:rFonts w:asciiTheme="minorHAnsi" w:eastAsia="Calibri" w:hAnsiTheme="minorHAnsi" w:cstheme="minorHAnsi"/>
          <w:lang w:val="fr-FR"/>
        </w:rPr>
      </w:pPr>
      <w:r w:rsidRPr="00B111AF">
        <w:rPr>
          <w:rFonts w:asciiTheme="minorHAnsi" w:hAnsiTheme="minorHAnsi" w:cstheme="minorHAnsi"/>
          <w:lang w:val="fr-FR"/>
        </w:rPr>
        <w:t xml:space="preserve">Les nouveaux identifiants sont de la forme </w:t>
      </w:r>
      <w:r w:rsidRPr="00B111AF">
        <w:rPr>
          <w:rFonts w:asciiTheme="minorHAnsi" w:hAnsiTheme="minorHAnsi" w:cstheme="minorHAnsi"/>
          <w:b/>
          <w:lang w:val="fr-FR"/>
        </w:rPr>
        <w:t>AX</w:t>
      </w:r>
      <w:r w:rsidRPr="00B111AF">
        <w:rPr>
          <w:rFonts w:asciiTheme="minorHAnsi" w:hAnsiTheme="minorHAnsi" w:cstheme="minorHAnsi"/>
          <w:lang w:val="fr-FR"/>
        </w:rPr>
        <w:t xml:space="preserve"> avec </w:t>
      </w:r>
      <w:r w:rsidRPr="00B111AF">
        <w:rPr>
          <w:rFonts w:asciiTheme="minorHAnsi" w:hAnsiTheme="minorHAnsi" w:cstheme="minorHAnsi"/>
          <w:b/>
          <w:lang w:val="fr-FR"/>
        </w:rPr>
        <w:t>A= 0</w:t>
      </w:r>
      <w:r w:rsidRPr="00B111AF">
        <w:rPr>
          <w:rFonts w:asciiTheme="minorHAnsi" w:hAnsiTheme="minorHAnsi" w:cstheme="minorHAnsi"/>
          <w:lang w:val="fr-FR"/>
        </w:rPr>
        <w:t xml:space="preserve"> et;</w:t>
      </w:r>
    </w:p>
    <w:p w:rsidR="00A974A0" w:rsidRPr="00B111AF" w:rsidRDefault="00A974A0" w:rsidP="00A974A0">
      <w:pPr>
        <w:overflowPunct/>
        <w:autoSpaceDE/>
        <w:adjustRightInd/>
        <w:spacing w:after="80"/>
        <w:rPr>
          <w:rFonts w:asciiTheme="minorHAnsi" w:eastAsia="Calibri" w:hAnsiTheme="minorHAnsi" w:cstheme="minorHAnsi"/>
          <w:b/>
          <w:lang w:val="fr-FR"/>
        </w:rPr>
      </w:pPr>
      <w:r w:rsidRPr="00B111AF">
        <w:rPr>
          <w:rFonts w:asciiTheme="minorHAnsi" w:eastAsia="Calibri" w:hAnsiTheme="minorHAnsi" w:cstheme="minorHAnsi"/>
          <w:lang w:val="fr-FR"/>
        </w:rPr>
        <w:t>•</w:t>
      </w:r>
      <w:r w:rsidRPr="00B111AF">
        <w:rPr>
          <w:rFonts w:asciiTheme="minorHAnsi" w:eastAsia="Calibri" w:hAnsiTheme="minorHAnsi" w:cstheme="minorHAnsi"/>
          <w:lang w:val="fr-FR"/>
        </w:rPr>
        <w:tab/>
      </w:r>
      <w:r w:rsidRPr="00B111AF">
        <w:rPr>
          <w:rFonts w:asciiTheme="minorHAnsi" w:eastAsia="Calibri" w:hAnsiTheme="minorHAnsi" w:cstheme="minorHAnsi"/>
          <w:b/>
          <w:lang w:val="fr-FR"/>
        </w:rPr>
        <w:t>X = 1:</w:t>
      </w:r>
      <w:r w:rsidRPr="00B111AF">
        <w:rPr>
          <w:rFonts w:asciiTheme="minorHAnsi" w:eastAsia="Calibri" w:hAnsiTheme="minorHAnsi" w:cstheme="minorHAnsi"/>
          <w:lang w:val="fr-FR"/>
        </w:rPr>
        <w:t xml:space="preserve"> </w:t>
      </w:r>
      <w:r w:rsidRPr="00B111AF">
        <w:rPr>
          <w:rFonts w:asciiTheme="minorHAnsi" w:hAnsiTheme="minorHAnsi" w:cstheme="minorHAnsi"/>
          <w:lang w:val="fr-FR"/>
        </w:rPr>
        <w:t>pour le réseau fixe de Gabon Télécom</w:t>
      </w:r>
      <w:r w:rsidRPr="00B6167C">
        <w:rPr>
          <w:rFonts w:asciiTheme="minorHAnsi" w:hAnsiTheme="minorHAnsi" w:cstheme="minorHAnsi"/>
          <w:bCs/>
          <w:lang w:val="fr-FR"/>
        </w:rPr>
        <w:t>;</w:t>
      </w:r>
    </w:p>
    <w:p w:rsidR="00A974A0" w:rsidRPr="00B111AF" w:rsidRDefault="00A974A0" w:rsidP="00A974A0">
      <w:pPr>
        <w:overflowPunct/>
        <w:autoSpaceDE/>
        <w:adjustRightInd/>
        <w:spacing w:after="80"/>
        <w:rPr>
          <w:rFonts w:asciiTheme="minorHAnsi" w:eastAsia="Calibri" w:hAnsiTheme="minorHAnsi" w:cstheme="minorHAnsi"/>
          <w:b/>
          <w:lang w:val="fr-FR"/>
        </w:rPr>
      </w:pPr>
      <w:r w:rsidRPr="00B111AF">
        <w:rPr>
          <w:rFonts w:asciiTheme="minorHAnsi" w:eastAsia="Calibri" w:hAnsiTheme="minorHAnsi" w:cstheme="minorHAnsi"/>
          <w:b/>
          <w:lang w:val="fr-FR"/>
        </w:rPr>
        <w:t>•</w:t>
      </w:r>
      <w:r w:rsidRPr="00B111AF">
        <w:rPr>
          <w:rFonts w:asciiTheme="minorHAnsi" w:eastAsia="Calibri" w:hAnsiTheme="minorHAnsi" w:cstheme="minorHAnsi"/>
          <w:b/>
          <w:lang w:val="fr-FR"/>
        </w:rPr>
        <w:tab/>
        <w:t xml:space="preserve">X = 2: 3, 4, 5 </w:t>
      </w:r>
      <w:r w:rsidRPr="00B111AF">
        <w:rPr>
          <w:rFonts w:asciiTheme="minorHAnsi" w:eastAsia="Calibri" w:hAnsiTheme="minorHAnsi" w:cstheme="minorHAnsi"/>
          <w:lang w:val="fr-FR"/>
        </w:rPr>
        <w:t>en réserve</w:t>
      </w:r>
      <w:r w:rsidRPr="00B6167C">
        <w:rPr>
          <w:rFonts w:asciiTheme="minorHAnsi" w:eastAsia="Calibri" w:hAnsiTheme="minorHAnsi" w:cstheme="minorHAnsi"/>
          <w:bCs/>
          <w:lang w:val="fr-FR"/>
        </w:rPr>
        <w:t>;</w:t>
      </w:r>
    </w:p>
    <w:p w:rsidR="00A974A0" w:rsidRPr="00B111AF" w:rsidRDefault="00A974A0" w:rsidP="00A974A0">
      <w:pPr>
        <w:overflowPunct/>
        <w:autoSpaceDE/>
        <w:adjustRightInd/>
        <w:spacing w:after="80"/>
        <w:rPr>
          <w:rFonts w:asciiTheme="minorHAnsi" w:eastAsia="Calibri" w:hAnsiTheme="minorHAnsi" w:cstheme="minorHAnsi"/>
          <w:b/>
          <w:lang w:val="fr-FR"/>
        </w:rPr>
      </w:pPr>
      <w:r w:rsidRPr="00B111AF">
        <w:rPr>
          <w:rFonts w:asciiTheme="minorHAnsi" w:eastAsia="Calibri" w:hAnsiTheme="minorHAnsi" w:cstheme="minorHAnsi"/>
          <w:b/>
          <w:lang w:val="fr-FR"/>
        </w:rPr>
        <w:t>•</w:t>
      </w:r>
      <w:r w:rsidRPr="00B111AF">
        <w:rPr>
          <w:rFonts w:asciiTheme="minorHAnsi" w:eastAsia="Calibri" w:hAnsiTheme="minorHAnsi" w:cstheme="minorHAnsi"/>
          <w:b/>
          <w:lang w:val="fr-FR"/>
        </w:rPr>
        <w:tab/>
        <w:t xml:space="preserve">X = 6: </w:t>
      </w:r>
      <w:r w:rsidRPr="00B111AF">
        <w:rPr>
          <w:rFonts w:asciiTheme="minorHAnsi" w:hAnsiTheme="minorHAnsi" w:cstheme="minorHAnsi"/>
          <w:lang w:val="fr-FR"/>
        </w:rPr>
        <w:t>pour le réseau mobile de Gabon Télécom (Libertis et Moov);</w:t>
      </w:r>
    </w:p>
    <w:p w:rsidR="00A974A0" w:rsidRPr="00B111AF" w:rsidRDefault="00A974A0" w:rsidP="00A974A0">
      <w:pPr>
        <w:overflowPunct/>
        <w:autoSpaceDE/>
        <w:adjustRightInd/>
        <w:spacing w:after="80"/>
        <w:rPr>
          <w:rFonts w:asciiTheme="minorHAnsi" w:eastAsia="Calibri" w:hAnsiTheme="minorHAnsi" w:cstheme="minorHAnsi"/>
          <w:lang w:val="fr-FR"/>
        </w:rPr>
      </w:pPr>
      <w:r w:rsidRPr="00B111AF">
        <w:rPr>
          <w:rFonts w:asciiTheme="minorHAnsi" w:eastAsia="Calibri" w:hAnsiTheme="minorHAnsi" w:cstheme="minorHAnsi"/>
          <w:b/>
          <w:lang w:val="fr-FR"/>
        </w:rPr>
        <w:t>•</w:t>
      </w:r>
      <w:r w:rsidRPr="00B111AF">
        <w:rPr>
          <w:rFonts w:asciiTheme="minorHAnsi" w:eastAsia="Calibri" w:hAnsiTheme="minorHAnsi" w:cstheme="minorHAnsi"/>
          <w:b/>
          <w:lang w:val="fr-FR"/>
        </w:rPr>
        <w:tab/>
        <w:t xml:space="preserve">X = 7: </w:t>
      </w:r>
      <w:r w:rsidRPr="00B111AF">
        <w:rPr>
          <w:rFonts w:asciiTheme="minorHAnsi" w:hAnsiTheme="minorHAnsi" w:cstheme="minorHAnsi"/>
          <w:lang w:val="fr-FR"/>
        </w:rPr>
        <w:t>pour le réseau mobile d</w:t>
      </w:r>
      <w:r>
        <w:rPr>
          <w:rFonts w:asciiTheme="minorHAnsi" w:hAnsiTheme="minorHAnsi" w:cstheme="minorHAnsi"/>
          <w:lang w:val="fr-FR"/>
        </w:rPr>
        <w:t>'</w:t>
      </w:r>
      <w:r w:rsidRPr="00B111AF">
        <w:rPr>
          <w:rFonts w:asciiTheme="minorHAnsi" w:hAnsiTheme="minorHAnsi" w:cstheme="minorHAnsi"/>
          <w:lang w:val="fr-FR"/>
        </w:rPr>
        <w:t>Airtel Gabon;</w:t>
      </w:r>
    </w:p>
    <w:p w:rsidR="00A974A0" w:rsidRPr="00B111AF" w:rsidRDefault="00A974A0" w:rsidP="00A974A0">
      <w:pPr>
        <w:overflowPunct/>
        <w:autoSpaceDE/>
        <w:adjustRightInd/>
        <w:spacing w:after="80"/>
        <w:rPr>
          <w:rFonts w:asciiTheme="minorHAnsi" w:eastAsia="Calibri" w:hAnsiTheme="minorHAnsi" w:cstheme="minorHAnsi"/>
          <w:lang w:val="fr-FR"/>
        </w:rPr>
      </w:pPr>
      <w:r w:rsidRPr="00B111AF">
        <w:rPr>
          <w:rFonts w:asciiTheme="minorHAnsi" w:eastAsia="Calibri" w:hAnsiTheme="minorHAnsi" w:cstheme="minorHAnsi"/>
          <w:b/>
          <w:lang w:val="fr-FR"/>
        </w:rPr>
        <w:t>•</w:t>
      </w:r>
      <w:r w:rsidRPr="00B111AF">
        <w:rPr>
          <w:rFonts w:asciiTheme="minorHAnsi" w:eastAsia="Calibri" w:hAnsiTheme="minorHAnsi" w:cstheme="minorHAnsi"/>
          <w:b/>
          <w:lang w:val="fr-FR"/>
        </w:rPr>
        <w:tab/>
        <w:t xml:space="preserve">X = 8: </w:t>
      </w:r>
      <w:r w:rsidRPr="00B111AF">
        <w:rPr>
          <w:rFonts w:asciiTheme="minorHAnsi" w:hAnsiTheme="minorHAnsi" w:cstheme="minorHAnsi"/>
          <w:lang w:val="fr-FR"/>
        </w:rPr>
        <w:t>pour les services à valeur ajoutée;</w:t>
      </w:r>
    </w:p>
    <w:p w:rsidR="00A974A0" w:rsidRPr="00B111AF" w:rsidRDefault="00A974A0" w:rsidP="00A974A0">
      <w:pPr>
        <w:overflowPunct/>
        <w:autoSpaceDE/>
        <w:adjustRightInd/>
        <w:rPr>
          <w:rFonts w:asciiTheme="minorHAnsi" w:eastAsia="Calibri" w:hAnsiTheme="minorHAnsi" w:cstheme="minorHAnsi"/>
          <w:b/>
          <w:lang w:val="fr-FR"/>
        </w:rPr>
      </w:pPr>
      <w:r w:rsidRPr="00B111AF">
        <w:rPr>
          <w:rFonts w:asciiTheme="minorHAnsi" w:eastAsia="Calibri" w:hAnsiTheme="minorHAnsi" w:cstheme="minorHAnsi"/>
          <w:b/>
          <w:lang w:val="fr-FR"/>
        </w:rPr>
        <w:t>•</w:t>
      </w:r>
      <w:r w:rsidRPr="00B111AF">
        <w:rPr>
          <w:rFonts w:asciiTheme="minorHAnsi" w:eastAsia="Calibri" w:hAnsiTheme="minorHAnsi" w:cstheme="minorHAnsi"/>
          <w:b/>
          <w:lang w:val="fr-FR"/>
        </w:rPr>
        <w:tab/>
        <w:t xml:space="preserve">X = 9: </w:t>
      </w:r>
      <w:r w:rsidRPr="00B111AF">
        <w:rPr>
          <w:rFonts w:asciiTheme="minorHAnsi" w:hAnsiTheme="minorHAnsi" w:cstheme="minorHAnsi"/>
          <w:lang w:val="fr-FR"/>
        </w:rPr>
        <w:t>réservé pour l</w:t>
      </w:r>
      <w:r>
        <w:rPr>
          <w:rFonts w:asciiTheme="minorHAnsi" w:hAnsiTheme="minorHAnsi" w:cstheme="minorHAnsi"/>
          <w:lang w:val="fr-FR"/>
        </w:rPr>
        <w:t>'Administration g</w:t>
      </w:r>
      <w:r w:rsidRPr="00B111AF">
        <w:rPr>
          <w:rFonts w:asciiTheme="minorHAnsi" w:hAnsiTheme="minorHAnsi" w:cstheme="minorHAnsi"/>
          <w:lang w:val="fr-FR"/>
        </w:rPr>
        <w:t>abonaise (RAG).</w:t>
      </w:r>
    </w:p>
    <w:p w:rsidR="00A974A0" w:rsidRPr="00B111AF" w:rsidRDefault="00A974A0" w:rsidP="00A974A0">
      <w:pPr>
        <w:tabs>
          <w:tab w:val="left" w:pos="794"/>
          <w:tab w:val="left" w:pos="1191"/>
          <w:tab w:val="left" w:pos="1588"/>
          <w:tab w:val="left" w:pos="1985"/>
        </w:tabs>
        <w:rPr>
          <w:rFonts w:asciiTheme="minorHAnsi" w:hAnsiTheme="minorHAnsi" w:cstheme="minorHAnsi"/>
          <w:bCs/>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50"/>
        <w:gridCol w:w="1701"/>
        <w:gridCol w:w="5533"/>
      </w:tblGrid>
      <w:tr w:rsidR="00A974A0" w:rsidRPr="00435A7F" w:rsidTr="00A801F3">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i/>
                <w:iCs/>
                <w:lang w:val="fr-FR"/>
              </w:rPr>
            </w:pPr>
            <w:r w:rsidRPr="00B111AF">
              <w:rPr>
                <w:rFonts w:asciiTheme="minorHAnsi" w:eastAsia="Calibri" w:hAnsiTheme="minorHAnsi" w:cstheme="minorHAnsi"/>
                <w:bCs/>
                <w:i/>
                <w:iCs/>
                <w:lang w:val="fr-FR"/>
              </w:rPr>
              <w:t>A = 0 Routage par défaut par l</w:t>
            </w:r>
            <w:r>
              <w:rPr>
                <w:rFonts w:asciiTheme="minorHAnsi" w:eastAsia="Calibri" w:hAnsiTheme="minorHAnsi" w:cstheme="minorHAnsi"/>
                <w:bCs/>
                <w:i/>
                <w:iCs/>
                <w:lang w:val="fr-FR"/>
              </w:rPr>
              <w:t>'</w:t>
            </w:r>
            <w:r w:rsidRPr="00B111AF">
              <w:rPr>
                <w:rFonts w:asciiTheme="minorHAnsi" w:eastAsia="Calibri" w:hAnsiTheme="minorHAnsi" w:cstheme="minorHAnsi"/>
                <w:bCs/>
                <w:i/>
                <w:iCs/>
                <w:lang w:val="fr-FR"/>
              </w:rPr>
              <w:t>opérateur de l</w:t>
            </w:r>
            <w:r>
              <w:rPr>
                <w:rFonts w:asciiTheme="minorHAnsi" w:eastAsia="Calibri" w:hAnsiTheme="minorHAnsi" w:cstheme="minorHAnsi"/>
                <w:bCs/>
                <w:i/>
                <w:iCs/>
                <w:lang w:val="fr-FR"/>
              </w:rPr>
              <w:t>'</w:t>
            </w:r>
            <w:r w:rsidRPr="00B111AF">
              <w:rPr>
                <w:rFonts w:asciiTheme="minorHAnsi" w:eastAsia="Calibri" w:hAnsiTheme="minorHAnsi" w:cstheme="minorHAnsi"/>
                <w:bCs/>
                <w:i/>
                <w:iCs/>
                <w:lang w:val="fr-FR"/>
              </w:rPr>
              <w:t>appelant</w:t>
            </w:r>
          </w:p>
        </w:tc>
      </w:tr>
      <w:tr w:rsidR="00A974A0" w:rsidRPr="00B111AF" w:rsidTr="00A801F3">
        <w:trPr>
          <w:cantSplit/>
          <w:jc w:val="center"/>
        </w:trPr>
        <w:tc>
          <w:tcPr>
            <w:tcW w:w="988"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i/>
                <w:iCs/>
                <w:lang w:val="fr-FR"/>
              </w:rPr>
            </w:pPr>
            <w:r w:rsidRPr="00B111AF">
              <w:rPr>
                <w:rFonts w:asciiTheme="minorHAnsi" w:eastAsia="Calibri" w:hAnsiTheme="minorHAnsi" w:cstheme="minorHAnsi"/>
                <w:bCs/>
                <w:i/>
                <w:iCs/>
                <w:lang w:val="fr-FR"/>
              </w:rPr>
              <w:t>A</w:t>
            </w: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i/>
                <w:iCs/>
                <w:lang w:val="fr-FR"/>
              </w:rPr>
            </w:pPr>
            <w:r w:rsidRPr="00B111AF">
              <w:rPr>
                <w:rFonts w:asciiTheme="minorHAnsi" w:eastAsia="Calibri" w:hAnsiTheme="minorHAnsi" w:cstheme="minorHAnsi"/>
                <w:bCs/>
                <w:i/>
                <w:iCs/>
                <w:lang w:val="fr-FR"/>
              </w:rPr>
              <w:t>X</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i/>
                <w:iCs/>
                <w:lang w:val="fr-FR"/>
              </w:rPr>
            </w:pPr>
            <w:r w:rsidRPr="00B111AF">
              <w:rPr>
                <w:rFonts w:asciiTheme="minorHAnsi" w:eastAsia="Calibri" w:hAnsiTheme="minorHAnsi" w:cstheme="minorHAnsi"/>
                <w:bCs/>
                <w:i/>
                <w:iCs/>
                <w:lang w:val="fr-FR"/>
              </w:rPr>
              <w:t>Autres chiffres</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i/>
                <w:iCs/>
                <w:lang w:val="fr-FR"/>
              </w:rPr>
            </w:pPr>
            <w:r w:rsidRPr="00B111AF">
              <w:rPr>
                <w:rFonts w:asciiTheme="minorHAnsi" w:eastAsia="Calibri" w:hAnsiTheme="minorHAnsi" w:cstheme="minorHAnsi"/>
                <w:bCs/>
                <w:i/>
                <w:iCs/>
                <w:lang w:val="fr-FR"/>
              </w:rPr>
              <w:t>Commentaires</w:t>
            </w:r>
          </w:p>
        </w:tc>
      </w:tr>
      <w:tr w:rsidR="00A974A0" w:rsidRPr="00B111AF" w:rsidTr="00A801F3">
        <w:trPr>
          <w:cantSplit/>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w:t>
            </w:r>
          </w:p>
        </w:tc>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w:t>
            </w: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p>
        </w:tc>
        <w:tc>
          <w:tcPr>
            <w:tcW w:w="5533" w:type="dxa"/>
            <w:tcBorders>
              <w:top w:val="single" w:sz="4" w:space="0" w:color="auto"/>
              <w:left w:val="single" w:sz="4" w:space="0" w:color="auto"/>
              <w:bottom w:val="single" w:sz="4" w:space="0" w:color="auto"/>
              <w:right w:val="single" w:sz="4" w:space="0" w:color="auto"/>
            </w:tcBorders>
            <w:shd w:val="clear" w:color="auto" w:fill="D0CECE"/>
            <w:hideMark/>
          </w:tcPr>
          <w:p w:rsidR="00A974A0" w:rsidRPr="00B111AF" w:rsidRDefault="00A974A0" w:rsidP="00A801F3">
            <w:pPr>
              <w:tabs>
                <w:tab w:val="left" w:pos="1344"/>
              </w:tabs>
              <w:overflowPunct/>
              <w:autoSpaceDE/>
              <w:adjustRightInd/>
              <w:spacing w:before="40" w:after="40"/>
              <w:rPr>
                <w:rFonts w:asciiTheme="minorHAnsi" w:eastAsia="Calibri" w:hAnsiTheme="minorHAnsi" w:cstheme="minorHAnsi"/>
                <w:bCs/>
                <w:lang w:val="fr-FR"/>
              </w:rPr>
            </w:pPr>
            <w:r>
              <w:rPr>
                <w:rFonts w:asciiTheme="minorHAnsi" w:eastAsia="Calibri" w:hAnsiTheme="minorHAnsi" w:cstheme="minorHAnsi"/>
                <w:bCs/>
                <w:lang w:val="fr-FR"/>
              </w:rPr>
              <w:t>Pré</w:t>
            </w:r>
            <w:r w:rsidRPr="00B111AF">
              <w:rPr>
                <w:rFonts w:asciiTheme="minorHAnsi" w:eastAsia="Calibri" w:hAnsiTheme="minorHAnsi" w:cstheme="minorHAnsi"/>
                <w:bCs/>
                <w:lang w:val="fr-FR"/>
              </w:rPr>
              <w:t>fixe d</w:t>
            </w:r>
            <w:r>
              <w:rPr>
                <w:rFonts w:asciiTheme="minorHAnsi" w:eastAsia="Calibri" w:hAnsiTheme="minorHAnsi" w:cstheme="minorHAnsi"/>
                <w:bCs/>
                <w:lang w:val="fr-FR"/>
              </w:rPr>
              <w:t>'</w:t>
            </w:r>
            <w:r w:rsidRPr="00B111AF">
              <w:rPr>
                <w:rFonts w:asciiTheme="minorHAnsi" w:eastAsia="Calibri" w:hAnsiTheme="minorHAnsi" w:cstheme="minorHAnsi"/>
                <w:bCs/>
                <w:lang w:val="fr-FR"/>
              </w:rPr>
              <w:t xml:space="preserve">accès international </w:t>
            </w:r>
          </w:p>
        </w:tc>
      </w:tr>
      <w:tr w:rsidR="00A974A0" w:rsidRPr="00435A7F"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1</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 xml:space="preserve">Réseau fixe de GABON TELECOM </w:t>
            </w:r>
          </w:p>
        </w:tc>
      </w:tr>
      <w:tr w:rsidR="00A974A0" w:rsidRPr="00B111AF"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2</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En réserve</w:t>
            </w:r>
          </w:p>
        </w:tc>
      </w:tr>
      <w:tr w:rsidR="00A974A0" w:rsidRPr="00B111AF"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3</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En réserve</w:t>
            </w:r>
          </w:p>
        </w:tc>
      </w:tr>
      <w:tr w:rsidR="00A974A0" w:rsidRPr="00B111AF"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4</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En réserve</w:t>
            </w:r>
          </w:p>
        </w:tc>
      </w:tr>
      <w:tr w:rsidR="00A974A0" w:rsidRPr="00B111AF"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5</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En réserve</w:t>
            </w:r>
          </w:p>
        </w:tc>
      </w:tr>
      <w:tr w:rsidR="00A974A0" w:rsidRPr="00435A7F"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6</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 xml:space="preserve">Opérateur du réseau mobile de GABON TELECOM </w:t>
            </w:r>
            <w:r w:rsidRPr="00B111AF">
              <w:rPr>
                <w:rFonts w:asciiTheme="minorHAnsi" w:eastAsia="Calibri" w:hAnsiTheme="minorHAnsi" w:cstheme="minorHAnsi"/>
                <w:bCs/>
                <w:lang w:val="fr-FR"/>
              </w:rPr>
              <w:br/>
              <w:t>(LIBERTIS et MOOV)</w:t>
            </w:r>
          </w:p>
        </w:tc>
      </w:tr>
      <w:tr w:rsidR="00A974A0" w:rsidRPr="00435A7F"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7</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Opérateur du réseau mobile d</w:t>
            </w:r>
            <w:r>
              <w:rPr>
                <w:rFonts w:asciiTheme="minorHAnsi" w:eastAsia="Calibri" w:hAnsiTheme="minorHAnsi" w:cstheme="minorHAnsi"/>
                <w:bCs/>
                <w:lang w:val="fr-FR"/>
              </w:rPr>
              <w:t>'</w:t>
            </w:r>
            <w:r w:rsidRPr="00B111AF">
              <w:rPr>
                <w:rFonts w:asciiTheme="minorHAnsi" w:eastAsia="Calibri" w:hAnsiTheme="minorHAnsi" w:cstheme="minorHAnsi"/>
                <w:bCs/>
                <w:lang w:val="fr-FR"/>
              </w:rPr>
              <w:t>AIRTEL GABON (BHARTI)</w:t>
            </w:r>
          </w:p>
        </w:tc>
      </w:tr>
      <w:tr w:rsidR="00A974A0" w:rsidRPr="00FC0A6A"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8</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sidRPr="00B111AF">
              <w:rPr>
                <w:rFonts w:asciiTheme="minorHAnsi" w:eastAsia="Calibri" w:hAnsiTheme="minorHAnsi" w:cstheme="minorHAnsi"/>
                <w:bCs/>
                <w:lang w:val="fr-FR"/>
              </w:rPr>
              <w:t>Réservé aux services à valeur ajoutée (services de réseau intelligent, etc</w:t>
            </w:r>
            <w:r>
              <w:rPr>
                <w:rFonts w:asciiTheme="minorHAnsi" w:eastAsia="Calibri" w:hAnsiTheme="minorHAnsi" w:cstheme="minorHAnsi"/>
                <w:bCs/>
                <w:lang w:val="fr-FR"/>
              </w:rPr>
              <w:t>.</w:t>
            </w:r>
            <w:r w:rsidRPr="00B111AF">
              <w:rPr>
                <w:rFonts w:asciiTheme="minorHAnsi" w:eastAsia="Calibri" w:hAnsiTheme="minorHAnsi" w:cstheme="minorHAnsi"/>
                <w:bCs/>
                <w:lang w:val="fr-FR"/>
              </w:rPr>
              <w:t>)</w:t>
            </w:r>
          </w:p>
        </w:tc>
      </w:tr>
      <w:tr w:rsidR="00A974A0" w:rsidRPr="00FC0A6A" w:rsidTr="00A801F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rPr>
                <w:rFonts w:asciiTheme="minorHAnsi" w:eastAsia="Calibri" w:hAnsiTheme="minorHAnsi" w:cstheme="minorHAnsi"/>
                <w:bCs/>
                <w:lang w:val="fr-FR"/>
              </w:rPr>
            </w:pPr>
          </w:p>
        </w:tc>
        <w:tc>
          <w:tcPr>
            <w:tcW w:w="850"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9</w:t>
            </w:r>
          </w:p>
        </w:tc>
        <w:tc>
          <w:tcPr>
            <w:tcW w:w="1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center"/>
              <w:rPr>
                <w:rFonts w:asciiTheme="minorHAnsi" w:eastAsia="Calibri" w:hAnsiTheme="minorHAnsi" w:cstheme="minorHAnsi"/>
                <w:lang w:val="fr-FR"/>
              </w:rPr>
            </w:pPr>
            <w:r w:rsidRPr="00B111AF">
              <w:rPr>
                <w:rFonts w:asciiTheme="minorHAnsi" w:eastAsia="Calibri" w:hAnsiTheme="minorHAnsi" w:cstheme="minorHAnsi"/>
                <w:lang w:val="fr-FR"/>
              </w:rPr>
              <w:t>BPQMCDU</w:t>
            </w:r>
          </w:p>
        </w:tc>
        <w:tc>
          <w:tcPr>
            <w:tcW w:w="5533"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before="40" w:after="40"/>
              <w:jc w:val="left"/>
              <w:rPr>
                <w:rFonts w:asciiTheme="minorHAnsi" w:eastAsia="Calibri" w:hAnsiTheme="minorHAnsi" w:cstheme="minorHAnsi"/>
                <w:bCs/>
                <w:lang w:val="fr-FR"/>
              </w:rPr>
            </w:pPr>
            <w:r>
              <w:rPr>
                <w:rFonts w:asciiTheme="minorHAnsi" w:eastAsia="Calibri" w:hAnsiTheme="minorHAnsi" w:cstheme="minorHAnsi"/>
                <w:lang w:val="fr-FR"/>
              </w:rPr>
              <w:t xml:space="preserve">Réservé pour </w:t>
            </w:r>
            <w:r w:rsidRPr="00B111AF">
              <w:rPr>
                <w:rFonts w:asciiTheme="minorHAnsi" w:eastAsia="Calibri" w:hAnsiTheme="minorHAnsi" w:cstheme="minorHAnsi"/>
                <w:lang w:val="fr-FR"/>
              </w:rPr>
              <w:t>l</w:t>
            </w:r>
            <w:r>
              <w:rPr>
                <w:rFonts w:asciiTheme="minorHAnsi" w:eastAsia="Calibri" w:hAnsiTheme="minorHAnsi" w:cstheme="minorHAnsi"/>
                <w:lang w:val="fr-FR"/>
              </w:rPr>
              <w:t>'Administration g</w:t>
            </w:r>
            <w:r w:rsidRPr="00B111AF">
              <w:rPr>
                <w:rFonts w:asciiTheme="minorHAnsi" w:eastAsia="Calibri" w:hAnsiTheme="minorHAnsi" w:cstheme="minorHAnsi"/>
                <w:lang w:val="fr-FR"/>
              </w:rPr>
              <w:t>abonaise (RAG)</w:t>
            </w:r>
          </w:p>
        </w:tc>
      </w:tr>
    </w:tbl>
    <w:p w:rsidR="00A974A0" w:rsidRPr="00B111AF" w:rsidRDefault="00A974A0" w:rsidP="00A974A0">
      <w:pPr>
        <w:rPr>
          <w:rFonts w:asciiTheme="minorHAnsi" w:eastAsia="Calibri" w:hAnsiTheme="minorHAnsi" w:cstheme="minorHAnsi"/>
          <w:b/>
          <w:bCs/>
          <w:lang w:val="fr-FR"/>
        </w:rPr>
      </w:pPr>
      <w:r w:rsidRPr="00B111AF">
        <w:rPr>
          <w:rFonts w:asciiTheme="minorHAnsi" w:eastAsia="Calibri" w:hAnsiTheme="minorHAnsi" w:cstheme="minorHAnsi"/>
          <w:b/>
          <w:bCs/>
          <w:lang w:val="fr-FR"/>
        </w:rPr>
        <w:t>2</w:t>
      </w:r>
      <w:r w:rsidRPr="00B111AF">
        <w:rPr>
          <w:rFonts w:asciiTheme="minorHAnsi" w:eastAsia="Calibri" w:hAnsiTheme="minorHAnsi" w:cstheme="minorHAnsi"/>
          <w:b/>
          <w:bCs/>
          <w:lang w:val="fr-FR"/>
        </w:rPr>
        <w:tab/>
        <w:t>PROCÉDURE DE NUMÉROTATION DEPUIS L</w:t>
      </w:r>
      <w:r>
        <w:rPr>
          <w:rFonts w:asciiTheme="minorHAnsi" w:eastAsia="Calibri" w:hAnsiTheme="minorHAnsi" w:cstheme="minorHAnsi"/>
          <w:b/>
          <w:bCs/>
          <w:lang w:val="fr-FR"/>
        </w:rPr>
        <w:t>'</w:t>
      </w:r>
      <w:r w:rsidRPr="00B111AF">
        <w:rPr>
          <w:rFonts w:asciiTheme="minorHAnsi" w:eastAsia="Calibri" w:hAnsiTheme="minorHAnsi" w:cstheme="minorHAnsi"/>
          <w:b/>
          <w:bCs/>
          <w:lang w:val="fr-FR"/>
        </w:rPr>
        <w:t>INTÉRIEUR DU GABON</w:t>
      </w:r>
    </w:p>
    <w:p w:rsidR="00A974A0" w:rsidRPr="00B111AF" w:rsidRDefault="00A974A0" w:rsidP="00A974A0">
      <w:pPr>
        <w:jc w:val="left"/>
        <w:rPr>
          <w:lang w:val="fr-FR"/>
        </w:rPr>
      </w:pPr>
      <w:r w:rsidRPr="00B111AF">
        <w:rPr>
          <w:lang w:val="fr-FR"/>
        </w:rPr>
        <w:t>Pour un appel vers un numéro fixe de GABON TELECOM, au lieu de composer 01 PQMCDU comme c</w:t>
      </w:r>
      <w:r>
        <w:rPr>
          <w:lang w:val="fr-FR"/>
        </w:rPr>
        <w:t>'</w:t>
      </w:r>
      <w:r w:rsidRPr="00B111AF">
        <w:rPr>
          <w:lang w:val="fr-FR"/>
        </w:rPr>
        <w:t>est le cas actuellement, l</w:t>
      </w:r>
      <w:r>
        <w:rPr>
          <w:lang w:val="fr-FR"/>
        </w:rPr>
        <w:t>'</w:t>
      </w:r>
      <w:r w:rsidRPr="00B111AF">
        <w:rPr>
          <w:lang w:val="fr-FR"/>
        </w:rPr>
        <w:t xml:space="preserve">appelant </w:t>
      </w:r>
      <w:r>
        <w:rPr>
          <w:lang w:val="fr-FR"/>
        </w:rPr>
        <w:t>devra</w:t>
      </w:r>
      <w:r w:rsidRPr="00B111AF">
        <w:rPr>
          <w:lang w:val="fr-FR"/>
        </w:rPr>
        <w:t xml:space="preserve"> composer 011 PQMCDU.</w:t>
      </w:r>
    </w:p>
    <w:p w:rsidR="00A974A0" w:rsidRPr="00B111AF" w:rsidRDefault="00A974A0" w:rsidP="00A974A0">
      <w:pPr>
        <w:jc w:val="left"/>
        <w:rPr>
          <w:lang w:val="fr-FR"/>
        </w:rPr>
      </w:pPr>
      <w:r w:rsidRPr="00B111AF">
        <w:rPr>
          <w:lang w:val="fr-FR"/>
        </w:rPr>
        <w:t>Pour un appel vers un numéro mobile de Libertis ou Moov, au lieu de composer 06 PQMCDU, 02 PQMCDU ou 05 PQMCDU comme c</w:t>
      </w:r>
      <w:r>
        <w:rPr>
          <w:lang w:val="fr-FR"/>
        </w:rPr>
        <w:t>'</w:t>
      </w:r>
      <w:r w:rsidRPr="00B111AF">
        <w:rPr>
          <w:lang w:val="fr-FR"/>
        </w:rPr>
        <w:t>est le cas actuellement, l</w:t>
      </w:r>
      <w:r>
        <w:rPr>
          <w:lang w:val="fr-FR"/>
        </w:rPr>
        <w:t>'</w:t>
      </w:r>
      <w:r w:rsidRPr="00B111AF">
        <w:rPr>
          <w:lang w:val="fr-FR"/>
        </w:rPr>
        <w:t xml:space="preserve">appelant </w:t>
      </w:r>
      <w:r>
        <w:rPr>
          <w:lang w:val="fr-FR"/>
        </w:rPr>
        <w:t>devra</w:t>
      </w:r>
      <w:r w:rsidRPr="00B111AF">
        <w:rPr>
          <w:lang w:val="fr-FR"/>
        </w:rPr>
        <w:t xml:space="preserve"> composer respectivement 066 PQMCDU, 062 PQMCDU ou 065 PQMCDU.</w:t>
      </w:r>
    </w:p>
    <w:p w:rsidR="00A974A0" w:rsidRPr="00B111AF" w:rsidRDefault="00A974A0" w:rsidP="00A974A0">
      <w:pPr>
        <w:jc w:val="left"/>
        <w:rPr>
          <w:lang w:val="fr-FR"/>
        </w:rPr>
      </w:pPr>
      <w:r w:rsidRPr="00B111AF">
        <w:rPr>
          <w:lang w:val="fr-FR"/>
        </w:rPr>
        <w:t>Pour un appel vers un numéro mobile d</w:t>
      </w:r>
      <w:r>
        <w:rPr>
          <w:lang w:val="fr-FR"/>
        </w:rPr>
        <w:t>'</w:t>
      </w:r>
      <w:r w:rsidRPr="00B111AF">
        <w:rPr>
          <w:lang w:val="fr-FR"/>
        </w:rPr>
        <w:t>AIRTEL, au lieu de composer 07 PQMCDU ou 04 PQMCDU comme c</w:t>
      </w:r>
      <w:r>
        <w:rPr>
          <w:lang w:val="fr-FR"/>
        </w:rPr>
        <w:t>'</w:t>
      </w:r>
      <w:r w:rsidRPr="00B111AF">
        <w:rPr>
          <w:lang w:val="fr-FR"/>
        </w:rPr>
        <w:t>est le cas actuellement, l</w:t>
      </w:r>
      <w:r>
        <w:rPr>
          <w:lang w:val="fr-FR"/>
        </w:rPr>
        <w:t>'</w:t>
      </w:r>
      <w:r w:rsidRPr="00B111AF">
        <w:rPr>
          <w:lang w:val="fr-FR"/>
        </w:rPr>
        <w:t xml:space="preserve">appelant </w:t>
      </w:r>
      <w:r>
        <w:rPr>
          <w:lang w:val="fr-FR"/>
        </w:rPr>
        <w:t>devra</w:t>
      </w:r>
      <w:r w:rsidRPr="00B111AF">
        <w:rPr>
          <w:lang w:val="fr-FR"/>
        </w:rPr>
        <w:t xml:space="preserve"> composer 077 PQMCDU ou 074 PQMCDU.</w:t>
      </w:r>
    </w:p>
    <w:p w:rsidR="00A974A0" w:rsidRPr="00B111AF" w:rsidRDefault="00A974A0" w:rsidP="00A974A0">
      <w:pPr>
        <w:keepNext/>
        <w:keepLines/>
        <w:tabs>
          <w:tab w:val="left" w:pos="794"/>
          <w:tab w:val="left" w:pos="1191"/>
          <w:tab w:val="left" w:pos="1588"/>
          <w:tab w:val="left" w:pos="1985"/>
        </w:tabs>
        <w:spacing w:before="80"/>
        <w:ind w:left="1440" w:hanging="1440"/>
        <w:rPr>
          <w:rFonts w:asciiTheme="minorHAnsi" w:hAnsiTheme="minorHAnsi" w:cstheme="minorHAnsi"/>
          <w:b/>
          <w:bCs/>
          <w:lang w:val="fr-FR"/>
        </w:rPr>
      </w:pPr>
      <w:r w:rsidRPr="00B111AF">
        <w:rPr>
          <w:rFonts w:asciiTheme="minorHAnsi" w:hAnsiTheme="minorHAnsi" w:cstheme="minorHAnsi"/>
          <w:b/>
          <w:bCs/>
          <w:lang w:val="fr-FR"/>
        </w:rPr>
        <w:t>Exemples:</w:t>
      </w:r>
    </w:p>
    <w:p w:rsidR="00A974A0" w:rsidRPr="00B111AF" w:rsidRDefault="00A974A0" w:rsidP="00A974A0">
      <w:pPr>
        <w:tabs>
          <w:tab w:val="left" w:pos="794"/>
          <w:tab w:val="left" w:pos="1191"/>
          <w:tab w:val="left" w:pos="1588"/>
          <w:tab w:val="left" w:pos="1985"/>
        </w:tabs>
        <w:ind w:left="1440" w:hanging="1440"/>
        <w:rPr>
          <w:rFonts w:asciiTheme="minorHAnsi" w:hAnsiTheme="minorHAnsi" w:cstheme="minorHAnsi"/>
          <w:b/>
          <w:bCs/>
          <w:lang w:val="fr-FR"/>
        </w:rPr>
      </w:pPr>
      <w:r w:rsidRPr="00B111AF">
        <w:rPr>
          <w:rFonts w:asciiTheme="minorHAnsi" w:hAnsiTheme="minorHAnsi" w:cstheme="minorHAnsi"/>
          <w:b/>
          <w:bCs/>
          <w:lang w:val="fr-FR"/>
        </w:rPr>
        <w:t>À partir du 12 juillet 2019 à 0</w:t>
      </w:r>
      <w:r>
        <w:rPr>
          <w:rFonts w:asciiTheme="minorHAnsi" w:hAnsiTheme="minorHAnsi" w:cstheme="minorHAnsi"/>
          <w:b/>
          <w:bCs/>
          <w:lang w:val="fr-FR"/>
        </w:rPr>
        <w:t xml:space="preserve">0 </w:t>
      </w:r>
      <w:r w:rsidRPr="00B111AF">
        <w:rPr>
          <w:rFonts w:asciiTheme="minorHAnsi" w:hAnsiTheme="minorHAnsi" w:cstheme="minorHAnsi"/>
          <w:b/>
          <w:bCs/>
          <w:lang w:val="fr-FR"/>
        </w:rPr>
        <w:t>h</w:t>
      </w:r>
      <w:r>
        <w:rPr>
          <w:rFonts w:asciiTheme="minorHAnsi" w:hAnsiTheme="minorHAnsi" w:cstheme="minorHAnsi"/>
          <w:b/>
          <w:bCs/>
          <w:lang w:val="fr-FR"/>
        </w:rPr>
        <w:t xml:space="preserve"> 00</w:t>
      </w:r>
      <w:r w:rsidRPr="00B111AF">
        <w:rPr>
          <w:rFonts w:asciiTheme="minorHAnsi" w:hAnsiTheme="minorHAnsi" w:cstheme="minorHAnsi"/>
          <w:b/>
          <w:bCs/>
          <w:lang w:val="fr-FR"/>
        </w:rPr>
        <w:t>:</w:t>
      </w:r>
    </w:p>
    <w:p w:rsidR="00A974A0" w:rsidRPr="002969CC" w:rsidRDefault="00A974A0" w:rsidP="00A974A0">
      <w:pPr>
        <w:tabs>
          <w:tab w:val="left" w:pos="794"/>
          <w:tab w:val="left" w:pos="1191"/>
          <w:tab w:val="left" w:pos="1588"/>
          <w:tab w:val="left" w:pos="1985"/>
        </w:tabs>
        <w:rPr>
          <w:rFonts w:asciiTheme="minorHAnsi" w:hAnsiTheme="minorHAnsi" w:cstheme="minorHAnsi"/>
          <w:lang w:val="fr-FR"/>
        </w:rPr>
      </w:pPr>
      <w:bookmarkStart w:id="406" w:name="lt_pId080"/>
      <w:r w:rsidRPr="002969CC">
        <w:rPr>
          <w:rFonts w:asciiTheme="minorHAnsi" w:hAnsiTheme="minorHAnsi" w:cstheme="minorHAnsi"/>
          <w:lang w:val="fr-FR"/>
        </w:rPr>
        <w:t>•</w:t>
      </w:r>
      <w:r>
        <w:rPr>
          <w:rFonts w:asciiTheme="minorHAnsi" w:hAnsiTheme="minorHAnsi" w:cstheme="minorHAnsi"/>
          <w:lang w:val="fr-FR"/>
        </w:rPr>
        <w:tab/>
      </w:r>
      <w:r w:rsidRPr="002969CC">
        <w:rPr>
          <w:rFonts w:asciiTheme="minorHAnsi" w:hAnsiTheme="minorHAnsi" w:cstheme="minorHAnsi"/>
          <w:lang w:val="fr-FR"/>
        </w:rPr>
        <w:t>le numéro actuel 01 71 71 71 sera remplacé par 011 71 71 71;</w:t>
      </w:r>
      <w:bookmarkEnd w:id="406"/>
    </w:p>
    <w:p w:rsidR="00A974A0" w:rsidRPr="002969CC" w:rsidRDefault="00A974A0" w:rsidP="00A974A0">
      <w:pPr>
        <w:tabs>
          <w:tab w:val="left" w:pos="794"/>
          <w:tab w:val="left" w:pos="1191"/>
          <w:tab w:val="left" w:pos="1588"/>
          <w:tab w:val="left" w:pos="1985"/>
        </w:tabs>
        <w:spacing w:before="80"/>
        <w:rPr>
          <w:rFonts w:asciiTheme="minorHAnsi" w:hAnsiTheme="minorHAnsi" w:cstheme="minorHAnsi"/>
          <w:lang w:val="fr-FR"/>
        </w:rPr>
      </w:pPr>
      <w:bookmarkStart w:id="407" w:name="lt_pId081"/>
      <w:r w:rsidRPr="002969CC">
        <w:rPr>
          <w:rFonts w:asciiTheme="minorHAnsi" w:hAnsiTheme="minorHAnsi" w:cstheme="minorHAnsi"/>
          <w:lang w:val="fr-FR"/>
        </w:rPr>
        <w:t>•</w:t>
      </w:r>
      <w:r>
        <w:rPr>
          <w:rFonts w:asciiTheme="minorHAnsi" w:hAnsiTheme="minorHAnsi" w:cstheme="minorHAnsi"/>
          <w:lang w:val="fr-FR"/>
        </w:rPr>
        <w:tab/>
      </w:r>
      <w:r w:rsidRPr="002969CC">
        <w:rPr>
          <w:rFonts w:asciiTheme="minorHAnsi" w:hAnsiTheme="minorHAnsi" w:cstheme="minorHAnsi"/>
          <w:lang w:val="fr-FR"/>
        </w:rPr>
        <w:t>le numéro actuel 02 04 04 04 sera remplacé par 062 04 04 04;</w:t>
      </w:r>
      <w:bookmarkEnd w:id="407"/>
    </w:p>
    <w:p w:rsidR="00A974A0" w:rsidRPr="002969CC" w:rsidRDefault="00A974A0" w:rsidP="00A974A0">
      <w:pPr>
        <w:tabs>
          <w:tab w:val="left" w:pos="794"/>
          <w:tab w:val="left" w:pos="1191"/>
          <w:tab w:val="left" w:pos="1588"/>
          <w:tab w:val="left" w:pos="1985"/>
        </w:tabs>
        <w:spacing w:before="80"/>
        <w:rPr>
          <w:rFonts w:asciiTheme="minorHAnsi" w:hAnsiTheme="minorHAnsi" w:cstheme="minorHAnsi"/>
          <w:lang w:val="fr-FR"/>
        </w:rPr>
      </w:pPr>
      <w:bookmarkStart w:id="408" w:name="lt_pId082"/>
      <w:r w:rsidRPr="002969CC">
        <w:rPr>
          <w:rFonts w:asciiTheme="minorHAnsi" w:hAnsiTheme="minorHAnsi" w:cstheme="minorHAnsi"/>
          <w:lang w:val="fr-FR"/>
        </w:rPr>
        <w:t>•</w:t>
      </w:r>
      <w:r>
        <w:rPr>
          <w:rFonts w:asciiTheme="minorHAnsi" w:hAnsiTheme="minorHAnsi" w:cstheme="minorHAnsi"/>
          <w:lang w:val="fr-FR"/>
        </w:rPr>
        <w:tab/>
      </w:r>
      <w:r w:rsidRPr="002969CC">
        <w:rPr>
          <w:rFonts w:asciiTheme="minorHAnsi" w:hAnsiTheme="minorHAnsi" w:cstheme="minorHAnsi"/>
          <w:lang w:val="fr-FR"/>
        </w:rPr>
        <w:t>le numéro actuel 04 08 14 14 sera remplacé par 074 08 14 14;</w:t>
      </w:r>
      <w:bookmarkEnd w:id="408"/>
    </w:p>
    <w:p w:rsidR="00A974A0" w:rsidRPr="002969CC" w:rsidRDefault="00A974A0" w:rsidP="00A974A0">
      <w:pPr>
        <w:tabs>
          <w:tab w:val="left" w:pos="794"/>
          <w:tab w:val="left" w:pos="1191"/>
          <w:tab w:val="left" w:pos="1588"/>
          <w:tab w:val="left" w:pos="1985"/>
        </w:tabs>
        <w:spacing w:before="80"/>
        <w:rPr>
          <w:rFonts w:asciiTheme="minorHAnsi" w:hAnsiTheme="minorHAnsi" w:cstheme="minorHAnsi"/>
          <w:lang w:val="fr-FR"/>
        </w:rPr>
      </w:pPr>
      <w:bookmarkStart w:id="409" w:name="lt_pId083"/>
      <w:r w:rsidRPr="002969CC">
        <w:rPr>
          <w:rFonts w:asciiTheme="minorHAnsi" w:hAnsiTheme="minorHAnsi" w:cstheme="minorHAnsi"/>
          <w:lang w:val="fr-FR"/>
        </w:rPr>
        <w:t>•</w:t>
      </w:r>
      <w:r>
        <w:rPr>
          <w:rFonts w:asciiTheme="minorHAnsi" w:hAnsiTheme="minorHAnsi" w:cstheme="minorHAnsi"/>
          <w:lang w:val="fr-FR"/>
        </w:rPr>
        <w:tab/>
      </w:r>
      <w:r w:rsidRPr="002969CC">
        <w:rPr>
          <w:rFonts w:asciiTheme="minorHAnsi" w:hAnsiTheme="minorHAnsi" w:cstheme="minorHAnsi"/>
          <w:lang w:val="fr-FR"/>
        </w:rPr>
        <w:t>le numéro actuel 05 05 05 05 sera remplacé par 065 05 05 05;</w:t>
      </w:r>
      <w:bookmarkEnd w:id="409"/>
    </w:p>
    <w:p w:rsidR="00A974A0" w:rsidRPr="002969CC" w:rsidRDefault="00A974A0" w:rsidP="00A974A0">
      <w:pPr>
        <w:tabs>
          <w:tab w:val="left" w:pos="794"/>
          <w:tab w:val="left" w:pos="1191"/>
          <w:tab w:val="left" w:pos="1588"/>
          <w:tab w:val="left" w:pos="1985"/>
        </w:tabs>
        <w:spacing w:before="80"/>
        <w:rPr>
          <w:rFonts w:asciiTheme="minorHAnsi" w:hAnsiTheme="minorHAnsi" w:cstheme="minorHAnsi"/>
          <w:lang w:val="fr-FR"/>
        </w:rPr>
      </w:pPr>
      <w:bookmarkStart w:id="410" w:name="lt_pId084"/>
      <w:r w:rsidRPr="002969CC">
        <w:rPr>
          <w:rFonts w:asciiTheme="minorHAnsi" w:hAnsiTheme="minorHAnsi" w:cstheme="minorHAnsi"/>
          <w:lang w:val="fr-FR"/>
        </w:rPr>
        <w:t>•</w:t>
      </w:r>
      <w:r>
        <w:rPr>
          <w:rFonts w:asciiTheme="minorHAnsi" w:hAnsiTheme="minorHAnsi" w:cstheme="minorHAnsi"/>
          <w:lang w:val="fr-FR"/>
        </w:rPr>
        <w:tab/>
      </w:r>
      <w:r w:rsidRPr="002969CC">
        <w:rPr>
          <w:rFonts w:asciiTheme="minorHAnsi" w:hAnsiTheme="minorHAnsi" w:cstheme="minorHAnsi"/>
          <w:lang w:val="fr-FR"/>
        </w:rPr>
        <w:t>le numéro actuel 06 11 11 11 sera remplacé par 066 11 11 11;</w:t>
      </w:r>
      <w:bookmarkEnd w:id="410"/>
    </w:p>
    <w:p w:rsidR="00A974A0" w:rsidRPr="002969CC" w:rsidRDefault="00A974A0" w:rsidP="00A974A0">
      <w:pPr>
        <w:tabs>
          <w:tab w:val="left" w:pos="794"/>
          <w:tab w:val="left" w:pos="1191"/>
          <w:tab w:val="left" w:pos="1588"/>
          <w:tab w:val="left" w:pos="1985"/>
        </w:tabs>
        <w:spacing w:before="80"/>
        <w:rPr>
          <w:rFonts w:asciiTheme="minorHAnsi" w:hAnsiTheme="minorHAnsi" w:cstheme="minorHAnsi"/>
          <w:lang w:val="fr-FR"/>
        </w:rPr>
      </w:pPr>
      <w:bookmarkStart w:id="411" w:name="lt_pId085"/>
      <w:r w:rsidRPr="002969CC">
        <w:rPr>
          <w:rFonts w:asciiTheme="minorHAnsi" w:hAnsiTheme="minorHAnsi" w:cstheme="minorHAnsi"/>
          <w:lang w:val="fr-FR"/>
        </w:rPr>
        <w:t>•</w:t>
      </w:r>
      <w:r>
        <w:rPr>
          <w:rFonts w:asciiTheme="minorHAnsi" w:hAnsiTheme="minorHAnsi" w:cstheme="minorHAnsi"/>
          <w:lang w:val="fr-FR"/>
        </w:rPr>
        <w:tab/>
      </w:r>
      <w:r w:rsidRPr="002969CC">
        <w:rPr>
          <w:rFonts w:asciiTheme="minorHAnsi" w:hAnsiTheme="minorHAnsi" w:cstheme="minorHAnsi"/>
          <w:lang w:val="fr-FR"/>
        </w:rPr>
        <w:t>le numéro actuel 07 28 01 50 sera remplacé par 077 28 01 50.</w:t>
      </w:r>
      <w:bookmarkEnd w:id="411"/>
    </w:p>
    <w:p w:rsidR="00A974A0" w:rsidRPr="00B111AF" w:rsidRDefault="00A974A0" w:rsidP="00A974A0">
      <w:pPr>
        <w:overflowPunct/>
        <w:autoSpaceDE/>
        <w:adjustRightInd/>
        <w:spacing w:before="60"/>
        <w:jc w:val="left"/>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t>Pour tout complément d</w:t>
      </w:r>
      <w:r>
        <w:rPr>
          <w:rFonts w:asciiTheme="minorHAnsi" w:eastAsiaTheme="minorEastAsia" w:hAnsiTheme="minorHAnsi" w:cstheme="minorHAnsi"/>
          <w:lang w:val="fr-FR" w:eastAsia="zh-CN"/>
        </w:rPr>
        <w:t>'</w:t>
      </w:r>
      <w:r w:rsidRPr="00B111AF">
        <w:rPr>
          <w:rFonts w:asciiTheme="minorHAnsi" w:eastAsiaTheme="minorEastAsia" w:hAnsiTheme="minorHAnsi" w:cstheme="minorHAnsi"/>
          <w:lang w:val="fr-FR" w:eastAsia="zh-CN"/>
        </w:rPr>
        <w:t>information, prière de contacter les centres d</w:t>
      </w:r>
      <w:r>
        <w:rPr>
          <w:rFonts w:asciiTheme="minorHAnsi" w:eastAsiaTheme="minorEastAsia" w:hAnsiTheme="minorHAnsi" w:cstheme="minorHAnsi"/>
          <w:lang w:val="fr-FR" w:eastAsia="zh-CN"/>
        </w:rPr>
        <w:t>'</w:t>
      </w:r>
      <w:r w:rsidRPr="00B111AF">
        <w:rPr>
          <w:rFonts w:asciiTheme="minorHAnsi" w:eastAsiaTheme="minorEastAsia" w:hAnsiTheme="minorHAnsi" w:cstheme="minorHAnsi"/>
          <w:lang w:val="fr-FR" w:eastAsia="zh-CN"/>
        </w:rPr>
        <w:t xml:space="preserve">appel aux numéros suivants: </w:t>
      </w:r>
      <w:r w:rsidRPr="00B111AF">
        <w:rPr>
          <w:rFonts w:asciiTheme="minorHAnsi" w:eastAsiaTheme="minorEastAsia" w:hAnsiTheme="minorHAnsi" w:cstheme="minorHAnsi"/>
          <w:lang w:val="fr-FR" w:eastAsia="zh-CN"/>
        </w:rPr>
        <w:br/>
        <w:t>222 (Libertis et Moov), 111 (AIRTEL) et 8484 (ARCEP).</w:t>
      </w:r>
    </w:p>
    <w:p w:rsidR="00A974A0" w:rsidRPr="00B111AF" w:rsidRDefault="00A974A0" w:rsidP="00A974A0">
      <w:pPr>
        <w:rPr>
          <w:rFonts w:asciiTheme="minorHAnsi" w:eastAsia="Calibri" w:hAnsiTheme="minorHAnsi" w:cstheme="minorHAnsi"/>
          <w:b/>
          <w:bCs/>
          <w:lang w:val="fr-FR"/>
        </w:rPr>
      </w:pPr>
      <w:r w:rsidRPr="00B111AF">
        <w:rPr>
          <w:rFonts w:asciiTheme="minorHAnsi" w:eastAsia="Calibri" w:hAnsiTheme="minorHAnsi" w:cstheme="minorHAnsi"/>
          <w:b/>
          <w:bCs/>
          <w:lang w:val="fr-FR"/>
        </w:rPr>
        <w:t>3</w:t>
      </w:r>
      <w:r w:rsidRPr="00B111AF">
        <w:rPr>
          <w:rFonts w:asciiTheme="minorHAnsi" w:eastAsia="Calibri" w:hAnsiTheme="minorHAnsi" w:cstheme="minorHAnsi"/>
          <w:b/>
          <w:bCs/>
          <w:lang w:val="fr-FR"/>
        </w:rPr>
        <w:tab/>
        <w:t>PROCÉDURE DE NUMÉROTATION DEPUIS L</w:t>
      </w:r>
      <w:r>
        <w:rPr>
          <w:rFonts w:asciiTheme="minorHAnsi" w:eastAsia="Calibri" w:hAnsiTheme="minorHAnsi" w:cstheme="minorHAnsi"/>
          <w:b/>
          <w:bCs/>
          <w:lang w:val="fr-FR"/>
        </w:rPr>
        <w:t>'</w:t>
      </w:r>
      <w:r w:rsidRPr="00B111AF">
        <w:rPr>
          <w:rFonts w:asciiTheme="minorHAnsi" w:eastAsia="Calibri" w:hAnsiTheme="minorHAnsi" w:cstheme="minorHAnsi"/>
          <w:b/>
          <w:bCs/>
          <w:lang w:val="fr-FR"/>
        </w:rPr>
        <w:t>EXTÉRIEUR DU GABON</w:t>
      </w:r>
    </w:p>
    <w:p w:rsidR="00A974A0" w:rsidRPr="00B111AF" w:rsidRDefault="00A974A0" w:rsidP="00A974A0">
      <w:pPr>
        <w:tabs>
          <w:tab w:val="left" w:pos="1344"/>
        </w:tabs>
        <w:overflowPunct/>
        <w:autoSpaceDE/>
        <w:adjustRightInd/>
        <w:spacing w:after="160"/>
        <w:jc w:val="left"/>
        <w:rPr>
          <w:rFonts w:asciiTheme="minorHAnsi" w:eastAsia="Calibri" w:hAnsiTheme="minorHAnsi" w:cstheme="minorHAnsi"/>
          <w:bCs/>
          <w:lang w:val="fr-FR"/>
        </w:rPr>
      </w:pPr>
      <w:r w:rsidRPr="00B111AF">
        <w:rPr>
          <w:rFonts w:asciiTheme="minorHAnsi" w:eastAsia="Calibri" w:hAnsiTheme="minorHAnsi" w:cstheme="minorHAnsi"/>
          <w:bCs/>
          <w:lang w:val="fr-FR"/>
        </w:rPr>
        <w:t xml:space="preserve">Pour joindre un abonné au Gabon sur son nouveau numéro à neuf (9) chiffres du type </w:t>
      </w:r>
      <w:r w:rsidRPr="00B111AF">
        <w:rPr>
          <w:rFonts w:asciiTheme="minorHAnsi" w:eastAsia="Calibri" w:hAnsiTheme="minorHAnsi" w:cstheme="minorHAnsi"/>
          <w:b/>
          <w:lang w:val="fr-FR"/>
        </w:rPr>
        <w:t>AX BPQMCDU</w:t>
      </w:r>
      <w:r w:rsidRPr="00B111AF">
        <w:rPr>
          <w:rFonts w:asciiTheme="minorHAnsi" w:eastAsia="Calibri" w:hAnsiTheme="minorHAnsi" w:cstheme="minorHAnsi"/>
          <w:bCs/>
          <w:lang w:val="fr-FR"/>
        </w:rPr>
        <w:t>, après le préfixe d</w:t>
      </w:r>
      <w:r>
        <w:rPr>
          <w:rFonts w:asciiTheme="minorHAnsi" w:eastAsia="Calibri" w:hAnsiTheme="minorHAnsi" w:cstheme="minorHAnsi"/>
          <w:bCs/>
          <w:lang w:val="fr-FR"/>
        </w:rPr>
        <w:t>'</w:t>
      </w:r>
      <w:r w:rsidRPr="00B111AF">
        <w:rPr>
          <w:rFonts w:asciiTheme="minorHAnsi" w:eastAsia="Calibri" w:hAnsiTheme="minorHAnsi" w:cstheme="minorHAnsi"/>
          <w:bCs/>
          <w:lang w:val="fr-FR"/>
        </w:rPr>
        <w:t xml:space="preserve">accès international (généralement </w:t>
      </w:r>
      <w:r w:rsidRPr="00B111AF">
        <w:rPr>
          <w:rFonts w:asciiTheme="minorHAnsi" w:eastAsia="Calibri" w:hAnsiTheme="minorHAnsi" w:cstheme="minorHAnsi"/>
          <w:b/>
          <w:lang w:val="fr-FR"/>
        </w:rPr>
        <w:t>00</w:t>
      </w:r>
      <w:r w:rsidRPr="00B111AF">
        <w:rPr>
          <w:rFonts w:asciiTheme="minorHAnsi" w:eastAsia="Calibri" w:hAnsiTheme="minorHAnsi" w:cstheme="minorHAnsi"/>
          <w:bCs/>
          <w:lang w:val="fr-FR"/>
        </w:rPr>
        <w:t>), l</w:t>
      </w:r>
      <w:r>
        <w:rPr>
          <w:rFonts w:asciiTheme="minorHAnsi" w:eastAsia="Calibri" w:hAnsiTheme="minorHAnsi" w:cstheme="minorHAnsi"/>
          <w:bCs/>
          <w:lang w:val="fr-FR"/>
        </w:rPr>
        <w:t>'</w:t>
      </w:r>
      <w:r w:rsidRPr="00B111AF">
        <w:rPr>
          <w:rFonts w:asciiTheme="minorHAnsi" w:eastAsia="Calibri" w:hAnsiTheme="minorHAnsi" w:cstheme="minorHAnsi"/>
          <w:bCs/>
          <w:lang w:val="fr-FR"/>
        </w:rPr>
        <w:t>indicatif international du Gabon (</w:t>
      </w:r>
      <w:r w:rsidRPr="00B111AF">
        <w:rPr>
          <w:rFonts w:asciiTheme="minorHAnsi" w:eastAsia="Calibri" w:hAnsiTheme="minorHAnsi" w:cstheme="minorHAnsi"/>
          <w:b/>
          <w:lang w:val="fr-FR"/>
        </w:rPr>
        <w:t>241</w:t>
      </w:r>
      <w:r w:rsidRPr="00B111AF">
        <w:rPr>
          <w:rFonts w:asciiTheme="minorHAnsi" w:eastAsia="Calibri" w:hAnsiTheme="minorHAnsi" w:cstheme="minorHAnsi"/>
          <w:bCs/>
          <w:lang w:val="fr-FR"/>
        </w:rPr>
        <w:t xml:space="preserve">), retirer le </w:t>
      </w:r>
      <w:r>
        <w:rPr>
          <w:rFonts w:asciiTheme="minorHAnsi" w:eastAsia="Calibri" w:hAnsiTheme="minorHAnsi" w:cstheme="minorHAnsi"/>
          <w:bCs/>
          <w:lang w:val="fr-FR"/>
        </w:rPr>
        <w:t>"</w:t>
      </w:r>
      <w:r w:rsidRPr="00B111AF">
        <w:rPr>
          <w:rFonts w:asciiTheme="minorHAnsi" w:eastAsia="Calibri" w:hAnsiTheme="minorHAnsi" w:cstheme="minorHAnsi"/>
          <w:b/>
          <w:lang w:val="fr-FR"/>
        </w:rPr>
        <w:t>A</w:t>
      </w:r>
      <w:r w:rsidRPr="002969CC">
        <w:rPr>
          <w:rFonts w:asciiTheme="minorHAnsi" w:eastAsia="Calibri" w:hAnsiTheme="minorHAnsi" w:cstheme="minorHAnsi"/>
          <w:bCs/>
          <w:lang w:val="fr-FR"/>
        </w:rPr>
        <w:t>"</w:t>
      </w:r>
      <w:r w:rsidRPr="00B111AF">
        <w:rPr>
          <w:rFonts w:asciiTheme="minorHAnsi" w:eastAsia="Calibri" w:hAnsiTheme="minorHAnsi" w:cstheme="minorHAnsi"/>
          <w:bCs/>
          <w:lang w:val="fr-FR"/>
        </w:rPr>
        <w:t xml:space="preserve"> c</w:t>
      </w:r>
      <w:r>
        <w:rPr>
          <w:rFonts w:asciiTheme="minorHAnsi" w:eastAsia="Calibri" w:hAnsiTheme="minorHAnsi" w:cstheme="minorHAnsi"/>
          <w:bCs/>
          <w:lang w:val="fr-FR"/>
        </w:rPr>
        <w:t>'est-à-dire le "</w:t>
      </w:r>
      <w:r w:rsidRPr="00B111AF">
        <w:rPr>
          <w:rFonts w:asciiTheme="minorHAnsi" w:eastAsia="Calibri" w:hAnsiTheme="minorHAnsi" w:cstheme="minorHAnsi"/>
          <w:bCs/>
          <w:lang w:val="fr-FR"/>
        </w:rPr>
        <w:t>0</w:t>
      </w:r>
      <w:r>
        <w:rPr>
          <w:rFonts w:asciiTheme="minorHAnsi" w:eastAsia="Calibri" w:hAnsiTheme="minorHAnsi" w:cstheme="minorHAnsi"/>
          <w:bCs/>
          <w:lang w:val="fr-FR"/>
        </w:rPr>
        <w:t>"</w:t>
      </w:r>
      <w:r w:rsidRPr="00B111AF">
        <w:rPr>
          <w:rFonts w:asciiTheme="minorHAnsi" w:eastAsia="Calibri" w:hAnsiTheme="minorHAnsi" w:cstheme="minorHAnsi"/>
          <w:bCs/>
          <w:lang w:val="fr-FR"/>
        </w:rPr>
        <w:t>, composer le reste du numéro.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1929"/>
        <w:gridCol w:w="1774"/>
        <w:gridCol w:w="1171"/>
        <w:gridCol w:w="1920"/>
      </w:tblGrid>
      <w:tr w:rsidR="00A974A0" w:rsidRPr="00FC0A6A" w:rsidTr="00A801F3">
        <w:trPr>
          <w:cantSplit/>
          <w:tblHeader/>
          <w:jc w:val="center"/>
        </w:trPr>
        <w:tc>
          <w:tcPr>
            <w:tcW w:w="2278"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after="120"/>
              <w:jc w:val="center"/>
              <w:rPr>
                <w:rFonts w:asciiTheme="minorHAnsi" w:eastAsia="Calibri" w:hAnsiTheme="minorHAnsi" w:cstheme="minorHAnsi"/>
                <w:bCs/>
                <w:i/>
                <w:lang w:val="fr-FR"/>
              </w:rPr>
            </w:pPr>
            <w:r w:rsidRPr="00B111AF">
              <w:rPr>
                <w:rFonts w:asciiTheme="minorHAnsi" w:eastAsia="Calibri" w:hAnsiTheme="minorHAnsi" w:cstheme="minorHAnsi"/>
                <w:bCs/>
                <w:i/>
                <w:lang w:val="fr-FR"/>
              </w:rPr>
              <w:t>Opérateur</w:t>
            </w:r>
          </w:p>
        </w:tc>
        <w:tc>
          <w:tcPr>
            <w:tcW w:w="3703" w:type="dxa"/>
            <w:gridSpan w:val="2"/>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after="120"/>
              <w:jc w:val="center"/>
              <w:rPr>
                <w:rFonts w:asciiTheme="minorHAnsi" w:eastAsia="Calibri" w:hAnsiTheme="minorHAnsi" w:cstheme="minorHAnsi"/>
                <w:bCs/>
                <w:i/>
                <w:lang w:val="fr-FR"/>
              </w:rPr>
            </w:pPr>
            <w:r w:rsidRPr="00B111AF">
              <w:rPr>
                <w:rFonts w:asciiTheme="minorHAnsi" w:eastAsia="Calibri" w:hAnsiTheme="minorHAnsi" w:cstheme="minorHAnsi"/>
                <w:bCs/>
                <w:i/>
                <w:lang w:val="fr-FR"/>
              </w:rPr>
              <w:t xml:space="preserve">Procédure avant le vendredi 12 juillet 2019 à 23h GMT </w:t>
            </w:r>
          </w:p>
        </w:tc>
        <w:tc>
          <w:tcPr>
            <w:tcW w:w="3091" w:type="dxa"/>
            <w:gridSpan w:val="2"/>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tabs>
                <w:tab w:val="left" w:pos="1344"/>
              </w:tabs>
              <w:overflowPunct/>
              <w:autoSpaceDE/>
              <w:adjustRightInd/>
              <w:spacing w:after="120"/>
              <w:jc w:val="center"/>
              <w:rPr>
                <w:rFonts w:asciiTheme="minorHAnsi" w:eastAsia="Calibri" w:hAnsiTheme="minorHAnsi" w:cstheme="minorHAnsi"/>
                <w:b/>
                <w:i/>
                <w:iCs/>
                <w:lang w:val="fr-FR"/>
              </w:rPr>
            </w:pPr>
            <w:r>
              <w:rPr>
                <w:rFonts w:asciiTheme="minorHAnsi" w:eastAsia="Calibri" w:hAnsiTheme="minorHAnsi" w:cstheme="minorHAnsi"/>
                <w:bCs/>
                <w:i/>
                <w:lang w:val="fr-FR"/>
              </w:rPr>
              <w:t>Procédure à pa</w:t>
            </w:r>
            <w:r w:rsidRPr="00B111AF">
              <w:rPr>
                <w:rFonts w:asciiTheme="minorHAnsi" w:eastAsia="Calibri" w:hAnsiTheme="minorHAnsi" w:cstheme="minorHAnsi"/>
                <w:bCs/>
                <w:i/>
                <w:lang w:val="fr-FR"/>
              </w:rPr>
              <w:t>rtir du</w:t>
            </w:r>
            <w:r>
              <w:rPr>
                <w:rFonts w:asciiTheme="minorHAnsi" w:eastAsia="Calibri" w:hAnsiTheme="minorHAnsi" w:cstheme="minorHAnsi"/>
                <w:bCs/>
                <w:i/>
                <w:lang w:val="fr-FR"/>
              </w:rPr>
              <w:t> </w:t>
            </w:r>
            <w:r w:rsidRPr="00B111AF">
              <w:rPr>
                <w:rFonts w:asciiTheme="minorHAnsi" w:eastAsia="Calibri" w:hAnsiTheme="minorHAnsi" w:cstheme="minorHAnsi"/>
                <w:bCs/>
                <w:i/>
                <w:lang w:val="fr-FR"/>
              </w:rPr>
              <w:t>vendredi</w:t>
            </w:r>
            <w:r>
              <w:rPr>
                <w:rFonts w:asciiTheme="minorHAnsi" w:eastAsia="Calibri" w:hAnsiTheme="minorHAnsi" w:cstheme="minorHAnsi"/>
                <w:bCs/>
                <w:i/>
                <w:lang w:val="fr-FR"/>
              </w:rPr>
              <w:t> </w:t>
            </w:r>
            <w:r w:rsidRPr="00B111AF">
              <w:rPr>
                <w:rFonts w:asciiTheme="minorHAnsi" w:eastAsia="Calibri" w:hAnsiTheme="minorHAnsi" w:cstheme="minorHAnsi"/>
                <w:bCs/>
                <w:i/>
                <w:lang w:val="fr-FR"/>
              </w:rPr>
              <w:t>12</w:t>
            </w:r>
            <w:r>
              <w:rPr>
                <w:rFonts w:asciiTheme="minorHAnsi" w:eastAsia="Calibri" w:hAnsiTheme="minorHAnsi" w:cstheme="minorHAnsi"/>
                <w:bCs/>
                <w:i/>
                <w:lang w:val="fr-FR"/>
              </w:rPr>
              <w:t> </w:t>
            </w:r>
            <w:r w:rsidRPr="00B111AF">
              <w:rPr>
                <w:rFonts w:asciiTheme="minorHAnsi" w:eastAsia="Calibri" w:hAnsiTheme="minorHAnsi" w:cstheme="minorHAnsi"/>
                <w:bCs/>
                <w:i/>
                <w:lang w:val="fr-FR"/>
              </w:rPr>
              <w:t xml:space="preserve">juillet 2019 </w:t>
            </w:r>
            <w:r>
              <w:rPr>
                <w:rFonts w:asciiTheme="minorHAnsi" w:eastAsia="Calibri" w:hAnsiTheme="minorHAnsi" w:cstheme="minorHAnsi"/>
                <w:bCs/>
                <w:i/>
                <w:lang w:val="fr-FR"/>
              </w:rPr>
              <w:br/>
            </w:r>
            <w:r w:rsidRPr="00B111AF">
              <w:rPr>
                <w:rFonts w:asciiTheme="minorHAnsi" w:eastAsia="Calibri" w:hAnsiTheme="minorHAnsi" w:cstheme="minorHAnsi"/>
                <w:bCs/>
                <w:i/>
                <w:lang w:val="fr-FR"/>
              </w:rPr>
              <w:t>à 23h01 GMT</w:t>
            </w:r>
          </w:p>
        </w:tc>
      </w:tr>
      <w:tr w:rsidR="00A974A0" w:rsidRPr="00B111AF" w:rsidTr="00A801F3">
        <w:trPr>
          <w:cantSplit/>
          <w:jc w:val="center"/>
        </w:trPr>
        <w:tc>
          <w:tcPr>
            <w:tcW w:w="2278"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GABON TELECOM FIXE</w:t>
            </w:r>
          </w:p>
        </w:tc>
        <w:tc>
          <w:tcPr>
            <w:tcW w:w="1929"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+241</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ou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00 241</w:t>
            </w:r>
          </w:p>
        </w:tc>
        <w:tc>
          <w:tcPr>
            <w:tcW w:w="1774"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01 PQ MC DU</w:t>
            </w:r>
          </w:p>
        </w:tc>
        <w:tc>
          <w:tcPr>
            <w:tcW w:w="1171"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+241</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ou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00 241</w:t>
            </w:r>
          </w:p>
        </w:tc>
        <w:tc>
          <w:tcPr>
            <w:tcW w:w="1920"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
                <w:i/>
                <w:iCs/>
                <w:lang w:val="fr-FR"/>
              </w:rPr>
            </w:pPr>
            <w:r w:rsidRPr="00B111AF">
              <w:rPr>
                <w:rFonts w:asciiTheme="minorHAnsi" w:eastAsia="Calibri" w:hAnsiTheme="minorHAnsi" w:cstheme="minorHAnsi"/>
                <w:bCs/>
                <w:lang w:val="fr-FR"/>
              </w:rPr>
              <w:t>11 PQ MC DU</w:t>
            </w:r>
          </w:p>
        </w:tc>
      </w:tr>
      <w:tr w:rsidR="00A974A0" w:rsidRPr="00B111AF" w:rsidTr="00A801F3">
        <w:trPr>
          <w:cantSplit/>
          <w:jc w:val="center"/>
        </w:trPr>
        <w:tc>
          <w:tcPr>
            <w:tcW w:w="2278"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 xml:space="preserve">GABON </w:t>
            </w:r>
            <w:r w:rsidRPr="00B111AF">
              <w:rPr>
                <w:rFonts w:asciiTheme="minorHAnsi" w:eastAsia="Calibri" w:hAnsiTheme="minorHAnsi" w:cstheme="minorHAnsi"/>
                <w:bCs/>
                <w:lang w:val="fr-FR"/>
              </w:rPr>
              <w:br/>
              <w:t xml:space="preserve">TELECOM </w:t>
            </w:r>
            <w:r w:rsidRPr="00B111AF">
              <w:rPr>
                <w:rFonts w:asciiTheme="minorHAnsi" w:eastAsia="Calibri" w:hAnsiTheme="minorHAnsi" w:cstheme="minorHAnsi"/>
                <w:bCs/>
                <w:lang w:val="fr-FR"/>
              </w:rPr>
              <w:br/>
              <w:t xml:space="preserve">MOBILE </w:t>
            </w:r>
            <w:r w:rsidRPr="00B111AF">
              <w:rPr>
                <w:rFonts w:asciiTheme="minorHAnsi" w:eastAsia="Calibri" w:hAnsiTheme="minorHAnsi" w:cstheme="minorHAnsi"/>
                <w:bCs/>
                <w:lang w:val="fr-FR"/>
              </w:rPr>
              <w:br/>
              <w:t>(LIBERTIS ET MOOV)</w:t>
            </w:r>
          </w:p>
        </w:tc>
        <w:tc>
          <w:tcPr>
            <w:tcW w:w="1929" w:type="dxa"/>
            <w:vMerge w:val="restart"/>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+241</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ou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00 241</w:t>
            </w:r>
          </w:p>
        </w:tc>
        <w:tc>
          <w:tcPr>
            <w:tcW w:w="1774"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02 PQ MC DU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05 PQ MC DU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06 PQ MC DU</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+241</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ou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00 241</w:t>
            </w:r>
          </w:p>
        </w:tc>
        <w:tc>
          <w:tcPr>
            <w:tcW w:w="1920"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62 PQ MC DU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65 PQ MC DU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66 PQ MC DU</w:t>
            </w:r>
          </w:p>
        </w:tc>
      </w:tr>
      <w:tr w:rsidR="00A974A0" w:rsidRPr="00FC0A6A" w:rsidTr="00A801F3">
        <w:trPr>
          <w:cantSplit/>
          <w:jc w:val="center"/>
        </w:trPr>
        <w:tc>
          <w:tcPr>
            <w:tcW w:w="2278"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AIRTEL GABON</w:t>
            </w: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spacing w:before="0"/>
              <w:jc w:val="center"/>
              <w:rPr>
                <w:rFonts w:asciiTheme="minorHAnsi" w:eastAsia="Calibri" w:hAnsiTheme="minorHAnsi" w:cstheme="minorHAnsi"/>
                <w:bCs/>
                <w:lang w:val="fr-FR"/>
              </w:rPr>
            </w:pPr>
          </w:p>
        </w:tc>
        <w:tc>
          <w:tcPr>
            <w:tcW w:w="1774"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04 PQ MC DU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07 PQ MC DU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utoSpaceDE/>
              <w:autoSpaceDN/>
              <w:adjustRightInd/>
              <w:spacing w:before="0"/>
              <w:jc w:val="center"/>
              <w:rPr>
                <w:rFonts w:asciiTheme="minorHAnsi" w:eastAsia="Calibri" w:hAnsiTheme="minorHAnsi" w:cstheme="minorHAnsi"/>
                <w:bCs/>
                <w:lang w:val="fr-FR"/>
              </w:rPr>
            </w:pPr>
          </w:p>
        </w:tc>
        <w:tc>
          <w:tcPr>
            <w:tcW w:w="1920" w:type="dxa"/>
            <w:tcBorders>
              <w:top w:val="single" w:sz="4" w:space="0" w:color="auto"/>
              <w:left w:val="single" w:sz="4" w:space="0" w:color="auto"/>
              <w:bottom w:val="single" w:sz="4" w:space="0" w:color="auto"/>
              <w:right w:val="single" w:sz="4" w:space="0" w:color="auto"/>
            </w:tcBorders>
            <w:vAlign w:val="center"/>
          </w:tcPr>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74 PQ MC DU</w:t>
            </w:r>
          </w:p>
          <w:p w:rsidR="00A974A0" w:rsidRPr="00B111AF" w:rsidRDefault="00A974A0" w:rsidP="00A801F3">
            <w:pPr>
              <w:tabs>
                <w:tab w:val="left" w:pos="1344"/>
              </w:tabs>
              <w:overflowPunct/>
              <w:autoSpaceDE/>
              <w:adjustRightInd/>
              <w:spacing w:before="0"/>
              <w:jc w:val="center"/>
              <w:rPr>
                <w:rFonts w:asciiTheme="minorHAnsi" w:eastAsia="Calibri" w:hAnsiTheme="minorHAnsi" w:cstheme="minorHAnsi"/>
                <w:bCs/>
                <w:lang w:val="fr-FR"/>
              </w:rPr>
            </w:pPr>
            <w:r w:rsidRPr="00B111AF">
              <w:rPr>
                <w:rFonts w:asciiTheme="minorHAnsi" w:eastAsia="Calibri" w:hAnsiTheme="minorHAnsi" w:cstheme="minorHAnsi"/>
                <w:bCs/>
                <w:lang w:val="fr-FR"/>
              </w:rPr>
              <w:t>77 PQ MC DU</w:t>
            </w:r>
          </w:p>
        </w:tc>
      </w:tr>
    </w:tbl>
    <w:p w:rsidR="00A974A0" w:rsidRPr="00B111AF" w:rsidRDefault="00A974A0" w:rsidP="00A974A0">
      <w:pPr>
        <w:overflowPunct/>
        <w:autoSpaceDE/>
        <w:adjustRightInd/>
        <w:rPr>
          <w:rFonts w:asciiTheme="minorHAnsi" w:eastAsiaTheme="minorEastAsia" w:hAnsiTheme="minorHAnsi" w:cstheme="minorHAnsi"/>
          <w:lang w:val="fr-FR" w:eastAsia="zh-CN"/>
        </w:rPr>
      </w:pPr>
    </w:p>
    <w:p w:rsidR="00A974A0" w:rsidRPr="00B111AF" w:rsidRDefault="00A974A0" w:rsidP="00A974A0">
      <w:pPr>
        <w:keepNext/>
        <w:tabs>
          <w:tab w:val="left" w:pos="794"/>
          <w:tab w:val="left" w:pos="1191"/>
          <w:tab w:val="left" w:pos="1588"/>
          <w:tab w:val="left" w:pos="1985"/>
        </w:tabs>
        <w:spacing w:before="160"/>
        <w:rPr>
          <w:rFonts w:asciiTheme="minorHAnsi" w:hAnsiTheme="minorHAnsi" w:cstheme="minorHAnsi"/>
          <w:b/>
          <w:lang w:val="fr-FR"/>
        </w:rPr>
      </w:pPr>
      <w:r w:rsidRPr="00B111AF">
        <w:rPr>
          <w:rFonts w:asciiTheme="minorHAnsi" w:hAnsiTheme="minorHAnsi" w:cstheme="minorHAnsi"/>
          <w:b/>
          <w:lang w:val="fr-FR"/>
        </w:rPr>
        <w:t>Exemples:</w:t>
      </w:r>
    </w:p>
    <w:p w:rsidR="00A974A0" w:rsidRPr="00B111AF" w:rsidRDefault="00A974A0" w:rsidP="00A974A0">
      <w:pPr>
        <w:tabs>
          <w:tab w:val="left" w:pos="794"/>
          <w:tab w:val="left" w:pos="1191"/>
          <w:tab w:val="left" w:pos="1588"/>
          <w:tab w:val="left" w:pos="1985"/>
        </w:tabs>
        <w:rPr>
          <w:rFonts w:asciiTheme="minorHAnsi" w:hAnsiTheme="minorHAnsi" w:cstheme="minorHAnsi"/>
          <w:lang w:val="fr-FR"/>
        </w:rPr>
      </w:pPr>
      <w:r w:rsidRPr="00B111AF">
        <w:rPr>
          <w:rFonts w:asciiTheme="minorHAnsi" w:hAnsiTheme="minorHAnsi" w:cstheme="minorHAnsi"/>
          <w:b/>
          <w:bCs/>
          <w:lang w:val="fr-FR"/>
        </w:rPr>
        <w:t>Pour appeler un abonné au Gabon depuis l</w:t>
      </w:r>
      <w:r>
        <w:rPr>
          <w:rFonts w:asciiTheme="minorHAnsi" w:hAnsiTheme="minorHAnsi" w:cstheme="minorHAnsi"/>
          <w:b/>
          <w:bCs/>
          <w:lang w:val="fr-FR"/>
        </w:rPr>
        <w:t>'</w:t>
      </w:r>
      <w:r w:rsidRPr="00B111AF">
        <w:rPr>
          <w:rFonts w:asciiTheme="minorHAnsi" w:hAnsiTheme="minorHAnsi" w:cstheme="minorHAnsi"/>
          <w:b/>
          <w:bCs/>
          <w:lang w:val="fr-FR"/>
        </w:rPr>
        <w:t xml:space="preserve">étranger </w:t>
      </w:r>
      <w:r>
        <w:rPr>
          <w:rFonts w:asciiTheme="minorHAnsi" w:hAnsiTheme="minorHAnsi" w:cstheme="minorHAnsi"/>
          <w:b/>
          <w:bCs/>
          <w:lang w:val="fr-FR"/>
        </w:rPr>
        <w:t>sur</w:t>
      </w:r>
      <w:r w:rsidRPr="00B111AF">
        <w:rPr>
          <w:rFonts w:asciiTheme="minorHAnsi" w:hAnsiTheme="minorHAnsi" w:cstheme="minorHAnsi"/>
          <w:b/>
          <w:bCs/>
          <w:lang w:val="fr-FR"/>
        </w:rPr>
        <w:t xml:space="preserve"> le nouveau numéro national à neuf chiffres de l</w:t>
      </w:r>
      <w:r>
        <w:rPr>
          <w:rFonts w:asciiTheme="minorHAnsi" w:hAnsiTheme="minorHAnsi" w:cstheme="minorHAnsi"/>
          <w:b/>
          <w:bCs/>
          <w:lang w:val="fr-FR"/>
        </w:rPr>
        <w:t>'</w:t>
      </w:r>
      <w:r w:rsidRPr="00B111AF">
        <w:rPr>
          <w:rFonts w:asciiTheme="minorHAnsi" w:hAnsiTheme="minorHAnsi" w:cstheme="minorHAnsi"/>
          <w:b/>
          <w:bCs/>
          <w:lang w:val="fr-FR"/>
        </w:rPr>
        <w:t>abonné</w:t>
      </w:r>
      <w:r w:rsidRPr="00B111AF">
        <w:rPr>
          <w:rFonts w:asciiTheme="minorHAnsi" w:hAnsiTheme="minorHAnsi" w:cstheme="minorHAnsi"/>
          <w:lang w:val="fr-FR"/>
        </w:rPr>
        <w:t>:</w:t>
      </w:r>
    </w:p>
    <w:p w:rsidR="00A974A0" w:rsidRPr="002969CC" w:rsidRDefault="00A974A0" w:rsidP="00A974A0">
      <w:pPr>
        <w:tabs>
          <w:tab w:val="left" w:pos="794"/>
          <w:tab w:val="left" w:pos="1191"/>
          <w:tab w:val="left" w:pos="1588"/>
          <w:tab w:val="left" w:pos="1985"/>
        </w:tabs>
        <w:spacing w:before="80"/>
        <w:ind w:left="567" w:hanging="567"/>
        <w:jc w:val="left"/>
        <w:rPr>
          <w:rFonts w:asciiTheme="minorHAnsi" w:hAnsiTheme="minorHAnsi" w:cstheme="minorHAnsi"/>
          <w:lang w:val="fr-FR"/>
        </w:rPr>
      </w:pPr>
      <w:bookmarkStart w:id="412" w:name="lt_pId100"/>
      <w:r w:rsidRPr="002969CC">
        <w:rPr>
          <w:rFonts w:asciiTheme="minorHAnsi" w:hAnsiTheme="minorHAnsi" w:cstheme="minorHAnsi"/>
          <w:lang w:val="fr-FR"/>
        </w:rPr>
        <w:t>•</w:t>
      </w:r>
      <w:r>
        <w:rPr>
          <w:rFonts w:asciiTheme="minorHAnsi" w:hAnsiTheme="minorHAnsi" w:cstheme="minorHAnsi"/>
          <w:lang w:val="fr-FR"/>
        </w:rPr>
        <w:tab/>
        <w:t>Numéro f</w:t>
      </w:r>
      <w:r w:rsidRPr="002969CC">
        <w:rPr>
          <w:rFonts w:asciiTheme="minorHAnsi" w:hAnsiTheme="minorHAnsi" w:cstheme="minorHAnsi"/>
          <w:lang w:val="fr-FR"/>
        </w:rPr>
        <w:t>ixe 011 717171</w:t>
      </w:r>
      <w:r>
        <w:rPr>
          <w:rFonts w:asciiTheme="minorHAnsi" w:hAnsiTheme="minorHAnsi" w:cstheme="minorHAnsi"/>
          <w:lang w:val="fr-FR"/>
        </w:rPr>
        <w:t xml:space="preserve"> </w:t>
      </w:r>
      <w:r w:rsidRPr="000E715F">
        <w:rPr>
          <w:rFonts w:asciiTheme="minorHAnsi" w:hAnsiTheme="minorHAnsi" w:cstheme="minorHAnsi"/>
          <w:lang w:val="fr-FR"/>
        </w:rPr>
        <w:t>–</w:t>
      </w:r>
      <w:r>
        <w:rPr>
          <w:rFonts w:asciiTheme="minorHAnsi" w:hAnsiTheme="minorHAnsi" w:cstheme="minorHAnsi"/>
          <w:lang w:val="fr-FR"/>
        </w:rPr>
        <w:t xml:space="preserve"> </w:t>
      </w:r>
      <w:r w:rsidRPr="002969CC">
        <w:rPr>
          <w:rFonts w:asciiTheme="minorHAnsi" w:hAnsiTheme="minorHAnsi" w:cstheme="minorHAnsi"/>
          <w:lang w:val="fr-FR"/>
        </w:rPr>
        <w:t xml:space="preserve">pour un appel international, l'appelant doit composer: </w:t>
      </w:r>
      <w:r w:rsidRPr="002969CC">
        <w:rPr>
          <w:rFonts w:asciiTheme="minorHAnsi" w:hAnsiTheme="minorHAnsi" w:cstheme="minorHAnsi"/>
          <w:lang w:val="fr-FR"/>
        </w:rPr>
        <w:br/>
        <w:t>+241 11717171 ou 00 241 11717171;</w:t>
      </w:r>
      <w:bookmarkEnd w:id="412"/>
    </w:p>
    <w:p w:rsidR="00A974A0" w:rsidRPr="002969CC" w:rsidRDefault="00A974A0" w:rsidP="00A974A0">
      <w:pPr>
        <w:tabs>
          <w:tab w:val="left" w:pos="794"/>
          <w:tab w:val="left" w:pos="1191"/>
          <w:tab w:val="left" w:pos="1588"/>
          <w:tab w:val="left" w:pos="1985"/>
        </w:tabs>
        <w:spacing w:before="80"/>
        <w:ind w:left="567" w:hanging="567"/>
        <w:jc w:val="left"/>
        <w:rPr>
          <w:rFonts w:asciiTheme="minorHAnsi" w:hAnsiTheme="minorHAnsi" w:cstheme="minorHAnsi"/>
          <w:lang w:val="fr-FR"/>
        </w:rPr>
      </w:pPr>
      <w:bookmarkStart w:id="413" w:name="lt_pId101"/>
      <w:r w:rsidRPr="002969CC">
        <w:rPr>
          <w:rFonts w:asciiTheme="minorHAnsi" w:hAnsiTheme="minorHAnsi" w:cstheme="minorHAnsi"/>
          <w:lang w:val="fr-FR"/>
        </w:rPr>
        <w:t>•</w:t>
      </w:r>
      <w:r>
        <w:rPr>
          <w:rFonts w:asciiTheme="minorHAnsi" w:hAnsiTheme="minorHAnsi" w:cstheme="minorHAnsi"/>
          <w:lang w:val="fr-FR"/>
        </w:rPr>
        <w:tab/>
        <w:t xml:space="preserve">Numéro </w:t>
      </w:r>
      <w:r w:rsidRPr="002969CC">
        <w:rPr>
          <w:rFonts w:asciiTheme="minorHAnsi" w:hAnsiTheme="minorHAnsi" w:cstheme="minorHAnsi"/>
          <w:lang w:val="fr-FR"/>
        </w:rPr>
        <w:t>Libertis 062 040404</w:t>
      </w:r>
      <w:r>
        <w:rPr>
          <w:rFonts w:asciiTheme="minorHAnsi" w:hAnsiTheme="minorHAnsi" w:cstheme="minorHAnsi"/>
          <w:lang w:val="fr-FR"/>
        </w:rPr>
        <w:t xml:space="preserve"> </w:t>
      </w:r>
      <w:r w:rsidRPr="000E715F">
        <w:rPr>
          <w:rFonts w:asciiTheme="minorHAnsi" w:hAnsiTheme="minorHAnsi" w:cstheme="minorHAnsi"/>
          <w:lang w:val="fr-FR"/>
        </w:rPr>
        <w:t>–</w:t>
      </w:r>
      <w:r>
        <w:rPr>
          <w:rFonts w:asciiTheme="minorHAnsi" w:hAnsiTheme="minorHAnsi" w:cstheme="minorHAnsi"/>
          <w:lang w:val="fr-FR"/>
        </w:rPr>
        <w:t xml:space="preserve"> </w:t>
      </w:r>
      <w:r w:rsidRPr="002969CC">
        <w:rPr>
          <w:rFonts w:asciiTheme="minorHAnsi" w:hAnsiTheme="minorHAnsi" w:cstheme="minorHAnsi"/>
          <w:lang w:val="fr-FR"/>
        </w:rPr>
        <w:t xml:space="preserve">pour un appel international, l'appelant doit composer: </w:t>
      </w:r>
      <w:r w:rsidRPr="002969CC">
        <w:rPr>
          <w:rFonts w:asciiTheme="minorHAnsi" w:hAnsiTheme="minorHAnsi" w:cstheme="minorHAnsi"/>
          <w:lang w:val="fr-FR"/>
        </w:rPr>
        <w:br/>
        <w:t>+241 62040404 ou 00 241 62040404;</w:t>
      </w:r>
      <w:bookmarkEnd w:id="413"/>
    </w:p>
    <w:p w:rsidR="00A974A0" w:rsidRPr="002969CC" w:rsidRDefault="00A974A0" w:rsidP="00A974A0">
      <w:pPr>
        <w:tabs>
          <w:tab w:val="left" w:pos="794"/>
          <w:tab w:val="left" w:pos="1191"/>
          <w:tab w:val="left" w:pos="1588"/>
          <w:tab w:val="left" w:pos="1985"/>
        </w:tabs>
        <w:spacing w:before="80"/>
        <w:ind w:left="567" w:hanging="567"/>
        <w:jc w:val="left"/>
        <w:rPr>
          <w:rFonts w:asciiTheme="minorHAnsi" w:hAnsiTheme="minorHAnsi" w:cstheme="minorHAnsi"/>
          <w:lang w:val="fr-FR"/>
        </w:rPr>
      </w:pPr>
      <w:bookmarkStart w:id="414" w:name="lt_pId102"/>
      <w:r w:rsidRPr="002969CC">
        <w:rPr>
          <w:rFonts w:asciiTheme="minorHAnsi" w:hAnsiTheme="minorHAnsi" w:cstheme="minorHAnsi"/>
          <w:lang w:val="fr-FR"/>
        </w:rPr>
        <w:t>•</w:t>
      </w:r>
      <w:r>
        <w:rPr>
          <w:rFonts w:asciiTheme="minorHAnsi" w:hAnsiTheme="minorHAnsi" w:cstheme="minorHAnsi"/>
          <w:lang w:val="fr-FR"/>
        </w:rPr>
        <w:tab/>
        <w:t xml:space="preserve">Numéro </w:t>
      </w:r>
      <w:r w:rsidRPr="002969CC">
        <w:rPr>
          <w:rFonts w:asciiTheme="minorHAnsi" w:hAnsiTheme="minorHAnsi" w:cstheme="minorHAnsi"/>
          <w:lang w:val="fr-FR"/>
        </w:rPr>
        <w:t>Libertis 066 111111</w:t>
      </w:r>
      <w:r>
        <w:rPr>
          <w:rFonts w:asciiTheme="minorHAnsi" w:hAnsiTheme="minorHAnsi" w:cstheme="minorHAnsi"/>
          <w:lang w:val="fr-FR"/>
        </w:rPr>
        <w:t xml:space="preserve"> </w:t>
      </w:r>
      <w:r w:rsidRPr="000E715F">
        <w:rPr>
          <w:rFonts w:asciiTheme="minorHAnsi" w:hAnsiTheme="minorHAnsi" w:cstheme="minorHAnsi"/>
          <w:lang w:val="fr-FR"/>
        </w:rPr>
        <w:t>–</w:t>
      </w:r>
      <w:r w:rsidRPr="002969CC">
        <w:rPr>
          <w:rFonts w:asciiTheme="minorHAnsi" w:hAnsiTheme="minorHAnsi" w:cstheme="minorHAnsi"/>
          <w:lang w:val="fr-FR"/>
        </w:rPr>
        <w:t xml:space="preserve"> pour un appel international, l'appelant doit composer: </w:t>
      </w:r>
      <w:r w:rsidRPr="002969CC">
        <w:rPr>
          <w:rFonts w:asciiTheme="minorHAnsi" w:hAnsiTheme="minorHAnsi" w:cstheme="minorHAnsi"/>
          <w:lang w:val="fr-FR"/>
        </w:rPr>
        <w:br/>
        <w:t>+241 66111111 ou 00 241 66111111;</w:t>
      </w:r>
      <w:bookmarkEnd w:id="414"/>
    </w:p>
    <w:p w:rsidR="00A974A0" w:rsidRPr="002969CC" w:rsidRDefault="00A974A0" w:rsidP="00A974A0">
      <w:pPr>
        <w:tabs>
          <w:tab w:val="left" w:pos="794"/>
          <w:tab w:val="left" w:pos="1191"/>
          <w:tab w:val="left" w:pos="1588"/>
          <w:tab w:val="left" w:pos="1985"/>
        </w:tabs>
        <w:spacing w:before="80"/>
        <w:ind w:left="567" w:hanging="567"/>
        <w:jc w:val="left"/>
        <w:rPr>
          <w:rFonts w:asciiTheme="minorHAnsi" w:hAnsiTheme="minorHAnsi" w:cstheme="minorHAnsi"/>
          <w:lang w:val="fr-FR"/>
        </w:rPr>
      </w:pPr>
      <w:bookmarkStart w:id="415" w:name="lt_pId103"/>
      <w:r w:rsidRPr="002969CC">
        <w:rPr>
          <w:rFonts w:asciiTheme="minorHAnsi" w:hAnsiTheme="minorHAnsi" w:cstheme="minorHAnsi"/>
          <w:lang w:val="fr-FR"/>
        </w:rPr>
        <w:t>•</w:t>
      </w:r>
      <w:r>
        <w:rPr>
          <w:rFonts w:asciiTheme="minorHAnsi" w:hAnsiTheme="minorHAnsi" w:cstheme="minorHAnsi"/>
          <w:lang w:val="fr-FR"/>
        </w:rPr>
        <w:tab/>
        <w:t xml:space="preserve">Numéro </w:t>
      </w:r>
      <w:r w:rsidRPr="002969CC">
        <w:rPr>
          <w:rFonts w:asciiTheme="minorHAnsi" w:hAnsiTheme="minorHAnsi" w:cstheme="minorHAnsi"/>
          <w:lang w:val="fr-FR"/>
        </w:rPr>
        <w:t>Moov 065 050505</w:t>
      </w:r>
      <w:r>
        <w:rPr>
          <w:rFonts w:asciiTheme="minorHAnsi" w:hAnsiTheme="minorHAnsi" w:cstheme="minorHAnsi"/>
          <w:lang w:val="fr-FR"/>
        </w:rPr>
        <w:t xml:space="preserve"> </w:t>
      </w:r>
      <w:r w:rsidRPr="000E715F">
        <w:rPr>
          <w:rFonts w:asciiTheme="minorHAnsi" w:hAnsiTheme="minorHAnsi" w:cstheme="minorHAnsi"/>
          <w:lang w:val="fr-FR"/>
        </w:rPr>
        <w:t>–</w:t>
      </w:r>
      <w:r>
        <w:rPr>
          <w:rFonts w:asciiTheme="minorHAnsi" w:hAnsiTheme="minorHAnsi" w:cstheme="minorHAnsi"/>
          <w:lang w:val="fr-FR"/>
        </w:rPr>
        <w:t xml:space="preserve"> </w:t>
      </w:r>
      <w:r w:rsidRPr="002969CC">
        <w:rPr>
          <w:rFonts w:asciiTheme="minorHAnsi" w:hAnsiTheme="minorHAnsi" w:cstheme="minorHAnsi"/>
          <w:lang w:val="fr-FR"/>
        </w:rPr>
        <w:t xml:space="preserve">pour un appel international, l'appelant doit composer: </w:t>
      </w:r>
      <w:r w:rsidRPr="002969CC">
        <w:rPr>
          <w:rFonts w:asciiTheme="minorHAnsi" w:hAnsiTheme="minorHAnsi" w:cstheme="minorHAnsi"/>
          <w:lang w:val="fr-FR"/>
        </w:rPr>
        <w:br/>
        <w:t>+241 65050505 ou 00 241 65050505;</w:t>
      </w:r>
      <w:bookmarkEnd w:id="415"/>
    </w:p>
    <w:p w:rsidR="00A974A0" w:rsidRPr="002969CC" w:rsidRDefault="00A974A0" w:rsidP="00A974A0">
      <w:pPr>
        <w:tabs>
          <w:tab w:val="left" w:pos="794"/>
          <w:tab w:val="left" w:pos="1191"/>
          <w:tab w:val="left" w:pos="1588"/>
          <w:tab w:val="left" w:pos="1985"/>
        </w:tabs>
        <w:spacing w:before="80"/>
        <w:ind w:left="567" w:hanging="567"/>
        <w:jc w:val="left"/>
        <w:rPr>
          <w:rFonts w:asciiTheme="minorHAnsi" w:hAnsiTheme="minorHAnsi" w:cstheme="minorHAnsi"/>
          <w:lang w:val="fr-FR"/>
        </w:rPr>
      </w:pPr>
      <w:bookmarkStart w:id="416" w:name="lt_pId104"/>
      <w:r w:rsidRPr="002969CC">
        <w:rPr>
          <w:rFonts w:asciiTheme="minorHAnsi" w:hAnsiTheme="minorHAnsi" w:cstheme="minorHAnsi"/>
          <w:lang w:val="fr-FR"/>
        </w:rPr>
        <w:t>•</w:t>
      </w:r>
      <w:r>
        <w:rPr>
          <w:rFonts w:asciiTheme="minorHAnsi" w:hAnsiTheme="minorHAnsi" w:cstheme="minorHAnsi"/>
          <w:lang w:val="fr-FR"/>
        </w:rPr>
        <w:tab/>
        <w:t xml:space="preserve">Numéro Airtel 074 081414 </w:t>
      </w:r>
      <w:r w:rsidRPr="000E715F">
        <w:rPr>
          <w:rFonts w:asciiTheme="minorHAnsi" w:hAnsiTheme="minorHAnsi" w:cstheme="minorHAnsi"/>
          <w:lang w:val="fr-FR"/>
        </w:rPr>
        <w:t>–</w:t>
      </w:r>
      <w:r w:rsidRPr="002969CC">
        <w:rPr>
          <w:rFonts w:asciiTheme="minorHAnsi" w:hAnsiTheme="minorHAnsi" w:cstheme="minorHAnsi"/>
          <w:lang w:val="fr-FR"/>
        </w:rPr>
        <w:t xml:space="preserve"> pour un appel international, l'appelant doit composer: </w:t>
      </w:r>
      <w:r w:rsidRPr="002969CC">
        <w:rPr>
          <w:rFonts w:asciiTheme="minorHAnsi" w:hAnsiTheme="minorHAnsi" w:cstheme="minorHAnsi"/>
          <w:lang w:val="fr-FR"/>
        </w:rPr>
        <w:br/>
        <w:t>+241 74081414 ou 00 241 74081414;</w:t>
      </w:r>
      <w:bookmarkEnd w:id="416"/>
    </w:p>
    <w:p w:rsidR="00A974A0" w:rsidRPr="002969CC" w:rsidRDefault="00A974A0" w:rsidP="00A974A0">
      <w:pPr>
        <w:tabs>
          <w:tab w:val="left" w:pos="794"/>
          <w:tab w:val="left" w:pos="1191"/>
          <w:tab w:val="left" w:pos="1588"/>
          <w:tab w:val="left" w:pos="1985"/>
        </w:tabs>
        <w:spacing w:before="80"/>
        <w:ind w:left="567" w:hanging="567"/>
        <w:jc w:val="left"/>
        <w:rPr>
          <w:rFonts w:asciiTheme="minorHAnsi" w:hAnsiTheme="minorHAnsi" w:cstheme="minorHAnsi"/>
          <w:lang w:val="fr-FR"/>
        </w:rPr>
      </w:pPr>
      <w:r w:rsidRPr="002969CC">
        <w:rPr>
          <w:rFonts w:asciiTheme="minorHAnsi" w:hAnsiTheme="minorHAnsi" w:cstheme="minorHAnsi"/>
          <w:lang w:val="fr-FR"/>
        </w:rPr>
        <w:t>•</w:t>
      </w:r>
      <w:r>
        <w:rPr>
          <w:rFonts w:asciiTheme="minorHAnsi" w:hAnsiTheme="minorHAnsi" w:cstheme="minorHAnsi"/>
          <w:lang w:val="fr-FR"/>
        </w:rPr>
        <w:tab/>
        <w:t xml:space="preserve">Numéro </w:t>
      </w:r>
      <w:r w:rsidRPr="002969CC">
        <w:rPr>
          <w:rFonts w:asciiTheme="minorHAnsi" w:hAnsiTheme="minorHAnsi" w:cstheme="minorHAnsi"/>
          <w:lang w:val="fr-FR"/>
        </w:rPr>
        <w:t>Airtel 077 280150</w:t>
      </w:r>
      <w:r>
        <w:rPr>
          <w:rFonts w:asciiTheme="minorHAnsi" w:hAnsiTheme="minorHAnsi" w:cstheme="minorHAnsi"/>
          <w:lang w:val="fr-FR"/>
        </w:rPr>
        <w:t xml:space="preserve"> </w:t>
      </w:r>
      <w:r w:rsidRPr="000E715F">
        <w:rPr>
          <w:rFonts w:asciiTheme="minorHAnsi" w:hAnsiTheme="minorHAnsi" w:cstheme="minorHAnsi"/>
          <w:lang w:val="fr-FR"/>
        </w:rPr>
        <w:t>–</w:t>
      </w:r>
      <w:r w:rsidRPr="002969CC">
        <w:rPr>
          <w:rFonts w:asciiTheme="minorHAnsi" w:hAnsiTheme="minorHAnsi" w:cstheme="minorHAnsi"/>
          <w:lang w:val="fr-FR"/>
        </w:rPr>
        <w:t xml:space="preserve"> pour un appel international, l'appelant doit composer: </w:t>
      </w:r>
      <w:r w:rsidRPr="002969CC">
        <w:rPr>
          <w:rFonts w:asciiTheme="minorHAnsi" w:hAnsiTheme="minorHAnsi" w:cstheme="minorHAnsi"/>
          <w:lang w:val="fr-FR"/>
        </w:rPr>
        <w:br/>
        <w:t>+241 77 280150 ou 00 241 77280150.</w:t>
      </w:r>
    </w:p>
    <w:p w:rsidR="00A974A0" w:rsidRPr="00B111AF" w:rsidRDefault="00A974A0" w:rsidP="00A974A0">
      <w:pPr>
        <w:overflowPunct/>
        <w:autoSpaceDE/>
        <w:adjustRightInd/>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br w:type="page"/>
      </w:r>
    </w:p>
    <w:p w:rsidR="00A974A0" w:rsidRPr="00B111AF" w:rsidRDefault="00A974A0" w:rsidP="00A974A0">
      <w:pPr>
        <w:overflowPunct/>
        <w:autoSpaceDE/>
        <w:adjustRightInd/>
        <w:spacing w:after="160"/>
        <w:contextualSpacing/>
        <w:rPr>
          <w:rFonts w:asciiTheme="minorHAnsi" w:eastAsia="Calibri" w:hAnsiTheme="minorHAnsi" w:cstheme="minorHAnsi"/>
          <w:b/>
          <w:bCs/>
          <w:lang w:val="fr-FR"/>
        </w:rPr>
      </w:pPr>
      <w:r w:rsidRPr="00B111AF">
        <w:rPr>
          <w:rFonts w:asciiTheme="minorHAnsi" w:eastAsia="Calibri" w:hAnsiTheme="minorHAnsi" w:cstheme="minorHAnsi"/>
          <w:b/>
          <w:bCs/>
          <w:lang w:val="fr-FR"/>
        </w:rPr>
        <w:t>4</w:t>
      </w:r>
      <w:r w:rsidRPr="00B111AF">
        <w:rPr>
          <w:rFonts w:asciiTheme="minorHAnsi" w:eastAsia="Calibri" w:hAnsiTheme="minorHAnsi" w:cstheme="minorHAnsi"/>
          <w:b/>
          <w:bCs/>
          <w:lang w:val="fr-FR"/>
        </w:rPr>
        <w:tab/>
        <w:t>Présentation du plan national de numérotage pour l</w:t>
      </w:r>
      <w:r>
        <w:rPr>
          <w:rFonts w:asciiTheme="minorHAnsi" w:eastAsia="Calibri" w:hAnsiTheme="minorHAnsi" w:cstheme="minorHAnsi"/>
          <w:b/>
          <w:bCs/>
          <w:lang w:val="fr-FR"/>
        </w:rPr>
        <w:t>'</w:t>
      </w:r>
      <w:r w:rsidRPr="00B111AF">
        <w:rPr>
          <w:rFonts w:asciiTheme="minorHAnsi" w:eastAsia="Calibri" w:hAnsiTheme="minorHAnsi" w:cstheme="minorHAnsi"/>
          <w:b/>
          <w:bCs/>
          <w:lang w:val="fr-FR"/>
        </w:rPr>
        <w:t>indicatif de pays +241</w:t>
      </w:r>
    </w:p>
    <w:p w:rsidR="00A974A0" w:rsidRPr="00B111AF" w:rsidRDefault="00A974A0" w:rsidP="00A974A0">
      <w:pPr>
        <w:widowControl w:val="0"/>
        <w:tabs>
          <w:tab w:val="clear" w:pos="567"/>
          <w:tab w:val="clear" w:pos="1276"/>
          <w:tab w:val="clear" w:pos="1843"/>
          <w:tab w:val="clear" w:pos="5387"/>
          <w:tab w:val="clear" w:pos="5954"/>
        </w:tabs>
        <w:overflowPunct/>
        <w:autoSpaceDE/>
        <w:adjustRightInd/>
        <w:spacing w:before="240"/>
        <w:textAlignment w:val="auto"/>
        <w:rPr>
          <w:rFonts w:asciiTheme="minorHAnsi" w:eastAsia="Calibri" w:hAnsiTheme="minorHAnsi" w:cstheme="minorHAnsi"/>
          <w:lang w:val="fr-FR"/>
        </w:rPr>
      </w:pPr>
      <w:r>
        <w:rPr>
          <w:rFonts w:asciiTheme="minorHAnsi" w:eastAsia="Calibri" w:hAnsiTheme="minorHAnsi" w:cstheme="minorHAnsi"/>
          <w:lang w:val="fr-FR"/>
        </w:rPr>
        <w:t>a)</w:t>
      </w:r>
      <w:r>
        <w:rPr>
          <w:rFonts w:asciiTheme="minorHAnsi" w:eastAsia="Calibri" w:hAnsiTheme="minorHAnsi" w:cstheme="minorHAnsi"/>
          <w:lang w:val="fr-FR"/>
        </w:rPr>
        <w:tab/>
      </w:r>
      <w:r w:rsidRPr="00B111AF">
        <w:rPr>
          <w:rFonts w:asciiTheme="minorHAnsi" w:eastAsia="Calibri" w:hAnsiTheme="minorHAnsi" w:cstheme="minorHAnsi"/>
          <w:lang w:val="fr-FR"/>
        </w:rPr>
        <w:t>Aperçu:</w:t>
      </w:r>
    </w:p>
    <w:p w:rsidR="00A974A0" w:rsidRPr="00B111AF" w:rsidRDefault="00A974A0" w:rsidP="00A974A0">
      <w:pPr>
        <w:widowControl w:val="0"/>
        <w:tabs>
          <w:tab w:val="clear" w:pos="567"/>
        </w:tabs>
        <w:overflowPunct/>
        <w:adjustRightInd/>
        <w:ind w:left="284" w:right="680"/>
        <w:rPr>
          <w:rFonts w:asciiTheme="minorHAnsi" w:hAnsiTheme="minorHAnsi" w:cstheme="minorHAnsi"/>
          <w:lang w:val="fr-FR"/>
        </w:rPr>
      </w:pPr>
      <w:r w:rsidRPr="00B111AF">
        <w:rPr>
          <w:rFonts w:asciiTheme="minorHAnsi" w:hAnsiTheme="minorHAnsi" w:cstheme="minorHAnsi"/>
          <w:lang w:val="fr-FR"/>
        </w:rPr>
        <w:t xml:space="preserve">Longueur minimale du numéro (indicatif de pays non compris): </w:t>
      </w:r>
      <w:r w:rsidRPr="00B111AF">
        <w:rPr>
          <w:rFonts w:asciiTheme="minorHAnsi" w:hAnsiTheme="minorHAnsi" w:cstheme="minorHAnsi"/>
          <w:b/>
          <w:bCs/>
          <w:lang w:val="fr-FR"/>
        </w:rPr>
        <w:t xml:space="preserve">huit </w:t>
      </w:r>
      <w:r w:rsidRPr="00B111AF">
        <w:rPr>
          <w:rFonts w:asciiTheme="minorHAnsi" w:hAnsiTheme="minorHAnsi" w:cstheme="minorHAnsi"/>
          <w:b/>
          <w:lang w:val="fr-FR"/>
        </w:rPr>
        <w:t xml:space="preserve">(8) </w:t>
      </w:r>
      <w:r w:rsidRPr="00B111AF">
        <w:rPr>
          <w:rFonts w:asciiTheme="minorHAnsi" w:hAnsiTheme="minorHAnsi" w:cstheme="minorHAnsi"/>
          <w:lang w:val="fr-FR"/>
        </w:rPr>
        <w:t>chiffres.</w:t>
      </w:r>
    </w:p>
    <w:p w:rsidR="00A974A0" w:rsidRPr="00B111AF" w:rsidRDefault="00A974A0" w:rsidP="00A974A0">
      <w:pPr>
        <w:widowControl w:val="0"/>
        <w:tabs>
          <w:tab w:val="clear" w:pos="567"/>
        </w:tabs>
        <w:overflowPunct/>
        <w:adjustRightInd/>
        <w:ind w:left="284" w:right="680"/>
        <w:rPr>
          <w:rFonts w:asciiTheme="minorHAnsi" w:hAnsiTheme="minorHAnsi" w:cstheme="minorHAnsi"/>
          <w:lang w:val="fr-FR"/>
        </w:rPr>
      </w:pPr>
      <w:r w:rsidRPr="00B111AF">
        <w:rPr>
          <w:rFonts w:asciiTheme="minorHAnsi" w:hAnsiTheme="minorHAnsi" w:cstheme="minorHAnsi"/>
          <w:lang w:val="fr-FR"/>
        </w:rPr>
        <w:t xml:space="preserve">Longueur maximale du numéro (indicatif de pays non compris): </w:t>
      </w:r>
      <w:r w:rsidRPr="00B111AF">
        <w:rPr>
          <w:rFonts w:asciiTheme="minorHAnsi" w:hAnsiTheme="minorHAnsi" w:cstheme="minorHAnsi"/>
          <w:b/>
          <w:bCs/>
          <w:lang w:val="fr-FR"/>
        </w:rPr>
        <w:t xml:space="preserve">huit </w:t>
      </w:r>
      <w:r w:rsidRPr="00B111AF">
        <w:rPr>
          <w:rFonts w:asciiTheme="minorHAnsi" w:hAnsiTheme="minorHAnsi" w:cstheme="minorHAnsi"/>
          <w:b/>
          <w:lang w:val="fr-FR"/>
        </w:rPr>
        <w:t>(8)</w:t>
      </w:r>
      <w:r w:rsidRPr="00B111AF">
        <w:rPr>
          <w:rFonts w:asciiTheme="minorHAnsi" w:hAnsiTheme="minorHAnsi" w:cstheme="minorHAnsi"/>
          <w:b/>
          <w:spacing w:val="34"/>
          <w:lang w:val="fr-FR"/>
        </w:rPr>
        <w:t xml:space="preserve"> </w:t>
      </w:r>
      <w:r w:rsidRPr="00B111AF">
        <w:rPr>
          <w:rFonts w:asciiTheme="minorHAnsi" w:hAnsiTheme="minorHAnsi" w:cstheme="minorHAnsi"/>
          <w:lang w:val="fr-FR"/>
        </w:rPr>
        <w:t>chiffres.</w:t>
      </w:r>
    </w:p>
    <w:p w:rsidR="00A974A0" w:rsidRPr="00B111AF" w:rsidRDefault="00A974A0" w:rsidP="00A974A0">
      <w:pPr>
        <w:widowControl w:val="0"/>
        <w:tabs>
          <w:tab w:val="clear" w:pos="567"/>
          <w:tab w:val="clear" w:pos="1276"/>
          <w:tab w:val="clear" w:pos="1843"/>
          <w:tab w:val="clear" w:pos="5387"/>
          <w:tab w:val="clear" w:pos="5954"/>
        </w:tabs>
        <w:overflowPunct/>
        <w:autoSpaceDE/>
        <w:adjustRightInd/>
        <w:ind w:right="499"/>
        <w:textAlignment w:val="auto"/>
        <w:rPr>
          <w:rFonts w:asciiTheme="minorHAnsi" w:hAnsiTheme="minorHAnsi" w:cstheme="minorHAnsi"/>
          <w:szCs w:val="24"/>
          <w:lang w:val="fr-FR"/>
        </w:rPr>
      </w:pPr>
      <w:r>
        <w:rPr>
          <w:rFonts w:asciiTheme="minorHAnsi" w:eastAsia="Calibri" w:hAnsiTheme="minorHAnsi" w:cstheme="minorHAnsi"/>
          <w:lang w:val="fr-FR"/>
        </w:rPr>
        <w:t>b)</w:t>
      </w:r>
      <w:r>
        <w:rPr>
          <w:rFonts w:asciiTheme="minorHAnsi" w:eastAsia="Calibri" w:hAnsiTheme="minorHAnsi" w:cstheme="minorHAnsi"/>
          <w:lang w:val="fr-FR"/>
        </w:rPr>
        <w:tab/>
      </w:r>
      <w:r w:rsidRPr="00B111AF">
        <w:rPr>
          <w:rFonts w:asciiTheme="minorHAnsi" w:eastAsia="Calibri" w:hAnsiTheme="minorHAnsi" w:cstheme="minorHAnsi"/>
          <w:lang w:val="fr-FR"/>
        </w:rPr>
        <w:t>Détails du plan de numérotage:</w:t>
      </w:r>
    </w:p>
    <w:tbl>
      <w:tblPr>
        <w:tblStyle w:val="TableNormal1"/>
        <w:tblpPr w:leftFromText="141" w:rightFromText="141" w:vertAnchor="text" w:horzAnchor="margin" w:tblpY="133"/>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019"/>
        <w:gridCol w:w="989"/>
        <w:gridCol w:w="2544"/>
        <w:gridCol w:w="2696"/>
      </w:tblGrid>
      <w:tr w:rsidR="00A974A0" w:rsidRPr="00B111AF" w:rsidTr="00A801F3">
        <w:trPr>
          <w:trHeight w:val="389"/>
        </w:trPr>
        <w:tc>
          <w:tcPr>
            <w:tcW w:w="2089" w:type="dxa"/>
            <w:vMerge w:val="restart"/>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ind w:firstLine="1"/>
              <w:jc w:val="center"/>
              <w:rPr>
                <w:rFonts w:asciiTheme="minorHAnsi" w:hAnsiTheme="minorHAnsi" w:cstheme="minorHAnsi"/>
                <w:b/>
                <w:sz w:val="20"/>
                <w:szCs w:val="20"/>
                <w:lang w:val="fr-FR"/>
              </w:rPr>
            </w:pPr>
            <w:r w:rsidRPr="00B111AF">
              <w:rPr>
                <w:rFonts w:asciiTheme="minorHAnsi" w:hAnsiTheme="minorHAnsi" w:cstheme="minorHAnsi"/>
                <w:b/>
                <w:bCs/>
                <w:sz w:val="20"/>
                <w:szCs w:val="20"/>
                <w:lang w:val="fr-FR"/>
              </w:rPr>
              <w:t>NDC (indicatif national de destination) ou premiers chiffres</w:t>
            </w:r>
            <w:r w:rsidRPr="00B111AF">
              <w:rPr>
                <w:rFonts w:asciiTheme="minorHAnsi" w:hAnsiTheme="minorHAnsi" w:cstheme="minorHAnsi"/>
                <w:b/>
                <w:bCs/>
                <w:sz w:val="20"/>
                <w:szCs w:val="20"/>
                <w:lang w:val="fr-FR"/>
              </w:rPr>
              <w:br/>
              <w:t>du N(S)N (numéro national (significatif))</w:t>
            </w:r>
          </w:p>
        </w:tc>
        <w:tc>
          <w:tcPr>
            <w:tcW w:w="2012" w:type="dxa"/>
            <w:gridSpan w:val="2"/>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Longueur du numéro N(S)N</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djustRightInd/>
              <w:jc w:val="center"/>
              <w:rPr>
                <w:rFonts w:asciiTheme="minorHAnsi" w:hAnsiTheme="minorHAnsi" w:cstheme="minorHAnsi"/>
                <w:b/>
                <w:sz w:val="20"/>
                <w:szCs w:val="20"/>
                <w:lang w:val="fr-FR"/>
              </w:rPr>
            </w:pPr>
            <w:r w:rsidRPr="00B111AF">
              <w:rPr>
                <w:rFonts w:asciiTheme="minorHAnsi" w:hAnsiTheme="minorHAnsi" w:cstheme="minorHAnsi"/>
                <w:b/>
                <w:bCs/>
                <w:sz w:val="20"/>
                <w:szCs w:val="20"/>
                <w:lang w:val="fr-FR"/>
              </w:rPr>
              <w:t xml:space="preserve">Utilisation du numéro </w:t>
            </w:r>
            <w:r w:rsidRPr="00B111AF">
              <w:rPr>
                <w:rFonts w:asciiTheme="minorHAnsi" w:hAnsiTheme="minorHAnsi" w:cstheme="minorHAnsi"/>
                <w:b/>
                <w:bCs/>
                <w:sz w:val="20"/>
                <w:szCs w:val="20"/>
                <w:lang w:val="fr-FR"/>
              </w:rPr>
              <w:br/>
              <w:t>UIT-T E.164</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djustRightInd/>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Informations complémentaires</w:t>
            </w:r>
          </w:p>
        </w:tc>
      </w:tr>
      <w:tr w:rsidR="00A974A0" w:rsidRPr="00B111AF" w:rsidTr="00A801F3">
        <w:trPr>
          <w:trHeight w:val="910"/>
        </w:trPr>
        <w:tc>
          <w:tcPr>
            <w:tcW w:w="2089" w:type="dxa"/>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djustRightInd/>
              <w:rPr>
                <w:rFonts w:asciiTheme="minorHAnsi" w:hAnsiTheme="minorHAnsi" w:cstheme="minorHAnsi"/>
                <w:b/>
                <w:sz w:val="20"/>
                <w:szCs w:val="20"/>
                <w:lang w:val="fr-FR"/>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tabs>
                <w:tab w:val="left" w:pos="1305"/>
              </w:tabs>
              <w:overflowPunct/>
              <w:adjustRightInd/>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Longueur maximale</w:t>
            </w:r>
          </w:p>
        </w:tc>
        <w:tc>
          <w:tcPr>
            <w:tcW w:w="991" w:type="dxa"/>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djustRightInd/>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Longueur minimale</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djustRightInd/>
              <w:rPr>
                <w:rFonts w:asciiTheme="minorHAnsi" w:hAnsiTheme="minorHAnsi" w:cstheme="minorHAnsi"/>
                <w:b/>
                <w:sz w:val="20"/>
                <w:szCs w:val="20"/>
                <w:lang w:val="fr-FR"/>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overflowPunct/>
              <w:adjustRightInd/>
              <w:rPr>
                <w:rFonts w:asciiTheme="minorHAnsi" w:hAnsiTheme="minorHAnsi" w:cstheme="minorHAnsi"/>
                <w:b/>
                <w:sz w:val="20"/>
                <w:szCs w:val="20"/>
                <w:lang w:val="fr-FR"/>
              </w:rPr>
            </w:pPr>
          </w:p>
        </w:tc>
      </w:tr>
      <w:tr w:rsidR="00A974A0" w:rsidRPr="00B111AF" w:rsidTr="00A801F3">
        <w:trPr>
          <w:trHeight w:val="539"/>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11</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i/>
                <w:sz w:val="20"/>
                <w:szCs w:val="20"/>
                <w:lang w:val="fr-FR"/>
              </w:rPr>
            </w:pPr>
            <w:r w:rsidRPr="00B111AF">
              <w:rPr>
                <w:rFonts w:asciiTheme="minorHAnsi" w:hAnsiTheme="minorHAnsi" w:cstheme="minorHAnsi"/>
                <w:i/>
                <w:sz w:val="20"/>
                <w:szCs w:val="20"/>
                <w:lang w:val="fr-FR"/>
              </w:rPr>
              <w:t xml:space="preserve">Service de téléphonie fixe </w:t>
            </w:r>
          </w:p>
        </w:tc>
        <w:tc>
          <w:tcPr>
            <w:tcW w:w="2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19"/>
              <w:rPr>
                <w:rFonts w:asciiTheme="minorHAnsi" w:hAnsiTheme="minorHAnsi" w:cstheme="minorHAnsi"/>
                <w:sz w:val="20"/>
                <w:szCs w:val="20"/>
                <w:lang w:val="fr-FR"/>
              </w:rPr>
            </w:pPr>
            <w:r w:rsidRPr="00B111AF">
              <w:rPr>
                <w:rFonts w:asciiTheme="minorHAnsi" w:hAnsiTheme="minorHAnsi" w:cstheme="minorHAnsi"/>
                <w:sz w:val="20"/>
                <w:szCs w:val="20"/>
                <w:lang w:val="fr-FR"/>
              </w:rPr>
              <w:t>Gabon Télécom</w:t>
            </w:r>
          </w:p>
        </w:tc>
      </w:tr>
      <w:tr w:rsidR="00A974A0" w:rsidRPr="00B111AF" w:rsidTr="00A801F3">
        <w:trPr>
          <w:trHeight w:val="539"/>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62</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i/>
                <w:sz w:val="20"/>
                <w:szCs w:val="20"/>
                <w:lang w:val="fr-FR"/>
              </w:rPr>
            </w:pPr>
            <w:r w:rsidRPr="00B111AF">
              <w:rPr>
                <w:rFonts w:asciiTheme="minorHAnsi" w:hAnsiTheme="minorHAnsi" w:cstheme="minorHAnsi"/>
                <w:i/>
                <w:sz w:val="20"/>
                <w:szCs w:val="20"/>
                <w:lang w:val="fr-FR"/>
              </w:rPr>
              <w:t xml:space="preserve">Service de téléphonie mobile </w:t>
            </w:r>
          </w:p>
        </w:tc>
        <w:tc>
          <w:tcPr>
            <w:tcW w:w="2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19"/>
              <w:rPr>
                <w:rFonts w:asciiTheme="minorHAnsi" w:hAnsiTheme="minorHAnsi" w:cstheme="minorHAnsi"/>
                <w:sz w:val="20"/>
                <w:szCs w:val="20"/>
                <w:lang w:val="fr-FR"/>
              </w:rPr>
            </w:pPr>
            <w:r w:rsidRPr="00B111AF">
              <w:rPr>
                <w:rFonts w:asciiTheme="minorHAnsi" w:hAnsiTheme="minorHAnsi" w:cstheme="minorHAnsi"/>
                <w:sz w:val="20"/>
                <w:szCs w:val="20"/>
                <w:lang w:val="fr-FR"/>
              </w:rPr>
              <w:t>Gabon Télécom Libertis</w:t>
            </w:r>
          </w:p>
        </w:tc>
      </w:tr>
      <w:tr w:rsidR="00A974A0" w:rsidRPr="00B111AF" w:rsidTr="00A801F3">
        <w:trPr>
          <w:trHeight w:val="310"/>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66</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sz w:val="20"/>
                <w:szCs w:val="20"/>
                <w:lang w:val="fr-FR"/>
              </w:rPr>
            </w:pPr>
            <w:r w:rsidRPr="00B111AF">
              <w:rPr>
                <w:rFonts w:asciiTheme="minorHAnsi" w:hAnsiTheme="minorHAnsi" w:cstheme="minorHAnsi"/>
                <w:i/>
                <w:sz w:val="20"/>
                <w:szCs w:val="20"/>
                <w:lang w:val="fr-FR"/>
              </w:rPr>
              <w:t>Service de téléphonie mobile</w:t>
            </w:r>
          </w:p>
        </w:tc>
        <w:tc>
          <w:tcPr>
            <w:tcW w:w="2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19"/>
              <w:rPr>
                <w:rFonts w:asciiTheme="minorHAnsi" w:hAnsiTheme="minorHAnsi" w:cstheme="minorHAnsi"/>
                <w:sz w:val="20"/>
                <w:szCs w:val="20"/>
                <w:lang w:val="fr-FR"/>
              </w:rPr>
            </w:pPr>
            <w:r w:rsidRPr="00B111AF">
              <w:rPr>
                <w:rFonts w:asciiTheme="minorHAnsi" w:hAnsiTheme="minorHAnsi" w:cstheme="minorHAnsi"/>
                <w:sz w:val="20"/>
                <w:szCs w:val="20"/>
                <w:lang w:val="fr-FR"/>
              </w:rPr>
              <w:t>Gabon Télécom Libertis</w:t>
            </w:r>
          </w:p>
        </w:tc>
      </w:tr>
      <w:tr w:rsidR="00A974A0" w:rsidRPr="00B111AF" w:rsidTr="00A801F3">
        <w:trPr>
          <w:trHeight w:val="539"/>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65</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i/>
                <w:sz w:val="20"/>
                <w:szCs w:val="20"/>
                <w:lang w:val="fr-FR"/>
              </w:rPr>
            </w:pPr>
            <w:r w:rsidRPr="00B111AF">
              <w:rPr>
                <w:rFonts w:asciiTheme="minorHAnsi" w:hAnsiTheme="minorHAnsi" w:cstheme="minorHAnsi"/>
                <w:i/>
                <w:sz w:val="20"/>
                <w:szCs w:val="20"/>
                <w:lang w:val="fr-FR"/>
              </w:rPr>
              <w:t>Service de téléphonie mobile</w:t>
            </w:r>
          </w:p>
        </w:tc>
        <w:tc>
          <w:tcPr>
            <w:tcW w:w="2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19"/>
              <w:rPr>
                <w:rFonts w:asciiTheme="minorHAnsi" w:hAnsiTheme="minorHAnsi" w:cstheme="minorHAnsi"/>
                <w:sz w:val="20"/>
                <w:szCs w:val="20"/>
                <w:lang w:val="fr-FR"/>
              </w:rPr>
            </w:pPr>
            <w:r w:rsidRPr="00B111AF">
              <w:rPr>
                <w:rFonts w:asciiTheme="minorHAnsi" w:hAnsiTheme="minorHAnsi" w:cstheme="minorHAnsi"/>
                <w:sz w:val="20"/>
                <w:szCs w:val="20"/>
                <w:lang w:val="fr-FR"/>
              </w:rPr>
              <w:t>Gabon Télécom Moov</w:t>
            </w:r>
          </w:p>
        </w:tc>
      </w:tr>
      <w:tr w:rsidR="00A974A0" w:rsidRPr="00B111AF" w:rsidTr="00A801F3">
        <w:trPr>
          <w:trHeight w:val="539"/>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74</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i/>
                <w:sz w:val="20"/>
                <w:szCs w:val="20"/>
                <w:lang w:val="fr-FR"/>
              </w:rPr>
            </w:pPr>
            <w:r w:rsidRPr="00B111AF">
              <w:rPr>
                <w:rFonts w:asciiTheme="minorHAnsi" w:hAnsiTheme="minorHAnsi" w:cstheme="minorHAnsi"/>
                <w:i/>
                <w:sz w:val="20"/>
                <w:szCs w:val="20"/>
                <w:lang w:val="fr-FR"/>
              </w:rPr>
              <w:t>Service de téléphonie mobile</w:t>
            </w:r>
          </w:p>
        </w:tc>
        <w:tc>
          <w:tcPr>
            <w:tcW w:w="2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19"/>
              <w:rPr>
                <w:rFonts w:asciiTheme="minorHAnsi" w:hAnsiTheme="minorHAnsi" w:cstheme="minorHAnsi"/>
                <w:sz w:val="20"/>
                <w:szCs w:val="20"/>
                <w:lang w:val="fr-FR"/>
              </w:rPr>
            </w:pPr>
            <w:r w:rsidRPr="00B111AF">
              <w:rPr>
                <w:rFonts w:asciiTheme="minorHAnsi" w:hAnsiTheme="minorHAnsi" w:cstheme="minorHAnsi"/>
                <w:sz w:val="20"/>
                <w:szCs w:val="20"/>
                <w:lang w:val="fr-FR"/>
              </w:rPr>
              <w:t xml:space="preserve">Airtel Gabon </w:t>
            </w:r>
          </w:p>
        </w:tc>
      </w:tr>
      <w:tr w:rsidR="00A974A0" w:rsidRPr="00B111AF" w:rsidTr="00A801F3">
        <w:trPr>
          <w:trHeight w:val="540"/>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77</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i/>
                <w:sz w:val="20"/>
                <w:szCs w:val="20"/>
                <w:lang w:val="fr-FR"/>
              </w:rPr>
            </w:pPr>
            <w:r w:rsidRPr="00B111AF">
              <w:rPr>
                <w:rFonts w:asciiTheme="minorHAnsi" w:hAnsiTheme="minorHAnsi" w:cstheme="minorHAnsi"/>
                <w:i/>
                <w:sz w:val="20"/>
                <w:szCs w:val="20"/>
                <w:lang w:val="fr-FR"/>
              </w:rPr>
              <w:t>Service de téléphonie mobile</w:t>
            </w:r>
          </w:p>
        </w:tc>
        <w:tc>
          <w:tcPr>
            <w:tcW w:w="2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19"/>
              <w:rPr>
                <w:rFonts w:asciiTheme="minorHAnsi" w:hAnsiTheme="minorHAnsi" w:cstheme="minorHAnsi"/>
                <w:sz w:val="20"/>
                <w:szCs w:val="20"/>
                <w:lang w:val="fr-FR"/>
              </w:rPr>
            </w:pPr>
            <w:r w:rsidRPr="00B111AF">
              <w:rPr>
                <w:rFonts w:asciiTheme="minorHAnsi" w:hAnsiTheme="minorHAnsi" w:cstheme="minorHAnsi"/>
                <w:sz w:val="20"/>
                <w:szCs w:val="20"/>
                <w:lang w:val="fr-FR"/>
              </w:rPr>
              <w:t>Airtel Gabon</w:t>
            </w:r>
          </w:p>
        </w:tc>
      </w:tr>
      <w:tr w:rsidR="00A974A0" w:rsidRPr="00B111AF" w:rsidTr="00A801F3">
        <w:trPr>
          <w:trHeight w:val="540"/>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i/>
                <w:sz w:val="20"/>
                <w:szCs w:val="20"/>
                <w:lang w:val="fr-FR"/>
              </w:rPr>
            </w:pPr>
            <w:r w:rsidRPr="00B111AF">
              <w:rPr>
                <w:rFonts w:asciiTheme="minorHAnsi" w:hAnsiTheme="minorHAnsi" w:cstheme="minorHAnsi"/>
                <w:i/>
                <w:sz w:val="20"/>
                <w:szCs w:val="20"/>
                <w:lang w:val="fr-FR"/>
              </w:rPr>
              <w:t>Service à valeur ajoutée</w:t>
            </w:r>
          </w:p>
        </w:tc>
        <w:tc>
          <w:tcPr>
            <w:tcW w:w="2701"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overflowPunct/>
              <w:adjustRightInd/>
              <w:spacing w:before="40" w:after="40"/>
              <w:rPr>
                <w:rFonts w:asciiTheme="minorHAnsi" w:hAnsiTheme="minorHAnsi" w:cstheme="minorHAnsi"/>
                <w:sz w:val="20"/>
                <w:szCs w:val="20"/>
                <w:lang w:val="fr-FR"/>
              </w:rPr>
            </w:pPr>
          </w:p>
        </w:tc>
      </w:tr>
      <w:tr w:rsidR="00A974A0" w:rsidRPr="00B111AF" w:rsidTr="00A801F3">
        <w:trPr>
          <w:trHeight w:val="310"/>
        </w:trPr>
        <w:tc>
          <w:tcPr>
            <w:tcW w:w="208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9</w:t>
            </w:r>
          </w:p>
        </w:tc>
        <w:tc>
          <w:tcPr>
            <w:tcW w:w="102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99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jc w:val="center"/>
              <w:rPr>
                <w:rFonts w:asciiTheme="minorHAnsi" w:hAnsiTheme="minorHAnsi" w:cstheme="minorHAnsi"/>
                <w:sz w:val="20"/>
                <w:szCs w:val="20"/>
                <w:lang w:val="fr-FR"/>
              </w:rPr>
            </w:pPr>
            <w:r w:rsidRPr="00B111AF">
              <w:rPr>
                <w:rFonts w:asciiTheme="minorHAnsi" w:hAnsiTheme="minorHAnsi" w:cstheme="minorHAnsi"/>
                <w:sz w:val="20"/>
                <w:szCs w:val="20"/>
                <w:lang w:val="fr-FR"/>
              </w:rPr>
              <w:t>8 chiffres</w:t>
            </w:r>
          </w:p>
        </w:tc>
        <w:tc>
          <w:tcPr>
            <w:tcW w:w="2549"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ind w:left="121"/>
              <w:rPr>
                <w:rFonts w:asciiTheme="minorHAnsi" w:hAnsiTheme="minorHAnsi" w:cstheme="minorHAnsi"/>
                <w:sz w:val="20"/>
                <w:szCs w:val="20"/>
                <w:lang w:val="fr-FR"/>
              </w:rPr>
            </w:pPr>
            <w:r w:rsidRPr="00B111AF">
              <w:rPr>
                <w:rFonts w:asciiTheme="minorHAnsi" w:hAnsiTheme="minorHAnsi" w:cstheme="minorHAnsi"/>
                <w:sz w:val="20"/>
                <w:szCs w:val="20"/>
                <w:lang w:val="fr-FR"/>
              </w:rPr>
              <w:t>Administration gabonaise</w:t>
            </w:r>
          </w:p>
        </w:tc>
        <w:tc>
          <w:tcPr>
            <w:tcW w:w="2701" w:type="dxa"/>
            <w:tcBorders>
              <w:top w:val="single" w:sz="4" w:space="0" w:color="auto"/>
              <w:left w:val="single" w:sz="4" w:space="0" w:color="auto"/>
              <w:bottom w:val="single" w:sz="4" w:space="0" w:color="auto"/>
              <w:right w:val="single" w:sz="4" w:space="0" w:color="auto"/>
            </w:tcBorders>
            <w:hideMark/>
          </w:tcPr>
          <w:p w:rsidR="00A974A0" w:rsidRPr="00B111AF" w:rsidRDefault="00A974A0" w:rsidP="00A801F3">
            <w:pPr>
              <w:overflowPunct/>
              <w:adjustRightInd/>
              <w:spacing w:before="40" w:after="40"/>
              <w:rPr>
                <w:rFonts w:asciiTheme="minorHAnsi" w:hAnsiTheme="minorHAnsi" w:cstheme="minorHAnsi"/>
                <w:sz w:val="20"/>
                <w:szCs w:val="20"/>
                <w:lang w:val="fr-FR"/>
              </w:rPr>
            </w:pPr>
            <w:r w:rsidRPr="00B111AF">
              <w:rPr>
                <w:rFonts w:asciiTheme="minorHAnsi" w:hAnsiTheme="minorHAnsi" w:cstheme="minorHAnsi"/>
                <w:sz w:val="20"/>
                <w:szCs w:val="20"/>
                <w:lang w:val="fr-FR"/>
              </w:rPr>
              <w:t>....</w:t>
            </w:r>
          </w:p>
        </w:tc>
      </w:tr>
    </w:tbl>
    <w:p w:rsidR="00A974A0" w:rsidRPr="00B111AF" w:rsidRDefault="00A974A0" w:rsidP="00A974A0">
      <w:pPr>
        <w:overflowPunct/>
        <w:autoSpaceDE/>
        <w:adjustRightInd/>
        <w:spacing w:before="0"/>
        <w:rPr>
          <w:rFonts w:asciiTheme="minorHAnsi" w:eastAsiaTheme="minorEastAsia" w:hAnsiTheme="minorHAnsi" w:cstheme="minorHAnsi"/>
          <w:lang w:val="fr-FR" w:eastAsia="zh-CN"/>
        </w:rPr>
      </w:pPr>
    </w:p>
    <w:p w:rsidR="00A974A0" w:rsidRPr="00B111AF" w:rsidRDefault="00A974A0" w:rsidP="00A974A0">
      <w:pPr>
        <w:spacing w:before="0"/>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t>Contact:</w:t>
      </w:r>
      <w:r w:rsidRPr="00B111AF">
        <w:rPr>
          <w:rFonts w:asciiTheme="minorHAnsi" w:eastAsiaTheme="minorEastAsia" w:hAnsiTheme="minorHAnsi" w:cstheme="minorHAnsi"/>
          <w:lang w:val="fr-FR" w:eastAsia="zh-CN"/>
        </w:rPr>
        <w:tab/>
      </w:r>
    </w:p>
    <w:p w:rsidR="00A974A0" w:rsidRPr="00B111AF" w:rsidRDefault="00A974A0" w:rsidP="00A974A0">
      <w:pPr>
        <w:spacing w:before="0"/>
        <w:ind w:left="720"/>
        <w:rPr>
          <w:rFonts w:asciiTheme="minorHAnsi" w:hAnsiTheme="minorHAnsi" w:cstheme="minorHAnsi"/>
          <w:lang w:val="fr-FR"/>
        </w:rPr>
      </w:pPr>
      <w:r w:rsidRPr="00B111AF">
        <w:rPr>
          <w:rFonts w:asciiTheme="minorHAnsi" w:hAnsiTheme="minorHAnsi" w:cstheme="minorHAnsi"/>
          <w:lang w:val="fr-FR"/>
        </w:rPr>
        <w:t>Autorité de Régulation des Communications Electroniques et des Postes (ARCEP)</w:t>
      </w:r>
    </w:p>
    <w:p w:rsidR="00A974A0" w:rsidRPr="00B111AF" w:rsidRDefault="00A974A0" w:rsidP="00A974A0">
      <w:pPr>
        <w:spacing w:before="0"/>
        <w:ind w:left="720"/>
        <w:rPr>
          <w:rFonts w:asciiTheme="minorHAnsi" w:hAnsiTheme="minorHAnsi" w:cstheme="minorHAnsi"/>
          <w:lang w:val="fr-FR"/>
        </w:rPr>
      </w:pPr>
      <w:r w:rsidRPr="00B111AF">
        <w:rPr>
          <w:rFonts w:asciiTheme="minorHAnsi" w:hAnsiTheme="minorHAnsi" w:cstheme="minorHAnsi"/>
          <w:lang w:val="fr-FR"/>
        </w:rPr>
        <w:t>B.P. 50 000</w:t>
      </w:r>
    </w:p>
    <w:p w:rsidR="00A974A0" w:rsidRPr="00B111AF" w:rsidRDefault="00A974A0" w:rsidP="00A974A0">
      <w:pPr>
        <w:spacing w:before="0"/>
        <w:ind w:left="720"/>
        <w:rPr>
          <w:rFonts w:asciiTheme="minorHAnsi" w:hAnsiTheme="minorHAnsi" w:cstheme="minorHAnsi"/>
          <w:lang w:val="fr-FR"/>
        </w:rPr>
      </w:pPr>
      <w:r w:rsidRPr="00B111AF">
        <w:rPr>
          <w:rFonts w:asciiTheme="minorHAnsi" w:hAnsiTheme="minorHAnsi" w:cstheme="minorHAnsi"/>
          <w:lang w:val="fr-FR"/>
        </w:rPr>
        <w:t>LIBREVILLE</w:t>
      </w:r>
    </w:p>
    <w:p w:rsidR="00A974A0" w:rsidRPr="00B111AF" w:rsidRDefault="00A974A0" w:rsidP="00A974A0">
      <w:pPr>
        <w:spacing w:before="0"/>
        <w:ind w:left="720"/>
        <w:rPr>
          <w:rFonts w:asciiTheme="minorHAnsi" w:hAnsiTheme="minorHAnsi" w:cstheme="minorHAnsi"/>
          <w:lang w:val="fr-FR"/>
        </w:rPr>
      </w:pPr>
      <w:r w:rsidRPr="00B111AF">
        <w:rPr>
          <w:rFonts w:asciiTheme="minorHAnsi" w:hAnsiTheme="minorHAnsi" w:cstheme="minorHAnsi"/>
          <w:lang w:val="fr-FR"/>
        </w:rPr>
        <w:t>Gabon</w:t>
      </w:r>
    </w:p>
    <w:p w:rsidR="00A974A0" w:rsidRPr="00B111AF" w:rsidRDefault="00A974A0" w:rsidP="00A974A0">
      <w:pPr>
        <w:tabs>
          <w:tab w:val="clear" w:pos="1276"/>
          <w:tab w:val="left" w:pos="1418"/>
        </w:tabs>
        <w:spacing w:before="0"/>
        <w:ind w:left="720"/>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t xml:space="preserve">Tél. 1: </w:t>
      </w:r>
      <w:r w:rsidRPr="00B111AF">
        <w:rPr>
          <w:rFonts w:asciiTheme="minorHAnsi" w:eastAsiaTheme="minorEastAsia" w:hAnsiTheme="minorHAnsi" w:cstheme="minorHAnsi"/>
          <w:lang w:val="fr-FR" w:eastAsia="zh-CN"/>
        </w:rPr>
        <w:tab/>
        <w:t>+241 06078076 (French)</w:t>
      </w:r>
    </w:p>
    <w:p w:rsidR="00A974A0" w:rsidRPr="00C71A76" w:rsidRDefault="00A974A0" w:rsidP="00A974A0">
      <w:pPr>
        <w:tabs>
          <w:tab w:val="clear" w:pos="1276"/>
          <w:tab w:val="left" w:pos="1418"/>
        </w:tabs>
        <w:spacing w:before="0"/>
        <w:ind w:left="720"/>
        <w:rPr>
          <w:rFonts w:asciiTheme="minorHAnsi" w:eastAsiaTheme="minorEastAsia" w:hAnsiTheme="minorHAnsi" w:cstheme="minorHAnsi"/>
          <w:lang w:eastAsia="zh-CN"/>
        </w:rPr>
      </w:pPr>
      <w:r w:rsidRPr="00C71A76">
        <w:rPr>
          <w:rFonts w:asciiTheme="minorHAnsi" w:eastAsiaTheme="minorEastAsia" w:hAnsiTheme="minorHAnsi" w:cstheme="minorHAnsi"/>
          <w:lang w:eastAsia="zh-CN"/>
        </w:rPr>
        <w:t>Tél. 2:</w:t>
      </w:r>
      <w:r w:rsidRPr="00C71A76">
        <w:rPr>
          <w:rFonts w:asciiTheme="minorHAnsi" w:eastAsiaTheme="minorEastAsia" w:hAnsiTheme="minorHAnsi" w:cstheme="minorHAnsi"/>
          <w:lang w:eastAsia="zh-CN"/>
        </w:rPr>
        <w:tab/>
        <w:t>+241 07387474 (English)</w:t>
      </w:r>
    </w:p>
    <w:p w:rsidR="00A974A0" w:rsidRPr="00C71A76" w:rsidRDefault="00A974A0" w:rsidP="00A974A0">
      <w:pPr>
        <w:tabs>
          <w:tab w:val="clear" w:pos="1276"/>
          <w:tab w:val="left" w:pos="1418"/>
        </w:tabs>
        <w:spacing w:before="0"/>
        <w:ind w:left="720"/>
        <w:rPr>
          <w:rFonts w:asciiTheme="minorHAnsi" w:eastAsiaTheme="minorEastAsia" w:hAnsiTheme="minorHAnsi" w:cstheme="minorHAnsi"/>
          <w:lang w:eastAsia="zh-CN"/>
        </w:rPr>
      </w:pPr>
      <w:r w:rsidRPr="00C71A76">
        <w:rPr>
          <w:rFonts w:asciiTheme="minorHAnsi" w:eastAsiaTheme="minorEastAsia" w:hAnsiTheme="minorHAnsi" w:cstheme="minorHAnsi"/>
          <w:lang w:eastAsia="zh-CN"/>
        </w:rPr>
        <w:t xml:space="preserve">E-mail: </w:t>
      </w:r>
      <w:r w:rsidRPr="00C71A76">
        <w:rPr>
          <w:rFonts w:asciiTheme="minorHAnsi" w:eastAsiaTheme="minorEastAsia" w:hAnsiTheme="minorHAnsi" w:cstheme="minorHAnsi"/>
          <w:lang w:eastAsia="zh-CN"/>
        </w:rPr>
        <w:tab/>
        <w:t>moliere.enynkogho@arcep.ga; thierry.madoungou@arcep.ga</w:t>
      </w:r>
    </w:p>
    <w:p w:rsidR="00A974A0" w:rsidRPr="00B111AF" w:rsidRDefault="00A974A0" w:rsidP="00A974A0">
      <w:pPr>
        <w:tabs>
          <w:tab w:val="clear" w:pos="1276"/>
          <w:tab w:val="left" w:pos="1418"/>
        </w:tabs>
        <w:spacing w:before="0"/>
        <w:ind w:left="720"/>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t xml:space="preserve">URL: </w:t>
      </w:r>
      <w:r w:rsidRPr="00B111AF">
        <w:rPr>
          <w:rFonts w:asciiTheme="minorHAnsi" w:eastAsiaTheme="minorEastAsia" w:hAnsiTheme="minorHAnsi" w:cstheme="minorHAnsi"/>
          <w:lang w:val="fr-FR" w:eastAsia="zh-CN"/>
        </w:rPr>
        <w:tab/>
        <w:t>www.arcep.ga</w:t>
      </w:r>
    </w:p>
    <w:p w:rsidR="00A974A0" w:rsidRPr="00B111AF" w:rsidRDefault="00A974A0" w:rsidP="00A974A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sidRPr="00B111AF">
        <w:rPr>
          <w:rFonts w:asciiTheme="minorHAnsi" w:hAnsiTheme="minorHAnsi" w:cstheme="minorHAnsi"/>
          <w:lang w:val="fr-FR"/>
        </w:rPr>
        <w:br w:type="page"/>
      </w:r>
    </w:p>
    <w:p w:rsidR="00A974A0" w:rsidRPr="00B111AF" w:rsidRDefault="00A974A0" w:rsidP="00A974A0">
      <w:pPr>
        <w:tabs>
          <w:tab w:val="left" w:pos="1560"/>
          <w:tab w:val="left" w:pos="2127"/>
        </w:tabs>
        <w:spacing w:before="0"/>
        <w:jc w:val="left"/>
        <w:outlineLvl w:val="3"/>
        <w:rPr>
          <w:rFonts w:asciiTheme="minorHAnsi" w:hAnsiTheme="minorHAnsi" w:cstheme="minorHAnsi"/>
          <w:b/>
          <w:lang w:val="fr-FR"/>
        </w:rPr>
      </w:pPr>
      <w:r w:rsidRPr="00B111AF">
        <w:rPr>
          <w:rFonts w:asciiTheme="minorHAnsi" w:hAnsiTheme="minorHAnsi" w:cstheme="minorHAnsi"/>
          <w:b/>
          <w:lang w:val="fr-FR"/>
        </w:rPr>
        <w:t>Iran (République islamique d</w:t>
      </w:r>
      <w:r>
        <w:rPr>
          <w:rFonts w:asciiTheme="minorHAnsi" w:hAnsiTheme="minorHAnsi" w:cstheme="minorHAnsi"/>
          <w:b/>
          <w:lang w:val="fr-FR"/>
        </w:rPr>
        <w:t>'</w:t>
      </w:r>
      <w:r w:rsidRPr="00B111AF">
        <w:rPr>
          <w:rFonts w:asciiTheme="minorHAnsi" w:hAnsiTheme="minorHAnsi" w:cstheme="minorHAnsi"/>
          <w:b/>
          <w:lang w:val="fr-FR"/>
        </w:rPr>
        <w:t>) (indicatif de pays +98)</w:t>
      </w:r>
    </w:p>
    <w:p w:rsidR="00A974A0" w:rsidRPr="00B111AF" w:rsidRDefault="00A974A0" w:rsidP="00A974A0">
      <w:pPr>
        <w:spacing w:before="0"/>
        <w:rPr>
          <w:rFonts w:asciiTheme="minorHAnsi" w:hAnsiTheme="minorHAnsi" w:cstheme="minorHAnsi"/>
          <w:lang w:val="fr-FR"/>
        </w:rPr>
      </w:pPr>
      <w:r w:rsidRPr="00B111AF">
        <w:rPr>
          <w:rFonts w:asciiTheme="minorHAnsi" w:hAnsiTheme="minorHAnsi" w:cstheme="minorHAnsi"/>
          <w:lang w:val="fr-FR"/>
        </w:rPr>
        <w:t>Communication du 21.V.2019:</w:t>
      </w:r>
    </w:p>
    <w:p w:rsidR="00A974A0" w:rsidRPr="00B111AF" w:rsidRDefault="00A974A0" w:rsidP="00A974A0">
      <w:pPr>
        <w:jc w:val="left"/>
        <w:rPr>
          <w:rFonts w:asciiTheme="minorHAnsi" w:hAnsiTheme="minorHAnsi" w:cstheme="minorHAnsi"/>
          <w:lang w:val="fr-FR"/>
        </w:rPr>
      </w:pPr>
      <w:r w:rsidRPr="00B111AF">
        <w:rPr>
          <w:rFonts w:asciiTheme="minorHAnsi" w:hAnsiTheme="minorHAnsi" w:cstheme="minorHAnsi"/>
          <w:lang w:val="fr-FR"/>
        </w:rPr>
        <w:t xml:space="preserve">La </w:t>
      </w:r>
      <w:r w:rsidRPr="00B111AF">
        <w:rPr>
          <w:rFonts w:asciiTheme="minorHAnsi" w:hAnsiTheme="minorHAnsi" w:cstheme="minorHAnsi"/>
          <w:i/>
          <w:iCs/>
          <w:lang w:val="fr-FR"/>
        </w:rPr>
        <w:t>Communications Regulatory Authority (CRA)</w:t>
      </w:r>
      <w:r w:rsidRPr="00B111AF">
        <w:rPr>
          <w:rFonts w:asciiTheme="minorHAnsi" w:hAnsiTheme="minorHAnsi" w:cstheme="minorHAnsi"/>
          <w:lang w:val="fr-FR"/>
        </w:rPr>
        <w:t>, Téhéran, annonce la mise à jour suivante du plan national de numérotage de la République islamique d</w:t>
      </w:r>
      <w:r>
        <w:rPr>
          <w:rFonts w:asciiTheme="minorHAnsi" w:hAnsiTheme="minorHAnsi" w:cstheme="minorHAnsi"/>
          <w:lang w:val="fr-FR"/>
        </w:rPr>
        <w:t>'</w:t>
      </w:r>
      <w:r w:rsidRPr="00B111AF">
        <w:rPr>
          <w:rFonts w:asciiTheme="minorHAnsi" w:hAnsiTheme="minorHAnsi" w:cstheme="minorHAnsi"/>
          <w:lang w:val="fr-FR"/>
        </w:rPr>
        <w:t>Iran.</w:t>
      </w:r>
    </w:p>
    <w:p w:rsidR="00A974A0" w:rsidRPr="00B111AF" w:rsidRDefault="00A974A0" w:rsidP="00A974A0">
      <w:pPr>
        <w:jc w:val="center"/>
        <w:rPr>
          <w:rFonts w:asciiTheme="minorHAnsi" w:hAnsiTheme="minorHAnsi" w:cstheme="minorHAnsi"/>
          <w:lang w:val="fr-FR"/>
        </w:rPr>
      </w:pPr>
      <w:r w:rsidRPr="00B111AF">
        <w:rPr>
          <w:rFonts w:asciiTheme="minorHAnsi" w:hAnsiTheme="minorHAnsi" w:cstheme="minorHAnsi"/>
          <w:b/>
          <w:bCs/>
          <w:lang w:val="fr-FR"/>
        </w:rPr>
        <w:t>Présentation du plan de numérotage E.164 de l</w:t>
      </w:r>
      <w:r>
        <w:rPr>
          <w:rFonts w:asciiTheme="minorHAnsi" w:hAnsiTheme="minorHAnsi" w:cstheme="minorHAnsi"/>
          <w:b/>
          <w:bCs/>
          <w:lang w:val="fr-FR"/>
        </w:rPr>
        <w:t>'</w:t>
      </w:r>
      <w:r w:rsidRPr="00B111AF">
        <w:rPr>
          <w:rFonts w:asciiTheme="minorHAnsi" w:hAnsiTheme="minorHAnsi" w:cstheme="minorHAnsi"/>
          <w:b/>
          <w:bCs/>
          <w:lang w:val="fr-FR"/>
        </w:rPr>
        <w:t>Iran</w:t>
      </w:r>
    </w:p>
    <w:p w:rsidR="00A974A0" w:rsidRPr="00B111AF" w:rsidRDefault="00A974A0" w:rsidP="00A974A0">
      <w:pPr>
        <w:spacing w:after="120"/>
        <w:rPr>
          <w:rFonts w:asciiTheme="minorHAnsi" w:hAnsiTheme="minorHAnsi" w:cstheme="minorHAnsi"/>
          <w:b/>
          <w:bCs/>
          <w:lang w:val="fr-FR"/>
        </w:rPr>
      </w:pPr>
      <w:r>
        <w:rPr>
          <w:rFonts w:asciiTheme="minorHAnsi" w:hAnsiTheme="minorHAnsi" w:cstheme="minorHAnsi"/>
          <w:b/>
          <w:bCs/>
          <w:lang w:val="fr-FR"/>
        </w:rPr>
        <w:t>1</w:t>
      </w:r>
      <w:r>
        <w:rPr>
          <w:rFonts w:asciiTheme="minorHAnsi" w:hAnsiTheme="minorHAnsi" w:cstheme="minorHAnsi"/>
          <w:b/>
          <w:bCs/>
          <w:lang w:val="fr-FR"/>
        </w:rPr>
        <w:tab/>
      </w:r>
      <w:r w:rsidRPr="00B111AF">
        <w:rPr>
          <w:rFonts w:asciiTheme="minorHAnsi" w:hAnsiTheme="minorHAnsi" w:cstheme="minorHAnsi"/>
          <w:b/>
          <w:bCs/>
          <w:lang w:val="fr-FR"/>
        </w:rPr>
        <w:t>Informations générales</w:t>
      </w:r>
    </w:p>
    <w:p w:rsidR="00A974A0" w:rsidRPr="00B111AF" w:rsidRDefault="00A974A0" w:rsidP="00A974A0">
      <w:pPr>
        <w:spacing w:before="0"/>
        <w:rPr>
          <w:rFonts w:asciiTheme="minorHAnsi" w:hAnsiTheme="minorHAnsi" w:cstheme="minorHAnsi"/>
          <w:lang w:val="fr-FR"/>
        </w:rPr>
      </w:pPr>
      <w:r w:rsidRPr="00B111AF">
        <w:rPr>
          <w:rFonts w:asciiTheme="minorHAnsi" w:hAnsiTheme="minorHAnsi" w:cstheme="minorHAnsi"/>
          <w:lang w:val="fr-FR"/>
        </w:rPr>
        <w:t>Le plan de numérotage E.164 de l</w:t>
      </w:r>
      <w:r>
        <w:rPr>
          <w:rFonts w:asciiTheme="minorHAnsi" w:hAnsiTheme="minorHAnsi" w:cstheme="minorHAnsi"/>
          <w:lang w:val="fr-FR"/>
        </w:rPr>
        <w:t>'</w:t>
      </w:r>
      <w:r w:rsidRPr="00B111AF">
        <w:rPr>
          <w:rFonts w:asciiTheme="minorHAnsi" w:hAnsiTheme="minorHAnsi" w:cstheme="minorHAnsi"/>
          <w:lang w:val="fr-FR"/>
        </w:rPr>
        <w:t>Iran:</w:t>
      </w:r>
    </w:p>
    <w:p w:rsidR="00A974A0" w:rsidRPr="00C122F5" w:rsidRDefault="00A974A0" w:rsidP="00A974A0">
      <w:pPr>
        <w:tabs>
          <w:tab w:val="clear" w:pos="1276"/>
          <w:tab w:val="clear" w:pos="1843"/>
        </w:tabs>
        <w:rPr>
          <w:rFonts w:asciiTheme="minorHAnsi" w:hAnsiTheme="minorHAnsi" w:cstheme="minorHAnsi"/>
          <w:lang w:val="fr-FR"/>
        </w:rPr>
      </w:pPr>
      <w:r w:rsidRPr="00C122F5">
        <w:rPr>
          <w:rFonts w:asciiTheme="minorHAnsi" w:hAnsiTheme="minorHAnsi" w:cstheme="minorHAnsi"/>
          <w:lang w:val="fr-FR"/>
        </w:rPr>
        <w:t>•</w:t>
      </w:r>
      <w:r>
        <w:rPr>
          <w:rFonts w:asciiTheme="minorHAnsi" w:hAnsiTheme="minorHAnsi" w:cstheme="minorHAnsi"/>
          <w:lang w:val="fr-FR"/>
        </w:rPr>
        <w:tab/>
      </w:r>
      <w:r w:rsidRPr="00C122F5">
        <w:rPr>
          <w:rFonts w:asciiTheme="minorHAnsi" w:hAnsiTheme="minorHAnsi" w:cstheme="minorHAnsi"/>
          <w:lang w:val="fr-FR"/>
        </w:rPr>
        <w:t>Indicatif de pays: +98</w:t>
      </w:r>
    </w:p>
    <w:p w:rsidR="00A974A0" w:rsidRPr="00C122F5" w:rsidRDefault="00A974A0" w:rsidP="00A974A0">
      <w:pPr>
        <w:tabs>
          <w:tab w:val="clear" w:pos="1276"/>
          <w:tab w:val="clear" w:pos="1843"/>
        </w:tabs>
        <w:rPr>
          <w:rFonts w:asciiTheme="minorHAnsi" w:hAnsiTheme="minorHAnsi" w:cstheme="minorHAnsi"/>
          <w:lang w:val="fr-FR"/>
        </w:rPr>
      </w:pPr>
      <w:r w:rsidRPr="00C122F5">
        <w:rPr>
          <w:rFonts w:asciiTheme="minorHAnsi" w:hAnsiTheme="minorHAnsi" w:cstheme="minorHAnsi"/>
          <w:lang w:val="fr-FR"/>
        </w:rPr>
        <w:t>•</w:t>
      </w:r>
      <w:r>
        <w:rPr>
          <w:rFonts w:asciiTheme="minorHAnsi" w:hAnsiTheme="minorHAnsi" w:cstheme="minorHAnsi"/>
          <w:lang w:val="fr-FR"/>
        </w:rPr>
        <w:tab/>
      </w:r>
      <w:r w:rsidRPr="00C122F5">
        <w:rPr>
          <w:rFonts w:asciiTheme="minorHAnsi" w:hAnsiTheme="minorHAnsi" w:cstheme="minorHAnsi"/>
          <w:lang w:val="fr-FR"/>
        </w:rPr>
        <w:t>Préfixe international: "00"</w:t>
      </w:r>
    </w:p>
    <w:p w:rsidR="00A974A0" w:rsidRPr="00C122F5" w:rsidRDefault="00A974A0" w:rsidP="00A974A0">
      <w:pPr>
        <w:tabs>
          <w:tab w:val="clear" w:pos="1276"/>
          <w:tab w:val="clear" w:pos="1843"/>
        </w:tabs>
        <w:rPr>
          <w:rFonts w:asciiTheme="minorHAnsi" w:hAnsiTheme="minorHAnsi" w:cstheme="minorHAnsi"/>
          <w:lang w:val="fr-FR"/>
        </w:rPr>
      </w:pPr>
      <w:r w:rsidRPr="00C122F5">
        <w:rPr>
          <w:rFonts w:asciiTheme="minorHAnsi" w:hAnsiTheme="minorHAnsi" w:cstheme="minorHAnsi"/>
          <w:lang w:val="fr-FR"/>
        </w:rPr>
        <w:t>•</w:t>
      </w:r>
      <w:r>
        <w:rPr>
          <w:rFonts w:asciiTheme="minorHAnsi" w:hAnsiTheme="minorHAnsi" w:cstheme="minorHAnsi"/>
          <w:lang w:val="fr-FR"/>
        </w:rPr>
        <w:tab/>
      </w:r>
      <w:r w:rsidRPr="00C122F5">
        <w:rPr>
          <w:rFonts w:asciiTheme="minorHAnsi" w:hAnsiTheme="minorHAnsi" w:cstheme="minorHAnsi"/>
          <w:lang w:val="fr-FR"/>
        </w:rPr>
        <w:t>Préfixe national: "0"</w:t>
      </w:r>
    </w:p>
    <w:p w:rsidR="00A974A0" w:rsidRPr="00B111AF" w:rsidRDefault="00A974A0" w:rsidP="00A974A0">
      <w:pPr>
        <w:pStyle w:val="ListParagraph"/>
        <w:tabs>
          <w:tab w:val="left" w:pos="567"/>
        </w:tabs>
        <w:spacing w:after="0" w:line="240" w:lineRule="auto"/>
        <w:ind w:left="567" w:hanging="567"/>
        <w:rPr>
          <w:rFonts w:asciiTheme="minorHAnsi" w:hAnsiTheme="minorHAnsi" w:cstheme="minorHAnsi"/>
          <w:sz w:val="20"/>
          <w:szCs w:val="20"/>
          <w:lang w:val="fr-FR"/>
        </w:rPr>
      </w:pPr>
      <w:r>
        <w:rPr>
          <w:rFonts w:asciiTheme="minorHAnsi" w:hAnsiTheme="minorHAnsi" w:cstheme="minorHAnsi"/>
          <w:sz w:val="20"/>
          <w:szCs w:val="20"/>
          <w:lang w:val="fr-FR"/>
        </w:rPr>
        <w:tab/>
      </w:r>
      <w:r w:rsidRPr="00B111AF">
        <w:rPr>
          <w:rFonts w:asciiTheme="minorHAnsi" w:hAnsiTheme="minorHAnsi" w:cstheme="minorHAnsi"/>
          <w:sz w:val="20"/>
          <w:szCs w:val="20"/>
          <w:lang w:val="fr-FR"/>
        </w:rPr>
        <w:t>Pour les appels nationaux, il doit être composé avant tous les numéros, exception faite des numéros courts. Il ne doit pas être composé depuis l</w:t>
      </w:r>
      <w:r>
        <w:rPr>
          <w:rFonts w:asciiTheme="minorHAnsi" w:hAnsiTheme="minorHAnsi" w:cstheme="minorHAnsi"/>
          <w:sz w:val="20"/>
          <w:szCs w:val="20"/>
          <w:lang w:val="fr-FR"/>
        </w:rPr>
        <w:t>'</w:t>
      </w:r>
      <w:r w:rsidRPr="00B111AF">
        <w:rPr>
          <w:rFonts w:asciiTheme="minorHAnsi" w:hAnsiTheme="minorHAnsi" w:cstheme="minorHAnsi"/>
          <w:sz w:val="20"/>
          <w:szCs w:val="20"/>
          <w:lang w:val="fr-FR"/>
        </w:rPr>
        <w:t>étranger.</w:t>
      </w:r>
    </w:p>
    <w:p w:rsidR="00A974A0" w:rsidRPr="00C122F5" w:rsidRDefault="00A974A0" w:rsidP="00A974A0">
      <w:pPr>
        <w:tabs>
          <w:tab w:val="clear" w:pos="1276"/>
          <w:tab w:val="clear" w:pos="1843"/>
        </w:tabs>
        <w:rPr>
          <w:rFonts w:asciiTheme="minorHAnsi" w:hAnsiTheme="minorHAnsi" w:cstheme="minorHAnsi"/>
          <w:lang w:val="fr-FR"/>
        </w:rPr>
      </w:pPr>
      <w:r w:rsidRPr="00C122F5">
        <w:rPr>
          <w:rFonts w:asciiTheme="minorHAnsi" w:hAnsiTheme="minorHAnsi" w:cstheme="minorHAnsi"/>
          <w:lang w:val="fr-FR"/>
        </w:rPr>
        <w:t>•</w:t>
      </w:r>
      <w:r>
        <w:rPr>
          <w:rFonts w:asciiTheme="minorHAnsi" w:hAnsiTheme="minorHAnsi" w:cstheme="minorHAnsi"/>
          <w:lang w:val="fr-FR"/>
        </w:rPr>
        <w:tab/>
      </w:r>
      <w:r w:rsidRPr="00C122F5">
        <w:rPr>
          <w:rFonts w:asciiTheme="minorHAnsi" w:hAnsiTheme="minorHAnsi" w:cstheme="minorHAnsi"/>
          <w:lang w:val="fr-FR"/>
        </w:rPr>
        <w:t>Code national de destination: 2 chiffres.</w:t>
      </w:r>
    </w:p>
    <w:p w:rsidR="00A974A0" w:rsidRPr="00B111AF" w:rsidRDefault="00A974A0" w:rsidP="00A974A0">
      <w:pPr>
        <w:spacing w:after="60"/>
        <w:rPr>
          <w:rFonts w:asciiTheme="minorHAnsi" w:hAnsiTheme="minorHAnsi" w:cstheme="minorHAnsi"/>
          <w:b/>
          <w:bCs/>
          <w:lang w:val="fr-FR"/>
        </w:rPr>
      </w:pPr>
      <w:r>
        <w:rPr>
          <w:rFonts w:asciiTheme="minorHAnsi" w:hAnsiTheme="minorHAnsi" w:cstheme="minorHAnsi"/>
          <w:b/>
          <w:bCs/>
          <w:lang w:val="fr-FR"/>
        </w:rPr>
        <w:t>2</w:t>
      </w:r>
      <w:r>
        <w:rPr>
          <w:rFonts w:asciiTheme="minorHAnsi" w:hAnsiTheme="minorHAnsi" w:cstheme="minorHAnsi"/>
          <w:b/>
          <w:bCs/>
          <w:lang w:val="fr-FR"/>
        </w:rPr>
        <w:tab/>
      </w:r>
      <w:r w:rsidRPr="00B111AF">
        <w:rPr>
          <w:rFonts w:asciiTheme="minorHAnsi" w:hAnsiTheme="minorHAnsi" w:cstheme="minorHAnsi"/>
          <w:b/>
          <w:bCs/>
          <w:lang w:val="fr-FR"/>
        </w:rPr>
        <w:t>Détails du plan de numérotage</w:t>
      </w:r>
    </w:p>
    <w:p w:rsidR="00A974A0" w:rsidRPr="00C122F5" w:rsidRDefault="00A974A0" w:rsidP="00A974A0">
      <w:pPr>
        <w:tabs>
          <w:tab w:val="clear" w:pos="1276"/>
          <w:tab w:val="clear" w:pos="1843"/>
        </w:tabs>
        <w:rPr>
          <w:rFonts w:asciiTheme="minorHAnsi" w:hAnsiTheme="minorHAnsi" w:cstheme="minorHAnsi"/>
          <w:lang w:val="fr-FR"/>
        </w:rPr>
      </w:pPr>
      <w:r w:rsidRPr="00C122F5">
        <w:rPr>
          <w:rFonts w:asciiTheme="minorHAnsi" w:hAnsiTheme="minorHAnsi" w:cstheme="minorHAnsi"/>
          <w:lang w:val="fr-FR"/>
        </w:rPr>
        <w:t>•</w:t>
      </w:r>
      <w:r>
        <w:rPr>
          <w:rFonts w:asciiTheme="minorHAnsi" w:hAnsiTheme="minorHAnsi" w:cstheme="minorHAnsi"/>
          <w:lang w:val="fr-FR"/>
        </w:rPr>
        <w:tab/>
      </w:r>
      <w:r w:rsidRPr="00C122F5">
        <w:rPr>
          <w:rFonts w:asciiTheme="minorHAnsi" w:hAnsiTheme="minorHAnsi" w:cstheme="minorHAnsi"/>
          <w:lang w:val="fr-FR"/>
        </w:rPr>
        <w:t>NDC: Indicatif national de destination</w:t>
      </w:r>
    </w:p>
    <w:p w:rsidR="00A974A0" w:rsidRPr="00C122F5" w:rsidRDefault="00A974A0" w:rsidP="00A974A0">
      <w:pPr>
        <w:tabs>
          <w:tab w:val="clear" w:pos="1276"/>
          <w:tab w:val="clear" w:pos="1843"/>
        </w:tabs>
        <w:rPr>
          <w:rFonts w:asciiTheme="minorHAnsi" w:hAnsiTheme="minorHAnsi" w:cstheme="minorHAnsi"/>
          <w:lang w:val="fr-FR"/>
        </w:rPr>
      </w:pPr>
      <w:r w:rsidRPr="00C122F5">
        <w:rPr>
          <w:rFonts w:asciiTheme="minorHAnsi" w:hAnsiTheme="minorHAnsi" w:cstheme="minorHAnsi"/>
          <w:lang w:val="fr-FR"/>
        </w:rPr>
        <w:t>•</w:t>
      </w:r>
      <w:r>
        <w:rPr>
          <w:rFonts w:asciiTheme="minorHAnsi" w:hAnsiTheme="minorHAnsi" w:cstheme="minorHAnsi"/>
          <w:lang w:val="fr-FR"/>
        </w:rPr>
        <w:tab/>
      </w:r>
      <w:r w:rsidRPr="00C122F5">
        <w:rPr>
          <w:rFonts w:asciiTheme="minorHAnsi" w:hAnsiTheme="minorHAnsi" w:cstheme="minorHAnsi"/>
          <w:lang w:val="fr-FR"/>
        </w:rPr>
        <w:t>NSN: Numéro national significatif (NDC + SN)</w:t>
      </w:r>
    </w:p>
    <w:p w:rsidR="00A974A0" w:rsidRPr="00B111AF" w:rsidRDefault="00A974A0" w:rsidP="00A974A0">
      <w:pPr>
        <w:rPr>
          <w:rFonts w:asciiTheme="minorHAnsi" w:hAnsiTheme="minorHAnsi" w:cstheme="minorHAnsi"/>
          <w:lang w:val="fr-FR"/>
        </w:rPr>
      </w:pPr>
      <w:r w:rsidRPr="00B111AF">
        <w:rPr>
          <w:rFonts w:asciiTheme="minorHAnsi" w:hAnsiTheme="minorHAnsi" w:cstheme="minorHAnsi"/>
          <w:lang w:val="fr-FR"/>
        </w:rPr>
        <w:t>Longueur minimale du numéro (indicatif de pays non compris):</w:t>
      </w:r>
      <w:r w:rsidRPr="00B111AF">
        <w:rPr>
          <w:rFonts w:asciiTheme="minorHAnsi" w:hAnsiTheme="minorHAnsi" w:cstheme="minorHAnsi"/>
          <w:lang w:val="fr-FR"/>
        </w:rPr>
        <w:tab/>
        <w:t>5 chiffres</w:t>
      </w:r>
    </w:p>
    <w:p w:rsidR="00A974A0" w:rsidRPr="00B111AF" w:rsidRDefault="00A974A0" w:rsidP="00A974A0">
      <w:pPr>
        <w:spacing w:before="0"/>
        <w:rPr>
          <w:rFonts w:asciiTheme="minorHAnsi" w:hAnsiTheme="minorHAnsi" w:cstheme="minorHAnsi"/>
          <w:lang w:val="fr-FR"/>
        </w:rPr>
      </w:pPr>
      <w:r w:rsidRPr="00B111AF">
        <w:rPr>
          <w:rFonts w:asciiTheme="minorHAnsi" w:hAnsiTheme="minorHAnsi" w:cstheme="minorHAnsi"/>
          <w:lang w:val="fr-FR"/>
        </w:rPr>
        <w:t>Longueur maximale du numéro (indicatif de pays non compris):</w:t>
      </w:r>
      <w:r w:rsidRPr="00B111AF">
        <w:rPr>
          <w:rFonts w:asciiTheme="minorHAnsi" w:hAnsiTheme="minorHAnsi" w:cstheme="minorHAnsi"/>
          <w:lang w:val="fr-FR"/>
        </w:rPr>
        <w:tab/>
        <w:t>10 chiffres</w:t>
      </w:r>
    </w:p>
    <w:p w:rsidR="00A974A0" w:rsidRPr="00B111AF" w:rsidRDefault="00A974A0" w:rsidP="00A974A0">
      <w:pPr>
        <w:spacing w:before="240" w:after="240"/>
        <w:jc w:val="center"/>
        <w:rPr>
          <w:rFonts w:asciiTheme="minorHAnsi" w:eastAsia="Calibri" w:hAnsiTheme="minorHAnsi" w:cstheme="minorHAnsi"/>
          <w:b/>
          <w:lang w:val="fr-FR"/>
        </w:rPr>
      </w:pPr>
      <w:r w:rsidRPr="00B111AF">
        <w:rPr>
          <w:rFonts w:asciiTheme="minorHAnsi" w:eastAsia="Calibri" w:hAnsiTheme="minorHAnsi" w:cstheme="minorHAnsi"/>
          <w:b/>
          <w:lang w:val="fr-FR"/>
        </w:rPr>
        <w:t>Plan de numérotage</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2384"/>
        <w:gridCol w:w="3884"/>
      </w:tblGrid>
      <w:tr w:rsidR="00A974A0" w:rsidRPr="00B111AF" w:rsidTr="00A801F3">
        <w:trPr>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iCs/>
              </w:rPr>
              <w:t>NDC</w:t>
            </w:r>
          </w:p>
        </w:tc>
        <w:tc>
          <w:tcPr>
            <w:tcW w:w="2147" w:type="dxa"/>
            <w:gridSpan w:val="2"/>
            <w:tcBorders>
              <w:top w:val="single" w:sz="4" w:space="0" w:color="auto"/>
              <w:left w:val="single" w:sz="4" w:space="0" w:color="auto"/>
              <w:bottom w:val="single" w:sz="4" w:space="0" w:color="auto"/>
              <w:right w:val="single" w:sz="4" w:space="0" w:color="auto"/>
            </w:tcBorders>
            <w:noWrap/>
            <w:vAlign w:val="center"/>
            <w:hideMark/>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iCs/>
              </w:rPr>
              <w:t>Longueur du numéro NSN</w:t>
            </w:r>
          </w:p>
        </w:tc>
        <w:tc>
          <w:tcPr>
            <w:tcW w:w="2384" w:type="dxa"/>
            <w:vMerge w:val="restart"/>
            <w:tcBorders>
              <w:top w:val="single" w:sz="4" w:space="0" w:color="auto"/>
              <w:left w:val="single" w:sz="4" w:space="0" w:color="auto"/>
              <w:right w:val="single" w:sz="4" w:space="0" w:color="auto"/>
            </w:tcBorders>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iCs/>
              </w:rPr>
              <w:t>Utilisation du numéro E.164</w:t>
            </w:r>
          </w:p>
        </w:tc>
        <w:tc>
          <w:tcPr>
            <w:tcW w:w="3884" w:type="dxa"/>
            <w:vMerge w:val="restart"/>
            <w:tcBorders>
              <w:top w:val="single" w:sz="4" w:space="0" w:color="auto"/>
              <w:left w:val="single" w:sz="4" w:space="0" w:color="auto"/>
              <w:right w:val="single" w:sz="4" w:space="0" w:color="auto"/>
            </w:tcBorders>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iCs/>
              </w:rPr>
              <w:t>Informations complémentaires</w:t>
            </w:r>
          </w:p>
        </w:tc>
      </w:tr>
      <w:tr w:rsidR="00A974A0" w:rsidRPr="00B111AF" w:rsidTr="00A801F3">
        <w:trPr>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974A0" w:rsidRPr="00B111AF" w:rsidRDefault="00A974A0" w:rsidP="00A801F3">
            <w:pPr>
              <w:pStyle w:val="Tablehead0"/>
              <w:rPr>
                <w:rFonts w:asciiTheme="minorHAnsi" w:hAnsiTheme="minorHAnsi" w:cstheme="minorHAnsi"/>
                <w:b/>
                <w:sz w:val="20"/>
              </w:rPr>
            </w:pPr>
          </w:p>
        </w:tc>
        <w:tc>
          <w:tcPr>
            <w:tcW w:w="1030" w:type="dxa"/>
            <w:tcBorders>
              <w:top w:val="single" w:sz="4" w:space="0" w:color="auto"/>
              <w:left w:val="single" w:sz="4" w:space="0" w:color="auto"/>
              <w:bottom w:val="single" w:sz="4" w:space="0" w:color="auto"/>
              <w:right w:val="single" w:sz="4" w:space="0" w:color="auto"/>
            </w:tcBorders>
            <w:noWrap/>
            <w:vAlign w:val="bottom"/>
            <w:hideMark/>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iCs/>
              </w:rPr>
              <w:t>Longueur minimale</w:t>
            </w: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iCs/>
              </w:rPr>
              <w:t>Longueur maximale</w:t>
            </w:r>
          </w:p>
        </w:tc>
        <w:tc>
          <w:tcPr>
            <w:tcW w:w="2384" w:type="dxa"/>
            <w:vMerge/>
            <w:tcBorders>
              <w:left w:val="single" w:sz="4" w:space="0" w:color="auto"/>
              <w:bottom w:val="single" w:sz="4" w:space="0" w:color="auto"/>
              <w:right w:val="single" w:sz="4" w:space="0" w:color="auto"/>
            </w:tcBorders>
            <w:vAlign w:val="center"/>
          </w:tcPr>
          <w:p w:rsidR="00A974A0" w:rsidRPr="00B111AF" w:rsidRDefault="00A974A0" w:rsidP="00A801F3">
            <w:pPr>
              <w:pStyle w:val="Tablehead0"/>
              <w:rPr>
                <w:rFonts w:asciiTheme="minorHAnsi" w:hAnsiTheme="minorHAnsi" w:cstheme="minorHAnsi"/>
                <w:b/>
                <w:sz w:val="20"/>
              </w:rPr>
            </w:pPr>
          </w:p>
        </w:tc>
        <w:tc>
          <w:tcPr>
            <w:tcW w:w="3884" w:type="dxa"/>
            <w:vMerge/>
            <w:tcBorders>
              <w:left w:val="single" w:sz="4" w:space="0" w:color="auto"/>
              <w:bottom w:val="single" w:sz="4" w:space="0" w:color="auto"/>
              <w:right w:val="single" w:sz="4" w:space="0" w:color="auto"/>
            </w:tcBorders>
            <w:vAlign w:val="center"/>
          </w:tcPr>
          <w:p w:rsidR="00A974A0" w:rsidRPr="00B111AF" w:rsidRDefault="00A974A0" w:rsidP="00A801F3">
            <w:pPr>
              <w:pStyle w:val="Tablehead0"/>
              <w:rPr>
                <w:rFonts w:asciiTheme="minorHAnsi" w:hAnsiTheme="minorHAnsi" w:cstheme="minorHAnsi"/>
                <w:b/>
                <w:sz w:val="20"/>
              </w:rPr>
            </w:pPr>
          </w:p>
        </w:tc>
      </w:tr>
      <w:tr w:rsidR="00A974A0" w:rsidRPr="00FC0A6A" w:rsidTr="00A801F3">
        <w:trPr>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11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rtl/>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Mazandaran)</w:t>
            </w:r>
          </w:p>
        </w:tc>
      </w:tr>
      <w:tr w:rsidR="00A974A0" w:rsidRPr="00FC0A6A" w:rsidTr="00A801F3">
        <w:trPr>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13</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Gilan)</w:t>
            </w:r>
          </w:p>
        </w:tc>
      </w:tr>
      <w:tr w:rsidR="00A974A0" w:rsidRPr="00FC0A6A" w:rsidTr="00A801F3">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17</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Golestan)</w:t>
            </w:r>
          </w:p>
        </w:tc>
      </w:tr>
      <w:tr w:rsidR="00A974A0" w:rsidRPr="00FC0A6A" w:rsidTr="00A801F3">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21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Téhéran)</w:t>
            </w:r>
          </w:p>
        </w:tc>
      </w:tr>
      <w:tr w:rsidR="00A974A0" w:rsidRPr="00FC0A6A" w:rsidTr="00A801F3">
        <w:trPr>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23</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Semnan)</w:t>
            </w:r>
          </w:p>
        </w:tc>
      </w:tr>
      <w:tr w:rsidR="00A974A0" w:rsidRPr="00FC0A6A"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24</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Zanjan)</w:t>
            </w:r>
          </w:p>
        </w:tc>
      </w:tr>
      <w:tr w:rsidR="00A974A0" w:rsidRPr="00FC0A6A" w:rsidTr="00A801F3">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25</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Qom)</w:t>
            </w:r>
          </w:p>
        </w:tc>
      </w:tr>
      <w:tr w:rsidR="00A974A0" w:rsidRPr="00FC0A6A"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26</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Alborz)</w:t>
            </w:r>
          </w:p>
        </w:tc>
      </w:tr>
      <w:tr w:rsidR="00A974A0" w:rsidRPr="00FC0A6A" w:rsidTr="00A801F3">
        <w:trPr>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28</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Ghazvin )</w:t>
            </w:r>
          </w:p>
        </w:tc>
      </w:tr>
      <w:tr w:rsidR="00A974A0" w:rsidRPr="00FC0A6A" w:rsidTr="00A801F3">
        <w:trPr>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31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Isfahan)</w:t>
            </w:r>
          </w:p>
        </w:tc>
      </w:tr>
      <w:tr w:rsidR="00A974A0" w:rsidRPr="00FC0A6A" w:rsidTr="00A801F3">
        <w:trPr>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34</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Kerman)</w:t>
            </w:r>
          </w:p>
        </w:tc>
      </w:tr>
      <w:tr w:rsidR="00A974A0" w:rsidRPr="00FC0A6A" w:rsidTr="00A801F3">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35</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Yazd)</w:t>
            </w:r>
          </w:p>
        </w:tc>
      </w:tr>
      <w:tr w:rsidR="00A974A0" w:rsidRPr="00FC0A6A"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38</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Chahar Mahal et Bakhtiari)</w:t>
            </w:r>
          </w:p>
        </w:tc>
      </w:tr>
      <w:tr w:rsidR="00A974A0" w:rsidRPr="00FC0A6A" w:rsidTr="00A801F3">
        <w:trPr>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41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Azerbaïdjan oriental)</w:t>
            </w:r>
          </w:p>
        </w:tc>
      </w:tr>
      <w:tr w:rsidR="00A974A0" w:rsidRPr="00FC0A6A" w:rsidTr="00A801F3">
        <w:trPr>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44</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Azerbaïdjan occidental)</w:t>
            </w:r>
          </w:p>
        </w:tc>
      </w:tr>
      <w:tr w:rsidR="00A974A0" w:rsidRPr="00FC0A6A"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45</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Ardabil)</w:t>
            </w:r>
          </w:p>
        </w:tc>
      </w:tr>
      <w:tr w:rsidR="00A974A0" w:rsidRPr="00FC0A6A"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51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Khorasan Razavi)</w:t>
            </w:r>
          </w:p>
        </w:tc>
      </w:tr>
      <w:tr w:rsidR="00A974A0" w:rsidRPr="00FC0A6A" w:rsidTr="00A801F3">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54</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Sistan et Balouchistan)</w:t>
            </w:r>
          </w:p>
        </w:tc>
      </w:tr>
      <w:tr w:rsidR="00A974A0" w:rsidRPr="00FC0A6A"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56</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Khorasan méridional)</w:t>
            </w:r>
          </w:p>
        </w:tc>
      </w:tr>
      <w:tr w:rsidR="00A974A0" w:rsidRPr="00FC0A6A" w:rsidTr="00A801F3">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58</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Khorasan septentrional)</w:t>
            </w:r>
          </w:p>
        </w:tc>
      </w:tr>
      <w:tr w:rsidR="00A974A0" w:rsidRPr="00FC0A6A" w:rsidTr="00A801F3">
        <w:trPr>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61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Khuzestan)</w:t>
            </w:r>
          </w:p>
        </w:tc>
      </w:tr>
      <w:tr w:rsidR="00A974A0" w:rsidRPr="00FC0A6A"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66</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Lorestan)</w:t>
            </w:r>
          </w:p>
        </w:tc>
      </w:tr>
      <w:tr w:rsidR="00A974A0" w:rsidRPr="00FC0A6A" w:rsidTr="00A801F3">
        <w:trPr>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71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Fars)</w:t>
            </w:r>
          </w:p>
        </w:tc>
      </w:tr>
      <w:tr w:rsidR="00A974A0" w:rsidRPr="00FC0A6A"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74</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Kohgiluoye et Boyer Ahmad)</w:t>
            </w:r>
          </w:p>
        </w:tc>
      </w:tr>
      <w:tr w:rsidR="00A974A0" w:rsidRPr="00FC0A6A" w:rsidTr="00A801F3">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76</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Hormozgan)</w:t>
            </w:r>
          </w:p>
        </w:tc>
      </w:tr>
      <w:tr w:rsidR="00A974A0" w:rsidRPr="00FC0A6A"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77</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Bushehr)</w:t>
            </w:r>
          </w:p>
        </w:tc>
      </w:tr>
      <w:tr w:rsidR="00A974A0" w:rsidRPr="00FC0A6A"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81</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Hamadan)</w:t>
            </w:r>
          </w:p>
        </w:tc>
      </w:tr>
      <w:tr w:rsidR="00A974A0" w:rsidRPr="00FC0A6A" w:rsidTr="00A801F3">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83</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Kermanshahan)</w:t>
            </w:r>
          </w:p>
        </w:tc>
      </w:tr>
      <w:tr w:rsidR="00A974A0" w:rsidRPr="00FC0A6A" w:rsidTr="00A801F3">
        <w:trPr>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84</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Ilam)</w:t>
            </w:r>
          </w:p>
        </w:tc>
      </w:tr>
      <w:tr w:rsidR="00A974A0" w:rsidRPr="00FC0A6A" w:rsidTr="00A801F3">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86</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Markazi)</w:t>
            </w:r>
          </w:p>
        </w:tc>
      </w:tr>
      <w:tr w:rsidR="00A974A0" w:rsidRPr="00FC0A6A" w:rsidTr="00A801F3">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87</w:t>
            </w:r>
          </w:p>
        </w:tc>
        <w:tc>
          <w:tcPr>
            <w:tcW w:w="1030"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hideMark/>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Indicatif interurbain (Numéro géographique pour des services de téléphonie fixe – Kurdistan)</w:t>
            </w:r>
          </w:p>
        </w:tc>
      </w:tr>
      <w:tr w:rsidR="00A974A0" w:rsidRPr="00B111AF" w:rsidTr="00A801F3">
        <w:trPr>
          <w:trHeight w:val="109"/>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901</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79"/>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902</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25"/>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903</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left"/>
              <w:rPr>
                <w:rFonts w:asciiTheme="minorHAnsi" w:hAnsiTheme="minorHAnsi" w:cstheme="minorHAnsi"/>
                <w:color w:val="FF0000"/>
                <w:lang w:val="fr-FR"/>
              </w:rPr>
            </w:pPr>
            <w:r w:rsidRPr="00B111AF">
              <w:rPr>
                <w:rFonts w:asciiTheme="minorHAnsi" w:eastAsiaTheme="minorEastAsia" w:hAnsiTheme="minorHAnsi" w:cstheme="minorHAnsi"/>
                <w:sz w:val="18"/>
                <w:szCs w:val="18"/>
                <w:lang w:val="fr-FR"/>
              </w:rPr>
              <w:t>9044</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hAnsiTheme="minorHAnsi" w:cstheme="minorHAnsi"/>
                <w:lang w:val="fr-FR"/>
              </w:rPr>
            </w:pPr>
            <w:r w:rsidRPr="00B111AF">
              <w:rPr>
                <w:rFonts w:asciiTheme="minorHAnsi" w:eastAsiaTheme="minorEastAsia" w:hAnsiTheme="minorHAnsi" w:cstheme="minorHAnsi"/>
                <w:sz w:val="18"/>
                <w:szCs w:val="18"/>
                <w:lang w:val="fr-FR"/>
              </w:rPr>
              <w:t>905</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91</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920</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921</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922</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93</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942121</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94220</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94260</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94280</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94290</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9430000</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94301</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94302</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940000</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 (fibre)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B111AF" w:rsidTr="00A801F3">
        <w:trPr>
          <w:trHeight w:val="113"/>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940009</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 (fibre)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Non géographique</w:t>
            </w:r>
          </w:p>
        </w:tc>
      </w:tr>
      <w:tr w:rsidR="00A974A0" w:rsidRPr="00FC0A6A" w:rsidTr="00A801F3">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944111</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r w:rsidRPr="00B111AF">
              <w:rPr>
                <w:rFonts w:asciiTheme="minorHAnsi" w:eastAsiaTheme="minorEastAsia" w:hAnsiTheme="minorHAnsi" w:cstheme="minorHAnsi"/>
                <w:sz w:val="18"/>
                <w:szCs w:val="18"/>
                <w:lang w:val="fr-FR"/>
              </w:rPr>
              <w:br/>
              <w:t>(accès hertzien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Uniquement au départ de l</w:t>
            </w:r>
            <w:r>
              <w:rPr>
                <w:rFonts w:asciiTheme="minorHAnsi" w:eastAsiaTheme="minorEastAsia" w:hAnsiTheme="minorHAnsi" w:cstheme="minorHAnsi"/>
                <w:sz w:val="18"/>
                <w:szCs w:val="18"/>
                <w:lang w:val="fr-FR"/>
              </w:rPr>
              <w:t>'</w:t>
            </w:r>
            <w:r w:rsidRPr="00B111AF">
              <w:rPr>
                <w:rFonts w:asciiTheme="minorHAnsi" w:eastAsiaTheme="minorEastAsia" w:hAnsiTheme="minorHAnsi" w:cstheme="minorHAnsi"/>
                <w:sz w:val="18"/>
                <w:szCs w:val="18"/>
                <w:lang w:val="fr-FR"/>
              </w:rPr>
              <w:t>Iran</w:t>
            </w:r>
          </w:p>
        </w:tc>
      </w:tr>
      <w:tr w:rsidR="00A974A0" w:rsidRPr="00FC0A6A"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94440</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Téléphonie fixe</w:t>
            </w:r>
            <w:r w:rsidRPr="00B111AF">
              <w:rPr>
                <w:rFonts w:asciiTheme="minorHAnsi" w:eastAsiaTheme="minorEastAsia" w:hAnsiTheme="minorHAnsi" w:cstheme="minorHAnsi"/>
                <w:sz w:val="18"/>
                <w:szCs w:val="18"/>
                <w:lang w:val="fr-FR"/>
              </w:rPr>
              <w:br/>
              <w:t>(accès hertzien fixe)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Uniquement au départ de l</w:t>
            </w:r>
            <w:r>
              <w:rPr>
                <w:rFonts w:asciiTheme="minorHAnsi" w:eastAsiaTheme="minorEastAsia" w:hAnsiTheme="minorHAnsi" w:cstheme="minorHAnsi"/>
                <w:sz w:val="18"/>
                <w:szCs w:val="18"/>
                <w:lang w:val="fr-FR"/>
              </w:rPr>
              <w:t>'</w:t>
            </w:r>
            <w:r w:rsidRPr="00B111AF">
              <w:rPr>
                <w:rFonts w:asciiTheme="minorHAnsi" w:eastAsiaTheme="minorEastAsia" w:hAnsiTheme="minorHAnsi" w:cstheme="minorHAnsi"/>
                <w:sz w:val="18"/>
                <w:szCs w:val="18"/>
                <w:lang w:val="fr-FR"/>
              </w:rPr>
              <w:t>Iran</w:t>
            </w:r>
          </w:p>
        </w:tc>
      </w:tr>
      <w:tr w:rsidR="00A974A0" w:rsidRPr="00B111AF"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96</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6</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Codes de service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990</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4"/>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991</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keepNext/>
              <w:keepLines/>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keepNext/>
              <w:keepLines/>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keepNext/>
              <w:keepLines/>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9944</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19"/>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96</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5</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6</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Codes de service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990</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rtl/>
                <w:lang w:val="fr-FR"/>
              </w:rPr>
            </w:pPr>
            <w:r w:rsidRPr="00B111AF">
              <w:rPr>
                <w:rFonts w:asciiTheme="minorHAnsi" w:eastAsiaTheme="minorEastAsia" w:hAnsiTheme="minorHAnsi" w:cstheme="minorHAnsi"/>
                <w:sz w:val="18"/>
                <w:szCs w:val="18"/>
                <w:lang w:val="fr-FR"/>
              </w:rPr>
              <w:t>99550</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992</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993</w:t>
            </w:r>
          </w:p>
        </w:tc>
        <w:tc>
          <w:tcPr>
            <w:tcW w:w="1030"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par satellite</w:t>
            </w:r>
          </w:p>
        </w:tc>
        <w:tc>
          <w:tcPr>
            <w:tcW w:w="38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99810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99811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99812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99888</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99900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99901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99903</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99910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99911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86"/>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99913</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47"/>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99914</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99921</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54"/>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99977</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85"/>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99996</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4"/>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99997</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169"/>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99998</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r w:rsidR="00A974A0" w:rsidRPr="00B111AF" w:rsidTr="00A801F3">
        <w:trPr>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spacing w:before="60" w:after="60"/>
              <w:jc w:val="left"/>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99999</w:t>
            </w:r>
          </w:p>
        </w:tc>
        <w:tc>
          <w:tcPr>
            <w:tcW w:w="1030"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1117" w:type="dxa"/>
            <w:tcBorders>
              <w:top w:val="single" w:sz="4" w:space="0" w:color="auto"/>
              <w:left w:val="single" w:sz="4" w:space="0" w:color="auto"/>
              <w:bottom w:val="single" w:sz="4" w:space="0" w:color="auto"/>
              <w:right w:val="single" w:sz="4" w:space="0" w:color="auto"/>
            </w:tcBorders>
            <w:noWrap/>
            <w:vAlign w:val="bottom"/>
          </w:tcPr>
          <w:p w:rsidR="00A974A0" w:rsidRPr="00B111AF" w:rsidRDefault="00A974A0" w:rsidP="00A801F3">
            <w:pPr>
              <w:jc w:val="center"/>
              <w:rPr>
                <w:rFonts w:asciiTheme="minorHAnsi" w:eastAsiaTheme="minorEastAsia" w:hAnsiTheme="minorHAnsi" w:cstheme="minorHAnsi"/>
                <w:sz w:val="18"/>
                <w:szCs w:val="18"/>
                <w:lang w:val="fr-FR"/>
              </w:rPr>
            </w:pPr>
            <w:r w:rsidRPr="00B111AF">
              <w:rPr>
                <w:rFonts w:asciiTheme="minorHAnsi" w:eastAsiaTheme="minorEastAsia" w:hAnsiTheme="minorHAnsi" w:cstheme="minorHAnsi"/>
                <w:sz w:val="18"/>
                <w:szCs w:val="18"/>
                <w:lang w:val="fr-FR"/>
              </w:rPr>
              <w:t>10</w:t>
            </w:r>
          </w:p>
        </w:tc>
        <w:tc>
          <w:tcPr>
            <w:tcW w:w="2384"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60" w:after="60"/>
              <w:jc w:val="center"/>
              <w:rPr>
                <w:rFonts w:asciiTheme="minorHAnsi" w:hAnsiTheme="minorHAnsi" w:cstheme="minorHAnsi"/>
                <w:lang w:val="fr-FR"/>
              </w:rPr>
            </w:pPr>
            <w:r w:rsidRPr="00B111AF">
              <w:rPr>
                <w:rFonts w:asciiTheme="minorHAnsi" w:eastAsiaTheme="minorEastAsia" w:hAnsiTheme="minorHAnsi" w:cstheme="minorHAnsi"/>
                <w:sz w:val="18"/>
                <w:szCs w:val="18"/>
                <w:lang w:val="fr-FR"/>
              </w:rPr>
              <w:t>Services mobiles</w:t>
            </w:r>
          </w:p>
        </w:tc>
        <w:tc>
          <w:tcPr>
            <w:tcW w:w="3884" w:type="dxa"/>
            <w:tcBorders>
              <w:top w:val="single" w:sz="4" w:space="0" w:color="auto"/>
              <w:left w:val="single" w:sz="4" w:space="0" w:color="auto"/>
              <w:bottom w:val="single" w:sz="4" w:space="0" w:color="auto"/>
              <w:right w:val="single" w:sz="4" w:space="0" w:color="auto"/>
            </w:tcBorders>
            <w:vAlign w:val="bottom"/>
          </w:tcPr>
          <w:p w:rsidR="00A974A0" w:rsidRPr="00B111AF" w:rsidRDefault="00A974A0" w:rsidP="00A801F3">
            <w:pPr>
              <w:spacing w:before="60" w:after="60" w:line="276" w:lineRule="auto"/>
              <w:jc w:val="left"/>
              <w:rPr>
                <w:rFonts w:asciiTheme="minorHAnsi" w:eastAsiaTheme="minorEastAsia" w:hAnsiTheme="minorHAnsi" w:cstheme="minorHAnsi"/>
                <w:sz w:val="18"/>
                <w:szCs w:val="18"/>
                <w:lang w:val="fr-FR"/>
              </w:rPr>
            </w:pPr>
          </w:p>
        </w:tc>
      </w:tr>
    </w:tbl>
    <w:p w:rsidR="00A974A0" w:rsidRPr="00B111AF" w:rsidRDefault="00A974A0" w:rsidP="00A974A0">
      <w:pPr>
        <w:spacing w:before="240"/>
        <w:rPr>
          <w:rFonts w:asciiTheme="minorHAnsi" w:hAnsiTheme="minorHAnsi" w:cstheme="minorHAnsi"/>
          <w:lang w:val="fr-FR"/>
        </w:rPr>
      </w:pPr>
      <w:r w:rsidRPr="00B111AF">
        <w:rPr>
          <w:rFonts w:asciiTheme="minorHAnsi" w:hAnsiTheme="minorHAnsi" w:cstheme="minorHAnsi"/>
          <w:lang w:val="fr-FR"/>
        </w:rPr>
        <w:t>Contact:</w:t>
      </w:r>
    </w:p>
    <w:p w:rsidR="00A974A0" w:rsidRPr="00B111AF" w:rsidRDefault="00A974A0" w:rsidP="00A974A0">
      <w:pPr>
        <w:tabs>
          <w:tab w:val="left" w:pos="1428"/>
        </w:tabs>
        <w:ind w:left="720"/>
        <w:rPr>
          <w:rFonts w:asciiTheme="minorHAnsi" w:hAnsiTheme="minorHAnsi" w:cstheme="minorHAnsi"/>
          <w:lang w:val="fr-FR"/>
        </w:rPr>
      </w:pPr>
      <w:r w:rsidRPr="00B111AF">
        <w:rPr>
          <w:rFonts w:asciiTheme="minorHAnsi" w:hAnsiTheme="minorHAnsi" w:cstheme="minorHAnsi"/>
          <w:lang w:val="fr-FR"/>
        </w:rPr>
        <w:t>Alireza Darvishi</w:t>
      </w:r>
    </w:p>
    <w:p w:rsidR="00A974A0" w:rsidRPr="00B111AF" w:rsidRDefault="00A974A0" w:rsidP="00A974A0">
      <w:pPr>
        <w:tabs>
          <w:tab w:val="left" w:pos="1428"/>
        </w:tabs>
        <w:spacing w:before="0"/>
        <w:ind w:left="720"/>
        <w:jc w:val="left"/>
        <w:rPr>
          <w:rFonts w:asciiTheme="minorHAnsi" w:hAnsiTheme="minorHAnsi" w:cstheme="minorHAnsi"/>
        </w:rPr>
      </w:pPr>
      <w:r w:rsidRPr="00B111AF">
        <w:rPr>
          <w:rFonts w:asciiTheme="minorHAnsi" w:hAnsiTheme="minorHAnsi" w:cstheme="minorHAnsi"/>
        </w:rPr>
        <w:t>Director General, International Organizations Bureau,</w:t>
      </w:r>
    </w:p>
    <w:p w:rsidR="00A974A0" w:rsidRPr="00B111AF" w:rsidRDefault="00A974A0" w:rsidP="00A974A0">
      <w:pPr>
        <w:tabs>
          <w:tab w:val="left" w:pos="1428"/>
        </w:tabs>
        <w:spacing w:before="0"/>
        <w:ind w:left="720"/>
        <w:jc w:val="left"/>
        <w:rPr>
          <w:rFonts w:asciiTheme="minorHAnsi" w:hAnsiTheme="minorHAnsi" w:cstheme="minorHAnsi"/>
        </w:rPr>
      </w:pPr>
      <w:r w:rsidRPr="00B111AF">
        <w:rPr>
          <w:rFonts w:asciiTheme="minorHAnsi" w:hAnsiTheme="minorHAnsi" w:cstheme="minorHAnsi"/>
        </w:rPr>
        <w:t>Communications Regulatory Authority (CRA)</w:t>
      </w:r>
    </w:p>
    <w:p w:rsidR="00A974A0" w:rsidRPr="00B111AF" w:rsidRDefault="00A974A0" w:rsidP="00A974A0">
      <w:pPr>
        <w:tabs>
          <w:tab w:val="left" w:pos="1428"/>
        </w:tabs>
        <w:spacing w:before="0"/>
        <w:ind w:left="720"/>
        <w:jc w:val="left"/>
        <w:rPr>
          <w:rFonts w:asciiTheme="minorHAnsi" w:hAnsiTheme="minorHAnsi" w:cstheme="minorHAnsi"/>
        </w:rPr>
      </w:pPr>
      <w:r w:rsidRPr="00B111AF">
        <w:rPr>
          <w:rFonts w:asciiTheme="minorHAnsi" w:hAnsiTheme="minorHAnsi" w:cstheme="minorHAnsi"/>
        </w:rPr>
        <w:t>Ministry of Information and Communication Technology</w:t>
      </w:r>
    </w:p>
    <w:p w:rsidR="00A974A0" w:rsidRPr="00B111AF" w:rsidRDefault="00A974A0" w:rsidP="00A974A0">
      <w:pPr>
        <w:tabs>
          <w:tab w:val="left" w:pos="1428"/>
        </w:tabs>
        <w:spacing w:before="0"/>
        <w:ind w:left="720"/>
        <w:jc w:val="left"/>
        <w:rPr>
          <w:rFonts w:asciiTheme="minorHAnsi" w:hAnsiTheme="minorHAnsi" w:cstheme="minorHAnsi"/>
          <w:lang w:val="fr-FR"/>
        </w:rPr>
      </w:pPr>
      <w:r w:rsidRPr="00B111AF">
        <w:rPr>
          <w:rFonts w:asciiTheme="minorHAnsi" w:hAnsiTheme="minorHAnsi" w:cstheme="minorHAnsi"/>
          <w:lang w:val="fr-FR"/>
        </w:rPr>
        <w:t xml:space="preserve">15598 TEHRAN </w:t>
      </w:r>
    </w:p>
    <w:p w:rsidR="00A974A0" w:rsidRPr="00B111AF" w:rsidRDefault="00A974A0" w:rsidP="00A974A0">
      <w:pPr>
        <w:tabs>
          <w:tab w:val="left" w:pos="1428"/>
        </w:tabs>
        <w:spacing w:before="0"/>
        <w:ind w:left="720"/>
        <w:jc w:val="left"/>
        <w:rPr>
          <w:rFonts w:asciiTheme="minorHAnsi" w:hAnsiTheme="minorHAnsi" w:cstheme="minorHAnsi"/>
          <w:lang w:val="fr-FR"/>
        </w:rPr>
      </w:pPr>
      <w:r w:rsidRPr="00B111AF">
        <w:rPr>
          <w:rFonts w:asciiTheme="minorHAnsi" w:hAnsiTheme="minorHAnsi" w:cstheme="minorHAnsi"/>
          <w:lang w:val="fr-FR"/>
        </w:rPr>
        <w:t>Iran (République islamique d</w:t>
      </w:r>
      <w:r>
        <w:rPr>
          <w:rFonts w:asciiTheme="minorHAnsi" w:hAnsiTheme="minorHAnsi" w:cstheme="minorHAnsi"/>
          <w:lang w:val="fr-FR"/>
        </w:rPr>
        <w:t>'</w:t>
      </w:r>
      <w:r w:rsidRPr="00B111AF">
        <w:rPr>
          <w:rFonts w:asciiTheme="minorHAnsi" w:hAnsiTheme="minorHAnsi" w:cstheme="minorHAnsi"/>
          <w:lang w:val="fr-FR"/>
        </w:rPr>
        <w:t xml:space="preserve">) </w:t>
      </w:r>
    </w:p>
    <w:p w:rsidR="00A974A0" w:rsidRPr="00B111AF" w:rsidRDefault="00A974A0" w:rsidP="00A974A0">
      <w:pPr>
        <w:tabs>
          <w:tab w:val="clear" w:pos="1276"/>
          <w:tab w:val="left" w:pos="1428"/>
        </w:tabs>
        <w:spacing w:before="0"/>
        <w:ind w:left="720"/>
        <w:jc w:val="left"/>
        <w:rPr>
          <w:rFonts w:asciiTheme="minorHAnsi" w:hAnsiTheme="minorHAnsi" w:cstheme="minorHAnsi"/>
          <w:lang w:val="fr-FR"/>
        </w:rPr>
      </w:pPr>
      <w:r w:rsidRPr="00B111AF">
        <w:rPr>
          <w:rFonts w:asciiTheme="minorHAnsi" w:hAnsiTheme="minorHAnsi" w:cstheme="minorHAnsi"/>
          <w:lang w:val="fr-FR"/>
        </w:rPr>
        <w:t>Tél</w:t>
      </w:r>
      <w:r>
        <w:rPr>
          <w:rFonts w:asciiTheme="minorHAnsi" w:hAnsiTheme="minorHAnsi" w:cstheme="minorHAnsi"/>
          <w:lang w:val="fr-FR"/>
        </w:rPr>
        <w:t>.</w:t>
      </w:r>
      <w:r w:rsidRPr="00B111AF">
        <w:rPr>
          <w:rFonts w:asciiTheme="minorHAnsi" w:hAnsiTheme="minorHAnsi" w:cstheme="minorHAnsi"/>
          <w:lang w:val="fr-FR"/>
        </w:rPr>
        <w:t>:</w:t>
      </w:r>
      <w:r w:rsidRPr="00B111AF">
        <w:rPr>
          <w:rFonts w:asciiTheme="minorHAnsi" w:hAnsiTheme="minorHAnsi" w:cstheme="minorHAnsi"/>
          <w:lang w:val="fr-FR"/>
        </w:rPr>
        <w:tab/>
        <w:t>+98 21 89662201</w:t>
      </w:r>
    </w:p>
    <w:p w:rsidR="00A974A0" w:rsidRPr="00B111AF" w:rsidRDefault="00A974A0" w:rsidP="00A974A0">
      <w:pPr>
        <w:tabs>
          <w:tab w:val="clear" w:pos="1276"/>
          <w:tab w:val="left" w:pos="1428"/>
        </w:tabs>
        <w:spacing w:before="0"/>
        <w:ind w:left="720"/>
        <w:jc w:val="left"/>
        <w:rPr>
          <w:rFonts w:asciiTheme="minorHAnsi" w:hAnsiTheme="minorHAnsi" w:cstheme="minorHAnsi"/>
          <w:lang w:val="fr-FR"/>
        </w:rPr>
      </w:pPr>
      <w:r w:rsidRPr="00B111AF">
        <w:rPr>
          <w:rFonts w:asciiTheme="minorHAnsi" w:hAnsiTheme="minorHAnsi" w:cstheme="minorHAnsi"/>
          <w:lang w:val="fr-FR"/>
        </w:rPr>
        <w:t xml:space="preserve">Fax: </w:t>
      </w:r>
      <w:r w:rsidRPr="00B111AF">
        <w:rPr>
          <w:rFonts w:asciiTheme="minorHAnsi" w:hAnsiTheme="minorHAnsi" w:cstheme="minorHAnsi"/>
          <w:lang w:val="fr-FR"/>
        </w:rPr>
        <w:tab/>
        <w:t>+98 21 88468999</w:t>
      </w:r>
    </w:p>
    <w:p w:rsidR="00A974A0" w:rsidRPr="00B111AF" w:rsidRDefault="00A974A0" w:rsidP="00A974A0">
      <w:pPr>
        <w:tabs>
          <w:tab w:val="clear" w:pos="1276"/>
          <w:tab w:val="left" w:pos="1428"/>
        </w:tabs>
        <w:spacing w:before="0"/>
        <w:ind w:left="720"/>
        <w:jc w:val="left"/>
        <w:rPr>
          <w:rFonts w:asciiTheme="minorHAnsi" w:hAnsiTheme="minorHAnsi" w:cstheme="minorHAnsi"/>
          <w:lang w:val="fr-FR"/>
        </w:rPr>
      </w:pPr>
      <w:r w:rsidRPr="00B111AF">
        <w:rPr>
          <w:rFonts w:asciiTheme="minorHAnsi" w:hAnsiTheme="minorHAnsi" w:cstheme="minorHAnsi"/>
          <w:lang w:val="fr-FR"/>
        </w:rPr>
        <w:t>E-mail:</w:t>
      </w:r>
      <w:r w:rsidRPr="00B111AF">
        <w:rPr>
          <w:rFonts w:asciiTheme="minorHAnsi" w:hAnsiTheme="minorHAnsi" w:cstheme="minorHAnsi"/>
          <w:lang w:val="fr-FR"/>
        </w:rPr>
        <w:tab/>
        <w:t>darvishi@cra.ir</w:t>
      </w:r>
    </w:p>
    <w:p w:rsidR="00A974A0" w:rsidRPr="00B111AF" w:rsidRDefault="00A974A0" w:rsidP="00A974A0">
      <w:pPr>
        <w:tabs>
          <w:tab w:val="clear" w:pos="1276"/>
          <w:tab w:val="left" w:pos="1428"/>
        </w:tabs>
        <w:spacing w:before="0"/>
        <w:ind w:left="720"/>
        <w:jc w:val="left"/>
        <w:rPr>
          <w:rFonts w:asciiTheme="minorHAnsi" w:hAnsiTheme="minorHAnsi" w:cstheme="minorHAnsi"/>
          <w:lang w:val="fr-FR"/>
        </w:rPr>
      </w:pPr>
      <w:r w:rsidRPr="00B111AF">
        <w:rPr>
          <w:rFonts w:asciiTheme="minorHAnsi" w:hAnsiTheme="minorHAnsi" w:cstheme="minorHAnsi"/>
          <w:lang w:val="fr-FR"/>
        </w:rPr>
        <w:t xml:space="preserve">URL: </w:t>
      </w:r>
      <w:r w:rsidRPr="00B111AF">
        <w:rPr>
          <w:rFonts w:asciiTheme="minorHAnsi" w:hAnsiTheme="minorHAnsi" w:cstheme="minorHAnsi"/>
          <w:lang w:val="fr-FR"/>
        </w:rPr>
        <w:tab/>
        <w:t>www.cra.ir</w:t>
      </w:r>
    </w:p>
    <w:p w:rsidR="00A974A0" w:rsidRPr="00B111AF" w:rsidRDefault="00A974A0" w:rsidP="00A974A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sidRPr="00B111AF">
        <w:rPr>
          <w:rFonts w:asciiTheme="minorHAnsi" w:hAnsiTheme="minorHAnsi" w:cstheme="minorHAnsi"/>
          <w:lang w:val="fr-FR"/>
        </w:rPr>
        <w:br w:type="page"/>
      </w:r>
    </w:p>
    <w:p w:rsidR="00A974A0" w:rsidRPr="00B111AF" w:rsidRDefault="00A974A0" w:rsidP="00A974A0">
      <w:pPr>
        <w:tabs>
          <w:tab w:val="left" w:pos="1560"/>
          <w:tab w:val="left" w:pos="2127"/>
        </w:tabs>
        <w:spacing w:before="0"/>
        <w:jc w:val="left"/>
        <w:outlineLvl w:val="3"/>
        <w:rPr>
          <w:rFonts w:asciiTheme="minorHAnsi" w:hAnsiTheme="minorHAnsi" w:cstheme="minorHAnsi"/>
          <w:b/>
          <w:lang w:val="fr-FR"/>
        </w:rPr>
      </w:pPr>
      <w:bookmarkStart w:id="417" w:name="_Toc262052116"/>
      <w:r w:rsidRPr="00B111AF">
        <w:rPr>
          <w:rFonts w:asciiTheme="minorHAnsi" w:hAnsiTheme="minorHAnsi" w:cstheme="minorHAnsi"/>
          <w:b/>
          <w:lang w:val="fr-FR"/>
        </w:rPr>
        <w:t>Malte (indicatif de pays +356)</w:t>
      </w:r>
    </w:p>
    <w:p w:rsidR="00A974A0" w:rsidRPr="00B111AF" w:rsidRDefault="00A974A0" w:rsidP="00A974A0">
      <w:pPr>
        <w:tabs>
          <w:tab w:val="left" w:pos="1560"/>
          <w:tab w:val="left" w:pos="2127"/>
        </w:tabs>
        <w:spacing w:before="0" w:after="120"/>
        <w:jc w:val="left"/>
        <w:outlineLvl w:val="3"/>
        <w:rPr>
          <w:rFonts w:asciiTheme="minorHAnsi" w:hAnsiTheme="minorHAnsi" w:cstheme="minorHAnsi"/>
          <w:lang w:val="fr-FR"/>
        </w:rPr>
      </w:pPr>
      <w:r w:rsidRPr="00B111AF">
        <w:rPr>
          <w:rFonts w:asciiTheme="minorHAnsi" w:hAnsiTheme="minorHAnsi" w:cstheme="minorHAnsi"/>
          <w:lang w:val="fr-FR"/>
        </w:rPr>
        <w:t>Communication du 22.V.2019:</w:t>
      </w:r>
    </w:p>
    <w:p w:rsidR="00A974A0" w:rsidRPr="00B111AF" w:rsidRDefault="00A974A0" w:rsidP="00A974A0">
      <w:pPr>
        <w:jc w:val="left"/>
        <w:rPr>
          <w:rFonts w:asciiTheme="minorHAnsi" w:hAnsiTheme="minorHAnsi" w:cstheme="minorHAnsi"/>
          <w:lang w:val="fr-FR"/>
        </w:rPr>
      </w:pPr>
      <w:r w:rsidRPr="00B111AF">
        <w:rPr>
          <w:rFonts w:asciiTheme="minorHAnsi" w:hAnsiTheme="minorHAnsi" w:cstheme="minorHAnsi"/>
          <w:lang w:val="fr-FR"/>
        </w:rPr>
        <w:t xml:space="preserve">La </w:t>
      </w:r>
      <w:r w:rsidRPr="00B111AF">
        <w:rPr>
          <w:rFonts w:asciiTheme="minorHAnsi" w:hAnsiTheme="minorHAnsi" w:cstheme="minorHAnsi"/>
          <w:i/>
          <w:iCs/>
          <w:lang w:val="fr-FR"/>
        </w:rPr>
        <w:t>Malta Communications Authority (MCA)</w:t>
      </w:r>
      <w:r w:rsidRPr="00B111AF">
        <w:rPr>
          <w:rFonts w:asciiTheme="minorHAnsi" w:hAnsiTheme="minorHAnsi" w:cstheme="minorHAnsi"/>
          <w:lang w:val="fr-FR"/>
        </w:rPr>
        <w:t>, Floriana, annonce une mise à jour du plan national de numérotage de Malte. Les principales séries de numéros sont:</w:t>
      </w:r>
    </w:p>
    <w:p w:rsidR="00A974A0" w:rsidRPr="00B111AF" w:rsidRDefault="00A974A0" w:rsidP="00A974A0">
      <w:pPr>
        <w:rPr>
          <w:rFonts w:asciiTheme="minorHAnsi" w:hAnsiTheme="minorHAnsi" w:cstheme="minorHAnsi"/>
          <w:lang w:val="fr-FR"/>
        </w:rPr>
      </w:pPr>
    </w:p>
    <w:tbl>
      <w:tblPr>
        <w:tblW w:w="6237" w:type="dxa"/>
        <w:jc w:val="center"/>
        <w:tblCellMar>
          <w:left w:w="0" w:type="dxa"/>
          <w:right w:w="0" w:type="dxa"/>
        </w:tblCellMar>
        <w:tblLook w:val="04A0" w:firstRow="1" w:lastRow="0" w:firstColumn="1" w:lastColumn="0" w:noHBand="0" w:noVBand="1"/>
      </w:tblPr>
      <w:tblGrid>
        <w:gridCol w:w="1088"/>
        <w:gridCol w:w="2223"/>
        <w:gridCol w:w="2926"/>
      </w:tblGrid>
      <w:tr w:rsidR="00A974A0" w:rsidRPr="00B111AF" w:rsidTr="00A801F3">
        <w:trPr>
          <w:trHeight w:val="315"/>
          <w:jc w:val="center"/>
        </w:trPr>
        <w:tc>
          <w:tcPr>
            <w:tcW w:w="10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pStyle w:val="Tablehead0"/>
              <w:rPr>
                <w:rFonts w:asciiTheme="minorHAnsi" w:eastAsia="Calibri" w:hAnsiTheme="minorHAnsi" w:cstheme="minorHAnsi"/>
                <w:b/>
                <w:sz w:val="20"/>
                <w:lang w:eastAsia="en-GB"/>
              </w:rPr>
            </w:pPr>
            <w:r w:rsidRPr="00B111AF">
              <w:rPr>
                <w:rFonts w:asciiTheme="minorHAnsi" w:eastAsia="Calibri" w:hAnsiTheme="minorHAnsi" w:cstheme="minorHAnsi"/>
                <w:b/>
                <w:sz w:val="20"/>
                <w:lang w:eastAsia="en-GB"/>
              </w:rPr>
              <w:t>Service</w:t>
            </w:r>
          </w:p>
        </w:tc>
        <w:tc>
          <w:tcPr>
            <w:tcW w:w="222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pStyle w:val="Tablehead0"/>
              <w:rPr>
                <w:rFonts w:asciiTheme="minorHAnsi" w:eastAsia="Calibri" w:hAnsiTheme="minorHAnsi" w:cstheme="minorHAnsi"/>
                <w:b/>
                <w:sz w:val="20"/>
                <w:lang w:eastAsia="en-GB"/>
              </w:rPr>
            </w:pPr>
            <w:r w:rsidRPr="00B111AF">
              <w:rPr>
                <w:rFonts w:asciiTheme="minorHAnsi" w:eastAsia="Calibri" w:hAnsiTheme="minorHAnsi" w:cstheme="minorHAnsi"/>
                <w:b/>
                <w:sz w:val="20"/>
                <w:lang w:eastAsia="en-GB"/>
              </w:rPr>
              <w:t>Opérateur</w:t>
            </w:r>
          </w:p>
        </w:tc>
        <w:tc>
          <w:tcPr>
            <w:tcW w:w="29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pStyle w:val="Tablehead0"/>
              <w:rPr>
                <w:rFonts w:asciiTheme="minorHAnsi" w:eastAsia="Calibri" w:hAnsiTheme="minorHAnsi" w:cstheme="minorHAnsi"/>
                <w:b/>
                <w:sz w:val="20"/>
                <w:lang w:eastAsia="en-GB"/>
              </w:rPr>
            </w:pPr>
            <w:r w:rsidRPr="00B111AF">
              <w:rPr>
                <w:rFonts w:asciiTheme="minorHAnsi" w:eastAsia="Calibri" w:hAnsiTheme="minorHAnsi" w:cstheme="minorHAnsi"/>
                <w:b/>
                <w:sz w:val="20"/>
                <w:lang w:eastAsia="en-GB"/>
              </w:rPr>
              <w:t>Séries de numéros</w:t>
            </w:r>
          </w:p>
        </w:tc>
      </w:tr>
      <w:tr w:rsidR="00A974A0" w:rsidRPr="00B111AF" w:rsidTr="00A801F3">
        <w:trPr>
          <w:trHeight w:val="300"/>
          <w:jc w:val="center"/>
        </w:trPr>
        <w:tc>
          <w:tcPr>
            <w:tcW w:w="108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color w:val="000000"/>
                <w:lang w:val="fr-FR" w:eastAsia="en-GB"/>
              </w:rPr>
            </w:pPr>
            <w:r w:rsidRPr="00B111AF">
              <w:rPr>
                <w:rFonts w:asciiTheme="minorHAnsi" w:hAnsiTheme="minorHAnsi" w:cstheme="minorHAnsi"/>
                <w:sz w:val="18"/>
                <w:szCs w:val="18"/>
                <w:lang w:val="fr-FR"/>
              </w:rPr>
              <w:t>Fixe</w:t>
            </w:r>
          </w:p>
        </w:tc>
        <w:tc>
          <w:tcPr>
            <w:tcW w:w="222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lang w:val="fr-FR" w:eastAsia="en-GB"/>
              </w:rPr>
            </w:pPr>
            <w:bookmarkStart w:id="418" w:name="lt_pId342"/>
            <w:r w:rsidRPr="00B111AF">
              <w:rPr>
                <w:rFonts w:asciiTheme="minorHAnsi" w:eastAsia="SimSun" w:hAnsiTheme="minorHAnsi" w:cstheme="minorHAnsi"/>
                <w:sz w:val="18"/>
                <w:szCs w:val="18"/>
                <w:lang w:val="fr-FR" w:eastAsia="zh-CN"/>
              </w:rPr>
              <w:t>GO</w:t>
            </w:r>
            <w:bookmarkEnd w:id="418"/>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19" w:name="lt_pId343"/>
            <w:r w:rsidRPr="00B111AF">
              <w:rPr>
                <w:rFonts w:asciiTheme="minorHAnsi" w:eastAsia="SimSun" w:hAnsiTheme="minorHAnsi" w:cstheme="minorHAnsi"/>
                <w:color w:val="000000"/>
                <w:sz w:val="18"/>
                <w:szCs w:val="18"/>
                <w:lang w:val="fr-FR" w:eastAsia="zh-CN"/>
              </w:rPr>
              <w:t xml:space="preserve">2100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2399 XXXX</w:t>
            </w:r>
            <w:bookmarkEnd w:id="419"/>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lang w:val="fr-FR" w:eastAsia="en-GB"/>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20" w:name="lt_pId344"/>
            <w:r w:rsidRPr="00B111AF">
              <w:rPr>
                <w:rFonts w:asciiTheme="minorHAnsi" w:eastAsia="SimSun" w:hAnsiTheme="minorHAnsi" w:cstheme="minorHAnsi"/>
                <w:color w:val="000000"/>
                <w:sz w:val="18"/>
                <w:szCs w:val="18"/>
                <w:lang w:val="fr-FR" w:eastAsia="zh-CN"/>
              </w:rPr>
              <w:t xml:space="preserve">2500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2599 XXXX</w:t>
            </w:r>
            <w:bookmarkEnd w:id="420"/>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223" w:type="dxa"/>
            <w:tcBorders>
              <w:top w:val="nil"/>
              <w:left w:val="nil"/>
              <w:bottom w:val="single" w:sz="8" w:space="0" w:color="auto"/>
              <w:right w:val="nil"/>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lang w:val="fr-FR" w:eastAsia="en-GB"/>
              </w:rPr>
            </w:pPr>
            <w:bookmarkStart w:id="421" w:name="lt_pId345"/>
            <w:r w:rsidRPr="00B111AF">
              <w:rPr>
                <w:rFonts w:asciiTheme="minorHAnsi" w:eastAsia="SimSun" w:hAnsiTheme="minorHAnsi" w:cstheme="minorHAnsi"/>
                <w:sz w:val="18"/>
                <w:szCs w:val="18"/>
                <w:lang w:val="fr-FR" w:eastAsia="zh-CN"/>
              </w:rPr>
              <w:t>Melita</w:t>
            </w:r>
            <w:bookmarkEnd w:id="421"/>
          </w:p>
        </w:tc>
        <w:tc>
          <w:tcPr>
            <w:tcW w:w="2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22" w:name="lt_pId346"/>
            <w:r>
              <w:rPr>
                <w:rFonts w:asciiTheme="minorHAnsi" w:eastAsia="SimSun" w:hAnsiTheme="minorHAnsi" w:cstheme="minorHAnsi"/>
                <w:color w:val="000000"/>
                <w:sz w:val="18"/>
                <w:szCs w:val="18"/>
                <w:lang w:val="fr-FR" w:eastAsia="zh-CN"/>
              </w:rPr>
              <w:t xml:space="preserve">2700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2799 XXXX</w:t>
            </w:r>
            <w:bookmarkEnd w:id="422"/>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22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lang w:val="fr-FR" w:eastAsia="en-GB"/>
              </w:rPr>
            </w:pPr>
            <w:bookmarkStart w:id="423" w:name="lt_pId347"/>
            <w:r w:rsidRPr="00B111AF">
              <w:rPr>
                <w:rFonts w:asciiTheme="minorHAnsi" w:eastAsia="SimSun" w:hAnsiTheme="minorHAnsi" w:cstheme="minorHAnsi"/>
                <w:sz w:val="18"/>
                <w:szCs w:val="18"/>
                <w:lang w:val="fr-FR" w:eastAsia="zh-CN"/>
              </w:rPr>
              <w:t>Ozone</w:t>
            </w:r>
            <w:bookmarkEnd w:id="423"/>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24" w:name="lt_pId348"/>
            <w:r w:rsidRPr="00B111AF">
              <w:rPr>
                <w:rFonts w:asciiTheme="minorHAnsi" w:eastAsia="SimSun" w:hAnsiTheme="minorHAnsi" w:cstheme="minorHAnsi"/>
                <w:color w:val="000000"/>
                <w:sz w:val="18"/>
                <w:szCs w:val="18"/>
                <w:lang w:val="fr-FR" w:eastAsia="zh-CN"/>
              </w:rPr>
              <w:t xml:space="preserve">2010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2019 XXXX</w:t>
            </w:r>
            <w:bookmarkEnd w:id="424"/>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lang w:val="fr-FR" w:eastAsia="en-GB"/>
              </w:rPr>
            </w:pPr>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25" w:name="lt_pId349"/>
            <w:r w:rsidRPr="00B111AF">
              <w:rPr>
                <w:rFonts w:asciiTheme="minorHAnsi" w:eastAsia="SimSun" w:hAnsiTheme="minorHAnsi" w:cstheme="minorHAnsi"/>
                <w:color w:val="000000"/>
                <w:sz w:val="18"/>
                <w:szCs w:val="18"/>
                <w:lang w:val="fr-FR" w:eastAsia="zh-CN"/>
              </w:rPr>
              <w:t>2060 XXXX</w:t>
            </w:r>
            <w:bookmarkEnd w:id="425"/>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lang w:val="fr-FR" w:eastAsia="en-GB"/>
              </w:rPr>
            </w:pPr>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26" w:name="lt_pId350"/>
            <w:r w:rsidRPr="00B111AF">
              <w:rPr>
                <w:rFonts w:asciiTheme="minorHAnsi" w:eastAsia="SimSun" w:hAnsiTheme="minorHAnsi" w:cstheme="minorHAnsi"/>
                <w:color w:val="000000"/>
                <w:sz w:val="18"/>
                <w:szCs w:val="18"/>
                <w:lang w:val="fr-FR" w:eastAsia="zh-CN"/>
              </w:rPr>
              <w:t>2065 XXXX</w:t>
            </w:r>
            <w:bookmarkEnd w:id="426"/>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lang w:val="fr-FR" w:eastAsia="en-GB"/>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27" w:name="lt_pId351"/>
            <w:r w:rsidRPr="00B111AF">
              <w:rPr>
                <w:rFonts w:asciiTheme="minorHAnsi" w:eastAsia="SimSun" w:hAnsiTheme="minorHAnsi" w:cstheme="minorHAnsi"/>
                <w:color w:val="000000"/>
                <w:sz w:val="18"/>
                <w:szCs w:val="18"/>
                <w:lang w:val="fr-FR" w:eastAsia="zh-CN"/>
              </w:rPr>
              <w:t>2069 XXXX</w:t>
            </w:r>
            <w:bookmarkEnd w:id="427"/>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223" w:type="dxa"/>
            <w:tcBorders>
              <w:top w:val="nil"/>
              <w:left w:val="nil"/>
              <w:bottom w:val="single" w:sz="8" w:space="0" w:color="auto"/>
              <w:right w:val="nil"/>
            </w:tcBorders>
            <w:tcMar>
              <w:top w:w="0" w:type="dxa"/>
              <w:left w:w="108" w:type="dxa"/>
              <w:bottom w:w="0" w:type="dxa"/>
              <w:right w:w="108" w:type="dxa"/>
            </w:tcMa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lang w:val="fr-FR" w:eastAsia="en-GB"/>
              </w:rPr>
            </w:pPr>
            <w:bookmarkStart w:id="428" w:name="lt_pId352"/>
            <w:r w:rsidRPr="00B111AF">
              <w:rPr>
                <w:rFonts w:asciiTheme="minorHAnsi" w:eastAsia="SimSun" w:hAnsiTheme="minorHAnsi" w:cstheme="minorHAnsi"/>
                <w:sz w:val="18"/>
                <w:szCs w:val="18"/>
                <w:lang w:val="fr-FR" w:eastAsia="zh-CN"/>
              </w:rPr>
              <w:t>Vanilla</w:t>
            </w:r>
            <w:bookmarkEnd w:id="428"/>
          </w:p>
        </w:tc>
        <w:tc>
          <w:tcPr>
            <w:tcW w:w="2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29" w:name="lt_pId353"/>
            <w:r>
              <w:rPr>
                <w:rFonts w:asciiTheme="minorHAnsi" w:eastAsia="SimSun" w:hAnsiTheme="minorHAnsi" w:cstheme="minorHAnsi"/>
                <w:color w:val="000000"/>
                <w:sz w:val="18"/>
                <w:szCs w:val="18"/>
                <w:lang w:val="fr-FR" w:eastAsia="zh-CN"/>
              </w:rPr>
              <w:t xml:space="preserve">2031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2034 XXXX</w:t>
            </w:r>
            <w:bookmarkEnd w:id="429"/>
          </w:p>
        </w:tc>
      </w:tr>
      <w:tr w:rsidR="00A974A0" w:rsidRPr="00B111AF" w:rsidTr="00A801F3">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223" w:type="dxa"/>
            <w:tcBorders>
              <w:top w:val="nil"/>
              <w:left w:val="nil"/>
              <w:bottom w:val="single" w:sz="8" w:space="0" w:color="auto"/>
              <w:right w:val="nil"/>
            </w:tcBorders>
            <w:tcMar>
              <w:top w:w="0" w:type="dxa"/>
              <w:left w:w="108" w:type="dxa"/>
              <w:bottom w:w="0" w:type="dxa"/>
              <w:right w:w="108" w:type="dxa"/>
            </w:tcMa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lang w:val="fr-FR" w:eastAsia="en-GB"/>
              </w:rPr>
            </w:pPr>
            <w:bookmarkStart w:id="430" w:name="lt_pId354"/>
            <w:r w:rsidRPr="00B111AF">
              <w:rPr>
                <w:rFonts w:asciiTheme="minorHAnsi" w:eastAsia="SimSun" w:hAnsiTheme="minorHAnsi" w:cstheme="minorHAnsi"/>
                <w:sz w:val="18"/>
                <w:szCs w:val="18"/>
                <w:lang w:val="fr-FR" w:eastAsia="zh-CN"/>
              </w:rPr>
              <w:t>Vodafone</w:t>
            </w:r>
            <w:bookmarkEnd w:id="430"/>
          </w:p>
        </w:tc>
        <w:tc>
          <w:tcPr>
            <w:tcW w:w="29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31" w:name="lt_pId355"/>
            <w:r>
              <w:rPr>
                <w:rFonts w:asciiTheme="minorHAnsi" w:eastAsia="SimSun" w:hAnsiTheme="minorHAnsi" w:cstheme="minorHAnsi"/>
                <w:color w:val="000000"/>
                <w:sz w:val="18"/>
                <w:szCs w:val="18"/>
                <w:lang w:val="fr-FR" w:eastAsia="zh-CN"/>
              </w:rPr>
              <w:t xml:space="preserve">2090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2099 XXXX</w:t>
            </w:r>
            <w:bookmarkEnd w:id="431"/>
          </w:p>
        </w:tc>
      </w:tr>
      <w:tr w:rsidR="00A974A0" w:rsidRPr="00B111AF" w:rsidTr="00A801F3">
        <w:trPr>
          <w:trHeight w:val="300"/>
          <w:jc w:val="center"/>
        </w:trPr>
        <w:tc>
          <w:tcPr>
            <w:tcW w:w="108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color w:val="000000"/>
                <w:lang w:val="fr-FR" w:eastAsia="en-GB"/>
              </w:rPr>
            </w:pPr>
            <w:r w:rsidRPr="00B111AF">
              <w:rPr>
                <w:rFonts w:asciiTheme="minorHAnsi" w:hAnsiTheme="minorHAnsi" w:cstheme="minorHAnsi"/>
                <w:sz w:val="18"/>
                <w:szCs w:val="18"/>
                <w:lang w:val="fr-FR"/>
              </w:rPr>
              <w:t>Mobile</w:t>
            </w:r>
          </w:p>
        </w:tc>
        <w:tc>
          <w:tcPr>
            <w:tcW w:w="222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color w:val="000000"/>
                <w:lang w:val="fr-FR" w:eastAsia="en-GB"/>
              </w:rPr>
            </w:pPr>
            <w:bookmarkStart w:id="432" w:name="lt_pId357"/>
            <w:r w:rsidRPr="00B111AF">
              <w:rPr>
                <w:rFonts w:asciiTheme="minorHAnsi" w:eastAsia="SimSun" w:hAnsiTheme="minorHAnsi" w:cstheme="minorHAnsi"/>
                <w:color w:val="000000"/>
                <w:sz w:val="18"/>
                <w:szCs w:val="18"/>
                <w:lang w:val="fr-FR" w:eastAsia="zh-CN"/>
              </w:rPr>
              <w:t>GO Mobile</w:t>
            </w:r>
            <w:bookmarkEnd w:id="432"/>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33" w:name="lt_pId358"/>
            <w:r>
              <w:rPr>
                <w:rFonts w:asciiTheme="minorHAnsi" w:eastAsia="SimSun" w:hAnsiTheme="minorHAnsi" w:cstheme="minorHAnsi"/>
                <w:color w:val="000000"/>
                <w:sz w:val="18"/>
                <w:szCs w:val="18"/>
                <w:lang w:val="fr-FR" w:eastAsia="zh-CN"/>
              </w:rPr>
              <w:t xml:space="preserve">7900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7999 XXXX</w:t>
            </w:r>
            <w:bookmarkEnd w:id="433"/>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34" w:name="lt_pId359"/>
            <w:r w:rsidRPr="00B111AF">
              <w:rPr>
                <w:rFonts w:asciiTheme="minorHAnsi" w:eastAsia="SimSun" w:hAnsiTheme="minorHAnsi" w:cstheme="minorHAnsi"/>
                <w:color w:val="000000"/>
                <w:sz w:val="18"/>
                <w:szCs w:val="18"/>
                <w:lang w:val="fr-FR" w:eastAsia="zh-CN"/>
              </w:rPr>
              <w:t>9889 XXXX</w:t>
            </w:r>
            <w:bookmarkEnd w:id="434"/>
          </w:p>
        </w:tc>
      </w:tr>
      <w:tr w:rsidR="00A974A0" w:rsidRPr="00B111AF" w:rsidTr="00A801F3">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35" w:name="lt_pId360"/>
            <w:r w:rsidRPr="00B111AF">
              <w:rPr>
                <w:rFonts w:asciiTheme="minorHAnsi" w:eastAsia="SimSun" w:hAnsiTheme="minorHAnsi" w:cstheme="minorHAnsi"/>
                <w:color w:val="000000"/>
                <w:sz w:val="18"/>
                <w:szCs w:val="18"/>
                <w:lang w:val="fr-FR" w:eastAsia="zh-CN"/>
              </w:rPr>
              <w:t>7210 XXXX</w:t>
            </w:r>
            <w:bookmarkEnd w:id="435"/>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22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color w:val="000000"/>
                <w:lang w:val="fr-FR" w:eastAsia="en-GB"/>
              </w:rPr>
            </w:pPr>
            <w:bookmarkStart w:id="436" w:name="lt_pId361"/>
            <w:r w:rsidRPr="00B111AF">
              <w:rPr>
                <w:rFonts w:asciiTheme="minorHAnsi" w:eastAsia="SimSun" w:hAnsiTheme="minorHAnsi" w:cstheme="minorHAnsi"/>
                <w:color w:val="000000"/>
                <w:sz w:val="18"/>
                <w:szCs w:val="18"/>
                <w:lang w:val="fr-FR" w:eastAsia="zh-CN"/>
              </w:rPr>
              <w:t>Vodafone</w:t>
            </w:r>
            <w:bookmarkEnd w:id="436"/>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37" w:name="lt_pId362"/>
            <w:r>
              <w:rPr>
                <w:rFonts w:asciiTheme="minorHAnsi" w:eastAsia="SimSun" w:hAnsiTheme="minorHAnsi" w:cstheme="minorHAnsi"/>
                <w:color w:val="000000"/>
                <w:sz w:val="18"/>
                <w:szCs w:val="18"/>
                <w:lang w:val="fr-FR" w:eastAsia="zh-CN"/>
              </w:rPr>
              <w:t xml:space="preserve">9900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9999 XXXX</w:t>
            </w:r>
            <w:bookmarkEnd w:id="437"/>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38" w:name="lt_pId363"/>
            <w:r w:rsidRPr="00B111AF">
              <w:rPr>
                <w:rFonts w:asciiTheme="minorHAnsi" w:eastAsia="SimSun" w:hAnsiTheme="minorHAnsi" w:cstheme="minorHAnsi"/>
                <w:color w:val="000000"/>
                <w:sz w:val="18"/>
                <w:szCs w:val="18"/>
                <w:lang w:val="fr-FR" w:eastAsia="zh-CN"/>
              </w:rPr>
              <w:t>9897 XXXX</w:t>
            </w:r>
            <w:bookmarkEnd w:id="438"/>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926" w:type="dxa"/>
            <w:tcBorders>
              <w:top w:val="nil"/>
              <w:left w:val="nil"/>
              <w:bottom w:val="nil"/>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39" w:name="lt_pId364"/>
            <w:r>
              <w:rPr>
                <w:rFonts w:asciiTheme="minorHAnsi" w:eastAsia="SimSun" w:hAnsiTheme="minorHAnsi" w:cstheme="minorHAnsi"/>
                <w:color w:val="000000"/>
                <w:sz w:val="18"/>
                <w:szCs w:val="18"/>
                <w:lang w:val="fr-FR" w:eastAsia="zh-CN"/>
              </w:rPr>
              <w:t xml:space="preserve">9210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9211 XXXX</w:t>
            </w:r>
            <w:bookmarkEnd w:id="439"/>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0" w:type="auto"/>
            <w:vMerge/>
            <w:tcBorders>
              <w:top w:val="nil"/>
              <w:left w:val="nil"/>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40" w:name="lt_pId365"/>
            <w:r w:rsidRPr="00B111AF">
              <w:rPr>
                <w:rFonts w:asciiTheme="minorHAnsi" w:eastAsia="SimSun" w:hAnsiTheme="minorHAnsi" w:cstheme="minorHAnsi"/>
                <w:color w:val="000000"/>
                <w:sz w:val="18"/>
                <w:szCs w:val="18"/>
                <w:lang w:val="fr-FR" w:eastAsia="zh-CN"/>
              </w:rPr>
              <w:t>9231 XXXX</w:t>
            </w:r>
            <w:bookmarkEnd w:id="440"/>
          </w:p>
        </w:tc>
      </w:tr>
      <w:tr w:rsidR="00A974A0" w:rsidRPr="00B111AF" w:rsidTr="00A801F3">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color w:val="000000"/>
                <w:lang w:val="fr-FR" w:eastAsia="en-GB"/>
              </w:rPr>
            </w:pPr>
            <w:bookmarkStart w:id="441" w:name="lt_pId366"/>
            <w:r w:rsidRPr="00B111AF">
              <w:rPr>
                <w:rFonts w:asciiTheme="minorHAnsi" w:eastAsia="SimSun" w:hAnsiTheme="minorHAnsi" w:cstheme="minorHAnsi"/>
                <w:color w:val="000000"/>
                <w:sz w:val="18"/>
                <w:szCs w:val="18"/>
                <w:lang w:val="fr-FR" w:eastAsia="zh-CN"/>
              </w:rPr>
              <w:t>Melita Mobile</w:t>
            </w:r>
            <w:bookmarkEnd w:id="441"/>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74A0" w:rsidRPr="00B111AF" w:rsidRDefault="00A974A0" w:rsidP="00A801F3">
            <w:pPr>
              <w:overflowPunct/>
              <w:autoSpaceDE/>
              <w:autoSpaceDN/>
              <w:adjustRightInd/>
              <w:spacing w:before="0"/>
              <w:jc w:val="right"/>
              <w:textAlignment w:val="auto"/>
              <w:rPr>
                <w:rFonts w:asciiTheme="minorHAnsi" w:eastAsia="SimSun" w:hAnsiTheme="minorHAnsi" w:cstheme="minorHAnsi"/>
                <w:color w:val="000000"/>
                <w:sz w:val="18"/>
                <w:szCs w:val="18"/>
                <w:lang w:val="fr-FR" w:eastAsia="zh-CN"/>
              </w:rPr>
            </w:pPr>
            <w:bookmarkStart w:id="442" w:name="lt_pId367"/>
            <w:r>
              <w:rPr>
                <w:rFonts w:asciiTheme="minorHAnsi" w:eastAsia="SimSun" w:hAnsiTheme="minorHAnsi" w:cstheme="minorHAnsi"/>
                <w:color w:val="000000"/>
                <w:sz w:val="18"/>
                <w:szCs w:val="18"/>
                <w:lang w:val="fr-FR" w:eastAsia="zh-CN"/>
              </w:rPr>
              <w:t xml:space="preserve">7700 </w:t>
            </w:r>
            <w:r w:rsidRPr="00F01CE6">
              <w:rPr>
                <w:rFonts w:asciiTheme="minorHAnsi" w:eastAsia="SimSun" w:hAnsiTheme="minorHAnsi" w:cstheme="minorHAnsi"/>
                <w:color w:val="000000"/>
                <w:sz w:val="18"/>
                <w:szCs w:val="18"/>
                <w:lang w:val="fr-FR" w:eastAsia="zh-CN"/>
              </w:rPr>
              <w:t>–</w:t>
            </w:r>
            <w:r>
              <w:rPr>
                <w:rFonts w:asciiTheme="minorHAnsi" w:eastAsia="SimSun" w:hAnsiTheme="minorHAnsi" w:cstheme="minorHAnsi"/>
                <w:color w:val="000000"/>
                <w:sz w:val="18"/>
                <w:szCs w:val="18"/>
                <w:lang w:val="fr-FR" w:eastAsia="zh-CN"/>
              </w:rPr>
              <w:t xml:space="preserve"> </w:t>
            </w:r>
            <w:r w:rsidRPr="00B111AF">
              <w:rPr>
                <w:rFonts w:asciiTheme="minorHAnsi" w:eastAsia="SimSun" w:hAnsiTheme="minorHAnsi" w:cstheme="minorHAnsi"/>
                <w:color w:val="000000"/>
                <w:sz w:val="18"/>
                <w:szCs w:val="18"/>
                <w:lang w:val="fr-FR" w:eastAsia="zh-CN"/>
              </w:rPr>
              <w:t>7799 XXXX</w:t>
            </w:r>
            <w:bookmarkEnd w:id="442"/>
          </w:p>
          <w:p w:rsidR="00A974A0" w:rsidRPr="00B111AF" w:rsidRDefault="00A974A0" w:rsidP="00A801F3">
            <w:pPr>
              <w:overflowPunct/>
              <w:autoSpaceDE/>
              <w:autoSpaceDN/>
              <w:adjustRightInd/>
              <w:spacing w:before="0"/>
              <w:jc w:val="right"/>
              <w:textAlignment w:val="auto"/>
              <w:rPr>
                <w:rFonts w:asciiTheme="minorHAnsi" w:eastAsia="Calibri" w:hAnsiTheme="minorHAnsi" w:cstheme="minorHAnsi"/>
                <w:color w:val="1F497D"/>
                <w:lang w:val="fr-FR" w:eastAsia="en-GB"/>
              </w:rPr>
            </w:pPr>
            <w:r w:rsidRPr="00B111AF">
              <w:rPr>
                <w:rFonts w:asciiTheme="minorHAnsi" w:eastAsia="SimSun" w:hAnsiTheme="minorHAnsi" w:cstheme="minorHAnsi"/>
                <w:color w:val="000000"/>
                <w:sz w:val="18"/>
                <w:szCs w:val="18"/>
                <w:lang w:val="fr-FR" w:eastAsia="zh-CN"/>
              </w:rPr>
              <w:t>9811</w:t>
            </w:r>
            <w:r>
              <w:rPr>
                <w:rFonts w:asciiTheme="minorHAnsi" w:eastAsia="SimSun" w:hAnsiTheme="minorHAnsi" w:cstheme="minorHAnsi"/>
                <w:color w:val="000000"/>
                <w:sz w:val="18"/>
                <w:szCs w:val="18"/>
                <w:lang w:val="fr-FR" w:eastAsia="zh-CN"/>
              </w:rPr>
              <w:t xml:space="preserve"> </w:t>
            </w:r>
            <w:r w:rsidRPr="00F01CE6">
              <w:rPr>
                <w:rFonts w:asciiTheme="minorHAnsi" w:eastAsia="SimSun" w:hAnsiTheme="minorHAnsi" w:cstheme="minorHAnsi"/>
                <w:color w:val="000000"/>
                <w:sz w:val="18"/>
                <w:szCs w:val="18"/>
                <w:lang w:val="fr-FR" w:eastAsia="zh-CN"/>
              </w:rPr>
              <w:t>–</w:t>
            </w:r>
            <w:r>
              <w:rPr>
                <w:rFonts w:asciiTheme="minorHAnsi" w:eastAsia="SimSun" w:hAnsiTheme="minorHAnsi" w:cstheme="minorHAnsi"/>
                <w:color w:val="000000"/>
                <w:sz w:val="18"/>
                <w:szCs w:val="18"/>
                <w:lang w:val="fr-FR" w:eastAsia="zh-CN"/>
              </w:rPr>
              <w:t xml:space="preserve"> </w:t>
            </w:r>
            <w:r w:rsidRPr="00B111AF">
              <w:rPr>
                <w:rFonts w:asciiTheme="minorHAnsi" w:eastAsia="SimSun" w:hAnsiTheme="minorHAnsi" w:cstheme="minorHAnsi"/>
                <w:color w:val="000000"/>
                <w:sz w:val="18"/>
                <w:szCs w:val="18"/>
                <w:lang w:val="fr-FR" w:eastAsia="zh-CN"/>
              </w:rPr>
              <w:t>9813 XXXX</w:t>
            </w:r>
          </w:p>
        </w:tc>
      </w:tr>
      <w:tr w:rsidR="00A974A0" w:rsidRPr="00B111AF" w:rsidTr="00A801F3">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974A0" w:rsidRPr="00B111AF" w:rsidRDefault="00A974A0" w:rsidP="00A801F3">
            <w:pPr>
              <w:overflowPunct/>
              <w:autoSpaceDE/>
              <w:autoSpaceDN/>
              <w:adjustRightInd/>
              <w:spacing w:before="0"/>
              <w:jc w:val="left"/>
              <w:textAlignment w:val="auto"/>
              <w:rPr>
                <w:rFonts w:asciiTheme="minorHAnsi" w:eastAsia="Calibri" w:hAnsiTheme="minorHAnsi" w:cstheme="minorHAnsi"/>
                <w:color w:val="000000"/>
                <w:lang w:val="fr-FR" w:eastAsia="en-GB"/>
              </w:rPr>
            </w:pPr>
          </w:p>
        </w:tc>
        <w:tc>
          <w:tcPr>
            <w:tcW w:w="22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jc w:val="center"/>
              <w:textAlignment w:val="auto"/>
              <w:rPr>
                <w:rFonts w:asciiTheme="minorHAnsi" w:eastAsia="Calibri" w:hAnsiTheme="minorHAnsi" w:cstheme="minorHAnsi"/>
                <w:color w:val="000000"/>
                <w:lang w:val="fr-FR" w:eastAsia="en-GB"/>
              </w:rPr>
            </w:pPr>
            <w:r>
              <w:rPr>
                <w:rFonts w:asciiTheme="minorHAnsi" w:eastAsia="SimSun" w:hAnsiTheme="minorHAnsi" w:cstheme="minorHAnsi"/>
                <w:color w:val="000000"/>
                <w:sz w:val="18"/>
                <w:szCs w:val="18"/>
                <w:lang w:val="fr-FR" w:eastAsia="zh-CN"/>
              </w:rPr>
              <w:t>YOM</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974A0" w:rsidRPr="00B111AF" w:rsidRDefault="00A974A0" w:rsidP="00A801F3">
            <w:pPr>
              <w:overflowPunct/>
              <w:autoSpaceDE/>
              <w:autoSpaceDN/>
              <w:adjustRightInd/>
              <w:spacing w:before="0"/>
              <w:ind w:firstLine="440"/>
              <w:jc w:val="right"/>
              <w:textAlignment w:val="auto"/>
              <w:rPr>
                <w:rFonts w:asciiTheme="minorHAnsi" w:eastAsia="Calibri" w:hAnsiTheme="minorHAnsi" w:cstheme="minorHAnsi"/>
                <w:color w:val="000000"/>
                <w:lang w:val="fr-FR" w:eastAsia="en-GB"/>
              </w:rPr>
            </w:pPr>
            <w:bookmarkStart w:id="443" w:name="lt_pId369"/>
            <w:r w:rsidRPr="00B111AF">
              <w:rPr>
                <w:rFonts w:asciiTheme="minorHAnsi" w:eastAsia="SimSun" w:hAnsiTheme="minorHAnsi" w:cstheme="minorHAnsi"/>
                <w:color w:val="000000"/>
                <w:sz w:val="18"/>
                <w:szCs w:val="18"/>
                <w:lang w:val="fr-FR" w:eastAsia="zh-CN"/>
              </w:rPr>
              <w:t xml:space="preserve">9696 </w:t>
            </w:r>
            <w:r w:rsidRPr="00F01CE6">
              <w:rPr>
                <w:rFonts w:asciiTheme="minorHAnsi" w:eastAsia="SimSun" w:hAnsiTheme="minorHAnsi" w:cstheme="minorHAnsi"/>
                <w:color w:val="000000"/>
                <w:sz w:val="18"/>
                <w:szCs w:val="18"/>
                <w:lang w:val="fr-FR" w:eastAsia="zh-CN"/>
              </w:rPr>
              <w:t>–</w:t>
            </w:r>
            <w:r w:rsidRPr="00B111AF">
              <w:rPr>
                <w:rFonts w:asciiTheme="minorHAnsi" w:eastAsia="SimSun" w:hAnsiTheme="minorHAnsi" w:cstheme="minorHAnsi"/>
                <w:color w:val="000000"/>
                <w:sz w:val="18"/>
                <w:szCs w:val="18"/>
                <w:lang w:val="fr-FR" w:eastAsia="zh-CN"/>
              </w:rPr>
              <w:t xml:space="preserve"> 9697 XXXX</w:t>
            </w:r>
            <w:bookmarkEnd w:id="443"/>
          </w:p>
        </w:tc>
      </w:tr>
    </w:tbl>
    <w:p w:rsidR="00A974A0" w:rsidRPr="00B111AF" w:rsidRDefault="00A974A0" w:rsidP="00A974A0">
      <w:pPr>
        <w:overflowPunct/>
        <w:autoSpaceDE/>
        <w:autoSpaceDN/>
        <w:adjustRightInd/>
        <w:spacing w:before="240"/>
        <w:jc w:val="left"/>
        <w:textAlignment w:val="auto"/>
        <w:rPr>
          <w:rFonts w:asciiTheme="minorHAnsi" w:eastAsia="Calibri" w:hAnsiTheme="minorHAnsi" w:cstheme="minorHAnsi"/>
          <w:lang w:val="fr-FR" w:eastAsia="en-GB"/>
        </w:rPr>
      </w:pPr>
      <w:r w:rsidRPr="00B111AF">
        <w:rPr>
          <w:rFonts w:asciiTheme="minorHAnsi" w:eastAsia="Calibri" w:hAnsiTheme="minorHAnsi" w:cstheme="minorHAnsi"/>
          <w:lang w:val="fr-FR" w:eastAsia="en-GB"/>
        </w:rPr>
        <w:t>Toutes les Administrations et exploitations reconnues (ER) sont priées de procéder d</w:t>
      </w:r>
      <w:r>
        <w:rPr>
          <w:rFonts w:asciiTheme="minorHAnsi" w:eastAsia="Calibri" w:hAnsiTheme="minorHAnsi" w:cstheme="minorHAnsi"/>
          <w:lang w:val="fr-FR" w:eastAsia="en-GB"/>
        </w:rPr>
        <w:t>'</w:t>
      </w:r>
      <w:r w:rsidRPr="00B111AF">
        <w:rPr>
          <w:rFonts w:asciiTheme="minorHAnsi" w:eastAsia="Calibri" w:hAnsiTheme="minorHAnsi" w:cstheme="minorHAnsi"/>
          <w:lang w:val="fr-FR" w:eastAsia="en-GB"/>
        </w:rPr>
        <w:t>urgence à la programmation correspondante de leurs centraux pour permettre un accès immédiat à ces séries de numéros. Par ailleurs, le plan national de numérotage est mis à jour en temps réel et est accessible sur le site web de la MCA via le lien suivant:</w:t>
      </w:r>
      <w:r w:rsidRPr="00B111AF">
        <w:rPr>
          <w:rFonts w:asciiTheme="minorHAnsi" w:eastAsia="Calibri" w:hAnsiTheme="minorHAnsi" w:cstheme="minorHAnsi"/>
          <w:color w:val="1F497D"/>
          <w:lang w:val="fr-FR" w:eastAsia="en-GB"/>
        </w:rPr>
        <w:t xml:space="preserve"> </w:t>
      </w:r>
      <w:r w:rsidRPr="00B111AF">
        <w:rPr>
          <w:rFonts w:asciiTheme="minorHAnsi" w:eastAsia="Calibri" w:hAnsiTheme="minorHAnsi" w:cstheme="minorHAnsi"/>
          <w:color w:val="0000FF"/>
          <w:u w:val="single"/>
          <w:lang w:val="fr-FR" w:eastAsia="en-GB"/>
        </w:rPr>
        <w:t>http://www.mca.org.mt/regulatory/numbering/numbering-plans</w:t>
      </w:r>
      <w:r w:rsidRPr="00B111AF">
        <w:rPr>
          <w:rFonts w:asciiTheme="minorHAnsi" w:eastAsia="Calibri" w:hAnsiTheme="minorHAnsi" w:cstheme="minorHAnsi"/>
          <w:color w:val="1F497D"/>
          <w:lang w:val="fr-FR" w:eastAsia="en-GB"/>
        </w:rPr>
        <w:t>.</w:t>
      </w:r>
    </w:p>
    <w:p w:rsidR="00A974A0" w:rsidRPr="00B111AF" w:rsidRDefault="00A974A0" w:rsidP="00A974A0">
      <w:pPr>
        <w:overflowPunct/>
        <w:autoSpaceDE/>
        <w:autoSpaceDN/>
        <w:adjustRightInd/>
        <w:jc w:val="left"/>
        <w:textAlignment w:val="auto"/>
        <w:rPr>
          <w:rFonts w:asciiTheme="minorHAnsi" w:eastAsia="Calibri" w:hAnsiTheme="minorHAnsi" w:cstheme="minorHAnsi"/>
          <w:lang w:val="fr-FR" w:eastAsia="en-GB"/>
        </w:rPr>
      </w:pPr>
      <w:r w:rsidRPr="00B111AF">
        <w:rPr>
          <w:rFonts w:asciiTheme="minorHAnsi" w:eastAsia="Calibri" w:hAnsiTheme="minorHAnsi" w:cstheme="minorHAnsi"/>
          <w:lang w:val="fr-FR" w:eastAsia="en-GB"/>
        </w:rPr>
        <w:t>Contact:</w:t>
      </w:r>
    </w:p>
    <w:p w:rsidR="00A974A0" w:rsidRPr="00B111AF" w:rsidRDefault="00A974A0" w:rsidP="00A974A0">
      <w:pPr>
        <w:overflowPunct/>
        <w:autoSpaceDE/>
        <w:autoSpaceDN/>
        <w:adjustRightInd/>
        <w:ind w:left="1134"/>
        <w:jc w:val="left"/>
        <w:textAlignment w:val="auto"/>
        <w:rPr>
          <w:rFonts w:asciiTheme="minorHAnsi" w:hAnsiTheme="minorHAnsi" w:cstheme="minorHAnsi"/>
          <w:lang w:val="fr-FR"/>
        </w:rPr>
      </w:pPr>
      <w:r w:rsidRPr="00B111AF">
        <w:rPr>
          <w:rFonts w:asciiTheme="minorHAnsi" w:eastAsia="Calibri" w:hAnsiTheme="minorHAnsi" w:cstheme="minorHAnsi"/>
          <w:color w:val="000000"/>
          <w:lang w:val="fr-FR" w:eastAsia="en-GB"/>
        </w:rPr>
        <w:t>Deborah Pisani / Claude Azzopardi</w:t>
      </w:r>
      <w:r w:rsidRPr="00B111AF">
        <w:rPr>
          <w:rFonts w:asciiTheme="minorHAnsi" w:eastAsia="Calibri" w:hAnsiTheme="minorHAnsi" w:cstheme="minorHAnsi"/>
          <w:color w:val="000000"/>
          <w:lang w:val="fr-FR" w:eastAsia="en-GB"/>
        </w:rPr>
        <w:br/>
      </w:r>
      <w:r w:rsidRPr="00B111AF">
        <w:rPr>
          <w:rFonts w:asciiTheme="minorHAnsi" w:eastAsia="Calibri" w:hAnsiTheme="minorHAnsi" w:cstheme="minorHAnsi"/>
          <w:lang w:val="fr-FR" w:eastAsia="en-GB"/>
        </w:rPr>
        <w:t>Malta Communications Authority (MCA)</w:t>
      </w:r>
      <w:r w:rsidRPr="00B111AF">
        <w:rPr>
          <w:rFonts w:asciiTheme="minorHAnsi" w:eastAsia="Calibri" w:hAnsiTheme="minorHAnsi" w:cstheme="minorHAnsi"/>
          <w:lang w:val="fr-FR" w:eastAsia="en-GB"/>
        </w:rPr>
        <w:br/>
        <w:t>Valletta Waterfront</w:t>
      </w:r>
      <w:r w:rsidRPr="00B111AF">
        <w:rPr>
          <w:rFonts w:asciiTheme="minorHAnsi" w:eastAsia="Calibri" w:hAnsiTheme="minorHAnsi" w:cstheme="minorHAnsi"/>
          <w:lang w:val="fr-FR" w:eastAsia="en-GB"/>
        </w:rPr>
        <w:br/>
        <w:t>Pinto Wharf</w:t>
      </w:r>
      <w:r w:rsidRPr="00B111AF">
        <w:rPr>
          <w:rFonts w:asciiTheme="minorHAnsi" w:eastAsia="Calibri" w:hAnsiTheme="minorHAnsi" w:cstheme="minorHAnsi"/>
          <w:lang w:val="fr-FR" w:eastAsia="en-GB"/>
        </w:rPr>
        <w:br/>
        <w:t>Floriana FRN1913</w:t>
      </w:r>
      <w:r w:rsidRPr="00B111AF">
        <w:rPr>
          <w:rFonts w:asciiTheme="minorHAnsi" w:eastAsia="Calibri" w:hAnsiTheme="minorHAnsi" w:cstheme="minorHAnsi"/>
          <w:lang w:val="fr-FR" w:eastAsia="en-GB"/>
        </w:rPr>
        <w:br/>
        <w:t>Malte</w:t>
      </w:r>
      <w:r w:rsidRPr="00B111AF">
        <w:rPr>
          <w:rFonts w:asciiTheme="minorHAnsi" w:eastAsia="Calibri" w:hAnsiTheme="minorHAnsi" w:cstheme="minorHAnsi"/>
          <w:lang w:val="fr-FR" w:eastAsia="en-GB"/>
        </w:rPr>
        <w:br/>
        <w:t>Tél</w:t>
      </w:r>
      <w:r>
        <w:rPr>
          <w:rFonts w:asciiTheme="minorHAnsi" w:eastAsia="Calibri" w:hAnsiTheme="minorHAnsi" w:cstheme="minorHAnsi"/>
          <w:lang w:val="fr-FR" w:eastAsia="en-GB"/>
        </w:rPr>
        <w:t>.</w:t>
      </w:r>
      <w:r w:rsidRPr="00B111AF">
        <w:rPr>
          <w:rFonts w:asciiTheme="minorHAnsi" w:eastAsia="Calibri" w:hAnsiTheme="minorHAnsi" w:cstheme="minorHAnsi"/>
          <w:lang w:val="fr-FR" w:eastAsia="en-GB"/>
        </w:rPr>
        <w:t>:</w:t>
      </w:r>
      <w:r w:rsidRPr="00B111AF">
        <w:rPr>
          <w:rFonts w:asciiTheme="minorHAnsi" w:eastAsia="Calibri" w:hAnsiTheme="minorHAnsi" w:cstheme="minorHAnsi"/>
          <w:lang w:val="fr-FR" w:eastAsia="en-GB"/>
        </w:rPr>
        <w:tab/>
        <w:t>+356 2133 6840</w:t>
      </w:r>
      <w:r w:rsidRPr="00B111AF">
        <w:rPr>
          <w:rFonts w:asciiTheme="minorHAnsi" w:eastAsia="Calibri" w:hAnsiTheme="minorHAnsi" w:cstheme="minorHAnsi"/>
          <w:lang w:val="fr-FR" w:eastAsia="en-GB"/>
        </w:rPr>
        <w:br/>
        <w:t>E-mail:</w:t>
      </w:r>
      <w:r w:rsidRPr="00B111AF">
        <w:rPr>
          <w:rFonts w:asciiTheme="minorHAnsi" w:eastAsia="Calibri" w:hAnsiTheme="minorHAnsi" w:cstheme="minorHAnsi"/>
          <w:lang w:val="fr-FR" w:eastAsia="en-GB"/>
        </w:rPr>
        <w:tab/>
        <w:t>numbering@mca.org.mt</w:t>
      </w:r>
      <w:r w:rsidRPr="00B111AF">
        <w:rPr>
          <w:rFonts w:asciiTheme="minorHAnsi" w:eastAsia="Calibri" w:hAnsiTheme="minorHAnsi" w:cstheme="minorHAnsi"/>
          <w:lang w:val="fr-FR" w:eastAsia="en-GB"/>
        </w:rPr>
        <w:br/>
        <w:t>URL:</w:t>
      </w:r>
      <w:r w:rsidRPr="00B111AF">
        <w:rPr>
          <w:rFonts w:asciiTheme="minorHAnsi" w:eastAsia="Calibri" w:hAnsiTheme="minorHAnsi" w:cstheme="minorHAnsi"/>
          <w:lang w:val="fr-FR" w:eastAsia="en-GB"/>
        </w:rPr>
        <w:tab/>
      </w:r>
      <w:hyperlink r:id="rId10" w:history="1">
        <w:r w:rsidRPr="00B111AF">
          <w:rPr>
            <w:rFonts w:asciiTheme="minorHAnsi" w:eastAsia="Calibri" w:hAnsiTheme="minorHAnsi" w:cstheme="minorHAnsi"/>
            <w:lang w:val="fr-FR" w:eastAsia="en-GB"/>
          </w:rPr>
          <w:t>www.mca.org.mt</w:t>
        </w:r>
      </w:hyperlink>
    </w:p>
    <w:bookmarkEnd w:id="417"/>
    <w:p w:rsidR="00A974A0" w:rsidRPr="00B111AF" w:rsidRDefault="00A974A0" w:rsidP="00A974A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sidRPr="00B111AF">
        <w:rPr>
          <w:rFonts w:asciiTheme="minorHAnsi" w:hAnsiTheme="minorHAnsi" w:cstheme="minorHAnsi"/>
          <w:lang w:val="fr-FR"/>
        </w:rPr>
        <w:br w:type="page"/>
      </w:r>
    </w:p>
    <w:p w:rsidR="00A974A0" w:rsidRPr="00E9490D" w:rsidRDefault="00A974A0" w:rsidP="00A974A0">
      <w:pPr>
        <w:pStyle w:val="Heading4"/>
        <w:rPr>
          <w:rFonts w:asciiTheme="minorHAnsi" w:hAnsiTheme="minorHAnsi" w:cstheme="minorHAnsi"/>
          <w:b/>
          <w:sz w:val="20"/>
          <w:szCs w:val="20"/>
          <w:lang w:val="fr-FR"/>
        </w:rPr>
      </w:pPr>
      <w:bookmarkStart w:id="444" w:name="_Toc20915574"/>
      <w:r w:rsidRPr="00E9490D">
        <w:rPr>
          <w:rFonts w:asciiTheme="minorHAnsi" w:hAnsiTheme="minorHAnsi" w:cstheme="minorHAnsi"/>
          <w:b/>
          <w:sz w:val="20"/>
          <w:szCs w:val="20"/>
          <w:lang w:val="fr-FR"/>
        </w:rPr>
        <w:t>Tonga (indicatif de pays +676)</w:t>
      </w:r>
      <w:bookmarkEnd w:id="444"/>
    </w:p>
    <w:p w:rsidR="00A974A0" w:rsidRPr="00B111AF" w:rsidRDefault="00A974A0" w:rsidP="00A974A0">
      <w:pPr>
        <w:spacing w:before="0"/>
        <w:rPr>
          <w:rFonts w:asciiTheme="minorHAnsi" w:hAnsiTheme="minorHAnsi" w:cstheme="minorHAnsi"/>
          <w:lang w:val="fr-FR"/>
        </w:rPr>
      </w:pPr>
      <w:r w:rsidRPr="00B111AF">
        <w:rPr>
          <w:rFonts w:asciiTheme="minorHAnsi" w:hAnsiTheme="minorHAnsi" w:cstheme="minorHAnsi"/>
          <w:lang w:val="fr-FR"/>
        </w:rPr>
        <w:t>Communication du 30.V.2019:</w:t>
      </w:r>
    </w:p>
    <w:p w:rsidR="00A974A0" w:rsidRPr="00B111AF" w:rsidRDefault="00A974A0" w:rsidP="00A974A0">
      <w:pPr>
        <w:jc w:val="left"/>
        <w:rPr>
          <w:rFonts w:asciiTheme="minorHAnsi" w:hAnsiTheme="minorHAnsi" w:cstheme="minorHAnsi"/>
          <w:lang w:val="fr-FR"/>
        </w:rPr>
      </w:pPr>
      <w:r w:rsidRPr="00B111AF">
        <w:rPr>
          <w:rFonts w:asciiTheme="minorHAnsi" w:hAnsiTheme="minorHAnsi" w:cstheme="minorHAnsi"/>
          <w:lang w:val="fr-FR"/>
        </w:rPr>
        <w:t xml:space="preserve">Le </w:t>
      </w:r>
      <w:r w:rsidRPr="00B111AF">
        <w:rPr>
          <w:rFonts w:asciiTheme="minorHAnsi" w:hAnsiTheme="minorHAnsi" w:cstheme="minorHAnsi"/>
          <w:i/>
          <w:lang w:val="fr-FR"/>
        </w:rPr>
        <w:t xml:space="preserve">Ministry of Meteorology, Energy, Information, Disaster Management, Environment, Climate Change and Communications, </w:t>
      </w:r>
      <w:r w:rsidRPr="00B111AF">
        <w:rPr>
          <w:rFonts w:asciiTheme="minorHAnsi" w:hAnsiTheme="minorHAnsi" w:cstheme="minorHAnsi"/>
          <w:lang w:val="fr-FR"/>
        </w:rPr>
        <w:t>Nuku</w:t>
      </w:r>
      <w:r>
        <w:rPr>
          <w:rFonts w:asciiTheme="minorHAnsi" w:hAnsiTheme="minorHAnsi" w:cstheme="minorHAnsi"/>
          <w:lang w:val="fr-FR"/>
        </w:rPr>
        <w:t>'</w:t>
      </w:r>
      <w:r w:rsidRPr="00B111AF">
        <w:rPr>
          <w:rFonts w:asciiTheme="minorHAnsi" w:hAnsiTheme="minorHAnsi" w:cstheme="minorHAnsi"/>
          <w:lang w:val="fr-FR"/>
        </w:rPr>
        <w:t>alofa, communique le plan national de numérotage des Tonga.</w:t>
      </w:r>
    </w:p>
    <w:p w:rsidR="00A974A0" w:rsidRPr="00B111AF" w:rsidRDefault="00A974A0" w:rsidP="00A974A0">
      <w:pPr>
        <w:spacing w:before="0"/>
        <w:rPr>
          <w:rFonts w:asciiTheme="minorHAnsi" w:hAnsiTheme="minorHAnsi" w:cstheme="minorHAnsi"/>
          <w:lang w:val="fr-FR"/>
        </w:rPr>
      </w:pPr>
    </w:p>
    <w:p w:rsidR="00A974A0" w:rsidRPr="00B111AF" w:rsidRDefault="00A974A0" w:rsidP="00A974A0">
      <w:pPr>
        <w:spacing w:before="0"/>
        <w:rPr>
          <w:rFonts w:asciiTheme="minorHAnsi" w:hAnsiTheme="minorHAnsi" w:cstheme="minorHAnsi"/>
          <w:lang w:val="fr-FR"/>
        </w:rPr>
      </w:pPr>
      <w:r w:rsidRPr="00B111AF">
        <w:rPr>
          <w:rFonts w:asciiTheme="minorHAnsi" w:hAnsiTheme="minorHAnsi" w:cstheme="minorHAnsi"/>
          <w:lang w:val="fr-FR"/>
        </w:rPr>
        <w:t>PARTIE I – INFORMATIONS PRÉLIMINAIRES</w:t>
      </w:r>
    </w:p>
    <w:p w:rsidR="00A974A0" w:rsidRPr="00B111AF" w:rsidRDefault="00A974A0" w:rsidP="00A974A0">
      <w:pPr>
        <w:spacing w:before="0"/>
        <w:rPr>
          <w:rFonts w:asciiTheme="minorHAnsi" w:hAnsiTheme="minorHAnsi" w:cstheme="minorHAnsi"/>
          <w:lang w:val="fr-FR"/>
        </w:rPr>
      </w:pPr>
    </w:p>
    <w:p w:rsidR="00A974A0" w:rsidRPr="00F01CE6" w:rsidRDefault="00A974A0" w:rsidP="00A974A0">
      <w:pPr>
        <w:tabs>
          <w:tab w:val="clear" w:pos="1276"/>
        </w:tabs>
        <w:spacing w:before="20" w:after="20"/>
        <w:rPr>
          <w:rFonts w:asciiTheme="minorHAnsi" w:hAnsiTheme="minorHAnsi" w:cstheme="minorHAnsi"/>
          <w:b/>
          <w:lang w:val="fr-FR"/>
        </w:rPr>
      </w:pPr>
      <w:r>
        <w:rPr>
          <w:rFonts w:asciiTheme="minorHAnsi" w:hAnsiTheme="minorHAnsi" w:cstheme="minorHAnsi"/>
          <w:b/>
          <w:lang w:val="fr-FR"/>
        </w:rPr>
        <w:t>1</w:t>
      </w:r>
      <w:r>
        <w:rPr>
          <w:rFonts w:asciiTheme="minorHAnsi" w:hAnsiTheme="minorHAnsi" w:cstheme="minorHAnsi"/>
          <w:b/>
          <w:lang w:val="fr-FR"/>
        </w:rPr>
        <w:tab/>
      </w:r>
      <w:r w:rsidRPr="00F01CE6">
        <w:rPr>
          <w:rFonts w:asciiTheme="minorHAnsi" w:hAnsiTheme="minorHAnsi" w:cstheme="minorHAnsi"/>
          <w:b/>
          <w:lang w:val="fr-FR"/>
        </w:rPr>
        <w:t>Titre</w:t>
      </w:r>
      <w:bookmarkStart w:id="445" w:name="_GoBack"/>
      <w:bookmarkEnd w:id="445"/>
      <w:r w:rsidRPr="00F01CE6">
        <w:rPr>
          <w:rFonts w:asciiTheme="minorHAnsi" w:hAnsiTheme="minorHAnsi" w:cstheme="minorHAnsi"/>
          <w:b/>
          <w:lang w:val="fr-FR"/>
        </w:rPr>
        <w:t xml:space="preserve"> abrégé</w:t>
      </w:r>
    </w:p>
    <w:p w:rsidR="00A974A0" w:rsidRPr="00F01CE6" w:rsidRDefault="00A974A0" w:rsidP="00A974A0">
      <w:pPr>
        <w:tabs>
          <w:tab w:val="clear" w:pos="567"/>
          <w:tab w:val="clear" w:pos="1276"/>
          <w:tab w:val="left" w:pos="1134"/>
        </w:tabs>
        <w:spacing w:after="120"/>
        <w:ind w:left="567"/>
        <w:rPr>
          <w:rFonts w:asciiTheme="minorHAnsi" w:hAnsiTheme="minorHAnsi" w:cstheme="minorHAnsi"/>
          <w:lang w:val="fr-FR"/>
        </w:rPr>
      </w:pPr>
      <w:r>
        <w:rPr>
          <w:rFonts w:asciiTheme="minorHAnsi" w:hAnsiTheme="minorHAnsi" w:cstheme="minorHAnsi"/>
          <w:lang w:val="fr-FR"/>
        </w:rPr>
        <w:t>1)</w:t>
      </w:r>
      <w:r>
        <w:rPr>
          <w:rFonts w:asciiTheme="minorHAnsi" w:hAnsiTheme="minorHAnsi" w:cstheme="minorHAnsi"/>
          <w:lang w:val="fr-FR"/>
        </w:rPr>
        <w:tab/>
      </w:r>
      <w:r w:rsidRPr="00F01CE6">
        <w:rPr>
          <w:rFonts w:asciiTheme="minorHAnsi" w:hAnsiTheme="minorHAnsi" w:cstheme="minorHAnsi"/>
          <w:lang w:val="fr-FR"/>
        </w:rPr>
        <w:t xml:space="preserve">Ce plan peut être désigné comme étant le Plan national de numérotage de 2018. </w:t>
      </w:r>
    </w:p>
    <w:p w:rsidR="00A974A0" w:rsidRPr="00F01CE6" w:rsidRDefault="00A974A0" w:rsidP="00A974A0">
      <w:pPr>
        <w:tabs>
          <w:tab w:val="clear" w:pos="1276"/>
        </w:tabs>
        <w:spacing w:before="20" w:after="20"/>
        <w:rPr>
          <w:rFonts w:asciiTheme="minorHAnsi" w:hAnsiTheme="minorHAnsi" w:cstheme="minorHAnsi"/>
          <w:b/>
          <w:lang w:val="fr-FR"/>
        </w:rPr>
      </w:pPr>
      <w:r>
        <w:rPr>
          <w:rFonts w:asciiTheme="minorHAnsi" w:hAnsiTheme="minorHAnsi" w:cstheme="minorHAnsi"/>
          <w:b/>
          <w:lang w:val="fr-FR"/>
        </w:rPr>
        <w:t>2</w:t>
      </w:r>
      <w:r>
        <w:rPr>
          <w:rFonts w:asciiTheme="minorHAnsi" w:hAnsiTheme="minorHAnsi" w:cstheme="minorHAnsi"/>
          <w:b/>
          <w:lang w:val="fr-FR"/>
        </w:rPr>
        <w:tab/>
      </w:r>
      <w:r w:rsidRPr="00F01CE6">
        <w:rPr>
          <w:rFonts w:asciiTheme="minorHAnsi" w:hAnsiTheme="minorHAnsi" w:cstheme="minorHAnsi"/>
          <w:b/>
          <w:lang w:val="fr-FR"/>
        </w:rPr>
        <w:t>Entrée en vigueur</w:t>
      </w:r>
    </w:p>
    <w:p w:rsidR="00A974A0" w:rsidRPr="00F01CE6" w:rsidRDefault="00A974A0" w:rsidP="00A974A0">
      <w:pPr>
        <w:tabs>
          <w:tab w:val="clear" w:pos="567"/>
          <w:tab w:val="clear" w:pos="1276"/>
          <w:tab w:val="left" w:pos="1134"/>
        </w:tabs>
        <w:spacing w:after="120"/>
        <w:ind w:left="1134" w:hanging="567"/>
        <w:jc w:val="left"/>
        <w:rPr>
          <w:rFonts w:asciiTheme="minorHAnsi" w:hAnsiTheme="minorHAnsi" w:cstheme="minorHAnsi"/>
          <w:lang w:val="fr-FR"/>
        </w:rPr>
      </w:pPr>
      <w:r>
        <w:rPr>
          <w:rFonts w:asciiTheme="minorHAnsi" w:hAnsiTheme="minorHAnsi" w:cstheme="minorHAnsi"/>
          <w:lang w:val="fr-FR"/>
        </w:rPr>
        <w:t>2)</w:t>
      </w:r>
      <w:r>
        <w:rPr>
          <w:rFonts w:asciiTheme="minorHAnsi" w:hAnsiTheme="minorHAnsi" w:cstheme="minorHAnsi"/>
          <w:lang w:val="fr-FR"/>
        </w:rPr>
        <w:tab/>
      </w:r>
      <w:r w:rsidRPr="00F01CE6">
        <w:rPr>
          <w:rFonts w:asciiTheme="minorHAnsi" w:hAnsiTheme="minorHAnsi" w:cstheme="minorHAnsi"/>
          <w:lang w:val="fr-FR"/>
        </w:rPr>
        <w:t xml:space="preserve">Ce plan entre en vigueur à la date de sa publication </w:t>
      </w:r>
      <w:r>
        <w:rPr>
          <w:rFonts w:asciiTheme="minorHAnsi" w:hAnsiTheme="minorHAnsi" w:cstheme="minorHAnsi"/>
          <w:lang w:val="fr-FR"/>
        </w:rPr>
        <w:t>au journal officiel</w:t>
      </w:r>
      <w:r w:rsidRPr="00F01CE6">
        <w:rPr>
          <w:rFonts w:asciiTheme="minorHAnsi" w:hAnsiTheme="minorHAnsi" w:cstheme="minorHAnsi"/>
          <w:lang w:val="fr-FR"/>
        </w:rPr>
        <w:t xml:space="preserve"> ou conformément à la section 10(e) de la Loi d'interprétation (Cap.1). </w:t>
      </w:r>
    </w:p>
    <w:p w:rsidR="00A974A0" w:rsidRPr="00F01CE6" w:rsidRDefault="00A974A0" w:rsidP="00A974A0">
      <w:pPr>
        <w:tabs>
          <w:tab w:val="clear" w:pos="1276"/>
        </w:tabs>
        <w:spacing w:before="20" w:after="20"/>
        <w:rPr>
          <w:rFonts w:asciiTheme="minorHAnsi" w:hAnsiTheme="minorHAnsi" w:cstheme="minorHAnsi"/>
          <w:b/>
          <w:lang w:val="fr-FR"/>
        </w:rPr>
      </w:pPr>
      <w:r>
        <w:rPr>
          <w:rFonts w:asciiTheme="minorHAnsi" w:hAnsiTheme="minorHAnsi" w:cstheme="minorHAnsi"/>
          <w:b/>
          <w:lang w:val="fr-FR"/>
        </w:rPr>
        <w:t>3</w:t>
      </w:r>
      <w:r>
        <w:rPr>
          <w:rFonts w:asciiTheme="minorHAnsi" w:hAnsiTheme="minorHAnsi" w:cstheme="minorHAnsi"/>
          <w:b/>
          <w:lang w:val="fr-FR"/>
        </w:rPr>
        <w:tab/>
      </w:r>
      <w:r w:rsidRPr="00F01CE6">
        <w:rPr>
          <w:rFonts w:asciiTheme="minorHAnsi" w:hAnsiTheme="minorHAnsi" w:cstheme="minorHAnsi"/>
          <w:b/>
          <w:lang w:val="fr-FR"/>
        </w:rPr>
        <w:t>Définitions</w:t>
      </w:r>
    </w:p>
    <w:p w:rsidR="00A974A0" w:rsidRPr="00F01CE6" w:rsidRDefault="00A974A0" w:rsidP="00A974A0">
      <w:pPr>
        <w:tabs>
          <w:tab w:val="clear" w:pos="567"/>
          <w:tab w:val="clear" w:pos="1276"/>
          <w:tab w:val="left" w:pos="1134"/>
        </w:tabs>
        <w:spacing w:after="120"/>
        <w:ind w:left="1134" w:hanging="567"/>
        <w:jc w:val="left"/>
        <w:rPr>
          <w:rFonts w:asciiTheme="minorHAnsi" w:hAnsiTheme="minorHAnsi" w:cstheme="minorHAnsi"/>
          <w:lang w:val="fr-FR"/>
        </w:rPr>
      </w:pPr>
      <w:r>
        <w:rPr>
          <w:rFonts w:asciiTheme="minorHAnsi" w:hAnsiTheme="minorHAnsi" w:cstheme="minorHAnsi"/>
          <w:lang w:val="fr-FR"/>
        </w:rPr>
        <w:t>1)</w:t>
      </w:r>
      <w:r>
        <w:rPr>
          <w:rFonts w:asciiTheme="minorHAnsi" w:hAnsiTheme="minorHAnsi" w:cstheme="minorHAnsi"/>
          <w:lang w:val="fr-FR"/>
        </w:rPr>
        <w:tab/>
      </w:r>
      <w:r w:rsidRPr="00F01CE6">
        <w:rPr>
          <w:rFonts w:asciiTheme="minorHAnsi" w:hAnsiTheme="minorHAnsi" w:cstheme="minorHAnsi"/>
          <w:lang w:val="fr-FR"/>
        </w:rPr>
        <w:t>Sous réserve de la sous-section (2), sauf si le contexte impose un sens différent, les termes utilisés dans ce plan ont le même sens que dans la Loi sur les communications de 2015</w:t>
      </w:r>
    </w:p>
    <w:p w:rsidR="00A974A0" w:rsidRPr="00F01CE6" w:rsidRDefault="00A974A0" w:rsidP="00A974A0">
      <w:pPr>
        <w:tabs>
          <w:tab w:val="clear" w:pos="567"/>
          <w:tab w:val="clear" w:pos="1276"/>
          <w:tab w:val="left" w:pos="1134"/>
        </w:tabs>
        <w:spacing w:before="20" w:after="20"/>
        <w:ind w:left="1134" w:hanging="567"/>
        <w:jc w:val="left"/>
        <w:rPr>
          <w:rFonts w:asciiTheme="minorHAnsi" w:hAnsiTheme="minorHAnsi" w:cstheme="minorHAnsi"/>
          <w:lang w:val="fr-FR"/>
        </w:rPr>
      </w:pPr>
      <w:r>
        <w:rPr>
          <w:rFonts w:asciiTheme="minorHAnsi" w:hAnsiTheme="minorHAnsi" w:cstheme="minorHAnsi"/>
          <w:lang w:val="fr-FR"/>
        </w:rPr>
        <w:t>2)</w:t>
      </w:r>
      <w:r>
        <w:rPr>
          <w:rFonts w:asciiTheme="minorHAnsi" w:hAnsiTheme="minorHAnsi" w:cstheme="minorHAnsi"/>
          <w:lang w:val="fr-FR"/>
        </w:rPr>
        <w:tab/>
      </w:r>
      <w:r w:rsidRPr="00F01CE6">
        <w:rPr>
          <w:rFonts w:asciiTheme="minorHAnsi" w:hAnsiTheme="minorHAnsi" w:cstheme="minorHAnsi"/>
          <w:lang w:val="fr-FR"/>
        </w:rPr>
        <w:t>Dans ce règlement, sauf si le contexte impose un sens différent</w:t>
      </w:r>
      <w:r>
        <w:rPr>
          <w:rFonts w:asciiTheme="minorHAnsi" w:hAnsiTheme="minorHAnsi" w:cstheme="minorHAnsi"/>
          <w:lang w:val="fr-FR"/>
        </w:rPr>
        <w:t>:</w:t>
      </w:r>
    </w:p>
    <w:p w:rsidR="00A974A0" w:rsidRPr="00F01CE6" w:rsidRDefault="00A974A0" w:rsidP="00A974A0">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w:t>
      </w:r>
      <w:r>
        <w:rPr>
          <w:rFonts w:asciiTheme="minorHAnsi" w:hAnsiTheme="minorHAnsi" w:cstheme="minorHAnsi"/>
          <w:lang w:val="fr-FR"/>
        </w:rPr>
        <w:tab/>
      </w:r>
      <w:r w:rsidRPr="00F01CE6">
        <w:rPr>
          <w:rFonts w:asciiTheme="minorHAnsi" w:hAnsiTheme="minorHAnsi" w:cstheme="minorHAnsi"/>
          <w:lang w:val="fr-FR"/>
        </w:rPr>
        <w:t xml:space="preserve">On entend par </w:t>
      </w:r>
      <w:r>
        <w:rPr>
          <w:rFonts w:asciiTheme="minorHAnsi" w:hAnsiTheme="minorHAnsi" w:cstheme="minorHAnsi"/>
          <w:lang w:val="fr-FR"/>
        </w:rPr>
        <w:t>"</w:t>
      </w:r>
      <w:r w:rsidRPr="00F01CE6">
        <w:rPr>
          <w:rFonts w:asciiTheme="minorHAnsi" w:hAnsiTheme="minorHAnsi" w:cstheme="minorHAnsi"/>
          <w:lang w:val="fr-FR"/>
        </w:rPr>
        <w:t>Loi</w:t>
      </w:r>
      <w:r>
        <w:rPr>
          <w:rFonts w:asciiTheme="minorHAnsi" w:hAnsiTheme="minorHAnsi" w:cstheme="minorHAnsi"/>
          <w:lang w:val="fr-FR"/>
        </w:rPr>
        <w:t>"</w:t>
      </w:r>
      <w:r w:rsidRPr="00F01CE6">
        <w:rPr>
          <w:rFonts w:asciiTheme="minorHAnsi" w:hAnsiTheme="minorHAnsi" w:cstheme="minorHAnsi"/>
          <w:lang w:val="fr-FR"/>
        </w:rPr>
        <w:t xml:space="preserve"> la Loi sur les communications de 2015;</w:t>
      </w:r>
    </w:p>
    <w:p w:rsidR="00A974A0" w:rsidRPr="00F01CE6" w:rsidRDefault="00A974A0" w:rsidP="00A974A0">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ii)</w:t>
      </w:r>
      <w:r>
        <w:rPr>
          <w:rFonts w:asciiTheme="minorHAnsi" w:hAnsiTheme="minorHAnsi" w:cstheme="minorHAnsi"/>
          <w:lang w:val="fr-FR"/>
        </w:rPr>
        <w:tab/>
      </w:r>
      <w:r w:rsidRPr="00F01CE6">
        <w:rPr>
          <w:rFonts w:asciiTheme="minorHAnsi" w:hAnsiTheme="minorHAnsi" w:cstheme="minorHAnsi"/>
          <w:lang w:val="fr-FR"/>
        </w:rPr>
        <w:t xml:space="preserve">On entend par </w:t>
      </w:r>
      <w:r>
        <w:rPr>
          <w:rFonts w:asciiTheme="minorHAnsi" w:hAnsiTheme="minorHAnsi" w:cstheme="minorHAnsi"/>
          <w:lang w:val="fr-FR"/>
        </w:rPr>
        <w:t>"</w:t>
      </w:r>
      <w:r w:rsidRPr="00F01CE6">
        <w:rPr>
          <w:rFonts w:asciiTheme="minorHAnsi" w:hAnsiTheme="minorHAnsi" w:cstheme="minorHAnsi"/>
          <w:lang w:val="fr-FR"/>
        </w:rPr>
        <w:t>publicité</w:t>
      </w:r>
      <w:r>
        <w:rPr>
          <w:rFonts w:asciiTheme="minorHAnsi" w:hAnsiTheme="minorHAnsi" w:cstheme="minorHAnsi"/>
          <w:lang w:val="fr-FR"/>
        </w:rPr>
        <w:t>"</w:t>
      </w:r>
      <w:r w:rsidRPr="00F01CE6">
        <w:rPr>
          <w:rFonts w:asciiTheme="minorHAnsi" w:hAnsiTheme="minorHAnsi" w:cstheme="minorHAnsi"/>
          <w:lang w:val="fr-FR"/>
        </w:rPr>
        <w:t xml:space="preserve"> toute forme de notification ou d'annonce destinée à communiquer au public, en tout ou en partie, une notification ou une annonce visant à promouvoir </w:t>
      </w:r>
      <w:r>
        <w:rPr>
          <w:rFonts w:asciiTheme="minorHAnsi" w:hAnsiTheme="minorHAnsi" w:cstheme="minorHAnsi"/>
          <w:lang w:val="fr-FR"/>
        </w:rPr>
        <w:t xml:space="preserve">la </w:t>
      </w:r>
      <w:r w:rsidRPr="00F01CE6">
        <w:rPr>
          <w:rFonts w:asciiTheme="minorHAnsi" w:hAnsiTheme="minorHAnsi" w:cstheme="minorHAnsi"/>
          <w:lang w:val="fr-FR"/>
        </w:rPr>
        <w:t>fourniture d'un service ou d'un bien.</w:t>
      </w:r>
    </w:p>
    <w:p w:rsidR="00A974A0" w:rsidRPr="00F01CE6" w:rsidRDefault="00A974A0" w:rsidP="00A974A0">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iii)</w:t>
      </w:r>
      <w:r>
        <w:rPr>
          <w:rFonts w:asciiTheme="minorHAnsi" w:hAnsiTheme="minorHAnsi" w:cstheme="minorHAnsi"/>
          <w:lang w:val="fr-FR"/>
        </w:rPr>
        <w:tab/>
      </w:r>
      <w:r w:rsidRPr="00F01CE6">
        <w:rPr>
          <w:rFonts w:asciiTheme="minorHAnsi" w:hAnsiTheme="minorHAnsi" w:cstheme="minorHAnsi"/>
          <w:lang w:val="fr-FR"/>
        </w:rPr>
        <w:t xml:space="preserve">Le terme </w:t>
      </w:r>
      <w:r>
        <w:rPr>
          <w:rFonts w:asciiTheme="minorHAnsi" w:hAnsiTheme="minorHAnsi" w:cstheme="minorHAnsi"/>
          <w:lang w:val="fr-FR"/>
        </w:rPr>
        <w:t>"</w:t>
      </w:r>
      <w:r w:rsidRPr="00F01CE6">
        <w:rPr>
          <w:rFonts w:asciiTheme="minorHAnsi" w:hAnsiTheme="minorHAnsi" w:cstheme="minorHAnsi"/>
          <w:lang w:val="fr-FR"/>
        </w:rPr>
        <w:t>consommateur</w:t>
      </w:r>
      <w:r>
        <w:rPr>
          <w:rFonts w:asciiTheme="minorHAnsi" w:hAnsiTheme="minorHAnsi" w:cstheme="minorHAnsi"/>
          <w:lang w:val="fr-FR"/>
        </w:rPr>
        <w:t>"</w:t>
      </w:r>
      <w:r w:rsidRPr="00F01CE6">
        <w:rPr>
          <w:rFonts w:asciiTheme="minorHAnsi" w:hAnsiTheme="minorHAnsi" w:cstheme="minorHAnsi"/>
          <w:lang w:val="fr-FR"/>
        </w:rPr>
        <w:t xml:space="preserve"> a le même sens que le terme "client" défini dans La loi sur les communications de 2015.</w:t>
      </w:r>
    </w:p>
    <w:p w:rsidR="00A974A0" w:rsidRPr="00F01CE6" w:rsidRDefault="00A974A0" w:rsidP="00A974A0">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iv)</w:t>
      </w:r>
      <w:r>
        <w:rPr>
          <w:rFonts w:asciiTheme="minorHAnsi" w:hAnsiTheme="minorHAnsi" w:cstheme="minorHAnsi"/>
          <w:lang w:val="fr-FR"/>
        </w:rPr>
        <w:tab/>
      </w:r>
      <w:r w:rsidRPr="00F01CE6">
        <w:rPr>
          <w:rFonts w:asciiTheme="minorHAnsi" w:hAnsiTheme="minorHAnsi" w:cstheme="minorHAnsi"/>
          <w:lang w:val="fr-FR"/>
        </w:rPr>
        <w:t xml:space="preserve">Le terme </w:t>
      </w:r>
      <w:r>
        <w:rPr>
          <w:rFonts w:asciiTheme="minorHAnsi" w:hAnsiTheme="minorHAnsi" w:cstheme="minorHAnsi"/>
          <w:lang w:val="fr-FR"/>
        </w:rPr>
        <w:t>"</w:t>
      </w:r>
      <w:r w:rsidRPr="00F01CE6">
        <w:rPr>
          <w:rFonts w:asciiTheme="minorHAnsi" w:hAnsiTheme="minorHAnsi" w:cstheme="minorHAnsi"/>
          <w:lang w:val="fr-FR"/>
        </w:rPr>
        <w:t>titulaire de licence</w:t>
      </w:r>
      <w:r>
        <w:rPr>
          <w:rFonts w:asciiTheme="minorHAnsi" w:hAnsiTheme="minorHAnsi" w:cstheme="minorHAnsi"/>
          <w:lang w:val="fr-FR"/>
        </w:rPr>
        <w:t>"</w:t>
      </w:r>
      <w:r w:rsidRPr="00F01CE6">
        <w:rPr>
          <w:rFonts w:asciiTheme="minorHAnsi" w:hAnsiTheme="minorHAnsi" w:cstheme="minorHAnsi"/>
          <w:lang w:val="fr-FR"/>
        </w:rPr>
        <w:t xml:space="preserve"> a le même sens que le terme </w:t>
      </w:r>
      <w:r>
        <w:rPr>
          <w:rFonts w:asciiTheme="minorHAnsi" w:hAnsiTheme="minorHAnsi" w:cstheme="minorHAnsi"/>
          <w:lang w:val="fr-FR"/>
        </w:rPr>
        <w:t>"</w:t>
      </w:r>
      <w:r w:rsidRPr="00F01CE6">
        <w:rPr>
          <w:rFonts w:asciiTheme="minorHAnsi" w:hAnsiTheme="minorHAnsi" w:cstheme="minorHAnsi"/>
          <w:lang w:val="fr-FR"/>
        </w:rPr>
        <w:t>titulaire de licence</w:t>
      </w:r>
      <w:r>
        <w:rPr>
          <w:rFonts w:asciiTheme="minorHAnsi" w:hAnsiTheme="minorHAnsi" w:cstheme="minorHAnsi"/>
          <w:lang w:val="fr-FR"/>
        </w:rPr>
        <w:t>"</w:t>
      </w:r>
      <w:r w:rsidRPr="00F01CE6">
        <w:rPr>
          <w:rFonts w:asciiTheme="minorHAnsi" w:hAnsiTheme="minorHAnsi" w:cstheme="minorHAnsi"/>
          <w:lang w:val="fr-FR"/>
        </w:rPr>
        <w:t xml:space="preserve"> défini dans la Loi sur les communications de 2015.</w:t>
      </w:r>
    </w:p>
    <w:p w:rsidR="00A974A0" w:rsidRPr="00F01CE6" w:rsidRDefault="00A974A0" w:rsidP="00A974A0">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v)</w:t>
      </w:r>
      <w:r>
        <w:rPr>
          <w:rFonts w:asciiTheme="minorHAnsi" w:hAnsiTheme="minorHAnsi" w:cstheme="minorHAnsi"/>
          <w:lang w:val="fr-FR"/>
        </w:rPr>
        <w:tab/>
      </w:r>
      <w:r w:rsidRPr="00F01CE6">
        <w:rPr>
          <w:rFonts w:asciiTheme="minorHAnsi" w:hAnsiTheme="minorHAnsi" w:cstheme="minorHAnsi"/>
          <w:lang w:val="fr-FR"/>
        </w:rPr>
        <w:t xml:space="preserve">On entend par </w:t>
      </w:r>
      <w:r>
        <w:rPr>
          <w:rFonts w:asciiTheme="minorHAnsi" w:hAnsiTheme="minorHAnsi" w:cstheme="minorHAnsi"/>
          <w:lang w:val="fr-FR"/>
        </w:rPr>
        <w:t>"</w:t>
      </w:r>
      <w:r w:rsidRPr="00F01CE6">
        <w:rPr>
          <w:rFonts w:asciiTheme="minorHAnsi" w:hAnsiTheme="minorHAnsi" w:cstheme="minorHAnsi"/>
          <w:lang w:val="fr-FR"/>
        </w:rPr>
        <w:t>enquêteur</w:t>
      </w:r>
      <w:r>
        <w:rPr>
          <w:rFonts w:asciiTheme="minorHAnsi" w:hAnsiTheme="minorHAnsi" w:cstheme="minorHAnsi"/>
          <w:lang w:val="fr-FR"/>
        </w:rPr>
        <w:t>"</w:t>
      </w:r>
      <w:r w:rsidRPr="00F01CE6">
        <w:rPr>
          <w:rFonts w:asciiTheme="minorHAnsi" w:hAnsiTheme="minorHAnsi" w:cstheme="minorHAnsi"/>
          <w:lang w:val="fr-FR"/>
        </w:rPr>
        <w:t xml:space="preserve"> une personne ou une entité habilitée à mener des enquêtes dans le</w:t>
      </w:r>
      <w:r>
        <w:rPr>
          <w:rFonts w:asciiTheme="minorHAnsi" w:hAnsiTheme="minorHAnsi" w:cstheme="minorHAnsi"/>
          <w:lang w:val="fr-FR"/>
        </w:rPr>
        <w:t xml:space="preserve"> secteur des télécommunications.</w:t>
      </w:r>
    </w:p>
    <w:p w:rsidR="00A974A0" w:rsidRPr="00F01CE6" w:rsidRDefault="00A974A0" w:rsidP="00A974A0">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vi)</w:t>
      </w:r>
      <w:r>
        <w:rPr>
          <w:rFonts w:asciiTheme="minorHAnsi" w:hAnsiTheme="minorHAnsi" w:cstheme="minorHAnsi"/>
          <w:lang w:val="fr-FR"/>
        </w:rPr>
        <w:tab/>
      </w:r>
      <w:r w:rsidRPr="00F01CE6">
        <w:rPr>
          <w:rFonts w:asciiTheme="minorHAnsi" w:hAnsiTheme="minorHAnsi" w:cstheme="minorHAnsi"/>
          <w:lang w:val="fr-FR"/>
        </w:rPr>
        <w:t xml:space="preserve">Le terme </w:t>
      </w:r>
      <w:r>
        <w:rPr>
          <w:rFonts w:asciiTheme="minorHAnsi" w:hAnsiTheme="minorHAnsi" w:cstheme="minorHAnsi"/>
          <w:lang w:val="fr-FR"/>
        </w:rPr>
        <w:t>"</w:t>
      </w:r>
      <w:r w:rsidRPr="00F01CE6">
        <w:rPr>
          <w:rFonts w:asciiTheme="minorHAnsi" w:hAnsiTheme="minorHAnsi" w:cstheme="minorHAnsi"/>
          <w:lang w:val="fr-FR"/>
        </w:rPr>
        <w:t>régulateur</w:t>
      </w:r>
      <w:r>
        <w:rPr>
          <w:rFonts w:asciiTheme="minorHAnsi" w:hAnsiTheme="minorHAnsi" w:cstheme="minorHAnsi"/>
          <w:lang w:val="fr-FR"/>
        </w:rPr>
        <w:t>"</w:t>
      </w:r>
      <w:r w:rsidRPr="00F01CE6">
        <w:rPr>
          <w:rFonts w:asciiTheme="minorHAnsi" w:hAnsiTheme="minorHAnsi" w:cstheme="minorHAnsi"/>
          <w:lang w:val="fr-FR"/>
        </w:rPr>
        <w:t xml:space="preserve"> a le même sens que le terme </w:t>
      </w:r>
      <w:r>
        <w:rPr>
          <w:rFonts w:asciiTheme="minorHAnsi" w:hAnsiTheme="minorHAnsi" w:cstheme="minorHAnsi"/>
          <w:lang w:val="fr-FR"/>
        </w:rPr>
        <w:t>"</w:t>
      </w:r>
      <w:r w:rsidRPr="00F01CE6">
        <w:rPr>
          <w:rFonts w:asciiTheme="minorHAnsi" w:hAnsiTheme="minorHAnsi" w:cstheme="minorHAnsi"/>
          <w:lang w:val="fr-FR"/>
        </w:rPr>
        <w:t>régulateur</w:t>
      </w:r>
      <w:r>
        <w:rPr>
          <w:rFonts w:asciiTheme="minorHAnsi" w:hAnsiTheme="minorHAnsi" w:cstheme="minorHAnsi"/>
          <w:lang w:val="fr-FR"/>
        </w:rPr>
        <w:t>"</w:t>
      </w:r>
      <w:r w:rsidRPr="00F01CE6">
        <w:rPr>
          <w:rFonts w:asciiTheme="minorHAnsi" w:hAnsiTheme="minorHAnsi" w:cstheme="minorHAnsi"/>
          <w:lang w:val="fr-FR"/>
        </w:rPr>
        <w:t xml:space="preserve"> défini dans la Loi sur les communications de 2015.</w:t>
      </w:r>
    </w:p>
    <w:p w:rsidR="00A974A0" w:rsidRPr="00F01CE6" w:rsidRDefault="00A974A0" w:rsidP="00A974A0">
      <w:pPr>
        <w:tabs>
          <w:tab w:val="clear" w:pos="1276"/>
        </w:tabs>
        <w:spacing w:before="20" w:after="120"/>
        <w:rPr>
          <w:rFonts w:asciiTheme="minorHAnsi" w:hAnsiTheme="minorHAnsi" w:cstheme="minorHAnsi"/>
          <w:b/>
          <w:lang w:val="fr-FR"/>
        </w:rPr>
      </w:pPr>
      <w:r>
        <w:rPr>
          <w:rFonts w:asciiTheme="minorHAnsi" w:hAnsiTheme="minorHAnsi" w:cstheme="minorHAnsi"/>
          <w:b/>
          <w:lang w:val="fr-FR"/>
        </w:rPr>
        <w:t>4</w:t>
      </w:r>
      <w:r>
        <w:rPr>
          <w:rFonts w:asciiTheme="minorHAnsi" w:hAnsiTheme="minorHAnsi" w:cstheme="minorHAnsi"/>
          <w:b/>
          <w:lang w:val="fr-FR"/>
        </w:rPr>
        <w:tab/>
      </w:r>
      <w:r w:rsidRPr="00F01CE6">
        <w:rPr>
          <w:rFonts w:asciiTheme="minorHAnsi" w:hAnsiTheme="minorHAnsi" w:cstheme="minorHAnsi"/>
          <w:b/>
          <w:lang w:val="fr-FR"/>
        </w:rPr>
        <w:t>Application du Plan national de numérotage de 2018</w:t>
      </w:r>
    </w:p>
    <w:p w:rsidR="00A974A0" w:rsidRPr="00F01CE6" w:rsidRDefault="00A974A0" w:rsidP="00A974A0">
      <w:pPr>
        <w:tabs>
          <w:tab w:val="clear" w:pos="567"/>
          <w:tab w:val="clear" w:pos="1276"/>
          <w:tab w:val="left" w:pos="1134"/>
        </w:tabs>
        <w:spacing w:before="20" w:after="20"/>
        <w:ind w:left="1134" w:hanging="567"/>
        <w:rPr>
          <w:rFonts w:asciiTheme="minorHAnsi" w:hAnsiTheme="minorHAnsi" w:cstheme="minorHAnsi"/>
          <w:lang w:val="fr-FR"/>
        </w:rPr>
      </w:pPr>
      <w:r>
        <w:rPr>
          <w:rFonts w:asciiTheme="minorHAnsi" w:hAnsiTheme="minorHAnsi" w:cstheme="minorHAnsi"/>
          <w:lang w:val="fr-FR"/>
        </w:rPr>
        <w:t>1)</w:t>
      </w:r>
      <w:r>
        <w:rPr>
          <w:rFonts w:asciiTheme="minorHAnsi" w:hAnsiTheme="minorHAnsi" w:cstheme="minorHAnsi"/>
          <w:lang w:val="fr-FR"/>
        </w:rPr>
        <w:tab/>
      </w:r>
      <w:r w:rsidRPr="00F01CE6">
        <w:rPr>
          <w:rFonts w:asciiTheme="minorHAnsi" w:hAnsiTheme="minorHAnsi" w:cstheme="minorHAnsi"/>
          <w:lang w:val="fr-FR"/>
        </w:rPr>
        <w:t>Le plan de numérotage visé dans la section 70 de la Loi s'applique à tous les titulaires de licence dans le secteur des télécommunications. Il est obligatoire que tous les titulaires de licence s'y conforment.</w:t>
      </w:r>
    </w:p>
    <w:p w:rsidR="00A974A0" w:rsidRPr="00F01CE6" w:rsidRDefault="00A974A0" w:rsidP="00A974A0">
      <w:pPr>
        <w:tabs>
          <w:tab w:val="clear" w:pos="567"/>
          <w:tab w:val="clear" w:pos="1276"/>
          <w:tab w:val="left" w:pos="1134"/>
        </w:tabs>
        <w:spacing w:before="20" w:after="20"/>
        <w:ind w:left="1134" w:hanging="567"/>
        <w:jc w:val="left"/>
        <w:rPr>
          <w:rFonts w:asciiTheme="minorHAnsi" w:hAnsiTheme="minorHAnsi" w:cstheme="minorHAnsi"/>
          <w:lang w:val="fr-FR"/>
        </w:rPr>
      </w:pPr>
      <w:r>
        <w:rPr>
          <w:rFonts w:asciiTheme="minorHAnsi" w:hAnsiTheme="minorHAnsi" w:cstheme="minorHAnsi"/>
          <w:lang w:val="fr-FR"/>
        </w:rPr>
        <w:t>2)</w:t>
      </w:r>
      <w:r>
        <w:rPr>
          <w:rFonts w:asciiTheme="minorHAnsi" w:hAnsiTheme="minorHAnsi" w:cstheme="minorHAnsi"/>
          <w:lang w:val="fr-FR"/>
        </w:rPr>
        <w:tab/>
      </w:r>
      <w:r w:rsidRPr="00F01CE6">
        <w:rPr>
          <w:rFonts w:asciiTheme="minorHAnsi" w:hAnsiTheme="minorHAnsi" w:cstheme="minorHAnsi"/>
          <w:lang w:val="fr-FR"/>
        </w:rPr>
        <w:t>Le régulateur se réserve le droit d'évaluer les pratiques du marché ainsi que les normes et les plans. Le régulateur peut inclure des normes supplémentaires nécessaires dans le meilleur intérêt des consommateurs.</w:t>
      </w:r>
    </w:p>
    <w:p w:rsidR="00A974A0" w:rsidRPr="00F01CE6" w:rsidRDefault="00A974A0" w:rsidP="00A974A0">
      <w:pPr>
        <w:tabs>
          <w:tab w:val="clear" w:pos="567"/>
          <w:tab w:val="clear" w:pos="1276"/>
          <w:tab w:val="left" w:pos="1134"/>
        </w:tabs>
        <w:spacing w:before="20" w:after="20"/>
        <w:ind w:left="1134" w:hanging="567"/>
        <w:jc w:val="left"/>
        <w:rPr>
          <w:rFonts w:asciiTheme="minorHAnsi" w:hAnsiTheme="minorHAnsi" w:cstheme="minorHAnsi"/>
          <w:lang w:val="fr-FR"/>
        </w:rPr>
      </w:pPr>
      <w:r>
        <w:rPr>
          <w:rFonts w:asciiTheme="minorHAnsi" w:hAnsiTheme="minorHAnsi" w:cstheme="minorHAnsi"/>
          <w:lang w:val="fr-FR"/>
        </w:rPr>
        <w:t>3)</w:t>
      </w:r>
      <w:r>
        <w:rPr>
          <w:rFonts w:asciiTheme="minorHAnsi" w:hAnsiTheme="minorHAnsi" w:cstheme="minorHAnsi"/>
          <w:lang w:val="fr-FR"/>
        </w:rPr>
        <w:tab/>
      </w:r>
      <w:r w:rsidRPr="00F01CE6">
        <w:rPr>
          <w:rFonts w:asciiTheme="minorHAnsi" w:hAnsiTheme="minorHAnsi" w:cstheme="minorHAnsi"/>
          <w:lang w:val="fr-FR"/>
        </w:rPr>
        <w:t>Ce plan est examiné à intervalles réguliers tel que déterminé par le régulateur et modifié en conséquence à la suite de consultations avec les parties concernées.</w:t>
      </w:r>
    </w:p>
    <w:p w:rsidR="00A974A0" w:rsidRPr="00F01CE6" w:rsidRDefault="00A974A0" w:rsidP="00A974A0">
      <w:pPr>
        <w:tabs>
          <w:tab w:val="clear" w:pos="1276"/>
        </w:tabs>
        <w:spacing w:before="20" w:after="20"/>
        <w:rPr>
          <w:rFonts w:asciiTheme="minorHAnsi" w:hAnsiTheme="minorHAnsi" w:cstheme="minorHAnsi"/>
          <w:b/>
          <w:lang w:val="fr-FR"/>
        </w:rPr>
      </w:pPr>
      <w:r>
        <w:rPr>
          <w:rFonts w:asciiTheme="minorHAnsi" w:hAnsiTheme="minorHAnsi" w:cstheme="minorHAnsi"/>
          <w:b/>
          <w:lang w:val="fr-FR"/>
        </w:rPr>
        <w:t>5</w:t>
      </w:r>
      <w:r>
        <w:rPr>
          <w:rFonts w:asciiTheme="minorHAnsi" w:hAnsiTheme="minorHAnsi" w:cstheme="minorHAnsi"/>
          <w:b/>
          <w:lang w:val="fr-FR"/>
        </w:rPr>
        <w:tab/>
      </w:r>
      <w:r w:rsidRPr="00F01CE6">
        <w:rPr>
          <w:rFonts w:asciiTheme="minorHAnsi" w:hAnsiTheme="minorHAnsi" w:cstheme="minorHAnsi"/>
          <w:b/>
          <w:lang w:val="fr-FR"/>
        </w:rPr>
        <w:t>Numéros de téléphonie fixe</w:t>
      </w:r>
    </w:p>
    <w:p w:rsidR="00A974A0" w:rsidRPr="00F01CE6" w:rsidRDefault="00A974A0" w:rsidP="00A974A0">
      <w:pPr>
        <w:tabs>
          <w:tab w:val="clear" w:pos="567"/>
          <w:tab w:val="clear" w:pos="1276"/>
          <w:tab w:val="left" w:pos="1134"/>
        </w:tabs>
        <w:spacing w:after="120"/>
        <w:ind w:left="567"/>
        <w:rPr>
          <w:rFonts w:asciiTheme="minorHAnsi" w:hAnsiTheme="minorHAnsi" w:cstheme="minorHAnsi"/>
          <w:lang w:val="fr-FR"/>
        </w:rPr>
      </w:pPr>
      <w:r>
        <w:rPr>
          <w:rFonts w:asciiTheme="minorHAnsi" w:hAnsiTheme="minorHAnsi" w:cstheme="minorHAnsi"/>
          <w:lang w:val="fr-FR"/>
        </w:rPr>
        <w:t>1)</w:t>
      </w:r>
      <w:r>
        <w:rPr>
          <w:rFonts w:asciiTheme="minorHAnsi" w:hAnsiTheme="minorHAnsi" w:cstheme="minorHAnsi"/>
          <w:lang w:val="fr-FR"/>
        </w:rPr>
        <w:tab/>
      </w:r>
      <w:r w:rsidRPr="00F01CE6">
        <w:rPr>
          <w:rFonts w:asciiTheme="minorHAnsi" w:hAnsiTheme="minorHAnsi" w:cstheme="minorHAnsi"/>
          <w:lang w:val="fr-FR"/>
        </w:rPr>
        <w:t xml:space="preserve">CC (indicatif de pays 676) </w:t>
      </w:r>
    </w:p>
    <w:p w:rsidR="00A974A0" w:rsidRPr="00F01CE6" w:rsidRDefault="00A974A0" w:rsidP="00A974A0">
      <w:pPr>
        <w:tabs>
          <w:tab w:val="clear" w:pos="567"/>
          <w:tab w:val="clear" w:pos="1276"/>
          <w:tab w:val="clear" w:pos="1843"/>
          <w:tab w:val="left" w:pos="1701"/>
        </w:tabs>
        <w:spacing w:before="20" w:after="20"/>
        <w:ind w:left="1134"/>
        <w:rPr>
          <w:rFonts w:asciiTheme="minorHAnsi" w:hAnsiTheme="minorHAnsi" w:cstheme="minorHAnsi"/>
          <w:lang w:val="fr-FR"/>
        </w:rPr>
      </w:pPr>
      <w:r>
        <w:rPr>
          <w:rFonts w:asciiTheme="minorHAnsi" w:hAnsiTheme="minorHAnsi" w:cstheme="minorHAnsi"/>
          <w:lang w:val="fr-FR"/>
        </w:rPr>
        <w:t>i)</w:t>
      </w:r>
      <w:r>
        <w:rPr>
          <w:rFonts w:asciiTheme="minorHAnsi" w:hAnsiTheme="minorHAnsi" w:cstheme="minorHAnsi"/>
          <w:lang w:val="fr-FR"/>
        </w:rPr>
        <w:tab/>
      </w:r>
      <w:r w:rsidRPr="00F01CE6">
        <w:rPr>
          <w:rFonts w:asciiTheme="minorHAnsi" w:hAnsiTheme="minorHAnsi" w:cstheme="minorHAnsi"/>
          <w:lang w:val="fr-FR"/>
        </w:rPr>
        <w:t>Aperçu:</w:t>
      </w:r>
    </w:p>
    <w:p w:rsidR="00A974A0" w:rsidRPr="00B111AF" w:rsidRDefault="00A974A0" w:rsidP="00A974A0">
      <w:pPr>
        <w:tabs>
          <w:tab w:val="clear" w:pos="567"/>
          <w:tab w:val="clear" w:pos="1843"/>
          <w:tab w:val="left" w:pos="2268"/>
        </w:tabs>
        <w:spacing w:before="20" w:after="20"/>
        <w:ind w:left="1701"/>
        <w:contextualSpacing/>
        <w:rPr>
          <w:rFonts w:asciiTheme="minorHAnsi" w:hAnsiTheme="minorHAnsi" w:cstheme="minorHAnsi"/>
          <w:lang w:val="fr-FR"/>
        </w:rPr>
      </w:pPr>
      <w:r w:rsidRPr="00B111AF">
        <w:rPr>
          <w:rFonts w:asciiTheme="minorHAnsi" w:hAnsiTheme="minorHAnsi" w:cstheme="minorHAnsi"/>
          <w:w w:val="131"/>
          <w:lang w:val="fr-FR"/>
        </w:rPr>
        <w:t>•</w:t>
      </w:r>
      <w:r>
        <w:rPr>
          <w:rFonts w:asciiTheme="minorHAnsi" w:hAnsiTheme="minorHAnsi" w:cstheme="minorHAnsi"/>
          <w:w w:val="131"/>
          <w:lang w:val="fr-FR"/>
        </w:rPr>
        <w:tab/>
      </w:r>
      <w:r w:rsidRPr="00B111AF">
        <w:rPr>
          <w:rFonts w:asciiTheme="minorHAnsi" w:hAnsiTheme="minorHAnsi" w:cstheme="minorHAnsi"/>
          <w:lang w:val="fr-FR"/>
        </w:rPr>
        <w:t>La longueur (indicatif d</w:t>
      </w:r>
      <w:r>
        <w:rPr>
          <w:rFonts w:asciiTheme="minorHAnsi" w:hAnsiTheme="minorHAnsi" w:cstheme="minorHAnsi"/>
          <w:lang w:val="fr-FR"/>
        </w:rPr>
        <w:t>'</w:t>
      </w:r>
      <w:r w:rsidRPr="00B111AF">
        <w:rPr>
          <w:rFonts w:asciiTheme="minorHAnsi" w:hAnsiTheme="minorHAnsi" w:cstheme="minorHAnsi"/>
          <w:lang w:val="fr-FR"/>
        </w:rPr>
        <w:t>appel international non compris) est de trois (3) chiffres</w:t>
      </w:r>
    </w:p>
    <w:p w:rsidR="00A974A0" w:rsidRPr="00F01CE6" w:rsidRDefault="00A974A0" w:rsidP="00A974A0">
      <w:pPr>
        <w:tabs>
          <w:tab w:val="clear" w:pos="1276"/>
          <w:tab w:val="left" w:pos="1134"/>
        </w:tabs>
        <w:spacing w:before="20" w:after="20"/>
        <w:ind w:left="567"/>
        <w:rPr>
          <w:rFonts w:asciiTheme="minorHAnsi" w:hAnsiTheme="minorHAnsi" w:cstheme="minorHAnsi"/>
          <w:lang w:val="fr-FR"/>
        </w:rPr>
      </w:pPr>
      <w:r>
        <w:rPr>
          <w:rFonts w:asciiTheme="minorHAnsi" w:hAnsiTheme="minorHAnsi" w:cstheme="minorHAnsi"/>
          <w:lang w:val="fr-FR"/>
        </w:rPr>
        <w:t>2)</w:t>
      </w:r>
      <w:r>
        <w:rPr>
          <w:rFonts w:asciiTheme="minorHAnsi" w:hAnsiTheme="minorHAnsi" w:cstheme="minorHAnsi"/>
          <w:lang w:val="fr-FR"/>
        </w:rPr>
        <w:tab/>
      </w:r>
      <w:r w:rsidRPr="00F01CE6">
        <w:rPr>
          <w:rFonts w:asciiTheme="minorHAnsi" w:hAnsiTheme="minorHAnsi" w:cstheme="minorHAnsi"/>
          <w:lang w:val="fr-FR"/>
        </w:rPr>
        <w:t xml:space="preserve">NDC (indicatif national de destination) </w:t>
      </w:r>
    </w:p>
    <w:p w:rsidR="00A974A0" w:rsidRPr="00F01CE6" w:rsidRDefault="00A974A0" w:rsidP="00A974A0">
      <w:pPr>
        <w:tabs>
          <w:tab w:val="clear" w:pos="567"/>
          <w:tab w:val="clear" w:pos="1276"/>
          <w:tab w:val="clear" w:pos="1843"/>
          <w:tab w:val="left" w:pos="1701"/>
        </w:tabs>
        <w:spacing w:before="20" w:after="20"/>
        <w:ind w:left="1701" w:hanging="567"/>
        <w:rPr>
          <w:rFonts w:asciiTheme="minorHAnsi" w:hAnsiTheme="minorHAnsi" w:cstheme="minorHAnsi"/>
          <w:lang w:val="fr-FR"/>
        </w:rPr>
      </w:pPr>
      <w:r>
        <w:rPr>
          <w:rFonts w:asciiTheme="minorHAnsi" w:hAnsiTheme="minorHAnsi" w:cstheme="minorHAnsi"/>
          <w:lang w:val="fr-FR"/>
        </w:rPr>
        <w:t>i)</w:t>
      </w:r>
      <w:r>
        <w:rPr>
          <w:rFonts w:asciiTheme="minorHAnsi" w:hAnsiTheme="minorHAnsi" w:cstheme="minorHAnsi"/>
          <w:lang w:val="fr-FR"/>
        </w:rPr>
        <w:tab/>
      </w:r>
      <w:r w:rsidRPr="00F01CE6">
        <w:rPr>
          <w:rFonts w:asciiTheme="minorHAnsi" w:hAnsiTheme="minorHAnsi" w:cstheme="minorHAnsi"/>
          <w:lang w:val="fr-FR"/>
        </w:rPr>
        <w:t>Aperçu:</w:t>
      </w:r>
    </w:p>
    <w:p w:rsidR="00A974A0" w:rsidRPr="00B111AF" w:rsidRDefault="00A974A0" w:rsidP="00A974A0">
      <w:pPr>
        <w:tabs>
          <w:tab w:val="clear" w:pos="567"/>
          <w:tab w:val="clear" w:pos="1843"/>
          <w:tab w:val="left" w:pos="2268"/>
        </w:tabs>
        <w:spacing w:before="20" w:after="20"/>
        <w:ind w:left="1701"/>
        <w:contextualSpacing/>
        <w:jc w:val="left"/>
        <w:rPr>
          <w:rFonts w:asciiTheme="minorHAnsi" w:hAnsiTheme="minorHAnsi" w:cstheme="minorHAnsi"/>
          <w:lang w:val="fr-FR"/>
        </w:rPr>
      </w:pPr>
      <w:r w:rsidRPr="00B111AF">
        <w:rPr>
          <w:rFonts w:asciiTheme="minorHAnsi" w:hAnsiTheme="minorHAnsi" w:cstheme="minorHAnsi"/>
          <w:w w:val="131"/>
          <w:lang w:val="fr-FR"/>
        </w:rPr>
        <w:t>•</w:t>
      </w:r>
      <w:r>
        <w:rPr>
          <w:rFonts w:asciiTheme="minorHAnsi" w:hAnsiTheme="minorHAnsi" w:cstheme="minorHAnsi"/>
          <w:w w:val="131"/>
          <w:lang w:val="fr-FR"/>
        </w:rPr>
        <w:tab/>
      </w:r>
      <w:r w:rsidRPr="00B111AF">
        <w:rPr>
          <w:rFonts w:asciiTheme="minorHAnsi" w:hAnsiTheme="minorHAnsi" w:cstheme="minorHAnsi"/>
          <w:lang w:val="fr-FR"/>
        </w:rPr>
        <w:t>La longueur (indicatif de pays non compris) est de deux (2) chiffres</w:t>
      </w:r>
    </w:p>
    <w:p w:rsidR="00A974A0" w:rsidRPr="00F01CE6" w:rsidRDefault="00A974A0" w:rsidP="00A974A0">
      <w:pPr>
        <w:tabs>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ii)</w:t>
      </w:r>
      <w:r>
        <w:rPr>
          <w:rFonts w:asciiTheme="minorHAnsi" w:hAnsiTheme="minorHAnsi" w:cstheme="minorHAnsi"/>
          <w:lang w:val="fr-FR"/>
        </w:rPr>
        <w:tab/>
      </w:r>
      <w:r w:rsidRPr="00F01CE6">
        <w:rPr>
          <w:rFonts w:asciiTheme="minorHAnsi" w:hAnsiTheme="minorHAnsi" w:cstheme="minorHAnsi"/>
          <w:lang w:val="fr-FR"/>
        </w:rPr>
        <w:t>Lien vers la base de données nationale (ou toute liste applicable) des numéros UIT-T E.164 assignés dans le plan national de numérotage (le cas échéant): non applicable</w:t>
      </w:r>
    </w:p>
    <w:p w:rsidR="00A974A0" w:rsidRPr="00F01CE6" w:rsidRDefault="00A974A0" w:rsidP="00A974A0">
      <w:pPr>
        <w:tabs>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iii)</w:t>
      </w:r>
      <w:r>
        <w:rPr>
          <w:rFonts w:asciiTheme="minorHAnsi" w:hAnsiTheme="minorHAnsi" w:cstheme="minorHAnsi"/>
          <w:lang w:val="fr-FR"/>
        </w:rPr>
        <w:tab/>
      </w:r>
      <w:r w:rsidRPr="00F01CE6">
        <w:rPr>
          <w:rFonts w:asciiTheme="minorHAnsi" w:hAnsiTheme="minorHAnsi" w:cstheme="minorHAnsi"/>
          <w:lang w:val="fr-FR"/>
        </w:rPr>
        <w:t>Lien vers la base de données en temps réel des numéros UIT-T E.164 ayant fait l'objet d'une portabilité (le cas échéant): non applicable</w:t>
      </w:r>
    </w:p>
    <w:p w:rsidR="00A974A0" w:rsidRPr="00F01CE6" w:rsidRDefault="00A974A0" w:rsidP="00A974A0">
      <w:pPr>
        <w:tabs>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iv)</w:t>
      </w:r>
      <w:r>
        <w:rPr>
          <w:rFonts w:asciiTheme="minorHAnsi" w:hAnsiTheme="minorHAnsi" w:cstheme="minorHAnsi"/>
          <w:lang w:val="fr-FR"/>
        </w:rPr>
        <w:tab/>
      </w:r>
      <w:r w:rsidRPr="00F01CE6">
        <w:rPr>
          <w:rFonts w:asciiTheme="minorHAnsi" w:hAnsiTheme="minorHAnsi" w:cstheme="minorHAnsi"/>
          <w:lang w:val="fr-FR"/>
        </w:rPr>
        <w:t>Détails du plan de numérotage: Tableau 1:</w:t>
      </w:r>
    </w:p>
    <w:p w:rsidR="00A974A0" w:rsidRPr="00F01CE6" w:rsidRDefault="00A974A0" w:rsidP="00A974A0">
      <w:pPr>
        <w:tabs>
          <w:tab w:val="clear" w:pos="1276"/>
          <w:tab w:val="left" w:pos="1134"/>
        </w:tabs>
        <w:spacing w:before="20" w:after="20"/>
        <w:ind w:left="567"/>
        <w:rPr>
          <w:rFonts w:asciiTheme="minorHAnsi" w:hAnsiTheme="minorHAnsi" w:cstheme="minorHAnsi"/>
          <w:lang w:val="fr-FR"/>
        </w:rPr>
      </w:pPr>
      <w:r>
        <w:rPr>
          <w:rFonts w:asciiTheme="minorHAnsi" w:hAnsiTheme="minorHAnsi" w:cstheme="minorHAnsi"/>
          <w:lang w:val="fr-FR"/>
        </w:rPr>
        <w:t>3)</w:t>
      </w:r>
      <w:r>
        <w:rPr>
          <w:rFonts w:asciiTheme="minorHAnsi" w:hAnsiTheme="minorHAnsi" w:cstheme="minorHAnsi"/>
          <w:lang w:val="fr-FR"/>
        </w:rPr>
        <w:tab/>
      </w:r>
      <w:r w:rsidRPr="00F01CE6">
        <w:rPr>
          <w:rFonts w:asciiTheme="minorHAnsi" w:hAnsiTheme="minorHAnsi" w:cstheme="minorHAnsi"/>
          <w:lang w:val="fr-FR"/>
        </w:rPr>
        <w:t xml:space="preserve">SN (numéro d'abonné) </w:t>
      </w:r>
    </w:p>
    <w:p w:rsidR="00A974A0" w:rsidRPr="00F01CE6" w:rsidRDefault="00A974A0" w:rsidP="00A974A0">
      <w:pPr>
        <w:tabs>
          <w:tab w:val="clear" w:pos="567"/>
          <w:tab w:val="clear" w:pos="1276"/>
          <w:tab w:val="clear" w:pos="1843"/>
          <w:tab w:val="left" w:pos="1701"/>
        </w:tabs>
        <w:spacing w:before="20" w:after="20"/>
        <w:ind w:left="1134"/>
        <w:rPr>
          <w:rFonts w:asciiTheme="minorHAnsi" w:hAnsiTheme="minorHAnsi" w:cstheme="minorHAnsi"/>
          <w:lang w:val="fr-FR"/>
        </w:rPr>
      </w:pPr>
      <w:r>
        <w:rPr>
          <w:rFonts w:asciiTheme="minorHAnsi" w:hAnsiTheme="minorHAnsi" w:cstheme="minorHAnsi"/>
          <w:lang w:val="fr-FR"/>
        </w:rPr>
        <w:t>i)</w:t>
      </w:r>
      <w:r>
        <w:rPr>
          <w:rFonts w:asciiTheme="minorHAnsi" w:hAnsiTheme="minorHAnsi" w:cstheme="minorHAnsi"/>
          <w:lang w:val="fr-FR"/>
        </w:rPr>
        <w:tab/>
      </w:r>
      <w:r w:rsidRPr="00F01CE6">
        <w:rPr>
          <w:rFonts w:asciiTheme="minorHAnsi" w:hAnsiTheme="minorHAnsi" w:cstheme="minorHAnsi"/>
          <w:lang w:val="fr-FR"/>
        </w:rPr>
        <w:t>Aperçu:</w:t>
      </w:r>
    </w:p>
    <w:p w:rsidR="00A974A0" w:rsidRPr="00B111AF" w:rsidRDefault="00A974A0" w:rsidP="00A974A0">
      <w:pPr>
        <w:tabs>
          <w:tab w:val="clear" w:pos="567"/>
          <w:tab w:val="clear" w:pos="1276"/>
          <w:tab w:val="clear" w:pos="1843"/>
          <w:tab w:val="left" w:pos="2268"/>
        </w:tabs>
        <w:spacing w:before="20" w:after="20"/>
        <w:ind w:left="1701"/>
        <w:contextualSpacing/>
        <w:rPr>
          <w:rFonts w:asciiTheme="minorHAnsi" w:hAnsiTheme="minorHAnsi" w:cstheme="minorHAnsi"/>
          <w:lang w:val="fr-FR"/>
        </w:rPr>
      </w:pPr>
      <w:r w:rsidRPr="00F01CE6">
        <w:rPr>
          <w:rFonts w:asciiTheme="minorHAnsi" w:hAnsiTheme="minorHAnsi" w:cstheme="minorHAnsi"/>
          <w:w w:val="131"/>
          <w:lang w:val="fr-FR"/>
        </w:rPr>
        <w:t>•</w:t>
      </w:r>
      <w:r>
        <w:rPr>
          <w:rFonts w:asciiTheme="minorHAnsi" w:hAnsiTheme="minorHAnsi" w:cstheme="minorHAnsi"/>
          <w:w w:val="131"/>
          <w:lang w:val="fr-FR"/>
        </w:rPr>
        <w:tab/>
      </w:r>
      <w:r w:rsidRPr="00B111AF">
        <w:rPr>
          <w:rFonts w:asciiTheme="minorHAnsi" w:hAnsiTheme="minorHAnsi" w:cstheme="minorHAnsi"/>
          <w:lang w:val="fr-FR"/>
        </w:rPr>
        <w:t>La longueur (CC &amp; NDC non compris) est de trois (3) chiffres</w:t>
      </w:r>
    </w:p>
    <w:p w:rsidR="00A974A0" w:rsidRPr="00F01CE6" w:rsidRDefault="00A974A0" w:rsidP="00A974A0">
      <w:pPr>
        <w:tabs>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ii)</w:t>
      </w:r>
      <w:r>
        <w:rPr>
          <w:rFonts w:asciiTheme="minorHAnsi" w:hAnsiTheme="minorHAnsi" w:cstheme="minorHAnsi"/>
          <w:lang w:val="fr-FR"/>
        </w:rPr>
        <w:tab/>
      </w:r>
      <w:r w:rsidRPr="00F01CE6">
        <w:rPr>
          <w:rFonts w:asciiTheme="minorHAnsi" w:hAnsiTheme="minorHAnsi" w:cstheme="minorHAnsi"/>
          <w:lang w:val="fr-FR"/>
        </w:rPr>
        <w:t>Lien vers la base de données nationale (ou toute liste applicable) des numéros UIT-T E.164 assignés dans le plan national de numérotage (le cas échéant): non applicable</w:t>
      </w:r>
    </w:p>
    <w:p w:rsidR="00A974A0" w:rsidRPr="00F01CE6" w:rsidRDefault="00A974A0" w:rsidP="00A974A0">
      <w:pPr>
        <w:tabs>
          <w:tab w:val="left" w:pos="1701"/>
        </w:tabs>
        <w:spacing w:before="20" w:after="20"/>
        <w:ind w:left="1701" w:hanging="567"/>
        <w:jc w:val="left"/>
        <w:rPr>
          <w:rFonts w:asciiTheme="minorHAnsi" w:hAnsiTheme="minorHAnsi" w:cstheme="minorHAnsi"/>
          <w:lang w:val="fr-FR"/>
        </w:rPr>
      </w:pPr>
      <w:r>
        <w:rPr>
          <w:rFonts w:asciiTheme="minorHAnsi" w:hAnsiTheme="minorHAnsi" w:cstheme="minorHAnsi"/>
          <w:lang w:val="fr-FR"/>
        </w:rPr>
        <w:t>iii)</w:t>
      </w:r>
      <w:r>
        <w:rPr>
          <w:rFonts w:asciiTheme="minorHAnsi" w:hAnsiTheme="minorHAnsi" w:cstheme="minorHAnsi"/>
          <w:lang w:val="fr-FR"/>
        </w:rPr>
        <w:tab/>
      </w:r>
      <w:r w:rsidRPr="00F01CE6">
        <w:rPr>
          <w:rFonts w:asciiTheme="minorHAnsi" w:hAnsiTheme="minorHAnsi" w:cstheme="minorHAnsi"/>
          <w:lang w:val="fr-FR"/>
        </w:rPr>
        <w:t>Lien vers la base de données en temps réel des numéros UIT-T E.164 ayant fait l'objet d'une portabilité (le cas échéant): non applicable</w:t>
      </w:r>
    </w:p>
    <w:p w:rsidR="00A974A0" w:rsidRPr="00F01CE6" w:rsidRDefault="00A974A0" w:rsidP="00A974A0">
      <w:pPr>
        <w:tabs>
          <w:tab w:val="left" w:pos="1701"/>
        </w:tabs>
        <w:spacing w:before="20" w:after="20"/>
        <w:ind w:left="1701" w:hanging="567"/>
        <w:rPr>
          <w:rFonts w:asciiTheme="minorHAnsi" w:hAnsiTheme="minorHAnsi" w:cstheme="minorHAnsi"/>
          <w:lang w:val="fr-FR"/>
        </w:rPr>
      </w:pPr>
      <w:r>
        <w:rPr>
          <w:rFonts w:asciiTheme="minorHAnsi" w:hAnsiTheme="minorHAnsi" w:cstheme="minorHAnsi"/>
          <w:lang w:val="fr-FR"/>
        </w:rPr>
        <w:t>iv)</w:t>
      </w:r>
      <w:r>
        <w:rPr>
          <w:rFonts w:asciiTheme="minorHAnsi" w:hAnsiTheme="minorHAnsi" w:cstheme="minorHAnsi"/>
          <w:lang w:val="fr-FR"/>
        </w:rPr>
        <w:tab/>
      </w:r>
      <w:r w:rsidRPr="00F01CE6">
        <w:rPr>
          <w:rFonts w:asciiTheme="minorHAnsi" w:hAnsiTheme="minorHAnsi" w:cstheme="minorHAnsi"/>
          <w:lang w:val="fr-FR"/>
        </w:rPr>
        <w:t>Détails du plan de numérotage: Tableau 1:</w:t>
      </w:r>
    </w:p>
    <w:p w:rsidR="00A974A0" w:rsidRPr="00B111AF" w:rsidRDefault="00A974A0" w:rsidP="00A974A0">
      <w:pPr>
        <w:pStyle w:val="ListParagraph"/>
        <w:spacing w:before="120" w:after="120" w:line="240" w:lineRule="auto"/>
        <w:ind w:left="0"/>
        <w:contextualSpacing w:val="0"/>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Tableau 1: Numéros de téléphonie fixe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2"/>
        <w:gridCol w:w="1134"/>
        <w:gridCol w:w="1134"/>
        <w:gridCol w:w="3119"/>
        <w:gridCol w:w="1850"/>
      </w:tblGrid>
      <w:tr w:rsidR="00A974A0" w:rsidRPr="00B111AF" w:rsidTr="00A801F3">
        <w:trPr>
          <w:tblHeader/>
          <w:jc w:val="center"/>
        </w:trPr>
        <w:tc>
          <w:tcPr>
            <w:tcW w:w="2402" w:type="dxa"/>
            <w:vMerge w:val="restart"/>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NDC (indicatif national de destination) ou premiers chiffres</w:t>
            </w:r>
            <w:r w:rsidRPr="00B111AF">
              <w:rPr>
                <w:rFonts w:asciiTheme="minorHAnsi" w:hAnsiTheme="minorHAnsi" w:cstheme="minorHAnsi"/>
                <w:b/>
                <w:bCs/>
                <w:i/>
                <w:iCs/>
                <w:lang w:val="fr-FR"/>
              </w:rPr>
              <w:br/>
              <w:t>du N(S)N (numéro national (significatif))</w:t>
            </w:r>
          </w:p>
        </w:tc>
        <w:tc>
          <w:tcPr>
            <w:tcW w:w="2268" w:type="dxa"/>
            <w:gridSpan w:val="2"/>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du numéro N(S)N</w:t>
            </w:r>
          </w:p>
        </w:tc>
        <w:tc>
          <w:tcPr>
            <w:tcW w:w="3119" w:type="dxa"/>
            <w:vMerge w:val="restart"/>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Utilisation du numéro UIT-T E.164</w:t>
            </w:r>
          </w:p>
        </w:tc>
        <w:tc>
          <w:tcPr>
            <w:tcW w:w="1850" w:type="dxa"/>
            <w:vMerge w:val="restart"/>
            <w:vAlign w:val="center"/>
          </w:tcPr>
          <w:p w:rsidR="00A974A0" w:rsidRPr="00B111AF" w:rsidRDefault="00A974A0" w:rsidP="00A801F3">
            <w:pPr>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Informations complémentaires</w:t>
            </w:r>
          </w:p>
        </w:tc>
      </w:tr>
      <w:tr w:rsidR="00A974A0" w:rsidRPr="00B111AF" w:rsidTr="00A801F3">
        <w:trPr>
          <w:tblHeader/>
          <w:jc w:val="center"/>
        </w:trPr>
        <w:tc>
          <w:tcPr>
            <w:tcW w:w="2402" w:type="dxa"/>
            <w:vMerge/>
            <w:vAlign w:val="center"/>
          </w:tcPr>
          <w:p w:rsidR="00A974A0" w:rsidRPr="00B111AF" w:rsidRDefault="00A974A0" w:rsidP="00A801F3">
            <w:pPr>
              <w:keepNext/>
              <w:spacing w:before="20" w:after="20"/>
              <w:jc w:val="center"/>
              <w:rPr>
                <w:rFonts w:asciiTheme="minorHAnsi" w:hAnsiTheme="minorHAnsi" w:cstheme="minorHAnsi"/>
                <w:b/>
                <w:bCs/>
                <w:i/>
                <w:lang w:val="fr-FR"/>
              </w:rPr>
            </w:pPr>
          </w:p>
        </w:tc>
        <w:tc>
          <w:tcPr>
            <w:tcW w:w="1134" w:type="dxa"/>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maximale</w:t>
            </w:r>
          </w:p>
        </w:tc>
        <w:tc>
          <w:tcPr>
            <w:tcW w:w="1134" w:type="dxa"/>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minimale</w:t>
            </w:r>
          </w:p>
        </w:tc>
        <w:tc>
          <w:tcPr>
            <w:tcW w:w="3119" w:type="dxa"/>
            <w:vMerge/>
            <w:vAlign w:val="center"/>
          </w:tcPr>
          <w:p w:rsidR="00A974A0" w:rsidRPr="00B111AF" w:rsidRDefault="00A974A0" w:rsidP="00A801F3">
            <w:pPr>
              <w:keepNext/>
              <w:spacing w:before="20" w:after="20"/>
              <w:jc w:val="center"/>
              <w:rPr>
                <w:rFonts w:asciiTheme="minorHAnsi" w:hAnsiTheme="minorHAnsi" w:cstheme="minorHAnsi"/>
                <w:b/>
                <w:bCs/>
                <w:i/>
                <w:lang w:val="fr-FR"/>
              </w:rPr>
            </w:pPr>
          </w:p>
        </w:tc>
        <w:tc>
          <w:tcPr>
            <w:tcW w:w="1850" w:type="dxa"/>
            <w:vMerge/>
            <w:vAlign w:val="center"/>
          </w:tcPr>
          <w:p w:rsidR="00A974A0" w:rsidRPr="00B111AF" w:rsidRDefault="00A974A0" w:rsidP="00A801F3">
            <w:pPr>
              <w:keepNext/>
              <w:spacing w:before="20" w:after="20"/>
              <w:jc w:val="center"/>
              <w:rPr>
                <w:rFonts w:asciiTheme="minorHAnsi" w:hAnsiTheme="minorHAnsi" w:cstheme="minorHAnsi"/>
                <w:b/>
                <w:bCs/>
                <w:i/>
                <w:lang w:val="fr-FR"/>
              </w:rPr>
            </w:pPr>
          </w:p>
        </w:tc>
      </w:tr>
      <w:tr w:rsidR="00A974A0" w:rsidRPr="00B111AF" w:rsidTr="00A801F3">
        <w:trPr>
          <w:trHeight w:val="1835"/>
          <w:tblHeader/>
          <w:jc w:val="center"/>
        </w:trPr>
        <w:tc>
          <w:tcPr>
            <w:tcW w:w="2402" w:type="dxa"/>
            <w:tcBorders>
              <w:bottom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21</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22</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23</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24</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25</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26</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27</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28</w:t>
            </w:r>
          </w:p>
        </w:tc>
        <w:tc>
          <w:tcPr>
            <w:tcW w:w="1134" w:type="dxa"/>
            <w:tcBorders>
              <w:bottom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bottom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bottom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w:t>
            </w:r>
            <w:r>
              <w:rPr>
                <w:rFonts w:asciiTheme="minorHAnsi" w:hAnsiTheme="minorHAnsi" w:cstheme="minorHAnsi"/>
                <w:color w:val="000000"/>
                <w:lang w:val="fr-FR"/>
              </w:rPr>
              <w:t xml:space="preserve"> </w:t>
            </w:r>
            <w:r w:rsidRPr="00133082">
              <w:rPr>
                <w:rFonts w:asciiTheme="minorHAnsi" w:hAnsiTheme="minorHAnsi" w:cstheme="minorHAnsi"/>
                <w:color w:val="000000"/>
                <w:lang w:val="fr-FR"/>
              </w:rPr>
              <w:t>–</w:t>
            </w:r>
            <w:r w:rsidRPr="00B111AF">
              <w:rPr>
                <w:rFonts w:asciiTheme="minorHAnsi" w:hAnsiTheme="minorHAnsi" w:cstheme="minorHAnsi"/>
                <w:color w:val="000000"/>
                <w:lang w:val="fr-FR"/>
              </w:rPr>
              <w:t xml:space="preserve"> Central de Nuku</w:t>
            </w:r>
            <w:r>
              <w:rPr>
                <w:rFonts w:asciiTheme="minorHAnsi" w:hAnsiTheme="minorHAnsi" w:cstheme="minorHAnsi"/>
                <w:color w:val="000000"/>
                <w:lang w:val="fr-FR"/>
              </w:rPr>
              <w:t>'</w:t>
            </w:r>
            <w:r w:rsidRPr="00B111AF">
              <w:rPr>
                <w:rFonts w:asciiTheme="minorHAnsi" w:hAnsiTheme="minorHAnsi" w:cstheme="minorHAnsi"/>
                <w:color w:val="000000"/>
                <w:lang w:val="fr-FR"/>
              </w:rPr>
              <w:t xml:space="preserve">alofa </w:t>
            </w:r>
          </w:p>
        </w:tc>
        <w:tc>
          <w:tcPr>
            <w:tcW w:w="1850" w:type="dxa"/>
            <w:tcBorders>
              <w:bottom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579"/>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29</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30</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Central de Pea, district central</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554"/>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31</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32</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Mu</w:t>
            </w:r>
            <w:r>
              <w:rPr>
                <w:rFonts w:asciiTheme="minorHAnsi" w:hAnsiTheme="minorHAnsi" w:cstheme="minorHAnsi"/>
                <w:color w:val="000000"/>
                <w:lang w:val="fr-FR"/>
              </w:rPr>
              <w:t>'</w:t>
            </w:r>
            <w:r w:rsidRPr="00B111AF">
              <w:rPr>
                <w:rFonts w:asciiTheme="minorHAnsi" w:hAnsiTheme="minorHAnsi" w:cstheme="minorHAnsi"/>
                <w:color w:val="000000"/>
                <w:lang w:val="fr-FR"/>
              </w:rPr>
              <w:t>a, district oriental</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548"/>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33</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34</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Géographique – Kolonga, côte N/E </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542"/>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35</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36</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Nakolo, zone de l</w:t>
            </w:r>
            <w:r>
              <w:rPr>
                <w:rFonts w:asciiTheme="minorHAnsi" w:hAnsiTheme="minorHAnsi" w:cstheme="minorHAnsi"/>
                <w:color w:val="000000"/>
                <w:lang w:val="fr-FR"/>
              </w:rPr>
              <w:t>'</w:t>
            </w:r>
            <w:r w:rsidRPr="00B111AF">
              <w:rPr>
                <w:rFonts w:asciiTheme="minorHAnsi" w:hAnsiTheme="minorHAnsi" w:cstheme="minorHAnsi"/>
                <w:color w:val="000000"/>
                <w:lang w:val="fr-FR"/>
              </w:rPr>
              <w:t>aéroport</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550"/>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37</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38</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Vaini, district oriental</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447"/>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40</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Kolovai, district occidental</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566"/>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41</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42</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Masilamea, district occidental</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560"/>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43</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Matangiake,</w:t>
            </w:r>
          </w:p>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district occidental</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89"/>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50</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Géographique – île de </w:t>
            </w:r>
            <w:r>
              <w:rPr>
                <w:rFonts w:asciiTheme="minorHAnsi" w:hAnsiTheme="minorHAnsi" w:cstheme="minorHAnsi"/>
                <w:color w:val="000000"/>
                <w:lang w:val="fr-FR"/>
              </w:rPr>
              <w:t>'</w:t>
            </w:r>
            <w:r w:rsidRPr="00B111AF">
              <w:rPr>
                <w:rFonts w:asciiTheme="minorHAnsi" w:hAnsiTheme="minorHAnsi" w:cstheme="minorHAnsi"/>
                <w:color w:val="000000"/>
                <w:lang w:val="fr-FR"/>
              </w:rPr>
              <w:t xml:space="preserve">Eua </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493"/>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60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69</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 îles de Ha</w:t>
            </w:r>
            <w:r>
              <w:rPr>
                <w:rFonts w:asciiTheme="minorHAnsi" w:hAnsiTheme="minorHAnsi" w:cstheme="minorHAnsi"/>
                <w:color w:val="000000"/>
                <w:lang w:val="fr-FR"/>
              </w:rPr>
              <w:t>'</w:t>
            </w:r>
            <w:r w:rsidRPr="00B111AF">
              <w:rPr>
                <w:rFonts w:asciiTheme="minorHAnsi" w:hAnsiTheme="minorHAnsi" w:cstheme="minorHAnsi"/>
                <w:color w:val="000000"/>
                <w:lang w:val="fr-FR"/>
              </w:rPr>
              <w:t xml:space="preserve">apai </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660"/>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70</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71</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72</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74</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75</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76</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79</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b/>
                <w:color w:val="FF0000"/>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b/>
                <w:color w:val="FF0000"/>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jc w:val="left"/>
              <w:rPr>
                <w:rFonts w:asciiTheme="minorHAnsi" w:hAnsiTheme="minorHAnsi" w:cstheme="minorHAnsi"/>
                <w:b/>
                <w:color w:val="FF0000"/>
                <w:lang w:val="fr-FR"/>
              </w:rPr>
            </w:pPr>
            <w:r w:rsidRPr="00B111AF">
              <w:rPr>
                <w:rFonts w:asciiTheme="minorHAnsi" w:hAnsiTheme="minorHAnsi" w:cstheme="minorHAnsi"/>
                <w:color w:val="000000"/>
                <w:lang w:val="fr-FR"/>
              </w:rPr>
              <w:t>Géographique – îles de Vava</w:t>
            </w:r>
            <w:r>
              <w:rPr>
                <w:rFonts w:asciiTheme="minorHAnsi" w:hAnsiTheme="minorHAnsi" w:cstheme="minorHAnsi"/>
                <w:color w:val="000000"/>
                <w:lang w:val="fr-FR"/>
              </w:rPr>
              <w:t>'</w:t>
            </w:r>
            <w:r w:rsidRPr="00B111AF">
              <w:rPr>
                <w:rFonts w:asciiTheme="minorHAnsi" w:hAnsiTheme="minorHAnsi" w:cstheme="minorHAnsi"/>
                <w:color w:val="000000"/>
                <w:lang w:val="fr-FR"/>
              </w:rPr>
              <w:t xml:space="preserve">u </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b/>
                <w:color w:val="FF0000"/>
                <w:lang w:val="fr-FR"/>
              </w:rPr>
            </w:pPr>
          </w:p>
        </w:tc>
      </w:tr>
      <w:tr w:rsidR="00A974A0" w:rsidRPr="00B111AF" w:rsidTr="00A801F3">
        <w:trPr>
          <w:trHeight w:val="435"/>
          <w:tblHeader/>
          <w:jc w:val="center"/>
        </w:trPr>
        <w:tc>
          <w:tcPr>
            <w:tcW w:w="2402"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80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85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1134"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5</w:t>
            </w:r>
          </w:p>
        </w:tc>
        <w:tc>
          <w:tcPr>
            <w:tcW w:w="3119" w:type="dxa"/>
            <w:tcBorders>
              <w:top w:val="single" w:sz="4" w:space="0" w:color="auto"/>
            </w:tcBorders>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 xml:space="preserve">Géographique </w:t>
            </w:r>
            <w:r w:rsidRPr="00133082">
              <w:rPr>
                <w:rFonts w:asciiTheme="minorHAnsi" w:hAnsiTheme="minorHAnsi" w:cstheme="minorHAnsi"/>
                <w:color w:val="000000"/>
                <w:lang w:val="fr-FR"/>
              </w:rPr>
              <w:t>–</w:t>
            </w:r>
            <w:r w:rsidRPr="00B111AF">
              <w:rPr>
                <w:rFonts w:asciiTheme="minorHAnsi" w:hAnsiTheme="minorHAnsi" w:cstheme="minorHAnsi"/>
                <w:color w:val="000000"/>
                <w:lang w:val="fr-FR"/>
              </w:rPr>
              <w:t xml:space="preserve"> Niuas</w:t>
            </w:r>
          </w:p>
        </w:tc>
        <w:tc>
          <w:tcPr>
            <w:tcW w:w="1850"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bl>
    <w:p w:rsidR="00A974A0" w:rsidRPr="00B111AF" w:rsidRDefault="00A974A0" w:rsidP="00A974A0">
      <w:pPr>
        <w:pStyle w:val="ListParagraph"/>
        <w:spacing w:before="20" w:after="20" w:line="240" w:lineRule="auto"/>
        <w:rPr>
          <w:rFonts w:asciiTheme="minorHAnsi" w:hAnsiTheme="minorHAnsi" w:cstheme="minorHAnsi"/>
          <w:b/>
          <w:sz w:val="20"/>
          <w:szCs w:val="20"/>
          <w:lang w:val="fr-FR"/>
        </w:rPr>
      </w:pPr>
    </w:p>
    <w:p w:rsidR="00A974A0" w:rsidRPr="00B111AF" w:rsidRDefault="00A974A0" w:rsidP="00A974A0">
      <w:pPr>
        <w:overflowPunct/>
        <w:autoSpaceDE/>
        <w:autoSpaceDN/>
        <w:adjustRightInd/>
        <w:spacing w:before="0"/>
        <w:jc w:val="left"/>
        <w:textAlignment w:val="auto"/>
        <w:rPr>
          <w:rFonts w:asciiTheme="minorHAnsi" w:eastAsia="Calibri" w:hAnsiTheme="minorHAnsi" w:cstheme="minorHAnsi"/>
          <w:b/>
          <w:lang w:val="fr-FR"/>
        </w:rPr>
      </w:pPr>
      <w:r w:rsidRPr="00B111AF">
        <w:rPr>
          <w:rFonts w:asciiTheme="minorHAnsi" w:hAnsiTheme="minorHAnsi" w:cstheme="minorHAnsi"/>
          <w:b/>
          <w:lang w:val="fr-FR"/>
        </w:rPr>
        <w:br w:type="page"/>
      </w:r>
    </w:p>
    <w:p w:rsidR="00A974A0" w:rsidRPr="00133082" w:rsidRDefault="00A974A0" w:rsidP="00A974A0">
      <w:pPr>
        <w:spacing w:before="20" w:after="20"/>
        <w:rPr>
          <w:rFonts w:asciiTheme="minorHAnsi" w:hAnsiTheme="minorHAnsi" w:cstheme="minorHAnsi"/>
          <w:b/>
          <w:lang w:val="fr-FR"/>
        </w:rPr>
      </w:pPr>
      <w:r>
        <w:rPr>
          <w:rFonts w:asciiTheme="minorHAnsi" w:hAnsiTheme="minorHAnsi" w:cstheme="minorHAnsi"/>
          <w:b/>
          <w:lang w:val="fr-FR"/>
        </w:rPr>
        <w:t>6</w:t>
      </w:r>
      <w:r>
        <w:rPr>
          <w:rFonts w:asciiTheme="minorHAnsi" w:hAnsiTheme="minorHAnsi" w:cstheme="minorHAnsi"/>
          <w:b/>
          <w:lang w:val="fr-FR"/>
        </w:rPr>
        <w:tab/>
      </w:r>
      <w:r w:rsidRPr="00133082">
        <w:rPr>
          <w:rFonts w:asciiTheme="minorHAnsi" w:hAnsiTheme="minorHAnsi" w:cstheme="minorHAnsi"/>
          <w:b/>
          <w:lang w:val="fr-FR"/>
        </w:rPr>
        <w:t>Numéros MSISDN (numéros RNIS d'abonné mobile)</w:t>
      </w:r>
    </w:p>
    <w:p w:rsidR="00A974A0" w:rsidRPr="00133082" w:rsidRDefault="00A974A0" w:rsidP="00A974A0">
      <w:pPr>
        <w:tabs>
          <w:tab w:val="clear" w:pos="567"/>
          <w:tab w:val="clear" w:pos="1276"/>
          <w:tab w:val="left" w:pos="1134"/>
        </w:tabs>
        <w:spacing w:before="20" w:after="20"/>
        <w:ind w:left="567"/>
        <w:rPr>
          <w:rFonts w:asciiTheme="minorHAnsi" w:hAnsiTheme="minorHAnsi" w:cstheme="minorHAnsi"/>
          <w:lang w:val="fr-FR"/>
        </w:rPr>
      </w:pPr>
      <w:r>
        <w:rPr>
          <w:rFonts w:asciiTheme="minorHAnsi" w:hAnsiTheme="minorHAnsi" w:cstheme="minorHAnsi"/>
          <w:lang w:val="fr-FR"/>
        </w:rPr>
        <w:t>1)</w:t>
      </w:r>
      <w:r>
        <w:rPr>
          <w:rFonts w:asciiTheme="minorHAnsi" w:hAnsiTheme="minorHAnsi" w:cstheme="minorHAnsi"/>
          <w:lang w:val="fr-FR"/>
        </w:rPr>
        <w:tab/>
      </w:r>
      <w:r w:rsidRPr="00133082">
        <w:rPr>
          <w:rFonts w:asciiTheme="minorHAnsi" w:hAnsiTheme="minorHAnsi" w:cstheme="minorHAnsi"/>
          <w:lang w:val="fr-FR"/>
        </w:rPr>
        <w:t xml:space="preserve">CC (indicatif de pays 676) </w:t>
      </w:r>
    </w:p>
    <w:p w:rsidR="00A974A0" w:rsidRPr="00133082" w:rsidRDefault="00A974A0" w:rsidP="00A974A0">
      <w:pPr>
        <w:tabs>
          <w:tab w:val="clear" w:pos="1276"/>
          <w:tab w:val="clear" w:pos="1843"/>
          <w:tab w:val="left" w:pos="1701"/>
        </w:tabs>
        <w:spacing w:before="20" w:after="20"/>
        <w:ind w:left="1134"/>
        <w:rPr>
          <w:rFonts w:asciiTheme="minorHAnsi" w:hAnsiTheme="minorHAnsi" w:cstheme="minorHAnsi"/>
          <w:lang w:val="fr-FR"/>
        </w:rPr>
      </w:pPr>
      <w:r>
        <w:rPr>
          <w:rFonts w:asciiTheme="minorHAnsi" w:hAnsiTheme="minorHAnsi" w:cstheme="minorHAnsi"/>
          <w:lang w:val="fr-FR"/>
        </w:rPr>
        <w:t>i)</w:t>
      </w:r>
      <w:r>
        <w:rPr>
          <w:rFonts w:asciiTheme="minorHAnsi" w:hAnsiTheme="minorHAnsi" w:cstheme="minorHAnsi"/>
          <w:lang w:val="fr-FR"/>
        </w:rPr>
        <w:tab/>
      </w:r>
      <w:r w:rsidRPr="00133082">
        <w:rPr>
          <w:rFonts w:asciiTheme="minorHAnsi" w:hAnsiTheme="minorHAnsi" w:cstheme="minorHAnsi"/>
          <w:lang w:val="fr-FR"/>
        </w:rPr>
        <w:t>Aperçu:</w:t>
      </w:r>
    </w:p>
    <w:p w:rsidR="00A974A0" w:rsidRPr="00B111AF" w:rsidRDefault="00A974A0" w:rsidP="00A974A0">
      <w:pPr>
        <w:tabs>
          <w:tab w:val="clear" w:pos="1276"/>
          <w:tab w:val="clear" w:pos="1843"/>
          <w:tab w:val="left" w:pos="2268"/>
        </w:tabs>
        <w:spacing w:before="20" w:after="20"/>
        <w:ind w:left="1701"/>
        <w:contextualSpacing/>
        <w:rPr>
          <w:rFonts w:asciiTheme="minorHAnsi" w:hAnsiTheme="minorHAnsi" w:cstheme="minorHAnsi"/>
          <w:lang w:val="fr-FR"/>
        </w:rPr>
      </w:pPr>
      <w:r w:rsidRPr="00B111AF">
        <w:rPr>
          <w:rFonts w:asciiTheme="minorHAnsi" w:hAnsiTheme="minorHAnsi" w:cstheme="minorHAnsi"/>
          <w:w w:val="131"/>
          <w:lang w:val="fr-FR"/>
        </w:rPr>
        <w:t>•</w:t>
      </w:r>
      <w:r>
        <w:rPr>
          <w:rFonts w:asciiTheme="minorHAnsi" w:hAnsiTheme="minorHAnsi" w:cstheme="minorHAnsi"/>
          <w:w w:val="131"/>
          <w:lang w:val="fr-FR"/>
        </w:rPr>
        <w:tab/>
      </w:r>
      <w:r w:rsidRPr="00B111AF">
        <w:rPr>
          <w:rFonts w:asciiTheme="minorHAnsi" w:hAnsiTheme="minorHAnsi" w:cstheme="minorHAnsi"/>
          <w:lang w:val="fr-FR"/>
        </w:rPr>
        <w:t>La longueur (indicatif d</w:t>
      </w:r>
      <w:r>
        <w:rPr>
          <w:rFonts w:asciiTheme="minorHAnsi" w:hAnsiTheme="minorHAnsi" w:cstheme="minorHAnsi"/>
          <w:lang w:val="fr-FR"/>
        </w:rPr>
        <w:t>'</w:t>
      </w:r>
      <w:r w:rsidRPr="00B111AF">
        <w:rPr>
          <w:rFonts w:asciiTheme="minorHAnsi" w:hAnsiTheme="minorHAnsi" w:cstheme="minorHAnsi"/>
          <w:lang w:val="fr-FR"/>
        </w:rPr>
        <w:t>appel international non compris) est de trois (3) chiffres</w:t>
      </w:r>
    </w:p>
    <w:p w:rsidR="00A974A0" w:rsidRPr="00133082" w:rsidRDefault="00A974A0" w:rsidP="00A974A0">
      <w:pPr>
        <w:tabs>
          <w:tab w:val="clear" w:pos="1276"/>
          <w:tab w:val="left" w:pos="1134"/>
        </w:tabs>
        <w:spacing w:before="20" w:after="20"/>
        <w:ind w:left="567"/>
        <w:rPr>
          <w:rFonts w:asciiTheme="minorHAnsi" w:hAnsiTheme="minorHAnsi" w:cstheme="minorHAnsi"/>
          <w:lang w:val="fr-FR"/>
        </w:rPr>
      </w:pPr>
      <w:r>
        <w:rPr>
          <w:rFonts w:asciiTheme="minorHAnsi" w:hAnsiTheme="minorHAnsi" w:cstheme="minorHAnsi"/>
          <w:lang w:val="fr-FR"/>
        </w:rPr>
        <w:t>2)</w:t>
      </w:r>
      <w:r>
        <w:rPr>
          <w:rFonts w:asciiTheme="minorHAnsi" w:hAnsiTheme="minorHAnsi" w:cstheme="minorHAnsi"/>
          <w:lang w:val="fr-FR"/>
        </w:rPr>
        <w:tab/>
      </w:r>
      <w:r w:rsidRPr="00133082">
        <w:rPr>
          <w:rFonts w:asciiTheme="minorHAnsi" w:hAnsiTheme="minorHAnsi" w:cstheme="minorHAnsi"/>
          <w:lang w:val="fr-FR"/>
        </w:rPr>
        <w:t xml:space="preserve">NDC (indicatif national de destination) </w:t>
      </w:r>
    </w:p>
    <w:p w:rsidR="00A974A0" w:rsidRPr="00133082" w:rsidRDefault="00A974A0" w:rsidP="00A974A0">
      <w:pPr>
        <w:tabs>
          <w:tab w:val="clear" w:pos="1276"/>
          <w:tab w:val="clear" w:pos="1843"/>
          <w:tab w:val="left" w:pos="1701"/>
        </w:tabs>
        <w:spacing w:before="20" w:after="20"/>
        <w:ind w:left="1134"/>
        <w:rPr>
          <w:rFonts w:asciiTheme="minorHAnsi" w:hAnsiTheme="minorHAnsi" w:cstheme="minorHAnsi"/>
          <w:lang w:val="fr-FR"/>
        </w:rPr>
      </w:pPr>
      <w:r>
        <w:rPr>
          <w:rFonts w:asciiTheme="minorHAnsi" w:hAnsiTheme="minorHAnsi" w:cstheme="minorHAnsi"/>
          <w:lang w:val="fr-FR"/>
        </w:rPr>
        <w:t>i)</w:t>
      </w:r>
      <w:r>
        <w:rPr>
          <w:rFonts w:asciiTheme="minorHAnsi" w:hAnsiTheme="minorHAnsi" w:cstheme="minorHAnsi"/>
          <w:lang w:val="fr-FR"/>
        </w:rPr>
        <w:tab/>
      </w:r>
      <w:r w:rsidRPr="00133082">
        <w:rPr>
          <w:rFonts w:asciiTheme="minorHAnsi" w:hAnsiTheme="minorHAnsi" w:cstheme="minorHAnsi"/>
          <w:lang w:val="fr-FR"/>
        </w:rPr>
        <w:t>Aperçu:</w:t>
      </w:r>
    </w:p>
    <w:p w:rsidR="00A974A0" w:rsidRPr="00B111AF" w:rsidRDefault="00A974A0" w:rsidP="00A974A0">
      <w:pPr>
        <w:tabs>
          <w:tab w:val="clear" w:pos="1843"/>
          <w:tab w:val="left" w:pos="2268"/>
        </w:tabs>
        <w:spacing w:before="20" w:after="20"/>
        <w:ind w:left="1701"/>
        <w:contextualSpacing/>
        <w:rPr>
          <w:rFonts w:asciiTheme="minorHAnsi" w:hAnsiTheme="minorHAnsi" w:cstheme="minorHAnsi"/>
          <w:lang w:val="fr-FR"/>
        </w:rPr>
      </w:pPr>
      <w:r w:rsidRPr="00B111AF">
        <w:rPr>
          <w:rFonts w:asciiTheme="minorHAnsi" w:hAnsiTheme="minorHAnsi" w:cstheme="minorHAnsi"/>
          <w:w w:val="131"/>
          <w:lang w:val="fr-FR"/>
        </w:rPr>
        <w:t>•</w:t>
      </w:r>
      <w:r>
        <w:rPr>
          <w:rFonts w:asciiTheme="minorHAnsi" w:hAnsiTheme="minorHAnsi" w:cstheme="minorHAnsi"/>
          <w:w w:val="131"/>
          <w:lang w:val="fr-FR"/>
        </w:rPr>
        <w:tab/>
      </w:r>
      <w:r w:rsidRPr="00B111AF">
        <w:rPr>
          <w:rFonts w:asciiTheme="minorHAnsi" w:hAnsiTheme="minorHAnsi" w:cstheme="minorHAnsi"/>
          <w:lang w:val="fr-FR"/>
        </w:rPr>
        <w:t>La longueur (indicatif de pays non compris) est de trois (3) chiffres</w:t>
      </w:r>
    </w:p>
    <w:p w:rsidR="00A974A0" w:rsidRPr="00133082" w:rsidRDefault="00A974A0" w:rsidP="00A974A0">
      <w:pPr>
        <w:tabs>
          <w:tab w:val="clear" w:pos="1276"/>
          <w:tab w:val="clear" w:pos="1843"/>
          <w:tab w:val="left" w:pos="1701"/>
        </w:tabs>
        <w:spacing w:before="20" w:after="20"/>
        <w:ind w:left="1701" w:hanging="567"/>
        <w:rPr>
          <w:rFonts w:asciiTheme="minorHAnsi" w:hAnsiTheme="minorHAnsi" w:cstheme="minorHAnsi"/>
          <w:lang w:val="fr-FR"/>
        </w:rPr>
      </w:pPr>
      <w:r>
        <w:rPr>
          <w:rFonts w:asciiTheme="minorHAnsi" w:hAnsiTheme="minorHAnsi" w:cstheme="minorHAnsi"/>
          <w:lang w:val="fr-FR"/>
        </w:rPr>
        <w:t>ii)</w:t>
      </w:r>
      <w:r>
        <w:rPr>
          <w:rFonts w:asciiTheme="minorHAnsi" w:hAnsiTheme="minorHAnsi" w:cstheme="minorHAnsi"/>
          <w:lang w:val="fr-FR"/>
        </w:rPr>
        <w:tab/>
      </w:r>
      <w:r w:rsidRPr="00133082">
        <w:rPr>
          <w:rFonts w:asciiTheme="minorHAnsi" w:hAnsiTheme="minorHAnsi" w:cstheme="minorHAnsi"/>
          <w:lang w:val="fr-FR"/>
        </w:rPr>
        <w:t>Lien vers la base de données nationale (ou toute liste applicable) des numéros UIT-T E.164 assignés dans le plan national de numérotage (le cas échéant): non applicable</w:t>
      </w:r>
    </w:p>
    <w:p w:rsidR="00A974A0" w:rsidRPr="00133082" w:rsidRDefault="00A974A0" w:rsidP="00A974A0">
      <w:pPr>
        <w:tabs>
          <w:tab w:val="clear" w:pos="1276"/>
          <w:tab w:val="clear" w:pos="1843"/>
          <w:tab w:val="left" w:pos="1701"/>
        </w:tabs>
        <w:spacing w:before="20" w:after="20"/>
        <w:ind w:left="1701" w:hanging="567"/>
        <w:rPr>
          <w:rFonts w:asciiTheme="minorHAnsi" w:hAnsiTheme="minorHAnsi" w:cstheme="minorHAnsi"/>
          <w:lang w:val="fr-FR"/>
        </w:rPr>
      </w:pPr>
      <w:r>
        <w:rPr>
          <w:rFonts w:asciiTheme="minorHAnsi" w:hAnsiTheme="minorHAnsi" w:cstheme="minorHAnsi"/>
          <w:lang w:val="fr-FR"/>
        </w:rPr>
        <w:t>iii)</w:t>
      </w:r>
      <w:r>
        <w:rPr>
          <w:rFonts w:asciiTheme="minorHAnsi" w:hAnsiTheme="minorHAnsi" w:cstheme="minorHAnsi"/>
          <w:lang w:val="fr-FR"/>
        </w:rPr>
        <w:tab/>
      </w:r>
      <w:r w:rsidRPr="00133082">
        <w:rPr>
          <w:rFonts w:asciiTheme="minorHAnsi" w:hAnsiTheme="minorHAnsi" w:cstheme="minorHAnsi"/>
          <w:lang w:val="fr-FR"/>
        </w:rPr>
        <w:t>Lien vers la base de données en temps réel des numéros UIT-T E.164 ayant fait l'objet d'une portabilité (le cas échéant): non applicable</w:t>
      </w:r>
    </w:p>
    <w:p w:rsidR="00A974A0" w:rsidRPr="00133082" w:rsidRDefault="00A974A0" w:rsidP="00A974A0">
      <w:pPr>
        <w:tabs>
          <w:tab w:val="clear" w:pos="1276"/>
          <w:tab w:val="clear" w:pos="1843"/>
          <w:tab w:val="left" w:pos="1701"/>
        </w:tabs>
        <w:spacing w:before="20" w:after="20"/>
        <w:ind w:left="1134"/>
        <w:rPr>
          <w:rFonts w:asciiTheme="minorHAnsi" w:hAnsiTheme="minorHAnsi" w:cstheme="minorHAnsi"/>
          <w:lang w:val="fr-FR"/>
        </w:rPr>
      </w:pPr>
      <w:r>
        <w:rPr>
          <w:rFonts w:asciiTheme="minorHAnsi" w:hAnsiTheme="minorHAnsi" w:cstheme="minorHAnsi"/>
          <w:lang w:val="fr-FR"/>
        </w:rPr>
        <w:t>iv)</w:t>
      </w:r>
      <w:r>
        <w:rPr>
          <w:rFonts w:asciiTheme="minorHAnsi" w:hAnsiTheme="minorHAnsi" w:cstheme="minorHAnsi"/>
          <w:lang w:val="fr-FR"/>
        </w:rPr>
        <w:tab/>
      </w:r>
      <w:r w:rsidRPr="00133082">
        <w:rPr>
          <w:rFonts w:asciiTheme="minorHAnsi" w:hAnsiTheme="minorHAnsi" w:cstheme="minorHAnsi"/>
          <w:lang w:val="fr-FR"/>
        </w:rPr>
        <w:t>Détails du plan de numérotage: Tableau 2:</w:t>
      </w:r>
    </w:p>
    <w:p w:rsidR="00A974A0" w:rsidRPr="00133082" w:rsidRDefault="00A974A0" w:rsidP="00A974A0">
      <w:pPr>
        <w:tabs>
          <w:tab w:val="clear" w:pos="1276"/>
          <w:tab w:val="left" w:pos="1134"/>
        </w:tabs>
        <w:spacing w:before="20" w:after="20"/>
        <w:ind w:left="567"/>
        <w:rPr>
          <w:rFonts w:asciiTheme="minorHAnsi" w:hAnsiTheme="minorHAnsi" w:cstheme="minorHAnsi"/>
          <w:lang w:val="fr-FR"/>
        </w:rPr>
      </w:pPr>
      <w:r>
        <w:rPr>
          <w:rFonts w:asciiTheme="minorHAnsi" w:hAnsiTheme="minorHAnsi" w:cstheme="minorHAnsi"/>
          <w:lang w:val="fr-FR"/>
        </w:rPr>
        <w:t>3)</w:t>
      </w:r>
      <w:r>
        <w:rPr>
          <w:rFonts w:asciiTheme="minorHAnsi" w:hAnsiTheme="minorHAnsi" w:cstheme="minorHAnsi"/>
          <w:lang w:val="fr-FR"/>
        </w:rPr>
        <w:tab/>
      </w:r>
      <w:r w:rsidRPr="00133082">
        <w:rPr>
          <w:rFonts w:asciiTheme="minorHAnsi" w:hAnsiTheme="minorHAnsi" w:cstheme="minorHAnsi"/>
          <w:lang w:val="fr-FR"/>
        </w:rPr>
        <w:t xml:space="preserve">SN (numéro d'abonné) </w:t>
      </w:r>
    </w:p>
    <w:p w:rsidR="00A974A0" w:rsidRPr="00133082" w:rsidRDefault="00A974A0" w:rsidP="00A974A0">
      <w:pPr>
        <w:tabs>
          <w:tab w:val="clear" w:pos="1276"/>
          <w:tab w:val="clear" w:pos="1843"/>
          <w:tab w:val="left" w:pos="1701"/>
        </w:tabs>
        <w:spacing w:before="20" w:after="20"/>
        <w:ind w:left="1134"/>
        <w:rPr>
          <w:rFonts w:asciiTheme="minorHAnsi" w:hAnsiTheme="minorHAnsi" w:cstheme="minorHAnsi"/>
          <w:lang w:val="fr-FR"/>
        </w:rPr>
      </w:pPr>
      <w:r>
        <w:rPr>
          <w:rFonts w:asciiTheme="minorHAnsi" w:hAnsiTheme="minorHAnsi" w:cstheme="minorHAnsi"/>
          <w:lang w:val="fr-FR"/>
        </w:rPr>
        <w:t>i)</w:t>
      </w:r>
      <w:r>
        <w:rPr>
          <w:rFonts w:asciiTheme="minorHAnsi" w:hAnsiTheme="minorHAnsi" w:cstheme="minorHAnsi"/>
          <w:lang w:val="fr-FR"/>
        </w:rPr>
        <w:tab/>
      </w:r>
      <w:r w:rsidRPr="00133082">
        <w:rPr>
          <w:rFonts w:asciiTheme="minorHAnsi" w:hAnsiTheme="minorHAnsi" w:cstheme="minorHAnsi"/>
          <w:lang w:val="fr-FR"/>
        </w:rPr>
        <w:t>Aperçu:</w:t>
      </w:r>
    </w:p>
    <w:p w:rsidR="00A974A0" w:rsidRPr="00B111AF" w:rsidRDefault="00A974A0" w:rsidP="00A974A0">
      <w:pPr>
        <w:tabs>
          <w:tab w:val="clear" w:pos="1843"/>
          <w:tab w:val="left" w:pos="2268"/>
        </w:tabs>
        <w:spacing w:before="20" w:after="20"/>
        <w:ind w:left="1701"/>
        <w:contextualSpacing/>
        <w:rPr>
          <w:rFonts w:asciiTheme="minorHAnsi" w:hAnsiTheme="minorHAnsi" w:cstheme="minorHAnsi"/>
          <w:lang w:val="fr-FR"/>
        </w:rPr>
      </w:pPr>
      <w:r w:rsidRPr="00B111AF">
        <w:rPr>
          <w:rFonts w:asciiTheme="minorHAnsi" w:hAnsiTheme="minorHAnsi" w:cstheme="minorHAnsi"/>
          <w:w w:val="131"/>
          <w:lang w:val="fr-FR"/>
        </w:rPr>
        <w:t>•</w:t>
      </w:r>
      <w:r>
        <w:rPr>
          <w:rFonts w:asciiTheme="minorHAnsi" w:hAnsiTheme="minorHAnsi" w:cstheme="minorHAnsi"/>
          <w:w w:val="131"/>
          <w:lang w:val="fr-FR"/>
        </w:rPr>
        <w:tab/>
      </w:r>
      <w:r w:rsidRPr="00B111AF">
        <w:rPr>
          <w:rFonts w:asciiTheme="minorHAnsi" w:hAnsiTheme="minorHAnsi" w:cstheme="minorHAnsi"/>
          <w:lang w:val="fr-FR"/>
        </w:rPr>
        <w:t>La longueur (CC &amp; NDC non compris) est de quatre (4) chiffres</w:t>
      </w:r>
    </w:p>
    <w:p w:rsidR="00A974A0" w:rsidRPr="00133082" w:rsidRDefault="00A974A0" w:rsidP="00A974A0">
      <w:pPr>
        <w:tabs>
          <w:tab w:val="clear" w:pos="1276"/>
          <w:tab w:val="clear" w:pos="1843"/>
          <w:tab w:val="left" w:pos="1701"/>
        </w:tabs>
        <w:spacing w:before="20" w:after="20"/>
        <w:ind w:left="1701" w:hanging="567"/>
        <w:rPr>
          <w:rFonts w:asciiTheme="minorHAnsi" w:hAnsiTheme="minorHAnsi" w:cstheme="minorHAnsi"/>
          <w:lang w:val="fr-FR"/>
        </w:rPr>
      </w:pPr>
      <w:r>
        <w:rPr>
          <w:rFonts w:asciiTheme="minorHAnsi" w:hAnsiTheme="minorHAnsi" w:cstheme="minorHAnsi"/>
          <w:lang w:val="fr-FR"/>
        </w:rPr>
        <w:t>ii)</w:t>
      </w:r>
      <w:r>
        <w:rPr>
          <w:rFonts w:asciiTheme="minorHAnsi" w:hAnsiTheme="minorHAnsi" w:cstheme="minorHAnsi"/>
          <w:lang w:val="fr-FR"/>
        </w:rPr>
        <w:tab/>
      </w:r>
      <w:r w:rsidRPr="00133082">
        <w:rPr>
          <w:rFonts w:asciiTheme="minorHAnsi" w:hAnsiTheme="minorHAnsi" w:cstheme="minorHAnsi"/>
          <w:lang w:val="fr-FR"/>
        </w:rPr>
        <w:t>Lien vers la base de données nationale (ou toute liste applicable) des numéros UIT-T E.164 assignés dans le plan national de numérotage (le cas échéant): non applicable</w:t>
      </w:r>
    </w:p>
    <w:p w:rsidR="00A974A0" w:rsidRPr="00133082" w:rsidRDefault="00A974A0" w:rsidP="00A974A0">
      <w:pPr>
        <w:tabs>
          <w:tab w:val="clear" w:pos="1276"/>
          <w:tab w:val="clear" w:pos="1843"/>
          <w:tab w:val="left" w:pos="1701"/>
        </w:tabs>
        <w:spacing w:before="20" w:after="20"/>
        <w:ind w:left="1701" w:hanging="567"/>
        <w:rPr>
          <w:rFonts w:asciiTheme="minorHAnsi" w:hAnsiTheme="minorHAnsi" w:cstheme="minorHAnsi"/>
          <w:lang w:val="fr-FR"/>
        </w:rPr>
      </w:pPr>
      <w:r>
        <w:rPr>
          <w:rFonts w:asciiTheme="minorHAnsi" w:hAnsiTheme="minorHAnsi" w:cstheme="minorHAnsi"/>
          <w:lang w:val="fr-FR"/>
        </w:rPr>
        <w:t>iii)</w:t>
      </w:r>
      <w:r>
        <w:rPr>
          <w:rFonts w:asciiTheme="minorHAnsi" w:hAnsiTheme="minorHAnsi" w:cstheme="minorHAnsi"/>
          <w:lang w:val="fr-FR"/>
        </w:rPr>
        <w:tab/>
      </w:r>
      <w:r w:rsidRPr="00133082">
        <w:rPr>
          <w:rFonts w:asciiTheme="minorHAnsi" w:hAnsiTheme="minorHAnsi" w:cstheme="minorHAnsi"/>
          <w:lang w:val="fr-FR"/>
        </w:rPr>
        <w:t>Lien vers la base de données en temps réel des numéros UIT-T E.164 ayant fait l'objet d'une portabilité (le cas échéant): non applicable</w:t>
      </w:r>
    </w:p>
    <w:p w:rsidR="00A974A0" w:rsidRPr="00133082" w:rsidRDefault="00A974A0" w:rsidP="00A974A0">
      <w:pPr>
        <w:tabs>
          <w:tab w:val="clear" w:pos="1276"/>
          <w:tab w:val="clear" w:pos="1843"/>
          <w:tab w:val="left" w:pos="1701"/>
        </w:tabs>
        <w:spacing w:before="20" w:after="20"/>
        <w:ind w:left="1134"/>
        <w:rPr>
          <w:rFonts w:asciiTheme="minorHAnsi" w:hAnsiTheme="minorHAnsi" w:cstheme="minorHAnsi"/>
          <w:lang w:val="fr-FR"/>
        </w:rPr>
      </w:pPr>
      <w:r>
        <w:rPr>
          <w:rFonts w:asciiTheme="minorHAnsi" w:hAnsiTheme="minorHAnsi" w:cstheme="minorHAnsi"/>
          <w:lang w:val="fr-FR"/>
        </w:rPr>
        <w:t>iv)</w:t>
      </w:r>
      <w:r>
        <w:rPr>
          <w:rFonts w:asciiTheme="minorHAnsi" w:hAnsiTheme="minorHAnsi" w:cstheme="minorHAnsi"/>
          <w:lang w:val="fr-FR"/>
        </w:rPr>
        <w:tab/>
      </w:r>
      <w:r w:rsidRPr="00133082">
        <w:rPr>
          <w:rFonts w:asciiTheme="minorHAnsi" w:hAnsiTheme="minorHAnsi" w:cstheme="minorHAnsi"/>
          <w:lang w:val="fr-FR"/>
        </w:rPr>
        <w:t>Détails du plan de numérotage: Tableau 2:</w:t>
      </w:r>
    </w:p>
    <w:p w:rsidR="00A974A0" w:rsidRDefault="00A974A0" w:rsidP="00A974A0">
      <w:pPr>
        <w:pStyle w:val="ListParagraph"/>
        <w:ind w:left="567"/>
        <w:rPr>
          <w:rFonts w:asciiTheme="minorHAnsi" w:hAnsiTheme="minorHAnsi" w:cstheme="minorHAnsi"/>
          <w:color w:val="000000"/>
          <w:sz w:val="20"/>
          <w:szCs w:val="20"/>
          <w:lang w:val="fr-FR"/>
        </w:rPr>
      </w:pPr>
      <w:r w:rsidRPr="00B111AF">
        <w:rPr>
          <w:rFonts w:asciiTheme="minorHAnsi" w:hAnsiTheme="minorHAnsi" w:cstheme="minorHAnsi"/>
          <w:color w:val="000000"/>
          <w:sz w:val="20"/>
          <w:szCs w:val="20"/>
          <w:lang w:val="fr-FR"/>
        </w:rPr>
        <w:t>MSISDN = CC + NDC + SN</w:t>
      </w:r>
      <w:r w:rsidRPr="00B111AF">
        <w:rPr>
          <w:rFonts w:asciiTheme="minorHAnsi" w:hAnsiTheme="minorHAnsi" w:cstheme="minorHAnsi"/>
          <w:color w:val="000000"/>
          <w:sz w:val="20"/>
          <w:szCs w:val="20"/>
          <w:lang w:val="fr-FR"/>
        </w:rPr>
        <w:br/>
        <w:t>CC = indicatif de pays</w:t>
      </w:r>
      <w:r w:rsidRPr="00B111AF">
        <w:rPr>
          <w:rFonts w:asciiTheme="minorHAnsi" w:hAnsiTheme="minorHAnsi" w:cstheme="minorHAnsi"/>
          <w:color w:val="000000"/>
          <w:sz w:val="20"/>
          <w:szCs w:val="20"/>
          <w:lang w:val="fr-FR"/>
        </w:rPr>
        <w:br/>
        <w:t>NDC = indicatif national de destination, identifie un RMTP ou une partie de RMTP</w:t>
      </w:r>
      <w:r w:rsidRPr="00B111AF">
        <w:rPr>
          <w:rFonts w:asciiTheme="minorHAnsi" w:hAnsiTheme="minorHAnsi" w:cstheme="minorHAnsi"/>
          <w:color w:val="000000"/>
          <w:sz w:val="20"/>
          <w:szCs w:val="20"/>
          <w:lang w:val="fr-FR"/>
        </w:rPr>
        <w:br/>
        <w:t>SN = numéro d</w:t>
      </w:r>
      <w:r>
        <w:rPr>
          <w:rFonts w:asciiTheme="minorHAnsi" w:hAnsiTheme="minorHAnsi" w:cstheme="minorHAnsi"/>
          <w:color w:val="000000"/>
          <w:sz w:val="20"/>
          <w:szCs w:val="20"/>
          <w:lang w:val="fr-FR"/>
        </w:rPr>
        <w:t>'</w:t>
      </w:r>
      <w:r w:rsidRPr="00B111AF">
        <w:rPr>
          <w:rFonts w:asciiTheme="minorHAnsi" w:hAnsiTheme="minorHAnsi" w:cstheme="minorHAnsi"/>
          <w:color w:val="000000"/>
          <w:sz w:val="20"/>
          <w:szCs w:val="20"/>
          <w:lang w:val="fr-FR"/>
        </w:rPr>
        <w:t>abonné</w:t>
      </w:r>
    </w:p>
    <w:p w:rsidR="00A974A0" w:rsidRPr="00B111AF" w:rsidRDefault="00A974A0" w:rsidP="00A974A0">
      <w:pPr>
        <w:pStyle w:val="ListParagraph"/>
        <w:ind w:left="567"/>
        <w:rPr>
          <w:rFonts w:asciiTheme="minorHAnsi" w:hAnsiTheme="minorHAnsi" w:cstheme="minorHAnsi"/>
          <w:color w:val="000000"/>
          <w:sz w:val="20"/>
          <w:szCs w:val="20"/>
          <w:shd w:val="clear" w:color="auto" w:fill="F8F9FA"/>
          <w:lang w:val="fr-FR"/>
        </w:rPr>
      </w:pPr>
    </w:p>
    <w:p w:rsidR="00A974A0" w:rsidRPr="00B111AF" w:rsidRDefault="00A974A0" w:rsidP="00A974A0">
      <w:pPr>
        <w:pStyle w:val="ListParagraph"/>
        <w:spacing w:before="120" w:after="120" w:line="240" w:lineRule="auto"/>
        <w:ind w:left="0"/>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Tableau 2: Numéros MSISDN (numéros RNIS d</w:t>
      </w:r>
      <w:r>
        <w:rPr>
          <w:rFonts w:asciiTheme="minorHAnsi" w:hAnsiTheme="minorHAnsi" w:cstheme="minorHAnsi"/>
          <w:b/>
          <w:sz w:val="20"/>
          <w:szCs w:val="20"/>
          <w:lang w:val="fr-FR"/>
        </w:rPr>
        <w:t>'</w:t>
      </w:r>
      <w:r w:rsidRPr="00B111AF">
        <w:rPr>
          <w:rFonts w:asciiTheme="minorHAnsi" w:hAnsiTheme="minorHAnsi" w:cstheme="minorHAnsi"/>
          <w:b/>
          <w:sz w:val="20"/>
          <w:szCs w:val="20"/>
          <w:lang w:val="fr-FR"/>
        </w:rPr>
        <w:t>abonné mobile)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5"/>
        <w:gridCol w:w="1073"/>
        <w:gridCol w:w="1073"/>
        <w:gridCol w:w="3030"/>
        <w:gridCol w:w="2078"/>
      </w:tblGrid>
      <w:tr w:rsidR="00A974A0" w:rsidRPr="00B111AF" w:rsidTr="00A801F3">
        <w:trPr>
          <w:tblHeader/>
          <w:jc w:val="center"/>
        </w:trPr>
        <w:tc>
          <w:tcPr>
            <w:tcW w:w="2385" w:type="dxa"/>
            <w:vMerge w:val="restart"/>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NDC (indicatif national de destination) ou premiers chiffres</w:t>
            </w:r>
            <w:r w:rsidRPr="00B111AF">
              <w:rPr>
                <w:rFonts w:asciiTheme="minorHAnsi" w:hAnsiTheme="minorHAnsi" w:cstheme="minorHAnsi"/>
                <w:b/>
                <w:bCs/>
                <w:i/>
                <w:iCs/>
                <w:lang w:val="fr-FR"/>
              </w:rPr>
              <w:br/>
              <w:t>du N(S)N (numéro national (significatif))</w:t>
            </w:r>
          </w:p>
        </w:tc>
        <w:tc>
          <w:tcPr>
            <w:tcW w:w="2146" w:type="dxa"/>
            <w:gridSpan w:val="2"/>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du numéro N(S)N</w:t>
            </w:r>
          </w:p>
        </w:tc>
        <w:tc>
          <w:tcPr>
            <w:tcW w:w="3030" w:type="dxa"/>
            <w:vMerge w:val="restart"/>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Utilisation du numéro UIT-T E.164</w:t>
            </w:r>
          </w:p>
        </w:tc>
        <w:tc>
          <w:tcPr>
            <w:tcW w:w="2078" w:type="dxa"/>
            <w:vMerge w:val="restart"/>
            <w:vAlign w:val="center"/>
          </w:tcPr>
          <w:p w:rsidR="00A974A0" w:rsidRPr="00B111AF" w:rsidRDefault="00A974A0" w:rsidP="00A801F3">
            <w:pPr>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Informations complémentaires</w:t>
            </w:r>
          </w:p>
        </w:tc>
      </w:tr>
      <w:tr w:rsidR="00A974A0" w:rsidRPr="00B111AF" w:rsidTr="00A801F3">
        <w:trPr>
          <w:tblHeader/>
          <w:jc w:val="center"/>
        </w:trPr>
        <w:tc>
          <w:tcPr>
            <w:tcW w:w="2385" w:type="dxa"/>
            <w:vMerge/>
            <w:vAlign w:val="center"/>
          </w:tcPr>
          <w:p w:rsidR="00A974A0" w:rsidRPr="00B111AF" w:rsidRDefault="00A974A0" w:rsidP="00A801F3">
            <w:pPr>
              <w:keepNext/>
              <w:spacing w:before="20" w:after="20"/>
              <w:jc w:val="center"/>
              <w:rPr>
                <w:rFonts w:asciiTheme="minorHAnsi" w:hAnsiTheme="minorHAnsi" w:cstheme="minorHAnsi"/>
                <w:b/>
                <w:bCs/>
                <w:i/>
                <w:lang w:val="fr-FR"/>
              </w:rPr>
            </w:pPr>
          </w:p>
        </w:tc>
        <w:tc>
          <w:tcPr>
            <w:tcW w:w="1073" w:type="dxa"/>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maximale</w:t>
            </w:r>
          </w:p>
        </w:tc>
        <w:tc>
          <w:tcPr>
            <w:tcW w:w="1073" w:type="dxa"/>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minimale</w:t>
            </w:r>
          </w:p>
        </w:tc>
        <w:tc>
          <w:tcPr>
            <w:tcW w:w="3030" w:type="dxa"/>
            <w:vMerge/>
            <w:vAlign w:val="center"/>
          </w:tcPr>
          <w:p w:rsidR="00A974A0" w:rsidRPr="00B111AF" w:rsidRDefault="00A974A0" w:rsidP="00A801F3">
            <w:pPr>
              <w:keepNext/>
              <w:spacing w:before="20" w:after="20"/>
              <w:jc w:val="center"/>
              <w:rPr>
                <w:rFonts w:asciiTheme="minorHAnsi" w:hAnsiTheme="minorHAnsi" w:cstheme="minorHAnsi"/>
                <w:b/>
                <w:bCs/>
                <w:i/>
                <w:lang w:val="fr-FR"/>
              </w:rPr>
            </w:pPr>
          </w:p>
        </w:tc>
        <w:tc>
          <w:tcPr>
            <w:tcW w:w="2078" w:type="dxa"/>
            <w:vMerge/>
            <w:vAlign w:val="center"/>
          </w:tcPr>
          <w:p w:rsidR="00A974A0" w:rsidRPr="00B111AF" w:rsidRDefault="00A974A0" w:rsidP="00A801F3">
            <w:pPr>
              <w:keepNext/>
              <w:spacing w:before="20" w:after="20"/>
              <w:jc w:val="center"/>
              <w:rPr>
                <w:rFonts w:asciiTheme="minorHAnsi" w:hAnsiTheme="minorHAnsi" w:cstheme="minorHAnsi"/>
                <w:b/>
                <w:bCs/>
                <w:i/>
                <w:lang w:val="fr-FR"/>
              </w:rPr>
            </w:pPr>
          </w:p>
        </w:tc>
      </w:tr>
      <w:tr w:rsidR="00A974A0" w:rsidRPr="00B111AF" w:rsidTr="00A801F3">
        <w:trPr>
          <w:trHeight w:val="583"/>
          <w:tblHeader/>
          <w:jc w:val="center"/>
        </w:trPr>
        <w:tc>
          <w:tcPr>
            <w:tcW w:w="2385"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550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554</w:t>
            </w:r>
          </w:p>
        </w:tc>
        <w:tc>
          <w:tcPr>
            <w:tcW w:w="1073"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7</w:t>
            </w:r>
          </w:p>
        </w:tc>
        <w:tc>
          <w:tcPr>
            <w:tcW w:w="1073"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7</w:t>
            </w:r>
          </w:p>
        </w:tc>
        <w:tc>
          <w:tcPr>
            <w:tcW w:w="3030"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Services à valeur ajoutée</w:t>
            </w:r>
          </w:p>
        </w:tc>
        <w:tc>
          <w:tcPr>
            <w:tcW w:w="2078"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579"/>
          <w:tblHeader/>
          <w:jc w:val="center"/>
        </w:trPr>
        <w:tc>
          <w:tcPr>
            <w:tcW w:w="2385"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630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632</w:t>
            </w:r>
          </w:p>
        </w:tc>
        <w:tc>
          <w:tcPr>
            <w:tcW w:w="1073"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7</w:t>
            </w:r>
          </w:p>
        </w:tc>
        <w:tc>
          <w:tcPr>
            <w:tcW w:w="1073"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7</w:t>
            </w:r>
          </w:p>
        </w:tc>
        <w:tc>
          <w:tcPr>
            <w:tcW w:w="3030"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LTE</w:t>
            </w:r>
          </w:p>
        </w:tc>
        <w:tc>
          <w:tcPr>
            <w:tcW w:w="2078"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554"/>
          <w:tblHeader/>
          <w:jc w:val="center"/>
        </w:trPr>
        <w:tc>
          <w:tcPr>
            <w:tcW w:w="2385"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685</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690</w:t>
            </w:r>
          </w:p>
        </w:tc>
        <w:tc>
          <w:tcPr>
            <w:tcW w:w="1073" w:type="dxa"/>
            <w:tcBorders>
              <w:top w:val="single" w:sz="4" w:space="0" w:color="auto"/>
              <w:bottom w:val="single" w:sz="4" w:space="0" w:color="auto"/>
            </w:tcBorders>
          </w:tcPr>
          <w:p w:rsidR="00A974A0" w:rsidRPr="00B111AF" w:rsidRDefault="00A974A0" w:rsidP="00A801F3">
            <w:pPr>
              <w:spacing w:before="20" w:after="20"/>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w:t>
            </w:r>
          </w:p>
        </w:tc>
        <w:tc>
          <w:tcPr>
            <w:tcW w:w="1073" w:type="dxa"/>
            <w:tcBorders>
              <w:top w:val="single" w:sz="4" w:space="0" w:color="auto"/>
            </w:tcBorders>
          </w:tcPr>
          <w:p w:rsidR="00A974A0" w:rsidRPr="00B111AF" w:rsidRDefault="00A974A0" w:rsidP="00A801F3">
            <w:pPr>
              <w:spacing w:before="20" w:after="20"/>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w:t>
            </w:r>
          </w:p>
        </w:tc>
        <w:tc>
          <w:tcPr>
            <w:tcW w:w="3030"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autocommutateu privé hébergé</w:t>
            </w:r>
          </w:p>
        </w:tc>
        <w:tc>
          <w:tcPr>
            <w:tcW w:w="2078" w:type="dxa"/>
            <w:tcBorders>
              <w:top w:val="single" w:sz="4" w:space="0" w:color="auto"/>
            </w:tcBorders>
          </w:tcPr>
          <w:p w:rsidR="00A974A0" w:rsidRPr="00B111AF" w:rsidRDefault="00A974A0" w:rsidP="00A801F3">
            <w:pPr>
              <w:spacing w:before="20" w:after="20"/>
              <w:rPr>
                <w:rFonts w:asciiTheme="minorHAnsi" w:hAnsiTheme="minorHAnsi" w:cstheme="minorHAnsi"/>
                <w:b/>
                <w:color w:val="FF0000"/>
                <w:lang w:val="fr-FR"/>
              </w:rPr>
            </w:pPr>
          </w:p>
        </w:tc>
      </w:tr>
      <w:tr w:rsidR="00A974A0" w:rsidRPr="00E9490D" w:rsidTr="00A801F3">
        <w:trPr>
          <w:trHeight w:val="548"/>
          <w:tblHeader/>
          <w:jc w:val="center"/>
        </w:trPr>
        <w:tc>
          <w:tcPr>
            <w:tcW w:w="2385" w:type="dxa"/>
            <w:tcBorders>
              <w:top w:val="single" w:sz="4" w:space="0" w:color="auto"/>
              <w:right w:val="single" w:sz="4" w:space="0" w:color="auto"/>
            </w:tcBorders>
          </w:tcPr>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720</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730</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740</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750</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760</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770</w:t>
            </w:r>
          </w:p>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780</w:t>
            </w:r>
          </w:p>
        </w:tc>
        <w:tc>
          <w:tcPr>
            <w:tcW w:w="1073" w:type="dxa"/>
            <w:tcBorders>
              <w:top w:val="single" w:sz="4" w:space="0" w:color="auto"/>
              <w:left w:val="single" w:sz="4" w:space="0" w:color="auto"/>
              <w:bottom w:val="single" w:sz="4" w:space="0" w:color="auto"/>
              <w:right w:val="single" w:sz="4" w:space="0" w:color="auto"/>
            </w:tcBorders>
          </w:tcPr>
          <w:p w:rsidR="00A974A0" w:rsidRPr="00B111AF" w:rsidRDefault="00A974A0" w:rsidP="00A801F3">
            <w:pPr>
              <w:spacing w:before="20" w:after="20"/>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w:t>
            </w:r>
          </w:p>
          <w:p w:rsidR="00A974A0" w:rsidRPr="00B111AF" w:rsidRDefault="00A974A0" w:rsidP="00A801F3">
            <w:pPr>
              <w:spacing w:before="20" w:after="20"/>
              <w:rPr>
                <w:rFonts w:asciiTheme="minorHAnsi" w:hAnsiTheme="minorHAnsi" w:cstheme="minorHAnsi"/>
                <w:color w:val="000000" w:themeColor="text1"/>
                <w:lang w:val="fr-FR"/>
              </w:rPr>
            </w:pPr>
          </w:p>
          <w:p w:rsidR="00A974A0" w:rsidRPr="00B111AF" w:rsidRDefault="00A974A0" w:rsidP="00A801F3">
            <w:pPr>
              <w:spacing w:before="20" w:after="20"/>
              <w:rPr>
                <w:rFonts w:asciiTheme="minorHAnsi" w:hAnsiTheme="minorHAnsi" w:cstheme="minorHAnsi"/>
                <w:color w:val="000000" w:themeColor="text1"/>
                <w:lang w:val="fr-FR"/>
              </w:rPr>
            </w:pPr>
          </w:p>
          <w:p w:rsidR="00A974A0" w:rsidRPr="00B111AF" w:rsidRDefault="00A974A0" w:rsidP="00A801F3">
            <w:pPr>
              <w:spacing w:before="20" w:after="20"/>
              <w:rPr>
                <w:rFonts w:asciiTheme="minorHAnsi" w:hAnsiTheme="minorHAnsi" w:cstheme="minorHAnsi"/>
                <w:color w:val="000000" w:themeColor="text1"/>
                <w:lang w:val="fr-FR"/>
              </w:rPr>
            </w:pPr>
          </w:p>
          <w:p w:rsidR="00A974A0" w:rsidRPr="00B111AF" w:rsidRDefault="00A974A0" w:rsidP="00A801F3">
            <w:pPr>
              <w:spacing w:before="20" w:after="20"/>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w:t>
            </w:r>
          </w:p>
        </w:tc>
        <w:tc>
          <w:tcPr>
            <w:tcW w:w="1073" w:type="dxa"/>
            <w:tcBorders>
              <w:top w:val="single" w:sz="4" w:space="0" w:color="auto"/>
              <w:left w:val="single" w:sz="4" w:space="0" w:color="auto"/>
            </w:tcBorders>
          </w:tcPr>
          <w:p w:rsidR="00A974A0" w:rsidRPr="00B111AF" w:rsidRDefault="00A974A0" w:rsidP="00A801F3">
            <w:pPr>
              <w:spacing w:before="20" w:after="20"/>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w:t>
            </w:r>
          </w:p>
          <w:p w:rsidR="00A974A0" w:rsidRPr="00B111AF" w:rsidRDefault="00A974A0" w:rsidP="00A801F3">
            <w:pPr>
              <w:spacing w:before="20" w:after="20"/>
              <w:rPr>
                <w:rFonts w:asciiTheme="minorHAnsi" w:hAnsiTheme="minorHAnsi" w:cstheme="minorHAnsi"/>
                <w:color w:val="000000" w:themeColor="text1"/>
                <w:lang w:val="fr-FR"/>
              </w:rPr>
            </w:pPr>
          </w:p>
          <w:p w:rsidR="00A974A0" w:rsidRPr="00B111AF" w:rsidRDefault="00A974A0" w:rsidP="00A801F3">
            <w:pPr>
              <w:spacing w:before="20" w:after="20"/>
              <w:rPr>
                <w:rFonts w:asciiTheme="minorHAnsi" w:hAnsiTheme="minorHAnsi" w:cstheme="minorHAnsi"/>
                <w:color w:val="000000" w:themeColor="text1"/>
                <w:lang w:val="fr-FR"/>
              </w:rPr>
            </w:pPr>
          </w:p>
          <w:p w:rsidR="00A974A0" w:rsidRPr="00B111AF" w:rsidRDefault="00A974A0" w:rsidP="00A801F3">
            <w:pPr>
              <w:spacing w:before="20" w:after="20"/>
              <w:rPr>
                <w:rFonts w:asciiTheme="minorHAnsi" w:hAnsiTheme="minorHAnsi" w:cstheme="minorHAnsi"/>
                <w:color w:val="000000" w:themeColor="text1"/>
                <w:lang w:val="fr-FR"/>
              </w:rPr>
            </w:pPr>
          </w:p>
          <w:p w:rsidR="00A974A0" w:rsidRPr="00B111AF" w:rsidRDefault="00A974A0" w:rsidP="00A801F3">
            <w:pPr>
              <w:spacing w:before="20" w:after="20"/>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w:t>
            </w:r>
          </w:p>
        </w:tc>
        <w:tc>
          <w:tcPr>
            <w:tcW w:w="3030" w:type="dxa"/>
            <w:tcBorders>
              <w:top w:val="single" w:sz="4" w:space="0" w:color="auto"/>
            </w:tcBorders>
          </w:tcPr>
          <w:p w:rsidR="00A974A0" w:rsidRPr="00B111AF" w:rsidRDefault="00A974A0" w:rsidP="00A801F3">
            <w:pPr>
              <w:spacing w:before="20" w:after="20"/>
              <w:jc w:val="lef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Non géographique, GSM</w:t>
            </w:r>
          </w:p>
          <w:p w:rsidR="00A974A0" w:rsidRPr="00B111AF" w:rsidRDefault="00A974A0" w:rsidP="00A801F3">
            <w:pPr>
              <w:spacing w:before="20" w:after="20"/>
              <w:jc w:val="left"/>
              <w:rPr>
                <w:rFonts w:asciiTheme="minorHAnsi" w:hAnsiTheme="minorHAnsi" w:cstheme="minorHAnsi"/>
                <w:color w:val="000000" w:themeColor="text1"/>
                <w:lang w:val="fr-FR"/>
              </w:rPr>
            </w:pPr>
          </w:p>
          <w:p w:rsidR="00A974A0" w:rsidRPr="00B111AF" w:rsidRDefault="00A974A0" w:rsidP="00A801F3">
            <w:pPr>
              <w:spacing w:before="20" w:after="20"/>
              <w:jc w:val="left"/>
              <w:rPr>
                <w:rFonts w:asciiTheme="minorHAnsi" w:hAnsiTheme="minorHAnsi" w:cstheme="minorHAnsi"/>
                <w:color w:val="000000" w:themeColor="text1"/>
                <w:lang w:val="fr-FR"/>
              </w:rPr>
            </w:pPr>
          </w:p>
          <w:p w:rsidR="00A974A0" w:rsidRPr="00B111AF" w:rsidRDefault="00A974A0" w:rsidP="00A801F3">
            <w:pPr>
              <w:spacing w:before="20" w:after="20"/>
              <w:jc w:val="left"/>
              <w:rPr>
                <w:rFonts w:asciiTheme="minorHAnsi" w:hAnsiTheme="minorHAnsi" w:cstheme="minorHAnsi"/>
                <w:color w:val="000000" w:themeColor="text1"/>
                <w:lang w:val="fr-FR"/>
              </w:rPr>
            </w:pPr>
          </w:p>
          <w:p w:rsidR="00A974A0" w:rsidRPr="00B111AF" w:rsidRDefault="00A974A0" w:rsidP="00A801F3">
            <w:pPr>
              <w:spacing w:before="20" w:after="20"/>
              <w:jc w:val="lef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Assigné pour l</w:t>
            </w:r>
            <w:r>
              <w:rPr>
                <w:rFonts w:asciiTheme="minorHAnsi" w:hAnsiTheme="minorHAnsi" w:cstheme="minorHAnsi"/>
                <w:color w:val="000000" w:themeColor="text1"/>
                <w:lang w:val="fr-FR"/>
              </w:rPr>
              <w:t>'</w:t>
            </w:r>
            <w:r w:rsidRPr="00B111AF">
              <w:rPr>
                <w:rFonts w:asciiTheme="minorHAnsi" w:hAnsiTheme="minorHAnsi" w:cstheme="minorHAnsi"/>
                <w:color w:val="000000" w:themeColor="text1"/>
                <w:lang w:val="fr-FR"/>
              </w:rPr>
              <w:t>administration publique en ligne (760 0000 à 760 2999)</w:t>
            </w:r>
          </w:p>
        </w:tc>
        <w:tc>
          <w:tcPr>
            <w:tcW w:w="2078"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p w:rsidR="00A974A0" w:rsidRPr="00B111AF" w:rsidRDefault="00A974A0" w:rsidP="00A801F3">
            <w:pPr>
              <w:spacing w:before="20" w:after="20"/>
              <w:rPr>
                <w:rFonts w:asciiTheme="minorHAnsi" w:hAnsiTheme="minorHAnsi" w:cstheme="minorHAnsi"/>
                <w:lang w:val="fr-FR"/>
              </w:rPr>
            </w:pPr>
          </w:p>
          <w:p w:rsidR="00A974A0" w:rsidRPr="00B111AF" w:rsidRDefault="00A974A0" w:rsidP="00A801F3">
            <w:pPr>
              <w:spacing w:before="20" w:after="20"/>
              <w:rPr>
                <w:rFonts w:asciiTheme="minorHAnsi" w:hAnsiTheme="minorHAnsi" w:cstheme="minorHAnsi"/>
                <w:lang w:val="fr-FR"/>
              </w:rPr>
            </w:pPr>
          </w:p>
          <w:p w:rsidR="00A974A0" w:rsidRPr="00B111AF" w:rsidRDefault="00A974A0" w:rsidP="00A801F3">
            <w:pPr>
              <w:spacing w:before="20" w:after="20"/>
              <w:rPr>
                <w:rFonts w:asciiTheme="minorHAnsi" w:hAnsiTheme="minorHAnsi" w:cstheme="minorHAnsi"/>
                <w:lang w:val="fr-FR"/>
              </w:rPr>
            </w:pPr>
          </w:p>
          <w:p w:rsidR="00A974A0" w:rsidRPr="00B111AF" w:rsidRDefault="00A974A0" w:rsidP="00A801F3">
            <w:pPr>
              <w:spacing w:before="20" w:after="20"/>
              <w:rPr>
                <w:rFonts w:asciiTheme="minorHAnsi" w:hAnsiTheme="minorHAnsi" w:cstheme="minorHAnsi"/>
                <w:b/>
                <w:color w:val="FF0000"/>
                <w:lang w:val="fr-FR"/>
              </w:rPr>
            </w:pPr>
          </w:p>
        </w:tc>
      </w:tr>
      <w:tr w:rsidR="00A974A0" w:rsidRPr="00B111AF" w:rsidTr="00A801F3">
        <w:trPr>
          <w:trHeight w:val="542"/>
          <w:tblHeader/>
          <w:jc w:val="center"/>
        </w:trPr>
        <w:tc>
          <w:tcPr>
            <w:tcW w:w="2385"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840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860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870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880</w:t>
            </w:r>
          </w:p>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890</w:t>
            </w:r>
          </w:p>
        </w:tc>
        <w:tc>
          <w:tcPr>
            <w:tcW w:w="1073"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7</w:t>
            </w:r>
          </w:p>
        </w:tc>
        <w:tc>
          <w:tcPr>
            <w:tcW w:w="1073" w:type="dxa"/>
            <w:tcBorders>
              <w:top w:val="single" w:sz="4" w:space="0" w:color="auto"/>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7</w:t>
            </w:r>
          </w:p>
        </w:tc>
        <w:tc>
          <w:tcPr>
            <w:tcW w:w="3030" w:type="dxa"/>
            <w:tcBorders>
              <w:top w:val="single" w:sz="4" w:space="0" w:color="auto"/>
            </w:tcBorders>
          </w:tcPr>
          <w:p w:rsidR="00A974A0" w:rsidRPr="00B111AF" w:rsidRDefault="00A974A0" w:rsidP="00A801F3">
            <w:pPr>
              <w:spacing w:before="20" w:after="20"/>
              <w:jc w:val="left"/>
              <w:rPr>
                <w:rFonts w:asciiTheme="minorHAnsi" w:hAnsiTheme="minorHAnsi" w:cstheme="minorHAnsi"/>
                <w:lang w:val="fr-FR"/>
              </w:rPr>
            </w:pPr>
            <w:r w:rsidRPr="00B111AF">
              <w:rPr>
                <w:rFonts w:asciiTheme="minorHAnsi" w:hAnsiTheme="minorHAnsi" w:cstheme="minorHAnsi"/>
                <w:lang w:val="fr-FR"/>
              </w:rPr>
              <w:t>Non géographique, GSM</w:t>
            </w:r>
          </w:p>
        </w:tc>
        <w:tc>
          <w:tcPr>
            <w:tcW w:w="2078" w:type="dxa"/>
            <w:tcBorders>
              <w:top w:val="single" w:sz="4" w:space="0" w:color="auto"/>
            </w:tcBorders>
          </w:tcPr>
          <w:p w:rsidR="00A974A0" w:rsidRPr="00B111AF" w:rsidRDefault="00A974A0" w:rsidP="00A801F3">
            <w:pPr>
              <w:spacing w:before="20" w:after="20"/>
              <w:rPr>
                <w:rFonts w:asciiTheme="minorHAnsi" w:hAnsiTheme="minorHAnsi" w:cstheme="minorHAnsi"/>
                <w:lang w:val="fr-FR"/>
              </w:rPr>
            </w:pPr>
          </w:p>
        </w:tc>
      </w:tr>
    </w:tbl>
    <w:p w:rsidR="00A974A0" w:rsidRPr="00B111AF" w:rsidRDefault="00A974A0" w:rsidP="00A974A0">
      <w:pPr>
        <w:pStyle w:val="ListParagraph"/>
        <w:spacing w:before="20" w:after="20" w:line="240" w:lineRule="auto"/>
        <w:ind w:left="0"/>
        <w:rPr>
          <w:rFonts w:asciiTheme="minorHAnsi" w:hAnsiTheme="minorHAnsi" w:cstheme="minorHAnsi"/>
          <w:sz w:val="20"/>
          <w:szCs w:val="20"/>
          <w:lang w:val="fr-FR"/>
        </w:rPr>
      </w:pPr>
    </w:p>
    <w:p w:rsidR="00A974A0" w:rsidRPr="00B111AF" w:rsidRDefault="00A974A0" w:rsidP="00A974A0">
      <w:pPr>
        <w:overflowPunct/>
        <w:autoSpaceDE/>
        <w:autoSpaceDN/>
        <w:adjustRightInd/>
        <w:spacing w:before="0"/>
        <w:jc w:val="left"/>
        <w:textAlignment w:val="auto"/>
        <w:rPr>
          <w:rFonts w:asciiTheme="minorHAnsi" w:eastAsia="Calibri" w:hAnsiTheme="minorHAnsi" w:cstheme="minorHAnsi"/>
          <w:b/>
          <w:lang w:val="fr-FR"/>
        </w:rPr>
      </w:pPr>
      <w:r w:rsidRPr="00B111AF">
        <w:rPr>
          <w:rFonts w:asciiTheme="minorHAnsi" w:hAnsiTheme="minorHAnsi" w:cstheme="minorHAnsi"/>
          <w:b/>
          <w:lang w:val="fr-FR"/>
        </w:rPr>
        <w:br w:type="page"/>
      </w:r>
    </w:p>
    <w:p w:rsidR="00A974A0" w:rsidRPr="00A557B2" w:rsidRDefault="00A974A0" w:rsidP="00A974A0">
      <w:pPr>
        <w:spacing w:before="20" w:after="20"/>
        <w:rPr>
          <w:rFonts w:asciiTheme="minorHAnsi" w:hAnsiTheme="minorHAnsi" w:cstheme="minorHAnsi"/>
          <w:b/>
          <w:lang w:val="fr-FR"/>
        </w:rPr>
      </w:pPr>
      <w:r>
        <w:rPr>
          <w:rFonts w:asciiTheme="minorHAnsi" w:hAnsiTheme="minorHAnsi" w:cstheme="minorHAnsi"/>
          <w:b/>
          <w:lang w:val="fr-FR"/>
        </w:rPr>
        <w:t>7</w:t>
      </w:r>
      <w:r>
        <w:rPr>
          <w:rFonts w:asciiTheme="minorHAnsi" w:hAnsiTheme="minorHAnsi" w:cstheme="minorHAnsi"/>
          <w:b/>
          <w:lang w:val="fr-FR"/>
        </w:rPr>
        <w:tab/>
      </w:r>
      <w:r w:rsidRPr="00A557B2">
        <w:rPr>
          <w:rFonts w:asciiTheme="minorHAnsi" w:hAnsiTheme="minorHAnsi" w:cstheme="minorHAnsi"/>
          <w:b/>
          <w:lang w:val="fr-FR"/>
        </w:rPr>
        <w:t xml:space="preserve">Numéros gratuits </w:t>
      </w:r>
    </w:p>
    <w:p w:rsidR="00A974A0" w:rsidRPr="00B111AF" w:rsidRDefault="00A974A0" w:rsidP="00A974A0">
      <w:pPr>
        <w:pStyle w:val="ListParagraph"/>
        <w:spacing w:before="20" w:after="120" w:line="240" w:lineRule="auto"/>
        <w:ind w:left="0"/>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Tableau 3: Numéros gratuits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1168"/>
        <w:gridCol w:w="1064"/>
        <w:gridCol w:w="3580"/>
        <w:gridCol w:w="1567"/>
      </w:tblGrid>
      <w:tr w:rsidR="00A974A0" w:rsidRPr="00B111AF" w:rsidTr="00A801F3">
        <w:trPr>
          <w:trHeight w:val="614"/>
          <w:tblHeader/>
          <w:jc w:val="center"/>
        </w:trPr>
        <w:tc>
          <w:tcPr>
            <w:tcW w:w="2260" w:type="dxa"/>
            <w:vMerge w:val="restart"/>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rPr>
              <w:t>NDC (indicatif national de destination) ou premiers chiffres</w:t>
            </w:r>
            <w:r w:rsidRPr="00B111AF">
              <w:rPr>
                <w:rFonts w:asciiTheme="minorHAnsi" w:hAnsiTheme="minorHAnsi" w:cstheme="minorHAnsi"/>
                <w:b/>
                <w:bCs/>
              </w:rPr>
              <w:br/>
              <w:t>du N(S)N (numéro national (significatif))</w:t>
            </w:r>
          </w:p>
        </w:tc>
        <w:tc>
          <w:tcPr>
            <w:tcW w:w="2232" w:type="dxa"/>
            <w:gridSpan w:val="2"/>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rPr>
              <w:t>Longueur du numéro N(S)N</w:t>
            </w:r>
          </w:p>
        </w:tc>
        <w:tc>
          <w:tcPr>
            <w:tcW w:w="3580" w:type="dxa"/>
            <w:vMerge w:val="restart"/>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rPr>
              <w:t>Utilisation du numéro UIT-T E.164</w:t>
            </w:r>
          </w:p>
        </w:tc>
        <w:tc>
          <w:tcPr>
            <w:tcW w:w="1567" w:type="dxa"/>
            <w:vMerge w:val="restart"/>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rPr>
              <w:t>Informations complémentaires</w:t>
            </w:r>
          </w:p>
        </w:tc>
      </w:tr>
      <w:tr w:rsidR="00A974A0" w:rsidRPr="00B111AF" w:rsidTr="00A801F3">
        <w:trPr>
          <w:trHeight w:val="800"/>
          <w:tblHeader/>
          <w:jc w:val="center"/>
        </w:trPr>
        <w:tc>
          <w:tcPr>
            <w:tcW w:w="2260" w:type="dxa"/>
            <w:vMerge/>
            <w:vAlign w:val="center"/>
          </w:tcPr>
          <w:p w:rsidR="00A974A0" w:rsidRPr="00B111AF" w:rsidRDefault="00A974A0" w:rsidP="00A801F3">
            <w:pPr>
              <w:pStyle w:val="Tablehead0"/>
              <w:rPr>
                <w:rFonts w:asciiTheme="minorHAnsi" w:hAnsiTheme="minorHAnsi" w:cstheme="minorHAnsi"/>
                <w:b/>
                <w:sz w:val="20"/>
              </w:rPr>
            </w:pPr>
          </w:p>
        </w:tc>
        <w:tc>
          <w:tcPr>
            <w:tcW w:w="1168" w:type="dxa"/>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rPr>
              <w:t>Longueur maximale</w:t>
            </w:r>
          </w:p>
        </w:tc>
        <w:tc>
          <w:tcPr>
            <w:tcW w:w="1064" w:type="dxa"/>
            <w:vAlign w:val="center"/>
          </w:tcPr>
          <w:p w:rsidR="00A974A0" w:rsidRPr="00B111AF" w:rsidRDefault="00A974A0" w:rsidP="00A801F3">
            <w:pPr>
              <w:pStyle w:val="Tablehead0"/>
              <w:rPr>
                <w:rFonts w:asciiTheme="minorHAnsi" w:hAnsiTheme="minorHAnsi" w:cstheme="minorHAnsi"/>
                <w:b/>
                <w:sz w:val="20"/>
              </w:rPr>
            </w:pPr>
            <w:r w:rsidRPr="00B111AF">
              <w:rPr>
                <w:rFonts w:asciiTheme="minorHAnsi" w:hAnsiTheme="minorHAnsi" w:cstheme="minorHAnsi"/>
                <w:b/>
                <w:bCs/>
              </w:rPr>
              <w:t>Longueur minimale</w:t>
            </w:r>
          </w:p>
        </w:tc>
        <w:tc>
          <w:tcPr>
            <w:tcW w:w="3580" w:type="dxa"/>
            <w:vMerge/>
            <w:vAlign w:val="center"/>
          </w:tcPr>
          <w:p w:rsidR="00A974A0" w:rsidRPr="00B111AF" w:rsidRDefault="00A974A0" w:rsidP="00A801F3">
            <w:pPr>
              <w:pStyle w:val="Tablehead0"/>
              <w:rPr>
                <w:rFonts w:asciiTheme="minorHAnsi" w:hAnsiTheme="minorHAnsi" w:cstheme="minorHAnsi"/>
                <w:b/>
                <w:sz w:val="20"/>
              </w:rPr>
            </w:pPr>
          </w:p>
        </w:tc>
        <w:tc>
          <w:tcPr>
            <w:tcW w:w="1567" w:type="dxa"/>
            <w:vMerge/>
            <w:vAlign w:val="center"/>
          </w:tcPr>
          <w:p w:rsidR="00A974A0" w:rsidRPr="00B111AF" w:rsidRDefault="00A974A0" w:rsidP="00A801F3">
            <w:pPr>
              <w:pStyle w:val="Tablehead0"/>
              <w:rPr>
                <w:rFonts w:asciiTheme="minorHAnsi" w:hAnsiTheme="minorHAnsi" w:cstheme="minorHAnsi"/>
                <w:b/>
                <w:sz w:val="20"/>
              </w:rPr>
            </w:pPr>
          </w:p>
        </w:tc>
      </w:tr>
      <w:tr w:rsidR="00A974A0" w:rsidRPr="00E9490D" w:rsidTr="00A801F3">
        <w:trPr>
          <w:trHeight w:val="539"/>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1313</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SMS RapidPro pour l</w:t>
            </w:r>
            <w:r>
              <w:rPr>
                <w:rFonts w:asciiTheme="minorHAnsi" w:hAnsiTheme="minorHAnsi" w:cstheme="minorHAnsi"/>
                <w:color w:val="000000"/>
                <w:lang w:val="fr-FR"/>
              </w:rPr>
              <w:t>'</w:t>
            </w:r>
            <w:r w:rsidRPr="00B111AF">
              <w:rPr>
                <w:rFonts w:asciiTheme="minorHAnsi" w:hAnsiTheme="minorHAnsi" w:cstheme="minorHAnsi"/>
                <w:color w:val="000000"/>
                <w:lang w:val="fr-FR"/>
              </w:rPr>
              <w:t>UNICEF</w:t>
            </w:r>
          </w:p>
        </w:tc>
        <w:tc>
          <w:tcPr>
            <w:tcW w:w="1567" w:type="dxa"/>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B111AF" w:rsidTr="00A801F3">
        <w:trPr>
          <w:trHeight w:val="24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222</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renseignements d</w:t>
            </w:r>
            <w:r>
              <w:rPr>
                <w:rFonts w:asciiTheme="minorHAnsi" w:hAnsiTheme="minorHAnsi" w:cstheme="minorHAnsi"/>
                <w:color w:val="000000"/>
                <w:lang w:val="fr-FR"/>
              </w:rPr>
              <w:t>'</w:t>
            </w:r>
            <w:r w:rsidRPr="00B111AF">
              <w:rPr>
                <w:rFonts w:asciiTheme="minorHAnsi" w:hAnsiTheme="minorHAnsi" w:cstheme="minorHAnsi"/>
                <w:color w:val="000000"/>
                <w:lang w:val="fr-FR"/>
              </w:rPr>
              <w:t>annuaire</w:t>
            </w:r>
          </w:p>
        </w:tc>
        <w:tc>
          <w:tcPr>
            <w:tcW w:w="1567" w:type="dxa"/>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B111AF" w:rsidTr="00A801F3">
        <w:trPr>
          <w:trHeight w:val="539"/>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247</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assistance d</w:t>
            </w:r>
            <w:r>
              <w:rPr>
                <w:rFonts w:asciiTheme="minorHAnsi" w:hAnsiTheme="minorHAnsi" w:cstheme="minorHAnsi"/>
                <w:color w:val="000000"/>
                <w:lang w:val="fr-FR"/>
              </w:rPr>
              <w:t>'</w:t>
            </w:r>
            <w:r w:rsidRPr="00B111AF">
              <w:rPr>
                <w:rFonts w:asciiTheme="minorHAnsi" w:hAnsiTheme="minorHAnsi" w:cstheme="minorHAnsi"/>
                <w:color w:val="000000"/>
                <w:lang w:val="fr-FR"/>
              </w:rPr>
              <w:t>urgence</w:t>
            </w:r>
          </w:p>
        </w:tc>
        <w:tc>
          <w:tcPr>
            <w:tcW w:w="1567" w:type="dxa"/>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B111AF" w:rsidTr="00A801F3">
        <w:trPr>
          <w:trHeight w:val="299"/>
          <w:tblHeader/>
          <w:jc w:val="center"/>
        </w:trPr>
        <w:tc>
          <w:tcPr>
            <w:tcW w:w="2260"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2639</w:t>
            </w:r>
          </w:p>
        </w:tc>
        <w:tc>
          <w:tcPr>
            <w:tcW w:w="1168"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horloge parlante</w:t>
            </w:r>
          </w:p>
        </w:tc>
        <w:tc>
          <w:tcPr>
            <w:tcW w:w="1567" w:type="dxa"/>
            <w:tcBorders>
              <w:bottom w:val="nil"/>
            </w:tcBorders>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E9490D" w:rsidTr="00A801F3">
        <w:trPr>
          <w:trHeight w:val="539"/>
          <w:tblHeader/>
          <w:jc w:val="center"/>
        </w:trPr>
        <w:tc>
          <w:tcPr>
            <w:tcW w:w="2260"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286</w:t>
            </w:r>
          </w:p>
        </w:tc>
        <w:tc>
          <w:tcPr>
            <w:tcW w:w="1168"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appel international avec assistance</w:t>
            </w:r>
          </w:p>
        </w:tc>
        <w:tc>
          <w:tcPr>
            <w:tcW w:w="1567" w:type="dxa"/>
            <w:tcBorders>
              <w:bottom w:val="nil"/>
            </w:tcBorders>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E9490D" w:rsidTr="00A801F3">
        <w:trPr>
          <w:trHeight w:val="539"/>
          <w:tblHeader/>
          <w:jc w:val="center"/>
        </w:trPr>
        <w:tc>
          <w:tcPr>
            <w:tcW w:w="2260"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333</w:t>
            </w:r>
          </w:p>
        </w:tc>
        <w:tc>
          <w:tcPr>
            <w:tcW w:w="1168"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appel national avec assistance</w:t>
            </w:r>
          </w:p>
        </w:tc>
        <w:tc>
          <w:tcPr>
            <w:tcW w:w="1567" w:type="dxa"/>
            <w:tcBorders>
              <w:bottom w:val="nil"/>
            </w:tcBorders>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B111AF" w:rsidTr="00A801F3">
        <w:trPr>
          <w:trHeight w:val="337"/>
          <w:tblHeader/>
          <w:jc w:val="center"/>
        </w:trPr>
        <w:tc>
          <w:tcPr>
            <w:tcW w:w="2260"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3444</w:t>
            </w:r>
          </w:p>
        </w:tc>
        <w:tc>
          <w:tcPr>
            <w:tcW w:w="1168"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services spéciaux</w:t>
            </w:r>
          </w:p>
        </w:tc>
        <w:tc>
          <w:tcPr>
            <w:tcW w:w="1567" w:type="dxa"/>
            <w:tcBorders>
              <w:bottom w:val="nil"/>
            </w:tcBorders>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E9490D" w:rsidTr="00A801F3">
        <w:trPr>
          <w:trHeight w:val="539"/>
          <w:tblHeader/>
          <w:jc w:val="center"/>
        </w:trPr>
        <w:tc>
          <w:tcPr>
            <w:tcW w:w="2260"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473</w:t>
            </w:r>
          </w:p>
        </w:tc>
        <w:tc>
          <w:tcPr>
            <w:tcW w:w="1168"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 spécial. Dérangement</w:t>
            </w:r>
            <w:r>
              <w:rPr>
                <w:rFonts w:asciiTheme="minorHAnsi" w:hAnsiTheme="minorHAnsi" w:cstheme="minorHAnsi"/>
                <w:color w:val="000000"/>
                <w:lang w:val="fr-FR"/>
              </w:rPr>
              <w:t>s</w:t>
            </w:r>
          </w:p>
        </w:tc>
        <w:tc>
          <w:tcPr>
            <w:tcW w:w="1567" w:type="dxa"/>
            <w:tcBorders>
              <w:bottom w:val="nil"/>
            </w:tcBorders>
            <w:vAlign w:val="bottom"/>
          </w:tcPr>
          <w:p w:rsidR="00A974A0" w:rsidRPr="00B111AF" w:rsidRDefault="00A974A0" w:rsidP="00A801F3">
            <w:pPr>
              <w:spacing w:before="20" w:after="20"/>
              <w:rPr>
                <w:rFonts w:asciiTheme="minorHAnsi" w:hAnsiTheme="minorHAnsi" w:cstheme="minorHAnsi"/>
                <w:color w:val="000000"/>
                <w:lang w:val="fr-FR"/>
              </w:rPr>
            </w:pPr>
          </w:p>
        </w:tc>
      </w:tr>
      <w:tr w:rsidR="00A974A0" w:rsidRPr="00B111AF" w:rsidTr="00A801F3">
        <w:trPr>
          <w:trHeight w:val="314"/>
          <w:tblHeader/>
          <w:jc w:val="center"/>
        </w:trPr>
        <w:tc>
          <w:tcPr>
            <w:tcW w:w="2260"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537</w:t>
            </w:r>
          </w:p>
        </w:tc>
        <w:tc>
          <w:tcPr>
            <w:tcW w:w="1168"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police</w:t>
            </w:r>
          </w:p>
        </w:tc>
        <w:tc>
          <w:tcPr>
            <w:tcW w:w="1567" w:type="dxa"/>
            <w:tcBorders>
              <w:bottom w:val="nil"/>
            </w:tcBorders>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83"/>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6366</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services spéciaux</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539"/>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646</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 de messagerie textuelle</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425"/>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 xml:space="preserve">(0800) 822 </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services spéciaux</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41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9000</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Géographique, pompiers, district de Hahake </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279"/>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1234</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Géographique, pompiers, district de Hihifo </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5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211</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services spéciaux</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14"/>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(0800) 212</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électricité</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E9490D"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color w:val="000000"/>
                <w:lang w:val="fr-FR"/>
              </w:rPr>
              <w:t xml:space="preserve">(0800) 334 </w:t>
            </w:r>
          </w:p>
        </w:tc>
        <w:tc>
          <w:tcPr>
            <w:tcW w:w="1168"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pompiers, district de Nuku</w:t>
            </w:r>
            <w:r>
              <w:rPr>
                <w:rFonts w:asciiTheme="minorHAnsi" w:hAnsiTheme="minorHAnsi" w:cstheme="minorHAnsi"/>
                <w:color w:val="000000"/>
                <w:lang w:val="fr-FR"/>
              </w:rPr>
              <w:t>'</w:t>
            </w:r>
            <w:r w:rsidRPr="00B111AF">
              <w:rPr>
                <w:rFonts w:asciiTheme="minorHAnsi" w:hAnsiTheme="minorHAnsi" w:cstheme="minorHAnsi"/>
                <w:color w:val="000000"/>
                <w:lang w:val="fr-FR"/>
              </w:rPr>
              <w:t xml:space="preserve">alofa </w:t>
            </w: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768</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777</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7529</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881</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886</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662</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0038</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444</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vAlign w:val="bottom"/>
          </w:tcPr>
          <w:p w:rsidR="00A974A0" w:rsidRPr="00B111AF" w:rsidRDefault="00A974A0" w:rsidP="00A801F3">
            <w:pPr>
              <w:spacing w:before="20" w:after="20"/>
              <w:rPr>
                <w:rFonts w:asciiTheme="minorHAnsi" w:hAnsiTheme="minorHAnsi" w:cstheme="minorHAnsi"/>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653</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tcPr>
          <w:p w:rsidR="00A974A0" w:rsidRPr="00B111AF" w:rsidRDefault="00A974A0" w:rsidP="00A801F3">
            <w:pPr>
              <w:spacing w:before="20" w:after="20"/>
              <w:rPr>
                <w:rFonts w:asciiTheme="minorHAnsi" w:hAnsiTheme="minorHAnsi" w:cstheme="minorHAnsi"/>
                <w:color w:val="000000"/>
                <w:lang w:val="fr-FR"/>
              </w:rPr>
            </w:pPr>
          </w:p>
        </w:tc>
      </w:tr>
      <w:tr w:rsidR="00A974A0" w:rsidRPr="00B111AF" w:rsidTr="00A801F3">
        <w:trPr>
          <w:trHeight w:val="367"/>
          <w:tblHeader/>
          <w:jc w:val="center"/>
        </w:trPr>
        <w:tc>
          <w:tcPr>
            <w:tcW w:w="2260" w:type="dxa"/>
          </w:tcPr>
          <w:p w:rsidR="00A974A0" w:rsidRPr="00B111AF" w:rsidRDefault="00A974A0" w:rsidP="00A801F3">
            <w:pPr>
              <w:spacing w:before="20" w:after="20"/>
              <w:ind w:right="734"/>
              <w:jc w:val="right"/>
              <w:rPr>
                <w:rFonts w:asciiTheme="minorHAnsi" w:hAnsiTheme="minorHAnsi" w:cstheme="minorHAnsi"/>
                <w:color w:val="000000"/>
                <w:lang w:val="fr-FR"/>
              </w:rPr>
            </w:pPr>
            <w:r w:rsidRPr="00B111AF">
              <w:rPr>
                <w:rFonts w:asciiTheme="minorHAnsi" w:hAnsiTheme="minorHAnsi" w:cstheme="minorHAnsi"/>
                <w:color w:val="000000"/>
                <w:lang w:val="fr-FR"/>
              </w:rPr>
              <w:t>(0800) 306</w:t>
            </w:r>
          </w:p>
        </w:tc>
        <w:tc>
          <w:tcPr>
            <w:tcW w:w="1168" w:type="dxa"/>
          </w:tcPr>
          <w:p w:rsidR="00A974A0" w:rsidRPr="00B111AF" w:rsidRDefault="00A974A0" w:rsidP="00A801F3">
            <w:pPr>
              <w:spacing w:before="20" w:after="20"/>
              <w:jc w:val="center"/>
              <w:rPr>
                <w:rFonts w:asciiTheme="minorHAnsi" w:hAnsiTheme="minorHAnsi" w:cstheme="minorHAnsi"/>
                <w:color w:val="000000"/>
                <w:lang w:val="fr-FR"/>
              </w:rPr>
            </w:pPr>
            <w:r w:rsidRPr="00B111AF">
              <w:rPr>
                <w:rFonts w:asciiTheme="minorHAnsi" w:hAnsiTheme="minorHAnsi" w:cstheme="minorHAnsi"/>
                <w:color w:val="000000"/>
                <w:lang w:val="fr-FR"/>
              </w:rPr>
              <w:t>4</w:t>
            </w:r>
          </w:p>
        </w:tc>
        <w:tc>
          <w:tcPr>
            <w:tcW w:w="106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3580" w:type="dxa"/>
          </w:tcPr>
          <w:p w:rsidR="00A974A0" w:rsidRPr="00B111AF" w:rsidRDefault="00A974A0" w:rsidP="00A801F3">
            <w:pPr>
              <w:spacing w:before="20" w:after="20"/>
              <w:rPr>
                <w:rFonts w:asciiTheme="minorHAnsi" w:hAnsiTheme="minorHAnsi" w:cstheme="minorHAnsi"/>
                <w:color w:val="000000"/>
                <w:lang w:val="fr-FR"/>
              </w:rPr>
            </w:pPr>
          </w:p>
        </w:tc>
        <w:tc>
          <w:tcPr>
            <w:tcW w:w="1567" w:type="dxa"/>
          </w:tcPr>
          <w:p w:rsidR="00A974A0" w:rsidRPr="00B111AF" w:rsidRDefault="00A974A0" w:rsidP="00A801F3">
            <w:pPr>
              <w:spacing w:before="20" w:after="20"/>
              <w:rPr>
                <w:rFonts w:asciiTheme="minorHAnsi" w:hAnsiTheme="minorHAnsi" w:cstheme="minorHAnsi"/>
                <w:color w:val="000000"/>
                <w:lang w:val="fr-FR"/>
              </w:rPr>
            </w:pPr>
          </w:p>
        </w:tc>
      </w:tr>
    </w:tbl>
    <w:p w:rsidR="00A974A0" w:rsidRPr="00B111AF" w:rsidRDefault="00A974A0" w:rsidP="00A974A0">
      <w:pPr>
        <w:pStyle w:val="ListParagraph"/>
        <w:spacing w:before="20" w:after="20" w:line="240" w:lineRule="auto"/>
        <w:rPr>
          <w:rFonts w:asciiTheme="minorHAnsi" w:hAnsiTheme="minorHAnsi" w:cstheme="minorHAnsi"/>
          <w:b/>
          <w:lang w:val="fr-FR"/>
        </w:rPr>
      </w:pPr>
      <w:r w:rsidRPr="00B111AF">
        <w:rPr>
          <w:rFonts w:asciiTheme="minorHAnsi" w:hAnsiTheme="minorHAnsi" w:cstheme="minorHAnsi"/>
          <w:b/>
          <w:sz w:val="20"/>
          <w:szCs w:val="20"/>
          <w:lang w:val="fr-FR"/>
        </w:rPr>
        <w:t xml:space="preserve"> </w:t>
      </w:r>
      <w:r w:rsidRPr="00B111AF">
        <w:rPr>
          <w:rFonts w:asciiTheme="minorHAnsi" w:hAnsiTheme="minorHAnsi" w:cstheme="minorHAnsi"/>
          <w:b/>
          <w:lang w:val="fr-FR"/>
        </w:rPr>
        <w:br w:type="page"/>
      </w:r>
    </w:p>
    <w:p w:rsidR="00A974A0" w:rsidRPr="00A557B2" w:rsidRDefault="00A974A0" w:rsidP="00A974A0">
      <w:pPr>
        <w:spacing w:before="20" w:after="20"/>
        <w:rPr>
          <w:rFonts w:asciiTheme="minorHAnsi" w:hAnsiTheme="minorHAnsi" w:cstheme="minorHAnsi"/>
          <w:b/>
          <w:lang w:val="fr-FR"/>
        </w:rPr>
      </w:pPr>
      <w:r>
        <w:rPr>
          <w:rFonts w:asciiTheme="minorHAnsi" w:hAnsiTheme="minorHAnsi" w:cstheme="minorHAnsi"/>
          <w:b/>
          <w:lang w:val="fr-FR"/>
        </w:rPr>
        <w:t>8</w:t>
      </w:r>
      <w:r>
        <w:rPr>
          <w:rFonts w:asciiTheme="minorHAnsi" w:hAnsiTheme="minorHAnsi" w:cstheme="minorHAnsi"/>
          <w:b/>
          <w:lang w:val="fr-FR"/>
        </w:rPr>
        <w:tab/>
      </w:r>
      <w:r w:rsidRPr="00A557B2">
        <w:rPr>
          <w:rFonts w:asciiTheme="minorHAnsi" w:hAnsiTheme="minorHAnsi" w:cstheme="minorHAnsi"/>
          <w:b/>
          <w:lang w:val="fr-FR"/>
        </w:rPr>
        <w:t>Numéros courts</w:t>
      </w:r>
    </w:p>
    <w:p w:rsidR="00A974A0" w:rsidRPr="00B111AF" w:rsidRDefault="00A974A0" w:rsidP="00A974A0">
      <w:pPr>
        <w:pStyle w:val="ListParagraph"/>
        <w:spacing w:before="20" w:after="120" w:line="240" w:lineRule="auto"/>
        <w:ind w:left="0"/>
        <w:jc w:val="center"/>
        <w:rPr>
          <w:rFonts w:asciiTheme="minorHAnsi" w:hAnsiTheme="minorHAnsi" w:cstheme="minorHAnsi"/>
          <w:b/>
          <w:sz w:val="20"/>
          <w:szCs w:val="20"/>
          <w:lang w:val="fr-FR"/>
        </w:rPr>
      </w:pPr>
      <w:r w:rsidRPr="00B111AF">
        <w:rPr>
          <w:rFonts w:asciiTheme="minorHAnsi" w:hAnsiTheme="minorHAnsi" w:cstheme="minorHAnsi"/>
          <w:b/>
          <w:sz w:val="20"/>
          <w:szCs w:val="20"/>
          <w:lang w:val="fr-FR"/>
        </w:rPr>
        <w:t>Tableau 4: Numéros courts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1134"/>
        <w:gridCol w:w="1134"/>
        <w:gridCol w:w="2976"/>
        <w:gridCol w:w="2276"/>
      </w:tblGrid>
      <w:tr w:rsidR="00A974A0" w:rsidRPr="00B111AF" w:rsidTr="00A801F3">
        <w:trPr>
          <w:trHeight w:val="614"/>
          <w:tblHeader/>
          <w:jc w:val="center"/>
        </w:trPr>
        <w:tc>
          <w:tcPr>
            <w:tcW w:w="2119" w:type="dxa"/>
            <w:vMerge w:val="restart"/>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NDC (indicatif national de destination) ou premiers chiffres</w:t>
            </w:r>
            <w:r w:rsidRPr="00B111AF">
              <w:rPr>
                <w:rFonts w:asciiTheme="minorHAnsi" w:hAnsiTheme="minorHAnsi" w:cstheme="minorHAnsi"/>
                <w:b/>
                <w:bCs/>
                <w:i/>
                <w:iCs/>
                <w:lang w:val="fr-FR"/>
              </w:rPr>
              <w:br/>
              <w:t>du N(S)N (numéro national (significatif))</w:t>
            </w:r>
          </w:p>
        </w:tc>
        <w:tc>
          <w:tcPr>
            <w:tcW w:w="2268" w:type="dxa"/>
            <w:gridSpan w:val="2"/>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du numéro N(S)N</w:t>
            </w:r>
          </w:p>
        </w:tc>
        <w:tc>
          <w:tcPr>
            <w:tcW w:w="2976" w:type="dxa"/>
            <w:vMerge w:val="restart"/>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Utilisation du numéro UIT-T E.164</w:t>
            </w:r>
          </w:p>
        </w:tc>
        <w:tc>
          <w:tcPr>
            <w:tcW w:w="2276" w:type="dxa"/>
            <w:vMerge w:val="restart"/>
            <w:vAlign w:val="center"/>
          </w:tcPr>
          <w:p w:rsidR="00A974A0" w:rsidRPr="00B111AF" w:rsidRDefault="00A974A0" w:rsidP="00A801F3">
            <w:pPr>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Informations complémentaires</w:t>
            </w:r>
          </w:p>
        </w:tc>
      </w:tr>
      <w:tr w:rsidR="00A974A0" w:rsidRPr="00B111AF" w:rsidTr="00A801F3">
        <w:trPr>
          <w:trHeight w:val="800"/>
          <w:tblHeader/>
          <w:jc w:val="center"/>
        </w:trPr>
        <w:tc>
          <w:tcPr>
            <w:tcW w:w="2119" w:type="dxa"/>
            <w:vMerge/>
            <w:vAlign w:val="center"/>
          </w:tcPr>
          <w:p w:rsidR="00A974A0" w:rsidRPr="00B111AF" w:rsidRDefault="00A974A0" w:rsidP="00A801F3">
            <w:pPr>
              <w:keepNext/>
              <w:spacing w:before="20" w:after="20"/>
              <w:jc w:val="center"/>
              <w:rPr>
                <w:rFonts w:asciiTheme="minorHAnsi" w:hAnsiTheme="minorHAnsi" w:cstheme="minorHAnsi"/>
                <w:bCs/>
                <w:i/>
                <w:lang w:val="fr-FR"/>
              </w:rPr>
            </w:pPr>
          </w:p>
        </w:tc>
        <w:tc>
          <w:tcPr>
            <w:tcW w:w="1134" w:type="dxa"/>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maximale</w:t>
            </w:r>
          </w:p>
        </w:tc>
        <w:tc>
          <w:tcPr>
            <w:tcW w:w="1134" w:type="dxa"/>
            <w:vAlign w:val="center"/>
          </w:tcPr>
          <w:p w:rsidR="00A974A0" w:rsidRPr="00B111AF" w:rsidRDefault="00A974A0" w:rsidP="00A801F3">
            <w:pPr>
              <w:keepNext/>
              <w:spacing w:before="20" w:after="20"/>
              <w:jc w:val="center"/>
              <w:rPr>
                <w:rFonts w:asciiTheme="minorHAnsi" w:hAnsiTheme="minorHAnsi" w:cstheme="minorHAnsi"/>
                <w:b/>
                <w:bCs/>
                <w:i/>
                <w:lang w:val="fr-FR"/>
              </w:rPr>
            </w:pPr>
            <w:r w:rsidRPr="00B111AF">
              <w:rPr>
                <w:rFonts w:asciiTheme="minorHAnsi" w:hAnsiTheme="minorHAnsi" w:cstheme="minorHAnsi"/>
                <w:b/>
                <w:bCs/>
                <w:i/>
                <w:iCs/>
                <w:lang w:val="fr-FR"/>
              </w:rPr>
              <w:t>Longueur minimale</w:t>
            </w:r>
          </w:p>
        </w:tc>
        <w:tc>
          <w:tcPr>
            <w:tcW w:w="2976" w:type="dxa"/>
            <w:vMerge/>
            <w:vAlign w:val="center"/>
          </w:tcPr>
          <w:p w:rsidR="00A974A0" w:rsidRPr="00B111AF" w:rsidRDefault="00A974A0" w:rsidP="00A801F3">
            <w:pPr>
              <w:keepNext/>
              <w:spacing w:before="20" w:after="20"/>
              <w:jc w:val="center"/>
              <w:rPr>
                <w:rFonts w:asciiTheme="minorHAnsi" w:hAnsiTheme="minorHAnsi" w:cstheme="minorHAnsi"/>
                <w:bCs/>
                <w:i/>
                <w:lang w:val="fr-FR"/>
              </w:rPr>
            </w:pPr>
          </w:p>
        </w:tc>
        <w:tc>
          <w:tcPr>
            <w:tcW w:w="2276" w:type="dxa"/>
            <w:vMerge/>
            <w:vAlign w:val="center"/>
          </w:tcPr>
          <w:p w:rsidR="00A974A0" w:rsidRPr="00B111AF" w:rsidRDefault="00A974A0" w:rsidP="00A801F3">
            <w:pPr>
              <w:keepNext/>
              <w:spacing w:before="20" w:after="20"/>
              <w:jc w:val="center"/>
              <w:rPr>
                <w:rFonts w:asciiTheme="minorHAnsi" w:hAnsiTheme="minorHAnsi" w:cstheme="minorHAnsi"/>
                <w:bCs/>
                <w:i/>
                <w:lang w:val="fr-FR"/>
              </w:rPr>
            </w:pPr>
          </w:p>
        </w:tc>
      </w:tr>
      <w:tr w:rsidR="00A974A0" w:rsidRPr="00E9490D" w:rsidTr="00A801F3">
        <w:trPr>
          <w:trHeight w:val="539"/>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728</w:t>
            </w:r>
          </w:p>
        </w:tc>
        <w:tc>
          <w:tcPr>
            <w:tcW w:w="1134" w:type="dxa"/>
          </w:tcPr>
          <w:p w:rsidR="00A974A0" w:rsidRPr="00B111AF" w:rsidRDefault="00A974A0" w:rsidP="00A801F3">
            <w:pPr>
              <w:spacing w:before="20" w:after="20"/>
              <w:jc w:val="center"/>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3</w:t>
            </w:r>
          </w:p>
        </w:tc>
        <w:tc>
          <w:tcPr>
            <w:tcW w:w="1134" w:type="dxa"/>
          </w:tcPr>
          <w:p w:rsidR="00A974A0" w:rsidRPr="00B111AF" w:rsidRDefault="00A974A0" w:rsidP="00A801F3">
            <w:pPr>
              <w:spacing w:before="20" w:after="20"/>
              <w:jc w:val="center"/>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themeColor="text1"/>
                <w:lang w:val="fr-FR"/>
              </w:rPr>
            </w:pPr>
            <w:r w:rsidRPr="00B111AF">
              <w:rPr>
                <w:rFonts w:asciiTheme="minorHAnsi" w:hAnsiTheme="minorHAnsi" w:cstheme="minorHAnsi"/>
                <w:color w:val="000000" w:themeColor="text1"/>
                <w:lang w:val="fr-FR"/>
              </w:rPr>
              <w:t>Non géographique: SMS RapidPro pour l</w:t>
            </w:r>
            <w:r>
              <w:rPr>
                <w:rFonts w:asciiTheme="minorHAnsi" w:hAnsiTheme="minorHAnsi" w:cstheme="minorHAnsi"/>
                <w:color w:val="000000" w:themeColor="text1"/>
                <w:lang w:val="fr-FR"/>
              </w:rPr>
              <w:t>'</w:t>
            </w:r>
            <w:r w:rsidRPr="00B111AF">
              <w:rPr>
                <w:rFonts w:asciiTheme="minorHAnsi" w:hAnsiTheme="minorHAnsi" w:cstheme="minorHAnsi"/>
                <w:color w:val="000000" w:themeColor="text1"/>
                <w:lang w:val="fr-FR"/>
              </w:rPr>
              <w:t>UNICEF</w:t>
            </w:r>
          </w:p>
        </w:tc>
        <w:tc>
          <w:tcPr>
            <w:tcW w:w="2276" w:type="dxa"/>
          </w:tcPr>
          <w:p w:rsidR="00A974A0" w:rsidRPr="00B111AF" w:rsidRDefault="00A974A0" w:rsidP="00A801F3">
            <w:pPr>
              <w:spacing w:before="20" w:after="20"/>
              <w:rPr>
                <w:rFonts w:asciiTheme="minorHAnsi" w:hAnsiTheme="minorHAnsi" w:cstheme="minorHAnsi"/>
                <w:color w:val="000000"/>
                <w:highlight w:val="yellow"/>
                <w:lang w:val="fr-FR"/>
              </w:rPr>
            </w:pPr>
          </w:p>
        </w:tc>
      </w:tr>
      <w:tr w:rsidR="00A974A0" w:rsidRPr="00B111AF" w:rsidTr="00A801F3">
        <w:trPr>
          <w:trHeight w:val="247"/>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910</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renseignements d</w:t>
            </w:r>
            <w:r>
              <w:rPr>
                <w:rFonts w:asciiTheme="minorHAnsi" w:hAnsiTheme="minorHAnsi" w:cstheme="minorHAnsi"/>
                <w:color w:val="000000"/>
                <w:lang w:val="fr-FR"/>
              </w:rPr>
              <w:t>'</w:t>
            </w:r>
            <w:r w:rsidRPr="00B111AF">
              <w:rPr>
                <w:rFonts w:asciiTheme="minorHAnsi" w:hAnsiTheme="minorHAnsi" w:cstheme="minorHAnsi"/>
                <w:color w:val="000000"/>
                <w:lang w:val="fr-FR"/>
              </w:rPr>
              <w:t>annuaire</w:t>
            </w:r>
          </w:p>
        </w:tc>
        <w:tc>
          <w:tcPr>
            <w:tcW w:w="2276" w:type="dxa"/>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Central local uniquement</w:t>
            </w:r>
          </w:p>
        </w:tc>
      </w:tr>
      <w:tr w:rsidR="00A974A0" w:rsidRPr="00B111AF" w:rsidTr="00A801F3">
        <w:trPr>
          <w:trHeight w:val="539"/>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911</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assistance d</w:t>
            </w:r>
            <w:r>
              <w:rPr>
                <w:rFonts w:asciiTheme="minorHAnsi" w:hAnsiTheme="minorHAnsi" w:cstheme="minorHAnsi"/>
                <w:color w:val="000000"/>
                <w:lang w:val="fr-FR"/>
              </w:rPr>
              <w:t>'</w:t>
            </w:r>
            <w:r w:rsidRPr="00B111AF">
              <w:rPr>
                <w:rFonts w:asciiTheme="minorHAnsi" w:hAnsiTheme="minorHAnsi" w:cstheme="minorHAnsi"/>
                <w:color w:val="000000"/>
                <w:lang w:val="fr-FR"/>
              </w:rPr>
              <w:t>urgence</w:t>
            </w:r>
          </w:p>
        </w:tc>
        <w:tc>
          <w:tcPr>
            <w:tcW w:w="2276" w:type="dxa"/>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Central local uniquement</w:t>
            </w:r>
          </w:p>
        </w:tc>
      </w:tr>
      <w:tr w:rsidR="00A974A0" w:rsidRPr="00B111AF" w:rsidTr="00A801F3">
        <w:trPr>
          <w:trHeight w:val="299"/>
          <w:tblHeader/>
          <w:jc w:val="center"/>
        </w:trPr>
        <w:tc>
          <w:tcPr>
            <w:tcW w:w="2119"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912</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horloge parlante</w:t>
            </w:r>
          </w:p>
        </w:tc>
        <w:tc>
          <w:tcPr>
            <w:tcW w:w="2276" w:type="dxa"/>
            <w:tcBorders>
              <w:bottom w:val="nil"/>
            </w:tcBorders>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Central local uniquement</w:t>
            </w:r>
          </w:p>
        </w:tc>
      </w:tr>
      <w:tr w:rsidR="00A974A0" w:rsidRPr="00B111AF" w:rsidTr="00A801F3">
        <w:trPr>
          <w:trHeight w:val="539"/>
          <w:tblHeader/>
          <w:jc w:val="center"/>
        </w:trPr>
        <w:tc>
          <w:tcPr>
            <w:tcW w:w="2119"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913</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appel international avec assistance</w:t>
            </w:r>
          </w:p>
        </w:tc>
        <w:tc>
          <w:tcPr>
            <w:tcW w:w="2276" w:type="dxa"/>
            <w:tcBorders>
              <w:bottom w:val="nil"/>
            </w:tcBorders>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Central local uniquement</w:t>
            </w:r>
          </w:p>
        </w:tc>
      </w:tr>
      <w:tr w:rsidR="00A974A0" w:rsidRPr="00B111AF" w:rsidTr="00A801F3">
        <w:trPr>
          <w:trHeight w:val="539"/>
          <w:tblHeader/>
          <w:jc w:val="center"/>
        </w:trPr>
        <w:tc>
          <w:tcPr>
            <w:tcW w:w="2119"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915</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appel national avec assistance</w:t>
            </w:r>
          </w:p>
        </w:tc>
        <w:tc>
          <w:tcPr>
            <w:tcW w:w="2276" w:type="dxa"/>
            <w:tcBorders>
              <w:bottom w:val="nil"/>
            </w:tcBorders>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Central local uniquement</w:t>
            </w:r>
          </w:p>
        </w:tc>
      </w:tr>
      <w:tr w:rsidR="00A974A0" w:rsidRPr="00B111AF" w:rsidTr="00A801F3">
        <w:trPr>
          <w:trHeight w:val="337"/>
          <w:tblHeader/>
          <w:jc w:val="center"/>
        </w:trPr>
        <w:tc>
          <w:tcPr>
            <w:tcW w:w="2119"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916</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services spéciaux</w:t>
            </w:r>
          </w:p>
        </w:tc>
        <w:tc>
          <w:tcPr>
            <w:tcW w:w="2276" w:type="dxa"/>
            <w:tcBorders>
              <w:bottom w:val="nil"/>
            </w:tcBorders>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Central local uniquement</w:t>
            </w:r>
          </w:p>
        </w:tc>
      </w:tr>
      <w:tr w:rsidR="00A974A0" w:rsidRPr="00B111AF" w:rsidTr="00A801F3">
        <w:trPr>
          <w:trHeight w:val="539"/>
          <w:tblHeader/>
          <w:jc w:val="center"/>
        </w:trPr>
        <w:tc>
          <w:tcPr>
            <w:tcW w:w="2119"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917</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 spécial. Dérangements</w:t>
            </w:r>
          </w:p>
        </w:tc>
        <w:tc>
          <w:tcPr>
            <w:tcW w:w="2276" w:type="dxa"/>
            <w:tcBorders>
              <w:bottom w:val="nil"/>
            </w:tcBorders>
          </w:tcPr>
          <w:p w:rsidR="00A974A0" w:rsidRPr="00B111AF" w:rsidRDefault="00A974A0" w:rsidP="00A801F3">
            <w:pPr>
              <w:spacing w:before="20" w:after="20"/>
              <w:rPr>
                <w:rFonts w:asciiTheme="minorHAnsi" w:hAnsiTheme="minorHAnsi" w:cstheme="minorHAnsi"/>
                <w:color w:val="000000"/>
                <w:lang w:val="fr-FR"/>
              </w:rPr>
            </w:pPr>
            <w:r w:rsidRPr="00B111AF">
              <w:rPr>
                <w:rFonts w:asciiTheme="minorHAnsi" w:hAnsiTheme="minorHAnsi" w:cstheme="minorHAnsi"/>
                <w:color w:val="000000"/>
                <w:lang w:val="fr-FR"/>
              </w:rPr>
              <w:t>Central local uniquement</w:t>
            </w:r>
          </w:p>
        </w:tc>
      </w:tr>
      <w:tr w:rsidR="00A974A0" w:rsidRPr="00B111AF" w:rsidTr="00A801F3">
        <w:trPr>
          <w:trHeight w:val="314"/>
          <w:tblHeader/>
          <w:jc w:val="center"/>
        </w:trPr>
        <w:tc>
          <w:tcPr>
            <w:tcW w:w="2119" w:type="dxa"/>
            <w:tcBorders>
              <w:bottom w:val="nil"/>
            </w:tcBorders>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922</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Borders>
              <w:bottom w:val="nil"/>
            </w:tcBorders>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Borders>
              <w:bottom w:val="nil"/>
            </w:tcBorders>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Non géographique, </w:t>
            </w:r>
            <w:r>
              <w:rPr>
                <w:rFonts w:asciiTheme="minorHAnsi" w:hAnsiTheme="minorHAnsi" w:cstheme="minorHAnsi"/>
                <w:color w:val="000000"/>
                <w:lang w:val="fr-FR"/>
              </w:rPr>
              <w:t>p</w:t>
            </w:r>
            <w:r w:rsidRPr="00B111AF">
              <w:rPr>
                <w:rFonts w:asciiTheme="minorHAnsi" w:hAnsiTheme="minorHAnsi" w:cstheme="minorHAnsi"/>
                <w:color w:val="000000"/>
                <w:lang w:val="fr-FR"/>
              </w:rPr>
              <w:t>olice</w:t>
            </w:r>
          </w:p>
        </w:tc>
        <w:tc>
          <w:tcPr>
            <w:tcW w:w="2276" w:type="dxa"/>
            <w:tcBorders>
              <w:bottom w:val="nil"/>
            </w:tcBorders>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Central local uniquement</w:t>
            </w:r>
          </w:p>
        </w:tc>
      </w:tr>
      <w:tr w:rsidR="00A974A0" w:rsidRPr="00B111AF" w:rsidTr="00A801F3">
        <w:trPr>
          <w:trHeight w:val="383"/>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924</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Non géographique, services </w:t>
            </w:r>
            <w:r>
              <w:rPr>
                <w:rFonts w:asciiTheme="minorHAnsi" w:hAnsiTheme="minorHAnsi" w:cstheme="minorHAnsi"/>
                <w:color w:val="000000"/>
                <w:lang w:val="fr-FR"/>
              </w:rPr>
              <w:t>spéciaux</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Central local uniquement</w:t>
            </w:r>
          </w:p>
        </w:tc>
      </w:tr>
      <w:tr w:rsidR="00A974A0" w:rsidRPr="00B111AF" w:rsidTr="00A801F3">
        <w:trPr>
          <w:trHeight w:val="539"/>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925</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 de messagerie textuelle</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color w:val="000000"/>
                <w:lang w:val="fr-FR"/>
              </w:rPr>
              <w:t>Central local uniquement</w:t>
            </w:r>
          </w:p>
        </w:tc>
      </w:tr>
      <w:tr w:rsidR="00A974A0" w:rsidRPr="00B111AF" w:rsidTr="00A801F3">
        <w:trPr>
          <w:trHeight w:val="425"/>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926</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services spéciaux</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color w:val="000000"/>
                <w:lang w:val="fr-FR"/>
              </w:rPr>
              <w:t>Central local uniquement</w:t>
            </w:r>
          </w:p>
        </w:tc>
      </w:tr>
      <w:tr w:rsidR="00A974A0" w:rsidRPr="00B111AF" w:rsidTr="00A801F3">
        <w:trPr>
          <w:trHeight w:val="417"/>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927</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Géographique, pompiers, district de Hahake </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Central local uniquement</w:t>
            </w:r>
          </w:p>
        </w:tc>
      </w:tr>
      <w:tr w:rsidR="00A974A0" w:rsidRPr="00B111AF" w:rsidTr="00A801F3">
        <w:trPr>
          <w:trHeight w:val="279"/>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928</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 xml:space="preserve">Géographique, pompiers, district de Hihifo </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Central local uniquement</w:t>
            </w:r>
          </w:p>
        </w:tc>
      </w:tr>
      <w:tr w:rsidR="00A974A0" w:rsidRPr="00B111AF" w:rsidTr="00A801F3">
        <w:trPr>
          <w:trHeight w:val="357"/>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933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services spéciaux</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color w:val="000000"/>
                <w:lang w:val="fr-FR"/>
              </w:rPr>
              <w:t>Central local uniquement</w:t>
            </w:r>
          </w:p>
        </w:tc>
      </w:tr>
      <w:tr w:rsidR="00A974A0" w:rsidRPr="00B111AF" w:rsidTr="00A801F3">
        <w:trPr>
          <w:trHeight w:val="314"/>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944</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Non géographique: électricité</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Central local uniquement</w:t>
            </w:r>
          </w:p>
        </w:tc>
      </w:tr>
      <w:tr w:rsidR="00A974A0" w:rsidRPr="00B111AF" w:rsidTr="00A801F3">
        <w:trPr>
          <w:trHeight w:val="367"/>
          <w:tblHeader/>
          <w:jc w:val="center"/>
        </w:trPr>
        <w:tc>
          <w:tcPr>
            <w:tcW w:w="2119" w:type="dxa"/>
          </w:tcPr>
          <w:p w:rsidR="00A974A0" w:rsidRPr="00B111AF" w:rsidRDefault="00A974A0" w:rsidP="00A801F3">
            <w:pPr>
              <w:spacing w:before="20" w:after="20"/>
              <w:ind w:right="734"/>
              <w:jc w:val="right"/>
              <w:rPr>
                <w:rFonts w:asciiTheme="minorHAnsi" w:hAnsiTheme="minorHAnsi" w:cstheme="minorHAnsi"/>
                <w:lang w:val="fr-FR"/>
              </w:rPr>
            </w:pPr>
            <w:r w:rsidRPr="00B111AF">
              <w:rPr>
                <w:rFonts w:asciiTheme="minorHAnsi" w:hAnsiTheme="minorHAnsi" w:cstheme="minorHAnsi"/>
                <w:lang w:val="fr-FR"/>
              </w:rPr>
              <w:t>999</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1134" w:type="dxa"/>
          </w:tcPr>
          <w:p w:rsidR="00A974A0" w:rsidRPr="00B111AF" w:rsidRDefault="00A974A0" w:rsidP="00A801F3">
            <w:pPr>
              <w:spacing w:before="20" w:after="20"/>
              <w:jc w:val="center"/>
              <w:rPr>
                <w:rFonts w:asciiTheme="minorHAnsi" w:hAnsiTheme="minorHAnsi" w:cstheme="minorHAnsi"/>
                <w:lang w:val="fr-FR"/>
              </w:rPr>
            </w:pPr>
            <w:r w:rsidRPr="00B111AF">
              <w:rPr>
                <w:rFonts w:asciiTheme="minorHAnsi" w:hAnsiTheme="minorHAnsi" w:cstheme="minorHAnsi"/>
                <w:lang w:val="fr-FR"/>
              </w:rPr>
              <w:t>3</w:t>
            </w:r>
          </w:p>
        </w:tc>
        <w:tc>
          <w:tcPr>
            <w:tcW w:w="2976" w:type="dxa"/>
          </w:tcPr>
          <w:p w:rsidR="00A974A0" w:rsidRPr="00B111AF" w:rsidRDefault="00A974A0" w:rsidP="00A801F3">
            <w:pPr>
              <w:spacing w:before="20" w:after="20"/>
              <w:jc w:val="left"/>
              <w:rPr>
                <w:rFonts w:asciiTheme="minorHAnsi" w:hAnsiTheme="minorHAnsi" w:cstheme="minorHAnsi"/>
                <w:color w:val="000000"/>
                <w:lang w:val="fr-FR"/>
              </w:rPr>
            </w:pPr>
            <w:r w:rsidRPr="00B111AF">
              <w:rPr>
                <w:rFonts w:asciiTheme="minorHAnsi" w:hAnsiTheme="minorHAnsi" w:cstheme="minorHAnsi"/>
                <w:color w:val="000000"/>
                <w:lang w:val="fr-FR"/>
              </w:rPr>
              <w:t>Géographique, pompiers, district de Nuku</w:t>
            </w:r>
            <w:r>
              <w:rPr>
                <w:rFonts w:asciiTheme="minorHAnsi" w:hAnsiTheme="minorHAnsi" w:cstheme="minorHAnsi"/>
                <w:color w:val="000000"/>
                <w:lang w:val="fr-FR"/>
              </w:rPr>
              <w:t>'</w:t>
            </w:r>
            <w:r w:rsidRPr="00B111AF">
              <w:rPr>
                <w:rFonts w:asciiTheme="minorHAnsi" w:hAnsiTheme="minorHAnsi" w:cstheme="minorHAnsi"/>
                <w:color w:val="000000"/>
                <w:lang w:val="fr-FR"/>
              </w:rPr>
              <w:t xml:space="preserve">alofa </w:t>
            </w:r>
          </w:p>
        </w:tc>
        <w:tc>
          <w:tcPr>
            <w:tcW w:w="2276" w:type="dxa"/>
          </w:tcPr>
          <w:p w:rsidR="00A974A0" w:rsidRPr="00B111AF" w:rsidRDefault="00A974A0" w:rsidP="00A801F3">
            <w:pPr>
              <w:spacing w:before="20" w:after="20"/>
              <w:rPr>
                <w:rFonts w:asciiTheme="minorHAnsi" w:hAnsiTheme="minorHAnsi" w:cstheme="minorHAnsi"/>
                <w:lang w:val="fr-FR"/>
              </w:rPr>
            </w:pPr>
            <w:r w:rsidRPr="00B111AF">
              <w:rPr>
                <w:rFonts w:asciiTheme="minorHAnsi" w:hAnsiTheme="minorHAnsi" w:cstheme="minorHAnsi"/>
                <w:lang w:val="fr-FR"/>
              </w:rPr>
              <w:t>Central local uniquement</w:t>
            </w:r>
          </w:p>
        </w:tc>
      </w:tr>
    </w:tbl>
    <w:p w:rsidR="00A974A0" w:rsidRPr="00B111AF" w:rsidRDefault="00A974A0" w:rsidP="00A974A0">
      <w:pPr>
        <w:pStyle w:val="ListParagraph"/>
        <w:spacing w:before="20" w:after="20" w:line="240" w:lineRule="auto"/>
        <w:ind w:left="0"/>
        <w:rPr>
          <w:rFonts w:asciiTheme="minorHAnsi" w:hAnsiTheme="minorHAnsi" w:cstheme="minorHAnsi"/>
          <w:b/>
          <w:sz w:val="20"/>
          <w:szCs w:val="20"/>
          <w:lang w:val="fr-FR"/>
        </w:rPr>
      </w:pPr>
    </w:p>
    <w:p w:rsidR="00A974A0" w:rsidRPr="00B111AF" w:rsidRDefault="00A974A0" w:rsidP="00A974A0">
      <w:pPr>
        <w:pStyle w:val="ListParagraph"/>
        <w:spacing w:before="20" w:after="20" w:line="240" w:lineRule="auto"/>
        <w:ind w:left="0"/>
        <w:rPr>
          <w:rFonts w:asciiTheme="minorHAnsi" w:hAnsiTheme="minorHAnsi" w:cstheme="minorHAnsi"/>
          <w:sz w:val="20"/>
          <w:szCs w:val="20"/>
          <w:lang w:val="fr-FR"/>
        </w:rPr>
      </w:pPr>
      <w:r w:rsidRPr="00B111AF">
        <w:rPr>
          <w:rFonts w:asciiTheme="minorHAnsi" w:hAnsiTheme="minorHAnsi" w:cstheme="minorHAnsi"/>
          <w:sz w:val="20"/>
          <w:szCs w:val="20"/>
          <w:lang w:val="fr-FR"/>
        </w:rPr>
        <w:t>Contact:</w:t>
      </w:r>
    </w:p>
    <w:p w:rsidR="00A974A0" w:rsidRPr="00320069" w:rsidRDefault="00A974A0" w:rsidP="00A974A0">
      <w:pPr>
        <w:ind w:left="720"/>
        <w:jc w:val="left"/>
        <w:rPr>
          <w:rFonts w:asciiTheme="minorHAnsi" w:hAnsiTheme="minorHAnsi" w:cstheme="minorHAnsi"/>
        </w:rPr>
      </w:pPr>
      <w:r w:rsidRPr="00B6167C">
        <w:rPr>
          <w:rFonts w:asciiTheme="minorHAnsi" w:hAnsiTheme="minorHAnsi" w:cstheme="minorHAnsi"/>
        </w:rPr>
        <w:t xml:space="preserve">M. </w:t>
      </w:r>
      <w:r w:rsidRPr="00320069">
        <w:rPr>
          <w:rFonts w:asciiTheme="minorHAnsi" w:hAnsiTheme="minorHAnsi" w:cstheme="minorHAnsi"/>
        </w:rPr>
        <w:t>Paula Pouvalu Ma'u</w:t>
      </w:r>
      <w:r w:rsidRPr="00320069">
        <w:rPr>
          <w:rFonts w:asciiTheme="minorHAnsi" w:hAnsiTheme="minorHAnsi" w:cstheme="minorHAnsi"/>
        </w:rPr>
        <w:br/>
        <w:t>Chief Executive Officer</w:t>
      </w:r>
      <w:r w:rsidRPr="00320069">
        <w:rPr>
          <w:rFonts w:asciiTheme="minorHAnsi" w:hAnsiTheme="minorHAnsi" w:cstheme="minorHAnsi"/>
        </w:rPr>
        <w:br/>
        <w:t>MEIDECC</w:t>
      </w:r>
      <w:r w:rsidRPr="00320069">
        <w:rPr>
          <w:rFonts w:asciiTheme="minorHAnsi" w:hAnsiTheme="minorHAnsi" w:cstheme="minorHAnsi"/>
        </w:rPr>
        <w:br/>
        <w:t>P.O. Box 1380</w:t>
      </w:r>
    </w:p>
    <w:p w:rsidR="00A974A0" w:rsidRPr="00A974A0" w:rsidRDefault="00A974A0" w:rsidP="00A974A0">
      <w:pPr>
        <w:spacing w:before="0"/>
        <w:ind w:left="720"/>
        <w:jc w:val="left"/>
        <w:rPr>
          <w:rFonts w:asciiTheme="minorHAnsi" w:hAnsiTheme="minorHAnsi" w:cstheme="minorHAnsi"/>
        </w:rPr>
      </w:pPr>
      <w:r w:rsidRPr="00A974A0">
        <w:rPr>
          <w:rFonts w:asciiTheme="minorHAnsi" w:hAnsiTheme="minorHAnsi" w:cstheme="minorHAnsi"/>
        </w:rPr>
        <w:t>Level 2 Sanft Building</w:t>
      </w:r>
    </w:p>
    <w:p w:rsidR="00A974A0" w:rsidRPr="00A974A0" w:rsidRDefault="00A974A0" w:rsidP="00A974A0">
      <w:pPr>
        <w:spacing w:before="0"/>
        <w:ind w:left="720"/>
        <w:jc w:val="left"/>
        <w:rPr>
          <w:rFonts w:asciiTheme="minorHAnsi" w:hAnsiTheme="minorHAnsi" w:cstheme="minorHAnsi"/>
        </w:rPr>
      </w:pPr>
      <w:r w:rsidRPr="00A974A0">
        <w:rPr>
          <w:rFonts w:asciiTheme="minorHAnsi" w:hAnsiTheme="minorHAnsi" w:cstheme="minorHAnsi"/>
        </w:rPr>
        <w:t>NUKU'ALOFA</w:t>
      </w:r>
    </w:p>
    <w:p w:rsidR="00A974A0" w:rsidRPr="00B111AF" w:rsidRDefault="00A974A0" w:rsidP="00A974A0">
      <w:pPr>
        <w:tabs>
          <w:tab w:val="clear" w:pos="1843"/>
          <w:tab w:val="left" w:pos="1560"/>
        </w:tabs>
        <w:spacing w:before="0"/>
        <w:ind w:left="720"/>
        <w:jc w:val="left"/>
        <w:rPr>
          <w:rFonts w:asciiTheme="minorHAnsi" w:hAnsiTheme="minorHAnsi" w:cstheme="minorHAnsi"/>
          <w:lang w:val="fr-FR"/>
        </w:rPr>
      </w:pPr>
      <w:r w:rsidRPr="00E9490D">
        <w:rPr>
          <w:rFonts w:asciiTheme="minorHAnsi" w:hAnsiTheme="minorHAnsi" w:cstheme="minorHAnsi"/>
          <w:lang w:val="fr-CH"/>
        </w:rPr>
        <w:t>Tonga</w:t>
      </w:r>
      <w:r w:rsidRPr="00E9490D">
        <w:rPr>
          <w:rFonts w:asciiTheme="minorHAnsi" w:hAnsiTheme="minorHAnsi" w:cstheme="minorHAnsi"/>
          <w:lang w:val="fr-CH"/>
        </w:rPr>
        <w:br/>
      </w:r>
      <w:r>
        <w:rPr>
          <w:rFonts w:asciiTheme="minorHAnsi" w:hAnsiTheme="minorHAnsi" w:cstheme="minorHAnsi"/>
          <w:lang w:val="fr-FR"/>
        </w:rPr>
        <w:t>Té</w:t>
      </w:r>
      <w:r w:rsidRPr="00B111AF">
        <w:rPr>
          <w:rFonts w:asciiTheme="minorHAnsi" w:hAnsiTheme="minorHAnsi" w:cstheme="minorHAnsi"/>
          <w:lang w:val="fr-FR"/>
        </w:rPr>
        <w:t>l</w:t>
      </w:r>
      <w:r>
        <w:rPr>
          <w:rFonts w:asciiTheme="minorHAnsi" w:hAnsiTheme="minorHAnsi" w:cstheme="minorHAnsi"/>
          <w:lang w:val="fr-FR"/>
        </w:rPr>
        <w:t>.</w:t>
      </w:r>
      <w:r w:rsidRPr="00B111AF">
        <w:rPr>
          <w:rFonts w:asciiTheme="minorHAnsi" w:hAnsiTheme="minorHAnsi" w:cstheme="minorHAnsi"/>
          <w:lang w:val="fr-FR"/>
        </w:rPr>
        <w:t>:</w:t>
      </w:r>
      <w:r w:rsidRPr="00B111AF">
        <w:rPr>
          <w:rFonts w:asciiTheme="minorHAnsi" w:hAnsiTheme="minorHAnsi" w:cstheme="minorHAnsi"/>
          <w:lang w:val="fr-FR"/>
        </w:rPr>
        <w:tab/>
      </w:r>
      <w:r w:rsidRPr="00B111AF">
        <w:rPr>
          <w:rFonts w:asciiTheme="minorHAnsi" w:hAnsiTheme="minorHAnsi" w:cstheme="minorHAnsi"/>
          <w:lang w:val="fr-FR"/>
        </w:rPr>
        <w:tab/>
        <w:t>+676 28170</w:t>
      </w:r>
      <w:r w:rsidRPr="00B111AF">
        <w:rPr>
          <w:rFonts w:asciiTheme="minorHAnsi" w:hAnsiTheme="minorHAnsi" w:cstheme="minorHAnsi"/>
          <w:lang w:val="fr-FR"/>
        </w:rPr>
        <w:br/>
        <w:t>Fax:</w:t>
      </w:r>
      <w:r w:rsidRPr="00B111AF">
        <w:rPr>
          <w:rFonts w:asciiTheme="minorHAnsi" w:hAnsiTheme="minorHAnsi" w:cstheme="minorHAnsi"/>
          <w:lang w:val="fr-FR"/>
        </w:rPr>
        <w:tab/>
      </w:r>
      <w:r w:rsidRPr="00B111AF">
        <w:rPr>
          <w:rFonts w:asciiTheme="minorHAnsi" w:hAnsiTheme="minorHAnsi" w:cstheme="minorHAnsi"/>
          <w:lang w:val="fr-FR"/>
        </w:rPr>
        <w:tab/>
        <w:t>+676 24861</w:t>
      </w:r>
      <w:r w:rsidRPr="00B111AF">
        <w:rPr>
          <w:rFonts w:asciiTheme="minorHAnsi" w:hAnsiTheme="minorHAnsi" w:cstheme="minorHAnsi"/>
          <w:lang w:val="fr-FR"/>
        </w:rPr>
        <w:br/>
        <w:t xml:space="preserve">E-mail: </w:t>
      </w:r>
      <w:r w:rsidRPr="00B111AF">
        <w:rPr>
          <w:rFonts w:asciiTheme="minorHAnsi" w:hAnsiTheme="minorHAnsi" w:cstheme="minorHAnsi"/>
          <w:lang w:val="fr-FR"/>
        </w:rPr>
        <w:tab/>
        <w:t>paulm@mic.gov.to</w:t>
      </w:r>
    </w:p>
    <w:p w:rsidR="00A974A0" w:rsidRPr="00B111AF" w:rsidRDefault="00A974A0" w:rsidP="00A974A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sidRPr="00B111AF">
        <w:rPr>
          <w:rFonts w:asciiTheme="minorHAnsi" w:hAnsiTheme="minorHAnsi" w:cstheme="minorHAnsi"/>
          <w:lang w:val="fr-FR"/>
        </w:rPr>
        <w:br w:type="page"/>
      </w:r>
    </w:p>
    <w:p w:rsidR="00A974A0" w:rsidRPr="00B111AF" w:rsidRDefault="00A974A0" w:rsidP="00A974A0">
      <w:pPr>
        <w:tabs>
          <w:tab w:val="left" w:pos="1560"/>
          <w:tab w:val="left" w:pos="2127"/>
        </w:tabs>
        <w:spacing w:before="0"/>
        <w:jc w:val="left"/>
        <w:outlineLvl w:val="3"/>
        <w:rPr>
          <w:rFonts w:asciiTheme="minorHAnsi" w:hAnsiTheme="minorHAnsi" w:cstheme="minorHAnsi"/>
          <w:b/>
          <w:lang w:val="fr-FR"/>
        </w:rPr>
      </w:pPr>
      <w:r w:rsidRPr="00B111AF">
        <w:rPr>
          <w:rFonts w:asciiTheme="minorHAnsi" w:hAnsiTheme="minorHAnsi" w:cstheme="minorHAnsi"/>
          <w:b/>
          <w:lang w:val="fr-FR"/>
        </w:rPr>
        <w:t>Ouganda (indicatif de pays +256)</w:t>
      </w:r>
    </w:p>
    <w:p w:rsidR="00A974A0" w:rsidRPr="00B111AF" w:rsidRDefault="00A974A0" w:rsidP="00A974A0">
      <w:pPr>
        <w:tabs>
          <w:tab w:val="left" w:pos="1560"/>
          <w:tab w:val="left" w:pos="2127"/>
        </w:tabs>
        <w:spacing w:before="0" w:after="120"/>
        <w:jc w:val="left"/>
        <w:outlineLvl w:val="3"/>
        <w:rPr>
          <w:rFonts w:asciiTheme="minorHAnsi" w:hAnsiTheme="minorHAnsi" w:cstheme="minorHAnsi"/>
          <w:lang w:val="fr-FR"/>
        </w:rPr>
      </w:pPr>
      <w:r w:rsidRPr="00B111AF">
        <w:rPr>
          <w:rFonts w:asciiTheme="minorHAnsi" w:hAnsiTheme="minorHAnsi" w:cstheme="minorHAnsi"/>
          <w:lang w:val="fr-FR"/>
        </w:rPr>
        <w:t>Communication du 16.V.2019:</w:t>
      </w:r>
    </w:p>
    <w:p w:rsidR="00A974A0" w:rsidRPr="00B111AF" w:rsidRDefault="00A974A0" w:rsidP="00A974A0">
      <w:pPr>
        <w:rPr>
          <w:rFonts w:asciiTheme="minorHAnsi" w:hAnsiTheme="minorHAnsi" w:cstheme="minorHAnsi"/>
          <w:lang w:val="fr-FR"/>
        </w:rPr>
      </w:pPr>
      <w:r w:rsidRPr="00B111AF">
        <w:rPr>
          <w:rFonts w:asciiTheme="minorHAnsi" w:hAnsiTheme="minorHAnsi" w:cstheme="minorHAnsi"/>
          <w:lang w:val="fr-FR"/>
        </w:rPr>
        <w:t>L</w:t>
      </w:r>
      <w:r>
        <w:rPr>
          <w:rFonts w:asciiTheme="minorHAnsi" w:hAnsiTheme="minorHAnsi" w:cstheme="minorHAnsi"/>
          <w:lang w:val="fr-FR"/>
        </w:rPr>
        <w:t>'</w:t>
      </w:r>
      <w:r w:rsidRPr="00B111AF">
        <w:rPr>
          <w:rFonts w:asciiTheme="minorHAnsi" w:hAnsiTheme="minorHAnsi" w:cstheme="minorHAnsi"/>
          <w:i/>
          <w:iCs/>
          <w:lang w:val="fr-FR"/>
        </w:rPr>
        <w:t>Uganda Communications Commission (UCC)</w:t>
      </w:r>
      <w:r w:rsidRPr="00B111AF">
        <w:rPr>
          <w:rFonts w:asciiTheme="minorHAnsi" w:hAnsiTheme="minorHAnsi" w:cstheme="minorHAnsi"/>
          <w:lang w:val="fr-FR"/>
        </w:rPr>
        <w:t>, Kampala, communique le plan national de numérotage de l</w:t>
      </w:r>
      <w:r>
        <w:rPr>
          <w:rFonts w:asciiTheme="minorHAnsi" w:hAnsiTheme="minorHAnsi" w:cstheme="minorHAnsi"/>
          <w:lang w:val="fr-FR"/>
        </w:rPr>
        <w:t>'</w:t>
      </w:r>
      <w:r w:rsidRPr="00B111AF">
        <w:rPr>
          <w:rFonts w:asciiTheme="minorHAnsi" w:hAnsiTheme="minorHAnsi" w:cstheme="minorHAnsi"/>
          <w:lang w:val="fr-FR"/>
        </w:rPr>
        <w:t>Ouganda.</w:t>
      </w:r>
    </w:p>
    <w:p w:rsidR="00A974A0" w:rsidRPr="00B111AF" w:rsidRDefault="00A974A0" w:rsidP="00A974A0">
      <w:pPr>
        <w:overflowPunct/>
        <w:autoSpaceDE/>
        <w:autoSpaceDN/>
        <w:adjustRightInd/>
        <w:spacing w:after="200" w:line="276" w:lineRule="auto"/>
        <w:jc w:val="center"/>
        <w:textAlignment w:val="auto"/>
        <w:rPr>
          <w:rFonts w:asciiTheme="minorHAnsi" w:eastAsia="Batang" w:hAnsiTheme="minorHAnsi" w:cstheme="minorHAnsi"/>
          <w:bCs/>
          <w:lang w:val="fr-FR"/>
        </w:rPr>
      </w:pPr>
      <w:r w:rsidRPr="00B111AF">
        <w:rPr>
          <w:rFonts w:asciiTheme="minorHAnsi" w:eastAsia="Batang" w:hAnsiTheme="minorHAnsi" w:cstheme="minorHAnsi"/>
          <w:bCs/>
          <w:lang w:val="fr-FR"/>
        </w:rPr>
        <w:t>PLAN NATIONAL DE NUMÉROTAGE UIT-T E.164 POUR L</w:t>
      </w:r>
      <w:r>
        <w:rPr>
          <w:rFonts w:asciiTheme="minorHAnsi" w:eastAsia="Batang" w:hAnsiTheme="minorHAnsi" w:cstheme="minorHAnsi"/>
          <w:bCs/>
          <w:lang w:val="fr-FR"/>
        </w:rPr>
        <w:t>'</w:t>
      </w:r>
      <w:r w:rsidRPr="00B111AF">
        <w:rPr>
          <w:rFonts w:asciiTheme="minorHAnsi" w:eastAsia="Batang" w:hAnsiTheme="minorHAnsi" w:cstheme="minorHAnsi"/>
          <w:bCs/>
          <w:lang w:val="fr-FR"/>
        </w:rPr>
        <w:t>INDICATIF DE PAYS 256</w:t>
      </w:r>
    </w:p>
    <w:p w:rsidR="00A974A0" w:rsidRPr="00B111AF" w:rsidRDefault="00A974A0" w:rsidP="00A974A0">
      <w:pPr>
        <w:rPr>
          <w:rFonts w:asciiTheme="minorHAnsi" w:eastAsia="Batang" w:hAnsiTheme="minorHAnsi" w:cstheme="minorHAnsi"/>
          <w:lang w:val="fr-FR"/>
        </w:rPr>
      </w:pPr>
      <w:r w:rsidRPr="00B111AF">
        <w:rPr>
          <w:rFonts w:asciiTheme="minorHAnsi" w:eastAsia="Batang" w:hAnsiTheme="minorHAnsi" w:cstheme="minorHAnsi"/>
          <w:lang w:val="fr-FR"/>
        </w:rPr>
        <w:t>a)</w:t>
      </w:r>
      <w:r w:rsidRPr="00B111AF">
        <w:rPr>
          <w:rFonts w:asciiTheme="minorHAnsi" w:eastAsia="Batang" w:hAnsiTheme="minorHAnsi" w:cstheme="minorHAnsi"/>
          <w:lang w:val="fr-FR"/>
        </w:rPr>
        <w:tab/>
        <w:t>Aperçu général</w:t>
      </w:r>
    </w:p>
    <w:p w:rsidR="00A974A0" w:rsidRPr="00B111AF" w:rsidRDefault="00A974A0" w:rsidP="00A974A0">
      <w:pPr>
        <w:tabs>
          <w:tab w:val="left" w:pos="992"/>
          <w:tab w:val="left" w:pos="1418"/>
          <w:tab w:val="left" w:pos="2268"/>
        </w:tabs>
        <w:spacing w:before="80"/>
        <w:ind w:left="567" w:hanging="567"/>
        <w:rPr>
          <w:rFonts w:asciiTheme="minorHAnsi" w:eastAsia="Batang" w:hAnsiTheme="minorHAnsi" w:cstheme="minorHAnsi"/>
          <w:lang w:val="fr-FR"/>
        </w:rPr>
      </w:pPr>
      <w:r w:rsidRPr="00B111AF">
        <w:rPr>
          <w:rFonts w:asciiTheme="minorHAnsi" w:eastAsia="Batang" w:hAnsiTheme="minorHAnsi" w:cstheme="minorHAnsi"/>
          <w:lang w:val="fr-FR"/>
        </w:rPr>
        <w:tab/>
        <w:t>La longueur minimale des numéros (indicatif de pays non compris) est de 9 chiffres</w:t>
      </w:r>
    </w:p>
    <w:p w:rsidR="00A974A0" w:rsidRPr="00B111AF" w:rsidRDefault="00A974A0" w:rsidP="00A974A0">
      <w:pPr>
        <w:tabs>
          <w:tab w:val="left" w:pos="992"/>
          <w:tab w:val="left" w:pos="1418"/>
          <w:tab w:val="left" w:pos="2268"/>
        </w:tabs>
        <w:spacing w:before="0"/>
        <w:ind w:left="567" w:hanging="567"/>
        <w:rPr>
          <w:rFonts w:asciiTheme="minorHAnsi" w:eastAsia="Batang" w:hAnsiTheme="minorHAnsi" w:cstheme="minorHAnsi"/>
          <w:lang w:val="fr-FR"/>
        </w:rPr>
      </w:pPr>
      <w:r w:rsidRPr="00B111AF">
        <w:rPr>
          <w:rFonts w:asciiTheme="minorHAnsi" w:eastAsia="Batang" w:hAnsiTheme="minorHAnsi" w:cstheme="minorHAnsi"/>
          <w:lang w:val="fr-FR"/>
        </w:rPr>
        <w:tab/>
        <w:t>La longueur maximale des numéros (indicatif de pays non compris) est de 9 chiffres</w:t>
      </w:r>
    </w:p>
    <w:p w:rsidR="00A974A0" w:rsidRPr="00B111AF" w:rsidRDefault="00A974A0" w:rsidP="00A974A0">
      <w:pPr>
        <w:spacing w:before="240"/>
        <w:rPr>
          <w:rFonts w:asciiTheme="minorHAnsi" w:eastAsia="Batang" w:hAnsiTheme="minorHAnsi" w:cstheme="minorHAnsi"/>
          <w:lang w:val="fr-FR"/>
        </w:rPr>
      </w:pPr>
      <w:r w:rsidRPr="00B111AF">
        <w:rPr>
          <w:rFonts w:asciiTheme="minorHAnsi" w:eastAsia="Batang" w:hAnsiTheme="minorHAnsi" w:cstheme="minorHAnsi"/>
          <w:lang w:val="fr-FR"/>
        </w:rPr>
        <w:t>b)</w:t>
      </w:r>
      <w:r w:rsidRPr="00B111AF">
        <w:rPr>
          <w:rFonts w:asciiTheme="minorHAnsi" w:eastAsia="Batang" w:hAnsiTheme="minorHAnsi" w:cstheme="minorHAnsi"/>
          <w:lang w:val="fr-FR"/>
        </w:rPr>
        <w:tab/>
        <w:t>Détails du plan de numérotage</w:t>
      </w:r>
    </w:p>
    <w:p w:rsidR="00A974A0" w:rsidRPr="00B111AF" w:rsidRDefault="00A974A0" w:rsidP="00A974A0">
      <w:pPr>
        <w:overflowPunct/>
        <w:autoSpaceDE/>
        <w:autoSpaceDN/>
        <w:adjustRightInd/>
        <w:spacing w:before="0"/>
        <w:jc w:val="left"/>
        <w:textAlignment w:val="auto"/>
        <w:rPr>
          <w:rFonts w:asciiTheme="minorHAnsi" w:eastAsiaTheme="minorEastAsia" w:hAnsiTheme="minorHAnsi" w:cstheme="minorHAnsi"/>
          <w:lang w:val="fr-FR"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1105"/>
        <w:gridCol w:w="1105"/>
        <w:gridCol w:w="3163"/>
        <w:gridCol w:w="2341"/>
      </w:tblGrid>
      <w:tr w:rsidR="00A974A0" w:rsidRPr="00B111AF" w:rsidTr="00A801F3">
        <w:trPr>
          <w:cantSplit/>
          <w:trHeight w:val="412"/>
          <w:tblHeader/>
          <w:jc w:val="center"/>
        </w:trPr>
        <w:tc>
          <w:tcPr>
            <w:tcW w:w="1925" w:type="dxa"/>
            <w:vMerge w:val="restart"/>
          </w:tcPr>
          <w:p w:rsidR="00A974A0" w:rsidRPr="00B111AF" w:rsidRDefault="00A974A0" w:rsidP="00A801F3">
            <w:pPr>
              <w:pStyle w:val="Tablehead0"/>
              <w:rPr>
                <w:rFonts w:asciiTheme="minorHAnsi" w:eastAsiaTheme="minorEastAsia" w:hAnsiTheme="minorHAnsi" w:cstheme="minorHAnsi"/>
                <w:b/>
                <w:sz w:val="20"/>
                <w:lang w:eastAsia="zh-CN"/>
              </w:rPr>
            </w:pPr>
            <w:r w:rsidRPr="00B111AF">
              <w:rPr>
                <w:rFonts w:asciiTheme="minorHAnsi" w:eastAsia="Batang" w:hAnsiTheme="minorHAnsi" w:cstheme="minorHAnsi"/>
                <w:b/>
                <w:szCs w:val="18"/>
              </w:rPr>
              <w:t>NDC (indicatif national de destination) ou premiers chiffres du N(S)N (numéro national (significatif))</w:t>
            </w:r>
          </w:p>
        </w:tc>
        <w:tc>
          <w:tcPr>
            <w:tcW w:w="2210" w:type="dxa"/>
            <w:gridSpan w:val="2"/>
          </w:tcPr>
          <w:p w:rsidR="00A974A0" w:rsidRPr="00B111AF" w:rsidRDefault="00A974A0" w:rsidP="00A801F3">
            <w:pPr>
              <w:pStyle w:val="Tablehead0"/>
              <w:rPr>
                <w:rFonts w:asciiTheme="minorHAnsi" w:eastAsiaTheme="minorEastAsia" w:hAnsiTheme="minorHAnsi" w:cstheme="minorHAnsi"/>
                <w:b/>
                <w:sz w:val="20"/>
                <w:lang w:eastAsia="zh-CN"/>
              </w:rPr>
            </w:pPr>
            <w:r w:rsidRPr="00B111AF">
              <w:rPr>
                <w:rFonts w:asciiTheme="minorHAnsi" w:eastAsia="Batang" w:hAnsiTheme="minorHAnsi" w:cstheme="minorHAnsi"/>
                <w:b/>
                <w:szCs w:val="18"/>
              </w:rPr>
              <w:t>Longueur du numéro N(S)N</w:t>
            </w:r>
          </w:p>
        </w:tc>
        <w:tc>
          <w:tcPr>
            <w:tcW w:w="3163" w:type="dxa"/>
            <w:vMerge w:val="restart"/>
          </w:tcPr>
          <w:p w:rsidR="00A974A0" w:rsidRPr="00B111AF" w:rsidRDefault="00A974A0" w:rsidP="00A801F3">
            <w:pPr>
              <w:pStyle w:val="Tablehead0"/>
              <w:rPr>
                <w:rFonts w:asciiTheme="minorHAnsi" w:eastAsiaTheme="minorEastAsia" w:hAnsiTheme="minorHAnsi" w:cstheme="minorHAnsi"/>
                <w:b/>
                <w:sz w:val="20"/>
                <w:lang w:eastAsia="zh-CN"/>
              </w:rPr>
            </w:pPr>
            <w:r w:rsidRPr="00B111AF">
              <w:rPr>
                <w:rFonts w:asciiTheme="minorHAnsi" w:eastAsia="Batang" w:hAnsiTheme="minorHAnsi" w:cstheme="minorHAnsi"/>
                <w:b/>
                <w:szCs w:val="18"/>
              </w:rPr>
              <w:t>Utilisation du numéro E.164</w:t>
            </w:r>
          </w:p>
        </w:tc>
        <w:tc>
          <w:tcPr>
            <w:tcW w:w="2341" w:type="dxa"/>
            <w:vMerge w:val="restart"/>
          </w:tcPr>
          <w:p w:rsidR="00A974A0" w:rsidRPr="00B111AF" w:rsidRDefault="00A974A0" w:rsidP="00A801F3">
            <w:pPr>
              <w:pStyle w:val="Tablehead0"/>
              <w:rPr>
                <w:rFonts w:asciiTheme="minorHAnsi" w:eastAsiaTheme="minorEastAsia" w:hAnsiTheme="minorHAnsi" w:cstheme="minorHAnsi"/>
                <w:b/>
                <w:sz w:val="20"/>
                <w:lang w:eastAsia="zh-CN"/>
              </w:rPr>
            </w:pPr>
            <w:r w:rsidRPr="00B111AF">
              <w:rPr>
                <w:rFonts w:asciiTheme="minorHAnsi" w:eastAsia="Batang" w:hAnsiTheme="minorHAnsi" w:cstheme="minorHAnsi"/>
                <w:b/>
                <w:szCs w:val="18"/>
              </w:rPr>
              <w:t>Informations complémentaires</w:t>
            </w:r>
          </w:p>
        </w:tc>
      </w:tr>
      <w:tr w:rsidR="00A974A0" w:rsidRPr="00B111AF" w:rsidTr="00A801F3">
        <w:trPr>
          <w:cantSplit/>
          <w:trHeight w:val="227"/>
          <w:tblHeader/>
          <w:jc w:val="center"/>
        </w:trPr>
        <w:tc>
          <w:tcPr>
            <w:tcW w:w="1925" w:type="dxa"/>
            <w:vMerge/>
          </w:tcPr>
          <w:p w:rsidR="00A974A0" w:rsidRPr="00B111AF" w:rsidRDefault="00A974A0" w:rsidP="00A801F3">
            <w:pPr>
              <w:pStyle w:val="Tablehead0"/>
              <w:rPr>
                <w:rFonts w:asciiTheme="minorHAnsi" w:eastAsiaTheme="minorEastAsia" w:hAnsiTheme="minorHAnsi" w:cstheme="minorHAnsi"/>
                <w:b/>
                <w:sz w:val="20"/>
                <w:lang w:eastAsia="zh-CN"/>
              </w:rPr>
            </w:pPr>
          </w:p>
        </w:tc>
        <w:tc>
          <w:tcPr>
            <w:tcW w:w="1105" w:type="dxa"/>
          </w:tcPr>
          <w:p w:rsidR="00A974A0" w:rsidRPr="00B111AF" w:rsidRDefault="00A974A0" w:rsidP="00A801F3">
            <w:pPr>
              <w:pStyle w:val="Tablehead0"/>
              <w:rPr>
                <w:rFonts w:asciiTheme="minorHAnsi" w:eastAsiaTheme="minorEastAsia" w:hAnsiTheme="minorHAnsi" w:cstheme="minorHAnsi"/>
                <w:b/>
                <w:sz w:val="20"/>
                <w:lang w:eastAsia="zh-CN"/>
              </w:rPr>
            </w:pPr>
            <w:r w:rsidRPr="00B111AF">
              <w:rPr>
                <w:rFonts w:asciiTheme="minorHAnsi" w:eastAsia="Batang" w:hAnsiTheme="minorHAnsi" w:cstheme="minorHAnsi"/>
                <w:b/>
                <w:szCs w:val="18"/>
              </w:rPr>
              <w:t>Longueur maximale</w:t>
            </w:r>
          </w:p>
        </w:tc>
        <w:tc>
          <w:tcPr>
            <w:tcW w:w="1105" w:type="dxa"/>
          </w:tcPr>
          <w:p w:rsidR="00A974A0" w:rsidRPr="00B111AF" w:rsidRDefault="00A974A0" w:rsidP="00A801F3">
            <w:pPr>
              <w:pStyle w:val="Tablehead0"/>
              <w:rPr>
                <w:rFonts w:asciiTheme="minorHAnsi" w:eastAsiaTheme="minorEastAsia" w:hAnsiTheme="minorHAnsi" w:cstheme="minorHAnsi"/>
                <w:b/>
                <w:sz w:val="20"/>
                <w:lang w:eastAsia="zh-CN"/>
              </w:rPr>
            </w:pPr>
            <w:r w:rsidRPr="00B111AF">
              <w:rPr>
                <w:rFonts w:asciiTheme="minorHAnsi" w:eastAsia="Batang" w:hAnsiTheme="minorHAnsi" w:cstheme="minorHAnsi"/>
                <w:b/>
                <w:szCs w:val="18"/>
              </w:rPr>
              <w:t>Longueur minimale</w:t>
            </w:r>
          </w:p>
        </w:tc>
        <w:tc>
          <w:tcPr>
            <w:tcW w:w="3163" w:type="dxa"/>
            <w:vMerge/>
          </w:tcPr>
          <w:p w:rsidR="00A974A0" w:rsidRPr="00B111AF" w:rsidRDefault="00A974A0" w:rsidP="00A801F3">
            <w:pPr>
              <w:pStyle w:val="Tablehead0"/>
              <w:rPr>
                <w:rFonts w:asciiTheme="minorHAnsi" w:eastAsiaTheme="minorEastAsia" w:hAnsiTheme="minorHAnsi" w:cstheme="minorHAnsi"/>
                <w:b/>
                <w:sz w:val="20"/>
                <w:lang w:eastAsia="zh-CN"/>
              </w:rPr>
            </w:pPr>
          </w:p>
        </w:tc>
        <w:tc>
          <w:tcPr>
            <w:tcW w:w="2341" w:type="dxa"/>
            <w:vMerge/>
          </w:tcPr>
          <w:p w:rsidR="00A974A0" w:rsidRPr="00B111AF" w:rsidRDefault="00A974A0" w:rsidP="00A801F3">
            <w:pPr>
              <w:pStyle w:val="Tablehead0"/>
              <w:rPr>
                <w:rFonts w:asciiTheme="minorHAnsi" w:eastAsiaTheme="minorEastAsia" w:hAnsiTheme="minorHAnsi" w:cstheme="minorHAnsi"/>
                <w:b/>
                <w:sz w:val="20"/>
                <w:lang w:eastAsia="zh-CN"/>
              </w:rPr>
            </w:pP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201</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Services de téléphonie fixe pour Airtel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20240</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 xml:space="preserve">Services de téléphonie fixe pour Altech Infocom Limited </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20320,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20321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20322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20323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20324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Iway Africa (U)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20306</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20307</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Sombha Solutions store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Africell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2050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2051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2052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2053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2054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Roke Investment International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206000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206001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2060020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2060021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2060022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2060023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2060024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Datanet</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2061</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Hamilton Telecom</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206300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206301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206302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206303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206304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Simbanet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2065</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2066</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2067</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2068</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2069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Suretelcom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207</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Airtel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20810</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Wananchi Cable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3</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MTN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fixe pour Uganda Telecom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700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701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702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703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704</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705</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706</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Airtel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714</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715</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716</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717</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718</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719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Uganda Telecom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720</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Smile Communications (U) Ltd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7260</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Tangerine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E9490D"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736</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Hamilton Telecom</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Le réseau n</w:t>
            </w:r>
            <w:r>
              <w:rPr>
                <w:rFonts w:asciiTheme="minorHAnsi" w:eastAsia="Batang" w:hAnsiTheme="minorHAnsi" w:cstheme="minorHAnsi"/>
                <w:sz w:val="18"/>
                <w:szCs w:val="18"/>
                <w:lang w:val="fr-FR"/>
              </w:rPr>
              <w:t>'</w:t>
            </w:r>
            <w:r w:rsidRPr="00B111AF">
              <w:rPr>
                <w:rFonts w:asciiTheme="minorHAnsi" w:eastAsia="Batang" w:hAnsiTheme="minorHAnsi" w:cstheme="minorHAnsi"/>
                <w:sz w:val="18"/>
                <w:szCs w:val="18"/>
                <w:lang w:val="fr-FR"/>
              </w:rPr>
              <w:t>est pas en service</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740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741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742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743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744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Suretelcom (U)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754</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755</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756</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757</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758</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759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Airtel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774</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775</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776</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777</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778</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779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MTN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784</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785</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786</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787</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788</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789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MTN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r w:rsidR="00A974A0" w:rsidRPr="00B111AF" w:rsidTr="00A801F3">
        <w:trPr>
          <w:cantSplit/>
          <w:trHeight w:val="227"/>
          <w:jc w:val="center"/>
        </w:trPr>
        <w:tc>
          <w:tcPr>
            <w:tcW w:w="1925"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794</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795</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796</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7970</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7971</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7972</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7973</w:t>
            </w:r>
          </w:p>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7974</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1105" w:type="dxa"/>
          </w:tcPr>
          <w:p w:rsidR="00A974A0" w:rsidRPr="00B111AF" w:rsidRDefault="00A974A0" w:rsidP="00A801F3">
            <w:pPr>
              <w:overflowPunct/>
              <w:autoSpaceDE/>
              <w:autoSpaceDN/>
              <w:adjustRightInd/>
              <w:spacing w:before="0"/>
              <w:jc w:val="center"/>
              <w:textAlignment w:val="auto"/>
              <w:rPr>
                <w:rFonts w:asciiTheme="minorHAnsi" w:eastAsiaTheme="minorEastAsia" w:hAnsiTheme="minorHAnsi" w:cstheme="minorHAnsi"/>
                <w:sz w:val="18"/>
                <w:szCs w:val="18"/>
                <w:lang w:val="fr-FR" w:eastAsia="zh-CN"/>
              </w:rPr>
            </w:pPr>
            <w:r w:rsidRPr="00B111AF">
              <w:rPr>
                <w:rFonts w:asciiTheme="minorHAnsi" w:eastAsiaTheme="minorEastAsia" w:hAnsiTheme="minorHAnsi" w:cstheme="minorHAnsi"/>
                <w:sz w:val="18"/>
                <w:szCs w:val="18"/>
                <w:lang w:val="fr-FR" w:eastAsia="zh-CN"/>
              </w:rPr>
              <w:t>9</w:t>
            </w:r>
          </w:p>
        </w:tc>
        <w:tc>
          <w:tcPr>
            <w:tcW w:w="3163" w:type="dxa"/>
          </w:tcPr>
          <w:p w:rsidR="00A974A0" w:rsidRPr="00B111AF" w:rsidRDefault="00A974A0" w:rsidP="00A801F3">
            <w:pPr>
              <w:overflowPunct/>
              <w:autoSpaceDE/>
              <w:autoSpaceDN/>
              <w:adjustRightInd/>
              <w:spacing w:before="0"/>
              <w:jc w:val="left"/>
              <w:textAlignment w:val="auto"/>
              <w:rPr>
                <w:rFonts w:asciiTheme="minorHAnsi" w:eastAsia="Batang" w:hAnsiTheme="minorHAnsi" w:cstheme="minorHAnsi"/>
                <w:sz w:val="18"/>
                <w:szCs w:val="18"/>
                <w:lang w:val="fr-FR"/>
              </w:rPr>
            </w:pPr>
            <w:r w:rsidRPr="00B111AF">
              <w:rPr>
                <w:rFonts w:asciiTheme="minorHAnsi" w:eastAsia="Batang" w:hAnsiTheme="minorHAnsi" w:cstheme="minorHAnsi"/>
                <w:sz w:val="18"/>
                <w:szCs w:val="18"/>
                <w:lang w:val="fr-FR"/>
              </w:rPr>
              <w:t>Services de téléphonie mobile pour Africell Uganda Limited</w:t>
            </w:r>
          </w:p>
        </w:tc>
        <w:tc>
          <w:tcPr>
            <w:tcW w:w="2341" w:type="dxa"/>
          </w:tcPr>
          <w:p w:rsidR="00A974A0" w:rsidRPr="00B111AF" w:rsidRDefault="00A974A0" w:rsidP="00A801F3">
            <w:pPr>
              <w:overflowPunct/>
              <w:autoSpaceDE/>
              <w:autoSpaceDN/>
              <w:adjustRightInd/>
              <w:spacing w:before="0"/>
              <w:jc w:val="left"/>
              <w:textAlignment w:val="auto"/>
              <w:rPr>
                <w:rFonts w:asciiTheme="minorHAnsi" w:eastAsiaTheme="minorEastAsia" w:hAnsiTheme="minorHAnsi" w:cstheme="minorHAnsi"/>
                <w:lang w:val="fr-FR" w:eastAsia="zh-CN"/>
              </w:rPr>
            </w:pPr>
            <w:r w:rsidRPr="00B111AF">
              <w:rPr>
                <w:rFonts w:asciiTheme="minorHAnsi" w:eastAsia="Batang" w:hAnsiTheme="minorHAnsi" w:cstheme="minorHAnsi"/>
                <w:sz w:val="18"/>
                <w:szCs w:val="18"/>
                <w:lang w:val="fr-FR"/>
              </w:rPr>
              <w:t>Réseau entièrement opérationnel</w:t>
            </w:r>
          </w:p>
        </w:tc>
      </w:tr>
    </w:tbl>
    <w:p w:rsidR="00A974A0" w:rsidRPr="00B111AF" w:rsidRDefault="00A974A0" w:rsidP="00A974A0">
      <w:pPr>
        <w:overflowPunct/>
        <w:autoSpaceDE/>
        <w:autoSpaceDN/>
        <w:adjustRightInd/>
        <w:spacing w:before="0"/>
        <w:jc w:val="left"/>
        <w:textAlignment w:val="auto"/>
        <w:rPr>
          <w:rFonts w:asciiTheme="minorHAnsi" w:eastAsiaTheme="minorEastAsia" w:hAnsiTheme="minorHAnsi" w:cstheme="minorHAnsi"/>
          <w:lang w:val="fr-FR" w:eastAsia="zh-CN"/>
        </w:rPr>
      </w:pPr>
    </w:p>
    <w:p w:rsidR="00A974A0" w:rsidRPr="00B111AF" w:rsidRDefault="00A974A0" w:rsidP="00A974A0">
      <w:pPr>
        <w:spacing w:before="0"/>
        <w:rPr>
          <w:rFonts w:asciiTheme="minorHAnsi" w:eastAsia="Batang" w:hAnsiTheme="minorHAnsi" w:cstheme="minorHAnsi"/>
          <w:bCs/>
          <w:lang w:val="fr-FR"/>
        </w:rPr>
      </w:pPr>
      <w:r w:rsidRPr="00B111AF">
        <w:rPr>
          <w:rFonts w:asciiTheme="minorHAnsi" w:eastAsia="Batang" w:hAnsiTheme="minorHAnsi" w:cstheme="minorHAnsi"/>
          <w:bCs/>
          <w:lang w:val="fr-FR"/>
        </w:rPr>
        <w:t xml:space="preserve">Contact: </w:t>
      </w:r>
    </w:p>
    <w:p w:rsidR="00A974A0" w:rsidRPr="00B111AF" w:rsidRDefault="00A974A0" w:rsidP="00A974A0">
      <w:pPr>
        <w:tabs>
          <w:tab w:val="clear" w:pos="1276"/>
          <w:tab w:val="left" w:pos="1498"/>
        </w:tabs>
        <w:overflowPunct/>
        <w:spacing w:before="0"/>
        <w:ind w:left="720"/>
        <w:jc w:val="left"/>
        <w:textAlignment w:val="auto"/>
        <w:rPr>
          <w:rFonts w:asciiTheme="minorHAnsi" w:eastAsia="Batang" w:hAnsiTheme="minorHAnsi" w:cstheme="minorHAnsi"/>
        </w:rPr>
      </w:pPr>
      <w:r w:rsidRPr="00B111AF">
        <w:rPr>
          <w:rFonts w:asciiTheme="minorHAnsi" w:eastAsia="Batang" w:hAnsiTheme="minorHAnsi" w:cstheme="minorHAnsi"/>
        </w:rPr>
        <w:t>M</w:t>
      </w:r>
      <w:r>
        <w:rPr>
          <w:rFonts w:asciiTheme="minorHAnsi" w:eastAsia="Batang" w:hAnsiTheme="minorHAnsi" w:cstheme="minorHAnsi"/>
        </w:rPr>
        <w:t>.</w:t>
      </w:r>
      <w:r w:rsidRPr="00B111AF">
        <w:rPr>
          <w:rFonts w:asciiTheme="minorHAnsi" w:eastAsia="Batang" w:hAnsiTheme="minorHAnsi" w:cstheme="minorHAnsi"/>
        </w:rPr>
        <w:t xml:space="preserve"> Godfrey Mutabazi</w:t>
      </w:r>
      <w:r w:rsidRPr="00B111AF">
        <w:rPr>
          <w:rFonts w:asciiTheme="minorHAnsi" w:eastAsia="Batang" w:hAnsiTheme="minorHAnsi" w:cstheme="minorHAnsi"/>
        </w:rPr>
        <w:br/>
        <w:t xml:space="preserve">Executive Director </w:t>
      </w:r>
      <w:r w:rsidRPr="00B111AF">
        <w:rPr>
          <w:rFonts w:asciiTheme="minorHAnsi" w:eastAsia="Batang" w:hAnsiTheme="minorHAnsi" w:cstheme="minorHAnsi"/>
        </w:rPr>
        <w:br/>
        <w:t xml:space="preserve">Uganda Communications Commission (UCC) </w:t>
      </w:r>
      <w:r w:rsidRPr="00B111AF">
        <w:rPr>
          <w:rFonts w:asciiTheme="minorHAnsi" w:eastAsia="Batang" w:hAnsiTheme="minorHAnsi" w:cstheme="minorHAnsi"/>
        </w:rPr>
        <w:br/>
        <w:t xml:space="preserve">Plot 42-44 Spring Road, Bugolobi </w:t>
      </w:r>
      <w:r w:rsidRPr="00B111AF">
        <w:rPr>
          <w:rFonts w:asciiTheme="minorHAnsi" w:eastAsia="Batang" w:hAnsiTheme="minorHAnsi" w:cstheme="minorHAnsi"/>
        </w:rPr>
        <w:br/>
        <w:t xml:space="preserve">P.O. Box 7376, Kampala, Ouganda </w:t>
      </w:r>
      <w:r w:rsidRPr="00B111AF">
        <w:rPr>
          <w:rFonts w:asciiTheme="minorHAnsi" w:eastAsia="Batang" w:hAnsiTheme="minorHAnsi" w:cstheme="minorHAnsi"/>
        </w:rPr>
        <w:br/>
        <w:t>Tél</w:t>
      </w:r>
      <w:r>
        <w:rPr>
          <w:rFonts w:asciiTheme="minorHAnsi" w:eastAsia="Batang" w:hAnsiTheme="minorHAnsi" w:cstheme="minorHAnsi"/>
        </w:rPr>
        <w:t>.</w:t>
      </w:r>
      <w:r w:rsidRPr="00B111AF">
        <w:rPr>
          <w:rFonts w:asciiTheme="minorHAnsi" w:eastAsia="Batang" w:hAnsiTheme="minorHAnsi" w:cstheme="minorHAnsi"/>
        </w:rPr>
        <w:t>:</w:t>
      </w:r>
      <w:r w:rsidRPr="00B111AF">
        <w:rPr>
          <w:rFonts w:asciiTheme="minorHAnsi" w:eastAsia="Batang" w:hAnsiTheme="minorHAnsi" w:cstheme="minorHAnsi"/>
        </w:rPr>
        <w:tab/>
        <w:t xml:space="preserve">+256 41 433 9000 </w:t>
      </w:r>
      <w:r w:rsidRPr="00B111AF">
        <w:rPr>
          <w:rFonts w:asciiTheme="minorHAnsi" w:eastAsia="Batang" w:hAnsiTheme="minorHAnsi" w:cstheme="minorHAnsi"/>
        </w:rPr>
        <w:br/>
        <w:t>Fax:</w:t>
      </w:r>
      <w:r w:rsidRPr="00B111AF">
        <w:rPr>
          <w:rFonts w:asciiTheme="minorHAnsi" w:eastAsia="Batang" w:hAnsiTheme="minorHAnsi" w:cstheme="minorHAnsi"/>
        </w:rPr>
        <w:tab/>
        <w:t xml:space="preserve">+256 41 434 8832 </w:t>
      </w:r>
      <w:r w:rsidRPr="00B111AF">
        <w:rPr>
          <w:rFonts w:asciiTheme="minorHAnsi" w:eastAsia="Batang" w:hAnsiTheme="minorHAnsi" w:cstheme="minorHAnsi"/>
        </w:rPr>
        <w:br/>
        <w:t xml:space="preserve">E-mail: </w:t>
      </w:r>
      <w:r w:rsidRPr="00B111AF">
        <w:rPr>
          <w:rFonts w:asciiTheme="minorHAnsi" w:eastAsia="Batang" w:hAnsiTheme="minorHAnsi" w:cstheme="minorHAnsi"/>
        </w:rPr>
        <w:tab/>
        <w:t xml:space="preserve">ucc@ucc.co.ug </w:t>
      </w:r>
      <w:r w:rsidRPr="00B111AF">
        <w:rPr>
          <w:rFonts w:asciiTheme="minorHAnsi" w:eastAsia="Batang" w:hAnsiTheme="minorHAnsi" w:cstheme="minorHAnsi"/>
        </w:rPr>
        <w:br/>
        <w:t>URL:</w:t>
      </w:r>
      <w:r w:rsidRPr="00B111AF">
        <w:rPr>
          <w:rFonts w:asciiTheme="minorHAnsi" w:eastAsia="Batang" w:hAnsiTheme="minorHAnsi" w:cstheme="minorHAnsi"/>
        </w:rPr>
        <w:tab/>
        <w:t>www.ucc.co.ug</w:t>
      </w:r>
    </w:p>
    <w:p w:rsidR="00CA476B" w:rsidRDefault="00CA476B" w:rsidP="00E34821">
      <w:r w:rsidRPr="00F60EB8">
        <w:br w:type="page"/>
      </w:r>
    </w:p>
    <w:p w:rsidR="009E31FC" w:rsidRPr="00997B34" w:rsidRDefault="009E31FC" w:rsidP="009E31FC">
      <w:pPr>
        <w:pStyle w:val="Heading20"/>
      </w:pPr>
      <w:bookmarkStart w:id="446" w:name="_Toc500841779"/>
      <w:bookmarkStart w:id="447" w:name="_Toc500842103"/>
      <w:r w:rsidRPr="00997B34">
        <w:t>Changements dans les Administrations/ER et autres entités ou Organisations</w:t>
      </w:r>
      <w:bookmarkEnd w:id="446"/>
      <w:bookmarkEnd w:id="447"/>
    </w:p>
    <w:p w:rsidR="009E31FC" w:rsidRPr="00997B34" w:rsidRDefault="009E31FC" w:rsidP="009E31FC">
      <w:pPr>
        <w:keepNext/>
        <w:tabs>
          <w:tab w:val="clear" w:pos="567"/>
          <w:tab w:val="clear" w:pos="1276"/>
          <w:tab w:val="clear" w:pos="1843"/>
          <w:tab w:val="clear" w:pos="5387"/>
          <w:tab w:val="clear" w:pos="5954"/>
        </w:tabs>
        <w:overflowPunct/>
        <w:autoSpaceDE/>
        <w:autoSpaceDN/>
        <w:adjustRightInd/>
        <w:spacing w:before="240"/>
        <w:textAlignment w:val="auto"/>
        <w:outlineLvl w:val="1"/>
        <w:rPr>
          <w:rFonts w:cs="Arial"/>
          <w:b/>
          <w:bCs/>
          <w:szCs w:val="24"/>
          <w:lang w:val="fr-FR" w:eastAsia="el-GR"/>
        </w:rPr>
      </w:pPr>
      <w:r w:rsidRPr="00360C58">
        <w:rPr>
          <w:rFonts w:asciiTheme="minorHAnsi" w:hAnsiTheme="minorHAnsi" w:cs="Arial"/>
          <w:b/>
          <w:lang w:val="fr-CH"/>
        </w:rPr>
        <w:t>Mexique</w:t>
      </w:r>
    </w:p>
    <w:p w:rsidR="009E31FC" w:rsidRPr="00997B34" w:rsidRDefault="009E31FC" w:rsidP="009E31FC">
      <w:pPr>
        <w:tabs>
          <w:tab w:val="clear" w:pos="567"/>
          <w:tab w:val="clear" w:pos="1276"/>
          <w:tab w:val="clear" w:pos="1843"/>
          <w:tab w:val="clear" w:pos="5387"/>
          <w:tab w:val="clear" w:pos="5954"/>
        </w:tabs>
        <w:rPr>
          <w:rFonts w:cs="Arial"/>
          <w:lang w:val="fr-FR"/>
        </w:rPr>
      </w:pPr>
      <w:r w:rsidRPr="00997B34">
        <w:rPr>
          <w:rFonts w:cs="Arial"/>
          <w:lang w:val="fr-FR"/>
        </w:rPr>
        <w:t xml:space="preserve">Communication du </w:t>
      </w:r>
      <w:r w:rsidRPr="00360C58">
        <w:rPr>
          <w:rFonts w:cs="Arial"/>
          <w:lang w:val="fr-CH"/>
        </w:rPr>
        <w:t>23.V.2019</w:t>
      </w:r>
      <w:r w:rsidRPr="00997B34">
        <w:rPr>
          <w:rFonts w:cs="Arial"/>
          <w:lang w:val="fr-FR"/>
        </w:rPr>
        <w:t>:</w:t>
      </w:r>
    </w:p>
    <w:p w:rsidR="009E31FC" w:rsidRPr="00997B34" w:rsidRDefault="009E31FC" w:rsidP="009E31FC">
      <w:pPr>
        <w:tabs>
          <w:tab w:val="clear" w:pos="1276"/>
          <w:tab w:val="clear" w:pos="1843"/>
          <w:tab w:val="left" w:pos="1560"/>
          <w:tab w:val="left" w:pos="2127"/>
        </w:tabs>
        <w:spacing w:before="240" w:after="120"/>
        <w:jc w:val="center"/>
        <w:outlineLvl w:val="3"/>
        <w:rPr>
          <w:rFonts w:cs="Arial"/>
          <w:i/>
          <w:iCs/>
          <w:lang w:val="fr-FR"/>
        </w:rPr>
      </w:pPr>
      <w:r w:rsidRPr="00997B34">
        <w:rPr>
          <w:rFonts w:cs="Arial"/>
          <w:i/>
          <w:iCs/>
          <w:lang w:val="fr-FR"/>
        </w:rPr>
        <w:t>Attribution du statut d’exploitation reconnue (ER)</w:t>
      </w:r>
    </w:p>
    <w:p w:rsidR="009E31FC" w:rsidRPr="00997B34" w:rsidRDefault="009E31FC" w:rsidP="009E31FC">
      <w:pPr>
        <w:tabs>
          <w:tab w:val="clear" w:pos="567"/>
          <w:tab w:val="clear" w:pos="1276"/>
          <w:tab w:val="clear" w:pos="1843"/>
          <w:tab w:val="clear" w:pos="5387"/>
          <w:tab w:val="clear" w:pos="5954"/>
        </w:tabs>
        <w:overflowPunct/>
        <w:autoSpaceDE/>
        <w:autoSpaceDN/>
        <w:adjustRightInd/>
        <w:spacing w:after="120"/>
        <w:textAlignment w:val="auto"/>
        <w:rPr>
          <w:lang w:val="fr-FR" w:bidi="he-IL"/>
        </w:rPr>
      </w:pPr>
      <w:r w:rsidRPr="00997B34">
        <w:rPr>
          <w:lang w:val="fr-FR" w:bidi="he-IL"/>
        </w:rPr>
        <w:t xml:space="preserve">La </w:t>
      </w:r>
      <w:r w:rsidRPr="00360C58">
        <w:rPr>
          <w:lang w:val="fr-CH" w:bidi="he-IL"/>
        </w:rPr>
        <w:t xml:space="preserve">The </w:t>
      </w:r>
      <w:r w:rsidRPr="00360C58">
        <w:rPr>
          <w:i/>
          <w:iCs/>
          <w:lang w:val="fr-CH" w:bidi="he-IL"/>
        </w:rPr>
        <w:t>Instituto Federal de Telecomunicaciones (IFETEL)</w:t>
      </w:r>
      <w:r w:rsidRPr="00360C58">
        <w:rPr>
          <w:rFonts w:cs="Arial"/>
          <w:bCs/>
          <w:lang w:val="fr-CH"/>
        </w:rPr>
        <w:t>, Ciudad de México</w:t>
      </w:r>
      <w:r w:rsidRPr="00997B34">
        <w:rPr>
          <w:rFonts w:cs="Arial"/>
          <w:bCs/>
          <w:lang w:val="fr-FR"/>
        </w:rPr>
        <w:t>,</w:t>
      </w:r>
      <w:r w:rsidRPr="00997B34">
        <w:rPr>
          <w:lang w:val="fr-FR" w:bidi="he-IL"/>
        </w:rPr>
        <w:t xml:space="preserve"> annonce que le statut d’exploitation reconnue (ER) a été attribué aux opérateurs de télécommunication et fournisseurs de services suivants, conformément à l’article 6 de la Constitution de l’UIT et aux numéros 1007 et 1008 de l’Annexe à ladite Constitution. </w:t>
      </w:r>
    </w:p>
    <w:p w:rsidR="009E31FC" w:rsidRPr="00997B34" w:rsidRDefault="009E31FC" w:rsidP="009E31FC">
      <w:pPr>
        <w:tabs>
          <w:tab w:val="clear" w:pos="567"/>
          <w:tab w:val="clear" w:pos="1276"/>
          <w:tab w:val="clear" w:pos="1843"/>
          <w:tab w:val="clear" w:pos="5387"/>
          <w:tab w:val="clear" w:pos="5954"/>
        </w:tabs>
        <w:overflowPunct/>
        <w:autoSpaceDE/>
        <w:autoSpaceDN/>
        <w:adjustRightInd/>
        <w:spacing w:before="0" w:after="120"/>
        <w:textAlignment w:val="auto"/>
        <w:rPr>
          <w:i/>
          <w:iCs/>
          <w:lang w:val="fr-FR" w:bidi="he-IL"/>
        </w:rPr>
      </w:pPr>
      <w:r w:rsidRPr="00997B34">
        <w:rPr>
          <w:lang w:val="fr-FR" w:bidi="he-IL"/>
        </w:rPr>
        <w:t xml:space="preserve">Les noms des opérateurs de télécommunication et fournisseurs de services auxquels le statut d’exploitation reconnue (ER) a été attribué sont les suivants: </w:t>
      </w:r>
      <w:r w:rsidRPr="00360C58">
        <w:rPr>
          <w:i/>
          <w:lang w:val="fr-CH" w:bidi="he-IL"/>
        </w:rPr>
        <w:t>Mega Cable, S.A. de C.V.</w:t>
      </w:r>
    </w:p>
    <w:p w:rsidR="009E31FC" w:rsidRPr="00360C58" w:rsidRDefault="009E31FC" w:rsidP="009E31FC">
      <w:pPr>
        <w:tabs>
          <w:tab w:val="clear" w:pos="567"/>
          <w:tab w:val="clear" w:pos="1276"/>
          <w:tab w:val="clear" w:pos="1843"/>
          <w:tab w:val="clear" w:pos="5387"/>
          <w:tab w:val="clear" w:pos="5954"/>
        </w:tabs>
        <w:overflowPunct/>
        <w:autoSpaceDE/>
        <w:autoSpaceDN/>
        <w:adjustRightInd/>
        <w:spacing w:before="0"/>
        <w:ind w:right="794"/>
        <w:jc w:val="left"/>
        <w:textAlignment w:val="auto"/>
        <w:rPr>
          <w:lang w:bidi="he-IL"/>
        </w:rPr>
      </w:pPr>
      <w:r w:rsidRPr="00360C58">
        <w:rPr>
          <w:lang w:bidi="he-IL"/>
        </w:rPr>
        <w:t>Contact:</w:t>
      </w:r>
    </w:p>
    <w:p w:rsidR="009E31FC" w:rsidRDefault="009E31FC" w:rsidP="009E31FC">
      <w:pPr>
        <w:overflowPunct/>
        <w:autoSpaceDE/>
        <w:autoSpaceDN/>
        <w:adjustRightInd/>
        <w:spacing w:before="60"/>
        <w:ind w:left="720" w:right="794"/>
        <w:textAlignment w:val="auto"/>
        <w:rPr>
          <w:lang w:bidi="he-IL"/>
        </w:rPr>
      </w:pPr>
      <w:r>
        <w:rPr>
          <w:lang w:bidi="he-IL"/>
        </w:rPr>
        <w:t xml:space="preserve">Mr Ramón </w:t>
      </w:r>
      <w:r w:rsidRPr="000900BA">
        <w:rPr>
          <w:lang w:bidi="he-IL"/>
        </w:rPr>
        <w:t>Olivares Chávez</w:t>
      </w:r>
    </w:p>
    <w:p w:rsidR="009E31FC" w:rsidRPr="0072424D" w:rsidRDefault="009E31FC" w:rsidP="009E31FC">
      <w:pPr>
        <w:overflowPunct/>
        <w:autoSpaceDE/>
        <w:autoSpaceDN/>
        <w:adjustRightInd/>
        <w:spacing w:before="0"/>
        <w:ind w:left="720" w:right="794"/>
        <w:textAlignment w:val="auto"/>
        <w:rPr>
          <w:lang w:bidi="he-IL"/>
        </w:rPr>
      </w:pPr>
      <w:r w:rsidRPr="0072424D">
        <w:rPr>
          <w:lang w:bidi="he-IL"/>
        </w:rPr>
        <w:t>Mega Cable, S.A. de C.V.</w:t>
      </w:r>
    </w:p>
    <w:p w:rsidR="009E31FC" w:rsidRDefault="009E31FC" w:rsidP="009E31FC">
      <w:pPr>
        <w:overflowPunct/>
        <w:autoSpaceDE/>
        <w:autoSpaceDN/>
        <w:adjustRightInd/>
        <w:spacing w:before="0"/>
        <w:ind w:left="720" w:right="794"/>
        <w:textAlignment w:val="auto"/>
        <w:rPr>
          <w:lang w:bidi="he-IL"/>
        </w:rPr>
      </w:pPr>
      <w:r w:rsidRPr="0072424D">
        <w:rPr>
          <w:lang w:bidi="he-IL"/>
        </w:rPr>
        <w:t xml:space="preserve">Av. Lázaro Cárdenas No. 1694, </w:t>
      </w:r>
    </w:p>
    <w:p w:rsidR="009E31FC" w:rsidRDefault="009E31FC" w:rsidP="009E31FC">
      <w:pPr>
        <w:overflowPunct/>
        <w:autoSpaceDE/>
        <w:autoSpaceDN/>
        <w:adjustRightInd/>
        <w:spacing w:before="0"/>
        <w:ind w:left="720" w:right="794"/>
        <w:textAlignment w:val="auto"/>
        <w:rPr>
          <w:lang w:bidi="he-IL"/>
        </w:rPr>
      </w:pPr>
      <w:r w:rsidRPr="0072424D">
        <w:rPr>
          <w:lang w:bidi="he-IL"/>
        </w:rPr>
        <w:t xml:space="preserve">Col. Del Fresno, </w:t>
      </w:r>
    </w:p>
    <w:p w:rsidR="009E31FC" w:rsidRDefault="009E31FC" w:rsidP="009E31FC">
      <w:pPr>
        <w:overflowPunct/>
        <w:autoSpaceDE/>
        <w:autoSpaceDN/>
        <w:adjustRightInd/>
        <w:spacing w:before="0"/>
        <w:ind w:left="720" w:right="794"/>
        <w:textAlignment w:val="auto"/>
        <w:rPr>
          <w:lang w:bidi="he-IL"/>
        </w:rPr>
      </w:pPr>
      <w:r w:rsidRPr="0072424D">
        <w:rPr>
          <w:lang w:bidi="he-IL"/>
        </w:rPr>
        <w:t xml:space="preserve">C.P. 44909, Guadalajara, </w:t>
      </w:r>
    </w:p>
    <w:p w:rsidR="009E31FC" w:rsidRDefault="009E31FC" w:rsidP="009E31FC">
      <w:pPr>
        <w:overflowPunct/>
        <w:autoSpaceDE/>
        <w:autoSpaceDN/>
        <w:adjustRightInd/>
        <w:spacing w:before="0"/>
        <w:ind w:left="720" w:right="794"/>
        <w:textAlignment w:val="auto"/>
        <w:rPr>
          <w:lang w:bidi="he-IL"/>
        </w:rPr>
      </w:pPr>
      <w:r w:rsidRPr="0072424D">
        <w:rPr>
          <w:lang w:bidi="he-IL"/>
        </w:rPr>
        <w:t xml:space="preserve">Jalisco, </w:t>
      </w:r>
    </w:p>
    <w:p w:rsidR="009E31FC" w:rsidRDefault="009E31FC" w:rsidP="009E31FC">
      <w:pPr>
        <w:overflowPunct/>
        <w:autoSpaceDE/>
        <w:autoSpaceDN/>
        <w:adjustRightInd/>
        <w:spacing w:before="0"/>
        <w:ind w:left="720" w:right="794"/>
        <w:textAlignment w:val="auto"/>
        <w:rPr>
          <w:lang w:bidi="he-IL"/>
        </w:rPr>
      </w:pPr>
      <w:r w:rsidRPr="0072424D">
        <w:rPr>
          <w:lang w:bidi="he-IL"/>
        </w:rPr>
        <w:t>México.</w:t>
      </w:r>
    </w:p>
    <w:p w:rsidR="009E31FC" w:rsidRPr="000008E6" w:rsidRDefault="009E31FC" w:rsidP="009E31FC">
      <w:pPr>
        <w:overflowPunct/>
        <w:autoSpaceDE/>
        <w:autoSpaceDN/>
        <w:adjustRightInd/>
        <w:spacing w:before="0"/>
        <w:ind w:left="720" w:right="794"/>
        <w:textAlignment w:val="auto"/>
        <w:rPr>
          <w:lang w:bidi="he-IL"/>
        </w:rPr>
      </w:pPr>
      <w:r w:rsidRPr="000008E6">
        <w:rPr>
          <w:lang w:bidi="he-IL"/>
        </w:rPr>
        <w:t xml:space="preserve">Tel.: </w:t>
      </w:r>
      <w:r>
        <w:rPr>
          <w:lang w:bidi="he-IL"/>
        </w:rPr>
        <w:tab/>
      </w:r>
      <w:r>
        <w:rPr>
          <w:lang w:bidi="he-IL"/>
        </w:rPr>
        <w:tab/>
        <w:t>+</w:t>
      </w:r>
      <w:r w:rsidRPr="000900BA">
        <w:rPr>
          <w:lang w:bidi="he-IL"/>
        </w:rPr>
        <w:t>52 (33) 3750 0020 Op.1 Ext: 61332</w:t>
      </w:r>
    </w:p>
    <w:p w:rsidR="009E31FC" w:rsidRPr="00997B34" w:rsidRDefault="009E31FC" w:rsidP="009E31FC">
      <w:pPr>
        <w:overflowPunct/>
        <w:autoSpaceDE/>
        <w:autoSpaceDN/>
        <w:adjustRightInd/>
        <w:spacing w:before="0"/>
        <w:ind w:left="720" w:right="794"/>
        <w:textAlignment w:val="auto"/>
        <w:rPr>
          <w:lang w:val="fr-FR" w:bidi="he-IL"/>
        </w:rPr>
      </w:pPr>
      <w:r w:rsidRPr="00360C58">
        <w:rPr>
          <w:lang w:val="fr-CH" w:bidi="he-IL"/>
        </w:rPr>
        <w:t xml:space="preserve">E-mail:  </w:t>
      </w:r>
      <w:r w:rsidRPr="00360C58">
        <w:rPr>
          <w:lang w:val="fr-CH" w:bidi="he-IL"/>
        </w:rPr>
        <w:tab/>
        <w:t>rolivares@megacable.com.mx; juridicoregulatorio@megacable.com.mx</w:t>
      </w:r>
    </w:p>
    <w:p w:rsidR="009E31FC" w:rsidRDefault="009E31FC" w:rsidP="009E31FC">
      <w:pPr>
        <w:spacing w:before="240"/>
        <w:rPr>
          <w:lang w:val="fr-FR" w:bidi="he-IL"/>
        </w:rPr>
      </w:pPr>
      <w:r w:rsidRPr="00997B34">
        <w:rPr>
          <w:lang w:val="fr-FR" w:bidi="he-IL"/>
        </w:rPr>
        <w:t>Pour de plus amples informations, veuillez contacter:</w:t>
      </w:r>
    </w:p>
    <w:p w:rsidR="009E31FC" w:rsidRPr="00752B0A" w:rsidRDefault="009E31FC" w:rsidP="009E31FC">
      <w:pPr>
        <w:ind w:left="720"/>
        <w:rPr>
          <w:lang w:val="de-CH"/>
        </w:rPr>
      </w:pPr>
      <w:r w:rsidRPr="00752B0A">
        <w:rPr>
          <w:lang w:val="de-CH"/>
        </w:rPr>
        <w:t>Instituto Federal de Telecomunicaciones (IFETEL)</w:t>
      </w:r>
    </w:p>
    <w:p w:rsidR="009E31FC" w:rsidRPr="00752B0A" w:rsidRDefault="009E31FC" w:rsidP="009E31FC">
      <w:pPr>
        <w:spacing w:before="0"/>
        <w:ind w:left="720"/>
        <w:rPr>
          <w:lang w:val="de-CH"/>
        </w:rPr>
      </w:pPr>
      <w:r w:rsidRPr="00752B0A">
        <w:rPr>
          <w:lang w:val="de-CH"/>
        </w:rPr>
        <w:t xml:space="preserve">Avenida Insurgentes Sur 1143 </w:t>
      </w:r>
    </w:p>
    <w:p w:rsidR="009E31FC" w:rsidRPr="00752B0A" w:rsidRDefault="009E31FC" w:rsidP="009E31FC">
      <w:pPr>
        <w:spacing w:before="0"/>
        <w:ind w:left="720"/>
        <w:rPr>
          <w:lang w:val="de-CH"/>
        </w:rPr>
      </w:pPr>
      <w:r w:rsidRPr="00752B0A">
        <w:rPr>
          <w:lang w:val="de-CH"/>
        </w:rPr>
        <w:t>Col. Noche Buena</w:t>
      </w:r>
    </w:p>
    <w:p w:rsidR="009E31FC" w:rsidRPr="00752B0A" w:rsidRDefault="009E31FC" w:rsidP="009E31FC">
      <w:pPr>
        <w:spacing w:before="0"/>
        <w:ind w:left="720"/>
        <w:rPr>
          <w:lang w:val="de-CH"/>
        </w:rPr>
      </w:pPr>
      <w:r w:rsidRPr="00752B0A">
        <w:rPr>
          <w:lang w:val="de-CH"/>
        </w:rPr>
        <w:t>03720 CIUDAD DE MÉXICO</w:t>
      </w:r>
    </w:p>
    <w:p w:rsidR="009E31FC" w:rsidRPr="00752B0A" w:rsidRDefault="009E31FC" w:rsidP="009E31FC">
      <w:pPr>
        <w:spacing w:before="0"/>
        <w:ind w:left="720"/>
        <w:rPr>
          <w:lang w:val="de-CH"/>
        </w:rPr>
      </w:pPr>
      <w:r w:rsidRPr="00752B0A">
        <w:rPr>
          <w:lang w:val="de-CH"/>
        </w:rPr>
        <w:t>Mexico</w:t>
      </w:r>
    </w:p>
    <w:p w:rsidR="009E31FC" w:rsidRPr="00752B0A" w:rsidRDefault="009E31FC" w:rsidP="009E31FC">
      <w:pPr>
        <w:spacing w:before="0"/>
        <w:ind w:left="720"/>
        <w:jc w:val="left"/>
        <w:rPr>
          <w:lang w:val="de-CH"/>
        </w:rPr>
      </w:pPr>
      <w:r w:rsidRPr="00752B0A">
        <w:rPr>
          <w:lang w:val="de-CH"/>
        </w:rPr>
        <w:t xml:space="preserve">Tel: </w:t>
      </w:r>
      <w:r w:rsidRPr="00752B0A">
        <w:rPr>
          <w:lang w:val="de-CH"/>
        </w:rPr>
        <w:tab/>
      </w:r>
      <w:r w:rsidRPr="00752B0A">
        <w:rPr>
          <w:lang w:val="de-CH"/>
        </w:rPr>
        <w:tab/>
        <w:t xml:space="preserve">+52 (55) 5015 4208  </w:t>
      </w:r>
    </w:p>
    <w:p w:rsidR="009E31FC" w:rsidRPr="00752B0A" w:rsidRDefault="009E31FC" w:rsidP="009E31FC">
      <w:pPr>
        <w:spacing w:before="0"/>
        <w:ind w:left="720"/>
        <w:rPr>
          <w:lang w:val="de-CH"/>
        </w:rPr>
      </w:pPr>
      <w:r w:rsidRPr="00752B0A">
        <w:rPr>
          <w:lang w:val="de-CH"/>
        </w:rPr>
        <w:t>E-mail:</w:t>
      </w:r>
      <w:r w:rsidRPr="00752B0A">
        <w:rPr>
          <w:lang w:val="de-CH"/>
        </w:rPr>
        <w:tab/>
      </w:r>
      <w:r w:rsidRPr="000E63C5">
        <w:rPr>
          <w:lang w:val="de-CH"/>
        </w:rPr>
        <w:t>asuntosinternacionales@ift.org.mx</w:t>
      </w:r>
    </w:p>
    <w:p w:rsidR="009E31FC" w:rsidRPr="00C0251A" w:rsidRDefault="009E31FC" w:rsidP="009E31FC">
      <w:pPr>
        <w:spacing w:before="0"/>
        <w:ind w:left="720"/>
        <w:rPr>
          <w:rFonts w:cs="Arial"/>
        </w:rPr>
      </w:pPr>
      <w:r w:rsidRPr="00752B0A">
        <w:rPr>
          <w:lang w:val="de-CH"/>
        </w:rPr>
        <w:t xml:space="preserve">URL: </w:t>
      </w:r>
      <w:r>
        <w:rPr>
          <w:lang w:val="de-CH"/>
        </w:rPr>
        <w:tab/>
      </w:r>
      <w:r w:rsidRPr="00752B0A">
        <w:rPr>
          <w:lang w:val="de-CH"/>
        </w:rPr>
        <w:tab/>
      </w:r>
      <w:r w:rsidRPr="000E63C5">
        <w:t>http://ucsweb.ift.org.mx/vrpc/</w:t>
      </w:r>
    </w:p>
    <w:p w:rsidR="00A974A0" w:rsidRDefault="00A974A0" w:rsidP="00E34821"/>
    <w:p w:rsidR="00A974A0" w:rsidRPr="00F60EB8" w:rsidRDefault="00A974A0" w:rsidP="00E34821"/>
    <w:p w:rsidR="00A974A0" w:rsidRDefault="00A974A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D76D1" w:rsidRPr="002A6185" w:rsidRDefault="009D76D1" w:rsidP="00937135">
      <w:pPr>
        <w:pStyle w:val="Heading20"/>
      </w:pPr>
      <w:bookmarkStart w:id="448" w:name="_Toc417551684"/>
      <w:bookmarkStart w:id="449" w:name="_Toc418172334"/>
      <w:bookmarkStart w:id="450" w:name="_Toc418590416"/>
      <w:bookmarkStart w:id="451" w:name="_Toc421025977"/>
      <w:bookmarkStart w:id="452" w:name="_Toc422401214"/>
      <w:bookmarkStart w:id="453" w:name="_Toc423525459"/>
      <w:bookmarkStart w:id="454" w:name="_Toc424821420"/>
      <w:bookmarkStart w:id="455" w:name="_Toc428366209"/>
      <w:bookmarkStart w:id="456" w:name="_Toc429043969"/>
      <w:bookmarkStart w:id="457" w:name="_Toc430351629"/>
      <w:bookmarkStart w:id="458" w:name="_Toc435101744"/>
      <w:bookmarkStart w:id="459" w:name="_Toc436994431"/>
      <w:bookmarkStart w:id="460" w:name="_Toc437951348"/>
      <w:bookmarkStart w:id="461" w:name="_Toc439770098"/>
      <w:bookmarkStart w:id="462" w:name="_Toc442697183"/>
      <w:bookmarkStart w:id="463" w:name="_Toc443314403"/>
      <w:bookmarkStart w:id="464" w:name="_Toc451159962"/>
      <w:bookmarkStart w:id="465" w:name="_Toc452042297"/>
      <w:bookmarkStart w:id="466" w:name="_Toc453246397"/>
      <w:bookmarkStart w:id="467" w:name="_Toc455568929"/>
      <w:bookmarkStart w:id="468" w:name="_Toc458763347"/>
      <w:bookmarkStart w:id="469" w:name="_Toc461613929"/>
      <w:bookmarkStart w:id="470" w:name="_Toc464028571"/>
      <w:bookmarkStart w:id="471" w:name="_Toc466292736"/>
      <w:bookmarkStart w:id="472" w:name="_Toc467229228"/>
      <w:bookmarkStart w:id="473" w:name="_Toc468199537"/>
      <w:bookmarkStart w:id="474" w:name="_Toc469058093"/>
      <w:bookmarkStart w:id="475" w:name="_Toc472413666"/>
      <w:bookmarkStart w:id="476" w:name="_Toc473107267"/>
      <w:bookmarkStart w:id="477" w:name="_Toc474850439"/>
      <w:bookmarkStart w:id="478" w:name="_Toc476061821"/>
      <w:bookmarkStart w:id="479" w:name="_Toc477355879"/>
      <w:bookmarkStart w:id="480" w:name="_Toc478045212"/>
      <w:bookmarkStart w:id="481" w:name="_Toc479170905"/>
      <w:bookmarkStart w:id="482" w:name="_Toc481736935"/>
      <w:bookmarkStart w:id="483" w:name="_Toc483991774"/>
      <w:bookmarkStart w:id="484" w:name="_Toc484612706"/>
      <w:bookmarkStart w:id="485" w:name="_Toc486861831"/>
      <w:bookmarkStart w:id="486" w:name="_Toc489604268"/>
      <w:bookmarkStart w:id="487" w:name="_Toc490733865"/>
      <w:bookmarkStart w:id="488" w:name="_Toc492473929"/>
      <w:bookmarkStart w:id="489" w:name="_Toc493239117"/>
      <w:bookmarkStart w:id="490" w:name="_Toc494706577"/>
      <w:bookmarkStart w:id="491" w:name="_Toc496867161"/>
      <w:bookmarkStart w:id="492" w:name="_Toc497466152"/>
      <w:bookmarkStart w:id="493" w:name="_Toc498510163"/>
      <w:bookmarkStart w:id="494" w:name="_Toc499892935"/>
      <w:bookmarkStart w:id="495" w:name="_Toc500928331"/>
      <w:bookmarkStart w:id="496" w:name="_Toc503278447"/>
      <w:bookmarkStart w:id="497" w:name="_Toc508115976"/>
      <w:bookmarkStart w:id="498" w:name="_Toc509306707"/>
      <w:bookmarkStart w:id="499" w:name="_Toc510616292"/>
      <w:bookmarkStart w:id="500" w:name="_Toc512954056"/>
      <w:bookmarkStart w:id="501" w:name="_Toc513554846"/>
      <w:bookmarkStart w:id="502" w:name="_Toc514942276"/>
      <w:bookmarkStart w:id="503" w:name="_Toc516152566"/>
      <w:bookmarkStart w:id="504" w:name="_Toc517084132"/>
      <w:bookmarkStart w:id="505" w:name="_Toc517963000"/>
      <w:bookmarkStart w:id="506" w:name="_Toc525139697"/>
      <w:bookmarkStart w:id="507" w:name="_Toc526173614"/>
      <w:bookmarkStart w:id="508" w:name="_Toc527641996"/>
      <w:bookmarkStart w:id="509" w:name="_Toc528154648"/>
      <w:bookmarkStart w:id="510" w:name="_Toc530564043"/>
      <w:bookmarkStart w:id="511" w:name="_Toc535414819"/>
      <w:bookmarkStart w:id="512" w:name="_Toc536450198"/>
      <w:bookmarkStart w:id="513" w:name="_Toc169242"/>
      <w:bookmarkStart w:id="514" w:name="_Toc6472175"/>
      <w:bookmarkStart w:id="515" w:name="_Toc7430885"/>
      <w:bookmarkStart w:id="516" w:name="_Toc11673110"/>
      <w:bookmarkStart w:id="517" w:name="_Toc11942215"/>
      <w:bookmarkEnd w:id="395"/>
      <w:bookmarkEnd w:id="396"/>
      <w:r w:rsidRPr="002A6185">
        <w:t>Restrictions de service</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518" w:name="_Toc417551685"/>
      <w:bookmarkStart w:id="519" w:name="_Toc418172335"/>
      <w:bookmarkStart w:id="520" w:name="_Toc418590417"/>
      <w:bookmarkStart w:id="521" w:name="_Toc421025978"/>
      <w:bookmarkStart w:id="522" w:name="_Toc422401215"/>
      <w:bookmarkStart w:id="523" w:name="_Toc423525460"/>
      <w:bookmarkStart w:id="524" w:name="_Toc424821421"/>
      <w:bookmarkStart w:id="525" w:name="_Toc428366210"/>
      <w:bookmarkStart w:id="526" w:name="_Toc429043970"/>
      <w:bookmarkStart w:id="527" w:name="_Toc430351630"/>
      <w:bookmarkStart w:id="528" w:name="_Toc435101745"/>
      <w:bookmarkStart w:id="529" w:name="_Toc436994432"/>
      <w:bookmarkStart w:id="530" w:name="_Toc437951349"/>
      <w:bookmarkStart w:id="531" w:name="_Toc439770099"/>
      <w:bookmarkStart w:id="532" w:name="_Toc442697184"/>
      <w:bookmarkStart w:id="533" w:name="_Toc443314404"/>
      <w:bookmarkStart w:id="534" w:name="_Toc451159963"/>
      <w:bookmarkStart w:id="535" w:name="_Toc452042298"/>
      <w:bookmarkStart w:id="536" w:name="_Toc453246398"/>
      <w:bookmarkStart w:id="537" w:name="_Toc455568930"/>
      <w:bookmarkStart w:id="538" w:name="_Toc458763348"/>
      <w:bookmarkStart w:id="539" w:name="_Toc461613930"/>
      <w:bookmarkStart w:id="540" w:name="_Toc464028572"/>
      <w:bookmarkStart w:id="541" w:name="_Toc466292737"/>
      <w:bookmarkStart w:id="542" w:name="_Toc467229229"/>
      <w:bookmarkStart w:id="543" w:name="_Toc468199538"/>
      <w:bookmarkStart w:id="544" w:name="_Toc469058094"/>
      <w:bookmarkStart w:id="545" w:name="_Toc472413667"/>
      <w:bookmarkStart w:id="546" w:name="_Toc473107268"/>
      <w:bookmarkStart w:id="547" w:name="_Toc474850440"/>
      <w:bookmarkStart w:id="548" w:name="_Toc476061822"/>
      <w:bookmarkStart w:id="549" w:name="_Toc477355880"/>
      <w:bookmarkStart w:id="550" w:name="_Toc478045213"/>
      <w:bookmarkStart w:id="551" w:name="_Toc479170906"/>
      <w:bookmarkStart w:id="552" w:name="_Toc481736936"/>
      <w:bookmarkStart w:id="553" w:name="_Toc483991775"/>
      <w:bookmarkStart w:id="554" w:name="_Toc484612707"/>
      <w:bookmarkStart w:id="555" w:name="_Toc486861832"/>
      <w:bookmarkStart w:id="556" w:name="_Toc489604269"/>
      <w:bookmarkStart w:id="557" w:name="_Toc490733866"/>
      <w:bookmarkStart w:id="558" w:name="_Toc492473930"/>
      <w:bookmarkStart w:id="559" w:name="_Toc493239118"/>
      <w:bookmarkStart w:id="560" w:name="_Toc494706578"/>
      <w:bookmarkStart w:id="561" w:name="_Toc496867162"/>
      <w:bookmarkStart w:id="562" w:name="_Toc497466153"/>
      <w:bookmarkStart w:id="563" w:name="_Toc498510164"/>
      <w:bookmarkStart w:id="564" w:name="_Toc499892936"/>
      <w:bookmarkStart w:id="565" w:name="_Toc500928332"/>
      <w:bookmarkStart w:id="566" w:name="_Toc503278448"/>
      <w:bookmarkStart w:id="567" w:name="_Toc508115977"/>
      <w:bookmarkStart w:id="568" w:name="_Toc509306708"/>
      <w:bookmarkStart w:id="569" w:name="_Toc510616293"/>
      <w:bookmarkStart w:id="570" w:name="_Toc512954057"/>
      <w:bookmarkStart w:id="571" w:name="_Toc513554847"/>
      <w:bookmarkStart w:id="572" w:name="_Toc514942277"/>
      <w:bookmarkStart w:id="573" w:name="_Toc516152567"/>
      <w:bookmarkStart w:id="574" w:name="_Toc517084133"/>
      <w:bookmarkStart w:id="575" w:name="_Toc517963001"/>
      <w:bookmarkStart w:id="576" w:name="_Toc525139698"/>
      <w:bookmarkStart w:id="577" w:name="_Toc526173615"/>
      <w:bookmarkStart w:id="578" w:name="_Toc527641997"/>
      <w:bookmarkStart w:id="579" w:name="_Toc528154649"/>
      <w:bookmarkStart w:id="580" w:name="_Toc530564044"/>
      <w:bookmarkStart w:id="581" w:name="_Toc535414820"/>
      <w:bookmarkStart w:id="582" w:name="_Toc536450199"/>
      <w:bookmarkStart w:id="583" w:name="_Toc169243"/>
      <w:bookmarkStart w:id="584" w:name="_Toc6472176"/>
      <w:bookmarkStart w:id="585" w:name="_Toc7430886"/>
      <w:bookmarkStart w:id="586" w:name="_Toc11673111"/>
      <w:bookmarkStart w:id="587" w:name="_Toc11942216"/>
      <w:r w:rsidRPr="003D52C3">
        <w:t>Systèmes de rappel (Call-Back)</w:t>
      </w:r>
      <w:r w:rsidRPr="003D52C3">
        <w:br/>
        <w:t>et procédures d'appel alternatives (Rés. 21 Rév. PP-2006)</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88" w:name="_Toc451159964"/>
      <w:bookmarkStart w:id="589" w:name="_Toc452042299"/>
      <w:bookmarkStart w:id="590" w:name="_Toc453246399"/>
      <w:bookmarkStart w:id="591" w:name="_Toc455568931"/>
      <w:bookmarkStart w:id="592" w:name="_Toc458763349"/>
      <w:bookmarkStart w:id="593" w:name="_Toc461613931"/>
      <w:bookmarkStart w:id="594" w:name="_Toc464028573"/>
      <w:bookmarkStart w:id="595" w:name="_Toc466292738"/>
      <w:bookmarkStart w:id="596" w:name="_Toc467229230"/>
      <w:bookmarkStart w:id="597" w:name="_Toc468199539"/>
      <w:bookmarkStart w:id="598" w:name="_Toc469058095"/>
      <w:bookmarkStart w:id="599" w:name="_Toc472413668"/>
      <w:bookmarkStart w:id="600" w:name="_Toc473107269"/>
      <w:bookmarkStart w:id="601" w:name="_Toc474850441"/>
      <w:bookmarkStart w:id="602" w:name="_Toc476061823"/>
      <w:bookmarkStart w:id="603" w:name="_Toc477355881"/>
      <w:bookmarkStart w:id="604" w:name="_Toc478045214"/>
      <w:bookmarkStart w:id="605" w:name="_Toc479170907"/>
      <w:bookmarkStart w:id="606" w:name="_Toc481736937"/>
      <w:bookmarkStart w:id="607" w:name="_Toc483991776"/>
      <w:bookmarkStart w:id="608" w:name="_Toc484612708"/>
      <w:bookmarkStart w:id="609" w:name="_Toc486861833"/>
      <w:bookmarkStart w:id="610" w:name="_Toc489604270"/>
      <w:bookmarkStart w:id="611" w:name="_Toc490733867"/>
      <w:bookmarkStart w:id="612" w:name="_Toc492473931"/>
      <w:bookmarkStart w:id="613" w:name="_Toc493239119"/>
      <w:bookmarkStart w:id="614" w:name="_Toc494706579"/>
      <w:bookmarkStart w:id="615" w:name="_Toc496867163"/>
      <w:bookmarkStart w:id="616" w:name="_Toc497466154"/>
      <w:bookmarkStart w:id="617" w:name="_Toc498510165"/>
      <w:bookmarkStart w:id="618" w:name="_Toc499892937"/>
      <w:bookmarkStart w:id="619" w:name="_Toc500928333"/>
      <w:bookmarkStart w:id="620" w:name="_Toc503278449"/>
      <w:bookmarkStart w:id="621" w:name="_Toc508115978"/>
      <w:bookmarkStart w:id="622" w:name="_Toc509306709"/>
      <w:bookmarkStart w:id="623" w:name="_Toc510616294"/>
      <w:bookmarkStart w:id="624" w:name="_Toc512954058"/>
      <w:bookmarkStart w:id="625" w:name="_Toc513554848"/>
      <w:bookmarkStart w:id="626" w:name="_Toc514942278"/>
      <w:bookmarkStart w:id="627" w:name="_Toc516152568"/>
      <w:bookmarkStart w:id="628" w:name="_Toc517084134"/>
      <w:bookmarkStart w:id="629" w:name="_Toc517963002"/>
      <w:bookmarkStart w:id="630" w:name="_Toc525139699"/>
      <w:bookmarkStart w:id="631" w:name="_Toc526173616"/>
      <w:bookmarkStart w:id="632" w:name="_Toc527641998"/>
      <w:bookmarkStart w:id="633" w:name="_Toc528154650"/>
      <w:bookmarkStart w:id="634" w:name="_Toc530564045"/>
      <w:bookmarkStart w:id="635" w:name="_Toc535414821"/>
      <w:bookmarkStart w:id="636" w:name="_Toc536450200"/>
      <w:bookmarkStart w:id="637" w:name="_Toc169244"/>
      <w:bookmarkStart w:id="638" w:name="_Toc6472177"/>
      <w:bookmarkStart w:id="639" w:name="_Toc7430887"/>
      <w:bookmarkStart w:id="640" w:name="_Toc11673112"/>
      <w:bookmarkStart w:id="641" w:name="_Toc11942217"/>
      <w:r w:rsidRPr="007F41C3">
        <w:rPr>
          <w:lang w:val="fr-FR"/>
        </w:rPr>
        <w:t xml:space="preserve">AMENDEMENTS  </w:t>
      </w:r>
      <w:r w:rsidRPr="00872C86">
        <w:rPr>
          <w:lang w:val="fr-FR"/>
        </w:rPr>
        <w:t>AUX</w:t>
      </w:r>
      <w:r w:rsidRPr="007F41C3">
        <w:rPr>
          <w:lang w:val="fr-FR"/>
        </w:rPr>
        <w:t xml:space="preserve">  PUBLICATIONS  DE  SERVICE</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E3772" w:rsidRDefault="00EE3772"/>
    <w:p w:rsidR="00A40593" w:rsidRDefault="00A40593"/>
    <w:p w:rsidR="00A40593" w:rsidRPr="00BB3830" w:rsidRDefault="00A40593" w:rsidP="00A40593">
      <w:pPr>
        <w:pStyle w:val="Heading20"/>
      </w:pPr>
      <w:bookmarkStart w:id="642" w:name="_Toc11942209"/>
      <w:r w:rsidRPr="00BB3830">
        <w:t>Nomenclature des stations de navire et des identités</w:t>
      </w:r>
      <w:r w:rsidRPr="00BB3830">
        <w:br/>
        <w:t xml:space="preserve">du service mobile maritime assignées </w:t>
      </w:r>
      <w:r w:rsidRPr="00BB3830">
        <w:br/>
        <w:t>(Liste V)</w:t>
      </w:r>
      <w:r w:rsidRPr="00BB3830">
        <w:br/>
        <w:t>Edition de 2019</w:t>
      </w:r>
      <w:r w:rsidRPr="00BB3830">
        <w:br/>
      </w:r>
      <w:r w:rsidRPr="00BB3830">
        <w:br/>
        <w:t>Section VI</w:t>
      </w:r>
      <w:bookmarkEnd w:id="642"/>
    </w:p>
    <w:p w:rsidR="00A40593" w:rsidRDefault="00A40593" w:rsidP="00A40593">
      <w:pPr>
        <w:rPr>
          <w:rFonts w:asciiTheme="minorHAnsi" w:hAnsiTheme="minorHAnsi" w:cstheme="minorHAnsi"/>
          <w:lang w:val="fr-CH"/>
        </w:rPr>
      </w:pPr>
    </w:p>
    <w:p w:rsidR="009E31FC" w:rsidRDefault="009E31FC" w:rsidP="00A40593">
      <w:pPr>
        <w:rPr>
          <w:rFonts w:asciiTheme="minorHAnsi" w:hAnsiTheme="minorHAnsi" w:cstheme="minorHAnsi"/>
          <w:lang w:val="fr-CH"/>
        </w:rPr>
      </w:pPr>
    </w:p>
    <w:p w:rsidR="009E31FC" w:rsidRPr="00BB3830" w:rsidRDefault="009E31FC" w:rsidP="009E31FC">
      <w:pPr>
        <w:rPr>
          <w:lang w:val="fr-CH"/>
        </w:rPr>
      </w:pPr>
    </w:p>
    <w:p w:rsidR="009E31FC" w:rsidRPr="009E31FC" w:rsidRDefault="009E31FC" w:rsidP="009E31FC">
      <w:pPr>
        <w:widowControl w:val="0"/>
        <w:tabs>
          <w:tab w:val="left" w:pos="90"/>
        </w:tabs>
        <w:spacing w:before="0"/>
        <w:rPr>
          <w:rFonts w:asciiTheme="minorHAnsi" w:hAnsiTheme="minorHAnsi" w:cstheme="minorHAnsi"/>
          <w:b/>
          <w:bCs/>
          <w:color w:val="000000"/>
          <w:lang w:val="es-ES_tradnl"/>
        </w:rPr>
      </w:pPr>
      <w:r w:rsidRPr="009E31FC">
        <w:rPr>
          <w:rFonts w:asciiTheme="minorHAnsi" w:hAnsiTheme="minorHAnsi" w:cstheme="minorHAnsi"/>
          <w:b/>
          <w:bCs/>
          <w:color w:val="000000"/>
          <w:lang w:val="es-ES_tradnl"/>
        </w:rPr>
        <w:t>ADD</w:t>
      </w:r>
    </w:p>
    <w:p w:rsidR="009E31FC" w:rsidRPr="009E31FC" w:rsidRDefault="009E31FC" w:rsidP="009E31FC">
      <w:pPr>
        <w:widowControl w:val="0"/>
        <w:tabs>
          <w:tab w:val="left" w:pos="90"/>
        </w:tabs>
        <w:spacing w:before="19"/>
        <w:rPr>
          <w:rFonts w:asciiTheme="minorHAnsi" w:hAnsiTheme="minorHAnsi" w:cstheme="minorHAnsi"/>
          <w:b/>
          <w:bCs/>
          <w:color w:val="000000"/>
          <w:lang w:val="es-ES_tradnl"/>
        </w:rPr>
      </w:pPr>
    </w:p>
    <w:p w:rsidR="009E31FC" w:rsidRDefault="009E31FC" w:rsidP="009E31FC">
      <w:pPr>
        <w:widowControl w:val="0"/>
        <w:spacing w:before="0"/>
        <w:ind w:left="1276" w:hanging="1276"/>
        <w:rPr>
          <w:rFonts w:asciiTheme="minorHAnsi" w:hAnsiTheme="minorHAnsi" w:cstheme="minorHAnsi"/>
          <w:color w:val="000000"/>
          <w:lang w:val="es-ES_tradnl"/>
        </w:rPr>
      </w:pPr>
      <w:r w:rsidRPr="009E31FC">
        <w:rPr>
          <w:rFonts w:asciiTheme="minorHAnsi" w:hAnsiTheme="minorHAnsi" w:cstheme="minorHAnsi"/>
          <w:b/>
          <w:bCs/>
          <w:color w:val="000000"/>
          <w:lang w:val="es-ES_tradnl"/>
        </w:rPr>
        <w:tab/>
        <w:t>CV75</w:t>
      </w:r>
      <w:r w:rsidRPr="009E31FC">
        <w:rPr>
          <w:rFonts w:asciiTheme="minorHAnsi" w:hAnsiTheme="minorHAnsi" w:cstheme="minorHAnsi"/>
          <w:b/>
          <w:bCs/>
          <w:color w:val="000000"/>
          <w:lang w:val="es-ES_tradnl"/>
        </w:rPr>
        <w:tab/>
      </w:r>
      <w:r w:rsidRPr="009E31FC">
        <w:rPr>
          <w:rFonts w:asciiTheme="minorHAnsi" w:hAnsiTheme="minorHAnsi" w:cstheme="minorHAnsi"/>
          <w:color w:val="000000"/>
          <w:lang w:val="es-ES_tradnl"/>
        </w:rPr>
        <w:t>ENAPOR - Portos de Cabo Verde, Avenida Marginal, C.P. 82, S. Vicente,</w:t>
      </w:r>
    </w:p>
    <w:p w:rsidR="009E31FC" w:rsidRPr="009E31FC" w:rsidRDefault="009E31FC" w:rsidP="009E31FC">
      <w:pPr>
        <w:widowControl w:val="0"/>
        <w:spacing w:before="0"/>
        <w:ind w:left="1276" w:hanging="1276"/>
        <w:rPr>
          <w:rFonts w:asciiTheme="minorHAnsi" w:hAnsiTheme="minorHAnsi" w:cstheme="minorHAnsi"/>
          <w:color w:val="000000"/>
          <w:lang w:val="es-ES_tradnl"/>
        </w:rPr>
      </w:pPr>
      <w:r>
        <w:rPr>
          <w:rFonts w:asciiTheme="minorHAnsi" w:hAnsiTheme="minorHAnsi" w:cstheme="minorHAnsi"/>
          <w:b/>
          <w:bCs/>
          <w:color w:val="000000"/>
          <w:lang w:val="es-ES_tradnl"/>
        </w:rPr>
        <w:tab/>
      </w:r>
      <w:r>
        <w:rPr>
          <w:rFonts w:asciiTheme="minorHAnsi" w:hAnsiTheme="minorHAnsi" w:cstheme="minorHAnsi"/>
          <w:b/>
          <w:bCs/>
          <w:color w:val="000000"/>
          <w:lang w:val="es-ES_tradnl"/>
        </w:rPr>
        <w:tab/>
      </w:r>
      <w:r w:rsidRPr="009E31FC">
        <w:rPr>
          <w:rFonts w:asciiTheme="minorHAnsi" w:hAnsiTheme="minorHAnsi" w:cstheme="minorHAnsi"/>
          <w:color w:val="000000"/>
          <w:lang w:val="es-ES_tradnl"/>
        </w:rPr>
        <w:t>Cabo Verde, Mindelo, São Vicente, República de Cabo Verde.</w:t>
      </w:r>
    </w:p>
    <w:p w:rsidR="009E31FC" w:rsidRPr="009E31FC" w:rsidRDefault="009E31FC" w:rsidP="009E31FC">
      <w:pPr>
        <w:widowControl w:val="0"/>
        <w:tabs>
          <w:tab w:val="left" w:pos="1021"/>
        </w:tabs>
        <w:spacing w:before="0"/>
        <w:rPr>
          <w:rFonts w:asciiTheme="minorHAnsi" w:hAnsiTheme="minorHAnsi" w:cstheme="minorHAnsi"/>
          <w:color w:val="000000"/>
          <w:sz w:val="25"/>
          <w:szCs w:val="25"/>
          <w:lang w:val="fr-CH"/>
        </w:rPr>
      </w:pPr>
      <w:r w:rsidRPr="009E31FC">
        <w:rPr>
          <w:rFonts w:asciiTheme="minorHAnsi" w:hAnsiTheme="minorHAnsi" w:cstheme="minorHAnsi"/>
          <w:sz w:val="24"/>
          <w:szCs w:val="24"/>
          <w:lang w:val="es-ES_tradnl"/>
        </w:rPr>
        <w:tab/>
      </w:r>
      <w:r w:rsidRPr="009E31FC">
        <w:rPr>
          <w:rFonts w:asciiTheme="minorHAnsi" w:hAnsiTheme="minorHAnsi" w:cstheme="minorHAnsi"/>
          <w:sz w:val="24"/>
          <w:szCs w:val="24"/>
          <w:lang w:val="es-ES_tradnl"/>
        </w:rPr>
        <w:tab/>
      </w:r>
      <w:r w:rsidRPr="009E31FC">
        <w:rPr>
          <w:rFonts w:asciiTheme="minorHAnsi" w:hAnsiTheme="minorHAnsi" w:cstheme="minorHAnsi"/>
          <w:sz w:val="24"/>
          <w:szCs w:val="24"/>
          <w:lang w:val="es-ES_tradnl"/>
        </w:rPr>
        <w:tab/>
      </w:r>
      <w:r w:rsidRPr="009E31FC">
        <w:rPr>
          <w:rFonts w:asciiTheme="minorHAnsi" w:hAnsiTheme="minorHAnsi" w:cstheme="minorHAnsi"/>
          <w:color w:val="000000"/>
          <w:lang w:val="fr-CH"/>
        </w:rPr>
        <w:t>Personne de contact: Eliseu Silva</w:t>
      </w:r>
    </w:p>
    <w:p w:rsidR="009E31FC" w:rsidRPr="009E31FC" w:rsidRDefault="009E31FC" w:rsidP="009E31FC">
      <w:pPr>
        <w:widowControl w:val="0"/>
        <w:tabs>
          <w:tab w:val="left" w:pos="199"/>
          <w:tab w:val="left" w:pos="1021"/>
        </w:tabs>
        <w:spacing w:before="0"/>
        <w:rPr>
          <w:rFonts w:asciiTheme="minorHAnsi" w:hAnsiTheme="minorHAnsi" w:cstheme="minorHAnsi"/>
          <w:color w:val="000000"/>
          <w:lang w:val="fr-CH"/>
        </w:rPr>
      </w:pPr>
      <w:r w:rsidRPr="009E31FC">
        <w:rPr>
          <w:rFonts w:asciiTheme="minorHAnsi" w:hAnsiTheme="minorHAnsi" w:cstheme="minorHAnsi"/>
          <w:sz w:val="24"/>
          <w:szCs w:val="24"/>
          <w:lang w:val="fr-CH"/>
        </w:rPr>
        <w:tab/>
      </w:r>
      <w:r w:rsidRPr="009E31FC">
        <w:rPr>
          <w:rFonts w:asciiTheme="minorHAnsi" w:hAnsiTheme="minorHAnsi" w:cstheme="minorHAnsi"/>
          <w:sz w:val="24"/>
          <w:szCs w:val="24"/>
          <w:lang w:val="fr-CH"/>
        </w:rPr>
        <w:tab/>
      </w:r>
      <w:r w:rsidRPr="009E31FC">
        <w:rPr>
          <w:rFonts w:asciiTheme="minorHAnsi" w:hAnsiTheme="minorHAnsi" w:cstheme="minorHAnsi"/>
          <w:sz w:val="24"/>
          <w:szCs w:val="24"/>
          <w:lang w:val="fr-CH"/>
        </w:rPr>
        <w:tab/>
      </w:r>
      <w:r w:rsidRPr="009E31FC">
        <w:rPr>
          <w:rFonts w:asciiTheme="minorHAnsi" w:hAnsiTheme="minorHAnsi" w:cstheme="minorHAnsi"/>
          <w:sz w:val="24"/>
          <w:szCs w:val="24"/>
          <w:lang w:val="fr-CH"/>
        </w:rPr>
        <w:tab/>
      </w:r>
      <w:r w:rsidRPr="009E31FC">
        <w:rPr>
          <w:rFonts w:asciiTheme="minorHAnsi" w:hAnsiTheme="minorHAnsi" w:cstheme="minorHAnsi"/>
          <w:color w:val="000000"/>
          <w:lang w:val="fr-CH"/>
        </w:rPr>
        <w:t>Tél: +238 2307500, E-mail: eliseu.silva@enapor.cv</w:t>
      </w:r>
    </w:p>
    <w:p w:rsidR="009E31FC" w:rsidRDefault="009E31FC" w:rsidP="009E31FC">
      <w:pPr>
        <w:widowControl w:val="0"/>
        <w:tabs>
          <w:tab w:val="left" w:pos="199"/>
          <w:tab w:val="left" w:pos="1021"/>
        </w:tabs>
        <w:spacing w:before="0"/>
        <w:rPr>
          <w:rFonts w:asciiTheme="minorHAnsi" w:hAnsiTheme="minorHAnsi" w:cstheme="minorHAnsi"/>
          <w:color w:val="000000"/>
          <w:lang w:val="fr-CH"/>
        </w:rPr>
      </w:pPr>
    </w:p>
    <w:p w:rsidR="009E31FC" w:rsidRDefault="009E31FC" w:rsidP="009E31FC">
      <w:pPr>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110"/>
        <w:gridCol w:w="8684"/>
        <w:gridCol w:w="410"/>
      </w:tblGrid>
      <w:tr w:rsidR="009E31FC" w:rsidRPr="00E9490D" w:rsidTr="009E31FC">
        <w:trPr>
          <w:trHeight w:val="379"/>
        </w:trPr>
        <w:tc>
          <w:tcPr>
            <w:tcW w:w="110" w:type="dxa"/>
          </w:tcPr>
          <w:p w:rsidR="009E31FC" w:rsidRPr="00E9490D" w:rsidRDefault="009E31FC" w:rsidP="00A801F3">
            <w:pPr>
              <w:pStyle w:val="EmptyCellLayoutStyle"/>
              <w:spacing w:after="0" w:line="240" w:lineRule="auto"/>
              <w:rPr>
                <w:lang w:val="fr-CH"/>
              </w:rPr>
            </w:pPr>
          </w:p>
        </w:tc>
        <w:tc>
          <w:tcPr>
            <w:tcW w:w="8684" w:type="dxa"/>
          </w:tcPr>
          <w:p w:rsidR="009E31FC" w:rsidRPr="00E9490D" w:rsidRDefault="009E31FC" w:rsidP="00A801F3">
            <w:pPr>
              <w:pStyle w:val="EmptyCellLayoutStyle"/>
              <w:spacing w:after="0" w:line="240" w:lineRule="auto"/>
              <w:rPr>
                <w:lang w:val="fr-CH"/>
              </w:rPr>
            </w:pPr>
          </w:p>
        </w:tc>
        <w:tc>
          <w:tcPr>
            <w:tcW w:w="410" w:type="dxa"/>
          </w:tcPr>
          <w:p w:rsidR="009E31FC" w:rsidRPr="00E9490D" w:rsidRDefault="009E31FC" w:rsidP="00A801F3">
            <w:pPr>
              <w:pStyle w:val="EmptyCellLayoutStyle"/>
              <w:spacing w:after="0" w:line="240" w:lineRule="auto"/>
              <w:rPr>
                <w:lang w:val="fr-CH"/>
              </w:rPr>
            </w:pPr>
          </w:p>
        </w:tc>
      </w:tr>
      <w:tr w:rsidR="009E31FC" w:rsidRPr="00E9490D" w:rsidTr="009E31FC">
        <w:trPr>
          <w:trHeight w:val="1076"/>
        </w:trPr>
        <w:tc>
          <w:tcPr>
            <w:tcW w:w="110" w:type="dxa"/>
          </w:tcPr>
          <w:p w:rsidR="009E31FC" w:rsidRPr="00E9490D" w:rsidRDefault="009E31FC" w:rsidP="00A801F3">
            <w:pPr>
              <w:pStyle w:val="EmptyCellLayoutStyle"/>
              <w:spacing w:after="0" w:line="240" w:lineRule="auto"/>
              <w:rPr>
                <w:lang w:val="fr-CH"/>
              </w:rPr>
            </w:pPr>
          </w:p>
        </w:tc>
        <w:tc>
          <w:tcPr>
            <w:tcW w:w="8684" w:type="dxa"/>
          </w:tcPr>
          <w:tbl>
            <w:tblPr>
              <w:tblW w:w="0" w:type="auto"/>
              <w:tblCellMar>
                <w:left w:w="0" w:type="dxa"/>
                <w:right w:w="0" w:type="dxa"/>
              </w:tblCellMar>
              <w:tblLook w:val="0000" w:firstRow="0" w:lastRow="0" w:firstColumn="0" w:lastColumn="0" w:noHBand="0" w:noVBand="0"/>
            </w:tblPr>
            <w:tblGrid>
              <w:gridCol w:w="8274"/>
            </w:tblGrid>
            <w:tr w:rsidR="009E31FC" w:rsidRPr="00E9490D" w:rsidTr="00A801F3">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rsidR="009E31FC" w:rsidRPr="009E31FC" w:rsidRDefault="009E31FC" w:rsidP="00A801F3">
                  <w:pPr>
                    <w:jc w:val="center"/>
                    <w:rPr>
                      <w:lang w:val="fr-CH"/>
                    </w:rPr>
                  </w:pPr>
                  <w:r w:rsidRPr="009E31FC">
                    <w:rPr>
                      <w:rFonts w:ascii="Arial" w:eastAsia="Arial" w:hAnsi="Arial"/>
                      <w:b/>
                      <w:color w:val="000000"/>
                      <w:sz w:val="22"/>
                      <w:lang w:val="fr-CH"/>
                    </w:rPr>
                    <w:t>Codes de réseau mobile (MNC) pour le plan d'identification international</w:t>
                  </w:r>
                  <w:r w:rsidRPr="009E31FC">
                    <w:rPr>
                      <w:rFonts w:ascii="Arial" w:eastAsia="Arial" w:hAnsi="Arial"/>
                      <w:b/>
                      <w:color w:val="000000"/>
                      <w:sz w:val="22"/>
                      <w:lang w:val="fr-CH"/>
                    </w:rPr>
                    <w:br/>
                    <w:t>pour les réseaux publics et les abonnements</w:t>
                  </w:r>
                  <w:r w:rsidRPr="009E31FC">
                    <w:rPr>
                      <w:rFonts w:ascii="Arial" w:eastAsia="Arial" w:hAnsi="Arial"/>
                      <w:b/>
                      <w:color w:val="000000"/>
                      <w:sz w:val="22"/>
                      <w:lang w:val="fr-CH"/>
                    </w:rPr>
                    <w:br/>
                    <w:t xml:space="preserve">(Selon la Recommandation UIT-T E.212 </w:t>
                  </w:r>
                  <w:r w:rsidRPr="009E31FC">
                    <w:rPr>
                      <w:rFonts w:ascii="Arial" w:eastAsia="Arial" w:hAnsi="Arial"/>
                      <w:b/>
                      <w:color w:val="000000"/>
                      <w:sz w:val="22"/>
                      <w:lang w:val="fr-CH" w:eastAsia="zh-CN"/>
                    </w:rPr>
                    <w:t>(09/2016)</w:t>
                  </w:r>
                  <w:r w:rsidRPr="009E31FC">
                    <w:rPr>
                      <w:rFonts w:ascii="Arial" w:eastAsia="Arial" w:hAnsi="Arial"/>
                      <w:b/>
                      <w:color w:val="000000"/>
                      <w:sz w:val="22"/>
                      <w:lang w:val="fr-CH"/>
                    </w:rPr>
                    <w:t>)</w:t>
                  </w:r>
                  <w:r w:rsidRPr="009E31FC">
                    <w:rPr>
                      <w:rFonts w:ascii="Arial" w:eastAsia="Arial" w:hAnsi="Arial"/>
                      <w:b/>
                      <w:color w:val="000000"/>
                      <w:sz w:val="22"/>
                      <w:lang w:val="fr-CH"/>
                    </w:rPr>
                    <w:br/>
                    <w:t>(Situation au 15 décembre 2018)</w:t>
                  </w:r>
                </w:p>
              </w:tc>
            </w:tr>
          </w:tbl>
          <w:p w:rsidR="009E31FC" w:rsidRPr="009E31FC" w:rsidRDefault="009E31FC" w:rsidP="00A801F3">
            <w:pPr>
              <w:rPr>
                <w:lang w:val="fr-CH"/>
              </w:rPr>
            </w:pPr>
          </w:p>
        </w:tc>
        <w:tc>
          <w:tcPr>
            <w:tcW w:w="410" w:type="dxa"/>
          </w:tcPr>
          <w:p w:rsidR="009E31FC" w:rsidRPr="009E31FC" w:rsidRDefault="009E31FC" w:rsidP="00A801F3">
            <w:pPr>
              <w:pStyle w:val="EmptyCellLayoutStyle"/>
              <w:spacing w:after="0" w:line="240" w:lineRule="auto"/>
              <w:rPr>
                <w:lang w:val="fr-CH"/>
              </w:rPr>
            </w:pPr>
          </w:p>
        </w:tc>
      </w:tr>
      <w:tr w:rsidR="009E31FC" w:rsidRPr="00E9490D" w:rsidTr="009E31FC">
        <w:trPr>
          <w:trHeight w:val="172"/>
        </w:trPr>
        <w:tc>
          <w:tcPr>
            <w:tcW w:w="110" w:type="dxa"/>
          </w:tcPr>
          <w:p w:rsidR="009E31FC" w:rsidRPr="009E31FC" w:rsidRDefault="009E31FC" w:rsidP="00A801F3">
            <w:pPr>
              <w:pStyle w:val="EmptyCellLayoutStyle"/>
              <w:spacing w:after="0" w:line="240" w:lineRule="auto"/>
              <w:rPr>
                <w:lang w:val="fr-CH"/>
              </w:rPr>
            </w:pPr>
          </w:p>
        </w:tc>
        <w:tc>
          <w:tcPr>
            <w:tcW w:w="8684" w:type="dxa"/>
          </w:tcPr>
          <w:p w:rsidR="009E31FC" w:rsidRPr="009E31FC" w:rsidRDefault="009E31FC" w:rsidP="00A801F3">
            <w:pPr>
              <w:pStyle w:val="EmptyCellLayoutStyle"/>
              <w:spacing w:after="0" w:line="240" w:lineRule="auto"/>
              <w:rPr>
                <w:lang w:val="fr-CH"/>
              </w:rPr>
            </w:pPr>
          </w:p>
        </w:tc>
        <w:tc>
          <w:tcPr>
            <w:tcW w:w="410" w:type="dxa"/>
          </w:tcPr>
          <w:p w:rsidR="009E31FC" w:rsidRPr="009E31FC" w:rsidRDefault="009E31FC" w:rsidP="00A801F3">
            <w:pPr>
              <w:pStyle w:val="EmptyCellLayoutStyle"/>
              <w:spacing w:after="0" w:line="240" w:lineRule="auto"/>
              <w:rPr>
                <w:lang w:val="fr-CH"/>
              </w:rPr>
            </w:pPr>
          </w:p>
        </w:tc>
      </w:tr>
      <w:tr w:rsidR="009E31FC" w:rsidTr="009E31FC">
        <w:trPr>
          <w:trHeight w:val="434"/>
        </w:trPr>
        <w:tc>
          <w:tcPr>
            <w:tcW w:w="110" w:type="dxa"/>
          </w:tcPr>
          <w:p w:rsidR="009E31FC" w:rsidRPr="009E31FC" w:rsidRDefault="009E31FC" w:rsidP="00A801F3">
            <w:pPr>
              <w:pStyle w:val="EmptyCellLayoutStyle"/>
              <w:spacing w:after="0" w:line="240" w:lineRule="auto"/>
              <w:rPr>
                <w:lang w:val="fr-CH"/>
              </w:rPr>
            </w:pPr>
          </w:p>
        </w:tc>
        <w:tc>
          <w:tcPr>
            <w:tcW w:w="8684" w:type="dxa"/>
          </w:tcPr>
          <w:tbl>
            <w:tblPr>
              <w:tblW w:w="0" w:type="auto"/>
              <w:tblCellMar>
                <w:left w:w="0" w:type="dxa"/>
                <w:right w:w="0" w:type="dxa"/>
              </w:tblCellMar>
              <w:tblLook w:val="0000" w:firstRow="0" w:lastRow="0" w:firstColumn="0" w:lastColumn="0" w:noHBand="0" w:noVBand="0"/>
            </w:tblPr>
            <w:tblGrid>
              <w:gridCol w:w="8274"/>
            </w:tblGrid>
            <w:tr w:rsidR="009E31FC" w:rsidTr="00A801F3">
              <w:trPr>
                <w:trHeight w:val="356"/>
              </w:trPr>
              <w:tc>
                <w:tcPr>
                  <w:tcW w:w="8274" w:type="dxa"/>
                  <w:tcBorders>
                    <w:top w:val="nil"/>
                    <w:left w:val="nil"/>
                    <w:bottom w:val="nil"/>
                    <w:right w:val="nil"/>
                  </w:tcBorders>
                  <w:tcMar>
                    <w:top w:w="39" w:type="dxa"/>
                    <w:left w:w="39" w:type="dxa"/>
                    <w:bottom w:w="39" w:type="dxa"/>
                    <w:right w:w="39" w:type="dxa"/>
                  </w:tcMar>
                </w:tcPr>
                <w:p w:rsidR="009E31FC" w:rsidRPr="009E31FC" w:rsidRDefault="009E31FC" w:rsidP="009E31FC">
                  <w:pPr>
                    <w:spacing w:before="0"/>
                    <w:jc w:val="center"/>
                    <w:rPr>
                      <w:lang w:val="fr-CH"/>
                    </w:rPr>
                  </w:pPr>
                  <w:r w:rsidRPr="009E31FC">
                    <w:rPr>
                      <w:rFonts w:ascii="Arial" w:eastAsia="Arial" w:hAnsi="Arial"/>
                      <w:color w:val="000000"/>
                      <w:lang w:val="fr-CH"/>
                    </w:rPr>
                    <w:t xml:space="preserve">(Annexe au Bulletin d'exploitation de l'UIT </w:t>
                  </w:r>
                  <w:r w:rsidRPr="009E31FC">
                    <w:rPr>
                      <w:rFonts w:eastAsia="Calibri"/>
                      <w:color w:val="000000"/>
                      <w:sz w:val="22"/>
                      <w:lang w:val="fr-CH"/>
                    </w:rPr>
                    <w:t>N°</w:t>
                  </w:r>
                  <w:r w:rsidRPr="009E31FC">
                    <w:rPr>
                      <w:rFonts w:ascii="Arial" w:eastAsia="Arial" w:hAnsi="Arial"/>
                      <w:color w:val="000000"/>
                      <w:lang w:val="fr-CH"/>
                    </w:rPr>
                    <w:t xml:space="preserve"> 1162 - 15.XII.2018)</w:t>
                  </w:r>
                </w:p>
                <w:p w:rsidR="009E31FC" w:rsidRDefault="009E31FC" w:rsidP="009E31FC">
                  <w:pPr>
                    <w:spacing w:before="0"/>
                    <w:jc w:val="center"/>
                  </w:pPr>
                  <w:r>
                    <w:rPr>
                      <w:rFonts w:ascii="Arial" w:eastAsia="Arial" w:hAnsi="Arial"/>
                      <w:color w:val="000000"/>
                    </w:rPr>
                    <w:t xml:space="preserve">(Amendement </w:t>
                  </w:r>
                  <w:r>
                    <w:rPr>
                      <w:rFonts w:eastAsia="Calibri"/>
                      <w:color w:val="000000"/>
                      <w:sz w:val="22"/>
                    </w:rPr>
                    <w:t xml:space="preserve">N° </w:t>
                  </w:r>
                  <w:r>
                    <w:rPr>
                      <w:rFonts w:ascii="Arial" w:eastAsia="Arial" w:hAnsi="Arial"/>
                      <w:color w:val="000000"/>
                    </w:rPr>
                    <w:t>10)</w:t>
                  </w:r>
                </w:p>
              </w:tc>
            </w:tr>
          </w:tbl>
          <w:p w:rsidR="009E31FC" w:rsidRDefault="009E31FC" w:rsidP="00A801F3"/>
        </w:tc>
        <w:tc>
          <w:tcPr>
            <w:tcW w:w="410" w:type="dxa"/>
          </w:tcPr>
          <w:p w:rsidR="009E31FC" w:rsidRDefault="009E31FC" w:rsidP="00A801F3">
            <w:pPr>
              <w:pStyle w:val="EmptyCellLayoutStyle"/>
              <w:spacing w:after="0" w:line="240" w:lineRule="auto"/>
            </w:pPr>
          </w:p>
        </w:tc>
      </w:tr>
      <w:tr w:rsidR="009E31FC" w:rsidTr="009E31FC">
        <w:trPr>
          <w:trHeight w:val="239"/>
        </w:trPr>
        <w:tc>
          <w:tcPr>
            <w:tcW w:w="110" w:type="dxa"/>
          </w:tcPr>
          <w:p w:rsidR="009E31FC" w:rsidRDefault="009E31FC" w:rsidP="00A801F3">
            <w:pPr>
              <w:pStyle w:val="EmptyCellLayoutStyle"/>
              <w:spacing w:after="0" w:line="240" w:lineRule="auto"/>
            </w:pPr>
          </w:p>
        </w:tc>
        <w:tc>
          <w:tcPr>
            <w:tcW w:w="8684" w:type="dxa"/>
          </w:tcPr>
          <w:p w:rsidR="009E31FC" w:rsidRDefault="009E31FC" w:rsidP="00A801F3">
            <w:pPr>
              <w:pStyle w:val="EmptyCellLayoutStyle"/>
              <w:spacing w:after="0" w:line="240" w:lineRule="auto"/>
            </w:pPr>
          </w:p>
        </w:tc>
        <w:tc>
          <w:tcPr>
            <w:tcW w:w="410" w:type="dxa"/>
          </w:tcPr>
          <w:p w:rsidR="009E31FC" w:rsidRDefault="009E31FC" w:rsidP="00A801F3">
            <w:pPr>
              <w:pStyle w:val="EmptyCellLayoutStyle"/>
              <w:spacing w:after="0" w:line="240" w:lineRule="auto"/>
            </w:pPr>
          </w:p>
        </w:tc>
      </w:tr>
      <w:tr w:rsidR="009E31FC" w:rsidRPr="00E9490D" w:rsidTr="009E31FC">
        <w:tc>
          <w:tcPr>
            <w:tcW w:w="110" w:type="dxa"/>
          </w:tcPr>
          <w:p w:rsidR="009E31FC" w:rsidRDefault="009E31FC" w:rsidP="00A801F3">
            <w:pPr>
              <w:pStyle w:val="EmptyCellLayoutStyle"/>
              <w:spacing w:after="0" w:line="240" w:lineRule="auto"/>
            </w:pPr>
          </w:p>
        </w:tc>
        <w:tc>
          <w:tcPr>
            <w:tcW w:w="8684" w:type="dxa"/>
          </w:tcPr>
          <w:tbl>
            <w:tblPr>
              <w:tblW w:w="8684" w:type="dxa"/>
              <w:tblBorders>
                <w:top w:val="nil"/>
                <w:left w:val="nil"/>
                <w:bottom w:val="nil"/>
                <w:right w:val="nil"/>
              </w:tblBorders>
              <w:tblCellMar>
                <w:left w:w="0" w:type="dxa"/>
                <w:right w:w="0" w:type="dxa"/>
              </w:tblCellMar>
              <w:tblLook w:val="0000" w:firstRow="0" w:lastRow="0" w:firstColumn="0" w:lastColumn="0" w:noHBand="0" w:noVBand="0"/>
            </w:tblPr>
            <w:tblGrid>
              <w:gridCol w:w="49"/>
              <w:gridCol w:w="8476"/>
              <w:gridCol w:w="13"/>
              <w:gridCol w:w="146"/>
            </w:tblGrid>
            <w:tr w:rsidR="009E31FC" w:rsidTr="00A801F3">
              <w:trPr>
                <w:trHeight w:val="120"/>
              </w:trPr>
              <w:tc>
                <w:tcPr>
                  <w:tcW w:w="211" w:type="dxa"/>
                </w:tcPr>
                <w:p w:rsidR="009E31FC" w:rsidRDefault="009E31FC" w:rsidP="00A801F3">
                  <w:pPr>
                    <w:pStyle w:val="EmptyCellLayoutStyle"/>
                    <w:spacing w:after="0" w:line="240" w:lineRule="auto"/>
                  </w:pPr>
                </w:p>
              </w:tc>
              <w:tc>
                <w:tcPr>
                  <w:tcW w:w="7788" w:type="dxa"/>
                </w:tcPr>
                <w:p w:rsidR="009E31FC" w:rsidRDefault="009E31FC" w:rsidP="00A801F3">
                  <w:pPr>
                    <w:pStyle w:val="EmptyCellLayoutStyle"/>
                    <w:spacing w:after="0" w:line="240" w:lineRule="auto"/>
                  </w:pPr>
                </w:p>
              </w:tc>
              <w:tc>
                <w:tcPr>
                  <w:tcW w:w="12" w:type="dxa"/>
                </w:tcPr>
                <w:p w:rsidR="009E31FC" w:rsidRDefault="009E31FC" w:rsidP="00A801F3">
                  <w:pPr>
                    <w:pStyle w:val="EmptyCellLayoutStyle"/>
                    <w:spacing w:after="0" w:line="240" w:lineRule="auto"/>
                  </w:pPr>
                </w:p>
              </w:tc>
              <w:tc>
                <w:tcPr>
                  <w:tcW w:w="673" w:type="dxa"/>
                </w:tcPr>
                <w:p w:rsidR="009E31FC" w:rsidRDefault="009E31FC" w:rsidP="00A801F3">
                  <w:pPr>
                    <w:pStyle w:val="EmptyCellLayoutStyle"/>
                    <w:spacing w:after="0" w:line="240" w:lineRule="auto"/>
                  </w:pPr>
                </w:p>
              </w:tc>
            </w:tr>
            <w:tr w:rsidR="009E31FC" w:rsidTr="00A801F3">
              <w:tc>
                <w:tcPr>
                  <w:tcW w:w="211" w:type="dxa"/>
                </w:tcPr>
                <w:p w:rsidR="009E31FC" w:rsidRDefault="009E31FC" w:rsidP="00A801F3">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98"/>
                    <w:gridCol w:w="1616"/>
                    <w:gridCol w:w="3456"/>
                  </w:tblGrid>
                  <w:tr w:rsidR="009E31FC" w:rsidRPr="009E31FC" w:rsidTr="00A801F3">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b/>
                            <w:i/>
                            <w:color w:val="000000"/>
                            <w:sz w:val="18"/>
                            <w:szCs w:val="18"/>
                          </w:rPr>
                          <w:t>Pays ou Zone géographique</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b/>
                            <w:i/>
                            <w:color w:val="000000"/>
                            <w:sz w:val="18"/>
                            <w:szCs w:val="18"/>
                          </w:rPr>
                          <w:t>MCC+MNC *</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b/>
                            <w:i/>
                            <w:color w:val="000000"/>
                            <w:sz w:val="18"/>
                            <w:szCs w:val="18"/>
                          </w:rPr>
                          <w:t>Nom de Réseau/Opérateur</w:t>
                        </w:r>
                      </w:p>
                    </w:tc>
                  </w:tr>
                  <w:tr w:rsidR="009E31FC" w:rsidRPr="009E31FC" w:rsidTr="00A801F3">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b/>
                            <w:color w:val="000000"/>
                            <w:sz w:val="18"/>
                            <w:szCs w:val="18"/>
                          </w:rPr>
                          <w:t>Ouganda SUP</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E31FC" w:rsidRPr="009E31FC" w:rsidRDefault="009E31FC" w:rsidP="00A801F3">
                        <w:pPr>
                          <w:rPr>
                            <w:sz w:val="18"/>
                            <w:szCs w:val="18"/>
                          </w:rPr>
                        </w:pP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E31FC" w:rsidRPr="009E31FC" w:rsidRDefault="009E31FC" w:rsidP="00A801F3">
                        <w:pPr>
                          <w:rPr>
                            <w:sz w:val="18"/>
                            <w:szCs w:val="18"/>
                          </w:rPr>
                        </w:pPr>
                      </w:p>
                    </w:tc>
                  </w:tr>
                  <w:tr w:rsidR="009E31FC" w:rsidRPr="009E31FC" w:rsidTr="00A801F3">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rsidR="009E31FC" w:rsidRPr="009E31FC" w:rsidRDefault="009E31FC" w:rsidP="00A801F3">
                        <w:pPr>
                          <w:rPr>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E31FC" w:rsidRPr="009E31FC" w:rsidRDefault="009E31FC" w:rsidP="00A801F3">
                        <w:pPr>
                          <w:jc w:val="center"/>
                          <w:rPr>
                            <w:sz w:val="18"/>
                            <w:szCs w:val="18"/>
                          </w:rPr>
                        </w:pPr>
                        <w:r w:rsidRPr="009E31FC">
                          <w:rPr>
                            <w:rFonts w:eastAsia="Calibri"/>
                            <w:color w:val="000000"/>
                            <w:sz w:val="18"/>
                            <w:szCs w:val="18"/>
                          </w:rPr>
                          <w:t>641 06</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color w:val="000000"/>
                            <w:sz w:val="18"/>
                            <w:szCs w:val="18"/>
                          </w:rPr>
                          <w:t>Afrimax Uganda Limited</w:t>
                        </w:r>
                      </w:p>
                    </w:tc>
                  </w:tr>
                  <w:tr w:rsidR="009E31FC" w:rsidRPr="009E31FC" w:rsidTr="00A801F3">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E31FC" w:rsidRPr="009E31FC" w:rsidRDefault="009E31FC" w:rsidP="00A801F3">
                        <w:pPr>
                          <w:jc w:val="center"/>
                          <w:rPr>
                            <w:sz w:val="18"/>
                            <w:szCs w:val="18"/>
                          </w:rPr>
                        </w:pPr>
                        <w:r w:rsidRPr="009E31FC">
                          <w:rPr>
                            <w:rFonts w:eastAsia="Calibri"/>
                            <w:color w:val="000000"/>
                            <w:sz w:val="18"/>
                            <w:szCs w:val="18"/>
                          </w:rPr>
                          <w:t>641 26</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color w:val="000000"/>
                            <w:sz w:val="18"/>
                            <w:szCs w:val="18"/>
                          </w:rPr>
                          <w:t>Lycamobile Network services Uganda Limited</w:t>
                        </w:r>
                      </w:p>
                    </w:tc>
                  </w:tr>
                  <w:tr w:rsidR="009E31FC" w:rsidRPr="009E31FC" w:rsidTr="00A801F3">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b/>
                            <w:color w:val="000000"/>
                            <w:sz w:val="18"/>
                            <w:szCs w:val="18"/>
                          </w:rPr>
                          <w:t>Sri Lanka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E31FC" w:rsidRPr="009E31FC" w:rsidRDefault="009E31FC" w:rsidP="00A801F3">
                        <w:pPr>
                          <w:rPr>
                            <w:sz w:val="18"/>
                            <w:szCs w:val="18"/>
                          </w:rPr>
                        </w:pP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E31FC" w:rsidRPr="009E31FC" w:rsidRDefault="009E31FC" w:rsidP="00A801F3">
                        <w:pPr>
                          <w:rPr>
                            <w:sz w:val="18"/>
                            <w:szCs w:val="18"/>
                          </w:rPr>
                        </w:pPr>
                      </w:p>
                    </w:tc>
                  </w:tr>
                  <w:tr w:rsidR="009E31FC" w:rsidRPr="009E31FC" w:rsidTr="00A801F3">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E31FC" w:rsidRPr="009E31FC" w:rsidRDefault="009E31FC" w:rsidP="00A801F3">
                        <w:pPr>
                          <w:jc w:val="center"/>
                          <w:rPr>
                            <w:sz w:val="18"/>
                            <w:szCs w:val="18"/>
                          </w:rPr>
                        </w:pPr>
                        <w:r w:rsidRPr="009E31FC">
                          <w:rPr>
                            <w:rFonts w:eastAsia="Calibri"/>
                            <w:color w:val="000000"/>
                            <w:sz w:val="18"/>
                            <w:szCs w:val="18"/>
                          </w:rPr>
                          <w:t>413 09</w:t>
                        </w:r>
                      </w:p>
                    </w:tc>
                    <w:tc>
                      <w:tcPr>
                        <w:tcW w:w="34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E31FC" w:rsidRPr="009E31FC" w:rsidRDefault="009E31FC" w:rsidP="00A801F3">
                        <w:pPr>
                          <w:rPr>
                            <w:sz w:val="18"/>
                            <w:szCs w:val="18"/>
                          </w:rPr>
                        </w:pPr>
                        <w:r w:rsidRPr="009E31FC">
                          <w:rPr>
                            <w:rFonts w:eastAsia="Calibri"/>
                            <w:color w:val="000000"/>
                            <w:sz w:val="18"/>
                            <w:szCs w:val="18"/>
                          </w:rPr>
                          <w:t>Hutchison Telecommunications Lanka (Pvt) Ltd. (Valid until 12 September 2021)</w:t>
                        </w:r>
                      </w:p>
                    </w:tc>
                  </w:tr>
                </w:tbl>
                <w:p w:rsidR="009E31FC" w:rsidRDefault="009E31FC" w:rsidP="00A801F3"/>
              </w:tc>
              <w:tc>
                <w:tcPr>
                  <w:tcW w:w="12" w:type="dxa"/>
                </w:tcPr>
                <w:p w:rsidR="009E31FC" w:rsidRDefault="009E31FC" w:rsidP="00A801F3">
                  <w:pPr>
                    <w:pStyle w:val="EmptyCellLayoutStyle"/>
                    <w:spacing w:after="0" w:line="240" w:lineRule="auto"/>
                  </w:pPr>
                </w:p>
              </w:tc>
              <w:tc>
                <w:tcPr>
                  <w:tcW w:w="673" w:type="dxa"/>
                </w:tcPr>
                <w:p w:rsidR="009E31FC" w:rsidRDefault="009E31FC" w:rsidP="00A801F3">
                  <w:pPr>
                    <w:pStyle w:val="EmptyCellLayoutStyle"/>
                    <w:spacing w:after="0" w:line="240" w:lineRule="auto"/>
                  </w:pPr>
                </w:p>
              </w:tc>
            </w:tr>
            <w:tr w:rsidR="009E31FC" w:rsidTr="00A801F3">
              <w:trPr>
                <w:trHeight w:val="323"/>
              </w:trPr>
              <w:tc>
                <w:tcPr>
                  <w:tcW w:w="211" w:type="dxa"/>
                </w:tcPr>
                <w:p w:rsidR="009E31FC" w:rsidRDefault="009E31FC" w:rsidP="00A801F3">
                  <w:pPr>
                    <w:pStyle w:val="EmptyCellLayoutStyle"/>
                    <w:spacing w:after="0" w:line="240" w:lineRule="auto"/>
                  </w:pPr>
                </w:p>
              </w:tc>
              <w:tc>
                <w:tcPr>
                  <w:tcW w:w="7788" w:type="dxa"/>
                </w:tcPr>
                <w:p w:rsidR="009E31FC" w:rsidRDefault="009E31FC" w:rsidP="00A801F3">
                  <w:pPr>
                    <w:pStyle w:val="EmptyCellLayoutStyle"/>
                    <w:spacing w:after="0" w:line="240" w:lineRule="auto"/>
                  </w:pPr>
                </w:p>
              </w:tc>
              <w:tc>
                <w:tcPr>
                  <w:tcW w:w="12" w:type="dxa"/>
                </w:tcPr>
                <w:p w:rsidR="009E31FC" w:rsidRDefault="009E31FC" w:rsidP="00A801F3">
                  <w:pPr>
                    <w:pStyle w:val="EmptyCellLayoutStyle"/>
                    <w:spacing w:after="0" w:line="240" w:lineRule="auto"/>
                  </w:pPr>
                </w:p>
              </w:tc>
              <w:tc>
                <w:tcPr>
                  <w:tcW w:w="673" w:type="dxa"/>
                </w:tcPr>
                <w:p w:rsidR="009E31FC" w:rsidRDefault="009E31FC" w:rsidP="00A801F3">
                  <w:pPr>
                    <w:pStyle w:val="EmptyCellLayoutStyle"/>
                    <w:spacing w:after="0" w:line="240" w:lineRule="auto"/>
                  </w:pPr>
                </w:p>
              </w:tc>
            </w:tr>
            <w:tr w:rsidR="009E31FC" w:rsidRPr="00E9490D" w:rsidTr="00A801F3">
              <w:trPr>
                <w:trHeight w:val="688"/>
              </w:trPr>
              <w:tc>
                <w:tcPr>
                  <w:tcW w:w="211" w:type="dxa"/>
                </w:tcPr>
                <w:p w:rsidR="009E31FC" w:rsidRDefault="009E31FC" w:rsidP="00A801F3">
                  <w:pPr>
                    <w:pStyle w:val="EmptyCellLayoutStyle"/>
                    <w:spacing w:after="0" w:line="240" w:lineRule="auto"/>
                  </w:pPr>
                </w:p>
              </w:tc>
              <w:tc>
                <w:tcPr>
                  <w:tcW w:w="7800" w:type="dxa"/>
                  <w:gridSpan w:val="2"/>
                </w:tcPr>
                <w:tbl>
                  <w:tblPr>
                    <w:tblW w:w="8489" w:type="dxa"/>
                    <w:tblCellMar>
                      <w:left w:w="0" w:type="dxa"/>
                      <w:right w:w="0" w:type="dxa"/>
                    </w:tblCellMar>
                    <w:tblLook w:val="0000" w:firstRow="0" w:lastRow="0" w:firstColumn="0" w:lastColumn="0" w:noHBand="0" w:noVBand="0"/>
                  </w:tblPr>
                  <w:tblGrid>
                    <w:gridCol w:w="8489"/>
                  </w:tblGrid>
                  <w:tr w:rsidR="009E31FC" w:rsidRPr="00E9490D" w:rsidTr="00A801F3">
                    <w:trPr>
                      <w:trHeight w:val="610"/>
                    </w:trPr>
                    <w:tc>
                      <w:tcPr>
                        <w:tcW w:w="8489" w:type="dxa"/>
                        <w:tcBorders>
                          <w:top w:val="nil"/>
                          <w:left w:val="nil"/>
                          <w:bottom w:val="nil"/>
                          <w:right w:val="nil"/>
                        </w:tcBorders>
                        <w:tcMar>
                          <w:top w:w="39" w:type="dxa"/>
                          <w:left w:w="39" w:type="dxa"/>
                          <w:bottom w:w="39" w:type="dxa"/>
                          <w:right w:w="39" w:type="dxa"/>
                        </w:tcMar>
                      </w:tcPr>
                      <w:p w:rsidR="009E31FC" w:rsidRPr="009E31FC" w:rsidRDefault="009E31FC" w:rsidP="009E31FC">
                        <w:pPr>
                          <w:spacing w:before="0"/>
                          <w:rPr>
                            <w:lang w:val="fr-CH"/>
                          </w:rPr>
                        </w:pPr>
                        <w:r w:rsidRPr="009E31FC">
                          <w:rPr>
                            <w:rFonts w:ascii="Arial" w:eastAsia="Arial" w:hAnsi="Arial"/>
                            <w:color w:val="000000"/>
                            <w:sz w:val="16"/>
                            <w:lang w:val="fr-CH"/>
                          </w:rPr>
                          <w:t>____________</w:t>
                        </w:r>
                      </w:p>
                      <w:p w:rsidR="009E31FC" w:rsidRPr="009E31FC" w:rsidRDefault="009E31FC" w:rsidP="00A801F3">
                        <w:pPr>
                          <w:rPr>
                            <w:sz w:val="16"/>
                            <w:szCs w:val="16"/>
                            <w:lang w:val="fr-CH"/>
                          </w:rPr>
                        </w:pPr>
                        <w:r w:rsidRPr="009E31FC">
                          <w:rPr>
                            <w:rFonts w:eastAsia="Calibri"/>
                            <w:color w:val="000000"/>
                            <w:sz w:val="16"/>
                            <w:szCs w:val="16"/>
                            <w:lang w:val="fr-CH"/>
                          </w:rPr>
                          <w:t>*                  MCC:  Mobile Country Code / Indicatif de pays du mobile / Indicativo de país para el servicio móvil</w:t>
                        </w:r>
                      </w:p>
                      <w:p w:rsidR="009E31FC" w:rsidRPr="009E31FC" w:rsidRDefault="009E31FC" w:rsidP="009E31FC">
                        <w:pPr>
                          <w:spacing w:before="0"/>
                          <w:rPr>
                            <w:lang w:val="fr-CH"/>
                          </w:rPr>
                        </w:pPr>
                        <w:r w:rsidRPr="009E31FC">
                          <w:rPr>
                            <w:rFonts w:eastAsia="Calibri"/>
                            <w:color w:val="000000"/>
                            <w:sz w:val="16"/>
                            <w:szCs w:val="16"/>
                            <w:lang w:val="fr-CH"/>
                          </w:rPr>
                          <w:t>                    MNC:  Mobile Network Code / Code de réseau mobile / Indicativo de red para el servicio móvil</w:t>
                        </w:r>
                      </w:p>
                    </w:tc>
                  </w:tr>
                </w:tbl>
                <w:p w:rsidR="009E31FC" w:rsidRPr="009E31FC" w:rsidRDefault="009E31FC" w:rsidP="00A801F3">
                  <w:pPr>
                    <w:rPr>
                      <w:lang w:val="fr-CH"/>
                    </w:rPr>
                  </w:pPr>
                </w:p>
              </w:tc>
              <w:tc>
                <w:tcPr>
                  <w:tcW w:w="673" w:type="dxa"/>
                </w:tcPr>
                <w:p w:rsidR="009E31FC" w:rsidRPr="009E31FC" w:rsidRDefault="009E31FC" w:rsidP="00A801F3">
                  <w:pPr>
                    <w:pStyle w:val="EmptyCellLayoutStyle"/>
                    <w:spacing w:after="0" w:line="240" w:lineRule="auto"/>
                    <w:rPr>
                      <w:lang w:val="fr-CH"/>
                    </w:rPr>
                  </w:pPr>
                </w:p>
              </w:tc>
            </w:tr>
          </w:tbl>
          <w:p w:rsidR="009E31FC" w:rsidRPr="009E31FC" w:rsidRDefault="009E31FC" w:rsidP="00A801F3">
            <w:pPr>
              <w:rPr>
                <w:lang w:val="fr-CH"/>
              </w:rPr>
            </w:pPr>
          </w:p>
        </w:tc>
        <w:tc>
          <w:tcPr>
            <w:tcW w:w="410" w:type="dxa"/>
          </w:tcPr>
          <w:p w:rsidR="009E31FC" w:rsidRPr="009E31FC" w:rsidRDefault="009E31FC" w:rsidP="00A801F3">
            <w:pPr>
              <w:pStyle w:val="EmptyCellLayoutStyle"/>
              <w:spacing w:after="0" w:line="240" w:lineRule="auto"/>
              <w:rPr>
                <w:lang w:val="fr-CH"/>
              </w:rPr>
            </w:pPr>
          </w:p>
        </w:tc>
      </w:tr>
    </w:tbl>
    <w:p w:rsidR="009E31FC" w:rsidRDefault="009E31FC" w:rsidP="009E31FC">
      <w:pPr>
        <w:rPr>
          <w:lang w:val="fr-CH"/>
        </w:rPr>
      </w:pPr>
    </w:p>
    <w:p w:rsidR="009E31FC" w:rsidRDefault="009E31FC" w:rsidP="009E31FC">
      <w:pPr>
        <w:rPr>
          <w:lang w:val="fr-CH"/>
        </w:rPr>
      </w:pPr>
      <w:r>
        <w:rPr>
          <w:lang w:val="fr-CH"/>
        </w:rPr>
        <w:br w:type="page"/>
      </w:r>
    </w:p>
    <w:p w:rsidR="009E31FC" w:rsidRPr="007C1B11" w:rsidRDefault="009E31FC" w:rsidP="009E31FC">
      <w:pPr>
        <w:pStyle w:val="Heading20"/>
        <w:rPr>
          <w:rFonts w:asciiTheme="minorHAnsi" w:hAnsiTheme="minorHAnsi"/>
          <w:szCs w:val="28"/>
        </w:rPr>
      </w:pPr>
      <w:bookmarkStart w:id="643" w:name="_Toc402878819"/>
      <w:bookmarkStart w:id="644" w:name="_Toc436994436"/>
      <w:bookmarkStart w:id="645" w:name="_Toc458670027"/>
      <w:bookmarkStart w:id="646"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43"/>
      <w:bookmarkEnd w:id="644"/>
      <w:bookmarkEnd w:id="645"/>
      <w:bookmarkEnd w:id="646"/>
    </w:p>
    <w:p w:rsidR="009E31FC" w:rsidRDefault="009E31FC" w:rsidP="009E31FC">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80</w:t>
      </w:r>
      <w:r w:rsidRPr="007B7B31">
        <w:rPr>
          <w:lang w:val="fr-CH"/>
        </w:rPr>
        <w:t>)</w:t>
      </w:r>
    </w:p>
    <w:p w:rsidR="009E31FC" w:rsidRPr="007B7B31" w:rsidRDefault="009E31FC" w:rsidP="009E31FC">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4536"/>
        <w:gridCol w:w="1985"/>
        <w:gridCol w:w="2977"/>
      </w:tblGrid>
      <w:tr w:rsidR="009E31FC" w:rsidRPr="007B7B31" w:rsidTr="00A801F3">
        <w:trPr>
          <w:cantSplit/>
          <w:tblHeader/>
        </w:trPr>
        <w:tc>
          <w:tcPr>
            <w:tcW w:w="4536" w:type="dxa"/>
            <w:hideMark/>
          </w:tcPr>
          <w:p w:rsidR="009E31FC" w:rsidRPr="007B7B31" w:rsidRDefault="009E31FC" w:rsidP="00A801F3">
            <w:pPr>
              <w:rPr>
                <w:lang w:val="fr-CH"/>
              </w:rPr>
            </w:pPr>
            <w:r w:rsidRPr="007B7B31">
              <w:rPr>
                <w:rFonts w:cs="Arial"/>
                <w:b/>
                <w:bCs/>
                <w:i/>
                <w:iCs/>
                <w:lang w:val="fr-FR"/>
              </w:rPr>
              <w:t>Pays ou zone/code ISO</w:t>
            </w:r>
          </w:p>
        </w:tc>
        <w:tc>
          <w:tcPr>
            <w:tcW w:w="1985" w:type="dxa"/>
            <w:hideMark/>
          </w:tcPr>
          <w:p w:rsidR="009E31FC" w:rsidRPr="007B7B31" w:rsidRDefault="009E31FC" w:rsidP="00A801F3">
            <w:pPr>
              <w:jc w:val="center"/>
            </w:pPr>
            <w:r w:rsidRPr="007B7B31">
              <w:rPr>
                <w:rFonts w:cs="Arial"/>
                <w:b/>
                <w:bCs/>
                <w:i/>
                <w:iCs/>
                <w:lang w:val="fr-FR"/>
              </w:rPr>
              <w:t>Code de la Société</w:t>
            </w:r>
          </w:p>
        </w:tc>
        <w:tc>
          <w:tcPr>
            <w:tcW w:w="2977" w:type="dxa"/>
            <w:hideMark/>
          </w:tcPr>
          <w:p w:rsidR="009E31FC" w:rsidRPr="007B7B31" w:rsidRDefault="009E31FC" w:rsidP="00A801F3">
            <w:pPr>
              <w:rPr>
                <w:b/>
                <w:bCs/>
                <w:i/>
                <w:iCs/>
              </w:rPr>
            </w:pPr>
            <w:r w:rsidRPr="007B7B31">
              <w:rPr>
                <w:b/>
                <w:bCs/>
                <w:i/>
                <w:iCs/>
              </w:rPr>
              <w:t>Contact</w:t>
            </w:r>
          </w:p>
        </w:tc>
      </w:tr>
      <w:tr w:rsidR="009E31FC" w:rsidRPr="007B7B31" w:rsidTr="00A801F3">
        <w:trPr>
          <w:cantSplit/>
          <w:tblHeader/>
        </w:trPr>
        <w:tc>
          <w:tcPr>
            <w:tcW w:w="4536" w:type="dxa"/>
            <w:tcBorders>
              <w:top w:val="nil"/>
              <w:left w:val="nil"/>
              <w:bottom w:val="single" w:sz="4" w:space="0" w:color="auto"/>
              <w:right w:val="nil"/>
            </w:tcBorders>
            <w:hideMark/>
          </w:tcPr>
          <w:p w:rsidR="009E31FC" w:rsidRPr="007B7B31" w:rsidRDefault="009E31FC" w:rsidP="009E31FC">
            <w:pPr>
              <w:spacing w:before="0"/>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9E31FC" w:rsidRPr="007B7B31" w:rsidRDefault="009E31FC" w:rsidP="009E31FC">
            <w:pPr>
              <w:spacing w:before="0"/>
              <w:jc w:val="center"/>
              <w:rPr>
                <w:b/>
                <w:bCs/>
                <w:i/>
                <w:iCs/>
              </w:rPr>
            </w:pPr>
            <w:r w:rsidRPr="007B7B31">
              <w:rPr>
                <w:b/>
                <w:bCs/>
                <w:i/>
                <w:iCs/>
              </w:rPr>
              <w:t>(code de l'exploitant)</w:t>
            </w:r>
          </w:p>
        </w:tc>
        <w:tc>
          <w:tcPr>
            <w:tcW w:w="2977" w:type="dxa"/>
            <w:tcBorders>
              <w:top w:val="nil"/>
              <w:left w:val="nil"/>
              <w:bottom w:val="single" w:sz="4" w:space="0" w:color="auto"/>
              <w:right w:val="nil"/>
            </w:tcBorders>
          </w:tcPr>
          <w:p w:rsidR="009E31FC" w:rsidRPr="007B7B31" w:rsidRDefault="009E31FC" w:rsidP="00A801F3"/>
        </w:tc>
      </w:tr>
    </w:tbl>
    <w:p w:rsidR="009E31FC" w:rsidRPr="007B7B31" w:rsidRDefault="009E31FC" w:rsidP="009E31FC"/>
    <w:p w:rsidR="009E31FC" w:rsidRDefault="009E31FC" w:rsidP="009E31FC">
      <w:pPr>
        <w:tabs>
          <w:tab w:val="clear" w:pos="5387"/>
          <w:tab w:val="left" w:pos="3969"/>
        </w:tabs>
        <w:rPr>
          <w:rFonts w:eastAsia="SimSun" w:cs="Arial"/>
          <w:b/>
          <w:bCs/>
          <w:color w:val="000000"/>
          <w:lang w:val="fr-FR"/>
        </w:rPr>
      </w:pPr>
      <w:bookmarkStart w:id="647" w:name="OLE_LINK4"/>
      <w:bookmarkStart w:id="648" w:name="OLE_LINK5"/>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p w:rsidR="009E31FC" w:rsidRDefault="009E31FC" w:rsidP="009E31FC">
      <w:pPr>
        <w:rPr>
          <w:rFonts w:eastAsia="SimSun" w:cs="Arial"/>
          <w:b/>
          <w:bCs/>
          <w:color w:val="000000"/>
          <w:lang w:val="fr-FR"/>
        </w:rPr>
      </w:pPr>
    </w:p>
    <w:tbl>
      <w:tblPr>
        <w:tblW w:w="9923" w:type="dxa"/>
        <w:tblLayout w:type="fixed"/>
        <w:tblLook w:val="04A0" w:firstRow="1" w:lastRow="0" w:firstColumn="1" w:lastColumn="0" w:noHBand="0" w:noVBand="1"/>
      </w:tblPr>
      <w:tblGrid>
        <w:gridCol w:w="4678"/>
        <w:gridCol w:w="1843"/>
        <w:gridCol w:w="3402"/>
      </w:tblGrid>
      <w:tr w:rsidR="009E31FC" w:rsidRPr="00E9490D" w:rsidTr="00A801F3">
        <w:trPr>
          <w:trHeight w:val="1014"/>
        </w:trPr>
        <w:tc>
          <w:tcPr>
            <w:tcW w:w="4678" w:type="dxa"/>
          </w:tcPr>
          <w:p w:rsidR="009E31FC" w:rsidRPr="00E641FE" w:rsidRDefault="009E31FC" w:rsidP="00A801F3">
            <w:pPr>
              <w:tabs>
                <w:tab w:val="left" w:pos="426"/>
                <w:tab w:val="left" w:pos="4140"/>
                <w:tab w:val="left" w:pos="4230"/>
              </w:tabs>
              <w:rPr>
                <w:rFonts w:cs="Arial"/>
                <w:noProof/>
                <w:lang w:val="de-CH"/>
              </w:rPr>
            </w:pPr>
            <w:r w:rsidRPr="00E641FE">
              <w:rPr>
                <w:rFonts w:cs="Arial"/>
                <w:noProof/>
                <w:lang w:val="de-CH"/>
              </w:rPr>
              <w:t>Netzgesellschaft Herzebrock-Clarholz GmbH &amp; Co.KG</w:t>
            </w:r>
          </w:p>
          <w:p w:rsidR="009E31FC" w:rsidRPr="00E641FE" w:rsidRDefault="009E31FC" w:rsidP="009E31FC">
            <w:pPr>
              <w:tabs>
                <w:tab w:val="left" w:pos="426"/>
                <w:tab w:val="left" w:pos="4140"/>
                <w:tab w:val="left" w:pos="4230"/>
              </w:tabs>
              <w:spacing w:before="0"/>
              <w:rPr>
                <w:rFonts w:cs="Arial"/>
                <w:noProof/>
                <w:lang w:val="de-CH"/>
              </w:rPr>
            </w:pPr>
            <w:r w:rsidRPr="00E641FE">
              <w:rPr>
                <w:rFonts w:cs="Arial"/>
                <w:noProof/>
                <w:lang w:val="de-CH"/>
              </w:rPr>
              <w:t xml:space="preserve">Am Rathaus 1 </w:t>
            </w:r>
          </w:p>
          <w:p w:rsidR="009E31FC" w:rsidRPr="00E641FE" w:rsidRDefault="009E31FC" w:rsidP="009E31FC">
            <w:pPr>
              <w:tabs>
                <w:tab w:val="left" w:pos="426"/>
                <w:tab w:val="left" w:pos="4140"/>
                <w:tab w:val="left" w:pos="4230"/>
              </w:tabs>
              <w:spacing w:before="0"/>
              <w:rPr>
                <w:rFonts w:cs="Arial"/>
                <w:lang w:val="de-CH"/>
              </w:rPr>
            </w:pPr>
            <w:r w:rsidRPr="00E641FE">
              <w:rPr>
                <w:rFonts w:cs="Arial"/>
                <w:noProof/>
                <w:lang w:val="de-CH"/>
              </w:rPr>
              <w:t>D-33442 HERZEBROCK-CLARHOLZ</w:t>
            </w:r>
          </w:p>
        </w:tc>
        <w:tc>
          <w:tcPr>
            <w:tcW w:w="1843" w:type="dxa"/>
          </w:tcPr>
          <w:p w:rsidR="009E31FC" w:rsidRPr="00E641FE" w:rsidRDefault="009E31FC" w:rsidP="00A801F3">
            <w:pPr>
              <w:widowControl w:val="0"/>
              <w:jc w:val="center"/>
              <w:rPr>
                <w:rFonts w:eastAsia="SimSun" w:cs="Arial"/>
                <w:b/>
                <w:bCs/>
                <w:color w:val="000000"/>
                <w:lang w:val="en-US"/>
              </w:rPr>
            </w:pPr>
            <w:r w:rsidRPr="00E641FE">
              <w:rPr>
                <w:rFonts w:eastAsia="SimSun" w:cs="Arial"/>
                <w:b/>
                <w:bCs/>
                <w:color w:val="000000"/>
                <w:lang w:val="en-US"/>
              </w:rPr>
              <w:t>19076</w:t>
            </w:r>
          </w:p>
        </w:tc>
        <w:tc>
          <w:tcPr>
            <w:tcW w:w="3402" w:type="dxa"/>
          </w:tcPr>
          <w:p w:rsidR="009E31FC" w:rsidRPr="00E641FE" w:rsidRDefault="009E31FC" w:rsidP="00A801F3">
            <w:pPr>
              <w:tabs>
                <w:tab w:val="left" w:pos="426"/>
                <w:tab w:val="center" w:pos="2480"/>
              </w:tabs>
              <w:rPr>
                <w:rFonts w:cs="Arial"/>
                <w:noProof/>
              </w:rPr>
            </w:pPr>
            <w:r w:rsidRPr="00E641FE">
              <w:rPr>
                <w:rFonts w:cs="Arial"/>
                <w:noProof/>
              </w:rPr>
              <w:t>Mr Heinz-Dieter Wette</w:t>
            </w:r>
          </w:p>
          <w:p w:rsidR="009E31FC" w:rsidRPr="00E641FE" w:rsidRDefault="009E31FC" w:rsidP="009E31FC">
            <w:pPr>
              <w:widowControl w:val="0"/>
              <w:spacing w:before="0"/>
              <w:rPr>
                <w:rFonts w:cs="Arial"/>
                <w:noProof/>
                <w:lang w:val="de-CH"/>
              </w:rPr>
            </w:pPr>
            <w:r w:rsidRPr="00E641FE">
              <w:rPr>
                <w:rFonts w:cs="Arial"/>
                <w:noProof/>
                <w:lang w:val="de-CH"/>
              </w:rPr>
              <w:t>T</w:t>
            </w:r>
            <w:r>
              <w:rPr>
                <w:rFonts w:cs="Arial"/>
                <w:noProof/>
                <w:lang w:val="de-CH"/>
              </w:rPr>
              <w:t>é</w:t>
            </w:r>
            <w:r w:rsidRPr="00E641FE">
              <w:rPr>
                <w:rFonts w:cs="Arial"/>
                <w:noProof/>
                <w:lang w:val="de-CH"/>
              </w:rPr>
              <w:t xml:space="preserve">l.: </w:t>
            </w:r>
            <w:r w:rsidRPr="00E641FE">
              <w:rPr>
                <w:rFonts w:cs="Arial"/>
                <w:noProof/>
                <w:lang w:val="de-CH"/>
              </w:rPr>
              <w:tab/>
              <w:t>+49 5245 444 135</w:t>
            </w:r>
          </w:p>
          <w:p w:rsidR="009E31FC" w:rsidRPr="00E641FE" w:rsidRDefault="009E31FC" w:rsidP="009E31FC">
            <w:pPr>
              <w:widowControl w:val="0"/>
              <w:spacing w:before="0"/>
              <w:rPr>
                <w:rFonts w:cs="Arial"/>
                <w:noProof/>
                <w:lang w:val="de-CH"/>
              </w:rPr>
            </w:pPr>
            <w:r w:rsidRPr="00E641FE">
              <w:rPr>
                <w:rFonts w:cs="Arial"/>
                <w:noProof/>
                <w:lang w:val="de-CH"/>
              </w:rPr>
              <w:t xml:space="preserve">Fax: </w:t>
            </w:r>
            <w:r w:rsidRPr="00E641FE">
              <w:rPr>
                <w:rFonts w:cs="Arial"/>
                <w:noProof/>
                <w:lang w:val="de-CH"/>
              </w:rPr>
              <w:tab/>
              <w:t>+49 5245 444 137</w:t>
            </w:r>
          </w:p>
          <w:p w:rsidR="009E31FC" w:rsidRPr="009E31FC" w:rsidRDefault="009E31FC" w:rsidP="009E31FC">
            <w:pPr>
              <w:widowControl w:val="0"/>
              <w:spacing w:before="0"/>
              <w:rPr>
                <w:rFonts w:eastAsia="SimSun" w:cs="Arial"/>
                <w:color w:val="000000"/>
                <w:lang w:val="fr-CH"/>
              </w:rPr>
            </w:pPr>
            <w:r w:rsidRPr="00E641FE">
              <w:rPr>
                <w:rFonts w:cs="Arial"/>
                <w:noProof/>
                <w:lang w:val="de-CH"/>
              </w:rPr>
              <w:t xml:space="preserve">Email: </w:t>
            </w:r>
            <w:r w:rsidRPr="00E641FE">
              <w:rPr>
                <w:rFonts w:cs="Arial"/>
                <w:noProof/>
                <w:lang w:val="de-CH"/>
              </w:rPr>
              <w:tab/>
              <w:t>heinz-dieter.wette@gt-net.de</w:t>
            </w:r>
          </w:p>
        </w:tc>
      </w:tr>
    </w:tbl>
    <w:p w:rsidR="009E31FC" w:rsidRPr="009E31FC" w:rsidRDefault="009E31FC" w:rsidP="009E31FC">
      <w:pPr>
        <w:rPr>
          <w:lang w:val="fr-CH"/>
        </w:rPr>
      </w:pPr>
    </w:p>
    <w:bookmarkEnd w:id="647"/>
    <w:bookmarkEnd w:id="648"/>
    <w:p w:rsidR="009E31FC" w:rsidRDefault="009E31FC" w:rsidP="009E31FC">
      <w:pPr>
        <w:rPr>
          <w:lang w:val="fr-CH"/>
        </w:rPr>
      </w:pPr>
      <w:r>
        <w:rPr>
          <w:lang w:val="fr-CH"/>
        </w:rPr>
        <w:br w:type="page"/>
      </w:r>
    </w:p>
    <w:p w:rsidR="00955FBF" w:rsidRPr="00542D9D" w:rsidRDefault="00955FBF" w:rsidP="00955FBF">
      <w:pPr>
        <w:pStyle w:val="Heading20"/>
      </w:pPr>
      <w:r w:rsidRPr="008149B6">
        <w:t>Liste des codes de points sémaphores internationaux (ISPC)</w:t>
      </w:r>
      <w:r w:rsidRPr="008149B6">
        <w:br/>
        <w:t xml:space="preserve">(Selon la Recommandation UIT-T Q.708 </w:t>
      </w:r>
      <w:r w:rsidRPr="00D65C0C">
        <w:rPr>
          <w:lang w:val="fr-CH"/>
        </w:rPr>
        <w:t>(</w:t>
      </w:r>
      <w:r w:rsidRPr="00D65C0C">
        <w:rPr>
          <w:rFonts w:eastAsia="Arial"/>
          <w:color w:val="000000"/>
          <w:lang w:val="fr-CH"/>
        </w:rPr>
        <w:t>09/2016)</w:t>
      </w:r>
      <w:r w:rsidRPr="008149B6">
        <w:t>)</w:t>
      </w:r>
      <w:r w:rsidRPr="008149B6">
        <w:br/>
        <w:t>(Situation au 1 octobre 2016)</w:t>
      </w:r>
    </w:p>
    <w:p w:rsidR="00955FBF" w:rsidRPr="00D65C0C" w:rsidRDefault="00955FBF" w:rsidP="00955FBF">
      <w:pPr>
        <w:pStyle w:val="Heading70"/>
        <w:keepNext/>
        <w:rPr>
          <w:b/>
          <w:lang w:val="fr-CH"/>
        </w:rPr>
      </w:pPr>
      <w:r w:rsidRPr="00D65C0C">
        <w:rPr>
          <w:lang w:val="fr-CH"/>
        </w:rPr>
        <w:t>(Annexe au Bulletin d'exploitation de l'UIT No. 1109 - 1.X.2016)</w:t>
      </w:r>
      <w:r w:rsidRPr="00D65C0C">
        <w:rPr>
          <w:lang w:val="fr-CH"/>
        </w:rPr>
        <w:br/>
        <w:t>(Amendement No. 57)</w:t>
      </w:r>
    </w:p>
    <w:p w:rsidR="00955FBF" w:rsidRPr="00D65C0C" w:rsidRDefault="00955FBF" w:rsidP="00955FBF">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55FBF" w:rsidRPr="00435A7F" w:rsidTr="00A801F3">
        <w:trPr>
          <w:cantSplit/>
          <w:trHeight w:val="227"/>
        </w:trPr>
        <w:tc>
          <w:tcPr>
            <w:tcW w:w="1818" w:type="dxa"/>
            <w:gridSpan w:val="2"/>
          </w:tcPr>
          <w:p w:rsidR="00955FBF" w:rsidRDefault="00955FBF" w:rsidP="00A801F3">
            <w:pPr>
              <w:pStyle w:val="Tablehead0"/>
              <w:jc w:val="left"/>
            </w:pPr>
            <w:r w:rsidRPr="00870C6B">
              <w:t>Pays/ Zone Géographique</w:t>
            </w:r>
          </w:p>
        </w:tc>
        <w:tc>
          <w:tcPr>
            <w:tcW w:w="3461" w:type="dxa"/>
            <w:vMerge w:val="restart"/>
            <w:shd w:val="clear" w:color="auto" w:fill="auto"/>
          </w:tcPr>
          <w:p w:rsidR="00955FBF" w:rsidRPr="00870C6B" w:rsidRDefault="00955FBF" w:rsidP="00A801F3">
            <w:pPr>
              <w:pStyle w:val="Tablehead0"/>
              <w:jc w:val="left"/>
            </w:pPr>
            <w:r w:rsidRPr="00870C6B">
              <w:t>Nom unique du point sémaphore</w:t>
            </w:r>
          </w:p>
        </w:tc>
        <w:tc>
          <w:tcPr>
            <w:tcW w:w="4009" w:type="dxa"/>
            <w:vMerge w:val="restart"/>
            <w:shd w:val="clear" w:color="auto" w:fill="auto"/>
          </w:tcPr>
          <w:p w:rsidR="00955FBF" w:rsidRPr="00870C6B" w:rsidRDefault="00955FBF" w:rsidP="00A801F3">
            <w:pPr>
              <w:pStyle w:val="Tablehead0"/>
              <w:jc w:val="left"/>
            </w:pPr>
            <w:r w:rsidRPr="00870C6B">
              <w:t>Nom de l'opérateur du point sémaphore</w:t>
            </w:r>
          </w:p>
        </w:tc>
      </w:tr>
      <w:tr w:rsidR="00955FBF" w:rsidRPr="00B62253" w:rsidTr="00A801F3">
        <w:trPr>
          <w:cantSplit/>
          <w:trHeight w:val="227"/>
        </w:trPr>
        <w:tc>
          <w:tcPr>
            <w:tcW w:w="909" w:type="dxa"/>
          </w:tcPr>
          <w:p w:rsidR="00955FBF" w:rsidRPr="00870C6B" w:rsidRDefault="00955FBF" w:rsidP="00A801F3">
            <w:pPr>
              <w:pStyle w:val="Tablehead0"/>
              <w:jc w:val="left"/>
            </w:pPr>
            <w:r w:rsidRPr="00870C6B">
              <w:t>ISPC</w:t>
            </w:r>
          </w:p>
        </w:tc>
        <w:tc>
          <w:tcPr>
            <w:tcW w:w="909" w:type="dxa"/>
            <w:shd w:val="clear" w:color="auto" w:fill="auto"/>
          </w:tcPr>
          <w:p w:rsidR="00955FBF" w:rsidRDefault="00955FBF" w:rsidP="00A801F3">
            <w:pPr>
              <w:pStyle w:val="Tablehead0"/>
              <w:jc w:val="left"/>
            </w:pPr>
            <w:r>
              <w:t>DEC</w:t>
            </w:r>
          </w:p>
        </w:tc>
        <w:tc>
          <w:tcPr>
            <w:tcW w:w="3461" w:type="dxa"/>
            <w:vMerge/>
            <w:shd w:val="clear" w:color="auto" w:fill="auto"/>
          </w:tcPr>
          <w:p w:rsidR="00955FBF" w:rsidRPr="00870C6B" w:rsidRDefault="00955FBF" w:rsidP="00A801F3">
            <w:pPr>
              <w:pStyle w:val="Tablehead0"/>
              <w:jc w:val="left"/>
            </w:pPr>
          </w:p>
        </w:tc>
        <w:tc>
          <w:tcPr>
            <w:tcW w:w="4009" w:type="dxa"/>
            <w:vMerge/>
            <w:shd w:val="clear" w:color="auto" w:fill="auto"/>
          </w:tcPr>
          <w:p w:rsidR="00955FBF" w:rsidRPr="00870C6B" w:rsidRDefault="00955FBF" w:rsidP="00A801F3">
            <w:pPr>
              <w:pStyle w:val="Tablehead0"/>
              <w:jc w:val="left"/>
            </w:pPr>
          </w:p>
        </w:tc>
      </w:tr>
      <w:tr w:rsidR="00955FBF" w:rsidRPr="00870C6B" w:rsidTr="00A801F3">
        <w:trPr>
          <w:cantSplit/>
          <w:trHeight w:val="240"/>
        </w:trPr>
        <w:tc>
          <w:tcPr>
            <w:tcW w:w="9288" w:type="dxa"/>
            <w:gridSpan w:val="4"/>
            <w:shd w:val="clear" w:color="auto" w:fill="auto"/>
          </w:tcPr>
          <w:p w:rsidR="00955FBF" w:rsidRPr="00955FBF" w:rsidRDefault="00955FBF" w:rsidP="00A801F3">
            <w:pPr>
              <w:pStyle w:val="Normalaftertitle"/>
              <w:keepNext/>
              <w:spacing w:before="240"/>
              <w:rPr>
                <w:b/>
              </w:rPr>
            </w:pPr>
            <w:r w:rsidRPr="00955FBF">
              <w:rPr>
                <w:b/>
              </w:rPr>
              <w:t>Comores    LIR</w:t>
            </w:r>
          </w:p>
        </w:tc>
      </w:tr>
      <w:tr w:rsidR="00955FBF" w:rsidRPr="00870C6B" w:rsidTr="00A801F3">
        <w:trPr>
          <w:cantSplit/>
          <w:trHeight w:val="240"/>
        </w:trPr>
        <w:tc>
          <w:tcPr>
            <w:tcW w:w="909" w:type="dxa"/>
            <w:shd w:val="clear" w:color="auto" w:fill="auto"/>
          </w:tcPr>
          <w:p w:rsidR="00955FBF" w:rsidRPr="00E7062C" w:rsidRDefault="00955FBF" w:rsidP="00A801F3">
            <w:pPr>
              <w:pStyle w:val="StyleTabletextLeft"/>
            </w:pPr>
            <w:r w:rsidRPr="00E7062C">
              <w:t>6-108-0</w:t>
            </w:r>
          </w:p>
        </w:tc>
        <w:tc>
          <w:tcPr>
            <w:tcW w:w="909" w:type="dxa"/>
            <w:shd w:val="clear" w:color="auto" w:fill="auto"/>
          </w:tcPr>
          <w:p w:rsidR="00955FBF" w:rsidRPr="00E7062C" w:rsidRDefault="00955FBF" w:rsidP="00A801F3">
            <w:pPr>
              <w:pStyle w:val="StyleTabletextLeft"/>
            </w:pPr>
            <w:r w:rsidRPr="00E7062C">
              <w:t>13152</w:t>
            </w:r>
          </w:p>
        </w:tc>
        <w:tc>
          <w:tcPr>
            <w:tcW w:w="2640" w:type="dxa"/>
            <w:shd w:val="clear" w:color="auto" w:fill="auto"/>
          </w:tcPr>
          <w:p w:rsidR="00955FBF" w:rsidRPr="00FF621E" w:rsidRDefault="00955FBF" w:rsidP="00A801F3">
            <w:pPr>
              <w:pStyle w:val="StyleTabletextLeft"/>
            </w:pPr>
            <w:r w:rsidRPr="00FF621E">
              <w:t>MSC CT Moroni</w:t>
            </w:r>
          </w:p>
        </w:tc>
        <w:tc>
          <w:tcPr>
            <w:tcW w:w="4009" w:type="dxa"/>
          </w:tcPr>
          <w:p w:rsidR="00955FBF" w:rsidRPr="00FF621E" w:rsidRDefault="00955FBF" w:rsidP="00A801F3">
            <w:pPr>
              <w:pStyle w:val="StyleTabletextLeft"/>
            </w:pPr>
            <w:r w:rsidRPr="00FF621E">
              <w:t>Comores Telecom</w:t>
            </w:r>
          </w:p>
        </w:tc>
      </w:tr>
      <w:tr w:rsidR="00955FBF" w:rsidRPr="00870C6B" w:rsidTr="00A801F3">
        <w:trPr>
          <w:cantSplit/>
          <w:trHeight w:val="240"/>
        </w:trPr>
        <w:tc>
          <w:tcPr>
            <w:tcW w:w="909" w:type="dxa"/>
            <w:shd w:val="clear" w:color="auto" w:fill="auto"/>
          </w:tcPr>
          <w:p w:rsidR="00955FBF" w:rsidRPr="00E7062C" w:rsidRDefault="00955FBF" w:rsidP="00A801F3">
            <w:pPr>
              <w:pStyle w:val="StyleTabletextLeft"/>
            </w:pPr>
            <w:r w:rsidRPr="00E7062C">
              <w:t>6-108-1</w:t>
            </w:r>
          </w:p>
        </w:tc>
        <w:tc>
          <w:tcPr>
            <w:tcW w:w="909" w:type="dxa"/>
            <w:shd w:val="clear" w:color="auto" w:fill="auto"/>
          </w:tcPr>
          <w:p w:rsidR="00955FBF" w:rsidRPr="00E7062C" w:rsidRDefault="00955FBF" w:rsidP="00A801F3">
            <w:pPr>
              <w:pStyle w:val="StyleTabletextLeft"/>
            </w:pPr>
            <w:r w:rsidRPr="00E7062C">
              <w:t>13153</w:t>
            </w:r>
          </w:p>
        </w:tc>
        <w:tc>
          <w:tcPr>
            <w:tcW w:w="2640" w:type="dxa"/>
            <w:shd w:val="clear" w:color="auto" w:fill="auto"/>
          </w:tcPr>
          <w:p w:rsidR="00955FBF" w:rsidRPr="00FF621E" w:rsidRDefault="00955FBF" w:rsidP="00A801F3">
            <w:pPr>
              <w:pStyle w:val="StyleTabletextLeft"/>
            </w:pPr>
            <w:r w:rsidRPr="00FF621E">
              <w:t>MSC CT</w:t>
            </w:r>
          </w:p>
        </w:tc>
        <w:tc>
          <w:tcPr>
            <w:tcW w:w="4009" w:type="dxa"/>
          </w:tcPr>
          <w:p w:rsidR="00955FBF" w:rsidRPr="00FF621E" w:rsidRDefault="00955FBF" w:rsidP="00A801F3">
            <w:pPr>
              <w:pStyle w:val="StyleTabletextLeft"/>
            </w:pPr>
            <w:r w:rsidRPr="00FF621E">
              <w:t>Comores Telecom</w:t>
            </w:r>
          </w:p>
        </w:tc>
      </w:tr>
      <w:tr w:rsidR="00955FBF" w:rsidRPr="00870C6B" w:rsidTr="00A801F3">
        <w:trPr>
          <w:cantSplit/>
          <w:trHeight w:val="240"/>
        </w:trPr>
        <w:tc>
          <w:tcPr>
            <w:tcW w:w="9288" w:type="dxa"/>
            <w:gridSpan w:val="4"/>
            <w:shd w:val="clear" w:color="auto" w:fill="auto"/>
          </w:tcPr>
          <w:p w:rsidR="00955FBF" w:rsidRPr="00955FBF" w:rsidRDefault="00955FBF" w:rsidP="00A801F3">
            <w:pPr>
              <w:pStyle w:val="Normalaftertitle"/>
              <w:keepNext/>
              <w:spacing w:before="240"/>
              <w:rPr>
                <w:b/>
              </w:rPr>
            </w:pPr>
            <w:r w:rsidRPr="00955FBF">
              <w:rPr>
                <w:b/>
              </w:rPr>
              <w:t>Hongrie    SUP</w:t>
            </w:r>
          </w:p>
        </w:tc>
      </w:tr>
      <w:tr w:rsidR="00955FBF" w:rsidRPr="00870C6B" w:rsidTr="00A801F3">
        <w:trPr>
          <w:cantSplit/>
          <w:trHeight w:val="240"/>
        </w:trPr>
        <w:tc>
          <w:tcPr>
            <w:tcW w:w="909" w:type="dxa"/>
            <w:shd w:val="clear" w:color="auto" w:fill="auto"/>
          </w:tcPr>
          <w:p w:rsidR="00955FBF" w:rsidRPr="00E7062C" w:rsidRDefault="00955FBF" w:rsidP="00A801F3">
            <w:pPr>
              <w:pStyle w:val="StyleTabletextLeft"/>
            </w:pPr>
            <w:r w:rsidRPr="00E7062C">
              <w:t>2-032-5</w:t>
            </w:r>
          </w:p>
        </w:tc>
        <w:tc>
          <w:tcPr>
            <w:tcW w:w="909" w:type="dxa"/>
            <w:shd w:val="clear" w:color="auto" w:fill="auto"/>
          </w:tcPr>
          <w:p w:rsidR="00955FBF" w:rsidRPr="00E7062C" w:rsidRDefault="00955FBF" w:rsidP="00A801F3">
            <w:pPr>
              <w:pStyle w:val="StyleTabletextLeft"/>
            </w:pPr>
            <w:r w:rsidRPr="00E7062C">
              <w:t>4357</w:t>
            </w:r>
          </w:p>
        </w:tc>
        <w:tc>
          <w:tcPr>
            <w:tcW w:w="2640" w:type="dxa"/>
            <w:shd w:val="clear" w:color="auto" w:fill="auto"/>
          </w:tcPr>
          <w:p w:rsidR="00955FBF" w:rsidRPr="00FF621E" w:rsidRDefault="00955FBF" w:rsidP="00A801F3">
            <w:pPr>
              <w:pStyle w:val="StyleTabletextLeft"/>
            </w:pPr>
            <w:r w:rsidRPr="00FF621E">
              <w:t>VTH-DUN-TE</w:t>
            </w:r>
          </w:p>
        </w:tc>
        <w:tc>
          <w:tcPr>
            <w:tcW w:w="4009" w:type="dxa"/>
          </w:tcPr>
          <w:p w:rsidR="00955FBF" w:rsidRPr="00FF621E" w:rsidRDefault="00955FBF" w:rsidP="00A801F3">
            <w:pPr>
              <w:pStyle w:val="StyleTabletextLeft"/>
            </w:pPr>
            <w:r w:rsidRPr="00FF621E">
              <w:t>Invitech ICT Services Ltd.</w:t>
            </w:r>
          </w:p>
        </w:tc>
      </w:tr>
      <w:tr w:rsidR="00955FBF" w:rsidRPr="00870C6B" w:rsidTr="00A801F3">
        <w:trPr>
          <w:cantSplit/>
          <w:trHeight w:val="240"/>
        </w:trPr>
        <w:tc>
          <w:tcPr>
            <w:tcW w:w="9288" w:type="dxa"/>
            <w:gridSpan w:val="4"/>
            <w:shd w:val="clear" w:color="auto" w:fill="auto"/>
          </w:tcPr>
          <w:p w:rsidR="00955FBF" w:rsidRPr="00955FBF" w:rsidRDefault="00955FBF" w:rsidP="00A801F3">
            <w:pPr>
              <w:pStyle w:val="Normalaftertitle"/>
              <w:keepNext/>
              <w:spacing w:before="240"/>
              <w:rPr>
                <w:b/>
              </w:rPr>
            </w:pPr>
            <w:r w:rsidRPr="00955FBF">
              <w:rPr>
                <w:b/>
              </w:rPr>
              <w:t>Ouganda    SUP</w:t>
            </w:r>
          </w:p>
        </w:tc>
      </w:tr>
      <w:tr w:rsidR="00955FBF" w:rsidRPr="00870C6B" w:rsidTr="00A801F3">
        <w:trPr>
          <w:cantSplit/>
          <w:trHeight w:val="240"/>
        </w:trPr>
        <w:tc>
          <w:tcPr>
            <w:tcW w:w="909" w:type="dxa"/>
            <w:shd w:val="clear" w:color="auto" w:fill="auto"/>
          </w:tcPr>
          <w:p w:rsidR="00955FBF" w:rsidRPr="00E7062C" w:rsidRDefault="00955FBF" w:rsidP="00A801F3">
            <w:pPr>
              <w:pStyle w:val="StyleTabletextLeft"/>
            </w:pPr>
            <w:r w:rsidRPr="00E7062C">
              <w:t>6-083-5</w:t>
            </w:r>
          </w:p>
        </w:tc>
        <w:tc>
          <w:tcPr>
            <w:tcW w:w="909" w:type="dxa"/>
            <w:shd w:val="clear" w:color="auto" w:fill="auto"/>
          </w:tcPr>
          <w:p w:rsidR="00955FBF" w:rsidRPr="00E7062C" w:rsidRDefault="00955FBF" w:rsidP="00A801F3">
            <w:pPr>
              <w:pStyle w:val="StyleTabletextLeft"/>
            </w:pPr>
            <w:r w:rsidRPr="00E7062C">
              <w:t>12957</w:t>
            </w:r>
          </w:p>
        </w:tc>
        <w:tc>
          <w:tcPr>
            <w:tcW w:w="2640" w:type="dxa"/>
            <w:shd w:val="clear" w:color="auto" w:fill="auto"/>
          </w:tcPr>
          <w:p w:rsidR="00955FBF" w:rsidRPr="00FF621E" w:rsidRDefault="00955FBF" w:rsidP="00A801F3">
            <w:pPr>
              <w:pStyle w:val="StyleTabletextLeft"/>
            </w:pPr>
            <w:r w:rsidRPr="00FF621E">
              <w:t>Kampala/H1I</w:t>
            </w:r>
          </w:p>
        </w:tc>
        <w:tc>
          <w:tcPr>
            <w:tcW w:w="4009" w:type="dxa"/>
          </w:tcPr>
          <w:p w:rsidR="00955FBF" w:rsidRPr="00D65C0C" w:rsidRDefault="00955FBF" w:rsidP="00A801F3">
            <w:pPr>
              <w:pStyle w:val="StyleTabletextLeft"/>
              <w:rPr>
                <w:lang w:val="en-GB"/>
              </w:rPr>
            </w:pPr>
            <w:r w:rsidRPr="00D65C0C">
              <w:rPr>
                <w:lang w:val="en-GB"/>
              </w:rPr>
              <w:t>House of Integrated Technology &amp; Systems (U) Ltd</w:t>
            </w:r>
          </w:p>
        </w:tc>
      </w:tr>
      <w:tr w:rsidR="00955FBF" w:rsidRPr="00870C6B" w:rsidTr="00A801F3">
        <w:trPr>
          <w:cantSplit/>
          <w:trHeight w:val="240"/>
        </w:trPr>
        <w:tc>
          <w:tcPr>
            <w:tcW w:w="909" w:type="dxa"/>
            <w:shd w:val="clear" w:color="auto" w:fill="auto"/>
          </w:tcPr>
          <w:p w:rsidR="00955FBF" w:rsidRPr="00E7062C" w:rsidRDefault="00955FBF" w:rsidP="00A801F3">
            <w:pPr>
              <w:pStyle w:val="StyleTabletextLeft"/>
            </w:pPr>
            <w:r w:rsidRPr="00E7062C">
              <w:t>6-083-6</w:t>
            </w:r>
          </w:p>
        </w:tc>
        <w:tc>
          <w:tcPr>
            <w:tcW w:w="909" w:type="dxa"/>
            <w:shd w:val="clear" w:color="auto" w:fill="auto"/>
          </w:tcPr>
          <w:p w:rsidR="00955FBF" w:rsidRPr="00E7062C" w:rsidRDefault="00955FBF" w:rsidP="00A801F3">
            <w:pPr>
              <w:pStyle w:val="StyleTabletextLeft"/>
            </w:pPr>
            <w:r w:rsidRPr="00E7062C">
              <w:t>12958</w:t>
            </w:r>
          </w:p>
        </w:tc>
        <w:tc>
          <w:tcPr>
            <w:tcW w:w="2640" w:type="dxa"/>
            <w:shd w:val="clear" w:color="auto" w:fill="auto"/>
          </w:tcPr>
          <w:p w:rsidR="00955FBF" w:rsidRPr="00FF621E" w:rsidRDefault="00955FBF" w:rsidP="00A801F3">
            <w:pPr>
              <w:pStyle w:val="StyleTabletextLeft"/>
            </w:pPr>
            <w:r w:rsidRPr="00FF621E">
              <w:t>Kampala/H2I</w:t>
            </w:r>
          </w:p>
        </w:tc>
        <w:tc>
          <w:tcPr>
            <w:tcW w:w="4009" w:type="dxa"/>
          </w:tcPr>
          <w:p w:rsidR="00955FBF" w:rsidRPr="00D65C0C" w:rsidRDefault="00955FBF" w:rsidP="00A801F3">
            <w:pPr>
              <w:pStyle w:val="StyleTabletextLeft"/>
              <w:rPr>
                <w:lang w:val="en-GB"/>
              </w:rPr>
            </w:pPr>
            <w:r w:rsidRPr="00D65C0C">
              <w:rPr>
                <w:lang w:val="en-GB"/>
              </w:rPr>
              <w:t>House of Integrated Technology &amp; Systems (U) Ltd</w:t>
            </w:r>
          </w:p>
        </w:tc>
      </w:tr>
      <w:tr w:rsidR="00955FBF" w:rsidRPr="00870C6B" w:rsidTr="00A801F3">
        <w:trPr>
          <w:cantSplit/>
          <w:trHeight w:val="240"/>
        </w:trPr>
        <w:tc>
          <w:tcPr>
            <w:tcW w:w="909" w:type="dxa"/>
            <w:shd w:val="clear" w:color="auto" w:fill="auto"/>
          </w:tcPr>
          <w:p w:rsidR="00955FBF" w:rsidRPr="00E7062C" w:rsidRDefault="00955FBF" w:rsidP="00A801F3">
            <w:pPr>
              <w:pStyle w:val="StyleTabletextLeft"/>
            </w:pPr>
            <w:r w:rsidRPr="00E7062C">
              <w:t>6-130-2</w:t>
            </w:r>
          </w:p>
        </w:tc>
        <w:tc>
          <w:tcPr>
            <w:tcW w:w="909" w:type="dxa"/>
            <w:shd w:val="clear" w:color="auto" w:fill="auto"/>
          </w:tcPr>
          <w:p w:rsidR="00955FBF" w:rsidRPr="00E7062C" w:rsidRDefault="00955FBF" w:rsidP="00A801F3">
            <w:pPr>
              <w:pStyle w:val="StyleTabletextLeft"/>
            </w:pPr>
            <w:r w:rsidRPr="00E7062C">
              <w:t>13330</w:t>
            </w:r>
          </w:p>
        </w:tc>
        <w:tc>
          <w:tcPr>
            <w:tcW w:w="2640" w:type="dxa"/>
            <w:shd w:val="clear" w:color="auto" w:fill="auto"/>
          </w:tcPr>
          <w:p w:rsidR="00955FBF" w:rsidRPr="00FF621E" w:rsidRDefault="00955FBF" w:rsidP="00A801F3">
            <w:pPr>
              <w:pStyle w:val="StyleTabletextLeft"/>
            </w:pPr>
            <w:r w:rsidRPr="00FF621E">
              <w:t>AFRUG – GW1</w:t>
            </w:r>
          </w:p>
        </w:tc>
        <w:tc>
          <w:tcPr>
            <w:tcW w:w="4009" w:type="dxa"/>
          </w:tcPr>
          <w:p w:rsidR="00955FBF" w:rsidRPr="00FF621E" w:rsidRDefault="00955FBF" w:rsidP="00A801F3">
            <w:pPr>
              <w:pStyle w:val="StyleTabletextLeft"/>
            </w:pPr>
            <w:r w:rsidRPr="00FF621E">
              <w:t>Afrimax Uganda Limited</w:t>
            </w:r>
          </w:p>
        </w:tc>
      </w:tr>
    </w:tbl>
    <w:p w:rsidR="00955FBF" w:rsidRPr="00FF621E" w:rsidRDefault="00955FBF" w:rsidP="00955FBF">
      <w:pPr>
        <w:pStyle w:val="Footnotesepar"/>
        <w:rPr>
          <w:lang w:val="fr-FR"/>
        </w:rPr>
      </w:pPr>
      <w:r w:rsidRPr="00FF621E">
        <w:rPr>
          <w:lang w:val="fr-FR"/>
        </w:rPr>
        <w:t>____________</w:t>
      </w:r>
    </w:p>
    <w:p w:rsidR="00955FBF" w:rsidRDefault="00955FBF" w:rsidP="00955FB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955FBF" w:rsidRDefault="00955FBF" w:rsidP="00955FB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955FBF" w:rsidRPr="00756D3F" w:rsidRDefault="00955FBF" w:rsidP="00955FB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955FBF" w:rsidRPr="00756D3F" w:rsidRDefault="00955FBF" w:rsidP="00955FBF">
      <w:pPr>
        <w:rPr>
          <w:lang w:val="es-ES"/>
        </w:rPr>
      </w:pPr>
    </w:p>
    <w:p w:rsidR="00955FBF" w:rsidRDefault="00955FBF" w:rsidP="009E31FC">
      <w:pPr>
        <w:rPr>
          <w:lang w:val="es-ES"/>
        </w:rPr>
      </w:pPr>
      <w:r>
        <w:rPr>
          <w:lang w:val="es-ES"/>
        </w:rPr>
        <w:br w:type="page"/>
      </w:r>
    </w:p>
    <w:p w:rsidR="00955FBF" w:rsidRPr="007406C6" w:rsidRDefault="00955FBF" w:rsidP="00955FBF">
      <w:pPr>
        <w:pStyle w:val="Heading2"/>
        <w:rPr>
          <w:rFonts w:asciiTheme="minorHAnsi" w:hAnsiTheme="minorHAnsi" w:cs="Arial"/>
          <w:sz w:val="26"/>
          <w:szCs w:val="26"/>
          <w:lang w:val="fr-FR"/>
        </w:rPr>
      </w:pPr>
      <w:bookmarkStart w:id="649"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49"/>
    </w:p>
    <w:p w:rsidR="00955FBF" w:rsidRPr="0014039D" w:rsidRDefault="00955FBF" w:rsidP="00955FBF">
      <w:pPr>
        <w:jc w:val="center"/>
        <w:rPr>
          <w:rFonts w:asciiTheme="minorHAnsi" w:hAnsiTheme="minorHAnsi"/>
        </w:rPr>
      </w:pPr>
      <w:bookmarkStart w:id="650" w:name="_Toc36875244"/>
      <w:r w:rsidRPr="0014039D">
        <w:rPr>
          <w:rFonts w:asciiTheme="minorHAnsi" w:hAnsiTheme="minorHAnsi"/>
        </w:rPr>
        <w:t>Web: www.itu.int/itu-t/inr/nnp/index.html</w:t>
      </w:r>
    </w:p>
    <w:bookmarkEnd w:id="650"/>
    <w:p w:rsidR="00955FBF" w:rsidRPr="0014039D" w:rsidRDefault="00955FBF" w:rsidP="00955FBF">
      <w:pPr>
        <w:rPr>
          <w:rFonts w:asciiTheme="minorHAnsi" w:hAnsiTheme="minorHAnsi"/>
        </w:rPr>
      </w:pPr>
    </w:p>
    <w:p w:rsidR="00955FBF" w:rsidRPr="007406C6" w:rsidRDefault="00955FBF" w:rsidP="00955FBF">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955FBF" w:rsidRPr="007406C6" w:rsidRDefault="00955FBF" w:rsidP="00955FBF">
      <w:pPr>
        <w:pStyle w:val="Normalaftertitle"/>
        <w:spacing w:before="0"/>
        <w:rPr>
          <w:rFonts w:asciiTheme="minorHAnsi" w:hAnsiTheme="minorHAnsi" w:cs="Arial"/>
          <w:lang w:val="fr-FR"/>
        </w:rPr>
      </w:pPr>
    </w:p>
    <w:p w:rsidR="00955FBF" w:rsidRPr="007406C6" w:rsidRDefault="00955FBF" w:rsidP="00955FBF">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955FBF" w:rsidRPr="007406C6" w:rsidRDefault="00955FBF" w:rsidP="00955FBF">
      <w:pPr>
        <w:rPr>
          <w:rFonts w:asciiTheme="minorHAnsi" w:hAnsiTheme="minorHAnsi" w:cs="Arial"/>
          <w:lang w:val="fr-FR"/>
        </w:rPr>
      </w:pPr>
    </w:p>
    <w:p w:rsidR="00955FBF" w:rsidRPr="007406C6" w:rsidRDefault="00955FBF" w:rsidP="00955FBF">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w:t>
      </w:r>
      <w:r w:rsidRPr="007406C6">
        <w:rPr>
          <w:rFonts w:asciiTheme="minorHAnsi" w:hAnsiTheme="minorHAnsi" w:cs="Arial"/>
          <w:lang w:val="fr-FR"/>
        </w:rPr>
        <w:t>.</w:t>
      </w:r>
      <w:r>
        <w:rPr>
          <w:rFonts w:asciiTheme="minorHAnsi" w:hAnsiTheme="minorHAnsi" w:cs="Arial"/>
          <w:lang w:val="fr-FR"/>
        </w:rPr>
        <w:t>V</w:t>
      </w:r>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rsidR="00955FBF" w:rsidRPr="007406C6" w:rsidRDefault="00955FBF" w:rsidP="00955FBF">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955FBF" w:rsidRPr="007406C6" w:rsidTr="00A801F3">
        <w:trPr>
          <w:jc w:val="center"/>
        </w:trPr>
        <w:tc>
          <w:tcPr>
            <w:tcW w:w="4390" w:type="dxa"/>
            <w:tcBorders>
              <w:top w:val="single" w:sz="4" w:space="0" w:color="auto"/>
              <w:bottom w:val="single" w:sz="4" w:space="0" w:color="auto"/>
              <w:right w:val="single" w:sz="4" w:space="0" w:color="auto"/>
            </w:tcBorders>
            <w:hideMark/>
          </w:tcPr>
          <w:p w:rsidR="00955FBF" w:rsidRPr="00955FBF" w:rsidRDefault="00955FBF" w:rsidP="00A801F3">
            <w:pPr>
              <w:pStyle w:val="Default"/>
              <w:jc w:val="center"/>
              <w:rPr>
                <w:rFonts w:asciiTheme="minorHAnsi" w:hAnsiTheme="minorHAnsi" w:cstheme="minorHAnsi"/>
                <w:i/>
                <w:iCs/>
                <w:sz w:val="20"/>
                <w:szCs w:val="20"/>
              </w:rPr>
            </w:pPr>
            <w:r w:rsidRPr="00955FBF">
              <w:rPr>
                <w:rFonts w:asciiTheme="minorHAnsi" w:hAnsiTheme="minorHAnsi" w:cstheme="minorHAnsi"/>
                <w:i/>
                <w:iCs/>
                <w:sz w:val="20"/>
                <w:szCs w:val="20"/>
              </w:rPr>
              <w:t xml:space="preserve">Pays / </w:t>
            </w:r>
            <w:r w:rsidRPr="00955FBF">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rsidR="00955FBF" w:rsidRPr="00955FBF" w:rsidRDefault="00955FBF" w:rsidP="00A801F3">
            <w:pPr>
              <w:pStyle w:val="Default"/>
              <w:jc w:val="center"/>
              <w:rPr>
                <w:rFonts w:asciiTheme="minorHAnsi" w:hAnsiTheme="minorHAnsi" w:cstheme="minorHAnsi"/>
                <w:i/>
                <w:iCs/>
                <w:sz w:val="20"/>
                <w:szCs w:val="20"/>
              </w:rPr>
            </w:pPr>
            <w:r w:rsidRPr="00955FBF">
              <w:rPr>
                <w:rFonts w:asciiTheme="minorHAnsi" w:hAnsiTheme="minorHAnsi" w:cstheme="minorHAnsi"/>
                <w:i/>
                <w:iCs/>
                <w:sz w:val="20"/>
                <w:szCs w:val="20"/>
              </w:rPr>
              <w:t xml:space="preserve">Indicatif de pays (CC) </w:t>
            </w:r>
          </w:p>
        </w:tc>
      </w:tr>
      <w:tr w:rsidR="00955FBF" w:rsidRPr="007406C6" w:rsidTr="00A801F3">
        <w:trPr>
          <w:jc w:val="center"/>
        </w:trPr>
        <w:tc>
          <w:tcPr>
            <w:tcW w:w="4390" w:type="dxa"/>
            <w:tcBorders>
              <w:top w:val="single" w:sz="4" w:space="0" w:color="auto"/>
              <w:left w:val="single" w:sz="4" w:space="0" w:color="auto"/>
              <w:bottom w:val="single" w:sz="4" w:space="0" w:color="auto"/>
              <w:right w:val="single" w:sz="4" w:space="0" w:color="auto"/>
            </w:tcBorders>
          </w:tcPr>
          <w:p w:rsidR="00955FBF" w:rsidRPr="00955FBF" w:rsidRDefault="00955FBF" w:rsidP="00A801F3">
            <w:pPr>
              <w:tabs>
                <w:tab w:val="left" w:pos="1020"/>
              </w:tabs>
              <w:spacing w:before="40" w:after="40"/>
              <w:rPr>
                <w:rFonts w:asciiTheme="minorHAnsi" w:hAnsiTheme="minorHAnsi" w:cstheme="minorHAnsi"/>
              </w:rPr>
            </w:pPr>
            <w:r w:rsidRPr="00955FBF">
              <w:rPr>
                <w:rFonts w:asciiTheme="minorHAnsi" w:hAnsiTheme="minorHAnsi" w:cstheme="minorHAnsi"/>
              </w:rPr>
              <w:t>Gambie</w:t>
            </w:r>
          </w:p>
        </w:tc>
        <w:tc>
          <w:tcPr>
            <w:tcW w:w="2443" w:type="dxa"/>
            <w:tcBorders>
              <w:top w:val="single" w:sz="4" w:space="0" w:color="auto"/>
              <w:left w:val="single" w:sz="4" w:space="0" w:color="auto"/>
              <w:bottom w:val="single" w:sz="4" w:space="0" w:color="auto"/>
              <w:right w:val="single" w:sz="4" w:space="0" w:color="auto"/>
            </w:tcBorders>
          </w:tcPr>
          <w:p w:rsidR="00955FBF" w:rsidRPr="00955FBF" w:rsidRDefault="00955FBF" w:rsidP="00A801F3">
            <w:pPr>
              <w:spacing w:before="40" w:after="40"/>
              <w:jc w:val="center"/>
              <w:rPr>
                <w:rFonts w:asciiTheme="minorHAnsi" w:hAnsiTheme="minorHAnsi" w:cstheme="minorHAnsi"/>
              </w:rPr>
            </w:pPr>
            <w:r w:rsidRPr="00955FBF">
              <w:rPr>
                <w:rFonts w:asciiTheme="minorHAnsi" w:hAnsiTheme="minorHAnsi" w:cstheme="minorHAnsi"/>
              </w:rPr>
              <w:t>+220</w:t>
            </w:r>
          </w:p>
        </w:tc>
      </w:tr>
      <w:tr w:rsidR="00955FBF" w:rsidRPr="007406C6" w:rsidTr="00A801F3">
        <w:trPr>
          <w:jc w:val="center"/>
        </w:trPr>
        <w:tc>
          <w:tcPr>
            <w:tcW w:w="4390" w:type="dxa"/>
            <w:tcBorders>
              <w:top w:val="single" w:sz="4" w:space="0" w:color="auto"/>
              <w:left w:val="single" w:sz="4" w:space="0" w:color="auto"/>
              <w:bottom w:val="single" w:sz="4" w:space="0" w:color="auto"/>
              <w:right w:val="single" w:sz="4" w:space="0" w:color="auto"/>
            </w:tcBorders>
          </w:tcPr>
          <w:p w:rsidR="00955FBF" w:rsidRPr="00955FBF" w:rsidRDefault="00955FBF" w:rsidP="00A801F3">
            <w:pPr>
              <w:tabs>
                <w:tab w:val="left" w:pos="1020"/>
              </w:tabs>
              <w:spacing w:before="40" w:after="40"/>
              <w:rPr>
                <w:rFonts w:asciiTheme="minorHAnsi" w:hAnsiTheme="minorHAnsi" w:cstheme="minorHAnsi"/>
                <w:bCs/>
              </w:rPr>
            </w:pPr>
            <w:r w:rsidRPr="00955FBF">
              <w:rPr>
                <w:rFonts w:asciiTheme="minorHAnsi" w:hAnsiTheme="minorHAnsi" w:cstheme="minorHAnsi"/>
                <w:bCs/>
              </w:rPr>
              <w:t>Iran (République islamique d')</w:t>
            </w:r>
          </w:p>
        </w:tc>
        <w:tc>
          <w:tcPr>
            <w:tcW w:w="2443" w:type="dxa"/>
            <w:tcBorders>
              <w:top w:val="single" w:sz="4" w:space="0" w:color="auto"/>
              <w:left w:val="single" w:sz="4" w:space="0" w:color="auto"/>
              <w:bottom w:val="single" w:sz="4" w:space="0" w:color="auto"/>
              <w:right w:val="single" w:sz="4" w:space="0" w:color="auto"/>
            </w:tcBorders>
          </w:tcPr>
          <w:p w:rsidR="00955FBF" w:rsidRPr="00955FBF" w:rsidRDefault="00955FBF" w:rsidP="00A801F3">
            <w:pPr>
              <w:spacing w:before="40" w:after="40"/>
              <w:jc w:val="center"/>
              <w:rPr>
                <w:rFonts w:asciiTheme="minorHAnsi" w:hAnsiTheme="minorHAnsi" w:cstheme="minorHAnsi"/>
              </w:rPr>
            </w:pPr>
            <w:r w:rsidRPr="00955FBF">
              <w:rPr>
                <w:rFonts w:asciiTheme="minorHAnsi" w:hAnsiTheme="minorHAnsi" w:cstheme="minorHAnsi"/>
              </w:rPr>
              <w:t>+98</w:t>
            </w:r>
          </w:p>
        </w:tc>
      </w:tr>
      <w:tr w:rsidR="00955FBF" w:rsidRPr="007406C6" w:rsidTr="00A801F3">
        <w:trPr>
          <w:jc w:val="center"/>
        </w:trPr>
        <w:tc>
          <w:tcPr>
            <w:tcW w:w="4390" w:type="dxa"/>
            <w:tcBorders>
              <w:top w:val="single" w:sz="4" w:space="0" w:color="auto"/>
              <w:left w:val="single" w:sz="4" w:space="0" w:color="auto"/>
              <w:bottom w:val="single" w:sz="4" w:space="0" w:color="auto"/>
              <w:right w:val="single" w:sz="4" w:space="0" w:color="auto"/>
            </w:tcBorders>
          </w:tcPr>
          <w:p w:rsidR="00955FBF" w:rsidRPr="00955FBF" w:rsidRDefault="00955FBF" w:rsidP="00A801F3">
            <w:pPr>
              <w:tabs>
                <w:tab w:val="left" w:pos="1020"/>
              </w:tabs>
              <w:spacing w:before="40" w:after="40"/>
              <w:rPr>
                <w:rFonts w:asciiTheme="minorHAnsi" w:hAnsiTheme="minorHAnsi" w:cstheme="minorHAnsi"/>
                <w:bCs/>
              </w:rPr>
            </w:pPr>
            <w:r w:rsidRPr="00955FBF">
              <w:rPr>
                <w:rFonts w:asciiTheme="minorHAnsi" w:hAnsiTheme="minorHAnsi" w:cstheme="minorHAnsi"/>
                <w:bCs/>
              </w:rPr>
              <w:t>Maroc</w:t>
            </w:r>
          </w:p>
        </w:tc>
        <w:tc>
          <w:tcPr>
            <w:tcW w:w="2443" w:type="dxa"/>
            <w:tcBorders>
              <w:top w:val="single" w:sz="4" w:space="0" w:color="auto"/>
              <w:left w:val="single" w:sz="4" w:space="0" w:color="auto"/>
              <w:bottom w:val="single" w:sz="4" w:space="0" w:color="auto"/>
              <w:right w:val="single" w:sz="4" w:space="0" w:color="auto"/>
            </w:tcBorders>
          </w:tcPr>
          <w:p w:rsidR="00955FBF" w:rsidRPr="00955FBF" w:rsidRDefault="00955FBF" w:rsidP="00A801F3">
            <w:pPr>
              <w:spacing w:before="40" w:after="40"/>
              <w:jc w:val="center"/>
              <w:rPr>
                <w:rFonts w:asciiTheme="minorHAnsi" w:hAnsiTheme="minorHAnsi" w:cstheme="minorHAnsi"/>
              </w:rPr>
            </w:pPr>
            <w:r w:rsidRPr="00955FBF">
              <w:rPr>
                <w:rFonts w:asciiTheme="minorHAnsi" w:hAnsiTheme="minorHAnsi" w:cstheme="minorHAnsi"/>
              </w:rPr>
              <w:t>+212</w:t>
            </w:r>
          </w:p>
        </w:tc>
      </w:tr>
    </w:tbl>
    <w:p w:rsidR="00955FBF" w:rsidRDefault="00955FBF" w:rsidP="00955FBF">
      <w:pPr>
        <w:rPr>
          <w:noProof/>
        </w:rPr>
      </w:pPr>
    </w:p>
    <w:p w:rsidR="009E31FC" w:rsidRPr="00955FBF" w:rsidRDefault="009E31FC" w:rsidP="009E31FC">
      <w:pPr>
        <w:rPr>
          <w:lang w:val="es-ES"/>
        </w:rPr>
      </w:pPr>
    </w:p>
    <w:sectPr w:rsidR="009E31FC" w:rsidRPr="00955FBF" w:rsidSect="00A974A0">
      <w:headerReference w:type="even" r:id="rId11"/>
      <w:footerReference w:type="even" r:id="rId12"/>
      <w:footerReference w:type="default" r:id="rId13"/>
      <w:type w:val="continuous"/>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30" w:rsidRPr="00346A28" w:rsidRDefault="00BB3830" w:rsidP="00346A28">
      <w:pPr>
        <w:pStyle w:val="Footer"/>
      </w:pPr>
    </w:p>
  </w:endnote>
  <w:endnote w:type="continuationSeparator" w:id="0">
    <w:p w:rsidR="00BB3830" w:rsidRPr="00346A28" w:rsidRDefault="00BB3830" w:rsidP="00346A28">
      <w:pPr>
        <w:pStyle w:val="Footer"/>
      </w:pPr>
    </w:p>
  </w:endnote>
  <w:endnote w:type="continuationNotice" w:id="1">
    <w:p w:rsidR="00BB3830" w:rsidRDefault="00BB38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B3830" w:rsidRPr="007F091C" w:rsidTr="008149B6">
      <w:trPr>
        <w:cantSplit/>
        <w:trHeight w:val="900"/>
      </w:trPr>
      <w:tc>
        <w:tcPr>
          <w:tcW w:w="8147" w:type="dxa"/>
          <w:tcBorders>
            <w:top w:val="nil"/>
            <w:bottom w:val="nil"/>
          </w:tcBorders>
          <w:shd w:val="clear" w:color="auto" w:fill="FFFFFF"/>
          <w:vAlign w:val="center"/>
        </w:tcPr>
        <w:p w:rsidR="00BB3830" w:rsidRDefault="00BB383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B3830" w:rsidRPr="007F091C" w:rsidRDefault="00BB3830"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B3830" w:rsidRDefault="00BB3830"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3830" w:rsidRPr="007F091C" w:rsidTr="002D135B">
      <w:trPr>
        <w:cantSplit/>
        <w:jc w:val="center"/>
      </w:trPr>
      <w:tc>
        <w:tcPr>
          <w:tcW w:w="1761" w:type="dxa"/>
          <w:shd w:val="clear" w:color="auto" w:fill="4C4C4C"/>
        </w:tcPr>
        <w:p w:rsidR="00BB3830" w:rsidRPr="007F091C" w:rsidRDefault="00BB383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C0A6A">
            <w:rPr>
              <w:noProof/>
              <w:color w:val="FFFFFF"/>
              <w:lang w:val="es-ES_tradnl"/>
            </w:rPr>
            <w:t>1174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C0A6A">
            <w:rPr>
              <w:noProof/>
              <w:color w:val="FFFFFF"/>
              <w:lang w:val="en-US"/>
            </w:rPr>
            <w:t>12</w:t>
          </w:r>
          <w:r w:rsidRPr="007F091C">
            <w:rPr>
              <w:color w:val="FFFFFF"/>
              <w:lang w:val="en-US"/>
            </w:rPr>
            <w:fldChar w:fldCharType="end"/>
          </w:r>
        </w:p>
      </w:tc>
      <w:tc>
        <w:tcPr>
          <w:tcW w:w="7292" w:type="dxa"/>
          <w:shd w:val="clear" w:color="auto" w:fill="A6A6A6"/>
        </w:tcPr>
        <w:p w:rsidR="00BB3830" w:rsidRPr="007F091C" w:rsidRDefault="00BB383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BB3830" w:rsidRDefault="00BB3830"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B3830" w:rsidRPr="007F091C" w:rsidTr="002D135B">
      <w:trPr>
        <w:cantSplit/>
        <w:jc w:val="right"/>
      </w:trPr>
      <w:tc>
        <w:tcPr>
          <w:tcW w:w="7378" w:type="dxa"/>
          <w:shd w:val="clear" w:color="auto" w:fill="A6A6A6"/>
        </w:tcPr>
        <w:p w:rsidR="00BB3830" w:rsidRPr="007F091C" w:rsidRDefault="00BB383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B3830" w:rsidRPr="007F091C" w:rsidRDefault="00BB383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C0A6A">
            <w:rPr>
              <w:noProof/>
              <w:color w:val="FFFFFF"/>
              <w:lang w:val="es-ES_tradnl"/>
            </w:rPr>
            <w:t>1174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C0A6A">
            <w:rPr>
              <w:noProof/>
              <w:color w:val="FFFFFF"/>
              <w:lang w:val="en-US"/>
            </w:rPr>
            <w:t>13</w:t>
          </w:r>
          <w:r w:rsidRPr="007F091C">
            <w:rPr>
              <w:color w:val="FFFFFF"/>
              <w:lang w:val="en-US"/>
            </w:rPr>
            <w:fldChar w:fldCharType="end"/>
          </w:r>
          <w:r w:rsidRPr="007F091C">
            <w:rPr>
              <w:color w:val="FFFFFF"/>
              <w:lang w:val="es-ES_tradnl"/>
            </w:rPr>
            <w:t>  </w:t>
          </w:r>
        </w:p>
      </w:tc>
    </w:tr>
  </w:tbl>
  <w:p w:rsidR="00BB3830" w:rsidRPr="009D4941" w:rsidRDefault="00BB3830"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30" w:rsidRPr="00E464FA" w:rsidRDefault="00BB3830" w:rsidP="00E464FA">
      <w:pPr>
        <w:pStyle w:val="Footer"/>
      </w:pPr>
    </w:p>
  </w:footnote>
  <w:footnote w:type="continuationSeparator" w:id="0">
    <w:p w:rsidR="00BB3830" w:rsidRPr="006D67B6" w:rsidRDefault="00BB3830" w:rsidP="006D67B6">
      <w:pPr>
        <w:pStyle w:val="Footer"/>
      </w:pPr>
    </w:p>
  </w:footnote>
  <w:footnote w:type="continuationNotice" w:id="1">
    <w:p w:rsidR="00BB3830" w:rsidRDefault="00BB38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30" w:rsidRPr="00580107" w:rsidRDefault="00BB3830"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activeWritingStyle w:appName="MSWord" w:lang="fr-BE"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717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A7F"/>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4FA"/>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ca.org.m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2A5A-4D3A-4099-9815-843469E1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27</Pages>
  <Words>5907</Words>
  <Characters>33671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39500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96</cp:revision>
  <cp:lastPrinted>2019-07-02T13:15:00Z</cp:lastPrinted>
  <dcterms:created xsi:type="dcterms:W3CDTF">2019-04-18T06:42:00Z</dcterms:created>
  <dcterms:modified xsi:type="dcterms:W3CDTF">2019-07-02T13:15:00Z</dcterms:modified>
</cp:coreProperties>
</file>