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01948"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01948" w:rsidTr="00215F63">
        <w:tc>
          <w:tcPr>
            <w:tcW w:w="1507" w:type="dxa"/>
            <w:tcBorders>
              <w:top w:val="nil"/>
              <w:left w:val="single" w:sz="8" w:space="0" w:color="333333"/>
              <w:bottom w:val="nil"/>
            </w:tcBorders>
            <w:shd w:val="clear" w:color="auto" w:fill="4C4C4C"/>
            <w:vAlign w:val="center"/>
          </w:tcPr>
          <w:p w:rsidR="00BF6D6B" w:rsidRPr="00F462DE" w:rsidRDefault="00BF6D6B" w:rsidP="00462B6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462B65">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BF6D6B" w:rsidRPr="004E21DC" w:rsidRDefault="000917DF" w:rsidP="00462B65">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F9482B">
              <w:rPr>
                <w:color w:val="FFFFFF"/>
                <w:lang w:val="fr-FR"/>
              </w:rPr>
              <w:t>V</w:t>
            </w:r>
            <w:r w:rsidR="00462B65">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462B65">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62B65">
              <w:rPr>
                <w:color w:val="FFFFFF"/>
                <w:lang w:val="fr-FR"/>
              </w:rPr>
              <w:t>15</w:t>
            </w:r>
            <w:r w:rsidR="00871CF0">
              <w:rPr>
                <w:color w:val="FFFFFF"/>
                <w:lang w:val="fr-FR"/>
              </w:rPr>
              <w:t xml:space="preserve"> </w:t>
            </w:r>
            <w:r w:rsidR="00462B65">
              <w:rPr>
                <w:color w:val="FFFFFF"/>
                <w:lang w:val="fr-FR"/>
              </w:rPr>
              <w:t>mai</w:t>
            </w:r>
            <w:r w:rsidR="00F9482B">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01948"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3" w:name="_Toc419901106"/>
            <w:bookmarkStart w:id="64" w:name="_Toc423525450"/>
            <w:bookmarkStart w:id="65" w:name="_Toc424821405"/>
            <w:bookmarkStart w:id="66" w:name="_Toc429043948"/>
            <w:bookmarkStart w:id="67" w:name="_Toc430351610"/>
            <w:bookmarkStart w:id="68" w:name="_Toc435101736"/>
            <w:bookmarkStart w:id="69" w:name="_Toc436994414"/>
            <w:bookmarkStart w:id="70" w:name="_Toc437951326"/>
            <w:bookmarkStart w:id="71" w:name="_Toc439770081"/>
            <w:bookmarkStart w:id="72" w:name="_Toc442697165"/>
            <w:bookmarkStart w:id="73" w:name="_Toc443314395"/>
            <w:bookmarkStart w:id="74" w:name="_Toc451159940"/>
            <w:bookmarkStart w:id="75" w:name="_Toc452042282"/>
            <w:bookmarkStart w:id="76" w:name="_Toc453246382"/>
            <w:bookmarkStart w:id="77" w:name="_Toc455568905"/>
            <w:bookmarkStart w:id="78" w:name="_Toc458763331"/>
            <w:bookmarkStart w:id="79" w:name="_Toc461613919"/>
            <w:bookmarkStart w:id="80" w:name="_Toc464028552"/>
            <w:bookmarkStart w:id="81" w:name="_Toc466292711"/>
            <w:bookmarkStart w:id="82" w:name="_Toc467229208"/>
            <w:bookmarkStart w:id="83" w:name="_Toc468199508"/>
            <w:bookmarkStart w:id="84" w:name="_Toc469058077"/>
            <w:bookmarkStart w:id="85" w:name="_Toc472413645"/>
            <w:bookmarkStart w:id="86" w:name="_Toc473107256"/>
            <w:bookmarkStart w:id="87" w:name="_Toc474850427"/>
            <w:bookmarkStart w:id="88" w:name="_Toc476061805"/>
            <w:bookmarkStart w:id="89" w:name="_Toc477355858"/>
            <w:bookmarkStart w:id="90" w:name="_Toc478045194"/>
            <w:bookmarkStart w:id="91" w:name="_Toc479170884"/>
            <w:bookmarkStart w:id="92" w:name="_Toc481736912"/>
            <w:bookmarkStart w:id="93" w:name="_Toc483991758"/>
            <w:bookmarkStart w:id="94" w:name="_Toc484612680"/>
            <w:bookmarkStart w:id="95" w:name="_Toc486861815"/>
            <w:bookmarkStart w:id="96" w:name="_Toc489604239"/>
            <w:bookmarkStart w:id="97" w:name="_Toc490733846"/>
            <w:bookmarkStart w:id="98" w:name="_Toc492473912"/>
            <w:bookmarkStart w:id="99" w:name="_Toc493239106"/>
            <w:bookmarkStart w:id="100" w:name="_Toc494706559"/>
            <w:bookmarkStart w:id="101" w:name="_Toc496867147"/>
            <w:bookmarkStart w:id="102" w:name="_Toc497466140"/>
            <w:bookmarkStart w:id="103" w:name="_Toc498510152"/>
            <w:bookmarkStart w:id="104" w:name="_Toc499892914"/>
            <w:bookmarkStart w:id="105" w:name="_Toc500928320"/>
            <w:bookmarkStart w:id="106" w:name="_Toc503278432"/>
            <w:bookmarkStart w:id="107" w:name="_Toc508115956"/>
            <w:bookmarkStart w:id="108" w:name="_Toc509306684"/>
            <w:bookmarkStart w:id="109" w:name="_Toc510616269"/>
            <w:bookmarkStart w:id="110" w:name="_Toc512954041"/>
            <w:bookmarkStart w:id="111" w:name="_Toc513554835"/>
            <w:bookmarkStart w:id="112" w:name="_Toc514942257"/>
            <w:bookmarkStart w:id="113" w:name="_Toc516152548"/>
            <w:bookmarkStart w:id="114" w:name="_Toc517084119"/>
            <w:bookmarkStart w:id="115" w:name="_Toc517962987"/>
            <w:bookmarkStart w:id="116" w:name="_Toc525139684"/>
            <w:bookmarkStart w:id="117" w:name="_Toc526173594"/>
            <w:bookmarkStart w:id="118" w:name="_Toc527641978"/>
            <w:bookmarkStart w:id="119" w:name="_Toc528154637"/>
            <w:bookmarkStart w:id="120" w:name="_Toc530564026"/>
            <w:bookmarkStart w:id="121" w:name="_Toc535414803"/>
            <w:bookmarkStart w:id="122" w:name="_Toc536450184"/>
            <w:bookmarkStart w:id="123" w:name="_Toc7430870"/>
            <w:bookmarkStart w:id="124" w:name="_Toc11673091"/>
            <w:bookmarkStart w:id="125" w:name="_Toc1194219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6" w:name="_Toc526173595"/>
            <w:bookmarkStart w:id="127" w:name="_Toc527641979"/>
            <w:bookmarkStart w:id="128" w:name="_Toc528154638"/>
            <w:bookmarkStart w:id="129" w:name="_Toc530564027"/>
            <w:bookmarkStart w:id="130" w:name="_Toc535414804"/>
            <w:bookmarkStart w:id="131" w:name="_Toc536450185"/>
            <w:bookmarkStart w:id="132" w:name="_Toc7430871"/>
            <w:bookmarkStart w:id="133" w:name="_Toc11673092"/>
            <w:bookmarkStart w:id="134" w:name="_Toc11942197"/>
            <w:bookmarkStart w:id="135" w:name="_Toc419901107"/>
            <w:bookmarkStart w:id="136" w:name="_Toc423525451"/>
            <w:bookmarkStart w:id="137" w:name="_Toc424821406"/>
            <w:bookmarkStart w:id="138" w:name="_Toc429043949"/>
            <w:bookmarkStart w:id="139" w:name="_Toc430351611"/>
            <w:bookmarkStart w:id="140" w:name="_Toc435101737"/>
            <w:bookmarkStart w:id="141" w:name="_Toc436994415"/>
            <w:bookmarkStart w:id="142" w:name="_Toc437951327"/>
            <w:bookmarkStart w:id="143" w:name="_Toc439770082"/>
            <w:bookmarkStart w:id="144" w:name="_Toc442697166"/>
            <w:bookmarkStart w:id="145" w:name="_Toc443314396"/>
            <w:bookmarkStart w:id="146" w:name="_Toc451159941"/>
            <w:bookmarkStart w:id="147" w:name="_Toc452042283"/>
            <w:bookmarkStart w:id="148" w:name="_Toc453246383"/>
            <w:bookmarkStart w:id="149" w:name="_Toc455568906"/>
            <w:bookmarkStart w:id="150" w:name="_Toc458763332"/>
            <w:bookmarkStart w:id="151" w:name="_Toc461613920"/>
            <w:bookmarkStart w:id="152" w:name="_Toc464028553"/>
            <w:bookmarkStart w:id="153" w:name="_Toc466292712"/>
            <w:bookmarkStart w:id="154" w:name="_Toc467229209"/>
            <w:bookmarkStart w:id="155" w:name="_Toc468199509"/>
            <w:bookmarkStart w:id="156" w:name="_Toc469058078"/>
            <w:bookmarkStart w:id="157" w:name="_Toc472413646"/>
            <w:bookmarkStart w:id="158" w:name="_Toc473107257"/>
            <w:bookmarkStart w:id="159" w:name="_Toc474850428"/>
            <w:bookmarkStart w:id="160" w:name="_Toc476061806"/>
            <w:bookmarkStart w:id="161" w:name="_Toc477355859"/>
            <w:bookmarkStart w:id="162" w:name="_Toc478045195"/>
            <w:bookmarkStart w:id="163" w:name="_Toc479170885"/>
            <w:bookmarkStart w:id="164" w:name="_Toc481736913"/>
            <w:bookmarkStart w:id="165" w:name="_Toc483991759"/>
            <w:bookmarkStart w:id="166" w:name="_Toc484612681"/>
            <w:bookmarkStart w:id="167" w:name="_Toc486861816"/>
            <w:bookmarkStart w:id="168" w:name="_Toc489604240"/>
            <w:bookmarkStart w:id="169" w:name="_Toc490733847"/>
            <w:bookmarkStart w:id="170" w:name="_Toc492473913"/>
            <w:bookmarkStart w:id="171" w:name="_Toc493239107"/>
            <w:bookmarkStart w:id="172" w:name="_Toc494706560"/>
            <w:bookmarkStart w:id="173" w:name="_Toc496867148"/>
            <w:bookmarkStart w:id="174" w:name="_Toc497466141"/>
            <w:bookmarkStart w:id="175" w:name="_Toc498510153"/>
            <w:bookmarkStart w:id="176" w:name="_Toc499892915"/>
            <w:bookmarkStart w:id="177" w:name="_Toc500928321"/>
            <w:bookmarkStart w:id="178" w:name="_Toc503278433"/>
            <w:bookmarkStart w:id="179" w:name="_Toc508115957"/>
            <w:bookmarkStart w:id="180" w:name="_Toc509306685"/>
            <w:bookmarkStart w:id="181" w:name="_Toc510616270"/>
            <w:bookmarkStart w:id="182" w:name="_Toc512954042"/>
            <w:bookmarkStart w:id="183" w:name="_Toc513554836"/>
            <w:bookmarkStart w:id="184" w:name="_Toc514942258"/>
            <w:bookmarkStart w:id="185" w:name="_Toc516152549"/>
            <w:bookmarkStart w:id="186" w:name="_Toc517084120"/>
            <w:bookmarkStart w:id="187" w:name="_Toc517962988"/>
            <w:bookmarkStart w:id="18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6"/>
              <w:bookmarkEnd w:id="127"/>
              <w:bookmarkEnd w:id="128"/>
              <w:bookmarkEnd w:id="129"/>
              <w:bookmarkEnd w:id="130"/>
              <w:bookmarkEnd w:id="131"/>
              <w:bookmarkEnd w:id="132"/>
              <w:bookmarkEnd w:id="133"/>
              <w:bookmarkEnd w:id="134"/>
            </w:hyperlink>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9" w:name="_Toc419901108"/>
      <w:bookmarkStart w:id="190" w:name="_Toc423525452"/>
      <w:bookmarkStart w:id="191" w:name="_Toc424821407"/>
      <w:bookmarkStart w:id="192" w:name="_Toc428366200"/>
      <w:bookmarkStart w:id="193" w:name="_Toc429043950"/>
      <w:bookmarkStart w:id="194" w:name="_Toc430351612"/>
      <w:bookmarkStart w:id="195" w:name="_Toc435101738"/>
      <w:bookmarkStart w:id="196" w:name="_Toc436994416"/>
      <w:bookmarkStart w:id="197" w:name="_Toc437951328"/>
      <w:bookmarkStart w:id="198" w:name="_Toc439770083"/>
      <w:bookmarkStart w:id="199" w:name="_Toc442697167"/>
      <w:bookmarkStart w:id="200" w:name="_Toc443314397"/>
      <w:bookmarkStart w:id="201" w:name="_Toc451159942"/>
      <w:bookmarkStart w:id="202" w:name="_Toc452042284"/>
      <w:bookmarkStart w:id="203" w:name="_Toc453246384"/>
      <w:bookmarkStart w:id="204" w:name="_Toc455568907"/>
      <w:bookmarkStart w:id="205" w:name="_Toc458763333"/>
      <w:bookmarkStart w:id="206" w:name="_Toc461613921"/>
      <w:bookmarkStart w:id="207" w:name="_Toc464028554"/>
      <w:bookmarkStart w:id="208" w:name="_Toc466292713"/>
      <w:bookmarkStart w:id="209" w:name="_Toc467229210"/>
      <w:bookmarkStart w:id="210" w:name="_Toc468199510"/>
      <w:bookmarkStart w:id="211" w:name="_Toc469058079"/>
      <w:bookmarkStart w:id="212" w:name="_Toc472413647"/>
      <w:bookmarkStart w:id="213" w:name="_Toc473107258"/>
      <w:bookmarkStart w:id="214" w:name="_Toc474850429"/>
      <w:bookmarkStart w:id="215" w:name="_Toc476061807"/>
      <w:bookmarkStart w:id="216" w:name="_Toc477355860"/>
      <w:bookmarkStart w:id="217" w:name="_Toc478045196"/>
      <w:bookmarkStart w:id="218" w:name="_Toc479170886"/>
      <w:bookmarkStart w:id="219" w:name="_Toc481736914"/>
      <w:bookmarkStart w:id="220" w:name="_Toc483991760"/>
      <w:bookmarkStart w:id="221" w:name="_Toc484612682"/>
      <w:bookmarkStart w:id="222" w:name="_Toc486861817"/>
      <w:bookmarkStart w:id="223" w:name="_Toc489604241"/>
      <w:bookmarkStart w:id="224" w:name="_Toc490733848"/>
      <w:bookmarkStart w:id="225" w:name="_Toc492473914"/>
      <w:bookmarkStart w:id="226" w:name="_Toc493239108"/>
      <w:bookmarkStart w:id="227" w:name="_Toc494706561"/>
      <w:bookmarkStart w:id="228" w:name="_Toc496867149"/>
      <w:bookmarkStart w:id="229" w:name="_Toc497466142"/>
      <w:bookmarkStart w:id="230" w:name="_Toc498510154"/>
      <w:bookmarkStart w:id="231" w:name="_Toc499892916"/>
      <w:bookmarkStart w:id="232" w:name="_Toc500928322"/>
      <w:bookmarkStart w:id="233" w:name="_Toc503278434"/>
      <w:bookmarkStart w:id="234" w:name="_Toc508115958"/>
      <w:bookmarkStart w:id="235" w:name="_Toc509306686"/>
      <w:bookmarkStart w:id="236" w:name="_Toc510616271"/>
      <w:bookmarkStart w:id="237" w:name="_Toc512954043"/>
      <w:bookmarkStart w:id="238" w:name="_Toc513554837"/>
      <w:bookmarkStart w:id="239" w:name="_Toc514942259"/>
      <w:bookmarkStart w:id="240" w:name="_Toc516152550"/>
      <w:bookmarkStart w:id="241" w:name="_Toc517084121"/>
      <w:bookmarkStart w:id="242" w:name="_Toc517962989"/>
      <w:bookmarkStart w:id="243" w:name="_Toc525139686"/>
      <w:bookmarkStart w:id="244" w:name="_Toc526173596"/>
      <w:bookmarkStart w:id="245" w:name="_Toc527641980"/>
      <w:bookmarkStart w:id="246" w:name="_Toc528154639"/>
      <w:bookmarkStart w:id="247" w:name="_Toc530564028"/>
      <w:bookmarkStart w:id="248" w:name="_Toc535414805"/>
      <w:bookmarkStart w:id="249" w:name="_Toc536450186"/>
      <w:bookmarkStart w:id="250" w:name="_Toc169235"/>
      <w:bookmarkStart w:id="251" w:name="_Toc6472167"/>
      <w:bookmarkStart w:id="252" w:name="_Toc7430872"/>
      <w:bookmarkStart w:id="253" w:name="_Toc11673093"/>
      <w:bookmarkStart w:id="254" w:name="_Toc11942198"/>
      <w:r w:rsidRPr="00A61AFB">
        <w:rPr>
          <w:lang w:val="fr-FR"/>
        </w:rPr>
        <w:t>Table des matières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F52A42" w:rsidRPr="00F52A42" w:rsidRDefault="00620418" w:rsidP="00F52A42">
      <w:pPr>
        <w:pStyle w:val="TOC1"/>
        <w:rPr>
          <w:rFonts w:eastAsiaTheme="minorEastAsia"/>
          <w:b/>
          <w:bCs/>
        </w:rPr>
      </w:pPr>
      <w:hyperlink w:anchor="_Toc6472168" w:history="1">
        <w:r w:rsidR="00F52A42" w:rsidRPr="00F52A42">
          <w:rPr>
            <w:b/>
            <w:bCs/>
          </w:rPr>
          <w:t>INFORMATION GÉNÉRALE</w:t>
        </w:r>
      </w:hyperlink>
    </w:p>
    <w:p w:rsidR="00937135" w:rsidRPr="00101D08" w:rsidRDefault="00937135" w:rsidP="007C051A">
      <w:pPr>
        <w:pStyle w:val="TOC1"/>
        <w:rPr>
          <w:rFonts w:eastAsiaTheme="minorEastAsia"/>
        </w:rPr>
      </w:pPr>
      <w:r w:rsidRPr="00101D08">
        <w:t xml:space="preserve">Listes annexées </w:t>
      </w:r>
      <w:r w:rsidR="00782682">
        <w:t>a</w:t>
      </w:r>
      <w:r w:rsidRPr="00101D08">
        <w:t>u Bulletin</w:t>
      </w:r>
      <w:r w:rsidR="00FC709B">
        <w:t xml:space="preserve"> </w:t>
      </w:r>
      <w:r w:rsidRPr="00101D08">
        <w:t>d'exploitation de l'UIT</w:t>
      </w:r>
      <w:r w:rsidR="00B0428E" w:rsidRPr="00101D08">
        <w:t xml:space="preserve">: </w:t>
      </w:r>
      <w:r w:rsidR="00B0428E" w:rsidRPr="007F0E91">
        <w:rPr>
          <w:i/>
          <w:iCs/>
        </w:rPr>
        <w:t>Note du TSB</w:t>
      </w:r>
      <w:r w:rsidRPr="00101D08">
        <w:rPr>
          <w:webHidden/>
        </w:rPr>
        <w:tab/>
      </w:r>
      <w:r w:rsidRPr="00101D08">
        <w:rPr>
          <w:webHidden/>
        </w:rPr>
        <w:tab/>
      </w:r>
      <w:r w:rsidR="00B7577E" w:rsidRPr="00101D08">
        <w:rPr>
          <w:webHidden/>
        </w:rPr>
        <w:t>3</w:t>
      </w:r>
    </w:p>
    <w:p w:rsidR="00937135" w:rsidRPr="00101D08" w:rsidRDefault="00937135">
      <w:pPr>
        <w:pStyle w:val="TOC1"/>
        <w:rPr>
          <w:rFonts w:eastAsiaTheme="minorEastAsia"/>
        </w:rPr>
      </w:pPr>
      <w:r w:rsidRPr="00101D08">
        <w:t>Approbation de Recommandations UIT-T</w:t>
      </w:r>
      <w:r w:rsidRPr="00101D08">
        <w:tab/>
      </w:r>
      <w:r w:rsidRPr="00101D08">
        <w:rPr>
          <w:webHidden/>
        </w:rPr>
        <w:tab/>
      </w:r>
      <w:r w:rsidR="00B7577E" w:rsidRPr="00101D08">
        <w:rPr>
          <w:webHidden/>
        </w:rPr>
        <w:t>4</w:t>
      </w:r>
    </w:p>
    <w:p w:rsidR="00A40593" w:rsidRPr="00495390" w:rsidRDefault="00A40593" w:rsidP="004302D6">
      <w:pPr>
        <w:pStyle w:val="TOC1"/>
        <w:rPr>
          <w:rFonts w:eastAsiaTheme="minorEastAsia"/>
        </w:rPr>
      </w:pPr>
      <w:r w:rsidRPr="00495390">
        <w:t>Plan de numérotage des télécommunications publiques internationales</w:t>
      </w:r>
      <w:r w:rsidR="004302D6">
        <w:t xml:space="preserve">: </w:t>
      </w:r>
      <w:r w:rsidR="004302D6" w:rsidRPr="007F0E91">
        <w:rPr>
          <w:i/>
          <w:iCs/>
        </w:rPr>
        <w:t>Note du TSB</w:t>
      </w:r>
      <w:r>
        <w:tab/>
      </w:r>
      <w:r w:rsidRPr="00495390">
        <w:rPr>
          <w:webHidden/>
        </w:rPr>
        <w:tab/>
      </w:r>
      <w:r w:rsidR="004302D6">
        <w:rPr>
          <w:webHidden/>
        </w:rPr>
        <w:t>4</w:t>
      </w:r>
    </w:p>
    <w:p w:rsidR="00F52A42" w:rsidRPr="00F52A42" w:rsidRDefault="00F52A42" w:rsidP="007F0E91">
      <w:pPr>
        <w:pStyle w:val="TOC1"/>
        <w:tabs>
          <w:tab w:val="right" w:pos="8505"/>
        </w:tabs>
        <w:rPr>
          <w:rFonts w:eastAsiaTheme="minorEastAsia"/>
        </w:rPr>
      </w:pPr>
      <w:r w:rsidRPr="00F52A42">
        <w:t>Service téléphonique</w:t>
      </w:r>
      <w:r w:rsidR="007F0E91">
        <w:t>:</w:t>
      </w:r>
    </w:p>
    <w:p w:rsidR="00495390" w:rsidRPr="00495390" w:rsidRDefault="00495390" w:rsidP="004302D6">
      <w:pPr>
        <w:pStyle w:val="TOC2"/>
        <w:rPr>
          <w:rFonts w:eastAsiaTheme="minorEastAsia"/>
        </w:rPr>
      </w:pPr>
      <w:r w:rsidRPr="00A40593">
        <w:rPr>
          <w:i/>
          <w:iCs/>
          <w:lang w:val="fr-CH"/>
        </w:rPr>
        <w:t>Iran (</w:t>
      </w:r>
      <w:r w:rsidRPr="00A40593">
        <w:rPr>
          <w:i/>
          <w:iCs/>
        </w:rPr>
        <w:t>République</w:t>
      </w:r>
      <w:r w:rsidRPr="00A40593">
        <w:rPr>
          <w:i/>
          <w:iCs/>
          <w:lang w:val="fr-CH"/>
        </w:rPr>
        <w:t xml:space="preserve"> islamique d')</w:t>
      </w:r>
      <w:r w:rsidR="00A40593" w:rsidRPr="00A40593">
        <w:rPr>
          <w:i/>
          <w:iCs/>
          <w:lang w:val="fr-CH"/>
        </w:rPr>
        <w:t xml:space="preserve"> (Communications </w:t>
      </w:r>
      <w:r w:rsidR="00A40593" w:rsidRPr="00A40593">
        <w:rPr>
          <w:i/>
          <w:iCs/>
        </w:rPr>
        <w:t>Regulatory</w:t>
      </w:r>
      <w:r w:rsidR="00A40593" w:rsidRPr="00A40593">
        <w:rPr>
          <w:i/>
          <w:iCs/>
          <w:lang w:val="fr-CH"/>
        </w:rPr>
        <w:t xml:space="preserve"> Authority (CRA), Téhéran)</w:t>
      </w:r>
      <w:r w:rsidRPr="00495390">
        <w:rPr>
          <w:webHidden/>
        </w:rPr>
        <w:tab/>
      </w:r>
      <w:r w:rsidR="00A40593">
        <w:rPr>
          <w:webHidden/>
        </w:rPr>
        <w:tab/>
      </w:r>
      <w:r w:rsidR="004302D6">
        <w:rPr>
          <w:webHidden/>
        </w:rPr>
        <w:t>5</w:t>
      </w:r>
    </w:p>
    <w:p w:rsidR="00495390" w:rsidRPr="00495390" w:rsidRDefault="00495390" w:rsidP="004302D6">
      <w:pPr>
        <w:pStyle w:val="TOC2"/>
        <w:rPr>
          <w:rFonts w:eastAsiaTheme="minorEastAsia"/>
        </w:rPr>
      </w:pPr>
      <w:r w:rsidRPr="00A40593">
        <w:rPr>
          <w:i/>
          <w:iCs/>
          <w:lang w:val="fr-FR"/>
        </w:rPr>
        <w:t xml:space="preserve">Sierra </w:t>
      </w:r>
      <w:r w:rsidRPr="00A40593">
        <w:rPr>
          <w:i/>
          <w:iCs/>
        </w:rPr>
        <w:t>Leone</w:t>
      </w:r>
      <w:r w:rsidR="00A40593" w:rsidRPr="00A40593">
        <w:rPr>
          <w:i/>
          <w:iCs/>
        </w:rPr>
        <w:t xml:space="preserve"> (</w:t>
      </w:r>
      <w:r w:rsidR="00A40593" w:rsidRPr="00A40593">
        <w:rPr>
          <w:i/>
          <w:iCs/>
          <w:lang w:val="fr-FR"/>
        </w:rPr>
        <w:t xml:space="preserve">National Telecommunications </w:t>
      </w:r>
      <w:r w:rsidR="00A40593" w:rsidRPr="00A40593">
        <w:rPr>
          <w:i/>
          <w:iCs/>
        </w:rPr>
        <w:t>Commission</w:t>
      </w:r>
      <w:r w:rsidR="00A40593" w:rsidRPr="00A40593">
        <w:rPr>
          <w:i/>
          <w:iCs/>
          <w:lang w:val="fr-FR"/>
        </w:rPr>
        <w:t xml:space="preserve"> (NATCOM), Freetown)</w:t>
      </w:r>
      <w:r w:rsidRPr="00495390">
        <w:rPr>
          <w:webHidden/>
        </w:rPr>
        <w:tab/>
      </w:r>
      <w:r w:rsidR="00A40593">
        <w:rPr>
          <w:webHidden/>
        </w:rPr>
        <w:tab/>
      </w:r>
      <w:r w:rsidR="004302D6">
        <w:rPr>
          <w:webHidden/>
        </w:rPr>
        <w:t>9</w:t>
      </w:r>
    </w:p>
    <w:p w:rsidR="00495390" w:rsidRPr="00495390" w:rsidRDefault="00495390" w:rsidP="004302D6">
      <w:pPr>
        <w:pStyle w:val="TOC1"/>
        <w:rPr>
          <w:rFonts w:eastAsiaTheme="minorEastAsia"/>
        </w:rPr>
      </w:pPr>
      <w:r w:rsidRPr="00630F17">
        <w:rPr>
          <w:lang w:val="fr-CH"/>
        </w:rPr>
        <w:t>Restrictions</w:t>
      </w:r>
      <w:r w:rsidRPr="00495390">
        <w:t xml:space="preserve"> de service</w:t>
      </w:r>
      <w:r w:rsidRPr="00495390">
        <w:rPr>
          <w:webHidden/>
        </w:rPr>
        <w:tab/>
      </w:r>
      <w:r w:rsidR="00630F17">
        <w:rPr>
          <w:webHidden/>
        </w:rPr>
        <w:tab/>
      </w:r>
      <w:r w:rsidRPr="00495390">
        <w:rPr>
          <w:webHidden/>
        </w:rPr>
        <w:t>1</w:t>
      </w:r>
      <w:r w:rsidR="004302D6">
        <w:rPr>
          <w:webHidden/>
        </w:rPr>
        <w:t>0</w:t>
      </w:r>
    </w:p>
    <w:p w:rsidR="00495390" w:rsidRPr="00495390" w:rsidRDefault="00495390" w:rsidP="004302D6">
      <w:pPr>
        <w:pStyle w:val="TOC1"/>
        <w:rPr>
          <w:rFonts w:eastAsiaTheme="minorEastAsia"/>
        </w:rPr>
      </w:pPr>
      <w:r w:rsidRPr="00495390">
        <w:t>Systèmes de rappel (Call-Back) et procédures d'appel alternatives (Rés. 21 Rév. PP-2006)</w:t>
      </w:r>
      <w:r w:rsidRPr="00495390">
        <w:rPr>
          <w:webHidden/>
        </w:rPr>
        <w:tab/>
      </w:r>
      <w:r w:rsidR="00630F17">
        <w:rPr>
          <w:webHidden/>
        </w:rPr>
        <w:tab/>
      </w:r>
      <w:r w:rsidRPr="00495390">
        <w:rPr>
          <w:webHidden/>
        </w:rPr>
        <w:t>1</w:t>
      </w:r>
      <w:r w:rsidR="004302D6">
        <w:rPr>
          <w:webHidden/>
        </w:rPr>
        <w:t>1</w:t>
      </w:r>
    </w:p>
    <w:p w:rsidR="00630F17" w:rsidRPr="00F52A42" w:rsidRDefault="00630F17" w:rsidP="00630F17">
      <w:pPr>
        <w:pStyle w:val="TOC1"/>
        <w:spacing w:before="240"/>
        <w:rPr>
          <w:rFonts w:eastAsiaTheme="minorEastAsia"/>
          <w:b/>
          <w:bCs/>
        </w:rPr>
      </w:pPr>
      <w:r w:rsidRPr="00F52A42">
        <w:rPr>
          <w:b/>
          <w:bCs/>
        </w:rPr>
        <w:t>AMENDEMENTS  AUX  PUBLICATIONS  DE  SERVICE</w:t>
      </w:r>
    </w:p>
    <w:p w:rsidR="004302D6" w:rsidRDefault="004302D6" w:rsidP="004302D6">
      <w:pPr>
        <w:pStyle w:val="TOC1"/>
      </w:pPr>
      <w:r w:rsidRPr="00BB3830">
        <w:t>Nomenclature des stations de navire et des identités</w:t>
      </w:r>
      <w:r>
        <w:t xml:space="preserve"> </w:t>
      </w:r>
      <w:r w:rsidRPr="00BB3830">
        <w:t>du service mobile maritime assignées (Liste V)</w:t>
      </w:r>
      <w:r>
        <w:tab/>
      </w:r>
      <w:r>
        <w:tab/>
        <w:t>11</w:t>
      </w:r>
    </w:p>
    <w:p w:rsidR="00495390" w:rsidRPr="00495390" w:rsidRDefault="00495390" w:rsidP="004302D6">
      <w:pPr>
        <w:pStyle w:val="TOC1"/>
        <w:rPr>
          <w:rFonts w:eastAsiaTheme="minorEastAsia"/>
        </w:rPr>
      </w:pPr>
      <w:r w:rsidRPr="00495390">
        <w:t xml:space="preserve">Liste </w:t>
      </w:r>
      <w:r w:rsidRPr="00630F17">
        <w:rPr>
          <w:lang w:val="fr-CH"/>
        </w:rPr>
        <w:t>des</w:t>
      </w:r>
      <w:r w:rsidRPr="00495390">
        <w:t xml:space="preserve"> numéros identificateurs d'entités émettrices pour  les cartes internationales de facturation des télécommunications</w:t>
      </w:r>
      <w:r w:rsidRPr="00495390">
        <w:rPr>
          <w:webHidden/>
        </w:rPr>
        <w:tab/>
      </w:r>
      <w:r w:rsidR="00630F17">
        <w:rPr>
          <w:webHidden/>
        </w:rPr>
        <w:tab/>
      </w:r>
      <w:r w:rsidR="00396E41">
        <w:rPr>
          <w:webHidden/>
        </w:rPr>
        <w:t>1</w:t>
      </w:r>
      <w:r w:rsidR="004302D6">
        <w:rPr>
          <w:webHidden/>
        </w:rPr>
        <w:t>2</w:t>
      </w:r>
    </w:p>
    <w:p w:rsidR="00396E41" w:rsidRPr="00396E41" w:rsidRDefault="00396E41" w:rsidP="00630F17">
      <w:pPr>
        <w:pStyle w:val="TOC1"/>
        <w:rPr>
          <w:lang w:val="fr-CH"/>
        </w:rPr>
      </w:pPr>
      <w:r w:rsidRPr="00396E41">
        <w:rPr>
          <w:lang w:val="fr-CH"/>
        </w:rPr>
        <w:t>Liste des indicatifs de pays de la Recommandation UIT-T E.164 attribués</w:t>
      </w:r>
      <w:r>
        <w:rPr>
          <w:lang w:val="fr-CH"/>
        </w:rPr>
        <w:tab/>
      </w:r>
      <w:r>
        <w:rPr>
          <w:lang w:val="fr-CH"/>
        </w:rPr>
        <w:tab/>
        <w:t>15</w:t>
      </w:r>
    </w:p>
    <w:p w:rsidR="00396E41" w:rsidRPr="00396E41" w:rsidRDefault="00396E41" w:rsidP="00396E41">
      <w:pPr>
        <w:pStyle w:val="TOC1"/>
        <w:rPr>
          <w:lang w:val="fr-CH"/>
        </w:rPr>
      </w:pPr>
      <w:r w:rsidRPr="00550F1A">
        <w:rPr>
          <w:lang w:val="fr-CH"/>
        </w:rPr>
        <w:t>Codes de</w:t>
      </w:r>
      <w:bookmarkStart w:id="255" w:name="_GoBack"/>
      <w:bookmarkEnd w:id="255"/>
      <w:r w:rsidRPr="00550F1A">
        <w:rPr>
          <w:lang w:val="fr-CH"/>
        </w:rPr>
        <w:t xml:space="preserve"> réseau mobile (MNC) pour le plan d'identification international</w:t>
      </w:r>
      <w:r w:rsidRPr="00396E41">
        <w:rPr>
          <w:lang w:val="fr-CH"/>
        </w:rPr>
        <w:t xml:space="preserve"> </w:t>
      </w:r>
      <w:r w:rsidRPr="00550F1A">
        <w:rPr>
          <w:lang w:val="fr-CH"/>
        </w:rPr>
        <w:t>pour les réseaux publics et</w:t>
      </w:r>
      <w:r>
        <w:rPr>
          <w:lang w:val="fr-CH"/>
        </w:rPr>
        <w:br/>
      </w:r>
      <w:r w:rsidRPr="00550F1A">
        <w:rPr>
          <w:lang w:val="fr-CH"/>
        </w:rPr>
        <w:t>les abonnements</w:t>
      </w:r>
      <w:r>
        <w:rPr>
          <w:lang w:val="fr-CH"/>
        </w:rPr>
        <w:tab/>
      </w:r>
      <w:r>
        <w:rPr>
          <w:lang w:val="fr-CH"/>
        </w:rPr>
        <w:tab/>
        <w:t>15</w:t>
      </w:r>
    </w:p>
    <w:p w:rsidR="00396E41" w:rsidRDefault="00396E41" w:rsidP="00396E41">
      <w:pPr>
        <w:pStyle w:val="TOC1"/>
      </w:pPr>
      <w:r w:rsidRPr="00550F1A">
        <w:rPr>
          <w:lang w:val="fr-CH"/>
        </w:rPr>
        <w:t>Liste des codes de transporteur de l'UIT</w:t>
      </w:r>
      <w:r>
        <w:rPr>
          <w:lang w:val="fr-CH"/>
        </w:rPr>
        <w:tab/>
      </w:r>
      <w:r>
        <w:rPr>
          <w:lang w:val="fr-CH"/>
        </w:rPr>
        <w:tab/>
        <w:t>16</w:t>
      </w:r>
    </w:p>
    <w:p w:rsidR="00495390" w:rsidRPr="00495390" w:rsidRDefault="00495390" w:rsidP="00396E41">
      <w:pPr>
        <w:pStyle w:val="TOC1"/>
        <w:rPr>
          <w:rFonts w:eastAsiaTheme="minorEastAsia"/>
        </w:rPr>
      </w:pPr>
      <w:r w:rsidRPr="00495390">
        <w:t>Plan de numérotage national</w:t>
      </w:r>
      <w:r w:rsidRPr="00495390">
        <w:rPr>
          <w:webHidden/>
        </w:rPr>
        <w:tab/>
      </w:r>
      <w:r w:rsidR="00630F17">
        <w:rPr>
          <w:webHidden/>
        </w:rPr>
        <w:tab/>
      </w:r>
      <w:r w:rsidR="00396E41">
        <w:rPr>
          <w:webHidden/>
        </w:rPr>
        <w:t>17</w:t>
      </w:r>
    </w:p>
    <w:p w:rsidR="00495390" w:rsidRDefault="00495390" w:rsidP="00D14A02">
      <w:pPr>
        <w:pStyle w:val="TOC1"/>
      </w:pPr>
    </w:p>
    <w:p w:rsidR="00727169" w:rsidRPr="00727169" w:rsidRDefault="00727169" w:rsidP="00727169">
      <w:pPr>
        <w:rPr>
          <w:rFonts w:eastAsiaTheme="minorEastAsia"/>
          <w:lang w:val="fr-FR"/>
        </w:rPr>
      </w:pPr>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B01948"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EC62AB">
      <w:pPr>
        <w:tabs>
          <w:tab w:val="clear" w:pos="1843"/>
          <w:tab w:val="clear" w:pos="5387"/>
          <w:tab w:val="left" w:pos="2127"/>
          <w:tab w:val="left" w:pos="2552"/>
        </w:tabs>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56" w:name="_Toc417551655"/>
      <w:bookmarkStart w:id="257" w:name="_Toc418172323"/>
      <w:bookmarkStart w:id="258" w:name="_Toc418590386"/>
      <w:bookmarkStart w:id="259" w:name="_Toc421025955"/>
      <w:bookmarkStart w:id="260" w:name="_Toc422401203"/>
      <w:bookmarkStart w:id="261" w:name="_Toc423525453"/>
      <w:bookmarkStart w:id="262" w:name="_Toc424821408"/>
      <w:bookmarkStart w:id="263" w:name="_Toc428366201"/>
      <w:bookmarkStart w:id="264" w:name="_Toc429043951"/>
      <w:bookmarkStart w:id="265" w:name="_Toc430351613"/>
      <w:bookmarkStart w:id="266" w:name="_Toc435101739"/>
      <w:bookmarkStart w:id="267" w:name="_Toc436994417"/>
      <w:bookmarkStart w:id="268" w:name="_Toc437951329"/>
      <w:bookmarkStart w:id="269" w:name="_Toc439770084"/>
      <w:bookmarkStart w:id="270" w:name="_Toc442697168"/>
      <w:bookmarkStart w:id="271" w:name="_Toc443314398"/>
      <w:bookmarkStart w:id="272" w:name="_Toc451159943"/>
      <w:bookmarkStart w:id="273" w:name="_Toc452042285"/>
      <w:bookmarkStart w:id="274" w:name="_Toc453246385"/>
      <w:bookmarkStart w:id="275" w:name="_Toc455568908"/>
      <w:bookmarkStart w:id="276" w:name="_Toc458763334"/>
      <w:bookmarkStart w:id="277" w:name="_Toc461613922"/>
      <w:bookmarkStart w:id="278" w:name="_Toc464028555"/>
      <w:bookmarkStart w:id="279" w:name="_Toc466292714"/>
      <w:bookmarkStart w:id="280" w:name="_Toc467229211"/>
      <w:bookmarkStart w:id="281" w:name="_Toc468199511"/>
      <w:bookmarkStart w:id="282" w:name="_Toc469058080"/>
      <w:bookmarkStart w:id="283" w:name="_Toc472413648"/>
      <w:bookmarkStart w:id="284" w:name="_Toc473107259"/>
      <w:bookmarkStart w:id="285" w:name="_Toc474850430"/>
      <w:bookmarkStart w:id="286" w:name="_Toc476061808"/>
      <w:bookmarkStart w:id="287" w:name="_Toc477355861"/>
      <w:bookmarkStart w:id="288" w:name="_Toc478045197"/>
      <w:bookmarkStart w:id="289" w:name="_Toc479170887"/>
      <w:bookmarkStart w:id="290" w:name="_Toc481736915"/>
      <w:bookmarkStart w:id="291" w:name="_Toc483991761"/>
      <w:bookmarkStart w:id="292" w:name="_Toc484612683"/>
      <w:bookmarkStart w:id="293" w:name="_Toc486861818"/>
      <w:bookmarkStart w:id="294" w:name="_Toc489604242"/>
      <w:bookmarkStart w:id="295" w:name="_Toc490733849"/>
      <w:bookmarkStart w:id="296" w:name="_Toc492473915"/>
      <w:bookmarkStart w:id="297" w:name="_Toc493239109"/>
      <w:bookmarkStart w:id="298" w:name="_Toc494706562"/>
      <w:bookmarkStart w:id="299" w:name="_Toc496867150"/>
      <w:bookmarkStart w:id="300" w:name="_Toc497466143"/>
      <w:bookmarkStart w:id="301" w:name="_Toc498510155"/>
      <w:bookmarkStart w:id="302" w:name="_Toc499892917"/>
      <w:bookmarkStart w:id="303" w:name="_Toc500928323"/>
      <w:bookmarkStart w:id="304" w:name="_Toc503278435"/>
      <w:bookmarkStart w:id="305" w:name="_Toc508115959"/>
      <w:bookmarkStart w:id="306" w:name="_Toc509306687"/>
      <w:bookmarkStart w:id="307" w:name="_Toc510616272"/>
      <w:bookmarkStart w:id="308" w:name="_Toc512954044"/>
      <w:bookmarkStart w:id="309" w:name="_Toc513554838"/>
      <w:bookmarkStart w:id="310" w:name="_Toc514942260"/>
      <w:bookmarkStart w:id="311" w:name="_Toc516152551"/>
      <w:bookmarkStart w:id="312" w:name="_Toc517084122"/>
      <w:bookmarkStart w:id="313" w:name="_Toc517962990"/>
      <w:bookmarkStart w:id="314" w:name="_Toc525139687"/>
      <w:bookmarkStart w:id="315" w:name="_Toc526173597"/>
      <w:bookmarkStart w:id="316" w:name="_Toc527641981"/>
      <w:bookmarkStart w:id="317" w:name="_Toc528154640"/>
      <w:bookmarkStart w:id="318" w:name="_Toc530564029"/>
      <w:bookmarkStart w:id="319" w:name="_Toc535414806"/>
      <w:bookmarkStart w:id="320" w:name="_Toc536450187"/>
      <w:bookmarkStart w:id="321" w:name="_Toc169236"/>
      <w:bookmarkStart w:id="322" w:name="_Toc6472168"/>
      <w:bookmarkStart w:id="323" w:name="_Toc7430873"/>
      <w:bookmarkStart w:id="324" w:name="_Toc11673094"/>
      <w:bookmarkStart w:id="325" w:name="_Toc11942199"/>
      <w:r w:rsidRPr="00A61AFB">
        <w:rPr>
          <w:lang w:val="fr-FR"/>
        </w:rPr>
        <w:lastRenderedPageBreak/>
        <w:t>INFORMATION GÉNÉRALE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A61AFB" w:rsidRPr="003D52C3" w:rsidRDefault="00A61AFB" w:rsidP="00937135">
      <w:pPr>
        <w:pStyle w:val="Heading20"/>
      </w:pPr>
      <w:bookmarkStart w:id="326" w:name="_Toc417551656"/>
      <w:bookmarkStart w:id="327" w:name="_Toc418172324"/>
      <w:bookmarkStart w:id="328" w:name="_Toc418590387"/>
      <w:bookmarkStart w:id="329" w:name="_Toc421025956"/>
      <w:bookmarkStart w:id="330" w:name="_Toc422401204"/>
      <w:bookmarkStart w:id="331" w:name="_Toc423525454"/>
      <w:bookmarkStart w:id="332" w:name="_Toc424821409"/>
      <w:bookmarkStart w:id="333" w:name="_Toc428366202"/>
      <w:bookmarkStart w:id="334" w:name="_Toc429043952"/>
      <w:bookmarkStart w:id="335" w:name="_Toc430351614"/>
      <w:bookmarkStart w:id="336" w:name="_Toc435101740"/>
      <w:bookmarkStart w:id="337" w:name="_Toc436994418"/>
      <w:bookmarkStart w:id="338" w:name="_Toc437951330"/>
      <w:bookmarkStart w:id="339" w:name="_Toc439770085"/>
      <w:bookmarkStart w:id="340" w:name="_Toc442697169"/>
      <w:bookmarkStart w:id="341" w:name="_Toc443314399"/>
      <w:bookmarkStart w:id="342" w:name="_Toc451159944"/>
      <w:bookmarkStart w:id="343" w:name="_Toc452042286"/>
      <w:bookmarkStart w:id="344" w:name="_Toc453246386"/>
      <w:bookmarkStart w:id="345" w:name="_Toc455568909"/>
      <w:bookmarkStart w:id="346" w:name="_Toc458763335"/>
      <w:bookmarkStart w:id="347" w:name="_Toc461613923"/>
      <w:bookmarkStart w:id="348" w:name="_Toc464028556"/>
      <w:bookmarkStart w:id="349" w:name="_Toc466292715"/>
      <w:bookmarkStart w:id="350" w:name="_Toc467229212"/>
      <w:bookmarkStart w:id="351" w:name="_Toc468199512"/>
      <w:bookmarkStart w:id="352" w:name="_Toc469058081"/>
      <w:bookmarkStart w:id="353" w:name="_Toc472413649"/>
      <w:bookmarkStart w:id="354" w:name="_Toc473107260"/>
      <w:bookmarkStart w:id="355" w:name="_Toc474850431"/>
      <w:bookmarkStart w:id="356" w:name="_Toc476061809"/>
      <w:bookmarkStart w:id="357" w:name="_Toc477355862"/>
      <w:bookmarkStart w:id="358" w:name="_Toc478045198"/>
      <w:bookmarkStart w:id="359" w:name="_Toc479170888"/>
      <w:bookmarkStart w:id="360" w:name="_Toc481736916"/>
      <w:bookmarkStart w:id="361" w:name="_Toc483991762"/>
      <w:bookmarkStart w:id="362" w:name="_Toc484612684"/>
      <w:bookmarkStart w:id="363" w:name="_Toc486861819"/>
      <w:bookmarkStart w:id="364" w:name="_Toc489604243"/>
      <w:bookmarkStart w:id="365" w:name="_Toc490733850"/>
      <w:bookmarkStart w:id="366" w:name="_Toc492473916"/>
      <w:bookmarkStart w:id="367" w:name="_Toc493239110"/>
      <w:bookmarkStart w:id="368" w:name="_Toc494706563"/>
      <w:bookmarkStart w:id="369" w:name="_Toc496867151"/>
      <w:bookmarkStart w:id="370" w:name="_Toc497466144"/>
      <w:bookmarkStart w:id="371" w:name="_Toc498510156"/>
      <w:bookmarkStart w:id="372" w:name="_Toc499892918"/>
      <w:bookmarkStart w:id="373" w:name="_Toc500928324"/>
      <w:bookmarkStart w:id="374" w:name="_Toc503278436"/>
      <w:bookmarkStart w:id="375" w:name="_Toc508115960"/>
      <w:bookmarkStart w:id="376" w:name="_Toc509306688"/>
      <w:bookmarkStart w:id="377" w:name="_Toc510616273"/>
      <w:bookmarkStart w:id="378" w:name="_Toc512954045"/>
      <w:bookmarkStart w:id="379" w:name="_Toc513554839"/>
      <w:bookmarkStart w:id="380" w:name="_Toc514942261"/>
      <w:bookmarkStart w:id="381" w:name="_Toc516152552"/>
      <w:bookmarkStart w:id="382" w:name="_Toc517084123"/>
      <w:bookmarkStart w:id="383" w:name="_Toc517962991"/>
      <w:bookmarkStart w:id="384" w:name="_Toc525139688"/>
      <w:bookmarkStart w:id="385" w:name="_Toc526173598"/>
      <w:bookmarkStart w:id="386" w:name="_Toc527641982"/>
      <w:bookmarkStart w:id="387" w:name="_Toc528154641"/>
      <w:bookmarkStart w:id="388" w:name="_Toc530564030"/>
      <w:bookmarkStart w:id="389" w:name="_Toc535414807"/>
      <w:bookmarkStart w:id="390" w:name="_Toc536450188"/>
      <w:bookmarkStart w:id="391" w:name="_Toc169237"/>
      <w:bookmarkStart w:id="392" w:name="_Toc6472169"/>
      <w:bookmarkStart w:id="393" w:name="_Toc7430874"/>
      <w:bookmarkStart w:id="394" w:name="_Toc11673095"/>
      <w:bookmarkStart w:id="395" w:name="_Toc11942200"/>
      <w:r w:rsidRPr="003D52C3">
        <w:t>Listes annexées au Bulletin d'exploitation de l'UIT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96" w:name="_Toc262631799"/>
      <w:bookmarkStart w:id="397" w:name="_Toc253407143"/>
      <w:r>
        <w:rPr>
          <w:lang w:val="fr-CH"/>
        </w:rPr>
        <w:br w:type="page"/>
      </w:r>
    </w:p>
    <w:p w:rsidR="00101D08" w:rsidRPr="00101D08" w:rsidRDefault="00101D08" w:rsidP="00F0671F">
      <w:pPr>
        <w:pStyle w:val="Heading20"/>
      </w:pPr>
      <w:bookmarkStart w:id="398" w:name="_Toc7430875"/>
      <w:bookmarkStart w:id="399" w:name="_Toc11673096"/>
      <w:bookmarkStart w:id="400" w:name="_Toc11942201"/>
      <w:r w:rsidRPr="00101D08">
        <w:lastRenderedPageBreak/>
        <w:t>Approbation de Recommandations UIT-T</w:t>
      </w:r>
      <w:bookmarkEnd w:id="398"/>
      <w:bookmarkEnd w:id="399"/>
      <w:bookmarkEnd w:id="400"/>
    </w:p>
    <w:p w:rsidR="00462B65" w:rsidRPr="00462B65" w:rsidRDefault="00462B65" w:rsidP="00462B65">
      <w:pPr>
        <w:spacing w:before="240"/>
        <w:rPr>
          <w:lang w:val="fr-FR"/>
        </w:rPr>
      </w:pPr>
      <w:r w:rsidRPr="00462B65">
        <w:rPr>
          <w:lang w:val="fr-FR"/>
        </w:rPr>
        <w:t>Par AAP-58, il a été annoncé l’approbation des Recommandations UIT-T suivantes, conformément à la procédure définie dans la Recommandation UIT-T A.8:</w:t>
      </w:r>
    </w:p>
    <w:p w:rsidR="00462B65" w:rsidRPr="00462B65" w:rsidRDefault="00462B65" w:rsidP="00462B65">
      <w:pPr>
        <w:rPr>
          <w:lang w:val="fr-FR"/>
        </w:rPr>
      </w:pPr>
      <w:r w:rsidRPr="00462B65">
        <w:rPr>
          <w:lang w:val="fr-FR"/>
        </w:rPr>
        <w:t>–</w:t>
      </w:r>
      <w:r>
        <w:rPr>
          <w:lang w:val="fr-FR"/>
        </w:rPr>
        <w:tab/>
      </w:r>
      <w:r w:rsidRPr="00462B65">
        <w:rPr>
          <w:lang w:val="fr-FR"/>
        </w:rPr>
        <w:t xml:space="preserve">ITU-T F.743.7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 xml:space="preserve">ITU-T F.743.8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 xml:space="preserve">ITU-T F.743.9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 xml:space="preserve">ITU-T F.746.9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 xml:space="preserve">ITU-T F.749.10 (05/2019): </w:t>
      </w:r>
      <w:r w:rsidRPr="00462B65">
        <w:rPr>
          <w:rFonts w:cs="Arial"/>
          <w:i/>
          <w:iCs/>
          <w:lang w:val="fr-CH"/>
        </w:rPr>
        <w:t>Traduction non disponible – Nouveau texte</w:t>
      </w:r>
    </w:p>
    <w:p w:rsidR="00462B65" w:rsidRPr="00462B65" w:rsidRDefault="00462B65" w:rsidP="00462B65">
      <w:pPr>
        <w:ind w:left="567" w:hanging="567"/>
        <w:rPr>
          <w:lang w:val="fr-FR"/>
        </w:rPr>
      </w:pPr>
      <w:r w:rsidRPr="00462B65">
        <w:rPr>
          <w:lang w:val="fr-FR"/>
        </w:rPr>
        <w:t>–</w:t>
      </w:r>
      <w:r>
        <w:rPr>
          <w:lang w:val="fr-FR"/>
        </w:rPr>
        <w:tab/>
      </w:r>
      <w:r w:rsidRPr="00462B65">
        <w:rPr>
          <w:lang w:val="fr-FR"/>
        </w:rPr>
        <w:t>ITU-T H.230 (05/2019): Signaux de commande et d'indication synchrones de la trame pour les systèmes audiovisuels</w:t>
      </w:r>
    </w:p>
    <w:p w:rsidR="00462B65" w:rsidRPr="00462B65" w:rsidRDefault="00462B65" w:rsidP="00462B65">
      <w:pPr>
        <w:ind w:left="567" w:hanging="567"/>
        <w:rPr>
          <w:lang w:val="fr-FR"/>
        </w:rPr>
      </w:pPr>
      <w:r w:rsidRPr="00462B65">
        <w:rPr>
          <w:lang w:val="fr-FR"/>
        </w:rPr>
        <w:t>–</w:t>
      </w:r>
      <w:r>
        <w:rPr>
          <w:lang w:val="fr-FR"/>
        </w:rPr>
        <w:tab/>
      </w:r>
      <w:r w:rsidRPr="00462B65">
        <w:rPr>
          <w:lang w:val="fr-FR"/>
        </w:rPr>
        <w:t>ITU-T H.243 (05/2019): Procédures pour l'établissement de communications entre trois terminaux audiovisuels ou plus sur des canaux numériques d'un débit allant jusqu'à 1920 kbit/s</w:t>
      </w:r>
    </w:p>
    <w:p w:rsidR="00462B65" w:rsidRPr="00462B65" w:rsidRDefault="00462B65" w:rsidP="00462B65">
      <w:pPr>
        <w:rPr>
          <w:lang w:val="fr-FR"/>
        </w:rPr>
      </w:pPr>
      <w:r w:rsidRPr="00462B65">
        <w:rPr>
          <w:lang w:val="fr-FR"/>
        </w:rPr>
        <w:t>–</w:t>
      </w:r>
      <w:r>
        <w:rPr>
          <w:lang w:val="fr-FR"/>
        </w:rPr>
        <w:tab/>
      </w:r>
      <w:r w:rsidRPr="00462B65">
        <w:rPr>
          <w:lang w:val="fr-FR"/>
        </w:rPr>
        <w:t xml:space="preserve">ITU-T H.626.5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 xml:space="preserve">ITU-T H.643.1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 xml:space="preserve">ITU-T H.644.1 (05/2019): </w:t>
      </w:r>
      <w:r w:rsidRPr="00462B65">
        <w:rPr>
          <w:rFonts w:cs="Arial"/>
          <w:i/>
          <w:iCs/>
          <w:lang w:val="fr-CH"/>
        </w:rPr>
        <w:t>Traduction non disponible – Nouveau texte</w:t>
      </w:r>
    </w:p>
    <w:p w:rsidR="00462B65" w:rsidRPr="00462B65" w:rsidRDefault="00462B65" w:rsidP="00462B65">
      <w:pPr>
        <w:rPr>
          <w:lang w:val="fr-FR"/>
        </w:rPr>
      </w:pPr>
      <w:r w:rsidRPr="00462B65">
        <w:rPr>
          <w:lang w:val="fr-FR"/>
        </w:rPr>
        <w:t>–</w:t>
      </w:r>
      <w:r>
        <w:rPr>
          <w:lang w:val="fr-FR"/>
        </w:rPr>
        <w:tab/>
      </w:r>
      <w:r w:rsidRPr="00462B65">
        <w:rPr>
          <w:lang w:val="fr-FR"/>
        </w:rPr>
        <w:t>ITU-T H.783 (V2) (05/2019): Affichage numérique: Services de mesure d'audience</w:t>
      </w:r>
    </w:p>
    <w:p w:rsidR="00462B65" w:rsidRPr="00462B65" w:rsidRDefault="00462B65" w:rsidP="00462B65">
      <w:pPr>
        <w:ind w:left="567" w:hanging="567"/>
        <w:rPr>
          <w:lang w:val="fr-FR"/>
        </w:rPr>
      </w:pPr>
      <w:r w:rsidRPr="00462B65">
        <w:rPr>
          <w:lang w:val="fr-FR"/>
        </w:rPr>
        <w:t>–</w:t>
      </w:r>
      <w:r>
        <w:rPr>
          <w:lang w:val="fr-FR"/>
        </w:rPr>
        <w:tab/>
      </w:r>
      <w:r w:rsidRPr="00462B65">
        <w:rPr>
          <w:lang w:val="fr-FR"/>
        </w:rPr>
        <w:t>ITU-T H.846 (05/2019): Conformité des systèmes individuels de suivi de l'état de santé UIT-T H.810: Interface avec les dispositifs de santé individuels: Partie 6: Passerelle de santé individuelle</w:t>
      </w:r>
    </w:p>
    <w:p w:rsidR="00462B65" w:rsidRPr="00462B65" w:rsidRDefault="00462B65" w:rsidP="00462B65">
      <w:pPr>
        <w:ind w:left="567" w:hanging="567"/>
        <w:rPr>
          <w:lang w:val="fr-FR"/>
        </w:rPr>
      </w:pPr>
      <w:r w:rsidRPr="00462B65">
        <w:rPr>
          <w:lang w:val="fr-FR"/>
        </w:rPr>
        <w:t>–</w:t>
      </w:r>
      <w:r>
        <w:rPr>
          <w:lang w:val="fr-FR"/>
        </w:rPr>
        <w:tab/>
      </w:r>
      <w:r w:rsidRPr="00462B65">
        <w:rPr>
          <w:lang w:val="fr-FR"/>
        </w:rPr>
        <w:t xml:space="preserve">ITU-T H.849 (05/2019): Conformité des systèmes individuels de suivi de l'état de santé UIT-T H.810: Interface avec les dispositifs de santé individuels: Partie 9: Transcodage pour le Bluetooth basse consommation: Dispositifs de santé individuels </w:t>
      </w:r>
    </w:p>
    <w:p w:rsidR="00462B65" w:rsidRPr="00462B65" w:rsidRDefault="00462B65" w:rsidP="00462B65">
      <w:pPr>
        <w:rPr>
          <w:lang w:val="fr-FR"/>
        </w:rPr>
      </w:pPr>
      <w:r w:rsidRPr="00462B65">
        <w:rPr>
          <w:lang w:val="fr-FR"/>
        </w:rPr>
        <w:t>–</w:t>
      </w:r>
      <w:r>
        <w:rPr>
          <w:lang w:val="fr-FR"/>
        </w:rPr>
        <w:tab/>
      </w:r>
      <w:r w:rsidRPr="00462B65">
        <w:rPr>
          <w:lang w:val="fr-FR"/>
        </w:rPr>
        <w:t xml:space="preserve">ITU-T T.873 (05/2019): </w:t>
      </w:r>
      <w:r w:rsidRPr="00462B65">
        <w:rPr>
          <w:rFonts w:cs="Arial"/>
          <w:i/>
          <w:iCs/>
          <w:lang w:val="fr-CH"/>
        </w:rPr>
        <w:t>Traduction non disponible – Nouveau texte</w:t>
      </w:r>
    </w:p>
    <w:p w:rsidR="00727169" w:rsidRDefault="00727169" w:rsidP="00727169"/>
    <w:p w:rsidR="00727169" w:rsidRDefault="00727169" w:rsidP="00727169"/>
    <w:p w:rsidR="00BB3830" w:rsidRDefault="00BB3830" w:rsidP="00727169"/>
    <w:p w:rsidR="00BB3830" w:rsidRDefault="00BB3830" w:rsidP="00727169"/>
    <w:p w:rsidR="00BB3830" w:rsidRPr="00BB3830" w:rsidRDefault="00BB3830" w:rsidP="00BB3830">
      <w:pPr>
        <w:pStyle w:val="Heading20"/>
      </w:pPr>
      <w:bookmarkStart w:id="401" w:name="_Toc514942263"/>
      <w:bookmarkStart w:id="402" w:name="_Toc11942202"/>
      <w:r w:rsidRPr="00BB3830">
        <w:t xml:space="preserve">Plan de numérotage des télécommunications publiques internationales </w:t>
      </w:r>
      <w:r w:rsidRPr="00BB3830">
        <w:br/>
        <w:t>(Recommandation UIT-T E.164 (11/2010))</w:t>
      </w:r>
      <w:bookmarkEnd w:id="401"/>
      <w:bookmarkEnd w:id="402"/>
      <w:r w:rsidRPr="00BB3830">
        <w:t xml:space="preserve"> </w:t>
      </w:r>
    </w:p>
    <w:p w:rsidR="00BB3830" w:rsidRPr="00BB3830" w:rsidRDefault="00BB3830" w:rsidP="00BB3830">
      <w:pPr>
        <w:spacing w:before="240"/>
        <w:rPr>
          <w:b/>
          <w:bCs/>
          <w:lang w:val="fr-CH"/>
        </w:rPr>
      </w:pPr>
      <w:r w:rsidRPr="00BB3830">
        <w:rPr>
          <w:b/>
          <w:bCs/>
          <w:lang w:val="fr-CH"/>
        </w:rPr>
        <w:t>Note du TSB</w:t>
      </w:r>
    </w:p>
    <w:p w:rsidR="00BB3830" w:rsidRPr="00BB3830" w:rsidRDefault="00BB3830" w:rsidP="00BB3830">
      <w:pPr>
        <w:spacing w:before="240"/>
        <w:jc w:val="center"/>
        <w:rPr>
          <w:i/>
          <w:iCs/>
          <w:lang w:val="fr-CH"/>
        </w:rPr>
      </w:pPr>
      <w:r w:rsidRPr="00BB3830">
        <w:rPr>
          <w:i/>
          <w:iCs/>
          <w:lang w:val="fr-CH"/>
        </w:rPr>
        <w:t>Codes d'identification pour les réseaux internationaux</w:t>
      </w:r>
      <w:r>
        <w:rPr>
          <w:i/>
          <w:iCs/>
          <w:lang w:val="fr-CH"/>
        </w:rPr>
        <w:fldChar w:fldCharType="begin"/>
      </w:r>
      <w:r>
        <w:instrText xml:space="preserve"> TC "</w:instrText>
      </w:r>
      <w:bookmarkStart w:id="403" w:name="_Toc11942203"/>
      <w:r w:rsidRPr="00BB3830">
        <w:rPr>
          <w:i/>
          <w:iCs/>
          <w:lang w:val="fr-CH"/>
        </w:rPr>
        <w:instrText>Codes d'identification pour les réseaux internationaux</w:instrText>
      </w:r>
      <w:bookmarkEnd w:id="403"/>
      <w:r>
        <w:instrText xml:space="preserve">" \f C \l "1" </w:instrText>
      </w:r>
      <w:r>
        <w:rPr>
          <w:i/>
          <w:iCs/>
          <w:lang w:val="fr-CH"/>
        </w:rPr>
        <w:fldChar w:fldCharType="end"/>
      </w:r>
    </w:p>
    <w:p w:rsidR="00BB3830" w:rsidRPr="00BB3830" w:rsidRDefault="00BB3830" w:rsidP="00BB3830">
      <w:pPr>
        <w:spacing w:before="240"/>
        <w:rPr>
          <w:lang w:val="fr-CH"/>
        </w:rPr>
      </w:pPr>
      <w:r w:rsidRPr="00BB3830">
        <w:rPr>
          <w:lang w:val="fr-CH"/>
        </w:rPr>
        <w:t xml:space="preserve">Associés à l'indicatif de pays commun 883 pour les réseaux internationaux, les codes d'identification à quatre chiffres ci-après ont été </w:t>
      </w:r>
      <w:r w:rsidRPr="00BB3830">
        <w:rPr>
          <w:b/>
          <w:bCs/>
          <w:lang w:val="fr-CH"/>
        </w:rPr>
        <w:t>attribués.</w:t>
      </w:r>
    </w:p>
    <w:p w:rsidR="00BB3830" w:rsidRPr="00BB3830" w:rsidRDefault="00BB3830" w:rsidP="00BB3830">
      <w:pPr>
        <w:spacing w:before="0"/>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5"/>
        <w:gridCol w:w="2329"/>
        <w:gridCol w:w="1832"/>
        <w:gridCol w:w="2586"/>
      </w:tblGrid>
      <w:tr w:rsidR="00BB3830" w:rsidRPr="00BB3830" w:rsidTr="00BB3830">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BB3830" w:rsidRPr="00BB3830" w:rsidRDefault="00BB3830" w:rsidP="00BB383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CH"/>
              </w:rPr>
            </w:pPr>
            <w:r w:rsidRPr="00BB3830">
              <w:rPr>
                <w:i/>
                <w:sz w:val="18"/>
                <w:lang w:val="fr-CH"/>
              </w:rPr>
              <w:t>Requérant</w:t>
            </w:r>
          </w:p>
        </w:tc>
        <w:tc>
          <w:tcPr>
            <w:tcW w:w="2329" w:type="dxa"/>
            <w:tcBorders>
              <w:top w:val="single" w:sz="4" w:space="0" w:color="auto"/>
              <w:left w:val="single" w:sz="4" w:space="0" w:color="auto"/>
              <w:bottom w:val="single" w:sz="4" w:space="0" w:color="auto"/>
              <w:right w:val="single" w:sz="4" w:space="0" w:color="auto"/>
            </w:tcBorders>
            <w:vAlign w:val="center"/>
            <w:hideMark/>
          </w:tcPr>
          <w:p w:rsidR="00BB3830" w:rsidRPr="00BB3830" w:rsidRDefault="00BB3830" w:rsidP="00BB383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sz w:val="18"/>
                <w:lang w:val="fr-CH"/>
              </w:rPr>
            </w:pPr>
            <w:r w:rsidRPr="00BB3830">
              <w:rPr>
                <w:i/>
                <w:iCs/>
                <w:sz w:val="18"/>
                <w:lang w:val="fr-CH"/>
              </w:rPr>
              <w:t>Réseau</w:t>
            </w:r>
          </w:p>
        </w:tc>
        <w:tc>
          <w:tcPr>
            <w:tcW w:w="1832" w:type="dxa"/>
            <w:tcBorders>
              <w:top w:val="single" w:sz="4" w:space="0" w:color="auto"/>
              <w:left w:val="single" w:sz="4" w:space="0" w:color="auto"/>
              <w:bottom w:val="single" w:sz="4" w:space="0" w:color="auto"/>
              <w:right w:val="single" w:sz="4" w:space="0" w:color="auto"/>
            </w:tcBorders>
            <w:vAlign w:val="center"/>
            <w:hideMark/>
          </w:tcPr>
          <w:p w:rsidR="00BB3830" w:rsidRPr="00BB3830" w:rsidRDefault="00BB3830" w:rsidP="00BB383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CH"/>
              </w:rPr>
            </w:pPr>
            <w:r w:rsidRPr="00BB3830">
              <w:rPr>
                <w:i/>
                <w:sz w:val="18"/>
                <w:lang w:val="fr-CH"/>
              </w:rPr>
              <w:t xml:space="preserve">Indicatif de pays et </w:t>
            </w:r>
            <w:r w:rsidRPr="00BB3830">
              <w:rPr>
                <w:i/>
                <w:sz w:val="18"/>
                <w:lang w:val="fr-CH"/>
              </w:rPr>
              <w:br/>
              <w:t xml:space="preserve">code d'identification </w:t>
            </w:r>
          </w:p>
        </w:tc>
        <w:tc>
          <w:tcPr>
            <w:tcW w:w="2586"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CH"/>
              </w:rPr>
            </w:pPr>
            <w:r w:rsidRPr="00BB3830">
              <w:rPr>
                <w:i/>
                <w:sz w:val="18"/>
                <w:lang w:val="fr-CH"/>
              </w:rPr>
              <w:t>Date d'attribution</w:t>
            </w:r>
          </w:p>
        </w:tc>
      </w:tr>
      <w:tr w:rsidR="00BB3830" w:rsidRPr="00BB3830" w:rsidTr="00BB3830">
        <w:trPr>
          <w:jc w:val="center"/>
        </w:trPr>
        <w:tc>
          <w:tcPr>
            <w:tcW w:w="2325" w:type="dxa"/>
            <w:tcBorders>
              <w:top w:val="single" w:sz="4" w:space="0" w:color="auto"/>
              <w:left w:val="single" w:sz="4" w:space="0" w:color="auto"/>
              <w:bottom w:val="single" w:sz="4" w:space="0" w:color="auto"/>
              <w:right w:val="single" w:sz="4" w:space="0" w:color="auto"/>
            </w:tcBorders>
            <w:textDirection w:val="lrTbV"/>
          </w:tcPr>
          <w:p w:rsidR="00BB3830" w:rsidRPr="00BB3830" w:rsidRDefault="00BB3830" w:rsidP="00BB3830">
            <w:pPr>
              <w:tabs>
                <w:tab w:val="clear" w:pos="567"/>
                <w:tab w:val="clear" w:pos="5387"/>
                <w:tab w:val="clear" w:pos="5954"/>
              </w:tabs>
              <w:spacing w:before="40" w:after="40"/>
              <w:jc w:val="left"/>
              <w:rPr>
                <w:bCs/>
              </w:rPr>
            </w:pPr>
            <w:r w:rsidRPr="00BB3830">
              <w:rPr>
                <w:bCs/>
              </w:rPr>
              <w:t>DIDWW</w:t>
            </w:r>
          </w:p>
        </w:tc>
        <w:tc>
          <w:tcPr>
            <w:tcW w:w="2329" w:type="dxa"/>
            <w:tcBorders>
              <w:top w:val="single" w:sz="4" w:space="0" w:color="auto"/>
              <w:left w:val="single" w:sz="4" w:space="0" w:color="auto"/>
              <w:bottom w:val="single" w:sz="4" w:space="0" w:color="auto"/>
              <w:right w:val="single" w:sz="4" w:space="0" w:color="auto"/>
            </w:tcBorders>
            <w:textDirection w:val="lrTbV"/>
          </w:tcPr>
          <w:p w:rsidR="00BB3830" w:rsidRPr="00BB3830" w:rsidRDefault="00BB3830" w:rsidP="00BB3830">
            <w:pPr>
              <w:tabs>
                <w:tab w:val="clear" w:pos="567"/>
                <w:tab w:val="clear" w:pos="5387"/>
                <w:tab w:val="clear" w:pos="5954"/>
              </w:tabs>
              <w:spacing w:before="40" w:after="40"/>
              <w:jc w:val="left"/>
              <w:rPr>
                <w:bCs/>
              </w:rPr>
            </w:pPr>
            <w:r w:rsidRPr="00BB3830">
              <w:rPr>
                <w:bCs/>
              </w:rPr>
              <w:t>DIDWW</w:t>
            </w:r>
          </w:p>
        </w:tc>
        <w:tc>
          <w:tcPr>
            <w:tcW w:w="183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clear" w:pos="567"/>
                <w:tab w:val="clear" w:pos="5387"/>
                <w:tab w:val="clear" w:pos="5954"/>
              </w:tabs>
              <w:spacing w:before="40" w:after="40" w:line="276" w:lineRule="auto"/>
              <w:jc w:val="center"/>
              <w:rPr>
                <w:bCs/>
                <w:lang w:val="fr-FR"/>
              </w:rPr>
            </w:pPr>
            <w:r w:rsidRPr="00BB3830">
              <w:rPr>
                <w:bCs/>
                <w:lang w:val="fr-FR"/>
              </w:rPr>
              <w:t>+</w:t>
            </w:r>
            <w:r w:rsidRPr="00BB3830">
              <w:rPr>
                <w:rFonts w:eastAsia="Calibri"/>
                <w:color w:val="000000"/>
              </w:rPr>
              <w:t>883</w:t>
            </w:r>
            <w:r w:rsidRPr="00BB3830">
              <w:rPr>
                <w:bCs/>
                <w:lang w:val="fr-FR"/>
              </w:rPr>
              <w:t xml:space="preserve"> 5170</w:t>
            </w:r>
          </w:p>
        </w:tc>
        <w:tc>
          <w:tcPr>
            <w:tcW w:w="2586"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clear" w:pos="567"/>
                <w:tab w:val="clear" w:pos="5387"/>
                <w:tab w:val="clear" w:pos="5954"/>
              </w:tabs>
              <w:spacing w:before="40" w:after="40" w:line="276" w:lineRule="auto"/>
              <w:jc w:val="center"/>
              <w:rPr>
                <w:bCs/>
                <w:lang w:val="fr-FR"/>
              </w:rPr>
            </w:pPr>
            <w:r w:rsidRPr="00BB3830">
              <w:rPr>
                <w:bCs/>
                <w:lang w:val="fr-FR"/>
              </w:rPr>
              <w:t>8.</w:t>
            </w:r>
            <w:r w:rsidRPr="00BB3830">
              <w:rPr>
                <w:bCs/>
                <w:lang w:val="en-US"/>
              </w:rPr>
              <w:t>V</w:t>
            </w:r>
            <w:r w:rsidRPr="00BB3830">
              <w:rPr>
                <w:bCs/>
                <w:lang w:val="fr-FR"/>
              </w:rPr>
              <w:t>.2019</w:t>
            </w:r>
          </w:p>
        </w:tc>
      </w:tr>
    </w:tbl>
    <w:p w:rsidR="00BB3830" w:rsidRPr="00BB3830" w:rsidRDefault="00BB3830" w:rsidP="00BB3830">
      <w:pPr>
        <w:rPr>
          <w:lang w:val="fr-CH"/>
        </w:rPr>
      </w:pPr>
    </w:p>
    <w:p w:rsidR="00727169" w:rsidRDefault="00727169" w:rsidP="00727169"/>
    <w:p w:rsidR="00BB3830" w:rsidRDefault="00BB383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B3830" w:rsidRPr="00BB3830" w:rsidRDefault="00BB3830" w:rsidP="00BB3830">
      <w:pPr>
        <w:pStyle w:val="Heading20"/>
      </w:pPr>
      <w:bookmarkStart w:id="404" w:name="_Toc467767049"/>
      <w:bookmarkStart w:id="405" w:name="_Toc477169047"/>
      <w:bookmarkStart w:id="406" w:name="_Toc478464749"/>
      <w:bookmarkStart w:id="407" w:name="_Toc479170890"/>
      <w:bookmarkStart w:id="408" w:name="_Toc11942204"/>
      <w:bookmarkStart w:id="409" w:name="_Toc215907216"/>
      <w:r w:rsidRPr="00BB3830">
        <w:lastRenderedPageBreak/>
        <w:t xml:space="preserve">Service téléphonique </w:t>
      </w:r>
      <w:r w:rsidRPr="00BB3830">
        <w:br/>
        <w:t>(Recommandation UIT-T E.164)</w:t>
      </w:r>
      <w:bookmarkEnd w:id="404"/>
      <w:bookmarkEnd w:id="405"/>
      <w:bookmarkEnd w:id="406"/>
      <w:bookmarkEnd w:id="407"/>
      <w:bookmarkEnd w:id="408"/>
    </w:p>
    <w:p w:rsidR="00BB3830" w:rsidRPr="00BB3830" w:rsidRDefault="00BB3830" w:rsidP="00BB3830">
      <w:pPr>
        <w:tabs>
          <w:tab w:val="left" w:pos="794"/>
          <w:tab w:val="left" w:pos="1191"/>
          <w:tab w:val="left" w:pos="1588"/>
          <w:tab w:val="left" w:pos="1985"/>
          <w:tab w:val="left" w:pos="2160"/>
          <w:tab w:val="left" w:pos="2430"/>
        </w:tabs>
        <w:spacing w:before="0"/>
        <w:jc w:val="center"/>
      </w:pPr>
      <w:r w:rsidRPr="00BB3830">
        <w:t>url: www.itu.int/itu-t/inr/nnp</w:t>
      </w:r>
    </w:p>
    <w:bookmarkEnd w:id="409"/>
    <w:p w:rsidR="00BB3830" w:rsidRPr="00BB3830" w:rsidRDefault="00BB3830" w:rsidP="00BB3830">
      <w:pPr>
        <w:tabs>
          <w:tab w:val="left" w:pos="1560"/>
          <w:tab w:val="left" w:pos="2127"/>
        </w:tabs>
        <w:spacing w:before="240"/>
        <w:jc w:val="left"/>
        <w:outlineLvl w:val="3"/>
        <w:rPr>
          <w:rFonts w:cs="Arial"/>
          <w:b/>
          <w:lang w:val="fr-CH"/>
        </w:rPr>
      </w:pPr>
      <w:r w:rsidRPr="00BB3830">
        <w:rPr>
          <w:rFonts w:cs="Arial"/>
          <w:b/>
          <w:lang w:val="fr-CH"/>
        </w:rPr>
        <w:t>Iran (République islamique d')</w:t>
      </w:r>
      <w:r>
        <w:rPr>
          <w:rFonts w:cs="Arial"/>
          <w:b/>
          <w:lang w:val="fr-CH"/>
        </w:rPr>
        <w:fldChar w:fldCharType="begin"/>
      </w:r>
      <w:r>
        <w:instrText xml:space="preserve"> TC "</w:instrText>
      </w:r>
      <w:bookmarkStart w:id="410" w:name="_Toc11942205"/>
      <w:r w:rsidRPr="00BB3830">
        <w:rPr>
          <w:rFonts w:cs="Arial"/>
          <w:b/>
          <w:lang w:val="fr-CH"/>
        </w:rPr>
        <w:instrText>Iran (République islamique d')</w:instrText>
      </w:r>
      <w:bookmarkEnd w:id="410"/>
      <w:r>
        <w:instrText xml:space="preserve">" \f C \l "1" </w:instrText>
      </w:r>
      <w:r>
        <w:rPr>
          <w:rFonts w:cs="Arial"/>
          <w:b/>
          <w:lang w:val="fr-CH"/>
        </w:rPr>
        <w:fldChar w:fldCharType="end"/>
      </w:r>
      <w:r w:rsidRPr="00BB3830">
        <w:rPr>
          <w:rFonts w:cs="Arial"/>
          <w:b/>
          <w:lang w:val="fr-CH"/>
        </w:rPr>
        <w:t xml:space="preserve"> (indicatif de pays +98)</w:t>
      </w:r>
    </w:p>
    <w:p w:rsidR="00BB3830" w:rsidRPr="00BB3830" w:rsidRDefault="00BB3830" w:rsidP="00BB3830">
      <w:pPr>
        <w:spacing w:before="0"/>
        <w:rPr>
          <w:rFonts w:cs="Arial"/>
          <w:lang w:val="fr-CH"/>
        </w:rPr>
      </w:pPr>
      <w:r w:rsidRPr="00BB3830">
        <w:rPr>
          <w:rFonts w:cs="Arial"/>
          <w:lang w:val="fr-CH"/>
        </w:rPr>
        <w:t>Communication du 13.V.2019:</w:t>
      </w:r>
    </w:p>
    <w:p w:rsidR="00BB3830" w:rsidRPr="00BB3830" w:rsidRDefault="00BB3830" w:rsidP="00BB3830">
      <w:pPr>
        <w:rPr>
          <w:rFonts w:cs="Arial"/>
          <w:lang w:val="fr-CH"/>
        </w:rPr>
      </w:pPr>
      <w:r w:rsidRPr="00BB3830">
        <w:rPr>
          <w:rFonts w:cs="Arial"/>
          <w:lang w:val="fr-CH"/>
        </w:rPr>
        <w:t xml:space="preserve">La </w:t>
      </w:r>
      <w:r w:rsidRPr="00BB3830">
        <w:rPr>
          <w:rFonts w:cs="Arial"/>
          <w:i/>
          <w:iCs/>
          <w:lang w:val="fr-CH"/>
        </w:rPr>
        <w:t>Communications Regulatory Authority (CRA)</w:t>
      </w:r>
      <w:r w:rsidRPr="00BB3830">
        <w:rPr>
          <w:rFonts w:cs="Arial"/>
          <w:lang w:val="fr-CH"/>
        </w:rPr>
        <w:t>, Téhéran</w:t>
      </w:r>
      <w:r>
        <w:rPr>
          <w:rFonts w:cs="Arial"/>
          <w:lang w:val="fr-CH"/>
        </w:rPr>
        <w:fldChar w:fldCharType="begin"/>
      </w:r>
      <w:r>
        <w:instrText xml:space="preserve"> TC "</w:instrText>
      </w:r>
      <w:bookmarkStart w:id="411" w:name="_Toc11942206"/>
      <w:r w:rsidRPr="00BB3830">
        <w:rPr>
          <w:rFonts w:cs="Arial"/>
          <w:i/>
          <w:iCs/>
          <w:lang w:val="fr-CH"/>
        </w:rPr>
        <w:instrText>Communications Regulatory Authority (CRA)</w:instrText>
      </w:r>
      <w:r w:rsidRPr="00BB3830">
        <w:rPr>
          <w:rFonts w:cs="Arial"/>
          <w:lang w:val="fr-CH"/>
        </w:rPr>
        <w:instrText>, Téhéran</w:instrText>
      </w:r>
      <w:bookmarkEnd w:id="411"/>
      <w:r>
        <w:instrText xml:space="preserve">" \f C \l "1" </w:instrText>
      </w:r>
      <w:r>
        <w:rPr>
          <w:rFonts w:cs="Arial"/>
          <w:lang w:val="fr-CH"/>
        </w:rPr>
        <w:fldChar w:fldCharType="end"/>
      </w:r>
      <w:r w:rsidRPr="00BB3830">
        <w:rPr>
          <w:rFonts w:cs="Arial"/>
          <w:lang w:val="fr-CH"/>
        </w:rPr>
        <w:t>, annonce la mise à jour suivante du plan national de numérotage de la République islamique d'Iran.</w:t>
      </w:r>
    </w:p>
    <w:p w:rsidR="00BB3830" w:rsidRPr="00BB3830" w:rsidRDefault="00BB3830" w:rsidP="00BB3830">
      <w:pPr>
        <w:spacing w:before="240"/>
        <w:jc w:val="center"/>
        <w:rPr>
          <w:rFonts w:cs="Arial"/>
          <w:b/>
          <w:bCs/>
          <w:lang w:val="fr-CH"/>
        </w:rPr>
      </w:pPr>
      <w:r w:rsidRPr="00BB3830">
        <w:rPr>
          <w:rFonts w:cs="Arial"/>
          <w:b/>
          <w:bCs/>
          <w:lang w:val="fr-CH"/>
        </w:rPr>
        <w:t>Présentation du plan de numérotage UIT-T E.164 de l'Iran</w:t>
      </w:r>
    </w:p>
    <w:p w:rsidR="00BB3830" w:rsidRPr="00BB3830" w:rsidRDefault="00BB3830" w:rsidP="00BB3830">
      <w:pPr>
        <w:rPr>
          <w:rFonts w:cs="Arial"/>
          <w:b/>
          <w:bCs/>
          <w:lang w:val="fr-CH"/>
        </w:rPr>
      </w:pPr>
      <w:r w:rsidRPr="00BB3830">
        <w:rPr>
          <w:rFonts w:cs="Arial"/>
          <w:b/>
          <w:bCs/>
          <w:lang w:val="fr-CH"/>
        </w:rPr>
        <w:t>1</w:t>
      </w:r>
      <w:r w:rsidRPr="00BB3830">
        <w:rPr>
          <w:rFonts w:cs="Arial"/>
          <w:b/>
          <w:bCs/>
          <w:lang w:val="fr-CH"/>
        </w:rPr>
        <w:tab/>
        <w:t>Informations générales</w:t>
      </w:r>
    </w:p>
    <w:p w:rsidR="00BB3830" w:rsidRPr="00BB3830" w:rsidRDefault="00BB3830" w:rsidP="00BB3830">
      <w:pPr>
        <w:rPr>
          <w:lang w:val="fr-CH"/>
        </w:rPr>
      </w:pPr>
      <w:r w:rsidRPr="00BB3830">
        <w:rPr>
          <w:lang w:val="fr-CH"/>
        </w:rPr>
        <w:t>Le plan de numérotage UIT-T E.164 de l'Iran:</w:t>
      </w:r>
    </w:p>
    <w:p w:rsidR="00BB3830" w:rsidRPr="00BB3830" w:rsidRDefault="00BB3830" w:rsidP="00BB3830">
      <w:pPr>
        <w:rPr>
          <w:lang w:val="fr-CH"/>
        </w:rPr>
      </w:pPr>
      <w:r w:rsidRPr="00BB3830">
        <w:rPr>
          <w:lang w:val="fr-CH"/>
        </w:rPr>
        <w:t>•</w:t>
      </w:r>
      <w:r w:rsidRPr="00BB3830">
        <w:rPr>
          <w:lang w:val="fr-CH"/>
        </w:rPr>
        <w:tab/>
        <w:t>Indicatif de pays: +98</w:t>
      </w:r>
    </w:p>
    <w:p w:rsidR="00BB3830" w:rsidRPr="00BB3830" w:rsidRDefault="00BB3830" w:rsidP="00BB3830">
      <w:pPr>
        <w:rPr>
          <w:lang w:val="fr-CH"/>
        </w:rPr>
      </w:pPr>
      <w:r w:rsidRPr="00BB3830">
        <w:rPr>
          <w:lang w:val="fr-CH"/>
        </w:rPr>
        <w:t>•</w:t>
      </w:r>
      <w:r w:rsidRPr="00BB3830">
        <w:rPr>
          <w:lang w:val="fr-CH"/>
        </w:rPr>
        <w:tab/>
        <w:t>Préfixe international: "00"</w:t>
      </w:r>
    </w:p>
    <w:p w:rsidR="00BB3830" w:rsidRPr="00BB3830" w:rsidRDefault="00BB3830" w:rsidP="00BB3830">
      <w:pPr>
        <w:rPr>
          <w:lang w:val="fr-CH"/>
        </w:rPr>
      </w:pPr>
      <w:r w:rsidRPr="00BB3830">
        <w:rPr>
          <w:lang w:val="fr-CH"/>
        </w:rPr>
        <w:t>•</w:t>
      </w:r>
      <w:r w:rsidRPr="00BB3830">
        <w:rPr>
          <w:lang w:val="fr-CH"/>
        </w:rPr>
        <w:tab/>
        <w:t>Préfixe national: "0"</w:t>
      </w:r>
    </w:p>
    <w:p w:rsidR="00BB3830" w:rsidRPr="00BB3830" w:rsidRDefault="00BB3830" w:rsidP="00BB3830">
      <w:pPr>
        <w:ind w:left="567" w:hanging="567"/>
        <w:rPr>
          <w:rFonts w:eastAsia="Calibri"/>
          <w:lang w:val="fr-CH"/>
        </w:rPr>
      </w:pPr>
      <w:r w:rsidRPr="00BB3830">
        <w:rPr>
          <w:rFonts w:eastAsia="Calibri"/>
          <w:lang w:val="fr-CH"/>
        </w:rPr>
        <w:tab/>
        <w:t>Pour les appels nationaux, il doit être composé avant tous les numéros, excepté les numéros courts. Il ne doit pas être composé depuis l'étranger.</w:t>
      </w:r>
    </w:p>
    <w:p w:rsidR="00BB3830" w:rsidRPr="00BB3830" w:rsidRDefault="00BB3830" w:rsidP="00BB3830">
      <w:pPr>
        <w:rPr>
          <w:rFonts w:eastAsia="Calibri"/>
          <w:lang w:val="fr-CH"/>
        </w:rPr>
      </w:pPr>
      <w:r w:rsidRPr="00BB3830">
        <w:rPr>
          <w:lang w:val="fr-CH"/>
        </w:rPr>
        <w:t>•</w:t>
      </w:r>
      <w:r w:rsidRPr="00BB3830">
        <w:rPr>
          <w:rFonts w:eastAsia="Calibri"/>
          <w:lang w:val="fr-CH"/>
        </w:rPr>
        <w:tab/>
        <w:t>Indicatif national de destination: 2 chiffres.</w:t>
      </w:r>
    </w:p>
    <w:p w:rsidR="00BB3830" w:rsidRPr="00BB3830" w:rsidRDefault="00BB3830" w:rsidP="00BB3830">
      <w:pPr>
        <w:rPr>
          <w:rFonts w:cs="Arial"/>
          <w:b/>
          <w:bCs/>
          <w:lang w:val="fr-CH"/>
        </w:rPr>
      </w:pPr>
      <w:r w:rsidRPr="00BB3830">
        <w:rPr>
          <w:rFonts w:cs="Arial"/>
          <w:b/>
          <w:bCs/>
          <w:lang w:val="fr-CH"/>
        </w:rPr>
        <w:t>2</w:t>
      </w:r>
      <w:r w:rsidRPr="00BB3830">
        <w:rPr>
          <w:rFonts w:cs="Arial"/>
          <w:b/>
          <w:bCs/>
          <w:lang w:val="fr-CH"/>
        </w:rPr>
        <w:tab/>
        <w:t>Détails du plan de numérotage</w:t>
      </w:r>
    </w:p>
    <w:p w:rsidR="00BB3830" w:rsidRPr="00BB3830" w:rsidRDefault="00BB3830" w:rsidP="00BB3830">
      <w:pPr>
        <w:ind w:left="567" w:hanging="567"/>
        <w:rPr>
          <w:rFonts w:eastAsia="Calibri" w:cs="Arial"/>
          <w:lang w:val="fr-CH"/>
        </w:rPr>
      </w:pPr>
      <w:r w:rsidRPr="00BB3830">
        <w:rPr>
          <w:lang w:val="fr-CH"/>
        </w:rPr>
        <w:t>•</w:t>
      </w:r>
      <w:r w:rsidRPr="00BB3830">
        <w:rPr>
          <w:rFonts w:eastAsia="Calibri" w:cs="Arial"/>
          <w:lang w:val="fr-CH"/>
        </w:rPr>
        <w:tab/>
        <w:t>NDC: Indicatif national de destination</w:t>
      </w:r>
    </w:p>
    <w:p w:rsidR="00BB3830" w:rsidRPr="00BB3830" w:rsidRDefault="00BB3830" w:rsidP="00BB3830">
      <w:pPr>
        <w:ind w:left="567" w:hanging="567"/>
        <w:rPr>
          <w:rFonts w:eastAsia="Calibri" w:cs="Arial"/>
          <w:lang w:val="fr-CH"/>
        </w:rPr>
      </w:pPr>
      <w:r w:rsidRPr="00BB3830">
        <w:rPr>
          <w:lang w:val="fr-CH"/>
        </w:rPr>
        <w:t>•</w:t>
      </w:r>
      <w:r w:rsidRPr="00BB3830">
        <w:rPr>
          <w:rFonts w:eastAsia="Calibri"/>
          <w:lang w:val="fr-CH"/>
        </w:rPr>
        <w:tab/>
        <w:t>NSN</w:t>
      </w:r>
      <w:r w:rsidRPr="00BB3830">
        <w:rPr>
          <w:rFonts w:eastAsia="Calibri" w:cs="Arial"/>
          <w:lang w:val="fr-CH"/>
        </w:rPr>
        <w:t>: Numéro national significatif (NDC + SN)</w:t>
      </w:r>
    </w:p>
    <w:p w:rsidR="00BB3830" w:rsidRPr="00BB3830" w:rsidRDefault="00BB3830" w:rsidP="00BB3830">
      <w:pPr>
        <w:rPr>
          <w:rFonts w:cs="Arial"/>
          <w:lang w:val="fr-CH"/>
        </w:rPr>
      </w:pPr>
      <w:r w:rsidRPr="00BB3830">
        <w:rPr>
          <w:lang w:val="fr-CH"/>
        </w:rPr>
        <w:t xml:space="preserve">Longueur minimale du numéro (indicatif de pays non compris): </w:t>
      </w:r>
      <w:r w:rsidRPr="00BB3830">
        <w:rPr>
          <w:lang w:val="fr-CH"/>
        </w:rPr>
        <w:tab/>
      </w:r>
      <w:r w:rsidRPr="00BB3830">
        <w:rPr>
          <w:rFonts w:cs="Arial"/>
          <w:lang w:val="fr-CH"/>
        </w:rPr>
        <w:t>5 chiffres</w:t>
      </w:r>
    </w:p>
    <w:p w:rsidR="00BB3830" w:rsidRPr="00BB3830" w:rsidRDefault="00BB3830" w:rsidP="00BB3830">
      <w:pPr>
        <w:rPr>
          <w:rFonts w:cs="Arial"/>
          <w:lang w:val="fr-CH"/>
        </w:rPr>
      </w:pPr>
      <w:r w:rsidRPr="00BB3830">
        <w:rPr>
          <w:lang w:val="fr-CH"/>
        </w:rPr>
        <w:t xml:space="preserve">Longueur maximale du numéro (indicatif de pays non compris): </w:t>
      </w:r>
      <w:r w:rsidRPr="00BB3830">
        <w:rPr>
          <w:lang w:val="fr-CH"/>
        </w:rPr>
        <w:tab/>
      </w:r>
      <w:r w:rsidRPr="00BB3830">
        <w:rPr>
          <w:rFonts w:cs="Arial"/>
          <w:lang w:val="fr-CH"/>
        </w:rPr>
        <w:t>10 chiffres</w:t>
      </w:r>
    </w:p>
    <w:p w:rsidR="00BB3830" w:rsidRPr="00BB3830" w:rsidRDefault="00BB3830" w:rsidP="00BB3830">
      <w:pPr>
        <w:jc w:val="center"/>
        <w:rPr>
          <w:rFonts w:eastAsia="Calibri"/>
          <w:lang w:val="fr-CH"/>
        </w:rPr>
      </w:pPr>
      <w:r w:rsidRPr="00BB3830">
        <w:rPr>
          <w:rFonts w:eastAsia="Calibri"/>
          <w:lang w:val="fr-CH"/>
        </w:rPr>
        <w:t>Plan de numérotage</w:t>
      </w:r>
    </w:p>
    <w:p w:rsidR="00BB3830" w:rsidRPr="00BB3830" w:rsidRDefault="00BB3830" w:rsidP="00BB3830">
      <w:pPr>
        <w:tabs>
          <w:tab w:val="clear" w:pos="567"/>
          <w:tab w:val="clear" w:pos="1276"/>
          <w:tab w:val="clear" w:pos="1843"/>
          <w:tab w:val="clear" w:pos="5387"/>
          <w:tab w:val="clear" w:pos="5954"/>
        </w:tabs>
        <w:overflowPunct/>
        <w:autoSpaceDE/>
        <w:autoSpaceDN/>
        <w:adjustRightInd/>
        <w:spacing w:before="40"/>
        <w:contextualSpacing/>
        <w:jc w:val="left"/>
        <w:textAlignment w:val="auto"/>
        <w:rPr>
          <w:rFonts w:asciiTheme="minorHAnsi" w:eastAsia="Calibri" w:hAnsiTheme="minorHAnsi" w:cs="Arial"/>
          <w:sz w:val="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030"/>
        <w:gridCol w:w="1366"/>
        <w:gridCol w:w="2234"/>
        <w:gridCol w:w="3901"/>
      </w:tblGrid>
      <w:tr w:rsidR="00BB3830" w:rsidRPr="00BB3830" w:rsidTr="00BB3830">
        <w:trPr>
          <w:cantSplit/>
          <w:trHeight w:val="20"/>
          <w:tblHeader/>
        </w:trPr>
        <w:tc>
          <w:tcPr>
            <w:tcW w:w="825" w:type="dxa"/>
            <w:vMerge w:val="restart"/>
            <w:tcBorders>
              <w:top w:val="single" w:sz="4" w:space="0" w:color="auto"/>
              <w:left w:val="single" w:sz="4" w:space="0" w:color="auto"/>
              <w:bottom w:val="single" w:sz="4" w:space="0" w:color="auto"/>
              <w:right w:val="single" w:sz="4" w:space="0" w:color="auto"/>
            </w:tcBorders>
            <w:noWrap/>
            <w:vAlign w:val="center"/>
            <w:hideMark/>
          </w:tcPr>
          <w:p w:rsidR="00BB3830" w:rsidRPr="00BB3830" w:rsidRDefault="00BB3830" w:rsidP="00BB3830">
            <w:pPr>
              <w:spacing w:before="40"/>
              <w:jc w:val="center"/>
              <w:rPr>
                <w:rFonts w:asciiTheme="minorHAnsi" w:hAnsiTheme="minorHAnsi"/>
                <w:b/>
                <w:bCs/>
              </w:rPr>
            </w:pPr>
            <w:r w:rsidRPr="00BB3830">
              <w:rPr>
                <w:rFonts w:asciiTheme="minorHAnsi" w:hAnsiTheme="minorHAnsi" w:cs="Arial"/>
                <w:b/>
                <w:bCs/>
                <w:i/>
                <w:iCs/>
              </w:rPr>
              <w:t>NDC</w:t>
            </w:r>
          </w:p>
        </w:tc>
        <w:tc>
          <w:tcPr>
            <w:tcW w:w="2396" w:type="dxa"/>
            <w:gridSpan w:val="2"/>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b/>
                <w:bCs/>
              </w:rPr>
            </w:pPr>
            <w:r w:rsidRPr="00BB3830">
              <w:rPr>
                <w:rFonts w:asciiTheme="minorHAnsi" w:hAnsiTheme="minorHAnsi" w:cs="Arial"/>
                <w:b/>
                <w:bCs/>
                <w:i/>
                <w:iCs/>
              </w:rPr>
              <w:t>Longueur du numéro NSN</w:t>
            </w:r>
          </w:p>
        </w:tc>
        <w:tc>
          <w:tcPr>
            <w:tcW w:w="2234" w:type="dxa"/>
            <w:vMerge w:val="restart"/>
            <w:tcBorders>
              <w:top w:val="single" w:sz="4" w:space="0" w:color="auto"/>
              <w:left w:val="single" w:sz="4" w:space="0" w:color="auto"/>
              <w:right w:val="single" w:sz="4" w:space="0" w:color="auto"/>
            </w:tcBorders>
            <w:vAlign w:val="center"/>
          </w:tcPr>
          <w:p w:rsidR="00BB3830" w:rsidRPr="00BB3830" w:rsidRDefault="00BB3830" w:rsidP="00BB3830">
            <w:pPr>
              <w:spacing w:before="40"/>
              <w:jc w:val="center"/>
              <w:rPr>
                <w:rFonts w:asciiTheme="minorHAnsi" w:hAnsiTheme="minorHAnsi"/>
                <w:b/>
                <w:bCs/>
                <w:i/>
                <w:iCs/>
              </w:rPr>
            </w:pPr>
            <w:r w:rsidRPr="00BB3830">
              <w:rPr>
                <w:rFonts w:asciiTheme="minorHAnsi" w:hAnsiTheme="minorHAnsi"/>
                <w:b/>
                <w:bCs/>
                <w:i/>
                <w:iCs/>
              </w:rPr>
              <w:t>Utilisation du numéro E.164</w:t>
            </w:r>
          </w:p>
        </w:tc>
        <w:tc>
          <w:tcPr>
            <w:tcW w:w="3901" w:type="dxa"/>
            <w:vMerge w:val="restart"/>
            <w:tcBorders>
              <w:top w:val="single" w:sz="4" w:space="0" w:color="auto"/>
              <w:left w:val="single" w:sz="4" w:space="0" w:color="auto"/>
              <w:right w:val="single" w:sz="4" w:space="0" w:color="auto"/>
            </w:tcBorders>
            <w:vAlign w:val="center"/>
          </w:tcPr>
          <w:p w:rsidR="00BB3830" w:rsidRPr="00BB3830" w:rsidRDefault="00BB3830" w:rsidP="00BB3830">
            <w:pPr>
              <w:spacing w:before="40"/>
              <w:jc w:val="center"/>
              <w:rPr>
                <w:rFonts w:asciiTheme="minorHAnsi" w:hAnsiTheme="minorHAnsi"/>
                <w:b/>
                <w:bCs/>
                <w:i/>
                <w:iCs/>
              </w:rPr>
            </w:pPr>
            <w:r w:rsidRPr="00BB3830">
              <w:rPr>
                <w:rFonts w:asciiTheme="minorHAnsi" w:hAnsiTheme="minorHAnsi"/>
                <w:b/>
                <w:bCs/>
                <w:i/>
                <w:iCs/>
              </w:rPr>
              <w:t>Informations complémentaires</w:t>
            </w:r>
          </w:p>
        </w:tc>
      </w:tr>
      <w:tr w:rsidR="00BB3830" w:rsidRPr="00BB3830" w:rsidTr="00BB3830">
        <w:trPr>
          <w:cantSplit/>
          <w:trHeight w:val="20"/>
          <w:tblHeader/>
        </w:trPr>
        <w:tc>
          <w:tcPr>
            <w:tcW w:w="825" w:type="dxa"/>
            <w:vMerge/>
            <w:tcBorders>
              <w:top w:val="single" w:sz="4" w:space="0" w:color="auto"/>
              <w:left w:val="single" w:sz="4" w:space="0" w:color="auto"/>
              <w:bottom w:val="single" w:sz="4" w:space="0" w:color="auto"/>
              <w:right w:val="single" w:sz="4" w:space="0" w:color="auto"/>
            </w:tcBorders>
            <w:hideMark/>
          </w:tcPr>
          <w:p w:rsidR="00BB3830" w:rsidRPr="00BB3830" w:rsidRDefault="00BB3830" w:rsidP="00BB3830">
            <w:pPr>
              <w:spacing w:before="40"/>
              <w:jc w:val="left"/>
              <w:rPr>
                <w:rFonts w:asciiTheme="minorHAnsi" w:hAnsiTheme="minorHAnsi"/>
              </w:rPr>
            </w:pP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b/>
                <w:bCs/>
                <w:i/>
                <w:iCs/>
              </w:rPr>
            </w:pPr>
            <w:r w:rsidRPr="00BB3830">
              <w:rPr>
                <w:rFonts w:asciiTheme="minorHAnsi" w:hAnsiTheme="minorHAnsi"/>
                <w:b/>
                <w:bCs/>
                <w:i/>
                <w:iCs/>
              </w:rPr>
              <w:t>Longueur minimale</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b/>
                <w:bCs/>
                <w:i/>
                <w:iCs/>
              </w:rPr>
            </w:pPr>
            <w:r w:rsidRPr="00BB3830">
              <w:rPr>
                <w:rFonts w:asciiTheme="minorHAnsi" w:hAnsiTheme="minorHAnsi"/>
                <w:b/>
                <w:bCs/>
                <w:i/>
                <w:iCs/>
              </w:rPr>
              <w:t>Longueur maximale</w:t>
            </w:r>
          </w:p>
        </w:tc>
        <w:tc>
          <w:tcPr>
            <w:tcW w:w="2234" w:type="dxa"/>
            <w:vMerge/>
            <w:tcBorders>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b/>
                <w:bCs/>
              </w:rPr>
            </w:pPr>
          </w:p>
        </w:tc>
        <w:tc>
          <w:tcPr>
            <w:tcW w:w="3901" w:type="dxa"/>
            <w:vMerge/>
            <w:tcBorders>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rPr>
            </w:pPr>
          </w:p>
        </w:tc>
      </w:tr>
      <w:tr w:rsidR="00BB3830" w:rsidRPr="00BB3830" w:rsidTr="00BB3830">
        <w:trPr>
          <w:cantSplit/>
          <w:trHeight w:val="225"/>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11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tl/>
                <w:lang w:bidi="fa-IR"/>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Mazandaran)</w:t>
            </w:r>
          </w:p>
        </w:tc>
      </w:tr>
      <w:tr w:rsidR="00BB3830" w:rsidRPr="00BB3830" w:rsidTr="00BB3830">
        <w:trPr>
          <w:cantSplit/>
          <w:trHeight w:val="159"/>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13</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b/>
                <w:bCs/>
                <w:lang w:val="fr-CH"/>
              </w:rPr>
            </w:pPr>
            <w:r w:rsidRPr="00BB3830">
              <w:rPr>
                <w:rFonts w:asciiTheme="minorHAnsi" w:hAnsiTheme="minorHAnsi" w:cstheme="majorBidi"/>
                <w:lang w:val="fr-CH" w:bidi="fa-IR"/>
              </w:rPr>
              <w:t>Indicatif interurbain (numéro géographique pour les services de téléphonie fixe – Gilan)</w:t>
            </w:r>
          </w:p>
        </w:tc>
      </w:tr>
      <w:tr w:rsidR="00BB3830" w:rsidRPr="00BB3830" w:rsidTr="00BB3830">
        <w:trPr>
          <w:cantSplit/>
          <w:trHeight w:val="203"/>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17</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b/>
                <w:bCs/>
                <w:lang w:val="fr-CH"/>
              </w:rPr>
            </w:pPr>
            <w:r w:rsidRPr="00BB3830">
              <w:rPr>
                <w:rFonts w:asciiTheme="minorHAnsi" w:hAnsiTheme="minorHAnsi" w:cstheme="majorBidi"/>
                <w:lang w:val="fr-CH" w:bidi="fa-IR"/>
              </w:rPr>
              <w:t>Indicatif interurbain (numéro géographique pour les services de téléphonie fixe – Golestan)</w:t>
            </w:r>
          </w:p>
        </w:tc>
      </w:tr>
      <w:tr w:rsidR="00BB3830" w:rsidRPr="00BB3830" w:rsidTr="00BB3830">
        <w:trPr>
          <w:cantSplit/>
          <w:trHeight w:val="135"/>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21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Téhéran)</w:t>
            </w:r>
          </w:p>
        </w:tc>
      </w:tr>
      <w:tr w:rsidR="00BB3830" w:rsidRPr="00BB3830" w:rsidTr="00BB3830">
        <w:trPr>
          <w:cantSplit/>
          <w:trHeight w:val="191"/>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23</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Semnan)</w:t>
            </w: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24</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Zanjan)</w:t>
            </w:r>
          </w:p>
        </w:tc>
      </w:tr>
      <w:tr w:rsidR="00BB3830" w:rsidRPr="00BB3830" w:rsidTr="00BB3830">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25</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Qom)</w:t>
            </w: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26</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Alborz)</w:t>
            </w:r>
          </w:p>
        </w:tc>
      </w:tr>
      <w:tr w:rsidR="00BB3830" w:rsidRPr="00BB3830" w:rsidTr="00BB3830">
        <w:trPr>
          <w:cantSplit/>
          <w:trHeight w:val="125"/>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lastRenderedPageBreak/>
              <w:t>28</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Ghazvin)</w:t>
            </w:r>
          </w:p>
        </w:tc>
      </w:tr>
      <w:tr w:rsidR="00BB3830" w:rsidRPr="00BB3830" w:rsidTr="00BB3830">
        <w:trPr>
          <w:cantSplit/>
          <w:trHeight w:val="15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31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Ispahan)</w:t>
            </w:r>
          </w:p>
        </w:tc>
      </w:tr>
      <w:tr w:rsidR="00BB3830" w:rsidRPr="00BB3830" w:rsidTr="00BB3830">
        <w:trPr>
          <w:cantSplit/>
          <w:trHeight w:val="153"/>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34</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Kerman)</w:t>
            </w:r>
          </w:p>
        </w:tc>
      </w:tr>
      <w:tr w:rsidR="00BB3830" w:rsidRPr="00BB3830" w:rsidTr="00BB3830">
        <w:trPr>
          <w:cantSplit/>
          <w:trHeight w:val="119"/>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35</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Yazd)</w:t>
            </w: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38</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Chahar Mahal et Bakhtiari)</w:t>
            </w:r>
          </w:p>
        </w:tc>
      </w:tr>
      <w:tr w:rsidR="00BB3830" w:rsidRPr="00BB3830" w:rsidTr="00BB3830">
        <w:trPr>
          <w:cantSplit/>
          <w:trHeight w:val="305"/>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41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Azerbaïdjan oriental)</w:t>
            </w:r>
          </w:p>
        </w:tc>
      </w:tr>
      <w:tr w:rsidR="00BB3830" w:rsidRPr="00BB3830" w:rsidTr="00BB3830">
        <w:trPr>
          <w:cantSplit/>
          <w:trHeight w:val="147"/>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44</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Azerbaïdjan occidental)</w:t>
            </w:r>
          </w:p>
        </w:tc>
      </w:tr>
      <w:tr w:rsidR="00BB3830" w:rsidRPr="00BB3830" w:rsidTr="00BB3830">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45</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Ardabil)</w:t>
            </w:r>
          </w:p>
        </w:tc>
      </w:tr>
      <w:tr w:rsidR="00BB3830" w:rsidRPr="00BB3830" w:rsidTr="00BB3830">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51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bidi="fa-IR"/>
              </w:rPr>
              <w:t>Indicatif interurbain (numéro géographique pour les services de téléphonie fixe – Khorassan Razavi)</w:t>
            </w:r>
          </w:p>
        </w:tc>
      </w:tr>
      <w:tr w:rsidR="00BB3830" w:rsidRPr="00BB3830" w:rsidTr="00BB3830">
        <w:trPr>
          <w:cantSplit/>
          <w:trHeight w:val="119"/>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54</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Sistan et Balouchistan)</w:t>
            </w: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56</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Khorassan méridional)</w:t>
            </w:r>
          </w:p>
        </w:tc>
      </w:tr>
      <w:tr w:rsidR="00BB3830" w:rsidRPr="00BB3830" w:rsidTr="00BB3830">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58</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Khorassan septentrional)</w:t>
            </w:r>
          </w:p>
        </w:tc>
      </w:tr>
      <w:tr w:rsidR="00BB3830" w:rsidRPr="00BB3830" w:rsidTr="00BB3830">
        <w:trPr>
          <w:cantSplit/>
          <w:trHeight w:val="17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61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Khuzestan)</w:t>
            </w:r>
          </w:p>
        </w:tc>
      </w:tr>
      <w:tr w:rsidR="00BB3830" w:rsidRPr="00BB3830" w:rsidTr="00BB3830">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66</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Lorestan)</w:t>
            </w:r>
          </w:p>
        </w:tc>
      </w:tr>
      <w:tr w:rsidR="00BB3830" w:rsidRPr="00BB3830" w:rsidTr="00BB3830">
        <w:trPr>
          <w:cantSplit/>
          <w:trHeight w:val="339"/>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71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Fars)</w:t>
            </w:r>
          </w:p>
        </w:tc>
      </w:tr>
      <w:tr w:rsidR="00BB3830" w:rsidRPr="00BB3830" w:rsidTr="00BB3830">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74</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Kohgiluoye et Boyer Ahmad)</w:t>
            </w:r>
          </w:p>
        </w:tc>
      </w:tr>
      <w:tr w:rsidR="00BB3830" w:rsidRPr="00BB3830" w:rsidTr="00BB3830">
        <w:trPr>
          <w:cantSplit/>
          <w:trHeight w:val="119"/>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t>76</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Hormozgan)</w:t>
            </w: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rPr>
            </w:pPr>
            <w:r w:rsidRPr="00BB3830">
              <w:rPr>
                <w:rFonts w:asciiTheme="minorHAnsi" w:hAnsiTheme="minorHAnsi"/>
              </w:rPr>
              <w:lastRenderedPageBreak/>
              <w:t>77</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lang w:val="fr-CH"/>
              </w:rPr>
            </w:pPr>
            <w:r w:rsidRPr="00BB3830">
              <w:rPr>
                <w:rFonts w:asciiTheme="minorHAnsi" w:hAnsiTheme="minorHAnsi" w:cstheme="majorBidi"/>
                <w:lang w:val="fr-CH" w:bidi="fa-IR"/>
              </w:rPr>
              <w:t>Indicatif interurbain (numéro géographique pour les services de téléphonie fixe – Bushehr)</w:t>
            </w:r>
          </w:p>
        </w:tc>
      </w:tr>
      <w:tr w:rsidR="00BB3830" w:rsidRPr="00BB3830" w:rsidTr="00BB3830">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81</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Hamadan)</w:t>
            </w:r>
          </w:p>
        </w:tc>
      </w:tr>
      <w:tr w:rsidR="00BB3830" w:rsidRPr="00BB3830" w:rsidTr="00BB3830">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83</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Kermanshah)</w:t>
            </w:r>
          </w:p>
        </w:tc>
      </w:tr>
      <w:tr w:rsidR="00BB3830" w:rsidRPr="00BB3830" w:rsidTr="00BB3830">
        <w:trPr>
          <w:cantSplit/>
          <w:trHeight w:val="322"/>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84</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Ilam)</w:t>
            </w:r>
          </w:p>
        </w:tc>
      </w:tr>
      <w:tr w:rsidR="00BB3830" w:rsidRPr="00BB3830" w:rsidTr="00BB3830">
        <w:trPr>
          <w:cantSplit/>
          <w:trHeight w:val="135"/>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86</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Markazi)</w:t>
            </w:r>
          </w:p>
        </w:tc>
      </w:tr>
      <w:tr w:rsidR="00BB3830" w:rsidRPr="00BB3830" w:rsidTr="00BB3830">
        <w:trPr>
          <w:cantSplit/>
          <w:trHeight w:val="203"/>
        </w:trPr>
        <w:tc>
          <w:tcPr>
            <w:tcW w:w="825"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87</w:t>
            </w:r>
          </w:p>
        </w:tc>
        <w:tc>
          <w:tcPr>
            <w:tcW w:w="1030"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bidi="fa-IR"/>
              </w:rPr>
            </w:pPr>
            <w:r w:rsidRPr="00BB3830">
              <w:rPr>
                <w:rFonts w:asciiTheme="minorHAnsi" w:hAnsiTheme="minorHAnsi" w:cstheme="majorBidi"/>
                <w:lang w:val="fr-CH" w:bidi="fa-IR"/>
              </w:rPr>
              <w:t>Indicatif interurbain (numéro géographique pour les services de téléphonie fixe – Kurdistan)</w:t>
            </w:r>
          </w:p>
        </w:tc>
      </w:tr>
      <w:tr w:rsidR="00BB3830" w:rsidRPr="00BB3830" w:rsidTr="00BB3830">
        <w:trPr>
          <w:cantSplit/>
          <w:trHeight w:val="109"/>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901</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p>
        </w:tc>
      </w:tr>
      <w:tr w:rsidR="00BB3830" w:rsidRPr="00BB3830" w:rsidTr="00BB3830">
        <w:trPr>
          <w:cantSplit/>
          <w:trHeight w:val="79"/>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902</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p>
        </w:tc>
      </w:tr>
      <w:tr w:rsidR="00BB3830" w:rsidRPr="00BB3830" w:rsidTr="00BB3830">
        <w:trPr>
          <w:cantSplit/>
          <w:trHeight w:val="225"/>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903</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9044</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905</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91</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920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921</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922</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93</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942121</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94220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94260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127"/>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94280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203"/>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94290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144"/>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94301</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169"/>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94302</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lang w:bidi="fa-IR"/>
              </w:rPr>
              <w:t>Téléphonie fixe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Non géographique</w:t>
            </w:r>
          </w:p>
        </w:tc>
      </w:tr>
      <w:tr w:rsidR="00BB3830" w:rsidRPr="00BB3830" w:rsidTr="00BB3830">
        <w:trPr>
          <w:cantSplit/>
          <w:trHeight w:val="127"/>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94111</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rPr>
              <w:t>Téléphonie fixe (accès hertzien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lang w:val="fr-CH"/>
              </w:rPr>
            </w:pPr>
            <w:r w:rsidRPr="00BB3830">
              <w:rPr>
                <w:rFonts w:asciiTheme="minorHAnsi" w:hAnsiTheme="minorHAnsi" w:cstheme="majorBidi"/>
                <w:lang w:val="fr-CH"/>
              </w:rPr>
              <w:t>Uniquement au départ de l'Iran</w:t>
            </w:r>
          </w:p>
        </w:tc>
      </w:tr>
      <w:tr w:rsidR="00BB3830" w:rsidRPr="00BB3830" w:rsidTr="00BB3830">
        <w:trPr>
          <w:cantSplit/>
          <w:trHeight w:val="110"/>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94440</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lang w:val="fr-CH"/>
              </w:rPr>
            </w:pPr>
            <w:r w:rsidRPr="00BB3830">
              <w:rPr>
                <w:rFonts w:asciiTheme="minorHAnsi" w:hAnsiTheme="minorHAnsi" w:cstheme="majorBidi"/>
                <w:lang w:val="fr-CH"/>
              </w:rPr>
              <w:t>Téléphonie fixe (accès hertzien fixe)</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0"/>
              <w:jc w:val="left"/>
              <w:rPr>
                <w:rFonts w:asciiTheme="minorHAnsi" w:hAnsiTheme="minorHAnsi" w:cstheme="majorBidi"/>
                <w:lang w:val="fr-CH"/>
              </w:rPr>
            </w:pPr>
            <w:r w:rsidRPr="00BB3830">
              <w:rPr>
                <w:rFonts w:asciiTheme="minorHAnsi" w:hAnsiTheme="minorHAnsi" w:cstheme="majorBidi"/>
                <w:lang w:val="fr-CH"/>
              </w:rPr>
              <w:t>Uniquement au départ de l'Iran</w:t>
            </w: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96</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6</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Codes de service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144"/>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3"/>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991</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169"/>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9944</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178"/>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9950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5</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 interurbain public</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3"/>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99510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tl/>
                <w:lang w:bidi="fa-IR"/>
              </w:rPr>
            </w:pPr>
            <w:r w:rsidRPr="00BB3830">
              <w:rPr>
                <w:rFonts w:asciiTheme="minorHAnsi" w:hAnsiTheme="minorHAnsi" w:cstheme="majorBidi"/>
              </w:rPr>
              <w:t>99550</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992</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993</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par satellite</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99810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99811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lastRenderedPageBreak/>
              <w:t>99812</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99888</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99910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99911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99913</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99914</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99921</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99977</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99996</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99997</w:t>
            </w:r>
          </w:p>
        </w:tc>
        <w:tc>
          <w:tcPr>
            <w:tcW w:w="1030"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BB3830" w:rsidRPr="00BB3830" w:rsidRDefault="00BB3830" w:rsidP="00BB3830">
            <w:pPr>
              <w:spacing w:before="0"/>
              <w:jc w:val="center"/>
              <w:rPr>
                <w:rFonts w:asciiTheme="minorHAnsi" w:hAnsiTheme="minorHAnsi" w:cstheme="majorBidi"/>
              </w:rPr>
            </w:pPr>
            <w:r w:rsidRPr="00BB3830">
              <w:rPr>
                <w:rFonts w:asciiTheme="minorHAnsi" w:hAnsiTheme="minorHAnsi" w:cstheme="majorBidi"/>
              </w:rPr>
              <w:t>10</w:t>
            </w:r>
          </w:p>
        </w:tc>
        <w:tc>
          <w:tcPr>
            <w:tcW w:w="2234"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vAlign w:val="bottom"/>
          </w:tcPr>
          <w:p w:rsidR="00BB3830" w:rsidRPr="00BB3830" w:rsidRDefault="00BB3830" w:rsidP="00BB3830">
            <w:pPr>
              <w:spacing w:before="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99998</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p>
        </w:tc>
      </w:tr>
      <w:tr w:rsidR="00BB3830" w:rsidRPr="00BB3830" w:rsidTr="00BB3830">
        <w:trPr>
          <w:cantSplit/>
          <w:trHeight w:val="20"/>
        </w:trPr>
        <w:tc>
          <w:tcPr>
            <w:tcW w:w="825"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left"/>
              <w:rPr>
                <w:rFonts w:asciiTheme="minorHAnsi" w:hAnsiTheme="minorHAnsi" w:cs="Arial"/>
              </w:rPr>
            </w:pPr>
            <w:r w:rsidRPr="00BB3830">
              <w:rPr>
                <w:rFonts w:asciiTheme="minorHAnsi" w:hAnsiTheme="minorHAnsi" w:cs="Arial"/>
              </w:rPr>
              <w:t>99999</w:t>
            </w:r>
          </w:p>
        </w:tc>
        <w:tc>
          <w:tcPr>
            <w:tcW w:w="1030"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BB3830" w:rsidRPr="00BB3830" w:rsidRDefault="00BB3830" w:rsidP="00BB3830">
            <w:pPr>
              <w:spacing w:before="40"/>
              <w:jc w:val="center"/>
              <w:rPr>
                <w:rFonts w:asciiTheme="minorHAnsi" w:hAnsiTheme="minorHAnsi"/>
              </w:rPr>
            </w:pPr>
            <w:r w:rsidRPr="00BB3830">
              <w:rPr>
                <w:rFonts w:asciiTheme="minorHAnsi" w:hAnsiTheme="minorHAnsi"/>
              </w:rPr>
              <w:t>10</w:t>
            </w:r>
          </w:p>
        </w:tc>
        <w:tc>
          <w:tcPr>
            <w:tcW w:w="2234"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r w:rsidRPr="00BB3830">
              <w:rPr>
                <w:rFonts w:asciiTheme="minorHAnsi" w:hAnsiTheme="minorHAnsi" w:cstheme="majorBidi"/>
              </w:rPr>
              <w:t>Services mobiles</w:t>
            </w:r>
          </w:p>
        </w:tc>
        <w:tc>
          <w:tcPr>
            <w:tcW w:w="3901"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spacing w:before="40"/>
              <w:jc w:val="left"/>
              <w:rPr>
                <w:rFonts w:asciiTheme="minorHAnsi" w:hAnsiTheme="minorHAnsi" w:cstheme="majorBidi"/>
              </w:rPr>
            </w:pPr>
          </w:p>
        </w:tc>
      </w:tr>
    </w:tbl>
    <w:p w:rsidR="00BB3830" w:rsidRPr="00BB3830" w:rsidRDefault="00BB3830" w:rsidP="00BB3830">
      <w:pPr>
        <w:rPr>
          <w:rFonts w:asciiTheme="minorHAnsi" w:hAnsiTheme="minorHAnsi" w:cs="Arial"/>
        </w:rPr>
      </w:pPr>
      <w:r w:rsidRPr="00BB3830">
        <w:rPr>
          <w:rFonts w:asciiTheme="minorHAnsi" w:hAnsiTheme="minorHAnsi" w:cs="Arial"/>
        </w:rPr>
        <w:t>Contact:</w:t>
      </w:r>
    </w:p>
    <w:p w:rsidR="00BB3830" w:rsidRPr="00BB3830" w:rsidRDefault="00BB3830" w:rsidP="00BB3830">
      <w:pPr>
        <w:ind w:left="567" w:hanging="567"/>
        <w:jc w:val="left"/>
      </w:pPr>
      <w:r w:rsidRPr="00BB3830">
        <w:tab/>
        <w:t>Alireza Darvishi</w:t>
      </w:r>
      <w:r w:rsidRPr="00BB3830">
        <w:br/>
      </w:r>
      <w:r w:rsidRPr="00BB3830">
        <w:rPr>
          <w:rFonts w:asciiTheme="minorHAnsi" w:hAnsiTheme="minorHAnsi" w:cs="Arial"/>
        </w:rPr>
        <w:t>Director General, International Organizations Bureau,</w:t>
      </w:r>
      <w:r w:rsidRPr="00BB3830">
        <w:rPr>
          <w:rFonts w:asciiTheme="minorHAnsi" w:hAnsiTheme="minorHAnsi" w:cs="Arial"/>
        </w:rPr>
        <w:br/>
        <w:t>Communications Regulatory Authority (CRA)</w:t>
      </w:r>
      <w:r w:rsidRPr="00BB3830">
        <w:rPr>
          <w:rFonts w:asciiTheme="minorHAnsi" w:hAnsiTheme="minorHAnsi" w:cs="Arial"/>
        </w:rPr>
        <w:br/>
        <w:t>Ministry of Information and Communication Technology</w:t>
      </w:r>
      <w:r w:rsidRPr="00BB3830">
        <w:rPr>
          <w:rFonts w:asciiTheme="minorHAnsi" w:hAnsiTheme="minorHAnsi" w:cs="Arial"/>
        </w:rPr>
        <w:br/>
        <w:t xml:space="preserve">15598 TÉHÉRAN </w:t>
      </w:r>
      <w:r w:rsidRPr="00BB3830">
        <w:rPr>
          <w:rFonts w:asciiTheme="minorHAnsi" w:hAnsiTheme="minorHAnsi" w:cs="Arial"/>
        </w:rPr>
        <w:br/>
        <w:t xml:space="preserve">Iran (République islamique d') </w:t>
      </w:r>
      <w:r w:rsidRPr="00BB3830">
        <w:rPr>
          <w:rFonts w:asciiTheme="minorHAnsi" w:hAnsiTheme="minorHAnsi" w:cs="Arial"/>
        </w:rPr>
        <w:br/>
        <w:t>Tél:</w:t>
      </w:r>
      <w:r w:rsidRPr="00BB3830">
        <w:rPr>
          <w:rFonts w:asciiTheme="minorHAnsi" w:hAnsiTheme="minorHAnsi" w:cs="Arial"/>
        </w:rPr>
        <w:tab/>
        <w:t>+98 21 89662201</w:t>
      </w:r>
      <w:r w:rsidRPr="00BB3830">
        <w:rPr>
          <w:rFonts w:asciiTheme="minorHAnsi" w:hAnsiTheme="minorHAnsi" w:cs="Arial"/>
        </w:rPr>
        <w:br/>
        <w:t xml:space="preserve">Fax: </w:t>
      </w:r>
      <w:r w:rsidRPr="00BB3830">
        <w:rPr>
          <w:rFonts w:asciiTheme="minorHAnsi" w:hAnsiTheme="minorHAnsi" w:cs="Arial"/>
        </w:rPr>
        <w:tab/>
        <w:t>+98 21 88468999</w:t>
      </w:r>
      <w:r w:rsidRPr="00BB3830">
        <w:rPr>
          <w:rFonts w:asciiTheme="minorHAnsi" w:hAnsiTheme="minorHAnsi" w:cs="Arial"/>
        </w:rPr>
        <w:br/>
        <w:t xml:space="preserve">E-mail: </w:t>
      </w:r>
      <w:r w:rsidRPr="00BB3830">
        <w:rPr>
          <w:rFonts w:asciiTheme="minorHAnsi" w:hAnsiTheme="minorHAnsi" w:cs="Arial"/>
        </w:rPr>
        <w:tab/>
        <w:t>darvishi@cra.ir</w:t>
      </w:r>
      <w:r w:rsidRPr="00BB3830">
        <w:rPr>
          <w:rFonts w:asciiTheme="minorHAnsi" w:hAnsiTheme="minorHAnsi" w:cs="Arial"/>
        </w:rPr>
        <w:br/>
      </w:r>
      <w:r w:rsidRPr="00BB3830">
        <w:t xml:space="preserve">URL: </w:t>
      </w:r>
      <w:r w:rsidRPr="00BB3830">
        <w:tab/>
      </w:r>
      <w:hyperlink r:id="rId10" w:history="1">
        <w:r w:rsidRPr="00BB3830">
          <w:t>www.cra.ir</w:t>
        </w:r>
      </w:hyperlink>
    </w:p>
    <w:p w:rsidR="00BB3830" w:rsidRPr="00BB3830" w:rsidRDefault="00BB3830" w:rsidP="00BB383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BB3830">
        <w:rPr>
          <w:rFonts w:asciiTheme="minorHAnsi" w:hAnsiTheme="minorHAnsi" w:cs="Arial"/>
        </w:rPr>
        <w:br w:type="page"/>
      </w:r>
    </w:p>
    <w:p w:rsidR="00BB3830" w:rsidRPr="00BB3830" w:rsidRDefault="00BB3830" w:rsidP="00BB3830">
      <w:pPr>
        <w:keepNext/>
        <w:keepLines/>
        <w:tabs>
          <w:tab w:val="left" w:pos="1134"/>
          <w:tab w:val="left" w:pos="1560"/>
          <w:tab w:val="left" w:pos="2127"/>
        </w:tabs>
        <w:jc w:val="left"/>
        <w:outlineLvl w:val="3"/>
        <w:rPr>
          <w:rFonts w:eastAsia="SimSun" w:cs="Arial"/>
          <w:b/>
          <w:bCs/>
          <w:noProof/>
          <w:sz w:val="22"/>
          <w:lang w:val="fr-FR"/>
        </w:rPr>
      </w:pPr>
      <w:r w:rsidRPr="00BB3830">
        <w:rPr>
          <w:rFonts w:cstheme="minorBidi"/>
          <w:b/>
          <w:bCs/>
          <w:noProof/>
          <w:lang w:val="fr-FR"/>
        </w:rPr>
        <w:lastRenderedPageBreak/>
        <w:t xml:space="preserve">Sierra </w:t>
      </w:r>
      <w:r w:rsidRPr="00BB3830">
        <w:rPr>
          <w:b/>
          <w:noProof/>
          <w:lang w:val="fr-FR"/>
        </w:rPr>
        <w:t>Leone</w:t>
      </w:r>
      <w:r>
        <w:rPr>
          <w:b/>
          <w:noProof/>
          <w:lang w:val="fr-FR"/>
        </w:rPr>
        <w:fldChar w:fldCharType="begin"/>
      </w:r>
      <w:r>
        <w:instrText xml:space="preserve"> TC "</w:instrText>
      </w:r>
      <w:bookmarkStart w:id="412" w:name="_Toc11942207"/>
      <w:r w:rsidRPr="00BB3830">
        <w:rPr>
          <w:rFonts w:cstheme="minorBidi"/>
          <w:b/>
          <w:bCs/>
          <w:noProof/>
          <w:lang w:val="fr-FR"/>
        </w:rPr>
        <w:instrText xml:space="preserve">Sierra </w:instrText>
      </w:r>
      <w:r w:rsidRPr="00BB3830">
        <w:rPr>
          <w:b/>
          <w:noProof/>
          <w:lang w:val="fr-FR"/>
        </w:rPr>
        <w:instrText>Leone</w:instrText>
      </w:r>
      <w:bookmarkEnd w:id="412"/>
      <w:r>
        <w:instrText xml:space="preserve">" \f C \l "1" </w:instrText>
      </w:r>
      <w:r>
        <w:rPr>
          <w:b/>
          <w:noProof/>
          <w:lang w:val="fr-FR"/>
        </w:rPr>
        <w:fldChar w:fldCharType="end"/>
      </w:r>
      <w:r w:rsidRPr="00BB3830">
        <w:rPr>
          <w:rFonts w:cstheme="minorBidi"/>
          <w:b/>
          <w:bCs/>
          <w:noProof/>
          <w:lang w:val="fr-FR"/>
        </w:rPr>
        <w:t xml:space="preserve"> (indicatif de pays +232)</w:t>
      </w:r>
    </w:p>
    <w:p w:rsidR="00BB3830" w:rsidRPr="00BB3830" w:rsidRDefault="00BB3830" w:rsidP="00BB3830">
      <w:pPr>
        <w:keepNext/>
        <w:keepLines/>
        <w:tabs>
          <w:tab w:val="left" w:pos="1134"/>
          <w:tab w:val="left" w:pos="1560"/>
          <w:tab w:val="left" w:pos="2127"/>
        </w:tabs>
        <w:spacing w:before="0"/>
        <w:jc w:val="left"/>
        <w:outlineLvl w:val="4"/>
        <w:rPr>
          <w:rFonts w:eastAsia="SimSun" w:cs="Arial"/>
          <w:noProof/>
          <w:szCs w:val="18"/>
          <w:lang w:val="fr-FR"/>
        </w:rPr>
      </w:pPr>
      <w:r w:rsidRPr="00BB3830">
        <w:rPr>
          <w:rFonts w:cstheme="minorBidi"/>
          <w:bCs/>
          <w:noProof/>
          <w:lang w:val="fr-FR"/>
        </w:rPr>
        <w:t xml:space="preserve">Communications du </w:t>
      </w:r>
      <w:r w:rsidRPr="00BB3830">
        <w:rPr>
          <w:rFonts w:eastAsia="SimSun" w:cs="Arial"/>
          <w:noProof/>
          <w:szCs w:val="18"/>
          <w:lang w:val="fr-FR"/>
        </w:rPr>
        <w:t>9.V.2019 et du 15.V.2019:</w:t>
      </w:r>
    </w:p>
    <w:p w:rsidR="00BB3830" w:rsidRPr="00BB3830" w:rsidRDefault="00BB3830" w:rsidP="00BB3830">
      <w:pPr>
        <w:jc w:val="left"/>
        <w:rPr>
          <w:rFonts w:cstheme="minorBidi"/>
          <w:noProof/>
          <w:lang w:val="fr-FR"/>
        </w:rPr>
      </w:pPr>
      <w:r w:rsidRPr="00BB3830">
        <w:rPr>
          <w:rFonts w:cstheme="minorBidi"/>
          <w:noProof/>
          <w:lang w:val="fr-FR"/>
        </w:rPr>
        <w:t xml:space="preserve">La </w:t>
      </w:r>
      <w:r w:rsidRPr="00BB3830">
        <w:rPr>
          <w:rFonts w:cstheme="minorBidi"/>
          <w:i/>
          <w:noProof/>
          <w:lang w:val="fr-FR"/>
        </w:rPr>
        <w:t xml:space="preserve">National Telecommunications Commission (NATCOM), </w:t>
      </w:r>
      <w:r w:rsidRPr="00BB3830">
        <w:rPr>
          <w:rFonts w:cstheme="minorBidi"/>
          <w:noProof/>
          <w:lang w:val="fr-FR"/>
        </w:rPr>
        <w:t>Freetown</w:t>
      </w:r>
      <w:r>
        <w:rPr>
          <w:rFonts w:cstheme="minorBidi"/>
          <w:noProof/>
          <w:lang w:val="fr-FR"/>
        </w:rPr>
        <w:fldChar w:fldCharType="begin"/>
      </w:r>
      <w:r>
        <w:instrText xml:space="preserve"> TC "</w:instrText>
      </w:r>
      <w:bookmarkStart w:id="413" w:name="_Toc11942208"/>
      <w:r w:rsidRPr="00BB3830">
        <w:rPr>
          <w:rFonts w:cstheme="minorBidi"/>
          <w:i/>
          <w:noProof/>
          <w:lang w:val="fr-FR"/>
        </w:rPr>
        <w:instrText xml:space="preserve">National Telecommunications Commission (NATCOM), </w:instrText>
      </w:r>
      <w:r w:rsidRPr="00BB3830">
        <w:rPr>
          <w:rFonts w:cstheme="minorBidi"/>
          <w:noProof/>
          <w:lang w:val="fr-FR"/>
        </w:rPr>
        <w:instrText>Freetown</w:instrText>
      </w:r>
      <w:bookmarkEnd w:id="413"/>
      <w:r>
        <w:instrText xml:space="preserve">" \f C \l "1" </w:instrText>
      </w:r>
      <w:r>
        <w:rPr>
          <w:rFonts w:cstheme="minorBidi"/>
          <w:noProof/>
          <w:lang w:val="fr-FR"/>
        </w:rPr>
        <w:fldChar w:fldCharType="end"/>
      </w:r>
      <w:r w:rsidRPr="00BB3830">
        <w:rPr>
          <w:rFonts w:cstheme="minorBidi"/>
          <w:noProof/>
          <w:lang w:val="fr-FR"/>
        </w:rPr>
        <w:t xml:space="preserve">, annonce la mise à jour suivante du plan national de numérotage de Sierra Leone: </w:t>
      </w:r>
    </w:p>
    <w:p w:rsidR="00BB3830" w:rsidRPr="00BB3830" w:rsidRDefault="00BB3830" w:rsidP="00BB3830">
      <w:pPr>
        <w:spacing w:after="120"/>
        <w:jc w:val="center"/>
        <w:rPr>
          <w:b/>
          <w:bCs/>
          <w:noProof/>
          <w:lang w:val="fr-FR"/>
        </w:rPr>
      </w:pPr>
      <w:r w:rsidRPr="00BB3830">
        <w:rPr>
          <w:b/>
          <w:bCs/>
          <w:noProof/>
          <w:lang w:val="fr-FR"/>
        </w:rPr>
        <w:t xml:space="preserve">Description de la </w:t>
      </w:r>
      <w:r w:rsidRPr="00BB3830">
        <w:rPr>
          <w:b/>
          <w:bCs/>
          <w:noProof/>
          <w:u w:val="single"/>
          <w:lang w:val="fr-FR"/>
        </w:rPr>
        <w:t>suppression</w:t>
      </w:r>
      <w:r w:rsidRPr="00BB3830">
        <w:rPr>
          <w:b/>
          <w:bCs/>
          <w:noProof/>
          <w:lang w:val="fr-FR"/>
        </w:rPr>
        <w:t xml:space="preserve"> de ressources du plan national </w:t>
      </w:r>
      <w:r w:rsidRPr="00BB3830">
        <w:rPr>
          <w:b/>
          <w:bCs/>
          <w:noProof/>
          <w:lang w:val="fr-FR"/>
        </w:rPr>
        <w:br/>
        <w:t>de numérotage UIT</w:t>
      </w:r>
      <w:r w:rsidRPr="00BB3830">
        <w:rPr>
          <w:b/>
          <w:bCs/>
          <w:noProof/>
          <w:lang w:val="fr-FR"/>
        </w:rPr>
        <w:noBreakHyphen/>
        <w:t>T E.164 pour l'indicatif de pays +232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097"/>
        <w:gridCol w:w="1092"/>
        <w:gridCol w:w="2615"/>
        <w:gridCol w:w="2835"/>
      </w:tblGrid>
      <w:tr w:rsidR="00BB3830" w:rsidRPr="00BB3830" w:rsidTr="00BB3830">
        <w:trPr>
          <w:tblHeader/>
        </w:trPr>
        <w:tc>
          <w:tcPr>
            <w:tcW w:w="1712" w:type="dxa"/>
            <w:vMerge w:val="restart"/>
            <w:vAlign w:val="center"/>
          </w:tcPr>
          <w:p w:rsidR="00BB3830" w:rsidRPr="00BB3830" w:rsidRDefault="00BB3830" w:rsidP="00BB383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i/>
                <w:noProof/>
                <w:lang w:val="fr-FR"/>
              </w:rPr>
            </w:pPr>
            <w:r w:rsidRPr="00BB3830">
              <w:rPr>
                <w:rFonts w:asciiTheme="minorHAnsi" w:hAnsiTheme="minorHAnsi"/>
                <w:i/>
                <w:noProof/>
                <w:lang w:val="fr-FR"/>
              </w:rPr>
              <w:t>NDC (indicatif national de destination) ou premiers chiffres du N(S)N (numéro national (significatif))</w:t>
            </w:r>
          </w:p>
        </w:tc>
        <w:tc>
          <w:tcPr>
            <w:tcW w:w="2189" w:type="dxa"/>
            <w:gridSpan w:val="2"/>
            <w:vAlign w:val="center"/>
          </w:tcPr>
          <w:p w:rsidR="00BB3830" w:rsidRPr="00BB3830" w:rsidRDefault="00BB3830" w:rsidP="00BB383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i/>
                <w:noProof/>
                <w:lang w:val="fr-FR"/>
              </w:rPr>
            </w:pPr>
            <w:r w:rsidRPr="00BB3830">
              <w:rPr>
                <w:rFonts w:asciiTheme="minorHAnsi" w:hAnsiTheme="minorHAnsi"/>
                <w:i/>
                <w:noProof/>
                <w:lang w:val="fr-FR"/>
              </w:rPr>
              <w:t xml:space="preserve">Longueur du numéro N(S)N </w:t>
            </w:r>
          </w:p>
        </w:tc>
        <w:tc>
          <w:tcPr>
            <w:tcW w:w="2615" w:type="dxa"/>
            <w:vMerge w:val="restart"/>
            <w:vAlign w:val="center"/>
          </w:tcPr>
          <w:p w:rsidR="00BB3830" w:rsidRPr="00BB3830" w:rsidRDefault="00BB3830" w:rsidP="00BB383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i/>
                <w:noProof/>
                <w:lang w:val="fr-FR"/>
              </w:rPr>
            </w:pPr>
            <w:r w:rsidRPr="00BB3830">
              <w:rPr>
                <w:rFonts w:asciiTheme="minorHAnsi" w:hAnsiTheme="minorHAnsi"/>
                <w:i/>
                <w:noProof/>
                <w:lang w:val="fr-FR"/>
              </w:rPr>
              <w:t xml:space="preserve">Utilisation du numéro E.164 </w:t>
            </w:r>
          </w:p>
        </w:tc>
        <w:tc>
          <w:tcPr>
            <w:tcW w:w="2835" w:type="dxa"/>
            <w:vMerge w:val="restart"/>
            <w:vAlign w:val="center"/>
          </w:tcPr>
          <w:p w:rsidR="00BB3830" w:rsidRPr="00BB3830" w:rsidRDefault="00BB3830" w:rsidP="00BB383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i/>
                <w:noProof/>
                <w:lang w:val="fr-FR"/>
              </w:rPr>
            </w:pPr>
            <w:r w:rsidRPr="00BB3830">
              <w:rPr>
                <w:rFonts w:asciiTheme="minorHAnsi" w:hAnsiTheme="minorHAnsi"/>
                <w:i/>
                <w:noProof/>
                <w:lang w:val="fr-FR"/>
              </w:rPr>
              <w:t>Informations complémentaires</w:t>
            </w:r>
          </w:p>
        </w:tc>
      </w:tr>
      <w:tr w:rsidR="00BB3830" w:rsidRPr="00BB3830" w:rsidTr="00BB3830">
        <w:trPr>
          <w:tblHeader/>
        </w:trPr>
        <w:tc>
          <w:tcPr>
            <w:tcW w:w="1712" w:type="dxa"/>
            <w:vMerge/>
            <w:vAlign w:val="center"/>
          </w:tcPr>
          <w:p w:rsidR="00BB3830" w:rsidRPr="00BB3830" w:rsidRDefault="00BB3830" w:rsidP="00BB38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i/>
                <w:noProof/>
                <w:color w:val="000000"/>
                <w:lang w:val="fr-FR"/>
              </w:rPr>
            </w:pPr>
          </w:p>
        </w:tc>
        <w:tc>
          <w:tcPr>
            <w:tcW w:w="1097" w:type="dxa"/>
            <w:vAlign w:val="center"/>
          </w:tcPr>
          <w:p w:rsidR="00BB3830" w:rsidRPr="00BB3830" w:rsidRDefault="00BB3830" w:rsidP="00BB383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i/>
                <w:noProof/>
                <w:color w:val="000000"/>
                <w:lang w:val="fr-FR"/>
              </w:rPr>
            </w:pPr>
            <w:r w:rsidRPr="00BB3830">
              <w:rPr>
                <w:rFonts w:asciiTheme="minorHAnsi" w:hAnsiTheme="minorHAnsi"/>
                <w:i/>
                <w:noProof/>
                <w:lang w:val="fr-FR"/>
              </w:rPr>
              <w:t>Longueur maximale</w:t>
            </w:r>
          </w:p>
        </w:tc>
        <w:tc>
          <w:tcPr>
            <w:tcW w:w="1092" w:type="dxa"/>
            <w:vAlign w:val="center"/>
          </w:tcPr>
          <w:p w:rsidR="00BB3830" w:rsidRPr="00BB3830" w:rsidRDefault="00BB3830" w:rsidP="00BB383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i/>
                <w:noProof/>
                <w:color w:val="000000"/>
                <w:lang w:val="fr-FR"/>
              </w:rPr>
            </w:pPr>
            <w:r w:rsidRPr="00BB3830">
              <w:rPr>
                <w:rFonts w:asciiTheme="minorHAnsi" w:hAnsiTheme="minorHAnsi"/>
                <w:i/>
                <w:noProof/>
                <w:color w:val="000000"/>
                <w:lang w:val="fr-FR"/>
              </w:rPr>
              <w:t>Longueur minimale</w:t>
            </w:r>
          </w:p>
        </w:tc>
        <w:tc>
          <w:tcPr>
            <w:tcW w:w="2615" w:type="dxa"/>
            <w:vMerge/>
            <w:vAlign w:val="center"/>
          </w:tcPr>
          <w:p w:rsidR="00BB3830" w:rsidRPr="00BB3830" w:rsidRDefault="00BB3830" w:rsidP="00BB38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i/>
                <w:noProof/>
                <w:color w:val="000000"/>
                <w:lang w:val="fr-FR"/>
              </w:rPr>
            </w:pPr>
          </w:p>
        </w:tc>
        <w:tc>
          <w:tcPr>
            <w:tcW w:w="2835" w:type="dxa"/>
            <w:vMerge/>
          </w:tcPr>
          <w:p w:rsidR="00BB3830" w:rsidRPr="00BB3830" w:rsidRDefault="00BB3830" w:rsidP="00BB38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i/>
                <w:noProof/>
                <w:color w:val="000000"/>
                <w:lang w:val="fr-FR"/>
              </w:rPr>
            </w:pPr>
          </w:p>
        </w:tc>
      </w:tr>
      <w:tr w:rsidR="00BB3830" w:rsidRPr="00BB3830" w:rsidTr="00BB3830">
        <w:tc>
          <w:tcPr>
            <w:tcW w:w="1712"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noProof/>
                <w:lang w:val="fr-FR"/>
              </w:rPr>
            </w:pPr>
            <w:r w:rsidRPr="00BB3830">
              <w:rPr>
                <w:rFonts w:asciiTheme="minorHAnsi" w:hAnsiTheme="minorHAnsi"/>
                <w:noProof/>
                <w:lang w:val="fr-FR"/>
              </w:rPr>
              <w:t>21(NDC)</w:t>
            </w:r>
          </w:p>
        </w:tc>
        <w:tc>
          <w:tcPr>
            <w:tcW w:w="1097"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BB3830">
              <w:rPr>
                <w:rFonts w:asciiTheme="minorHAnsi" w:hAnsiTheme="minorHAnsi"/>
                <w:noProof/>
                <w:lang w:val="fr-FR"/>
              </w:rPr>
              <w:t>8</w:t>
            </w:r>
          </w:p>
        </w:tc>
        <w:tc>
          <w:tcPr>
            <w:tcW w:w="1092"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BB3830">
              <w:rPr>
                <w:rFonts w:asciiTheme="minorHAnsi" w:hAnsiTheme="minorHAnsi"/>
                <w:noProof/>
                <w:lang w:val="fr-FR"/>
              </w:rPr>
              <w:t>8</w:t>
            </w:r>
          </w:p>
        </w:tc>
        <w:tc>
          <w:tcPr>
            <w:tcW w:w="2615"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lang w:val="fr-FR"/>
              </w:rPr>
            </w:pPr>
            <w:r w:rsidRPr="00BB3830">
              <w:rPr>
                <w:rFonts w:asciiTheme="minorHAnsi" w:hAnsiTheme="minorHAnsi"/>
                <w:noProof/>
                <w:lang w:val="fr-FR"/>
              </w:rPr>
              <w:t>Numéro non géographique pour SIERRATEL Sierra Leone</w:t>
            </w:r>
          </w:p>
        </w:tc>
        <w:tc>
          <w:tcPr>
            <w:tcW w:w="2835"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lang w:val="fr-CH"/>
              </w:rPr>
            </w:pPr>
            <w:r w:rsidRPr="00BB3830">
              <w:rPr>
                <w:rFonts w:asciiTheme="minorHAnsi" w:hAnsiTheme="minorHAnsi"/>
                <w:noProof/>
                <w:lang w:val="fr-CH"/>
              </w:rPr>
              <w:t>Il est demandé à tous les exploitants de supprimer ce NDC, qui n'est plus en service et risque d'être utilisé pour des escroqueries téléphoniques.</w:t>
            </w:r>
          </w:p>
        </w:tc>
      </w:tr>
      <w:tr w:rsidR="00BB3830" w:rsidRPr="00BB3830" w:rsidTr="00BB3830">
        <w:tc>
          <w:tcPr>
            <w:tcW w:w="1712"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23</w:t>
            </w:r>
            <w:r w:rsidRPr="00BB3830">
              <w:br/>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24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32</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42</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52</w:t>
            </w:r>
          </w:p>
        </w:tc>
        <w:tc>
          <w:tcPr>
            <w:tcW w:w="1097"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r w:rsidRPr="00BB3830">
              <w:br/>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tc>
        <w:tc>
          <w:tcPr>
            <w:tcW w:w="1092"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r w:rsidRPr="00BB3830">
              <w:br/>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4</w:t>
            </w:r>
          </w:p>
        </w:tc>
        <w:tc>
          <w:tcPr>
            <w:tcW w:w="2615"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BB3830">
              <w:t>Freetown(Aberdeen, Wilberforce &amp; Juba Areas)</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BB3830">
              <w:t>Freetown(Brookfields Area)</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BB3830">
              <w:t xml:space="preserve">Bo City </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BB3830">
              <w:t>Kenema City</w:t>
            </w:r>
          </w:p>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BB3830">
              <w:t xml:space="preserve">Kono(Koidu) &amp; Makeni </w:t>
            </w:r>
          </w:p>
        </w:tc>
        <w:tc>
          <w:tcPr>
            <w:tcW w:w="2835" w:type="dxa"/>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r w:rsidRPr="00BB3830">
              <w:rPr>
                <w:rFonts w:asciiTheme="minorHAnsi" w:hAnsiTheme="minorHAnsi"/>
                <w:noProof/>
                <w:lang w:val="fr-CH"/>
              </w:rPr>
              <w:t>Il est demandé à tous les exploitants de supprimer ces NDC, qui ne sont plus en service et risquent d'être utilisés pour des escroqueries téléphoniques</w:t>
            </w:r>
          </w:p>
        </w:tc>
      </w:tr>
      <w:tr w:rsidR="00BB3830" w:rsidRPr="00BB3830" w:rsidTr="00BB3830">
        <w:tc>
          <w:tcPr>
            <w:tcW w:w="171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40(NDC)</w:t>
            </w:r>
          </w:p>
        </w:tc>
        <w:tc>
          <w:tcPr>
            <w:tcW w:w="1097"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109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261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r w:rsidRPr="00BB3830">
              <w:rPr>
                <w:rFonts w:asciiTheme="minorHAnsi" w:hAnsiTheme="minorHAnsi"/>
                <w:noProof/>
                <w:lang w:val="fr-FR"/>
              </w:rPr>
              <w:t xml:space="preserve">Numéro non géographique pour </w:t>
            </w:r>
            <w:r w:rsidRPr="00BB3830">
              <w:rPr>
                <w:lang w:val="fr-CH"/>
              </w:rPr>
              <w:t>DATATEL/CELLCOM (GSM) Sierra Leone</w:t>
            </w:r>
          </w:p>
        </w:tc>
        <w:tc>
          <w:tcPr>
            <w:tcW w:w="283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r w:rsidRPr="00BB3830">
              <w:rPr>
                <w:rFonts w:asciiTheme="minorHAnsi" w:hAnsiTheme="minorHAnsi"/>
                <w:noProof/>
                <w:lang w:val="fr-CH"/>
              </w:rPr>
              <w:t>Il est demandé à tous les exploitants de supprimer ce NDC, qui n'est plus en service et risque d'être utilisé pour des escroqueries téléphoniques</w:t>
            </w:r>
          </w:p>
        </w:tc>
      </w:tr>
      <w:tr w:rsidR="00BB3830" w:rsidRPr="00BB3830" w:rsidTr="00BB3830">
        <w:tc>
          <w:tcPr>
            <w:tcW w:w="171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50(NDC)</w:t>
            </w:r>
          </w:p>
        </w:tc>
        <w:tc>
          <w:tcPr>
            <w:tcW w:w="1097"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109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261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r w:rsidRPr="00BB3830">
              <w:rPr>
                <w:rFonts w:asciiTheme="minorHAnsi" w:hAnsiTheme="minorHAnsi"/>
                <w:noProof/>
                <w:lang w:val="fr-FR"/>
              </w:rPr>
              <w:t xml:space="preserve">Numéro non géographique pour </w:t>
            </w:r>
            <w:r w:rsidRPr="00BB3830">
              <w:rPr>
                <w:lang w:val="fr-CH"/>
              </w:rPr>
              <w:t>DATATEL/CELLCOM (CDMA) Sierra Leone</w:t>
            </w:r>
          </w:p>
        </w:tc>
        <w:tc>
          <w:tcPr>
            <w:tcW w:w="283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highlight w:val="lightGray"/>
                <w:lang w:val="fr-CH"/>
              </w:rPr>
            </w:pPr>
            <w:r w:rsidRPr="00BB3830">
              <w:rPr>
                <w:rFonts w:asciiTheme="minorHAnsi" w:hAnsiTheme="minorHAnsi"/>
                <w:noProof/>
                <w:lang w:val="fr-CH"/>
              </w:rPr>
              <w:t>Il est demandé à tous les exploitants de supprimer ce NDC, qui n'est plus en service et risque d'être utilisé pour des escroqueries téléphoniques</w:t>
            </w:r>
          </w:p>
        </w:tc>
      </w:tr>
      <w:tr w:rsidR="00BB3830" w:rsidRPr="00BB3830" w:rsidTr="00BB3830">
        <w:tc>
          <w:tcPr>
            <w:tcW w:w="171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55(NDC)</w:t>
            </w:r>
          </w:p>
        </w:tc>
        <w:tc>
          <w:tcPr>
            <w:tcW w:w="1097"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109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261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r w:rsidRPr="00BB3830">
              <w:rPr>
                <w:rFonts w:asciiTheme="minorHAnsi" w:hAnsiTheme="minorHAnsi"/>
                <w:noProof/>
                <w:lang w:val="fr-FR"/>
              </w:rPr>
              <w:t xml:space="preserve">Numéro non géographique pour </w:t>
            </w:r>
            <w:r w:rsidRPr="00BB3830">
              <w:rPr>
                <w:lang w:val="fr-CH"/>
              </w:rPr>
              <w:t xml:space="preserve">AMBITEL (GSM) </w:t>
            </w:r>
            <w:r w:rsidRPr="00BB3830">
              <w:rPr>
                <w:lang w:val="fr-CH"/>
              </w:rPr>
              <w:br/>
              <w:t>Sierra Leone</w:t>
            </w:r>
          </w:p>
        </w:tc>
        <w:tc>
          <w:tcPr>
            <w:tcW w:w="283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highlight w:val="lightGray"/>
                <w:lang w:val="fr-CH"/>
              </w:rPr>
            </w:pPr>
            <w:r w:rsidRPr="00BB3830">
              <w:rPr>
                <w:rFonts w:asciiTheme="minorHAnsi" w:hAnsiTheme="minorHAnsi"/>
                <w:noProof/>
                <w:lang w:val="fr-CH"/>
              </w:rPr>
              <w:t>Il est demandé à tous les exploitants de supprimer ce NDC, qui n'est plus en service et risque d'être utilisé pour des escroqueries téléphoniques</w:t>
            </w:r>
          </w:p>
        </w:tc>
      </w:tr>
      <w:tr w:rsidR="00BB3830" w:rsidRPr="00BB3830" w:rsidTr="00BB3830">
        <w:tc>
          <w:tcPr>
            <w:tcW w:w="171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BB3830">
              <w:t>44(NDC)</w:t>
            </w:r>
          </w:p>
        </w:tc>
        <w:tc>
          <w:tcPr>
            <w:tcW w:w="1097"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1092"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BB3830">
              <w:t>8</w:t>
            </w:r>
          </w:p>
        </w:tc>
        <w:tc>
          <w:tcPr>
            <w:tcW w:w="261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r w:rsidRPr="00BB3830">
              <w:rPr>
                <w:rFonts w:asciiTheme="minorHAnsi" w:hAnsiTheme="minorHAnsi"/>
                <w:noProof/>
                <w:lang w:val="fr-FR"/>
              </w:rPr>
              <w:t xml:space="preserve">Numéro non géographique pour </w:t>
            </w:r>
            <w:r w:rsidRPr="00BB3830">
              <w:rPr>
                <w:lang w:val="fr-CH"/>
              </w:rPr>
              <w:t>INTERGROUP (GSM) Sierra Leone</w:t>
            </w:r>
          </w:p>
        </w:tc>
        <w:tc>
          <w:tcPr>
            <w:tcW w:w="2835" w:type="dxa"/>
            <w:tcBorders>
              <w:top w:val="single" w:sz="4" w:space="0" w:color="auto"/>
              <w:left w:val="single" w:sz="4" w:space="0" w:color="auto"/>
              <w:bottom w:val="single" w:sz="4" w:space="0" w:color="auto"/>
              <w:right w:val="single" w:sz="4" w:space="0" w:color="auto"/>
            </w:tcBorders>
          </w:tcPr>
          <w:p w:rsidR="00BB3830" w:rsidRPr="00BB3830" w:rsidRDefault="00BB3830" w:rsidP="00BB383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highlight w:val="lightGray"/>
                <w:lang w:val="fr-CH"/>
              </w:rPr>
            </w:pPr>
            <w:r w:rsidRPr="00BB3830">
              <w:rPr>
                <w:rFonts w:asciiTheme="minorHAnsi" w:hAnsiTheme="minorHAnsi"/>
                <w:noProof/>
                <w:lang w:val="fr-CH"/>
              </w:rPr>
              <w:t>Il est demandé à tous les exploitants de supprimer ce NDC, qui n'est plus en service et risque d'être utilisé pour des escroqueries téléphoniques</w:t>
            </w:r>
          </w:p>
        </w:tc>
      </w:tr>
    </w:tbl>
    <w:p w:rsidR="00BB3830" w:rsidRPr="00BB3830" w:rsidRDefault="00BB3830" w:rsidP="00BB3830">
      <w:pPr>
        <w:rPr>
          <w:rFonts w:eastAsiaTheme="minorEastAsia"/>
          <w:noProof/>
          <w:lang w:val="en-US" w:eastAsia="zh-CN"/>
        </w:rPr>
      </w:pPr>
      <w:r w:rsidRPr="00BB3830">
        <w:rPr>
          <w:rFonts w:eastAsiaTheme="minorEastAsia"/>
          <w:noProof/>
          <w:lang w:val="en-US" w:eastAsia="zh-CN"/>
        </w:rPr>
        <w:t>Contact:</w:t>
      </w:r>
    </w:p>
    <w:p w:rsidR="00BB3830" w:rsidRPr="00BB3830" w:rsidRDefault="00BB3830" w:rsidP="00BB3830">
      <w:pPr>
        <w:tabs>
          <w:tab w:val="clear" w:pos="1276"/>
          <w:tab w:val="clear" w:pos="1843"/>
          <w:tab w:val="left" w:pos="1418"/>
        </w:tabs>
        <w:spacing w:before="0"/>
        <w:ind w:left="567" w:hanging="567"/>
        <w:jc w:val="left"/>
        <w:rPr>
          <w:rFonts w:eastAsia="SimSun"/>
          <w:noProof/>
          <w:lang w:val="en-US" w:eastAsia="zh-CN"/>
        </w:rPr>
      </w:pPr>
      <w:r w:rsidRPr="00BB3830">
        <w:rPr>
          <w:rFonts w:eastAsiaTheme="minorEastAsia" w:cstheme="minorBidi"/>
          <w:noProof/>
          <w:lang w:val="en-US" w:eastAsia="zh-CN"/>
        </w:rPr>
        <w:tab/>
        <w:t xml:space="preserve">M. </w:t>
      </w:r>
      <w:r w:rsidRPr="00BB3830">
        <w:rPr>
          <w:rFonts w:eastAsia="SimSun"/>
          <w:noProof/>
          <w:lang w:val="en-US" w:eastAsia="zh-CN"/>
        </w:rPr>
        <w:t>Abdul Bah</w:t>
      </w:r>
      <w:r w:rsidRPr="00BB3830">
        <w:rPr>
          <w:rFonts w:eastAsiaTheme="minorEastAsia" w:cstheme="minorBidi"/>
          <w:noProof/>
          <w:lang w:val="en-US" w:eastAsia="zh-CN"/>
        </w:rPr>
        <w:br/>
      </w:r>
      <w:r w:rsidRPr="00BB3830">
        <w:rPr>
          <w:noProof/>
          <w:lang w:val="en-US"/>
        </w:rPr>
        <w:t>National Telecommunications Commission(NATCOM)</w:t>
      </w:r>
      <w:r w:rsidRPr="00BB3830">
        <w:rPr>
          <w:rFonts w:eastAsiaTheme="minorEastAsia" w:cstheme="minorBidi"/>
          <w:noProof/>
          <w:lang w:val="en-US" w:eastAsia="zh-CN"/>
        </w:rPr>
        <w:br/>
        <w:t>13 Regent Road</w:t>
      </w:r>
      <w:r w:rsidRPr="00BB3830">
        <w:rPr>
          <w:rFonts w:eastAsiaTheme="minorEastAsia" w:cstheme="minorBidi"/>
          <w:noProof/>
          <w:lang w:val="en-US" w:eastAsia="zh-CN"/>
        </w:rPr>
        <w:br/>
        <w:t>Hill Station, FREETOWN</w:t>
      </w:r>
      <w:r w:rsidRPr="00BB3830">
        <w:rPr>
          <w:rFonts w:eastAsiaTheme="minorEastAsia" w:cstheme="minorBidi"/>
          <w:noProof/>
          <w:lang w:val="en-US" w:eastAsia="zh-CN"/>
        </w:rPr>
        <w:br/>
        <w:t>Sierra Leone</w:t>
      </w:r>
      <w:r w:rsidRPr="00BB3830">
        <w:rPr>
          <w:rFonts w:eastAsiaTheme="minorEastAsia" w:cstheme="minorBidi"/>
          <w:noProof/>
          <w:lang w:val="en-US" w:eastAsia="zh-CN"/>
        </w:rPr>
        <w:br/>
        <w:t>Tél.:</w:t>
      </w:r>
      <w:r w:rsidRPr="00BB3830">
        <w:rPr>
          <w:rFonts w:eastAsiaTheme="minorEastAsia" w:cstheme="minorBidi"/>
          <w:noProof/>
          <w:lang w:val="en-US" w:eastAsia="zh-CN"/>
        </w:rPr>
        <w:tab/>
      </w:r>
      <w:r w:rsidRPr="00BB3830">
        <w:rPr>
          <w:rFonts w:eastAsia="SimSun"/>
          <w:noProof/>
          <w:lang w:val="en-US" w:eastAsia="zh-CN"/>
        </w:rPr>
        <w:t>+232 88 600 003 ou +232 78 333 444</w:t>
      </w:r>
      <w:r w:rsidRPr="00BB3830">
        <w:rPr>
          <w:rFonts w:eastAsiaTheme="minorEastAsia" w:cstheme="minorBidi"/>
          <w:noProof/>
          <w:lang w:val="en-US" w:eastAsia="zh-CN"/>
        </w:rPr>
        <w:br/>
        <w:t>E-mail:</w:t>
      </w:r>
      <w:r w:rsidRPr="00BB3830">
        <w:rPr>
          <w:rFonts w:eastAsiaTheme="minorEastAsia" w:cstheme="minorBidi"/>
          <w:noProof/>
          <w:lang w:val="en-US" w:eastAsia="zh-CN"/>
        </w:rPr>
        <w:tab/>
      </w:r>
      <w:r w:rsidRPr="00BB3830">
        <w:rPr>
          <w:rFonts w:eastAsia="SimSun"/>
          <w:noProof/>
          <w:lang w:val="en-US" w:eastAsia="zh-CN"/>
        </w:rPr>
        <w:t>abah@natcom.gov.sl</w:t>
      </w:r>
      <w:r w:rsidRPr="00BB3830">
        <w:rPr>
          <w:rFonts w:eastAsiaTheme="minorEastAsia"/>
          <w:noProof/>
          <w:lang w:val="en-US"/>
        </w:rPr>
        <w:br/>
      </w:r>
      <w:r w:rsidRPr="00BB3830">
        <w:rPr>
          <w:rFonts w:eastAsiaTheme="minorEastAsia" w:cstheme="minorBidi"/>
          <w:noProof/>
          <w:lang w:val="en-US" w:eastAsia="zh-CN"/>
        </w:rPr>
        <w:t>URL:</w:t>
      </w:r>
      <w:r w:rsidRPr="00BB3830">
        <w:rPr>
          <w:rFonts w:eastAsiaTheme="minorEastAsia" w:cstheme="minorBidi"/>
          <w:noProof/>
          <w:lang w:val="en-US" w:eastAsia="zh-CN"/>
        </w:rPr>
        <w:tab/>
        <w:t>www.natcom.gov.sl</w:t>
      </w:r>
    </w:p>
    <w:p w:rsidR="00CA476B" w:rsidRDefault="00CA476B" w:rsidP="00E34821">
      <w:pPr>
        <w:rPr>
          <w:lang w:val="fr-FR"/>
        </w:rPr>
      </w:pPr>
      <w:r>
        <w:rPr>
          <w:lang w:val="fr-FR"/>
        </w:rPr>
        <w:br w:type="page"/>
      </w:r>
    </w:p>
    <w:p w:rsidR="00E34821" w:rsidRPr="00543F30" w:rsidRDefault="00E34821">
      <w:pPr>
        <w:tabs>
          <w:tab w:val="clear" w:pos="567"/>
          <w:tab w:val="clear" w:pos="1276"/>
          <w:tab w:val="clear" w:pos="1843"/>
          <w:tab w:val="clear" w:pos="5387"/>
          <w:tab w:val="clear" w:pos="5954"/>
        </w:tabs>
        <w:overflowPunct/>
        <w:autoSpaceDE/>
        <w:autoSpaceDN/>
        <w:adjustRightInd/>
        <w:spacing w:before="0"/>
        <w:jc w:val="left"/>
        <w:textAlignment w:val="auto"/>
      </w:pPr>
    </w:p>
    <w:p w:rsidR="009D76D1" w:rsidRPr="002A6185" w:rsidRDefault="009D76D1" w:rsidP="00937135">
      <w:pPr>
        <w:pStyle w:val="Heading20"/>
      </w:pPr>
      <w:bookmarkStart w:id="414" w:name="_Toc417551684"/>
      <w:bookmarkStart w:id="415" w:name="_Toc418172334"/>
      <w:bookmarkStart w:id="416" w:name="_Toc418590416"/>
      <w:bookmarkStart w:id="417" w:name="_Toc421025977"/>
      <w:bookmarkStart w:id="418" w:name="_Toc422401214"/>
      <w:bookmarkStart w:id="419" w:name="_Toc423525459"/>
      <w:bookmarkStart w:id="420" w:name="_Toc424821420"/>
      <w:bookmarkStart w:id="421" w:name="_Toc428366209"/>
      <w:bookmarkStart w:id="422" w:name="_Toc429043969"/>
      <w:bookmarkStart w:id="423" w:name="_Toc430351629"/>
      <w:bookmarkStart w:id="424" w:name="_Toc435101744"/>
      <w:bookmarkStart w:id="425" w:name="_Toc436994431"/>
      <w:bookmarkStart w:id="426" w:name="_Toc437951348"/>
      <w:bookmarkStart w:id="427" w:name="_Toc439770098"/>
      <w:bookmarkStart w:id="428" w:name="_Toc442697183"/>
      <w:bookmarkStart w:id="429" w:name="_Toc443314403"/>
      <w:bookmarkStart w:id="430" w:name="_Toc451159962"/>
      <w:bookmarkStart w:id="431" w:name="_Toc452042297"/>
      <w:bookmarkStart w:id="432" w:name="_Toc453246397"/>
      <w:bookmarkStart w:id="433" w:name="_Toc455568929"/>
      <w:bookmarkStart w:id="434" w:name="_Toc458763347"/>
      <w:bookmarkStart w:id="435" w:name="_Toc461613929"/>
      <w:bookmarkStart w:id="436" w:name="_Toc464028571"/>
      <w:bookmarkStart w:id="437" w:name="_Toc466292736"/>
      <w:bookmarkStart w:id="438" w:name="_Toc467229228"/>
      <w:bookmarkStart w:id="439" w:name="_Toc468199537"/>
      <w:bookmarkStart w:id="440" w:name="_Toc469058093"/>
      <w:bookmarkStart w:id="441" w:name="_Toc472413666"/>
      <w:bookmarkStart w:id="442" w:name="_Toc473107267"/>
      <w:bookmarkStart w:id="443" w:name="_Toc474850439"/>
      <w:bookmarkStart w:id="444" w:name="_Toc476061821"/>
      <w:bookmarkStart w:id="445" w:name="_Toc477355879"/>
      <w:bookmarkStart w:id="446" w:name="_Toc478045212"/>
      <w:bookmarkStart w:id="447" w:name="_Toc479170905"/>
      <w:bookmarkStart w:id="448" w:name="_Toc481736935"/>
      <w:bookmarkStart w:id="449" w:name="_Toc483991774"/>
      <w:bookmarkStart w:id="450" w:name="_Toc484612706"/>
      <w:bookmarkStart w:id="451" w:name="_Toc486861831"/>
      <w:bookmarkStart w:id="452" w:name="_Toc489604268"/>
      <w:bookmarkStart w:id="453" w:name="_Toc490733865"/>
      <w:bookmarkStart w:id="454" w:name="_Toc492473929"/>
      <w:bookmarkStart w:id="455" w:name="_Toc493239117"/>
      <w:bookmarkStart w:id="456" w:name="_Toc494706577"/>
      <w:bookmarkStart w:id="457" w:name="_Toc496867161"/>
      <w:bookmarkStart w:id="458" w:name="_Toc497466152"/>
      <w:bookmarkStart w:id="459" w:name="_Toc498510163"/>
      <w:bookmarkStart w:id="460" w:name="_Toc499892935"/>
      <w:bookmarkStart w:id="461" w:name="_Toc500928331"/>
      <w:bookmarkStart w:id="462" w:name="_Toc503278447"/>
      <w:bookmarkStart w:id="463" w:name="_Toc508115976"/>
      <w:bookmarkStart w:id="464" w:name="_Toc509306707"/>
      <w:bookmarkStart w:id="465" w:name="_Toc510616292"/>
      <w:bookmarkStart w:id="466" w:name="_Toc512954056"/>
      <w:bookmarkStart w:id="467" w:name="_Toc513554846"/>
      <w:bookmarkStart w:id="468" w:name="_Toc514942276"/>
      <w:bookmarkStart w:id="469" w:name="_Toc516152566"/>
      <w:bookmarkStart w:id="470" w:name="_Toc517084132"/>
      <w:bookmarkStart w:id="471" w:name="_Toc517963000"/>
      <w:bookmarkStart w:id="472" w:name="_Toc525139697"/>
      <w:bookmarkStart w:id="473" w:name="_Toc526173614"/>
      <w:bookmarkStart w:id="474" w:name="_Toc527641996"/>
      <w:bookmarkStart w:id="475" w:name="_Toc528154648"/>
      <w:bookmarkStart w:id="476" w:name="_Toc530564043"/>
      <w:bookmarkStart w:id="477" w:name="_Toc535414819"/>
      <w:bookmarkStart w:id="478" w:name="_Toc536450198"/>
      <w:bookmarkStart w:id="479" w:name="_Toc169242"/>
      <w:bookmarkStart w:id="480" w:name="_Toc6472175"/>
      <w:bookmarkStart w:id="481" w:name="_Toc7430885"/>
      <w:bookmarkStart w:id="482" w:name="_Toc11673110"/>
      <w:bookmarkStart w:id="483" w:name="_Toc11942215"/>
      <w:bookmarkEnd w:id="396"/>
      <w:bookmarkEnd w:id="397"/>
      <w:r w:rsidRPr="002A6185">
        <w:t>Restrictions de service</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484" w:name="_Toc417551685"/>
      <w:bookmarkStart w:id="485" w:name="_Toc418172335"/>
      <w:bookmarkStart w:id="486" w:name="_Toc418590417"/>
      <w:bookmarkStart w:id="487" w:name="_Toc421025978"/>
      <w:bookmarkStart w:id="488" w:name="_Toc422401215"/>
      <w:bookmarkStart w:id="489" w:name="_Toc423525460"/>
      <w:bookmarkStart w:id="490" w:name="_Toc424821421"/>
      <w:bookmarkStart w:id="491" w:name="_Toc428366210"/>
      <w:bookmarkStart w:id="492" w:name="_Toc429043970"/>
      <w:bookmarkStart w:id="493" w:name="_Toc430351630"/>
      <w:bookmarkStart w:id="494" w:name="_Toc435101745"/>
      <w:bookmarkStart w:id="495" w:name="_Toc436994432"/>
      <w:bookmarkStart w:id="496" w:name="_Toc437951349"/>
      <w:bookmarkStart w:id="497" w:name="_Toc439770099"/>
      <w:bookmarkStart w:id="498" w:name="_Toc442697184"/>
      <w:bookmarkStart w:id="499" w:name="_Toc443314404"/>
      <w:bookmarkStart w:id="500" w:name="_Toc451159963"/>
      <w:bookmarkStart w:id="501" w:name="_Toc452042298"/>
      <w:bookmarkStart w:id="502" w:name="_Toc453246398"/>
      <w:bookmarkStart w:id="503" w:name="_Toc455568930"/>
      <w:bookmarkStart w:id="504" w:name="_Toc458763348"/>
      <w:bookmarkStart w:id="505" w:name="_Toc461613930"/>
      <w:bookmarkStart w:id="506" w:name="_Toc464028572"/>
      <w:bookmarkStart w:id="507" w:name="_Toc466292737"/>
      <w:bookmarkStart w:id="508" w:name="_Toc467229229"/>
      <w:bookmarkStart w:id="509" w:name="_Toc468199538"/>
      <w:bookmarkStart w:id="510" w:name="_Toc469058094"/>
      <w:bookmarkStart w:id="511" w:name="_Toc472413667"/>
      <w:bookmarkStart w:id="512" w:name="_Toc473107268"/>
      <w:bookmarkStart w:id="513" w:name="_Toc474850440"/>
      <w:bookmarkStart w:id="514" w:name="_Toc476061822"/>
      <w:bookmarkStart w:id="515" w:name="_Toc477355880"/>
      <w:bookmarkStart w:id="516" w:name="_Toc478045213"/>
      <w:bookmarkStart w:id="517" w:name="_Toc479170906"/>
      <w:bookmarkStart w:id="518" w:name="_Toc481736936"/>
      <w:bookmarkStart w:id="519" w:name="_Toc483991775"/>
      <w:bookmarkStart w:id="520" w:name="_Toc484612707"/>
      <w:bookmarkStart w:id="521" w:name="_Toc486861832"/>
      <w:bookmarkStart w:id="522" w:name="_Toc489604269"/>
      <w:bookmarkStart w:id="523" w:name="_Toc490733866"/>
      <w:bookmarkStart w:id="524" w:name="_Toc492473930"/>
      <w:bookmarkStart w:id="525" w:name="_Toc493239118"/>
      <w:bookmarkStart w:id="526" w:name="_Toc494706578"/>
      <w:bookmarkStart w:id="527" w:name="_Toc496867162"/>
      <w:bookmarkStart w:id="528" w:name="_Toc497466153"/>
      <w:bookmarkStart w:id="529" w:name="_Toc498510164"/>
      <w:bookmarkStart w:id="530" w:name="_Toc499892936"/>
      <w:bookmarkStart w:id="531" w:name="_Toc500928332"/>
      <w:bookmarkStart w:id="532" w:name="_Toc503278448"/>
      <w:bookmarkStart w:id="533" w:name="_Toc508115977"/>
      <w:bookmarkStart w:id="534" w:name="_Toc509306708"/>
      <w:bookmarkStart w:id="535" w:name="_Toc510616293"/>
      <w:bookmarkStart w:id="536" w:name="_Toc512954057"/>
      <w:bookmarkStart w:id="537" w:name="_Toc513554847"/>
      <w:bookmarkStart w:id="538" w:name="_Toc514942277"/>
      <w:bookmarkStart w:id="539" w:name="_Toc516152567"/>
      <w:bookmarkStart w:id="540" w:name="_Toc517084133"/>
      <w:bookmarkStart w:id="541" w:name="_Toc517963001"/>
      <w:bookmarkStart w:id="542" w:name="_Toc525139698"/>
      <w:bookmarkStart w:id="543" w:name="_Toc526173615"/>
      <w:bookmarkStart w:id="544" w:name="_Toc527641997"/>
      <w:bookmarkStart w:id="545" w:name="_Toc528154649"/>
      <w:bookmarkStart w:id="546" w:name="_Toc530564044"/>
      <w:bookmarkStart w:id="547" w:name="_Toc535414820"/>
      <w:bookmarkStart w:id="548" w:name="_Toc536450199"/>
      <w:bookmarkStart w:id="549" w:name="_Toc169243"/>
      <w:bookmarkStart w:id="550" w:name="_Toc6472176"/>
      <w:bookmarkStart w:id="551" w:name="_Toc7430886"/>
      <w:bookmarkStart w:id="552" w:name="_Toc11673111"/>
      <w:bookmarkStart w:id="553" w:name="_Toc11942216"/>
      <w:r w:rsidRPr="003D52C3">
        <w:t>Systèmes de rappel (Call-Back)</w:t>
      </w:r>
      <w:r w:rsidRPr="003D52C3">
        <w:br/>
        <w:t>et procédures d'appel alternatives (Rés. 21 Rév. PP-2006)</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54" w:name="_Toc451159964"/>
      <w:bookmarkStart w:id="555" w:name="_Toc452042299"/>
      <w:bookmarkStart w:id="556" w:name="_Toc453246399"/>
      <w:bookmarkStart w:id="557" w:name="_Toc455568931"/>
      <w:bookmarkStart w:id="558" w:name="_Toc458763349"/>
      <w:bookmarkStart w:id="559" w:name="_Toc461613931"/>
      <w:bookmarkStart w:id="560" w:name="_Toc464028573"/>
      <w:bookmarkStart w:id="561" w:name="_Toc466292738"/>
      <w:bookmarkStart w:id="562" w:name="_Toc467229230"/>
      <w:bookmarkStart w:id="563" w:name="_Toc468199539"/>
      <w:bookmarkStart w:id="564" w:name="_Toc469058095"/>
      <w:bookmarkStart w:id="565" w:name="_Toc472413668"/>
      <w:bookmarkStart w:id="566" w:name="_Toc473107269"/>
      <w:bookmarkStart w:id="567" w:name="_Toc474850441"/>
      <w:bookmarkStart w:id="568" w:name="_Toc476061823"/>
      <w:bookmarkStart w:id="569" w:name="_Toc477355881"/>
      <w:bookmarkStart w:id="570" w:name="_Toc478045214"/>
      <w:bookmarkStart w:id="571" w:name="_Toc479170907"/>
      <w:bookmarkStart w:id="572" w:name="_Toc481736937"/>
      <w:bookmarkStart w:id="573" w:name="_Toc483991776"/>
      <w:bookmarkStart w:id="574" w:name="_Toc484612708"/>
      <w:bookmarkStart w:id="575" w:name="_Toc486861833"/>
      <w:bookmarkStart w:id="576" w:name="_Toc489604270"/>
      <w:bookmarkStart w:id="577" w:name="_Toc490733867"/>
      <w:bookmarkStart w:id="578" w:name="_Toc492473931"/>
      <w:bookmarkStart w:id="579" w:name="_Toc493239119"/>
      <w:bookmarkStart w:id="580" w:name="_Toc494706579"/>
      <w:bookmarkStart w:id="581" w:name="_Toc496867163"/>
      <w:bookmarkStart w:id="582" w:name="_Toc497466154"/>
      <w:bookmarkStart w:id="583" w:name="_Toc498510165"/>
      <w:bookmarkStart w:id="584" w:name="_Toc499892937"/>
      <w:bookmarkStart w:id="585" w:name="_Toc500928333"/>
      <w:bookmarkStart w:id="586" w:name="_Toc503278449"/>
      <w:bookmarkStart w:id="587" w:name="_Toc508115978"/>
      <w:bookmarkStart w:id="588" w:name="_Toc509306709"/>
      <w:bookmarkStart w:id="589" w:name="_Toc510616294"/>
      <w:bookmarkStart w:id="590" w:name="_Toc512954058"/>
      <w:bookmarkStart w:id="591" w:name="_Toc513554848"/>
      <w:bookmarkStart w:id="592" w:name="_Toc514942278"/>
      <w:bookmarkStart w:id="593" w:name="_Toc516152568"/>
      <w:bookmarkStart w:id="594" w:name="_Toc517084134"/>
      <w:bookmarkStart w:id="595" w:name="_Toc517963002"/>
      <w:bookmarkStart w:id="596" w:name="_Toc525139699"/>
      <w:bookmarkStart w:id="597" w:name="_Toc526173616"/>
      <w:bookmarkStart w:id="598" w:name="_Toc527641998"/>
      <w:bookmarkStart w:id="599" w:name="_Toc528154650"/>
      <w:bookmarkStart w:id="600" w:name="_Toc530564045"/>
      <w:bookmarkStart w:id="601" w:name="_Toc535414821"/>
      <w:bookmarkStart w:id="602" w:name="_Toc536450200"/>
      <w:bookmarkStart w:id="603" w:name="_Toc169244"/>
      <w:bookmarkStart w:id="604" w:name="_Toc6472177"/>
      <w:bookmarkStart w:id="605" w:name="_Toc7430887"/>
      <w:bookmarkStart w:id="606" w:name="_Toc11673112"/>
      <w:bookmarkStart w:id="607" w:name="_Toc11942217"/>
      <w:r w:rsidRPr="007F41C3">
        <w:rPr>
          <w:lang w:val="fr-FR"/>
        </w:rPr>
        <w:lastRenderedPageBreak/>
        <w:t xml:space="preserve">AMENDEMENTS  </w:t>
      </w:r>
      <w:r w:rsidRPr="00872C86">
        <w:rPr>
          <w:lang w:val="fr-FR"/>
        </w:rPr>
        <w:t>AUX</w:t>
      </w:r>
      <w:r w:rsidRPr="007F41C3">
        <w:rPr>
          <w:lang w:val="fr-FR"/>
        </w:rPr>
        <w:t xml:space="preserve">  PUBLICATIONS  DE  SERVICE</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E3772" w:rsidRDefault="00EE3772"/>
    <w:p w:rsidR="00A40593" w:rsidRDefault="00A40593"/>
    <w:p w:rsidR="00A40593" w:rsidRPr="00BB3830" w:rsidRDefault="00A40593" w:rsidP="00A40593">
      <w:pPr>
        <w:pStyle w:val="Heading20"/>
      </w:pPr>
      <w:bookmarkStart w:id="608" w:name="_Toc11942209"/>
      <w:r w:rsidRPr="00BB3830">
        <w:t>Nomenclature des stations de navire et des identités</w:t>
      </w:r>
      <w:r w:rsidRPr="00BB3830">
        <w:br/>
        <w:t xml:space="preserve">du service mobile maritime assignées </w:t>
      </w:r>
      <w:r w:rsidRPr="00BB3830">
        <w:br/>
        <w:t>(Liste V)</w:t>
      </w:r>
      <w:r w:rsidRPr="00BB3830">
        <w:br/>
        <w:t>Edition de 2019</w:t>
      </w:r>
      <w:r w:rsidRPr="00BB3830">
        <w:br/>
      </w:r>
      <w:r w:rsidRPr="00BB3830">
        <w:br/>
        <w:t>Section VI</w:t>
      </w:r>
      <w:bookmarkEnd w:id="608"/>
    </w:p>
    <w:p w:rsidR="00A40593" w:rsidRPr="00BB3830" w:rsidRDefault="00A40593" w:rsidP="00A40593">
      <w:pPr>
        <w:rPr>
          <w:rFonts w:asciiTheme="minorHAnsi" w:hAnsiTheme="minorHAnsi" w:cstheme="minorHAnsi"/>
          <w:lang w:val="fr-CH"/>
        </w:rPr>
      </w:pPr>
    </w:p>
    <w:p w:rsidR="00A40593" w:rsidRPr="00BB3830" w:rsidRDefault="00A40593" w:rsidP="00A4059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lang w:val="en-US"/>
        </w:rPr>
      </w:pPr>
      <w:r w:rsidRPr="00BB3830">
        <w:rPr>
          <w:rFonts w:asciiTheme="minorHAnsi" w:hAnsiTheme="minorHAnsi" w:cstheme="minorHAnsi"/>
          <w:b/>
          <w:bCs/>
          <w:color w:val="000000"/>
          <w:lang w:val="en-US"/>
        </w:rPr>
        <w:t>SUP</w:t>
      </w:r>
    </w:p>
    <w:p w:rsidR="00A40593" w:rsidRPr="00BB3830" w:rsidRDefault="00A40593" w:rsidP="00A40593">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color w:val="000000"/>
          <w:lang w:val="en-US"/>
        </w:rPr>
      </w:pP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b/>
          <w:bCs/>
          <w:color w:val="000000"/>
        </w:rPr>
        <w:tab/>
        <w:t>US04</w:t>
      </w:r>
      <w:r w:rsidRPr="00BB3830">
        <w:rPr>
          <w:rFonts w:asciiTheme="minorHAnsi" w:hAnsiTheme="minorHAnsi" w:cstheme="minorHAnsi"/>
          <w:sz w:val="24"/>
          <w:szCs w:val="24"/>
        </w:rPr>
        <w:tab/>
      </w:r>
      <w:r w:rsidRPr="00BB3830">
        <w:rPr>
          <w:rFonts w:asciiTheme="minorHAnsi" w:hAnsiTheme="minorHAnsi" w:cstheme="minorHAnsi"/>
          <w:color w:val="000000"/>
        </w:rPr>
        <w:t>Seven Seas Communications Inc., 1700 East Las Olas Blvd., Suite 202,</w:t>
      </w: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Ft. Lauderdale, FL 33301, United States.</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lang w:val="fr-CH"/>
        </w:rPr>
      </w:pPr>
      <w:r w:rsidRPr="00BB3830">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B3830">
        <w:rPr>
          <w:rFonts w:asciiTheme="minorHAnsi" w:hAnsiTheme="minorHAnsi" w:cstheme="minorHAnsi"/>
          <w:color w:val="000000"/>
          <w:lang w:val="fr-CH"/>
        </w:rPr>
        <w:t>Personne de contact: Gary A. Cantor.</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5"/>
          <w:szCs w:val="25"/>
          <w:lang w:val="fr-CH"/>
        </w:rPr>
      </w:pP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lang w:val="fr-CH"/>
        </w:rPr>
        <w:tab/>
      </w:r>
      <w:r w:rsidRPr="00BB3830">
        <w:rPr>
          <w:rFonts w:asciiTheme="minorHAnsi" w:hAnsiTheme="minorHAnsi" w:cstheme="minorHAnsi"/>
          <w:b/>
          <w:bCs/>
          <w:color w:val="000000"/>
        </w:rPr>
        <w:t>US05</w:t>
      </w:r>
      <w:r w:rsidRPr="00BB3830">
        <w:rPr>
          <w:rFonts w:asciiTheme="minorHAnsi" w:hAnsiTheme="minorHAnsi" w:cstheme="minorHAnsi"/>
          <w:sz w:val="24"/>
          <w:szCs w:val="24"/>
        </w:rPr>
        <w:tab/>
      </w:r>
      <w:r w:rsidRPr="00BB3830">
        <w:rPr>
          <w:rFonts w:asciiTheme="minorHAnsi" w:hAnsiTheme="minorHAnsi" w:cstheme="minorHAnsi"/>
          <w:color w:val="000000"/>
        </w:rPr>
        <w:t>Omnet, Inc., P.O. Box 1285, 21 North Central Avenue Staunton, VA 24402,</w:t>
      </w: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United States.</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B3830">
        <w:rPr>
          <w:rFonts w:asciiTheme="minorHAnsi" w:hAnsiTheme="minorHAnsi" w:cstheme="minorHAnsi"/>
          <w:color w:val="000000"/>
          <w:lang w:val="fr-CH"/>
        </w:rPr>
        <w:t>Personne de contact</w:t>
      </w:r>
      <w:r w:rsidRPr="00BB3830">
        <w:rPr>
          <w:rFonts w:asciiTheme="minorHAnsi" w:hAnsiTheme="minorHAnsi" w:cstheme="minorHAnsi"/>
          <w:color w:val="000000"/>
        </w:rPr>
        <w:t xml:space="preserve"> Susan Kubany, President.</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5"/>
          <w:szCs w:val="25"/>
        </w:rPr>
      </w:pP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rPr>
        <w:tab/>
      </w:r>
      <w:r w:rsidRPr="00BB3830">
        <w:rPr>
          <w:rFonts w:asciiTheme="minorHAnsi" w:hAnsiTheme="minorHAnsi" w:cstheme="minorHAnsi"/>
          <w:b/>
          <w:bCs/>
          <w:color w:val="000000"/>
        </w:rPr>
        <w:t>US06</w:t>
      </w:r>
      <w:r w:rsidRPr="00BB3830">
        <w:rPr>
          <w:rFonts w:asciiTheme="minorHAnsi" w:hAnsiTheme="minorHAnsi" w:cstheme="minorHAnsi"/>
          <w:sz w:val="24"/>
          <w:szCs w:val="24"/>
        </w:rPr>
        <w:tab/>
      </w:r>
      <w:r w:rsidRPr="00BB3830">
        <w:rPr>
          <w:rFonts w:asciiTheme="minorHAnsi" w:hAnsiTheme="minorHAnsi" w:cstheme="minorHAnsi"/>
          <w:color w:val="000000"/>
        </w:rPr>
        <w:t>KFS Worl Communications dba GLOBE WIRELESS,</w:t>
      </w: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1571 Robert J. Conlan Blvd., Palm Bay, FL 32905, United States.</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B3830">
        <w:rPr>
          <w:rFonts w:asciiTheme="minorHAnsi" w:hAnsiTheme="minorHAnsi" w:cstheme="minorHAnsi"/>
          <w:color w:val="000000"/>
          <w:lang w:val="fr-CH"/>
        </w:rPr>
        <w:t>Personne de contact</w:t>
      </w:r>
      <w:r w:rsidRPr="00BB3830">
        <w:rPr>
          <w:rFonts w:asciiTheme="minorHAnsi" w:hAnsiTheme="minorHAnsi" w:cstheme="minorHAnsi"/>
          <w:color w:val="000000"/>
        </w:rPr>
        <w:t>: Barbara A. Curran, Invoicing Specialist, Tél: +1 321 309 1392,</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 xml:space="preserve">E-mail: </w:t>
      </w:r>
      <w:hyperlink r:id="rId11" w:history="1">
        <w:r w:rsidRPr="00BB3830">
          <w:rPr>
            <w:rFonts w:asciiTheme="minorHAnsi" w:hAnsiTheme="minorHAnsi" w:cstheme="minorHAnsi"/>
            <w:color w:val="0000FF"/>
            <w:u w:val="single"/>
          </w:rPr>
          <w:t>barbara.curran@globewireless.com</w:t>
        </w:r>
      </w:hyperlink>
      <w:r w:rsidRPr="00BB3830">
        <w:rPr>
          <w:rFonts w:asciiTheme="minorHAnsi" w:hAnsiTheme="minorHAnsi" w:cstheme="minorHAnsi"/>
          <w:color w:val="000000"/>
        </w:rPr>
        <w:t>.</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rPr>
      </w:pP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rPr>
        <w:tab/>
      </w:r>
      <w:r w:rsidRPr="00BB3830">
        <w:rPr>
          <w:rFonts w:asciiTheme="minorHAnsi" w:hAnsiTheme="minorHAnsi" w:cstheme="minorHAnsi"/>
          <w:b/>
          <w:bCs/>
          <w:color w:val="000000"/>
        </w:rPr>
        <w:t>US08</w:t>
      </w:r>
      <w:r w:rsidRPr="00BB3830">
        <w:rPr>
          <w:rFonts w:asciiTheme="minorHAnsi" w:hAnsiTheme="minorHAnsi" w:cstheme="minorHAnsi"/>
          <w:sz w:val="24"/>
          <w:szCs w:val="24"/>
        </w:rPr>
        <w:tab/>
      </w:r>
      <w:r w:rsidRPr="00BB3830">
        <w:rPr>
          <w:rFonts w:asciiTheme="minorHAnsi" w:hAnsiTheme="minorHAnsi" w:cstheme="minorHAnsi"/>
          <w:color w:val="000000"/>
        </w:rPr>
        <w:t>ShipCom, L.L.C. (formely M M R Radio, L.L.C.), 7700 Rinla Ave., Mobile,</w:t>
      </w: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AL 36619-1199, United States.</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lang w:val="fr-CH"/>
        </w:rPr>
      </w:pPr>
      <w:r w:rsidRPr="00BB3830">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B3830">
        <w:rPr>
          <w:rFonts w:asciiTheme="minorHAnsi" w:hAnsiTheme="minorHAnsi" w:cstheme="minorHAnsi"/>
          <w:color w:val="000000"/>
          <w:lang w:val="fr-CH"/>
        </w:rPr>
        <w:t xml:space="preserve">Personnes de contact: Rene Stiegler, President, </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lang w:val="fr-CH"/>
        </w:rPr>
      </w:pPr>
      <w:r w:rsidRPr="00BB3830">
        <w:rPr>
          <w:rFonts w:asciiTheme="minorHAnsi" w:hAnsiTheme="minorHAnsi" w:cstheme="minorHAnsi"/>
          <w:color w:val="000000"/>
          <w:lang w:val="fr-CH"/>
        </w:rPr>
        <w:tab/>
      </w:r>
      <w:r>
        <w:rPr>
          <w:rFonts w:asciiTheme="minorHAnsi" w:hAnsiTheme="minorHAnsi" w:cstheme="minorHAnsi"/>
          <w:color w:val="000000"/>
          <w:lang w:val="fr-CH"/>
        </w:rPr>
        <w:tab/>
      </w:r>
      <w:r>
        <w:rPr>
          <w:rFonts w:asciiTheme="minorHAnsi" w:hAnsiTheme="minorHAnsi" w:cstheme="minorHAnsi"/>
          <w:color w:val="000000"/>
          <w:lang w:val="fr-CH"/>
        </w:rPr>
        <w:tab/>
      </w:r>
      <w:r w:rsidRPr="00BB3830">
        <w:rPr>
          <w:rFonts w:asciiTheme="minorHAnsi" w:hAnsiTheme="minorHAnsi" w:cstheme="minorHAnsi"/>
          <w:color w:val="000000"/>
          <w:lang w:val="fr-CH"/>
        </w:rPr>
        <w:t xml:space="preserve">Tél: +1 251 666 5110, Paula Ramage, Assistant, E-mail: </w:t>
      </w:r>
      <w:hyperlink r:id="rId12" w:history="1">
        <w:r w:rsidRPr="00BB3830">
          <w:rPr>
            <w:rFonts w:asciiTheme="minorHAnsi" w:hAnsiTheme="minorHAnsi" w:cstheme="minorHAnsi"/>
            <w:color w:val="0000FF"/>
            <w:u w:val="single"/>
            <w:lang w:val="fr-CH"/>
          </w:rPr>
          <w:t>pramage@wlo.com</w:t>
        </w:r>
      </w:hyperlink>
      <w:r w:rsidRPr="00BB3830">
        <w:rPr>
          <w:rFonts w:asciiTheme="minorHAnsi" w:hAnsiTheme="minorHAnsi" w:cstheme="minorHAnsi"/>
          <w:color w:val="000000"/>
          <w:lang w:val="fr-CH"/>
        </w:rPr>
        <w:t>.</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lang w:val="fr-CH"/>
        </w:rPr>
      </w:pP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lang w:val="fr-CH"/>
        </w:rPr>
        <w:tab/>
      </w:r>
      <w:r w:rsidRPr="00BB3830">
        <w:rPr>
          <w:rFonts w:asciiTheme="minorHAnsi" w:hAnsiTheme="minorHAnsi" w:cstheme="minorHAnsi"/>
          <w:b/>
          <w:bCs/>
          <w:color w:val="000000"/>
        </w:rPr>
        <w:t>US10</w:t>
      </w:r>
      <w:r w:rsidRPr="00BB3830">
        <w:rPr>
          <w:rFonts w:asciiTheme="minorHAnsi" w:hAnsiTheme="minorHAnsi" w:cstheme="minorHAnsi"/>
          <w:sz w:val="24"/>
          <w:szCs w:val="24"/>
        </w:rPr>
        <w:tab/>
      </w:r>
      <w:r w:rsidRPr="00BB3830">
        <w:rPr>
          <w:rFonts w:asciiTheme="minorHAnsi" w:hAnsiTheme="minorHAnsi" w:cstheme="minorHAnsi"/>
          <w:color w:val="000000"/>
        </w:rPr>
        <w:t>Exxon Communications Company, P.O. Box 4934, Houston, TX 77210-4934,</w:t>
      </w: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United States.</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B3830">
        <w:rPr>
          <w:rFonts w:asciiTheme="minorHAnsi" w:hAnsiTheme="minorHAnsi" w:cstheme="minorHAnsi"/>
          <w:color w:val="000000"/>
          <w:lang w:val="en-US"/>
        </w:rPr>
        <w:t xml:space="preserve">Personne de contact: </w:t>
      </w:r>
      <w:r w:rsidRPr="00BB3830">
        <w:rPr>
          <w:rFonts w:asciiTheme="minorHAnsi" w:hAnsiTheme="minorHAnsi" w:cstheme="minorHAnsi"/>
          <w:color w:val="000000"/>
        </w:rPr>
        <w:t>Mary Carol Wichel, Licensing Administrator, Fax: +1 713 431 7310.</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5"/>
          <w:szCs w:val="25"/>
        </w:rPr>
      </w:pP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BB3830">
        <w:rPr>
          <w:rFonts w:asciiTheme="minorHAnsi" w:hAnsiTheme="minorHAnsi" w:cstheme="minorHAnsi"/>
          <w:sz w:val="24"/>
          <w:szCs w:val="24"/>
        </w:rPr>
        <w:tab/>
      </w:r>
      <w:r w:rsidRPr="00BB3830">
        <w:rPr>
          <w:rFonts w:asciiTheme="minorHAnsi" w:hAnsiTheme="minorHAnsi" w:cstheme="minorHAnsi"/>
          <w:b/>
          <w:bCs/>
          <w:color w:val="000000"/>
        </w:rPr>
        <w:t>US12</w:t>
      </w:r>
      <w:r w:rsidRPr="00BB3830">
        <w:rPr>
          <w:rFonts w:asciiTheme="minorHAnsi" w:hAnsiTheme="minorHAnsi" w:cstheme="minorHAnsi"/>
          <w:sz w:val="24"/>
          <w:szCs w:val="24"/>
        </w:rPr>
        <w:tab/>
      </w:r>
      <w:r w:rsidRPr="00BB3830">
        <w:rPr>
          <w:rFonts w:asciiTheme="minorHAnsi" w:hAnsiTheme="minorHAnsi" w:cstheme="minorHAnsi"/>
          <w:color w:val="000000"/>
        </w:rPr>
        <w:t>Raytheon Service Co., 1348 Hainesport Road, Mt. Laurel, NJ 08054,</w:t>
      </w:r>
    </w:p>
    <w:p w:rsidR="00A40593" w:rsidRPr="00BB3830" w:rsidRDefault="00A40593" w:rsidP="00A4059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rPr>
      </w:pPr>
      <w:r w:rsidRPr="00BB3830">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3830">
        <w:rPr>
          <w:rFonts w:asciiTheme="minorHAnsi" w:hAnsiTheme="minorHAnsi" w:cstheme="minorHAnsi"/>
          <w:color w:val="000000"/>
        </w:rPr>
        <w:t>United States.</w:t>
      </w:r>
    </w:p>
    <w:p w:rsidR="00A40593" w:rsidRPr="00BB3830" w:rsidRDefault="00A40593" w:rsidP="00A40593">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5"/>
          <w:szCs w:val="25"/>
          <w:lang w:val="fr-CH"/>
        </w:rPr>
      </w:pPr>
      <w:r w:rsidRPr="00BB3830">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B3830">
        <w:rPr>
          <w:rFonts w:asciiTheme="minorHAnsi" w:hAnsiTheme="minorHAnsi" w:cstheme="minorHAnsi"/>
          <w:color w:val="000000"/>
          <w:lang w:val="fr-CH"/>
        </w:rPr>
        <w:t>Personne de contact: Charles D. Parker.</w:t>
      </w:r>
    </w:p>
    <w:p w:rsidR="00A40593" w:rsidRPr="00BB3830" w:rsidRDefault="00A40593" w:rsidP="00A40593">
      <w:pPr>
        <w:rPr>
          <w:lang w:val="fr-CH"/>
        </w:rPr>
      </w:pPr>
    </w:p>
    <w:p w:rsidR="00A40593"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40593" w:rsidRPr="00BB3830" w:rsidRDefault="00A40593" w:rsidP="00A40593">
      <w:pPr>
        <w:pStyle w:val="Heading20"/>
      </w:pPr>
      <w:bookmarkStart w:id="609" w:name="_Toc11942210"/>
      <w:r w:rsidRPr="00BB3830">
        <w:lastRenderedPageBreak/>
        <w:t xml:space="preserve">Liste des numéros identificateurs d'entités émettrices pour </w:t>
      </w:r>
      <w:r w:rsidRPr="00BB3830">
        <w:br/>
        <w:t xml:space="preserve">les cartes internationales de facturation des télécommunications </w:t>
      </w:r>
      <w:r w:rsidRPr="00BB3830">
        <w:br/>
        <w:t xml:space="preserve">(selon la Recommandation UIT-T E.118 (05/2006)) </w:t>
      </w:r>
      <w:r w:rsidRPr="00BB3830">
        <w:br/>
        <w:t>(Situation au 1 Décembre 2018)</w:t>
      </w:r>
      <w:bookmarkEnd w:id="609"/>
    </w:p>
    <w:p w:rsidR="00A40593" w:rsidRPr="00BB3830" w:rsidRDefault="00A40593" w:rsidP="00A40593">
      <w:pPr>
        <w:tabs>
          <w:tab w:val="clear" w:pos="567"/>
          <w:tab w:val="clear" w:pos="1276"/>
          <w:tab w:val="clear" w:pos="1843"/>
          <w:tab w:val="clear" w:pos="5387"/>
          <w:tab w:val="clear" w:pos="5954"/>
          <w:tab w:val="left" w:pos="720"/>
        </w:tabs>
        <w:jc w:val="center"/>
        <w:rPr>
          <w:sz w:val="22"/>
          <w:lang w:val="fr-CH"/>
        </w:rPr>
      </w:pPr>
      <w:r w:rsidRPr="00BB3830">
        <w:rPr>
          <w:rFonts w:eastAsia="SimSun" w:cs="Arial"/>
          <w:lang w:val="fr-FR" w:eastAsia="zh-CN"/>
        </w:rPr>
        <w:t>(Annexe au Bulletin d'exploitation de l'UIT N° 1161 – 1.XII.2018)</w:t>
      </w:r>
      <w:r w:rsidRPr="00BB3830">
        <w:rPr>
          <w:rFonts w:eastAsia="SimSun" w:cs="Arial"/>
          <w:lang w:val="fr-FR" w:eastAsia="zh-CN"/>
        </w:rPr>
        <w:br/>
        <w:t>(Amendement N° 11)</w:t>
      </w:r>
    </w:p>
    <w:p w:rsidR="00A40593" w:rsidRPr="00BB3830" w:rsidRDefault="00A40593" w:rsidP="00A40593">
      <w:pPr>
        <w:tabs>
          <w:tab w:val="clear" w:pos="1276"/>
          <w:tab w:val="clear" w:pos="1843"/>
          <w:tab w:val="clear" w:pos="5387"/>
          <w:tab w:val="clear" w:pos="5954"/>
          <w:tab w:val="left" w:pos="1560"/>
          <w:tab w:val="left" w:pos="2700"/>
        </w:tabs>
        <w:spacing w:after="120"/>
        <w:jc w:val="left"/>
        <w:rPr>
          <w:b/>
          <w:bCs/>
          <w:lang w:val="fr-CH"/>
        </w:rPr>
      </w:pPr>
      <w:r w:rsidRPr="00BB3830">
        <w:rPr>
          <w:b/>
          <w:bCs/>
          <w:lang w:val="fr-CH"/>
        </w:rPr>
        <w:t>Australie</w:t>
      </w:r>
      <w:r w:rsidRPr="00BB3830">
        <w:rPr>
          <w:b/>
          <w:bCs/>
          <w:lang w:val="fr-CH"/>
        </w:rPr>
        <w:tab/>
        <w:t xml:space="preserve">LIR </w:t>
      </w:r>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4"/>
        <w:gridCol w:w="2746"/>
        <w:gridCol w:w="1373"/>
        <w:gridCol w:w="3964"/>
      </w:tblGrid>
      <w:tr w:rsidR="00A40593" w:rsidRPr="00BB3830" w:rsidTr="000B16FC">
        <w:tc>
          <w:tcPr>
            <w:tcW w:w="1543"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84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417"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Identification d’entité émettrice</w:t>
            </w:r>
          </w:p>
        </w:tc>
        <w:tc>
          <w:tcPr>
            <w:tcW w:w="4110"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B3830">
              <w:rPr>
                <w:rFonts w:eastAsia="SimSun" w:cs="Arial"/>
                <w:i/>
                <w:iCs/>
                <w:lang w:val="fr-FR" w:eastAsia="zh-CN"/>
              </w:rPr>
              <w:t>Contact</w:t>
            </w:r>
          </w:p>
        </w:tc>
      </w:tr>
      <w:tr w:rsidR="00A40593" w:rsidRPr="00BB3830" w:rsidTr="000B16FC">
        <w:tc>
          <w:tcPr>
            <w:tcW w:w="1543"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BB3830">
              <w:rPr>
                <w:lang w:val="fr-CH"/>
              </w:rPr>
              <w:t>Australie</w:t>
            </w:r>
          </w:p>
        </w:tc>
        <w:tc>
          <w:tcPr>
            <w:tcW w:w="284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eastAsia="zh-CN"/>
              </w:rPr>
            </w:pPr>
            <w:r w:rsidRPr="00BB3830">
              <w:rPr>
                <w:rFonts w:eastAsia="SimSun"/>
                <w:b/>
                <w:bCs/>
                <w:lang w:val="en-US" w:eastAsia="zh-CN"/>
              </w:rPr>
              <w:t>SingTel Optus Pty Limited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BB3830">
              <w:rPr>
                <w:rFonts w:eastAsia="SimSun"/>
                <w:lang w:val="en-US" w:eastAsia="zh-CN"/>
              </w:rPr>
              <w:t>1 Lyonpark Road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BB3830">
              <w:rPr>
                <w:rFonts w:eastAsia="SimSun"/>
                <w:lang w:val="en-US" w:eastAsia="zh-CN"/>
              </w:rPr>
              <w:t>MACQUARIE PARK NSW 2113</w:t>
            </w:r>
          </w:p>
        </w:tc>
        <w:tc>
          <w:tcPr>
            <w:tcW w:w="141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lang w:eastAsia="zh-CN"/>
              </w:rPr>
            </w:pPr>
            <w:r w:rsidRPr="00BB3830">
              <w:rPr>
                <w:rFonts w:eastAsia="SimSun" w:cs="Arial"/>
                <w:b/>
                <w:bCs/>
                <w:lang w:eastAsia="zh-CN"/>
              </w:rPr>
              <w:t>89 61 02</w:t>
            </w:r>
          </w:p>
        </w:tc>
        <w:tc>
          <w:tcPr>
            <w:tcW w:w="41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Tristan Thabtim</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PO Box 888</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NSW-1670 NORTH RYDE</w:t>
            </w:r>
          </w:p>
          <w:p w:rsidR="00A40593" w:rsidRPr="00BB3830" w:rsidRDefault="00A40593" w:rsidP="000B16FC">
            <w:pPr>
              <w:tabs>
                <w:tab w:val="clear" w:pos="567"/>
                <w:tab w:val="clear" w:pos="1276"/>
                <w:tab w:val="clear" w:pos="1843"/>
                <w:tab w:val="clear" w:pos="5387"/>
                <w:tab w:val="clear" w:pos="5954"/>
                <w:tab w:val="left" w:pos="780"/>
              </w:tabs>
              <w:overflowPunct/>
              <w:autoSpaceDE/>
              <w:autoSpaceDN/>
              <w:adjustRightInd/>
              <w:spacing w:before="0"/>
              <w:jc w:val="left"/>
              <w:textAlignment w:val="auto"/>
              <w:rPr>
                <w:rFonts w:eastAsia="SimSun"/>
                <w:lang w:eastAsia="zh-CN"/>
              </w:rPr>
            </w:pPr>
            <w:r w:rsidRPr="00BB3830">
              <w:rPr>
                <w:rFonts w:eastAsia="SimSun"/>
                <w:lang w:eastAsia="zh-CN"/>
              </w:rPr>
              <w:t>Tél:</w:t>
            </w:r>
            <w:r w:rsidRPr="00BB3830">
              <w:rPr>
                <w:rFonts w:eastAsia="SimSun"/>
                <w:lang w:eastAsia="zh-CN"/>
              </w:rPr>
              <w:tab/>
              <w:t>+61 2 8082 7800</w:t>
            </w:r>
          </w:p>
          <w:p w:rsidR="00A40593" w:rsidRPr="00BB3830" w:rsidRDefault="00A40593" w:rsidP="000B16FC">
            <w:pPr>
              <w:tabs>
                <w:tab w:val="clear" w:pos="567"/>
                <w:tab w:val="clear" w:pos="1276"/>
                <w:tab w:val="clear" w:pos="1843"/>
                <w:tab w:val="clear" w:pos="5387"/>
                <w:tab w:val="clear" w:pos="5954"/>
                <w:tab w:val="left" w:pos="780"/>
              </w:tabs>
              <w:overflowPunct/>
              <w:autoSpaceDE/>
              <w:autoSpaceDN/>
              <w:adjustRightInd/>
              <w:spacing w:before="0"/>
              <w:jc w:val="left"/>
              <w:textAlignment w:val="auto"/>
              <w:rPr>
                <w:rFonts w:eastAsia="SimSun"/>
                <w:lang w:eastAsia="zh-CN"/>
              </w:rPr>
            </w:pPr>
            <w:r w:rsidRPr="00BB3830">
              <w:rPr>
                <w:rFonts w:eastAsia="SimSun"/>
                <w:lang w:eastAsia="zh-CN"/>
              </w:rPr>
              <w:t xml:space="preserve">Fax: </w:t>
            </w:r>
            <w:r w:rsidRPr="00BB3830">
              <w:rPr>
                <w:rFonts w:eastAsia="SimSun"/>
                <w:lang w:eastAsia="zh-CN"/>
              </w:rPr>
              <w:tab/>
              <w:t>+61 2 8082 7100</w:t>
            </w:r>
          </w:p>
          <w:p w:rsidR="00A40593" w:rsidRPr="00BB3830" w:rsidRDefault="00A40593" w:rsidP="000B16FC">
            <w:pPr>
              <w:tabs>
                <w:tab w:val="clear" w:pos="567"/>
                <w:tab w:val="clear" w:pos="1276"/>
                <w:tab w:val="clear" w:pos="1843"/>
                <w:tab w:val="clear" w:pos="5387"/>
                <w:tab w:val="clear" w:pos="5954"/>
                <w:tab w:val="left" w:pos="780"/>
              </w:tabs>
              <w:overflowPunct/>
              <w:autoSpaceDE/>
              <w:autoSpaceDN/>
              <w:adjustRightInd/>
              <w:spacing w:before="0"/>
              <w:jc w:val="left"/>
              <w:textAlignment w:val="auto"/>
              <w:rPr>
                <w:rFonts w:eastAsia="SimSun"/>
                <w:color w:val="000000"/>
                <w:lang w:eastAsia="zh-CN"/>
              </w:rPr>
            </w:pPr>
            <w:r w:rsidRPr="00BB3830">
              <w:rPr>
                <w:rFonts w:eastAsia="SimSun"/>
                <w:lang w:eastAsia="zh-CN"/>
              </w:rPr>
              <w:t xml:space="preserve">E-mail: </w:t>
            </w:r>
            <w:r w:rsidRPr="00BB3830">
              <w:rPr>
                <w:rFonts w:eastAsia="SimSun"/>
                <w:lang w:eastAsia="zh-CN"/>
              </w:rPr>
              <w:tab/>
              <w:t>Tristan.Thabtim@optus.com.au</w:t>
            </w:r>
          </w:p>
        </w:tc>
      </w:tr>
      <w:tr w:rsidR="00A40593" w:rsidRPr="00BB3830" w:rsidTr="000B16FC">
        <w:tc>
          <w:tcPr>
            <w:tcW w:w="1543"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en-US" w:eastAsia="zh-CN"/>
              </w:rPr>
            </w:pPr>
            <w:r w:rsidRPr="00BB3830">
              <w:rPr>
                <w:lang w:val="fr-CH"/>
              </w:rPr>
              <w:t>Australie</w:t>
            </w:r>
          </w:p>
        </w:tc>
        <w:tc>
          <w:tcPr>
            <w:tcW w:w="284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eastAsia="zh-CN"/>
              </w:rPr>
            </w:pPr>
            <w:r w:rsidRPr="00BB3830">
              <w:rPr>
                <w:rFonts w:eastAsia="SimSun"/>
                <w:b/>
                <w:bCs/>
                <w:lang w:val="en-US" w:eastAsia="zh-CN"/>
              </w:rPr>
              <w:t>SingTel Optus Pty Limited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BB3830">
              <w:rPr>
                <w:rFonts w:eastAsia="SimSun"/>
                <w:lang w:val="en-US" w:eastAsia="zh-CN"/>
              </w:rPr>
              <w:t>1 Lyonpark Road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BB3830">
              <w:rPr>
                <w:rFonts w:eastAsia="SimSun"/>
                <w:lang w:val="en-US" w:eastAsia="zh-CN"/>
              </w:rPr>
              <w:t>MACQUARIE PARK NSW 2113</w:t>
            </w:r>
          </w:p>
        </w:tc>
        <w:tc>
          <w:tcPr>
            <w:tcW w:w="141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lang w:eastAsia="zh-CN"/>
              </w:rPr>
            </w:pPr>
            <w:r w:rsidRPr="00BB3830">
              <w:rPr>
                <w:rFonts w:eastAsia="SimSun" w:cs="Arial"/>
                <w:b/>
                <w:bCs/>
                <w:lang w:eastAsia="zh-CN"/>
              </w:rPr>
              <w:t>89 61 12</w:t>
            </w:r>
          </w:p>
        </w:tc>
        <w:tc>
          <w:tcPr>
            <w:tcW w:w="41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Tristan Thabtim</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PO Box 888</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NSW-1670 NORTH RYDE</w:t>
            </w:r>
          </w:p>
          <w:p w:rsidR="00A40593" w:rsidRPr="00BB3830" w:rsidRDefault="00A40593" w:rsidP="000B16FC">
            <w:pPr>
              <w:tabs>
                <w:tab w:val="clear" w:pos="567"/>
                <w:tab w:val="clear" w:pos="1276"/>
                <w:tab w:val="clear" w:pos="1843"/>
                <w:tab w:val="clear" w:pos="5387"/>
                <w:tab w:val="clear" w:pos="5954"/>
                <w:tab w:val="left" w:pos="794"/>
              </w:tabs>
              <w:overflowPunct/>
              <w:autoSpaceDE/>
              <w:autoSpaceDN/>
              <w:adjustRightInd/>
              <w:spacing w:before="0"/>
              <w:jc w:val="left"/>
              <w:textAlignment w:val="auto"/>
              <w:rPr>
                <w:rFonts w:eastAsia="SimSun"/>
                <w:lang w:eastAsia="zh-CN"/>
              </w:rPr>
            </w:pPr>
            <w:r w:rsidRPr="00BB3830">
              <w:rPr>
                <w:rFonts w:eastAsia="SimSun"/>
                <w:lang w:eastAsia="zh-CN"/>
              </w:rPr>
              <w:t>Tél:</w:t>
            </w:r>
            <w:r w:rsidRPr="00BB3830">
              <w:rPr>
                <w:rFonts w:eastAsia="SimSun"/>
                <w:lang w:eastAsia="zh-CN"/>
              </w:rPr>
              <w:tab/>
              <w:t>+61 2 8082 7800</w:t>
            </w:r>
          </w:p>
          <w:p w:rsidR="00A40593" w:rsidRPr="00BB3830" w:rsidRDefault="00A40593" w:rsidP="000B16FC">
            <w:pPr>
              <w:tabs>
                <w:tab w:val="clear" w:pos="567"/>
                <w:tab w:val="clear" w:pos="1276"/>
                <w:tab w:val="clear" w:pos="1843"/>
                <w:tab w:val="clear" w:pos="5387"/>
                <w:tab w:val="clear" w:pos="5954"/>
                <w:tab w:val="left" w:pos="794"/>
              </w:tabs>
              <w:overflowPunct/>
              <w:autoSpaceDE/>
              <w:autoSpaceDN/>
              <w:adjustRightInd/>
              <w:spacing w:before="0"/>
              <w:jc w:val="left"/>
              <w:textAlignment w:val="auto"/>
              <w:rPr>
                <w:rFonts w:eastAsia="SimSun"/>
                <w:lang w:eastAsia="zh-CN"/>
              </w:rPr>
            </w:pPr>
            <w:r w:rsidRPr="00BB3830">
              <w:rPr>
                <w:rFonts w:eastAsia="SimSun"/>
                <w:lang w:eastAsia="zh-CN"/>
              </w:rPr>
              <w:t xml:space="preserve">Fax: </w:t>
            </w:r>
            <w:r w:rsidRPr="00BB3830">
              <w:rPr>
                <w:rFonts w:eastAsia="SimSun"/>
                <w:lang w:eastAsia="zh-CN"/>
              </w:rPr>
              <w:tab/>
              <w:t>+61 2 8082 7100</w:t>
            </w:r>
          </w:p>
          <w:p w:rsidR="00A40593" w:rsidRPr="00BB3830" w:rsidRDefault="00A40593" w:rsidP="000B16FC">
            <w:pPr>
              <w:tabs>
                <w:tab w:val="clear" w:pos="567"/>
                <w:tab w:val="clear" w:pos="1276"/>
                <w:tab w:val="clear" w:pos="1843"/>
                <w:tab w:val="clear" w:pos="5387"/>
                <w:tab w:val="clear" w:pos="5954"/>
                <w:tab w:val="left" w:pos="794"/>
              </w:tabs>
              <w:overflowPunct/>
              <w:autoSpaceDE/>
              <w:autoSpaceDN/>
              <w:adjustRightInd/>
              <w:spacing w:before="0"/>
              <w:jc w:val="left"/>
              <w:textAlignment w:val="auto"/>
              <w:rPr>
                <w:rFonts w:eastAsia="SimSun"/>
                <w:color w:val="000000"/>
                <w:lang w:eastAsia="zh-CN"/>
              </w:rPr>
            </w:pPr>
            <w:r w:rsidRPr="00BB3830">
              <w:rPr>
                <w:rFonts w:eastAsia="SimSun"/>
                <w:lang w:eastAsia="zh-CN"/>
              </w:rPr>
              <w:t xml:space="preserve">E-mail: </w:t>
            </w:r>
            <w:r w:rsidRPr="00BB3830">
              <w:rPr>
                <w:rFonts w:eastAsia="SimSun"/>
                <w:lang w:eastAsia="zh-CN"/>
              </w:rPr>
              <w:tab/>
              <w:t>Tristan.Thabtim@optus.com.au</w:t>
            </w:r>
          </w:p>
        </w:tc>
      </w:tr>
      <w:tr w:rsidR="00A40593" w:rsidRPr="00BB3830" w:rsidTr="000B16FC">
        <w:tc>
          <w:tcPr>
            <w:tcW w:w="1543"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en-US" w:eastAsia="zh-CN"/>
              </w:rPr>
            </w:pPr>
            <w:r w:rsidRPr="00BB3830">
              <w:rPr>
                <w:lang w:val="fr-CH"/>
              </w:rPr>
              <w:t>Australie</w:t>
            </w:r>
          </w:p>
        </w:tc>
        <w:tc>
          <w:tcPr>
            <w:tcW w:w="284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eastAsia="zh-CN"/>
              </w:rPr>
            </w:pPr>
            <w:r w:rsidRPr="00BB3830">
              <w:rPr>
                <w:rFonts w:eastAsia="SimSun"/>
                <w:b/>
                <w:bCs/>
                <w:lang w:val="en-US" w:eastAsia="zh-CN"/>
              </w:rPr>
              <w:t>SingTel Optus Pty Limited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BB3830">
              <w:rPr>
                <w:rFonts w:eastAsia="SimSun"/>
                <w:lang w:val="en-US" w:eastAsia="zh-CN"/>
              </w:rPr>
              <w:t>1 Lyonpark Road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BB3830">
              <w:rPr>
                <w:rFonts w:eastAsia="SimSun"/>
                <w:lang w:val="en-US" w:eastAsia="zh-CN"/>
              </w:rPr>
              <w:t>MACQUARIE PARK NSW 2113</w:t>
            </w:r>
          </w:p>
        </w:tc>
        <w:tc>
          <w:tcPr>
            <w:tcW w:w="141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lang w:eastAsia="zh-CN"/>
              </w:rPr>
            </w:pPr>
            <w:r w:rsidRPr="00BB3830">
              <w:rPr>
                <w:rFonts w:eastAsia="SimSun" w:cs="Arial"/>
                <w:b/>
                <w:bCs/>
                <w:lang w:eastAsia="zh-CN"/>
              </w:rPr>
              <w:t>89 61 21</w:t>
            </w:r>
          </w:p>
        </w:tc>
        <w:tc>
          <w:tcPr>
            <w:tcW w:w="41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Tristan Thabtim</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PO Box 888</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NSW-1670 NORTH RYDE</w:t>
            </w:r>
          </w:p>
          <w:p w:rsidR="00A40593" w:rsidRPr="00BB3830" w:rsidRDefault="00A40593" w:rsidP="000B16FC">
            <w:pPr>
              <w:tabs>
                <w:tab w:val="clear" w:pos="567"/>
                <w:tab w:val="clear" w:pos="1276"/>
                <w:tab w:val="clear" w:pos="1843"/>
                <w:tab w:val="clear" w:pos="5387"/>
                <w:tab w:val="clear" w:pos="5954"/>
                <w:tab w:val="left" w:pos="766"/>
              </w:tabs>
              <w:overflowPunct/>
              <w:autoSpaceDE/>
              <w:autoSpaceDN/>
              <w:adjustRightInd/>
              <w:spacing w:before="0"/>
              <w:jc w:val="left"/>
              <w:textAlignment w:val="auto"/>
              <w:rPr>
                <w:rFonts w:eastAsia="SimSun"/>
                <w:lang w:val="en-US" w:eastAsia="zh-CN"/>
              </w:rPr>
            </w:pPr>
            <w:r w:rsidRPr="00BB3830">
              <w:rPr>
                <w:rFonts w:eastAsia="SimSun"/>
                <w:lang w:eastAsia="zh-CN"/>
              </w:rPr>
              <w:t>Tél:</w:t>
            </w:r>
            <w:r w:rsidRPr="00BB3830">
              <w:rPr>
                <w:rFonts w:eastAsia="SimSun"/>
                <w:lang w:eastAsia="zh-CN"/>
              </w:rPr>
              <w:tab/>
              <w:t>+61 2 8082 7800</w:t>
            </w:r>
          </w:p>
          <w:p w:rsidR="00A40593" w:rsidRPr="00BB3830" w:rsidRDefault="00A40593" w:rsidP="000B16FC">
            <w:pPr>
              <w:tabs>
                <w:tab w:val="clear" w:pos="567"/>
                <w:tab w:val="clear" w:pos="1276"/>
                <w:tab w:val="clear" w:pos="1843"/>
                <w:tab w:val="clear" w:pos="5387"/>
                <w:tab w:val="clear" w:pos="5954"/>
                <w:tab w:val="left" w:pos="766"/>
              </w:tabs>
              <w:overflowPunct/>
              <w:autoSpaceDE/>
              <w:autoSpaceDN/>
              <w:adjustRightInd/>
              <w:spacing w:before="0"/>
              <w:jc w:val="left"/>
              <w:textAlignment w:val="auto"/>
              <w:rPr>
                <w:rFonts w:eastAsia="SimSun"/>
                <w:lang w:eastAsia="zh-CN"/>
              </w:rPr>
            </w:pPr>
            <w:r w:rsidRPr="00BB3830">
              <w:rPr>
                <w:rFonts w:eastAsia="SimSun"/>
                <w:lang w:eastAsia="zh-CN"/>
              </w:rPr>
              <w:t xml:space="preserve">Fax: </w:t>
            </w:r>
            <w:r w:rsidRPr="00BB3830">
              <w:rPr>
                <w:rFonts w:eastAsia="SimSun"/>
                <w:lang w:eastAsia="zh-CN"/>
              </w:rPr>
              <w:tab/>
              <w:t>+61 2 8082 7100</w:t>
            </w:r>
          </w:p>
          <w:p w:rsidR="00A40593" w:rsidRPr="00BB3830" w:rsidRDefault="00A40593" w:rsidP="000B16FC">
            <w:pPr>
              <w:tabs>
                <w:tab w:val="clear" w:pos="567"/>
                <w:tab w:val="clear" w:pos="1276"/>
                <w:tab w:val="clear" w:pos="1843"/>
                <w:tab w:val="clear" w:pos="5387"/>
                <w:tab w:val="clear" w:pos="5954"/>
                <w:tab w:val="left" w:pos="766"/>
              </w:tabs>
              <w:overflowPunct/>
              <w:autoSpaceDE/>
              <w:autoSpaceDN/>
              <w:adjustRightInd/>
              <w:spacing w:before="0"/>
              <w:jc w:val="left"/>
              <w:textAlignment w:val="auto"/>
              <w:rPr>
                <w:rFonts w:eastAsia="SimSun"/>
                <w:lang w:eastAsia="zh-CN"/>
              </w:rPr>
            </w:pPr>
            <w:r w:rsidRPr="00BB3830">
              <w:rPr>
                <w:rFonts w:eastAsia="SimSun"/>
                <w:lang w:eastAsia="zh-CN"/>
              </w:rPr>
              <w:t xml:space="preserve">E-mail: </w:t>
            </w:r>
            <w:r w:rsidRPr="00BB3830">
              <w:rPr>
                <w:rFonts w:eastAsia="SimSun"/>
                <w:lang w:eastAsia="zh-CN"/>
              </w:rPr>
              <w:tab/>
              <w:t>Tristan.Thabtim@optus.com.au</w:t>
            </w:r>
          </w:p>
        </w:tc>
      </w:tr>
      <w:tr w:rsidR="00A40593" w:rsidRPr="00BB3830" w:rsidTr="000B16FC">
        <w:tc>
          <w:tcPr>
            <w:tcW w:w="1543"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en-US" w:eastAsia="zh-CN"/>
              </w:rPr>
            </w:pPr>
            <w:r w:rsidRPr="00BB3830">
              <w:rPr>
                <w:lang w:val="fr-CH"/>
              </w:rPr>
              <w:t>Australie</w:t>
            </w:r>
          </w:p>
        </w:tc>
        <w:tc>
          <w:tcPr>
            <w:tcW w:w="284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eastAsia="zh-CN"/>
              </w:rPr>
            </w:pPr>
            <w:r w:rsidRPr="00BB3830">
              <w:rPr>
                <w:rFonts w:eastAsia="SimSun"/>
                <w:b/>
                <w:bCs/>
                <w:lang w:val="en-US" w:eastAsia="zh-CN"/>
              </w:rPr>
              <w:t>SingTel Optus Pty Limited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BB3830">
              <w:rPr>
                <w:rFonts w:eastAsia="SimSun"/>
                <w:lang w:val="en-US" w:eastAsia="zh-CN"/>
              </w:rPr>
              <w:t>1 Lyonpark Road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BB3830">
              <w:rPr>
                <w:rFonts w:eastAsia="SimSun"/>
                <w:lang w:val="en-US" w:eastAsia="zh-CN"/>
              </w:rPr>
              <w:t>MACQUARIE PARK NSW 2113</w:t>
            </w:r>
          </w:p>
        </w:tc>
        <w:tc>
          <w:tcPr>
            <w:tcW w:w="141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lang w:eastAsia="zh-CN"/>
              </w:rPr>
            </w:pPr>
            <w:r w:rsidRPr="00BB3830">
              <w:rPr>
                <w:rFonts w:eastAsia="SimSun" w:cs="Arial"/>
                <w:b/>
                <w:bCs/>
                <w:lang w:eastAsia="zh-CN"/>
              </w:rPr>
              <w:t>89 61 23</w:t>
            </w:r>
          </w:p>
        </w:tc>
        <w:tc>
          <w:tcPr>
            <w:tcW w:w="41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Tristan Thabtim</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PO Box 888</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NSW-1670 NORTH RYDE</w:t>
            </w:r>
          </w:p>
          <w:p w:rsidR="00A40593" w:rsidRPr="00BB3830" w:rsidRDefault="00A40593" w:rsidP="000B16FC">
            <w:pPr>
              <w:tabs>
                <w:tab w:val="clear" w:pos="567"/>
                <w:tab w:val="clear" w:pos="1276"/>
                <w:tab w:val="clear" w:pos="1843"/>
                <w:tab w:val="clear" w:pos="5387"/>
                <w:tab w:val="clear" w:pos="5954"/>
                <w:tab w:val="left" w:pos="836"/>
              </w:tabs>
              <w:overflowPunct/>
              <w:autoSpaceDE/>
              <w:autoSpaceDN/>
              <w:adjustRightInd/>
              <w:spacing w:before="0"/>
              <w:jc w:val="left"/>
              <w:textAlignment w:val="auto"/>
              <w:rPr>
                <w:rFonts w:eastAsia="SimSun"/>
                <w:lang w:eastAsia="zh-CN"/>
              </w:rPr>
            </w:pPr>
            <w:r w:rsidRPr="00BB3830">
              <w:rPr>
                <w:rFonts w:eastAsia="SimSun"/>
                <w:lang w:eastAsia="zh-CN"/>
              </w:rPr>
              <w:t>Tél:</w:t>
            </w:r>
            <w:r w:rsidRPr="00BB3830">
              <w:rPr>
                <w:rFonts w:eastAsia="SimSun"/>
                <w:lang w:eastAsia="zh-CN"/>
              </w:rPr>
              <w:tab/>
              <w:t>+61 2 8082 7800</w:t>
            </w:r>
          </w:p>
          <w:p w:rsidR="00A40593" w:rsidRPr="00BB3830" w:rsidRDefault="00A40593" w:rsidP="000B16FC">
            <w:pPr>
              <w:tabs>
                <w:tab w:val="clear" w:pos="567"/>
                <w:tab w:val="clear" w:pos="1276"/>
                <w:tab w:val="clear" w:pos="1843"/>
                <w:tab w:val="clear" w:pos="5387"/>
                <w:tab w:val="clear" w:pos="5954"/>
                <w:tab w:val="left" w:pos="836"/>
              </w:tabs>
              <w:overflowPunct/>
              <w:autoSpaceDE/>
              <w:autoSpaceDN/>
              <w:adjustRightInd/>
              <w:spacing w:before="0"/>
              <w:jc w:val="left"/>
              <w:textAlignment w:val="auto"/>
              <w:rPr>
                <w:rFonts w:eastAsia="SimSun"/>
                <w:lang w:eastAsia="zh-CN"/>
              </w:rPr>
            </w:pPr>
            <w:r w:rsidRPr="00BB3830">
              <w:rPr>
                <w:rFonts w:eastAsia="SimSun"/>
                <w:lang w:eastAsia="zh-CN"/>
              </w:rPr>
              <w:t xml:space="preserve">Fax: </w:t>
            </w:r>
            <w:r w:rsidRPr="00BB3830">
              <w:rPr>
                <w:rFonts w:eastAsia="SimSun"/>
                <w:lang w:eastAsia="zh-CN"/>
              </w:rPr>
              <w:tab/>
              <w:t>+61 2 8082 7100</w:t>
            </w:r>
          </w:p>
          <w:p w:rsidR="00A40593" w:rsidRPr="00BB3830" w:rsidRDefault="00A40593" w:rsidP="000B16FC">
            <w:pPr>
              <w:tabs>
                <w:tab w:val="clear" w:pos="567"/>
                <w:tab w:val="clear" w:pos="1276"/>
                <w:tab w:val="clear" w:pos="1843"/>
                <w:tab w:val="clear" w:pos="5387"/>
                <w:tab w:val="clear" w:pos="5954"/>
                <w:tab w:val="left" w:pos="836"/>
              </w:tabs>
              <w:overflowPunct/>
              <w:autoSpaceDE/>
              <w:autoSpaceDN/>
              <w:adjustRightInd/>
              <w:spacing w:before="0"/>
              <w:jc w:val="left"/>
              <w:textAlignment w:val="auto"/>
              <w:rPr>
                <w:rFonts w:eastAsia="SimSun"/>
                <w:lang w:eastAsia="zh-CN"/>
              </w:rPr>
            </w:pPr>
            <w:r w:rsidRPr="00BB3830">
              <w:rPr>
                <w:rFonts w:eastAsia="SimSun"/>
                <w:lang w:eastAsia="zh-CN"/>
              </w:rPr>
              <w:t xml:space="preserve">E-mail: </w:t>
            </w:r>
            <w:r w:rsidRPr="00BB3830">
              <w:rPr>
                <w:rFonts w:eastAsia="SimSun"/>
                <w:lang w:eastAsia="zh-CN"/>
              </w:rPr>
              <w:tab/>
              <w:t>Tristan.Thabtim@optus.com.au</w:t>
            </w:r>
          </w:p>
        </w:tc>
      </w:tr>
    </w:tbl>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b/>
          <w:bCs/>
          <w:lang w:val="fr-CH"/>
        </w:rPr>
      </w:pPr>
      <w:r w:rsidRPr="00BB3830">
        <w:rPr>
          <w:b/>
          <w:bCs/>
          <w:lang w:val="fr-CH"/>
        </w:rPr>
        <w:t>Bahreïn</w:t>
      </w:r>
      <w:r w:rsidRPr="00BB3830">
        <w:rPr>
          <w:b/>
          <w:bCs/>
          <w:lang w:val="fr-CH"/>
        </w:rPr>
        <w:tab/>
        <w:t xml:space="preserve">LIR </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3"/>
        <w:gridCol w:w="2744"/>
        <w:gridCol w:w="1372"/>
        <w:gridCol w:w="3962"/>
      </w:tblGrid>
      <w:tr w:rsidR="00A40593" w:rsidRPr="00BB3830" w:rsidTr="000B16FC">
        <w:tc>
          <w:tcPr>
            <w:tcW w:w="1543"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84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417"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Identification d’entité émettrice</w:t>
            </w:r>
          </w:p>
        </w:tc>
        <w:tc>
          <w:tcPr>
            <w:tcW w:w="4110"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B3830">
              <w:rPr>
                <w:rFonts w:eastAsia="SimSun" w:cs="Arial"/>
                <w:i/>
                <w:iCs/>
                <w:lang w:val="fr-FR" w:eastAsia="zh-CN"/>
              </w:rPr>
              <w:t>Contact</w:t>
            </w:r>
          </w:p>
        </w:tc>
      </w:tr>
      <w:tr w:rsidR="00A40593" w:rsidRPr="00BB3830" w:rsidTr="000B16FC">
        <w:tc>
          <w:tcPr>
            <w:tcW w:w="1543"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en-US" w:eastAsia="zh-CN"/>
              </w:rPr>
            </w:pPr>
            <w:r w:rsidRPr="00BB3830">
              <w:rPr>
                <w:bCs/>
                <w:lang w:val="fr-CH"/>
              </w:rPr>
              <w:t>Bahreïn</w:t>
            </w:r>
          </w:p>
        </w:tc>
        <w:tc>
          <w:tcPr>
            <w:tcW w:w="284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BB3830">
              <w:rPr>
                <w:rFonts w:eastAsia="SimSun"/>
                <w:b/>
                <w:bCs/>
                <w:lang w:eastAsia="zh-CN"/>
              </w:rPr>
              <w:t>Bahrain Telecommunications Company (BATELCO)</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PO Box 14</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lang w:eastAsia="zh-CN"/>
              </w:rPr>
              <w:t>MANAMA</w:t>
            </w:r>
          </w:p>
        </w:tc>
        <w:tc>
          <w:tcPr>
            <w:tcW w:w="141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9"/>
                <w:szCs w:val="19"/>
                <w:lang w:eastAsia="zh-CN"/>
              </w:rPr>
            </w:pPr>
            <w:r w:rsidRPr="00BB3830">
              <w:rPr>
                <w:rFonts w:eastAsia="SimSun"/>
                <w:b/>
                <w:sz w:val="19"/>
                <w:szCs w:val="19"/>
                <w:lang w:val="en-US" w:eastAsia="zh-CN"/>
              </w:rPr>
              <w:t>89 973 01</w:t>
            </w:r>
          </w:p>
        </w:tc>
        <w:tc>
          <w:tcPr>
            <w:tcW w:w="41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Regulatory Team</w:t>
            </w:r>
          </w:p>
          <w:p w:rsidR="00A40593" w:rsidRPr="00BB3830" w:rsidRDefault="00A40593" w:rsidP="000B16FC">
            <w:pPr>
              <w:tabs>
                <w:tab w:val="clear" w:pos="567"/>
                <w:tab w:val="clear" w:pos="1276"/>
                <w:tab w:val="clear" w:pos="1843"/>
                <w:tab w:val="clear" w:pos="5387"/>
                <w:tab w:val="clear" w:pos="5954"/>
                <w:tab w:val="left" w:pos="766"/>
              </w:tabs>
              <w:overflowPunct/>
              <w:autoSpaceDE/>
              <w:autoSpaceDN/>
              <w:adjustRightInd/>
              <w:spacing w:before="0"/>
              <w:jc w:val="left"/>
              <w:textAlignment w:val="auto"/>
              <w:rPr>
                <w:rFonts w:eastAsia="SimSun"/>
                <w:lang w:eastAsia="zh-CN"/>
              </w:rPr>
            </w:pPr>
            <w:r w:rsidRPr="00BB3830">
              <w:rPr>
                <w:rFonts w:eastAsia="SimSun"/>
                <w:lang w:eastAsia="zh-CN"/>
              </w:rPr>
              <w:t xml:space="preserve">Tél: </w:t>
            </w:r>
            <w:r w:rsidRPr="00BB3830">
              <w:rPr>
                <w:rFonts w:eastAsia="SimSun"/>
                <w:lang w:eastAsia="zh-CN"/>
              </w:rPr>
              <w:tab/>
              <w:t>+973 17885771</w:t>
            </w:r>
          </w:p>
          <w:p w:rsidR="00A40593" w:rsidRPr="00BB3830" w:rsidRDefault="00A40593" w:rsidP="000B16FC">
            <w:pPr>
              <w:tabs>
                <w:tab w:val="clear" w:pos="567"/>
                <w:tab w:val="clear" w:pos="1276"/>
                <w:tab w:val="clear" w:pos="1843"/>
                <w:tab w:val="clear" w:pos="5387"/>
                <w:tab w:val="clear" w:pos="5954"/>
                <w:tab w:val="left" w:pos="766"/>
              </w:tabs>
              <w:overflowPunct/>
              <w:autoSpaceDE/>
              <w:autoSpaceDN/>
              <w:adjustRightInd/>
              <w:spacing w:before="0"/>
              <w:jc w:val="left"/>
              <w:textAlignment w:val="auto"/>
              <w:rPr>
                <w:rFonts w:eastAsia="SimSun"/>
                <w:color w:val="000000"/>
                <w:sz w:val="19"/>
                <w:szCs w:val="19"/>
                <w:lang w:eastAsia="zh-CN"/>
              </w:rPr>
            </w:pPr>
            <w:r w:rsidRPr="00BB3830">
              <w:rPr>
                <w:rFonts w:eastAsia="SimSun"/>
                <w:lang w:eastAsia="zh-CN"/>
              </w:rPr>
              <w:t xml:space="preserve">E-mail: </w:t>
            </w:r>
            <w:r w:rsidRPr="00BB3830">
              <w:rPr>
                <w:rFonts w:eastAsia="SimSun"/>
                <w:lang w:eastAsia="zh-CN"/>
              </w:rPr>
              <w:tab/>
              <w:t>legal@btc.com.bh</w:t>
            </w:r>
          </w:p>
        </w:tc>
      </w:tr>
      <w:tr w:rsidR="00A40593" w:rsidRPr="00BB3830" w:rsidTr="000B16FC">
        <w:tc>
          <w:tcPr>
            <w:tcW w:w="1543"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en-US" w:eastAsia="zh-CN"/>
              </w:rPr>
            </w:pPr>
            <w:r w:rsidRPr="00BB3830">
              <w:rPr>
                <w:bCs/>
                <w:lang w:val="fr-CH"/>
              </w:rPr>
              <w:t>Bahreïn</w:t>
            </w:r>
          </w:p>
        </w:tc>
        <w:tc>
          <w:tcPr>
            <w:tcW w:w="284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BB3830">
              <w:rPr>
                <w:rFonts w:eastAsia="SimSun" w:cs="Arial"/>
                <w:b/>
                <w:bCs/>
                <w:lang w:eastAsia="zh-CN"/>
              </w:rPr>
              <w:t>Zain Bahrain</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B3830">
              <w:rPr>
                <w:rFonts w:eastAsia="SimSun" w:cs="Arial"/>
                <w:lang w:eastAsia="zh-CN"/>
              </w:rPr>
              <w:t>PO Box 266</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B3830">
              <w:rPr>
                <w:rFonts w:eastAsia="SimSun" w:cs="Arial"/>
                <w:lang w:eastAsia="zh-CN"/>
              </w:rPr>
              <w:t>MANAMA</w:t>
            </w:r>
          </w:p>
        </w:tc>
        <w:tc>
          <w:tcPr>
            <w:tcW w:w="141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BB3830">
              <w:rPr>
                <w:rFonts w:eastAsia="SimSun" w:cs="Arial"/>
                <w:b/>
                <w:lang w:val="en-US" w:eastAsia="zh-CN"/>
              </w:rPr>
              <w:t>89 973 02</w:t>
            </w:r>
          </w:p>
        </w:tc>
        <w:tc>
          <w:tcPr>
            <w:tcW w:w="41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B3830">
              <w:rPr>
                <w:rFonts w:eastAsia="SimSun" w:cs="Arial"/>
                <w:lang w:eastAsia="zh-CN"/>
              </w:rPr>
              <w:t>Regulatory</w:t>
            </w:r>
          </w:p>
          <w:p w:rsidR="00A40593" w:rsidRPr="00BB3830" w:rsidRDefault="00A40593" w:rsidP="000B16FC">
            <w:pPr>
              <w:tabs>
                <w:tab w:val="clear" w:pos="567"/>
                <w:tab w:val="clear" w:pos="1276"/>
                <w:tab w:val="clear" w:pos="1843"/>
                <w:tab w:val="clear" w:pos="5387"/>
                <w:tab w:val="clear" w:pos="5954"/>
                <w:tab w:val="left" w:pos="780"/>
              </w:tabs>
              <w:overflowPunct/>
              <w:autoSpaceDE/>
              <w:autoSpaceDN/>
              <w:adjustRightInd/>
              <w:spacing w:before="0"/>
              <w:jc w:val="left"/>
              <w:textAlignment w:val="auto"/>
              <w:rPr>
                <w:rFonts w:eastAsia="SimSun" w:cs="Arial"/>
                <w:lang w:eastAsia="zh-CN"/>
              </w:rPr>
            </w:pPr>
            <w:r w:rsidRPr="00BB3830">
              <w:rPr>
                <w:rFonts w:eastAsia="SimSun" w:cs="Arial"/>
                <w:lang w:eastAsia="zh-CN"/>
              </w:rPr>
              <w:t xml:space="preserve">Tél: </w:t>
            </w:r>
            <w:r w:rsidRPr="00BB3830">
              <w:rPr>
                <w:rFonts w:eastAsia="SimSun" w:cs="Arial"/>
                <w:lang w:eastAsia="zh-CN"/>
              </w:rPr>
              <w:tab/>
              <w:t>+973 36031000</w:t>
            </w:r>
          </w:p>
          <w:p w:rsidR="00A40593" w:rsidRPr="00BB3830" w:rsidRDefault="00A40593" w:rsidP="000B16FC">
            <w:pPr>
              <w:tabs>
                <w:tab w:val="clear" w:pos="567"/>
                <w:tab w:val="clear" w:pos="1276"/>
                <w:tab w:val="clear" w:pos="1843"/>
                <w:tab w:val="clear" w:pos="5387"/>
                <w:tab w:val="clear" w:pos="5954"/>
                <w:tab w:val="left" w:pos="780"/>
              </w:tabs>
              <w:overflowPunct/>
              <w:autoSpaceDE/>
              <w:autoSpaceDN/>
              <w:adjustRightInd/>
              <w:spacing w:before="0"/>
              <w:jc w:val="left"/>
              <w:textAlignment w:val="auto"/>
              <w:rPr>
                <w:rFonts w:eastAsia="SimSun" w:cs="Arial"/>
                <w:lang w:eastAsia="zh-CN"/>
              </w:rPr>
            </w:pPr>
            <w:r w:rsidRPr="00BB3830">
              <w:rPr>
                <w:rFonts w:eastAsia="SimSun" w:cs="Arial"/>
                <w:lang w:eastAsia="zh-CN"/>
              </w:rPr>
              <w:t xml:space="preserve">Fax: </w:t>
            </w:r>
            <w:r w:rsidRPr="00BB3830">
              <w:rPr>
                <w:rFonts w:eastAsia="SimSun" w:cs="Arial"/>
                <w:lang w:eastAsia="zh-CN"/>
              </w:rPr>
              <w:tab/>
              <w:t>+973 36031769</w:t>
            </w:r>
          </w:p>
          <w:p w:rsidR="00A40593" w:rsidRPr="00BB3830" w:rsidRDefault="00A40593" w:rsidP="000B16FC">
            <w:pPr>
              <w:tabs>
                <w:tab w:val="clear" w:pos="567"/>
                <w:tab w:val="clear" w:pos="1276"/>
                <w:tab w:val="clear" w:pos="1843"/>
                <w:tab w:val="clear" w:pos="5387"/>
                <w:tab w:val="clear" w:pos="5954"/>
                <w:tab w:val="left" w:pos="780"/>
              </w:tabs>
              <w:overflowPunct/>
              <w:autoSpaceDE/>
              <w:autoSpaceDN/>
              <w:adjustRightInd/>
              <w:spacing w:before="0"/>
              <w:jc w:val="left"/>
              <w:textAlignment w:val="auto"/>
              <w:rPr>
                <w:rFonts w:eastAsia="SimSun" w:cs="Arial"/>
                <w:color w:val="000000"/>
                <w:lang w:eastAsia="zh-CN"/>
              </w:rPr>
            </w:pPr>
            <w:r w:rsidRPr="00BB3830">
              <w:rPr>
                <w:rFonts w:eastAsia="SimSun" w:cs="Arial"/>
                <w:lang w:eastAsia="zh-CN"/>
              </w:rPr>
              <w:t xml:space="preserve">E-mail: </w:t>
            </w:r>
            <w:r w:rsidRPr="00BB3830">
              <w:rPr>
                <w:rFonts w:eastAsia="SimSun" w:cs="Arial"/>
                <w:lang w:eastAsia="zh-CN"/>
              </w:rPr>
              <w:tab/>
              <w:t>regulatory@bh.zain.com</w:t>
            </w:r>
          </w:p>
        </w:tc>
      </w:tr>
    </w:tbl>
    <w:p w:rsidR="00A40593" w:rsidRPr="00BB3830" w:rsidRDefault="00A40593" w:rsidP="00A4059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lang w:val="fr-CH" w:eastAsia="zh-CN"/>
        </w:rPr>
      </w:pPr>
      <w:r w:rsidRPr="00BB3830">
        <w:rPr>
          <w:rFonts w:eastAsia="SimSun" w:cs="Arial"/>
          <w:b/>
          <w:lang w:val="fr-CH" w:eastAsia="zh-CN"/>
        </w:rPr>
        <w:br w:type="page"/>
      </w:r>
    </w:p>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b/>
          <w:bCs/>
          <w:lang w:val="fr-CH"/>
        </w:rPr>
      </w:pPr>
      <w:r w:rsidRPr="00BB3830">
        <w:rPr>
          <w:rFonts w:eastAsia="SimSun" w:cs="Arial"/>
          <w:b/>
          <w:lang w:val="fr-CH" w:eastAsia="zh-CN"/>
        </w:rPr>
        <w:lastRenderedPageBreak/>
        <w:t>Chypre</w:t>
      </w:r>
      <w:r w:rsidRPr="00BB3830">
        <w:rPr>
          <w:b/>
          <w:bCs/>
          <w:lang w:val="fr-CH"/>
        </w:rPr>
        <w:tab/>
        <w:t xml:space="preserve">SUP </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575"/>
        <w:gridCol w:w="1168"/>
        <w:gridCol w:w="3331"/>
        <w:gridCol w:w="1042"/>
      </w:tblGrid>
      <w:tr w:rsidR="00A40593" w:rsidRPr="00BB3830" w:rsidTr="000B16FC">
        <w:tc>
          <w:tcPr>
            <w:tcW w:w="154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843"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275"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Identification d’entité émettrice</w:t>
            </w:r>
          </w:p>
        </w:tc>
        <w:tc>
          <w:tcPr>
            <w:tcW w:w="3686"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B3830">
              <w:rPr>
                <w:rFonts w:eastAsia="SimSun" w:cs="Arial"/>
                <w:i/>
                <w:iCs/>
                <w:lang w:val="fr-FR" w:eastAsia="zh-CN"/>
              </w:rPr>
              <w:t>Contact</w:t>
            </w:r>
          </w:p>
        </w:tc>
        <w:tc>
          <w:tcPr>
            <w:tcW w:w="113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CH" w:eastAsia="zh-CN"/>
              </w:rPr>
            </w:pPr>
            <w:r w:rsidRPr="00BB3830">
              <w:rPr>
                <w:rFonts w:eastAsia="SimSun" w:cs="Arial"/>
                <w:i/>
                <w:iCs/>
                <w:lang w:val="fr-FR" w:eastAsia="zh-CN"/>
              </w:rPr>
              <w:t xml:space="preserve">Date de </w:t>
            </w:r>
            <w:r w:rsidRPr="00BB3830">
              <w:rPr>
                <w:rFonts w:eastAsia="SimSun" w:cs="Arial"/>
                <w:i/>
                <w:iCs/>
                <w:lang w:val="fr-FR" w:eastAsia="zh-CN"/>
              </w:rPr>
              <w:br/>
              <w:t>résiliation</w:t>
            </w:r>
          </w:p>
        </w:tc>
      </w:tr>
      <w:tr w:rsidR="00A40593" w:rsidRPr="00BB3830" w:rsidTr="000B16FC">
        <w:tc>
          <w:tcPr>
            <w:tcW w:w="154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Cs/>
              </w:rPr>
            </w:pPr>
            <w:r w:rsidRPr="00BB3830">
              <w:rPr>
                <w:rFonts w:eastAsia="SimSun" w:cs="Arial"/>
                <w:bCs/>
                <w:lang w:val="fr-CH" w:eastAsia="zh-CN"/>
              </w:rPr>
              <w:t>Chypre</w:t>
            </w:r>
          </w:p>
        </w:tc>
        <w:tc>
          <w:tcPr>
            <w:tcW w:w="2843"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sz w:val="19"/>
                <w:szCs w:val="19"/>
                <w:lang w:eastAsia="zh-CN"/>
              </w:rPr>
            </w:pPr>
            <w:r w:rsidRPr="00BB3830">
              <w:rPr>
                <w:rFonts w:eastAsia="SimSun"/>
                <w:b/>
                <w:bCs/>
                <w:sz w:val="19"/>
                <w:szCs w:val="19"/>
                <w:lang w:eastAsia="zh-CN"/>
              </w:rPr>
              <w:t>Mundio Mobile Cyprus Ltd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 xml:space="preserve">31 Evagoras Avenue, </w:t>
            </w:r>
            <w:r w:rsidRPr="00BB3830">
              <w:rPr>
                <w:rFonts w:eastAsia="SimSun"/>
                <w:sz w:val="19"/>
                <w:szCs w:val="19"/>
                <w:lang w:eastAsia="zh-CN"/>
              </w:rPr>
              <w:br/>
              <w:t>Evagoras Tower Office 32</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1066 NICOSIA</w:t>
            </w:r>
          </w:p>
        </w:tc>
        <w:tc>
          <w:tcPr>
            <w:tcW w:w="1275"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9"/>
                <w:szCs w:val="19"/>
                <w:lang w:eastAsia="zh-CN"/>
              </w:rPr>
            </w:pPr>
            <w:r w:rsidRPr="00BB3830">
              <w:rPr>
                <w:rFonts w:eastAsia="SimSun"/>
                <w:b/>
                <w:sz w:val="19"/>
                <w:szCs w:val="19"/>
                <w:lang w:val="en-US" w:eastAsia="zh-CN"/>
              </w:rPr>
              <w:t>89 357 23</w:t>
            </w:r>
          </w:p>
        </w:tc>
        <w:tc>
          <w:tcPr>
            <w:tcW w:w="3686"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Stephanie Lazarus</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Mundio Mobile, 54 Marsh Wall</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LONDON E14 9TP</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(United Kingdom)</w:t>
            </w:r>
          </w:p>
          <w:p w:rsidR="00A40593" w:rsidRPr="00BB3830" w:rsidRDefault="00A40593" w:rsidP="000B16FC">
            <w:pPr>
              <w:tabs>
                <w:tab w:val="clear" w:pos="567"/>
                <w:tab w:val="clear" w:pos="1276"/>
                <w:tab w:val="clear" w:pos="1843"/>
                <w:tab w:val="clear" w:pos="5387"/>
                <w:tab w:val="clear" w:pos="5954"/>
                <w:tab w:val="left" w:pos="670"/>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 xml:space="preserve">Tél: </w:t>
            </w:r>
            <w:r w:rsidRPr="00BB3830">
              <w:rPr>
                <w:rFonts w:eastAsia="SimSun"/>
                <w:sz w:val="19"/>
                <w:szCs w:val="19"/>
                <w:lang w:eastAsia="zh-CN"/>
              </w:rPr>
              <w:tab/>
              <w:t>+44 2075364800</w:t>
            </w:r>
          </w:p>
          <w:p w:rsidR="00A40593" w:rsidRPr="00BB3830" w:rsidRDefault="00A40593" w:rsidP="000B16FC">
            <w:pPr>
              <w:tabs>
                <w:tab w:val="clear" w:pos="567"/>
                <w:tab w:val="clear" w:pos="1276"/>
                <w:tab w:val="clear" w:pos="1843"/>
                <w:tab w:val="clear" w:pos="5387"/>
                <w:tab w:val="clear" w:pos="5954"/>
                <w:tab w:val="left" w:pos="670"/>
              </w:tabs>
              <w:overflowPunct/>
              <w:autoSpaceDE/>
              <w:autoSpaceDN/>
              <w:adjustRightInd/>
              <w:spacing w:before="0"/>
              <w:jc w:val="left"/>
              <w:textAlignment w:val="auto"/>
              <w:rPr>
                <w:rFonts w:eastAsia="SimSun"/>
                <w:sz w:val="19"/>
                <w:szCs w:val="19"/>
                <w:lang w:eastAsia="zh-CN"/>
              </w:rPr>
            </w:pPr>
            <w:r w:rsidRPr="00BB3830">
              <w:rPr>
                <w:rFonts w:eastAsia="SimSun"/>
                <w:sz w:val="19"/>
                <w:szCs w:val="19"/>
                <w:lang w:eastAsia="zh-CN"/>
              </w:rPr>
              <w:t xml:space="preserve">Fax: </w:t>
            </w:r>
            <w:r w:rsidRPr="00BB3830">
              <w:rPr>
                <w:rFonts w:eastAsia="SimSun"/>
                <w:sz w:val="19"/>
                <w:szCs w:val="19"/>
                <w:lang w:eastAsia="zh-CN"/>
              </w:rPr>
              <w:tab/>
              <w:t>+44 2070050562</w:t>
            </w:r>
          </w:p>
          <w:p w:rsidR="00A40593" w:rsidRPr="00BB3830" w:rsidRDefault="00A40593" w:rsidP="000B16FC">
            <w:pPr>
              <w:tabs>
                <w:tab w:val="clear" w:pos="567"/>
                <w:tab w:val="clear" w:pos="1276"/>
                <w:tab w:val="clear" w:pos="1843"/>
                <w:tab w:val="clear" w:pos="5387"/>
                <w:tab w:val="clear" w:pos="5954"/>
                <w:tab w:val="left" w:pos="670"/>
              </w:tabs>
              <w:overflowPunct/>
              <w:autoSpaceDE/>
              <w:autoSpaceDN/>
              <w:adjustRightInd/>
              <w:spacing w:before="0"/>
              <w:jc w:val="left"/>
              <w:textAlignment w:val="auto"/>
              <w:rPr>
                <w:rFonts w:eastAsia="SimSun"/>
                <w:color w:val="000000"/>
                <w:sz w:val="19"/>
                <w:szCs w:val="19"/>
                <w:lang w:eastAsia="zh-CN"/>
              </w:rPr>
            </w:pPr>
            <w:r w:rsidRPr="00BB3830">
              <w:rPr>
                <w:rFonts w:eastAsia="SimSun"/>
                <w:sz w:val="19"/>
                <w:szCs w:val="19"/>
                <w:lang w:eastAsia="zh-CN"/>
              </w:rPr>
              <w:t xml:space="preserve">E-mail: </w:t>
            </w:r>
            <w:r w:rsidRPr="00BB3830">
              <w:rPr>
                <w:rFonts w:eastAsia="SimSun"/>
                <w:sz w:val="19"/>
                <w:szCs w:val="19"/>
                <w:lang w:eastAsia="zh-CN"/>
              </w:rPr>
              <w:tab/>
              <w:t>legal@mundio.com</w:t>
            </w:r>
          </w:p>
        </w:tc>
        <w:tc>
          <w:tcPr>
            <w:tcW w:w="113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z w:val="19"/>
                <w:szCs w:val="19"/>
                <w:lang w:eastAsia="zh-CN"/>
              </w:rPr>
            </w:pPr>
            <w:r w:rsidRPr="00BB3830">
              <w:rPr>
                <w:rFonts w:eastAsia="SimSun"/>
                <w:sz w:val="19"/>
                <w:szCs w:val="19"/>
                <w:lang w:eastAsia="zh-CN"/>
              </w:rPr>
              <w:t>1.I.2019</w:t>
            </w:r>
          </w:p>
        </w:tc>
      </w:tr>
    </w:tbl>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b/>
          <w:bCs/>
          <w:lang w:val="fr-CH"/>
        </w:rPr>
      </w:pPr>
      <w:r w:rsidRPr="00BB3830">
        <w:rPr>
          <w:rFonts w:eastAsia="SimSun" w:cs="Arial"/>
          <w:b/>
          <w:bCs/>
          <w:color w:val="000000"/>
          <w:lang w:val="fr-CH" w:eastAsia="fr-FR"/>
        </w:rPr>
        <w:t>Féroé (Iles)</w:t>
      </w:r>
      <w:r w:rsidRPr="00BB3830">
        <w:rPr>
          <w:rFonts w:eastAsia="SimSun" w:cs="Arial"/>
          <w:b/>
          <w:bCs/>
          <w:lang w:val="fr-CH" w:eastAsia="zh-CN"/>
        </w:rPr>
        <w:tab/>
        <w:t>ADD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574"/>
        <w:gridCol w:w="1188"/>
        <w:gridCol w:w="3149"/>
        <w:gridCol w:w="1205"/>
      </w:tblGrid>
      <w:tr w:rsidR="00A40593" w:rsidRPr="00BB3830" w:rsidTr="004302D6">
        <w:tc>
          <w:tcPr>
            <w:tcW w:w="1410"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57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188"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Identification d’entité émettrice</w:t>
            </w:r>
          </w:p>
        </w:tc>
        <w:tc>
          <w:tcPr>
            <w:tcW w:w="3149"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B3830">
              <w:rPr>
                <w:rFonts w:eastAsia="SimSun" w:cs="Arial"/>
                <w:i/>
                <w:iCs/>
                <w:lang w:val="fr-FR" w:eastAsia="zh-CN"/>
              </w:rPr>
              <w:t>Contact</w:t>
            </w:r>
          </w:p>
        </w:tc>
        <w:tc>
          <w:tcPr>
            <w:tcW w:w="1205"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 xml:space="preserve">Date de </w:t>
            </w:r>
            <w:r w:rsidRPr="00BB3830">
              <w:rPr>
                <w:rFonts w:eastAsia="SimSun" w:cs="Arial"/>
                <w:i/>
                <w:iCs/>
                <w:lang w:val="fr-FR" w:eastAsia="zh-CN"/>
              </w:rPr>
              <w:br/>
              <w:t>mise en application</w:t>
            </w:r>
          </w:p>
        </w:tc>
      </w:tr>
      <w:tr w:rsidR="00A40593" w:rsidRPr="00BB3830" w:rsidTr="004302D6">
        <w:trPr>
          <w:trHeight w:val="1588"/>
        </w:trPr>
        <w:tc>
          <w:tcPr>
            <w:tcW w:w="14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BB3830">
              <w:rPr>
                <w:rFonts w:eastAsia="SimSun" w:cs="Arial"/>
                <w:lang w:val="en-US" w:eastAsia="zh-CN"/>
              </w:rPr>
              <w:t>Féroé (Iles)</w:t>
            </w:r>
          </w:p>
        </w:tc>
        <w:tc>
          <w:tcPr>
            <w:tcW w:w="257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
                <w:lang w:val="en-US" w:eastAsia="zh-CN"/>
              </w:rPr>
            </w:pPr>
            <w:r w:rsidRPr="00BB3830">
              <w:rPr>
                <w:rFonts w:eastAsia="SimSun"/>
                <w:b/>
                <w:lang w:val="en-US" w:eastAsia="zh-CN"/>
              </w:rPr>
              <w:t>Faroese Telecom</w:t>
            </w:r>
          </w:p>
          <w:p w:rsidR="00A40593" w:rsidRPr="00BB3830" w:rsidRDefault="00A40593" w:rsidP="000B16FC">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Cs/>
                <w:lang w:val="en-US" w:eastAsia="zh-CN"/>
              </w:rPr>
            </w:pPr>
            <w:r w:rsidRPr="00BB3830">
              <w:rPr>
                <w:rFonts w:eastAsia="SimSun"/>
                <w:bCs/>
                <w:lang w:val="en-US" w:eastAsia="zh-CN"/>
              </w:rPr>
              <w:t>Klingran 1-5</w:t>
            </w:r>
          </w:p>
          <w:p w:rsidR="00A40593" w:rsidRPr="00BB3830" w:rsidRDefault="00A40593" w:rsidP="000B16FC">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
                <w:lang w:val="en-US" w:eastAsia="zh-CN"/>
              </w:rPr>
            </w:pPr>
            <w:r w:rsidRPr="00BB3830">
              <w:rPr>
                <w:rFonts w:eastAsia="SimSun"/>
                <w:bCs/>
                <w:lang w:val="en-US" w:eastAsia="zh-CN"/>
              </w:rPr>
              <w:t>188 HOYVIK</w:t>
            </w:r>
          </w:p>
        </w:tc>
        <w:tc>
          <w:tcPr>
            <w:tcW w:w="1188"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color w:val="212121"/>
                <w:lang w:val="en-US" w:eastAsia="zh-CN"/>
              </w:rPr>
            </w:pPr>
            <w:r w:rsidRPr="00BB3830">
              <w:rPr>
                <w:rFonts w:eastAsia="SimSun"/>
                <w:b/>
                <w:color w:val="212121"/>
                <w:lang w:val="en-US" w:eastAsia="zh-CN"/>
              </w:rPr>
              <w:t>89 298 01</w:t>
            </w:r>
          </w:p>
        </w:tc>
        <w:tc>
          <w:tcPr>
            <w:tcW w:w="3149"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B3830">
              <w:rPr>
                <w:rFonts w:eastAsia="SimSun" w:cs="Arial"/>
                <w:lang w:eastAsia="zh-CN"/>
              </w:rPr>
              <w:t>Kári Planck</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B3830">
              <w:rPr>
                <w:rFonts w:eastAsia="SimSun" w:cs="Arial"/>
                <w:lang w:eastAsia="zh-CN"/>
              </w:rPr>
              <w:t>Klingran 1-5</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B3830">
              <w:rPr>
                <w:rFonts w:eastAsia="SimSun" w:cs="Arial"/>
                <w:lang w:eastAsia="zh-CN"/>
              </w:rPr>
              <w:t>188 HOYVIK</w:t>
            </w:r>
          </w:p>
          <w:p w:rsidR="00A40593" w:rsidRPr="00BB3830" w:rsidRDefault="00A40593" w:rsidP="000B16FC">
            <w:pPr>
              <w:tabs>
                <w:tab w:val="clear" w:pos="567"/>
                <w:tab w:val="clear" w:pos="1276"/>
                <w:tab w:val="clear" w:pos="1843"/>
                <w:tab w:val="clear" w:pos="5387"/>
                <w:tab w:val="clear" w:pos="5954"/>
                <w:tab w:val="left" w:pos="802"/>
              </w:tabs>
              <w:overflowPunct/>
              <w:autoSpaceDE/>
              <w:autoSpaceDN/>
              <w:adjustRightInd/>
              <w:spacing w:before="0"/>
              <w:jc w:val="left"/>
              <w:textAlignment w:val="auto"/>
              <w:rPr>
                <w:rFonts w:eastAsia="SimSun" w:cs="Arial"/>
                <w:lang w:eastAsia="zh-CN"/>
              </w:rPr>
            </w:pPr>
            <w:r w:rsidRPr="00BB3830">
              <w:rPr>
                <w:rFonts w:eastAsia="SimSun" w:cs="Arial"/>
                <w:lang w:eastAsia="zh-CN"/>
              </w:rPr>
              <w:t xml:space="preserve">Tél: </w:t>
            </w:r>
            <w:r w:rsidRPr="00BB3830">
              <w:rPr>
                <w:rFonts w:eastAsia="SimSun" w:cs="Arial"/>
                <w:lang w:val="fr-CH" w:eastAsia="zh-CN"/>
              </w:rPr>
              <w:tab/>
              <w:t>+298 303030</w:t>
            </w:r>
          </w:p>
          <w:p w:rsidR="00A40593" w:rsidRPr="00BB3830" w:rsidRDefault="00A40593" w:rsidP="000B16FC">
            <w:pPr>
              <w:tabs>
                <w:tab w:val="clear" w:pos="567"/>
                <w:tab w:val="clear" w:pos="1276"/>
                <w:tab w:val="clear" w:pos="1843"/>
                <w:tab w:val="clear" w:pos="5387"/>
                <w:tab w:val="clear" w:pos="5954"/>
                <w:tab w:val="left" w:pos="802"/>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Fax: </w:t>
            </w:r>
            <w:r w:rsidRPr="00BB3830">
              <w:rPr>
                <w:rFonts w:eastAsia="SimSun" w:cs="Arial"/>
                <w:lang w:val="fr-CH" w:eastAsia="zh-CN"/>
              </w:rPr>
              <w:tab/>
              <w:t>+298 303031</w:t>
            </w:r>
          </w:p>
          <w:p w:rsidR="00A40593" w:rsidRPr="00BB3830" w:rsidRDefault="00A40593" w:rsidP="000B16FC">
            <w:pPr>
              <w:tabs>
                <w:tab w:val="clear" w:pos="567"/>
                <w:tab w:val="clear" w:pos="1276"/>
                <w:tab w:val="clear" w:pos="1843"/>
                <w:tab w:val="clear" w:pos="5387"/>
                <w:tab w:val="clear" w:pos="5954"/>
                <w:tab w:val="left" w:pos="802"/>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E-mail: </w:t>
            </w:r>
            <w:r w:rsidRPr="00BB3830">
              <w:rPr>
                <w:rFonts w:eastAsia="SimSun" w:cs="Arial"/>
                <w:lang w:val="fr-CH" w:eastAsia="zh-CN"/>
              </w:rPr>
              <w:tab/>
              <w:t>kp@ft.fo</w:t>
            </w:r>
          </w:p>
        </w:tc>
        <w:tc>
          <w:tcPr>
            <w:tcW w:w="1205"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eastAsia="zh-CN"/>
              </w:rPr>
            </w:pPr>
            <w:r w:rsidRPr="00BB3830">
              <w:rPr>
                <w:rFonts w:eastAsia="SimSun" w:cs="Arial"/>
                <w:lang w:eastAsia="zh-CN"/>
              </w:rPr>
              <w:t>X.1998</w:t>
            </w:r>
          </w:p>
        </w:tc>
      </w:tr>
    </w:tbl>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b/>
          <w:bCs/>
          <w:lang w:val="fr-CH"/>
        </w:rPr>
      </w:pPr>
      <w:r w:rsidRPr="00BB3830">
        <w:rPr>
          <w:rFonts w:eastAsia="SimSun" w:cs="Arial"/>
          <w:b/>
          <w:bCs/>
          <w:color w:val="000000"/>
          <w:lang w:val="fr-CH" w:eastAsia="fr-FR"/>
        </w:rPr>
        <w:t>France</w:t>
      </w:r>
      <w:r w:rsidRPr="00BB3830">
        <w:rPr>
          <w:rFonts w:eastAsia="SimSun" w:cs="Arial"/>
          <w:b/>
          <w:bCs/>
          <w:color w:val="000000"/>
          <w:lang w:val="fr-CH" w:eastAsia="fr-FR"/>
        </w:rPr>
        <w:tab/>
      </w:r>
      <w:r w:rsidRPr="00BB3830">
        <w:rPr>
          <w:rFonts w:eastAsia="SimSun" w:cs="Arial"/>
          <w:b/>
          <w:bCs/>
          <w:lang w:val="fr-CH" w:eastAsia="zh-CN"/>
        </w:rPr>
        <w:tab/>
        <w:t>ADD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4"/>
        <w:gridCol w:w="2366"/>
        <w:gridCol w:w="1246"/>
        <w:gridCol w:w="3541"/>
        <w:gridCol w:w="1009"/>
      </w:tblGrid>
      <w:tr w:rsidR="00A40593" w:rsidRPr="00BB3830" w:rsidTr="000B16FC">
        <w:tc>
          <w:tcPr>
            <w:tcW w:w="1364"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366"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246"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BB3830">
              <w:rPr>
                <w:rFonts w:eastAsia="SimSun" w:cs="Arial"/>
                <w:i/>
                <w:iCs/>
                <w:lang w:val="fr-FR" w:eastAsia="zh-CN"/>
              </w:rPr>
              <w:t>Identification d’entité émettrice</w:t>
            </w:r>
          </w:p>
        </w:tc>
        <w:tc>
          <w:tcPr>
            <w:tcW w:w="3541"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left"/>
              <w:rPr>
                <w:rFonts w:eastAsia="SimSun" w:cs="Arial"/>
                <w:i/>
                <w:iCs/>
                <w:lang w:val="fr-FR" w:eastAsia="zh-CN"/>
              </w:rPr>
            </w:pPr>
            <w:r w:rsidRPr="00BB3830">
              <w:rPr>
                <w:rFonts w:eastAsia="SimSun" w:cs="Arial"/>
                <w:i/>
                <w:iCs/>
                <w:lang w:val="fr-FR" w:eastAsia="zh-CN"/>
              </w:rPr>
              <w:t>Contact</w:t>
            </w:r>
          </w:p>
        </w:tc>
        <w:tc>
          <w:tcPr>
            <w:tcW w:w="1009"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BB3830">
              <w:rPr>
                <w:rFonts w:eastAsia="SimSun" w:cs="Arial"/>
                <w:i/>
                <w:iCs/>
                <w:lang w:val="fr-FR" w:eastAsia="zh-CN"/>
              </w:rPr>
              <w:t xml:space="preserve">Date de </w:t>
            </w:r>
            <w:r w:rsidRPr="00BB3830">
              <w:rPr>
                <w:rFonts w:eastAsia="SimSun" w:cs="Arial"/>
                <w:i/>
                <w:iCs/>
                <w:lang w:val="fr-FR" w:eastAsia="zh-CN"/>
              </w:rPr>
              <w:br/>
              <w:t>mise en application</w:t>
            </w:r>
          </w:p>
        </w:tc>
      </w:tr>
      <w:tr w:rsidR="00A40593" w:rsidRPr="00BB3830" w:rsidTr="000B16FC">
        <w:trPr>
          <w:trHeight w:val="1588"/>
        </w:trPr>
        <w:tc>
          <w:tcPr>
            <w:tcW w:w="1364"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left"/>
              <w:textAlignment w:val="auto"/>
              <w:rPr>
                <w:rFonts w:eastAsia="SimSun" w:cs="Arial"/>
                <w:lang w:val="en-US" w:eastAsia="zh-CN"/>
              </w:rPr>
            </w:pPr>
            <w:r w:rsidRPr="00BB3830">
              <w:rPr>
                <w:rFonts w:eastAsia="SimSun" w:cs="Arial"/>
                <w:lang w:val="en-US" w:eastAsia="zh-CN"/>
              </w:rPr>
              <w:t>France</w:t>
            </w:r>
          </w:p>
        </w:tc>
        <w:tc>
          <w:tcPr>
            <w:tcW w:w="2366"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
                <w:bCs/>
                <w:color w:val="000000"/>
                <w:lang w:eastAsia="zh-CN"/>
              </w:rPr>
            </w:pPr>
            <w:r w:rsidRPr="00BB3830">
              <w:rPr>
                <w:rFonts w:eastAsia="SimSun" w:cs="Arial"/>
                <w:b/>
                <w:bCs/>
                <w:color w:val="000000"/>
                <w:lang w:eastAsia="zh-CN"/>
              </w:rPr>
              <w:t>Thales SA</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color w:val="000000"/>
                <w:lang w:val="fr-FR" w:eastAsia="zh-CN"/>
              </w:rPr>
            </w:pPr>
            <w:r w:rsidRPr="00BB3830">
              <w:rPr>
                <w:rFonts w:eastAsia="SimSun" w:cs="Arial"/>
                <w:color w:val="000000"/>
                <w:lang w:eastAsia="zh-CN"/>
              </w:rPr>
              <w:t xml:space="preserve">31 </w:t>
            </w:r>
            <w:r w:rsidRPr="00BB3830">
              <w:rPr>
                <w:rFonts w:eastAsia="SimSun" w:cs="Arial"/>
                <w:color w:val="000000"/>
                <w:lang w:val="fr-FR" w:eastAsia="zh-CN"/>
              </w:rPr>
              <w:t>place des Corolles - CS20001</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lang w:val="fr-FR" w:eastAsia="zh-CN"/>
              </w:rPr>
            </w:pPr>
            <w:r w:rsidRPr="00BB3830">
              <w:rPr>
                <w:rFonts w:eastAsia="SimSun" w:cs="Arial"/>
                <w:color w:val="000000"/>
                <w:lang w:val="fr-FR" w:eastAsia="zh-CN"/>
              </w:rPr>
              <w:t>92098 LA DÉFENSE CEDEX</w:t>
            </w:r>
          </w:p>
        </w:tc>
        <w:tc>
          <w:tcPr>
            <w:tcW w:w="1246"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76" w:lineRule="auto"/>
              <w:ind w:left="-57" w:right="-57"/>
              <w:jc w:val="center"/>
              <w:textAlignment w:val="auto"/>
              <w:rPr>
                <w:rFonts w:eastAsia="SimSun" w:cs="Arial"/>
                <w:b/>
                <w:lang w:val="en-US" w:eastAsia="zh-CN"/>
              </w:rPr>
            </w:pPr>
            <w:r w:rsidRPr="00BB3830">
              <w:rPr>
                <w:rFonts w:eastAsia="SimSun" w:cs="Arial"/>
                <w:b/>
                <w:lang w:val="en-US" w:eastAsia="zh-CN"/>
              </w:rPr>
              <w:t>89 33 26</w:t>
            </w:r>
          </w:p>
        </w:tc>
        <w:tc>
          <w:tcPr>
            <w:tcW w:w="3541" w:type="dxa"/>
            <w:tcBorders>
              <w:top w:val="single" w:sz="6" w:space="0" w:color="auto"/>
              <w:left w:val="single" w:sz="6" w:space="0" w:color="auto"/>
              <w:bottom w:val="single" w:sz="6" w:space="0" w:color="auto"/>
              <w:right w:val="single" w:sz="6" w:space="0" w:color="auto"/>
            </w:tcBorders>
          </w:tcPr>
          <w:p w:rsidR="00A40593" w:rsidRPr="001556DD" w:rsidRDefault="00A40593" w:rsidP="000B16FC">
            <w:pPr>
              <w:tabs>
                <w:tab w:val="clear" w:pos="567"/>
                <w:tab w:val="clear" w:pos="1276"/>
                <w:tab w:val="clear" w:pos="1843"/>
                <w:tab w:val="clear" w:pos="5387"/>
                <w:tab w:val="clear" w:pos="5954"/>
                <w:tab w:val="left" w:pos="690"/>
                <w:tab w:val="left" w:pos="4140"/>
                <w:tab w:val="left" w:pos="4230"/>
              </w:tabs>
              <w:overflowPunct/>
              <w:autoSpaceDE/>
              <w:autoSpaceDN/>
              <w:adjustRightInd/>
              <w:spacing w:before="0"/>
              <w:ind w:left="-57" w:right="-57"/>
              <w:jc w:val="left"/>
              <w:textAlignment w:val="auto"/>
              <w:rPr>
                <w:rFonts w:eastAsia="SimSun" w:cs="Arial"/>
                <w:lang w:eastAsia="zh-CN"/>
              </w:rPr>
            </w:pPr>
            <w:r w:rsidRPr="001556DD">
              <w:rPr>
                <w:rFonts w:eastAsia="SimSun" w:cs="Arial"/>
                <w:lang w:eastAsia="zh-CN"/>
              </w:rPr>
              <w:t>Xavier BERARD</w:t>
            </w:r>
          </w:p>
          <w:p w:rsidR="00A40593" w:rsidRPr="001556DD" w:rsidRDefault="00A40593" w:rsidP="000B16FC">
            <w:pPr>
              <w:tabs>
                <w:tab w:val="clear" w:pos="567"/>
                <w:tab w:val="clear" w:pos="1276"/>
                <w:tab w:val="clear" w:pos="1843"/>
                <w:tab w:val="clear" w:pos="5387"/>
                <w:tab w:val="clear" w:pos="5954"/>
                <w:tab w:val="left" w:pos="690"/>
              </w:tabs>
              <w:overflowPunct/>
              <w:autoSpaceDE/>
              <w:autoSpaceDN/>
              <w:adjustRightInd/>
              <w:spacing w:before="0"/>
              <w:ind w:left="-57" w:right="-57"/>
              <w:jc w:val="left"/>
              <w:textAlignment w:val="auto"/>
              <w:rPr>
                <w:rFonts w:eastAsia="SimSun" w:cs="Arial"/>
                <w:lang w:eastAsia="zh-CN"/>
              </w:rPr>
            </w:pPr>
            <w:r w:rsidRPr="001556DD">
              <w:rPr>
                <w:rFonts w:eastAsia="SimSun" w:cs="Arial"/>
                <w:lang w:eastAsia="zh-CN"/>
              </w:rPr>
              <w:t xml:space="preserve">Thales DIS, La Vigie, Avenue du Jujubier, Z.I. Athélia IV, </w:t>
            </w:r>
          </w:p>
          <w:p w:rsidR="00A40593" w:rsidRPr="001556DD" w:rsidRDefault="00A40593" w:rsidP="000B16FC">
            <w:pPr>
              <w:tabs>
                <w:tab w:val="clear" w:pos="567"/>
                <w:tab w:val="clear" w:pos="1276"/>
                <w:tab w:val="clear" w:pos="1843"/>
                <w:tab w:val="clear" w:pos="5387"/>
                <w:tab w:val="clear" w:pos="5954"/>
                <w:tab w:val="left" w:pos="690"/>
              </w:tabs>
              <w:overflowPunct/>
              <w:autoSpaceDE/>
              <w:autoSpaceDN/>
              <w:adjustRightInd/>
              <w:spacing w:before="0"/>
              <w:ind w:left="-57" w:right="-57"/>
              <w:jc w:val="left"/>
              <w:textAlignment w:val="auto"/>
              <w:rPr>
                <w:rFonts w:eastAsia="SimSun" w:cs="Arial"/>
                <w:lang w:eastAsia="zh-CN"/>
              </w:rPr>
            </w:pPr>
            <w:r w:rsidRPr="001556DD">
              <w:rPr>
                <w:rFonts w:eastAsia="SimSun" w:cs="Arial"/>
                <w:lang w:eastAsia="zh-CN"/>
              </w:rPr>
              <w:t>13705 LA CIOTAT Cedex</w:t>
            </w:r>
          </w:p>
          <w:p w:rsidR="00A40593" w:rsidRPr="00BB3830" w:rsidRDefault="00A40593" w:rsidP="000B16FC">
            <w:pPr>
              <w:tabs>
                <w:tab w:val="clear" w:pos="567"/>
                <w:tab w:val="clear" w:pos="1276"/>
                <w:tab w:val="clear" w:pos="1843"/>
                <w:tab w:val="clear" w:pos="5387"/>
                <w:tab w:val="clear" w:pos="5954"/>
                <w:tab w:val="left" w:pos="690"/>
                <w:tab w:val="left" w:pos="4140"/>
                <w:tab w:val="left" w:pos="4230"/>
              </w:tabs>
              <w:overflowPunct/>
              <w:autoSpaceDE/>
              <w:autoSpaceDN/>
              <w:adjustRightInd/>
              <w:spacing w:before="0"/>
              <w:ind w:left="-57" w:right="-57"/>
              <w:jc w:val="left"/>
              <w:textAlignment w:val="auto"/>
              <w:rPr>
                <w:rFonts w:eastAsia="SimSun" w:cs="Arial"/>
                <w:lang w:eastAsia="zh-CN"/>
              </w:rPr>
            </w:pPr>
            <w:r w:rsidRPr="00BB3830">
              <w:rPr>
                <w:rFonts w:eastAsia="SimSun" w:cs="Arial"/>
                <w:lang w:eastAsia="zh-CN"/>
              </w:rPr>
              <w:t xml:space="preserve">Tél: </w:t>
            </w:r>
            <w:r w:rsidRPr="00BB3830">
              <w:rPr>
                <w:rFonts w:eastAsia="SimSun" w:cs="Arial"/>
                <w:lang w:eastAsia="zh-CN"/>
              </w:rPr>
              <w:tab/>
              <w:t>+33 4 42 36 54 94</w:t>
            </w:r>
          </w:p>
          <w:p w:rsidR="00A40593" w:rsidRPr="00BB3830" w:rsidRDefault="00A40593" w:rsidP="000B16FC">
            <w:pPr>
              <w:tabs>
                <w:tab w:val="clear" w:pos="567"/>
                <w:tab w:val="clear" w:pos="1276"/>
                <w:tab w:val="clear" w:pos="1843"/>
                <w:tab w:val="clear" w:pos="5387"/>
                <w:tab w:val="clear" w:pos="5954"/>
                <w:tab w:val="left" w:pos="690"/>
                <w:tab w:val="left" w:pos="4140"/>
                <w:tab w:val="left" w:pos="4230"/>
              </w:tabs>
              <w:overflowPunct/>
              <w:autoSpaceDE/>
              <w:autoSpaceDN/>
              <w:adjustRightInd/>
              <w:spacing w:before="0"/>
              <w:ind w:left="-57" w:right="-57"/>
              <w:jc w:val="left"/>
              <w:textAlignment w:val="auto"/>
              <w:rPr>
                <w:rFonts w:eastAsia="SimSun" w:cs="Arial"/>
                <w:lang w:eastAsia="zh-CN"/>
              </w:rPr>
            </w:pPr>
            <w:r w:rsidRPr="00BB3830">
              <w:rPr>
                <w:rFonts w:eastAsia="SimSun" w:cs="Arial"/>
                <w:lang w:eastAsia="zh-CN"/>
              </w:rPr>
              <w:t xml:space="preserve">Fax: </w:t>
            </w:r>
            <w:r w:rsidRPr="00BB3830">
              <w:rPr>
                <w:rFonts w:eastAsia="SimSun" w:cs="Arial"/>
                <w:lang w:eastAsia="zh-CN"/>
              </w:rPr>
              <w:tab/>
              <w:t>+33 4 42 36 32 00</w:t>
            </w:r>
          </w:p>
          <w:p w:rsidR="00A40593" w:rsidRPr="00BB3830" w:rsidRDefault="00A40593" w:rsidP="000B16FC">
            <w:pPr>
              <w:tabs>
                <w:tab w:val="clear" w:pos="567"/>
                <w:tab w:val="clear" w:pos="1276"/>
                <w:tab w:val="clear" w:pos="1843"/>
                <w:tab w:val="clear" w:pos="5387"/>
                <w:tab w:val="clear" w:pos="5954"/>
                <w:tab w:val="left" w:pos="690"/>
                <w:tab w:val="left" w:pos="4140"/>
                <w:tab w:val="left" w:pos="4230"/>
              </w:tabs>
              <w:overflowPunct/>
              <w:autoSpaceDE/>
              <w:autoSpaceDN/>
              <w:adjustRightInd/>
              <w:spacing w:before="0"/>
              <w:ind w:left="-57" w:right="-57"/>
              <w:jc w:val="left"/>
              <w:textAlignment w:val="auto"/>
              <w:rPr>
                <w:rFonts w:eastAsia="SimSun" w:cs="Arial"/>
                <w:lang w:eastAsia="zh-CN"/>
              </w:rPr>
            </w:pPr>
            <w:r w:rsidRPr="00BB3830">
              <w:rPr>
                <w:rFonts w:eastAsia="SimSun" w:cs="Arial"/>
                <w:lang w:eastAsia="zh-CN"/>
              </w:rPr>
              <w:t>E-mail:</w:t>
            </w:r>
            <w:r>
              <w:rPr>
                <w:rFonts w:eastAsia="SimSun" w:cs="Arial"/>
                <w:lang w:eastAsia="zh-CN"/>
              </w:rPr>
              <w:tab/>
            </w:r>
            <w:r w:rsidRPr="00BB3830">
              <w:rPr>
                <w:rFonts w:eastAsia="SimSun" w:cs="Arial"/>
                <w:lang w:eastAsia="zh-CN"/>
              </w:rPr>
              <w:t>xavier.berard@thalesgroup.com</w:t>
            </w:r>
          </w:p>
        </w:tc>
        <w:tc>
          <w:tcPr>
            <w:tcW w:w="1009"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76" w:lineRule="auto"/>
              <w:ind w:left="-57" w:right="-57"/>
              <w:jc w:val="center"/>
              <w:textAlignment w:val="auto"/>
              <w:rPr>
                <w:rFonts w:eastAsia="SimSun" w:cs="Arial"/>
                <w:bCs/>
                <w:lang w:val="en-US" w:eastAsia="zh-CN"/>
              </w:rPr>
            </w:pPr>
            <w:r w:rsidRPr="00BB3830">
              <w:rPr>
                <w:rFonts w:eastAsia="SimSun" w:cs="Arial"/>
                <w:bCs/>
                <w:lang w:val="en-US" w:eastAsia="zh-CN"/>
              </w:rPr>
              <w:t>15.V.2019</w:t>
            </w:r>
          </w:p>
        </w:tc>
      </w:tr>
    </w:tbl>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b/>
          <w:bCs/>
          <w:lang w:val="fr-CH"/>
        </w:rPr>
      </w:pPr>
      <w:r w:rsidRPr="00BB3830">
        <w:rPr>
          <w:rFonts w:eastAsia="SimSun" w:cs="Arial"/>
          <w:b/>
          <w:bCs/>
          <w:lang w:val="en-US" w:eastAsia="zh-CN"/>
        </w:rPr>
        <w:t>Afrique du Sud</w:t>
      </w:r>
      <w:r w:rsidRPr="00BB3830">
        <w:rPr>
          <w:rFonts w:eastAsia="SimSun" w:cs="Arial"/>
          <w:b/>
          <w:bCs/>
          <w:lang w:val="fr-CH" w:eastAsia="zh-CN"/>
        </w:rPr>
        <w:tab/>
        <w:t>ADD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362"/>
        <w:gridCol w:w="1302"/>
        <w:gridCol w:w="3415"/>
        <w:gridCol w:w="1037"/>
      </w:tblGrid>
      <w:tr w:rsidR="00A40593" w:rsidRPr="00BB3830" w:rsidTr="000B16FC">
        <w:tc>
          <w:tcPr>
            <w:tcW w:w="1410"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362"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302"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BB3830">
              <w:rPr>
                <w:rFonts w:eastAsia="SimSun" w:cs="Arial"/>
                <w:i/>
                <w:iCs/>
                <w:lang w:val="fr-FR" w:eastAsia="zh-CN"/>
              </w:rPr>
              <w:t>Identification d’entité émettrice</w:t>
            </w:r>
          </w:p>
        </w:tc>
        <w:tc>
          <w:tcPr>
            <w:tcW w:w="3415"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left"/>
              <w:rPr>
                <w:rFonts w:eastAsia="SimSun" w:cs="Arial"/>
                <w:i/>
                <w:iCs/>
                <w:lang w:val="fr-FR" w:eastAsia="zh-CN"/>
              </w:rPr>
            </w:pPr>
            <w:r w:rsidRPr="00BB3830">
              <w:rPr>
                <w:rFonts w:eastAsia="SimSun" w:cs="Arial"/>
                <w:i/>
                <w:iCs/>
                <w:lang w:val="fr-FR" w:eastAsia="zh-CN"/>
              </w:rPr>
              <w:t>Contact</w:t>
            </w:r>
          </w:p>
        </w:tc>
        <w:tc>
          <w:tcPr>
            <w:tcW w:w="103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BB3830">
              <w:rPr>
                <w:rFonts w:eastAsia="SimSun" w:cs="Arial"/>
                <w:i/>
                <w:iCs/>
                <w:lang w:val="fr-FR" w:eastAsia="zh-CN"/>
              </w:rPr>
              <w:t xml:space="preserve">Date de </w:t>
            </w:r>
            <w:r w:rsidRPr="00BB3830">
              <w:rPr>
                <w:rFonts w:eastAsia="SimSun" w:cs="Arial"/>
                <w:i/>
                <w:iCs/>
                <w:lang w:val="fr-FR" w:eastAsia="zh-CN"/>
              </w:rPr>
              <w:br/>
              <w:t>mise en application</w:t>
            </w:r>
          </w:p>
        </w:tc>
      </w:tr>
      <w:tr w:rsidR="00A40593" w:rsidRPr="00BB3830" w:rsidTr="000B16FC">
        <w:trPr>
          <w:trHeight w:val="1588"/>
        </w:trPr>
        <w:tc>
          <w:tcPr>
            <w:tcW w:w="1410"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BB3830">
              <w:rPr>
                <w:rFonts w:eastAsia="SimSun" w:cs="Arial"/>
                <w:lang w:val="en-US" w:eastAsia="zh-CN"/>
              </w:rPr>
              <w:t>Afrique du Sud</w:t>
            </w:r>
          </w:p>
        </w:tc>
        <w:tc>
          <w:tcPr>
            <w:tcW w:w="2362"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BB3830">
              <w:rPr>
                <w:rFonts w:eastAsia="SimSun"/>
                <w:b/>
                <w:bCs/>
                <w:lang w:eastAsia="zh-CN"/>
              </w:rPr>
              <w:t>Rain Networks (Pty) Ltd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eastAsia="zh-CN"/>
              </w:rPr>
            </w:pPr>
            <w:r w:rsidRPr="00BB3830">
              <w:rPr>
                <w:rFonts w:eastAsia="SimSun"/>
                <w:noProof/>
                <w:lang w:eastAsia="zh-CN"/>
              </w:rPr>
              <w:t xml:space="preserve">Block D, The Main Straight Office Park, </w:t>
            </w:r>
            <w:r w:rsidRPr="00BB3830">
              <w:rPr>
                <w:rFonts w:eastAsia="SimSun"/>
                <w:noProof/>
                <w:lang w:eastAsia="zh-CN"/>
              </w:rPr>
              <w:br/>
              <w:t>392 Main Road,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noProof/>
                <w:lang w:eastAsia="zh-CN"/>
              </w:rPr>
              <w:t>BRYANSTON, 2191</w:t>
            </w:r>
          </w:p>
        </w:tc>
        <w:tc>
          <w:tcPr>
            <w:tcW w:w="1302"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BB3830">
              <w:rPr>
                <w:rFonts w:eastAsia="SimSun"/>
                <w:b/>
                <w:lang w:val="en-US" w:eastAsia="zh-CN"/>
              </w:rPr>
              <w:t>89 27 38</w:t>
            </w:r>
          </w:p>
        </w:tc>
        <w:tc>
          <w:tcPr>
            <w:tcW w:w="3415"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B3830">
              <w:rPr>
                <w:rFonts w:eastAsia="SimSun"/>
                <w:lang w:eastAsia="zh-CN"/>
              </w:rPr>
              <w:t>Mlindi J. Kgamedi</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eastAsia="zh-CN"/>
              </w:rPr>
            </w:pPr>
            <w:r w:rsidRPr="00BB3830">
              <w:rPr>
                <w:rFonts w:eastAsia="SimSun"/>
                <w:noProof/>
                <w:lang w:eastAsia="zh-CN"/>
              </w:rPr>
              <w:t>Block D, The Main Straight Office Park</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eastAsia="zh-CN"/>
              </w:rPr>
            </w:pPr>
            <w:r w:rsidRPr="00BB3830">
              <w:rPr>
                <w:rFonts w:eastAsia="SimSun"/>
                <w:noProof/>
                <w:lang w:eastAsia="zh-CN"/>
              </w:rPr>
              <w:t>392 Main Road,</w:t>
            </w:r>
          </w:p>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eastAsia="zh-CN"/>
              </w:rPr>
            </w:pPr>
            <w:r w:rsidRPr="00BB3830">
              <w:rPr>
                <w:rFonts w:eastAsia="SimSun"/>
                <w:noProof/>
                <w:lang w:eastAsia="zh-CN"/>
              </w:rPr>
              <w:t>BRYANSTON, 2191</w:t>
            </w:r>
          </w:p>
          <w:p w:rsidR="00A40593" w:rsidRPr="00BB3830" w:rsidRDefault="00A40593" w:rsidP="000B16FC">
            <w:pPr>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lang w:eastAsia="zh-CN"/>
              </w:rPr>
            </w:pPr>
            <w:r w:rsidRPr="00BB3830">
              <w:rPr>
                <w:rFonts w:eastAsia="SimSun"/>
                <w:lang w:eastAsia="zh-CN"/>
              </w:rPr>
              <w:t>Tél:</w:t>
            </w:r>
            <w:r w:rsidRPr="00BB3830">
              <w:rPr>
                <w:rFonts w:eastAsia="SimSun"/>
                <w:lang w:eastAsia="zh-CN"/>
              </w:rPr>
              <w:tab/>
              <w:t>+27 87 727 6000</w:t>
            </w:r>
          </w:p>
          <w:p w:rsidR="00A40593" w:rsidRPr="00BB3830" w:rsidRDefault="00A40593" w:rsidP="000B16FC">
            <w:pPr>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lang w:eastAsia="zh-CN"/>
              </w:rPr>
            </w:pPr>
            <w:r w:rsidRPr="00BB3830">
              <w:rPr>
                <w:rFonts w:eastAsia="SimSun"/>
                <w:lang w:eastAsia="zh-CN"/>
              </w:rPr>
              <w:t>Fax:</w:t>
            </w:r>
            <w:r w:rsidRPr="00BB3830">
              <w:rPr>
                <w:rFonts w:eastAsia="SimSun"/>
                <w:lang w:eastAsia="zh-CN"/>
              </w:rPr>
              <w:tab/>
              <w:t>+27 86 751 9682</w:t>
            </w:r>
          </w:p>
          <w:p w:rsidR="00A40593" w:rsidRPr="00BB3830" w:rsidRDefault="00A40593" w:rsidP="000B16FC">
            <w:pPr>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olor w:val="000000"/>
                <w:lang w:val="fr-CH" w:eastAsia="zh-CN"/>
              </w:rPr>
            </w:pPr>
            <w:r w:rsidRPr="00BB3830">
              <w:rPr>
                <w:rFonts w:eastAsia="SimSun"/>
                <w:lang w:val="fr-CH" w:eastAsia="zh-CN"/>
              </w:rPr>
              <w:t xml:space="preserve">E-mail: </w:t>
            </w:r>
            <w:r w:rsidRPr="00BB3830">
              <w:rPr>
                <w:rFonts w:eastAsia="SimSun"/>
                <w:lang w:val="fr-CH" w:eastAsia="zh-CN"/>
              </w:rPr>
              <w:tab/>
              <w:t>joe@rain.co.za</w:t>
            </w:r>
          </w:p>
        </w:tc>
        <w:tc>
          <w:tcPr>
            <w:tcW w:w="1037"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eastAsia="zh-CN"/>
              </w:rPr>
            </w:pPr>
            <w:r w:rsidRPr="00BB3830">
              <w:rPr>
                <w:rFonts w:eastAsia="SimSun"/>
                <w:lang w:eastAsia="zh-CN"/>
              </w:rPr>
              <w:t>4.IV.2019</w:t>
            </w:r>
          </w:p>
        </w:tc>
      </w:tr>
    </w:tbl>
    <w:p w:rsidR="00A40593" w:rsidRPr="00BB3830" w:rsidRDefault="00A40593" w:rsidP="00A40593">
      <w:pPr>
        <w:tabs>
          <w:tab w:val="clear" w:pos="1276"/>
          <w:tab w:val="clear" w:pos="1843"/>
          <w:tab w:val="clear" w:pos="5387"/>
          <w:tab w:val="clear" w:pos="5954"/>
          <w:tab w:val="left" w:pos="1560"/>
          <w:tab w:val="left" w:pos="2700"/>
        </w:tabs>
        <w:spacing w:after="120"/>
        <w:jc w:val="left"/>
        <w:rPr>
          <w:rFonts w:eastAsia="SimSun" w:cs="Arial"/>
          <w:b/>
          <w:bCs/>
          <w:lang w:val="es-ES" w:eastAsia="zh-CN"/>
        </w:rPr>
      </w:pPr>
    </w:p>
    <w:p w:rsidR="00A40593" w:rsidRPr="00BB3830" w:rsidRDefault="00A40593" w:rsidP="00A4059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lang w:val="es-ES" w:eastAsia="zh-CN"/>
        </w:rPr>
      </w:pPr>
      <w:r w:rsidRPr="00BB3830">
        <w:rPr>
          <w:rFonts w:eastAsia="SimSun" w:cs="Arial"/>
          <w:b/>
          <w:bCs/>
          <w:lang w:val="es-ES" w:eastAsia="zh-CN"/>
        </w:rPr>
        <w:br w:type="page"/>
      </w:r>
    </w:p>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b/>
          <w:bCs/>
          <w:lang w:val="fr-CH"/>
        </w:rPr>
      </w:pPr>
      <w:r w:rsidRPr="00BB3830">
        <w:rPr>
          <w:rFonts w:eastAsia="SimSun" w:cs="Arial"/>
          <w:b/>
          <w:bCs/>
          <w:lang w:val="en-US" w:eastAsia="zh-CN"/>
        </w:rPr>
        <w:lastRenderedPageBreak/>
        <w:t>Uruguay</w:t>
      </w:r>
      <w:r w:rsidRPr="00BB3830">
        <w:rPr>
          <w:rFonts w:eastAsia="SimSun" w:cs="Arial"/>
          <w:b/>
          <w:bCs/>
          <w:lang w:val="fr-CH" w:eastAsia="zh-CN"/>
        </w:rPr>
        <w:tab/>
        <w:t>LIR</w:t>
      </w:r>
      <w:r w:rsidRPr="00BB3830">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7"/>
        <w:gridCol w:w="2744"/>
        <w:gridCol w:w="1509"/>
        <w:gridCol w:w="4375"/>
      </w:tblGrid>
      <w:tr w:rsidR="00A40593" w:rsidRPr="00BB3830" w:rsidTr="000B16FC">
        <w:tc>
          <w:tcPr>
            <w:tcW w:w="1545"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B3830">
              <w:rPr>
                <w:rFonts w:eastAsia="SimSun" w:cs="Arial"/>
                <w:i/>
                <w:iCs/>
                <w:lang w:val="fr-FR" w:eastAsia="zh-CN"/>
              </w:rPr>
              <w:t>Pays/zone géographique</w:t>
            </w:r>
          </w:p>
        </w:tc>
        <w:tc>
          <w:tcPr>
            <w:tcW w:w="2842"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Nom de la compagnie/</w:t>
            </w:r>
            <w:r w:rsidRPr="00BB3830">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B3830">
              <w:rPr>
                <w:rFonts w:eastAsia="SimSun" w:cs="Arial"/>
                <w:i/>
                <w:iCs/>
                <w:lang w:val="fr-FR" w:eastAsia="zh-CN"/>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B3830">
              <w:rPr>
                <w:rFonts w:eastAsia="SimSun" w:cs="Arial"/>
                <w:i/>
                <w:iCs/>
                <w:lang w:val="fr-FR" w:eastAsia="zh-CN"/>
              </w:rPr>
              <w:t>Contact</w:t>
            </w:r>
          </w:p>
        </w:tc>
      </w:tr>
      <w:tr w:rsidR="00A40593" w:rsidRPr="00BB3830" w:rsidTr="000B16FC">
        <w:trPr>
          <w:trHeight w:val="1275"/>
        </w:trPr>
        <w:tc>
          <w:tcPr>
            <w:tcW w:w="1545"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 w:eastAsia="zh-CN"/>
              </w:rPr>
            </w:pPr>
            <w:r w:rsidRPr="00BB3830">
              <w:rPr>
                <w:rFonts w:eastAsia="SimSun" w:cs="Arial"/>
                <w:lang w:val="es-ES" w:eastAsia="zh-CN"/>
              </w:rPr>
              <w:t>Uruguay</w:t>
            </w:r>
          </w:p>
        </w:tc>
        <w:tc>
          <w:tcPr>
            <w:tcW w:w="2842"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b/>
                <w:bCs/>
                <w:lang w:val="es-ES_tradnl" w:eastAsia="zh-CN"/>
              </w:rPr>
            </w:pPr>
            <w:r w:rsidRPr="00BB3830">
              <w:rPr>
                <w:rFonts w:eastAsia="SimSun"/>
                <w:b/>
                <w:bCs/>
                <w:lang w:val="es-ES_tradnl" w:eastAsia="zh-CN"/>
              </w:rPr>
              <w:t>Administración Nacional de Telecomunicaciones (ANTEL)</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lang w:val="es-ES_tradnl" w:eastAsia="zh-CN"/>
              </w:rPr>
            </w:pPr>
            <w:r w:rsidRPr="00BB3830">
              <w:rPr>
                <w:rFonts w:eastAsia="SimSun"/>
                <w:lang w:val="es-ES_tradnl" w:eastAsia="zh-CN"/>
              </w:rPr>
              <w:t xml:space="preserve">Guatemala 1075, Nivel 2, </w:t>
            </w:r>
            <w:r w:rsidRPr="00BB3830">
              <w:rPr>
                <w:rFonts w:eastAsia="SimSun"/>
                <w:lang w:val="es-ES_tradnl" w:eastAsia="zh-CN"/>
              </w:rPr>
              <w:br/>
              <w:t>Complejo Torre de las Comunicaciones</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lang w:val="es-ES_tradnl" w:eastAsia="zh-CN"/>
              </w:rPr>
            </w:pPr>
            <w:r w:rsidRPr="00BB3830">
              <w:rPr>
                <w:rFonts w:eastAsia="SimSun"/>
                <w:lang w:val="es-ES_tradnl" w:eastAsia="zh-CN"/>
              </w:rPr>
              <w:t>11800 MONTEVIDEO</w:t>
            </w:r>
          </w:p>
        </w:tc>
        <w:tc>
          <w:tcPr>
            <w:tcW w:w="1559"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val="es-ES" w:eastAsia="zh-CN"/>
              </w:rPr>
            </w:pPr>
            <w:r w:rsidRPr="00BB3830">
              <w:rPr>
                <w:rFonts w:eastAsia="SimSun" w:cs="Arial"/>
                <w:b/>
                <w:lang w:val="es-ES" w:eastAsia="zh-CN"/>
              </w:rPr>
              <w:t>89 598 00</w:t>
            </w:r>
          </w:p>
        </w:tc>
        <w:tc>
          <w:tcPr>
            <w:tcW w:w="4536"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BB3830">
              <w:rPr>
                <w:rFonts w:eastAsia="SimSun" w:cs="Arial"/>
                <w:lang w:val="es-ES_tradnl" w:eastAsia="zh-CN"/>
              </w:rPr>
              <w:t>Ing. Osvaldo Novoa</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BB3830">
              <w:rPr>
                <w:rFonts w:eastAsia="SimSun" w:cs="Arial"/>
                <w:lang w:val="es-ES_tradnl" w:eastAsia="zh-CN"/>
              </w:rPr>
              <w:t xml:space="preserve">Guatemala 1075, Nivel 22, </w:t>
            </w:r>
            <w:r w:rsidRPr="00BB3830">
              <w:rPr>
                <w:rFonts w:eastAsia="SimSun" w:cs="Arial"/>
                <w:lang w:val="es-ES_tradnl" w:eastAsia="zh-CN"/>
              </w:rPr>
              <w:br/>
              <w:t>Complejo Torre de las Comunicaciones</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BB3830">
              <w:rPr>
                <w:rFonts w:eastAsia="SimSun" w:cs="Arial"/>
                <w:lang w:val="es-ES_tradnl" w:eastAsia="zh-CN"/>
              </w:rPr>
              <w:t>11800 MONTEVIDEO</w:t>
            </w:r>
          </w:p>
          <w:p w:rsidR="00A40593" w:rsidRPr="00BB3830" w:rsidRDefault="00A40593" w:rsidP="000B16FC">
            <w:pPr>
              <w:tabs>
                <w:tab w:val="clear" w:pos="567"/>
                <w:tab w:val="clear" w:pos="1276"/>
                <w:tab w:val="clear" w:pos="1843"/>
                <w:tab w:val="clear" w:pos="5387"/>
                <w:tab w:val="clear" w:pos="5954"/>
                <w:tab w:val="left" w:pos="727"/>
                <w:tab w:val="left" w:pos="4140"/>
                <w:tab w:val="left" w:pos="4230"/>
              </w:tabs>
              <w:overflowPunct/>
              <w:autoSpaceDE/>
              <w:autoSpaceDN/>
              <w:adjustRightInd/>
              <w:spacing w:before="0"/>
              <w:jc w:val="left"/>
              <w:textAlignment w:val="auto"/>
              <w:rPr>
                <w:rFonts w:eastAsia="SimSun" w:cs="Arial"/>
                <w:lang w:val="es-ES_tradnl" w:eastAsia="zh-CN"/>
              </w:rPr>
            </w:pPr>
            <w:r w:rsidRPr="00BB3830">
              <w:rPr>
                <w:rFonts w:eastAsia="SimSun" w:cs="Arial"/>
                <w:lang w:val="es-ES_tradnl" w:eastAsia="zh-CN"/>
              </w:rPr>
              <w:t xml:space="preserve">Tél: </w:t>
            </w:r>
            <w:r>
              <w:rPr>
                <w:rFonts w:eastAsia="SimSun" w:cs="Arial"/>
                <w:lang w:val="es-ES_tradnl" w:eastAsia="zh-CN"/>
              </w:rPr>
              <w:tab/>
            </w:r>
            <w:r w:rsidRPr="00BB3830">
              <w:rPr>
                <w:rFonts w:eastAsia="SimSun" w:cs="Arial"/>
                <w:lang w:val="es-ES_tradnl" w:eastAsia="zh-CN"/>
              </w:rPr>
              <w:t>+598 2 928 6402</w:t>
            </w:r>
          </w:p>
          <w:p w:rsidR="00A40593" w:rsidRPr="00BB3830" w:rsidRDefault="00A40593" w:rsidP="000B16FC">
            <w:pPr>
              <w:tabs>
                <w:tab w:val="clear" w:pos="567"/>
                <w:tab w:val="clear" w:pos="1276"/>
                <w:tab w:val="clear" w:pos="1843"/>
                <w:tab w:val="clear" w:pos="5387"/>
                <w:tab w:val="clear" w:pos="5954"/>
                <w:tab w:val="left" w:pos="727"/>
                <w:tab w:val="left" w:pos="4140"/>
                <w:tab w:val="left" w:pos="4230"/>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Fax: </w:t>
            </w:r>
            <w:r>
              <w:rPr>
                <w:rFonts w:eastAsia="SimSun" w:cs="Arial"/>
                <w:lang w:val="fr-CH" w:eastAsia="zh-CN"/>
              </w:rPr>
              <w:tab/>
            </w:r>
            <w:r w:rsidRPr="00BB3830">
              <w:rPr>
                <w:rFonts w:eastAsia="SimSun" w:cs="Arial"/>
                <w:lang w:val="fr-CH" w:eastAsia="zh-CN"/>
              </w:rPr>
              <w:t>+598 2 928 6401</w:t>
            </w:r>
          </w:p>
          <w:p w:rsidR="00A40593" w:rsidRPr="00BB3830" w:rsidRDefault="00A40593" w:rsidP="000B16FC">
            <w:pPr>
              <w:tabs>
                <w:tab w:val="clear" w:pos="567"/>
                <w:tab w:val="clear" w:pos="1276"/>
                <w:tab w:val="clear" w:pos="1843"/>
                <w:tab w:val="clear" w:pos="5387"/>
                <w:tab w:val="clear" w:pos="5954"/>
                <w:tab w:val="left" w:pos="727"/>
                <w:tab w:val="left" w:pos="4140"/>
                <w:tab w:val="left" w:pos="4230"/>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E-mail: </w:t>
            </w:r>
            <w:r>
              <w:rPr>
                <w:rFonts w:eastAsia="SimSun" w:cs="Arial"/>
                <w:lang w:val="fr-CH" w:eastAsia="zh-CN"/>
              </w:rPr>
              <w:tab/>
            </w:r>
            <w:r w:rsidRPr="00BB3830">
              <w:rPr>
                <w:rFonts w:eastAsia="SimSun" w:cs="Arial"/>
                <w:lang w:val="fr-CH" w:eastAsia="zh-CN"/>
              </w:rPr>
              <w:t>onovoa@antel.com.uy</w:t>
            </w:r>
          </w:p>
        </w:tc>
      </w:tr>
      <w:tr w:rsidR="00A40593" w:rsidRPr="00BB3830" w:rsidTr="000B16FC">
        <w:trPr>
          <w:trHeight w:val="1265"/>
        </w:trPr>
        <w:tc>
          <w:tcPr>
            <w:tcW w:w="1545"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BB3830">
              <w:rPr>
                <w:rFonts w:eastAsia="SimSun" w:cs="Arial"/>
                <w:lang w:val="es-ES" w:eastAsia="zh-CN"/>
              </w:rPr>
              <w:t>Uruguay</w:t>
            </w:r>
          </w:p>
        </w:tc>
        <w:tc>
          <w:tcPr>
            <w:tcW w:w="2842"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b/>
                <w:bCs/>
                <w:lang w:val="es-ES_tradnl" w:eastAsia="zh-CN"/>
              </w:rPr>
            </w:pPr>
            <w:r w:rsidRPr="00BB3830">
              <w:rPr>
                <w:rFonts w:eastAsia="SimSun"/>
                <w:b/>
                <w:bCs/>
                <w:lang w:val="es-ES_tradnl" w:eastAsia="zh-CN"/>
              </w:rPr>
              <w:t>Administración Nacional de Telecomunicaciones (ANTEL)</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lang w:val="es-ES_tradnl" w:eastAsia="zh-CN"/>
              </w:rPr>
            </w:pPr>
            <w:r w:rsidRPr="00BB3830">
              <w:rPr>
                <w:rFonts w:eastAsia="SimSun"/>
                <w:lang w:val="es-ES_tradnl" w:eastAsia="zh-CN"/>
              </w:rPr>
              <w:t xml:space="preserve">Guatemala 1075, Nivel 2, </w:t>
            </w:r>
            <w:r w:rsidRPr="00BB3830">
              <w:rPr>
                <w:rFonts w:eastAsia="SimSun"/>
                <w:lang w:val="es-ES_tradnl" w:eastAsia="zh-CN"/>
              </w:rPr>
              <w:br/>
              <w:t>Complejo Torre de las Comunicaciones</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lang w:val="es-ES_tradnl" w:eastAsia="zh-CN"/>
              </w:rPr>
            </w:pPr>
            <w:r w:rsidRPr="00BB3830">
              <w:rPr>
                <w:rFonts w:eastAsia="SimSun"/>
                <w:lang w:val="es-ES_tradnl" w:eastAsia="zh-CN"/>
              </w:rPr>
              <w:t>11800 MONTEVIDEO</w:t>
            </w:r>
          </w:p>
        </w:tc>
        <w:tc>
          <w:tcPr>
            <w:tcW w:w="1559"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val="es-ES" w:eastAsia="zh-CN"/>
              </w:rPr>
            </w:pPr>
            <w:r w:rsidRPr="00BB3830">
              <w:rPr>
                <w:rFonts w:eastAsia="SimSun" w:cs="Arial"/>
                <w:b/>
                <w:lang w:val="es-ES" w:eastAsia="zh-CN"/>
              </w:rPr>
              <w:t>89 598 01</w:t>
            </w:r>
          </w:p>
        </w:tc>
        <w:tc>
          <w:tcPr>
            <w:tcW w:w="4536" w:type="dxa"/>
            <w:tcBorders>
              <w:top w:val="single" w:sz="6" w:space="0" w:color="auto"/>
              <w:left w:val="single" w:sz="6" w:space="0" w:color="auto"/>
              <w:bottom w:val="single" w:sz="6" w:space="0" w:color="auto"/>
              <w:right w:val="single" w:sz="6" w:space="0" w:color="auto"/>
            </w:tcBorders>
          </w:tcPr>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BB3830">
              <w:rPr>
                <w:rFonts w:eastAsia="SimSun" w:cs="Arial"/>
                <w:lang w:val="es-ES_tradnl" w:eastAsia="zh-CN"/>
              </w:rPr>
              <w:t>Ing. Andrés Ferrari</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lang w:val="es-ES_tradnl" w:eastAsia="zh-CN"/>
              </w:rPr>
            </w:pPr>
            <w:r w:rsidRPr="00BB3830">
              <w:rPr>
                <w:rFonts w:eastAsia="SimSun"/>
                <w:lang w:val="es-ES_tradnl" w:eastAsia="zh-CN"/>
              </w:rPr>
              <w:t xml:space="preserve">Guatemala 1075, Nivel 15, </w:t>
            </w:r>
            <w:r w:rsidRPr="00BB3830">
              <w:rPr>
                <w:rFonts w:eastAsia="SimSun"/>
                <w:lang w:val="es-ES_tradnl" w:eastAsia="zh-CN"/>
              </w:rPr>
              <w:br/>
              <w:t>Complejo Torre de las Comunicaciones</w:t>
            </w:r>
          </w:p>
          <w:p w:rsidR="00A40593" w:rsidRPr="00BB3830" w:rsidRDefault="00A40593" w:rsidP="000B16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BB3830">
              <w:rPr>
                <w:rFonts w:eastAsia="SimSun"/>
                <w:lang w:val="es-ES_tradnl" w:eastAsia="zh-CN"/>
              </w:rPr>
              <w:t>11800 MONTEVIDEO</w:t>
            </w:r>
          </w:p>
          <w:p w:rsidR="00A40593" w:rsidRPr="00BB3830" w:rsidRDefault="00A40593" w:rsidP="000B16FC">
            <w:pPr>
              <w:tabs>
                <w:tab w:val="clear" w:pos="567"/>
                <w:tab w:val="clear" w:pos="1276"/>
                <w:tab w:val="clear" w:pos="1843"/>
                <w:tab w:val="clear" w:pos="5387"/>
                <w:tab w:val="clear" w:pos="5954"/>
                <w:tab w:val="left" w:pos="797"/>
                <w:tab w:val="left" w:pos="4140"/>
                <w:tab w:val="left" w:pos="4230"/>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Tél: </w:t>
            </w:r>
            <w:r>
              <w:rPr>
                <w:rFonts w:eastAsia="SimSun" w:cs="Arial"/>
                <w:lang w:val="fr-CH" w:eastAsia="zh-CN"/>
              </w:rPr>
              <w:tab/>
            </w:r>
            <w:r w:rsidRPr="00BB3830">
              <w:rPr>
                <w:rFonts w:eastAsia="SimSun" w:cs="Arial"/>
                <w:lang w:val="fr-CH" w:eastAsia="zh-CN"/>
              </w:rPr>
              <w:t>+598 2 98 5822</w:t>
            </w:r>
          </w:p>
          <w:p w:rsidR="00A40593" w:rsidRPr="00BB3830" w:rsidRDefault="00A40593" w:rsidP="000B16FC">
            <w:pPr>
              <w:tabs>
                <w:tab w:val="clear" w:pos="567"/>
                <w:tab w:val="clear" w:pos="1276"/>
                <w:tab w:val="clear" w:pos="1843"/>
                <w:tab w:val="clear" w:pos="5387"/>
                <w:tab w:val="clear" w:pos="5954"/>
                <w:tab w:val="left" w:pos="783"/>
                <w:tab w:val="left" w:pos="4140"/>
                <w:tab w:val="left" w:pos="4230"/>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Fax: </w:t>
            </w:r>
            <w:r>
              <w:rPr>
                <w:rFonts w:eastAsia="SimSun" w:cs="Arial"/>
                <w:lang w:val="fr-CH" w:eastAsia="zh-CN"/>
              </w:rPr>
              <w:tab/>
            </w:r>
            <w:r w:rsidRPr="00BB3830">
              <w:rPr>
                <w:rFonts w:eastAsia="SimSun" w:cs="Arial"/>
                <w:lang w:val="fr-CH" w:eastAsia="zh-CN"/>
              </w:rPr>
              <w:t>+598 2 928 5862</w:t>
            </w:r>
          </w:p>
          <w:p w:rsidR="00A40593" w:rsidRPr="00BB3830" w:rsidRDefault="00A40593" w:rsidP="000B16FC">
            <w:pPr>
              <w:tabs>
                <w:tab w:val="clear" w:pos="567"/>
                <w:tab w:val="clear" w:pos="1276"/>
                <w:tab w:val="clear" w:pos="1843"/>
                <w:tab w:val="clear" w:pos="5387"/>
                <w:tab w:val="clear" w:pos="5954"/>
                <w:tab w:val="left" w:pos="797"/>
                <w:tab w:val="left" w:pos="4140"/>
                <w:tab w:val="left" w:pos="4230"/>
              </w:tabs>
              <w:overflowPunct/>
              <w:autoSpaceDE/>
              <w:autoSpaceDN/>
              <w:adjustRightInd/>
              <w:spacing w:before="0"/>
              <w:jc w:val="left"/>
              <w:textAlignment w:val="auto"/>
              <w:rPr>
                <w:rFonts w:eastAsia="SimSun" w:cs="Arial"/>
                <w:lang w:val="fr-CH" w:eastAsia="zh-CN"/>
              </w:rPr>
            </w:pPr>
            <w:r w:rsidRPr="00BB3830">
              <w:rPr>
                <w:rFonts w:eastAsia="SimSun" w:cs="Arial"/>
                <w:lang w:val="fr-CH" w:eastAsia="zh-CN"/>
              </w:rPr>
              <w:t xml:space="preserve">E-mail: </w:t>
            </w:r>
            <w:r>
              <w:rPr>
                <w:rFonts w:eastAsia="SimSun" w:cs="Arial"/>
                <w:lang w:val="fr-CH" w:eastAsia="zh-CN"/>
              </w:rPr>
              <w:tab/>
            </w:r>
            <w:r w:rsidRPr="00BB3830">
              <w:rPr>
                <w:rFonts w:eastAsia="SimSun" w:cs="Arial"/>
                <w:lang w:val="fr-CH" w:eastAsia="zh-CN"/>
              </w:rPr>
              <w:t>aferrari@antel.com.uy</w:t>
            </w:r>
          </w:p>
        </w:tc>
      </w:tr>
    </w:tbl>
    <w:p w:rsidR="00A40593" w:rsidRPr="00BB3830" w:rsidRDefault="00A40593" w:rsidP="00A40593">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p>
    <w:p w:rsidR="00A40593"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40593" w:rsidRPr="00BD121E" w:rsidRDefault="00A40593" w:rsidP="00A40593">
      <w:pPr>
        <w:pStyle w:val="Heading20"/>
      </w:pPr>
      <w:bookmarkStart w:id="610" w:name="_Toc11942211"/>
      <w:r w:rsidRPr="00BD121E">
        <w:lastRenderedPageBreak/>
        <w:t>Liste des indicatifs de pays de la Recommandation UIT-T E.164 attribués (Complément à la Recommandation UIT-T E.164 (11/2010))</w:t>
      </w:r>
      <w:bookmarkEnd w:id="610"/>
      <w:r w:rsidRPr="00BD121E">
        <w:t xml:space="preserve"> </w:t>
      </w:r>
    </w:p>
    <w:p w:rsidR="00A40593" w:rsidRPr="00BD121E" w:rsidRDefault="00A40593" w:rsidP="00A40593">
      <w:pPr>
        <w:pStyle w:val="Heading20"/>
      </w:pPr>
      <w:bookmarkStart w:id="611" w:name="_Toc11942212"/>
      <w:r w:rsidRPr="00BD121E">
        <w:t>(Situation au 15 décembre 2016)</w:t>
      </w:r>
      <w:bookmarkEnd w:id="611"/>
    </w:p>
    <w:p w:rsidR="00A40593" w:rsidRPr="004537BF" w:rsidRDefault="00A40593" w:rsidP="00A40593">
      <w:pPr>
        <w:tabs>
          <w:tab w:val="clear" w:pos="567"/>
          <w:tab w:val="clear" w:pos="1276"/>
          <w:tab w:val="clear" w:pos="1843"/>
          <w:tab w:val="clear" w:pos="5387"/>
          <w:tab w:val="clear" w:pos="5954"/>
        </w:tabs>
        <w:overflowPunct/>
        <w:autoSpaceDE/>
        <w:autoSpaceDN/>
        <w:adjustRightInd/>
        <w:spacing w:before="24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rsidR="00A40593" w:rsidRPr="004537BF" w:rsidRDefault="00A40593" w:rsidP="00A40593">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9</w:t>
      </w:r>
      <w:r>
        <w:rPr>
          <w:rFonts w:asciiTheme="minorHAnsi" w:eastAsia="Arial" w:hAnsiTheme="minorHAnsi" w:cstheme="minorHAnsi"/>
          <w:color w:val="000000"/>
          <w:lang w:val="fr-CH" w:eastAsia="zh-CN"/>
        </w:rPr>
        <w:t>)</w:t>
      </w:r>
    </w:p>
    <w:p w:rsidR="00A40593" w:rsidRPr="004537BF" w:rsidRDefault="00A40593" w:rsidP="00A40593">
      <w:pPr>
        <w:spacing w:before="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rsidR="00A40593" w:rsidRPr="004537BF" w:rsidRDefault="00A40593" w:rsidP="00A40593">
      <w:pPr>
        <w:spacing w:before="240"/>
        <w:ind w:left="567" w:hanging="567"/>
        <w:jc w:val="left"/>
        <w:rPr>
          <w:rFonts w:asciiTheme="minorHAnsi" w:hAnsiTheme="minorHAnsi"/>
          <w:lang w:val="fr-CH"/>
        </w:rPr>
      </w:pPr>
      <w:r>
        <w:rPr>
          <w:rFonts w:asciiTheme="minorHAnsi" w:hAnsiTheme="minorHAnsi"/>
          <w:color w:val="000000"/>
          <w:lang w:val="fr-CH"/>
        </w:rPr>
        <w:t>q</w:t>
      </w:r>
      <w:r w:rsidRPr="004537BF">
        <w:rPr>
          <w:rFonts w:asciiTheme="minorHAnsi" w:hAnsiTheme="minorHAnsi"/>
          <w:color w:val="000000"/>
          <w:lang w:val="fr-CH"/>
        </w:rPr>
        <w:t>)</w:t>
      </w:r>
      <w:r w:rsidRPr="004537BF">
        <w:rPr>
          <w:rFonts w:asciiTheme="minorHAnsi" w:hAnsiTheme="minorHAnsi"/>
          <w:color w:val="000000"/>
          <w:lang w:val="fr-CH"/>
        </w:rPr>
        <w:tab/>
      </w:r>
      <w:r w:rsidRPr="004537BF">
        <w:rPr>
          <w:lang w:val="fr-CH"/>
        </w:rPr>
        <w:t xml:space="preserve">Associés à l'indicatif de pays commun 883, les codes d'identification à </w:t>
      </w:r>
      <w:r>
        <w:rPr>
          <w:lang w:val="fr-CH"/>
        </w:rPr>
        <w:t>quatre</w:t>
      </w:r>
      <w:r w:rsidRPr="004537BF">
        <w:rPr>
          <w:lang w:val="fr-CH"/>
        </w:rPr>
        <w:t xml:space="preserve"> chiffres pour les réseaux internationaux ci-après ont été réservés ou attribués</w:t>
      </w:r>
      <w:r w:rsidRPr="004537BF">
        <w:rPr>
          <w:rFonts w:asciiTheme="minorHAnsi" w:hAnsiTheme="minorHAnsi"/>
          <w:lang w:val="fr-CH"/>
        </w:rPr>
        <w:t>:</w:t>
      </w:r>
    </w:p>
    <w:p w:rsidR="00A40593" w:rsidRPr="004537BF" w:rsidRDefault="00A40593" w:rsidP="00A40593">
      <w:pPr>
        <w:widowControl w:val="0"/>
        <w:tabs>
          <w:tab w:val="clear" w:pos="1276"/>
          <w:tab w:val="clear" w:pos="5387"/>
          <w:tab w:val="left" w:pos="0"/>
          <w:tab w:val="left" w:pos="340"/>
          <w:tab w:val="left" w:pos="851"/>
          <w:tab w:val="left" w:pos="2835"/>
        </w:tabs>
        <w:spacing w:after="120"/>
        <w:ind w:left="340" w:hanging="340"/>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q</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 xml:space="preserve">883 </w:t>
      </w:r>
      <w:r>
        <w:rPr>
          <w:b/>
          <w:lang w:val="es-ES"/>
        </w:rPr>
        <w:t>5170</w:t>
      </w:r>
      <w:r w:rsidRPr="00D76B54">
        <w:rPr>
          <w:b/>
          <w:lang w:val="es-ES"/>
        </w:rPr>
        <w:t>+</w:t>
      </w:r>
      <w:r>
        <w:rPr>
          <w:b/>
          <w:lang w:val="es-ES"/>
        </w:rPr>
        <w:tab/>
      </w:r>
      <w:r w:rsidRPr="004537BF">
        <w:rPr>
          <w:rFonts w:asciiTheme="minorHAnsi" w:hAnsiTheme="minorHAnsi"/>
          <w:b/>
          <w:lang w:val="fr-CH"/>
        </w:rPr>
        <w:tab/>
      </w:r>
      <w:r w:rsidRPr="004537BF">
        <w:rPr>
          <w:rFonts w:asciiTheme="minorHAnsi" w:hAnsiTheme="minorHAnsi"/>
          <w:b/>
          <w:color w:val="000000"/>
          <w:lang w:val="fr-CH"/>
        </w:rPr>
        <w:t>ADD*</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31"/>
        <w:gridCol w:w="2882"/>
        <w:gridCol w:w="2017"/>
        <w:gridCol w:w="1442"/>
      </w:tblGrid>
      <w:tr w:rsidR="00A40593" w:rsidRPr="004537BF" w:rsidTr="000B16FC">
        <w:tc>
          <w:tcPr>
            <w:tcW w:w="2686" w:type="dxa"/>
            <w:tcBorders>
              <w:top w:val="single" w:sz="6" w:space="0" w:color="000000"/>
              <w:left w:val="single" w:sz="6" w:space="0" w:color="000000"/>
              <w:bottom w:val="single" w:sz="6" w:space="0" w:color="000000"/>
              <w:right w:val="single" w:sz="6" w:space="0" w:color="000000"/>
            </w:tcBorders>
            <w:vAlign w:val="center"/>
            <w:hideMark/>
          </w:tcPr>
          <w:p w:rsidR="00A40593" w:rsidRPr="004537BF" w:rsidRDefault="00A40593" w:rsidP="000B16F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A40593" w:rsidRPr="004537BF" w:rsidRDefault="00A40593" w:rsidP="000B16F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A40593" w:rsidRPr="004537BF" w:rsidRDefault="00A40593" w:rsidP="000B16FC">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0593" w:rsidRPr="004537BF" w:rsidRDefault="00A40593" w:rsidP="000B16F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A40593" w:rsidRPr="004537BF" w:rsidTr="000B16FC">
        <w:tc>
          <w:tcPr>
            <w:tcW w:w="2686" w:type="dxa"/>
            <w:tcBorders>
              <w:top w:val="single" w:sz="6" w:space="0" w:color="000000"/>
              <w:left w:val="single" w:sz="6" w:space="0" w:color="000000"/>
              <w:bottom w:val="single" w:sz="6" w:space="0" w:color="000000"/>
              <w:right w:val="single" w:sz="6" w:space="0" w:color="000000"/>
            </w:tcBorders>
            <w:textDirection w:val="lrTbV"/>
          </w:tcPr>
          <w:p w:rsidR="00A40593" w:rsidRPr="00216909" w:rsidRDefault="00A40593" w:rsidP="000B16FC">
            <w:pPr>
              <w:pStyle w:val="Tabletext0"/>
              <w:rPr>
                <w:sz w:val="20"/>
                <w:szCs w:val="20"/>
                <w:lang w:val="en-GB"/>
              </w:rPr>
            </w:pPr>
            <w:r w:rsidRPr="00F67889">
              <w:rPr>
                <w:sz w:val="20"/>
                <w:szCs w:val="20"/>
                <w:lang w:val="en-GB"/>
              </w:rPr>
              <w:t>DIDWW</w:t>
            </w:r>
          </w:p>
        </w:tc>
        <w:tc>
          <w:tcPr>
            <w:tcW w:w="2835" w:type="dxa"/>
            <w:tcBorders>
              <w:top w:val="single" w:sz="6" w:space="0" w:color="000000"/>
              <w:left w:val="single" w:sz="6" w:space="0" w:color="000000"/>
              <w:bottom w:val="single" w:sz="6" w:space="0" w:color="000000"/>
              <w:right w:val="single" w:sz="6" w:space="0" w:color="000000"/>
            </w:tcBorders>
            <w:textDirection w:val="lrTbV"/>
          </w:tcPr>
          <w:p w:rsidR="00A40593" w:rsidRPr="00216909" w:rsidRDefault="00A40593" w:rsidP="000B16FC">
            <w:pPr>
              <w:pStyle w:val="Tabletext0"/>
              <w:rPr>
                <w:sz w:val="20"/>
                <w:szCs w:val="20"/>
                <w:lang w:val="en-GB"/>
              </w:rPr>
            </w:pPr>
            <w:r w:rsidRPr="00F67889">
              <w:rPr>
                <w:sz w:val="20"/>
                <w:szCs w:val="20"/>
                <w:lang w:val="en-GB"/>
              </w:rPr>
              <w:t>DIDWW</w:t>
            </w:r>
          </w:p>
        </w:tc>
        <w:tc>
          <w:tcPr>
            <w:tcW w:w="1984" w:type="dxa"/>
            <w:tcBorders>
              <w:top w:val="single" w:sz="6" w:space="0" w:color="000000"/>
              <w:left w:val="single" w:sz="6" w:space="0" w:color="000000"/>
              <w:bottom w:val="single" w:sz="6" w:space="0" w:color="000000"/>
              <w:right w:val="single" w:sz="6" w:space="0" w:color="000000"/>
            </w:tcBorders>
          </w:tcPr>
          <w:p w:rsidR="00A40593" w:rsidRPr="00216909" w:rsidRDefault="00A40593" w:rsidP="000B16FC">
            <w:pPr>
              <w:tabs>
                <w:tab w:val="clear" w:pos="567"/>
                <w:tab w:val="clear" w:pos="5387"/>
                <w:tab w:val="clear" w:pos="5954"/>
              </w:tabs>
              <w:spacing w:before="40" w:after="40" w:line="276" w:lineRule="auto"/>
              <w:jc w:val="center"/>
              <w:rPr>
                <w:bCs/>
                <w:lang w:val="fr-FR"/>
              </w:rPr>
            </w:pPr>
            <w:r w:rsidRPr="00216909">
              <w:rPr>
                <w:bCs/>
                <w:lang w:val="fr-FR"/>
              </w:rPr>
              <w:t>+</w:t>
            </w:r>
            <w:r w:rsidRPr="00216909">
              <w:rPr>
                <w:rFonts w:eastAsia="Calibri"/>
                <w:color w:val="000000"/>
              </w:rPr>
              <w:t>883</w:t>
            </w:r>
            <w:r>
              <w:rPr>
                <w:bCs/>
                <w:lang w:val="fr-FR"/>
              </w:rPr>
              <w:t xml:space="preserve"> 5170</w:t>
            </w:r>
          </w:p>
        </w:tc>
        <w:tc>
          <w:tcPr>
            <w:tcW w:w="1418" w:type="dxa"/>
            <w:tcBorders>
              <w:top w:val="single" w:sz="6" w:space="0" w:color="000000"/>
              <w:left w:val="single" w:sz="6" w:space="0" w:color="000000"/>
              <w:bottom w:val="single" w:sz="6" w:space="0" w:color="000000"/>
              <w:right w:val="single" w:sz="6" w:space="0" w:color="000000"/>
            </w:tcBorders>
          </w:tcPr>
          <w:p w:rsidR="00A40593" w:rsidRPr="00885A44" w:rsidRDefault="00A40593" w:rsidP="000B16FC">
            <w:pPr>
              <w:tabs>
                <w:tab w:val="clear" w:pos="567"/>
                <w:tab w:val="clear" w:pos="5387"/>
                <w:tab w:val="clear" w:pos="5954"/>
              </w:tabs>
              <w:spacing w:before="40" w:after="40" w:line="276" w:lineRule="auto"/>
              <w:jc w:val="center"/>
              <w:rPr>
                <w:bCs/>
                <w:lang w:val="fr-FR"/>
              </w:rPr>
            </w:pPr>
            <w:r w:rsidRPr="004537BF">
              <w:rPr>
                <w:rFonts w:asciiTheme="minorHAnsi" w:hAnsiTheme="minorHAnsi"/>
                <w:bCs/>
                <w:lang w:val="fr-CH"/>
              </w:rPr>
              <w:t>Attribué</w:t>
            </w:r>
          </w:p>
        </w:tc>
      </w:tr>
    </w:tbl>
    <w:p w:rsidR="00A40593" w:rsidRPr="00E51039" w:rsidRDefault="00A40593" w:rsidP="00A40593">
      <w:pPr>
        <w:tabs>
          <w:tab w:val="clear" w:pos="1276"/>
          <w:tab w:val="clear" w:pos="1843"/>
          <w:tab w:val="left" w:pos="308"/>
        </w:tabs>
      </w:pPr>
      <w:r>
        <w:rPr>
          <w:b/>
          <w:color w:val="000000"/>
        </w:rPr>
        <w:tab/>
      </w:r>
      <w:r w:rsidRPr="00D76B54">
        <w:rPr>
          <w:b/>
          <w:color w:val="000000"/>
        </w:rPr>
        <w:t>*</w:t>
      </w:r>
      <w:r>
        <w:rPr>
          <w:b/>
          <w:color w:val="000000"/>
        </w:rPr>
        <w:tab/>
      </w:r>
      <w:r>
        <w:t>8.V.2019</w:t>
      </w:r>
    </w:p>
    <w:p w:rsidR="00A40593" w:rsidRDefault="00A40593" w:rsidP="00A40593">
      <w:pPr>
        <w:rPr>
          <w:lang w:val="fr-FR"/>
        </w:rPr>
      </w:pPr>
    </w:p>
    <w:p w:rsidR="00A40593" w:rsidRDefault="00A40593" w:rsidP="00A40593">
      <w:pPr>
        <w:rPr>
          <w:lang w:val="fr-FR"/>
        </w:rPr>
      </w:pPr>
    </w:p>
    <w:p w:rsidR="00A40593" w:rsidRPr="00550F1A"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bl>
      <w:tblPr>
        <w:tblW w:w="0" w:type="auto"/>
        <w:tblCellMar>
          <w:left w:w="0" w:type="dxa"/>
          <w:right w:w="0" w:type="dxa"/>
        </w:tblCellMar>
        <w:tblLook w:val="04A0" w:firstRow="1" w:lastRow="0" w:firstColumn="1" w:lastColumn="0" w:noHBand="0" w:noVBand="1"/>
      </w:tblPr>
      <w:tblGrid>
        <w:gridCol w:w="110"/>
        <w:gridCol w:w="8679"/>
        <w:gridCol w:w="534"/>
      </w:tblGrid>
      <w:tr w:rsidR="00A40593" w:rsidRPr="00550F1A" w:rsidTr="000B16FC">
        <w:trPr>
          <w:trHeight w:val="379"/>
        </w:trPr>
        <w:tc>
          <w:tcPr>
            <w:tcW w:w="110"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534"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rPr>
          <w:trHeight w:val="1076"/>
        </w:trPr>
        <w:tc>
          <w:tcPr>
            <w:tcW w:w="110"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tbl>
            <w:tblPr>
              <w:tblW w:w="8395" w:type="dxa"/>
              <w:tblCellMar>
                <w:left w:w="0" w:type="dxa"/>
                <w:right w:w="0" w:type="dxa"/>
              </w:tblCellMar>
              <w:tblLook w:val="04A0" w:firstRow="1" w:lastRow="0" w:firstColumn="1" w:lastColumn="0" w:noHBand="0" w:noVBand="1"/>
            </w:tblPr>
            <w:tblGrid>
              <w:gridCol w:w="8395"/>
            </w:tblGrid>
            <w:tr w:rsidR="00A40593" w:rsidRPr="00550F1A" w:rsidTr="000B16FC">
              <w:trPr>
                <w:trHeight w:val="998"/>
              </w:trPr>
              <w:tc>
                <w:tcPr>
                  <w:tcW w:w="8395" w:type="dxa"/>
                  <w:tcBorders>
                    <w:top w:val="nil"/>
                    <w:left w:val="nil"/>
                    <w:bottom w:val="nil"/>
                    <w:right w:val="nil"/>
                  </w:tcBorders>
                  <w:shd w:val="clear" w:color="auto" w:fill="D3D3D3"/>
                  <w:tcMar>
                    <w:top w:w="39" w:type="dxa"/>
                    <w:left w:w="39" w:type="dxa"/>
                    <w:bottom w:w="39" w:type="dxa"/>
                    <w:right w:w="39" w:type="dxa"/>
                  </w:tcMar>
                </w:tcPr>
                <w:p w:rsidR="00A40593" w:rsidRPr="00550F1A" w:rsidRDefault="00A40593" w:rsidP="000B16FC">
                  <w:pPr>
                    <w:pStyle w:val="Heading20"/>
                    <w:rPr>
                      <w:rFonts w:ascii="Times New Roman" w:hAnsi="Times New Roman"/>
                      <w:lang w:val="fr-CH" w:eastAsia="zh-CN"/>
                    </w:rPr>
                  </w:pPr>
                  <w:bookmarkStart w:id="612" w:name="_Toc11942213"/>
                  <w:r w:rsidRPr="00550F1A">
                    <w:t>Codes de réseau mobile (MNC) pour le plan d'identification international</w:t>
                  </w:r>
                  <w:r>
                    <w:t xml:space="preserve"> </w:t>
                  </w:r>
                  <w:r w:rsidRPr="00550F1A">
                    <w:t>pour les réseaux publics et les abonnements</w:t>
                  </w:r>
                  <w:r w:rsidRPr="00550F1A">
                    <w:br/>
                    <w:t>(Selon la Recommandation UIT-T E.212 (09/2016))</w:t>
                  </w:r>
                  <w:r w:rsidRPr="00550F1A">
                    <w:br/>
                    <w:t>(Situation au 15 décembre 2018 )</w:t>
                  </w:r>
                  <w:bookmarkEnd w:id="612"/>
                </w:p>
              </w:tc>
            </w:tr>
          </w:tbl>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c>
          <w:tcPr>
            <w:tcW w:w="534"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A40593" w:rsidRPr="00550F1A" w:rsidTr="000B16FC">
        <w:trPr>
          <w:trHeight w:val="172"/>
        </w:trPr>
        <w:tc>
          <w:tcPr>
            <w:tcW w:w="110"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679"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534"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A40593" w:rsidRPr="00550F1A" w:rsidTr="000B16FC">
        <w:trPr>
          <w:trHeight w:val="434"/>
        </w:trPr>
        <w:tc>
          <w:tcPr>
            <w:tcW w:w="110"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679" w:type="dxa"/>
          </w:tcPr>
          <w:tbl>
            <w:tblPr>
              <w:tblW w:w="0" w:type="auto"/>
              <w:tblCellMar>
                <w:left w:w="0" w:type="dxa"/>
                <w:right w:w="0" w:type="dxa"/>
              </w:tblCellMar>
              <w:tblLook w:val="04A0" w:firstRow="1" w:lastRow="0" w:firstColumn="1" w:lastColumn="0" w:noHBand="0" w:noVBand="1"/>
            </w:tblPr>
            <w:tblGrid>
              <w:gridCol w:w="8274"/>
            </w:tblGrid>
            <w:tr w:rsidR="00A40593" w:rsidRPr="00550F1A" w:rsidTr="000B16FC">
              <w:trPr>
                <w:trHeight w:val="356"/>
              </w:trPr>
              <w:tc>
                <w:tcPr>
                  <w:tcW w:w="8274" w:type="dxa"/>
                  <w:tcBorders>
                    <w:top w:val="nil"/>
                    <w:left w:val="nil"/>
                    <w:bottom w:val="nil"/>
                    <w:right w:val="nil"/>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eastAsia="zh-CN"/>
                    </w:rPr>
                  </w:pPr>
                  <w:r w:rsidRPr="00550F1A">
                    <w:rPr>
                      <w:rFonts w:ascii="Arial" w:eastAsia="Arial" w:hAnsi="Arial"/>
                      <w:color w:val="000000"/>
                      <w:lang w:val="fr-CH" w:eastAsia="zh-CN"/>
                    </w:rPr>
                    <w:t xml:space="preserve">(Annexe au Bulletin d'exploitation de l'UIT </w:t>
                  </w:r>
                  <w:r w:rsidRPr="00550F1A">
                    <w:rPr>
                      <w:rFonts w:eastAsia="Calibri"/>
                      <w:color w:val="000000"/>
                      <w:sz w:val="22"/>
                      <w:lang w:val="fr-CH" w:eastAsia="zh-CN"/>
                    </w:rPr>
                    <w:t>N°</w:t>
                  </w:r>
                  <w:r w:rsidRPr="00550F1A">
                    <w:rPr>
                      <w:rFonts w:ascii="Arial" w:eastAsia="Arial" w:hAnsi="Arial"/>
                      <w:color w:val="000000"/>
                      <w:lang w:val="fr-CH" w:eastAsia="zh-CN"/>
                    </w:rPr>
                    <w:t xml:space="preserve"> 1162 - 15.XII.2018)</w:t>
                  </w:r>
                </w:p>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550F1A">
                    <w:rPr>
                      <w:rFonts w:ascii="Arial" w:eastAsia="Arial" w:hAnsi="Arial"/>
                      <w:color w:val="000000"/>
                      <w:lang w:eastAsia="zh-CN"/>
                    </w:rPr>
                    <w:t xml:space="preserve">(Amendement </w:t>
                  </w:r>
                  <w:r w:rsidRPr="00550F1A">
                    <w:rPr>
                      <w:rFonts w:eastAsia="Calibri"/>
                      <w:color w:val="000000"/>
                      <w:sz w:val="22"/>
                      <w:lang w:eastAsia="zh-CN"/>
                    </w:rPr>
                    <w:t xml:space="preserve">N° </w:t>
                  </w:r>
                  <w:r w:rsidRPr="00550F1A">
                    <w:rPr>
                      <w:rFonts w:ascii="Arial" w:eastAsia="Arial" w:hAnsi="Arial"/>
                      <w:color w:val="000000"/>
                      <w:lang w:eastAsia="zh-CN"/>
                    </w:rPr>
                    <w:t>9)</w:t>
                  </w:r>
                </w:p>
              </w:tc>
            </w:tr>
          </w:tbl>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534"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rPr>
          <w:trHeight w:val="239"/>
        </w:trPr>
        <w:tc>
          <w:tcPr>
            <w:tcW w:w="110"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534"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c>
          <w:tcPr>
            <w:tcW w:w="110"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tbl>
            <w:tblPr>
              <w:tblW w:w="8679" w:type="dxa"/>
              <w:tblBorders>
                <w:top w:val="nil"/>
                <w:left w:val="nil"/>
                <w:bottom w:val="nil"/>
                <w:right w:val="nil"/>
              </w:tblBorders>
              <w:tblCellMar>
                <w:left w:w="0" w:type="dxa"/>
                <w:right w:w="0" w:type="dxa"/>
              </w:tblCellMar>
              <w:tblLook w:val="04A0" w:firstRow="1" w:lastRow="0" w:firstColumn="1" w:lastColumn="0" w:noHBand="0" w:noVBand="1"/>
            </w:tblPr>
            <w:tblGrid>
              <w:gridCol w:w="80"/>
              <w:gridCol w:w="8339"/>
              <w:gridCol w:w="13"/>
              <w:gridCol w:w="247"/>
            </w:tblGrid>
            <w:tr w:rsidR="00A40593" w:rsidRPr="00550F1A" w:rsidTr="000B16FC">
              <w:trPr>
                <w:trHeight w:val="120"/>
              </w:trPr>
              <w:tc>
                <w:tcPr>
                  <w:tcW w:w="211"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66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c>
                <w:tcPr>
                  <w:tcW w:w="211"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A40593" w:rsidRPr="00550F1A" w:rsidTr="000B16FC">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b/>
                            <w:i/>
                            <w:color w:val="000000"/>
                            <w:sz w:val="22"/>
                            <w:lang w:eastAsia="zh-CN"/>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b/>
                            <w:i/>
                            <w:color w:val="000000"/>
                            <w:lang w:eastAsia="zh-CN"/>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b/>
                            <w:i/>
                            <w:color w:val="000000"/>
                            <w:lang w:eastAsia="zh-CN"/>
                          </w:rPr>
                          <w:t>Nom de Réseau/Opérateur</w:t>
                        </w:r>
                      </w:p>
                    </w:tc>
                  </w:tr>
                  <w:tr w:rsidR="00A40593" w:rsidRPr="00550F1A" w:rsidTr="000B16F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b/>
                            <w:color w:val="000000"/>
                            <w:lang w:eastAsia="zh-CN"/>
                          </w:rPr>
                          <w:t>Chypre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A40593" w:rsidRPr="00550F1A" w:rsidTr="000B16F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550F1A">
                          <w:rPr>
                            <w:rFonts w:eastAsia="Calibri"/>
                            <w:color w:val="000000"/>
                            <w:lang w:eastAsia="zh-CN"/>
                          </w:rPr>
                          <w:t>280 23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color w:val="000000"/>
                            <w:lang w:eastAsia="zh-CN"/>
                          </w:rPr>
                          <w:t>Mundio Mobile Cyprus Ltd</w:t>
                        </w:r>
                      </w:p>
                    </w:tc>
                  </w:tr>
                  <w:tr w:rsidR="00A40593" w:rsidRPr="00550F1A" w:rsidTr="000B16F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b/>
                            <w:color w:val="000000"/>
                            <w:lang w:eastAsia="zh-CN"/>
                          </w:rPr>
                          <w:t>Chypre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A40593" w:rsidRPr="00550F1A" w:rsidTr="000B16F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550F1A">
                          <w:rPr>
                            <w:rFonts w:eastAsia="Calibri"/>
                            <w:color w:val="000000"/>
                            <w:lang w:eastAsia="zh-CN"/>
                          </w:rPr>
                          <w:t>280 02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color w:val="000000"/>
                            <w:lang w:eastAsia="zh-CN"/>
                          </w:rPr>
                          <w:t>CYTA</w:t>
                        </w:r>
                      </w:p>
                    </w:tc>
                  </w:tr>
                </w:tbl>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66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rPr>
                <w:trHeight w:val="323"/>
              </w:trPr>
              <w:tc>
                <w:tcPr>
                  <w:tcW w:w="211"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66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rPr>
                <w:trHeight w:val="688"/>
              </w:trPr>
              <w:tc>
                <w:tcPr>
                  <w:tcW w:w="211"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800" w:type="dxa"/>
                  <w:gridSpan w:val="2"/>
                </w:tcPr>
                <w:tbl>
                  <w:tblPr>
                    <w:tblW w:w="8352" w:type="dxa"/>
                    <w:tblCellMar>
                      <w:left w:w="0" w:type="dxa"/>
                      <w:right w:w="0" w:type="dxa"/>
                    </w:tblCellMar>
                    <w:tblLook w:val="04A0" w:firstRow="1" w:lastRow="0" w:firstColumn="1" w:lastColumn="0" w:noHBand="0" w:noVBand="1"/>
                  </w:tblPr>
                  <w:tblGrid>
                    <w:gridCol w:w="8352"/>
                  </w:tblGrid>
                  <w:tr w:rsidR="00A40593" w:rsidRPr="00550F1A" w:rsidTr="000B16FC">
                    <w:trPr>
                      <w:trHeight w:val="610"/>
                    </w:trPr>
                    <w:tc>
                      <w:tcPr>
                        <w:tcW w:w="8352" w:type="dxa"/>
                        <w:tcBorders>
                          <w:top w:val="nil"/>
                          <w:left w:val="nil"/>
                          <w:bottom w:val="nil"/>
                          <w:right w:val="nil"/>
                        </w:tcBorders>
                        <w:tcMar>
                          <w:top w:w="39" w:type="dxa"/>
                          <w:left w:w="39" w:type="dxa"/>
                          <w:bottom w:w="39" w:type="dxa"/>
                          <w:right w:w="39" w:type="dxa"/>
                        </w:tcMar>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ascii="Arial" w:eastAsia="Arial" w:hAnsi="Arial"/>
                            <w:color w:val="000000"/>
                            <w:sz w:val="16"/>
                            <w:lang w:eastAsia="zh-CN"/>
                          </w:rPr>
                          <w:t>____________</w:t>
                        </w:r>
                      </w:p>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color w:val="000000"/>
                            <w:sz w:val="16"/>
                            <w:lang w:eastAsia="zh-CN"/>
                          </w:rPr>
                          <w:t>*</w:t>
                        </w:r>
                        <w:r w:rsidRPr="00550F1A">
                          <w:rPr>
                            <w:rFonts w:eastAsia="Calibri"/>
                            <w:color w:val="000000"/>
                            <w:sz w:val="18"/>
                            <w:lang w:eastAsia="zh-CN"/>
                          </w:rPr>
                          <w:t>                  MCC:  Mobile Country Code / Indicatif de pays du mobile / Indicativo de país para el servicio móvil</w:t>
                        </w:r>
                      </w:p>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550F1A">
                          <w:rPr>
                            <w:rFonts w:eastAsia="Calibri"/>
                            <w:color w:val="000000"/>
                            <w:sz w:val="18"/>
                            <w:lang w:eastAsia="zh-CN"/>
                          </w:rPr>
                          <w:t>                    MNC:  Mobile Network Code / Code de réseau mobile / Indicativo de red para el servicio móvil</w:t>
                        </w:r>
                      </w:p>
                    </w:tc>
                  </w:tr>
                </w:tbl>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66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A40593" w:rsidRPr="00550F1A" w:rsidTr="000B16FC">
              <w:trPr>
                <w:trHeight w:val="48"/>
              </w:trPr>
              <w:tc>
                <w:tcPr>
                  <w:tcW w:w="211"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668"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534" w:type="dxa"/>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A40593" w:rsidRPr="00550F1A"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rsidR="00A40593" w:rsidRDefault="00A40593" w:rsidP="00A40593">
      <w:pPr>
        <w:rPr>
          <w:lang w:val="fr-FR"/>
        </w:rPr>
      </w:pPr>
    </w:p>
    <w:p w:rsidR="00A40593" w:rsidRDefault="00A40593" w:rsidP="00A40593">
      <w:pPr>
        <w:rPr>
          <w:lang w:val="fr-FR"/>
        </w:rPr>
      </w:pPr>
    </w:p>
    <w:p w:rsidR="00A40593"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40593" w:rsidRPr="00550F1A" w:rsidRDefault="00A40593" w:rsidP="00A40593">
      <w:pPr>
        <w:pStyle w:val="Heading20"/>
      </w:pPr>
      <w:bookmarkStart w:id="613" w:name="_Toc11942214"/>
      <w:r w:rsidRPr="00550F1A">
        <w:lastRenderedPageBreak/>
        <w:t>Liste des codes de transporteur de l'UIT</w:t>
      </w:r>
      <w:r w:rsidRPr="00550F1A">
        <w:br/>
        <w:t>(Selon la Recommandation UIT-T M.1400 ((03/2013))</w:t>
      </w:r>
      <w:r w:rsidRPr="00550F1A">
        <w:br/>
        <w:t>(Situation au 15 septembre 2014)</w:t>
      </w:r>
      <w:bookmarkEnd w:id="613"/>
    </w:p>
    <w:p w:rsidR="00A40593" w:rsidRPr="00550F1A" w:rsidRDefault="00A40593" w:rsidP="00A4059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550F1A">
        <w:rPr>
          <w:rFonts w:eastAsia="SimSun" w:cs="Arial"/>
          <w:lang w:val="fr-CH" w:eastAsia="zh-CN"/>
        </w:rPr>
        <w:t>(Annexe au Bulletin d'exploitation de l'UIT N° 1060 – 15.IX.2014)</w:t>
      </w:r>
      <w:r w:rsidRPr="00550F1A">
        <w:rPr>
          <w:rFonts w:eastAsia="SimSun" w:cs="Arial"/>
          <w:lang w:val="fr-CH" w:eastAsia="zh-CN"/>
        </w:rPr>
        <w:br/>
        <w:t>(Amendement N° 79)</w:t>
      </w:r>
    </w:p>
    <w:p w:rsidR="00A40593" w:rsidRPr="00550F1A" w:rsidRDefault="00A40593" w:rsidP="00A4059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2126"/>
        <w:gridCol w:w="3261"/>
      </w:tblGrid>
      <w:tr w:rsidR="00A40593" w:rsidRPr="00550F1A" w:rsidTr="000B16FC">
        <w:trPr>
          <w:cantSplit/>
          <w:tblHeader/>
        </w:trPr>
        <w:tc>
          <w:tcPr>
            <w:tcW w:w="4111" w:type="dxa"/>
            <w:hideMark/>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50F1A">
              <w:rPr>
                <w:rFonts w:eastAsia="SimSun" w:cs="Arial"/>
                <w:b/>
                <w:bCs/>
                <w:i/>
                <w:iCs/>
                <w:lang w:val="fr-FR" w:eastAsia="zh-CN"/>
              </w:rPr>
              <w:t>Pays ou zone/code ISO</w:t>
            </w:r>
          </w:p>
        </w:tc>
        <w:tc>
          <w:tcPr>
            <w:tcW w:w="2126" w:type="dxa"/>
            <w:hideMark/>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550F1A">
              <w:rPr>
                <w:rFonts w:eastAsia="SimSun" w:cs="Arial"/>
                <w:b/>
                <w:bCs/>
                <w:i/>
                <w:iCs/>
                <w:lang w:val="fr-FR" w:eastAsia="zh-CN"/>
              </w:rPr>
              <w:t>Code de la Société</w:t>
            </w:r>
          </w:p>
        </w:tc>
        <w:tc>
          <w:tcPr>
            <w:tcW w:w="3261" w:type="dxa"/>
            <w:hideMark/>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550F1A">
              <w:rPr>
                <w:rFonts w:eastAsia="SimSun" w:cs="Arial"/>
                <w:b/>
                <w:bCs/>
                <w:i/>
                <w:iCs/>
              </w:rPr>
              <w:t>Contact</w:t>
            </w:r>
          </w:p>
        </w:tc>
      </w:tr>
      <w:tr w:rsidR="00A40593" w:rsidRPr="00550F1A" w:rsidTr="000B16FC">
        <w:trPr>
          <w:cantSplit/>
          <w:tblHeader/>
        </w:trPr>
        <w:tc>
          <w:tcPr>
            <w:tcW w:w="4111" w:type="dxa"/>
            <w:tcBorders>
              <w:top w:val="nil"/>
              <w:left w:val="nil"/>
              <w:bottom w:val="single" w:sz="4" w:space="0" w:color="auto"/>
              <w:right w:val="nil"/>
            </w:tcBorders>
            <w:hideMark/>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50F1A">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550F1A">
              <w:rPr>
                <w:rFonts w:eastAsia="SimSun" w:cs="Arial"/>
                <w:b/>
                <w:bCs/>
                <w:i/>
                <w:iCs/>
              </w:rPr>
              <w:t>(code de l'exploitant)</w:t>
            </w:r>
          </w:p>
        </w:tc>
        <w:tc>
          <w:tcPr>
            <w:tcW w:w="3261" w:type="dxa"/>
            <w:tcBorders>
              <w:top w:val="nil"/>
              <w:left w:val="nil"/>
              <w:bottom w:val="single" w:sz="4" w:space="0" w:color="auto"/>
              <w:right w:val="nil"/>
            </w:tcBorders>
          </w:tcPr>
          <w:p w:rsidR="00A40593" w:rsidRPr="00550F1A" w:rsidRDefault="00A40593" w:rsidP="000B16F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A40593" w:rsidRPr="00550F1A"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A40593" w:rsidRPr="00550F1A" w:rsidRDefault="00A40593" w:rsidP="00A4059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550F1A">
        <w:rPr>
          <w:rFonts w:eastAsia="SimSun" w:cs="Arial"/>
          <w:b/>
          <w:bCs/>
          <w:i/>
          <w:iCs/>
          <w:color w:val="000000"/>
          <w:lang w:val="fr-FR" w:eastAsia="zh-CN"/>
        </w:rPr>
        <w:t>Allemagne (République fédérale d')/DEU</w:t>
      </w:r>
      <w:r w:rsidRPr="00550F1A">
        <w:rPr>
          <w:rFonts w:eastAsia="SimSun" w:cs="Arial"/>
          <w:b/>
          <w:bCs/>
          <w:i/>
          <w:iCs/>
          <w:color w:val="000000"/>
          <w:lang w:val="fr-FR" w:eastAsia="zh-CN"/>
        </w:rPr>
        <w:tab/>
      </w:r>
      <w:r w:rsidRPr="00550F1A">
        <w:rPr>
          <w:rFonts w:eastAsia="SimSun" w:cs="Arial"/>
          <w:b/>
          <w:bCs/>
          <w:color w:val="000000"/>
          <w:lang w:val="fr-FR" w:eastAsia="zh-CN"/>
        </w:rPr>
        <w:t>ADD</w:t>
      </w:r>
    </w:p>
    <w:p w:rsidR="00A40593" w:rsidRPr="00550F1A" w:rsidRDefault="00A40593" w:rsidP="00A4059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111"/>
        <w:gridCol w:w="2126"/>
        <w:gridCol w:w="3969"/>
      </w:tblGrid>
      <w:tr w:rsidR="00A40593" w:rsidRPr="00550F1A" w:rsidTr="000B16FC">
        <w:trPr>
          <w:trHeight w:val="1014"/>
        </w:trPr>
        <w:tc>
          <w:tcPr>
            <w:tcW w:w="4111" w:type="dxa"/>
            <w:hideMark/>
          </w:tcPr>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inovisio communications GmbH</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Annaberger Strasse 240</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lang w:val="de-CH"/>
              </w:rPr>
            </w:pPr>
            <w:r w:rsidRPr="00550F1A">
              <w:rPr>
                <w:rFonts w:cs="Arial"/>
                <w:noProof/>
                <w:lang w:val="de-CH"/>
              </w:rPr>
              <w:t>D-09125 CHEMNITZ</w:t>
            </w:r>
          </w:p>
        </w:tc>
        <w:tc>
          <w:tcPr>
            <w:tcW w:w="2126" w:type="dxa"/>
            <w:hideMark/>
          </w:tcPr>
          <w:p w:rsidR="00A40593" w:rsidRPr="00550F1A" w:rsidRDefault="00A40593" w:rsidP="000B16FC">
            <w:pPr>
              <w:widowControl w:val="0"/>
              <w:tabs>
                <w:tab w:val="clear" w:pos="567"/>
                <w:tab w:val="clear" w:pos="1276"/>
                <w:tab w:val="clear" w:pos="1843"/>
                <w:tab w:val="clear" w:pos="5387"/>
                <w:tab w:val="clear" w:pos="5954"/>
              </w:tabs>
              <w:spacing w:before="0" w:line="276" w:lineRule="auto"/>
              <w:jc w:val="center"/>
              <w:textAlignment w:val="auto"/>
              <w:rPr>
                <w:rFonts w:eastAsia="SimSun" w:cs="Arial"/>
                <w:b/>
                <w:bCs/>
                <w:color w:val="000000"/>
                <w:lang w:val="en-US"/>
              </w:rPr>
            </w:pPr>
            <w:r w:rsidRPr="00550F1A">
              <w:rPr>
                <w:rFonts w:eastAsia="SimSun" w:cs="Arial"/>
                <w:b/>
                <w:bCs/>
                <w:color w:val="000000"/>
                <w:lang w:val="en-US"/>
              </w:rPr>
              <w:t>INOV</w:t>
            </w:r>
          </w:p>
        </w:tc>
        <w:tc>
          <w:tcPr>
            <w:tcW w:w="3969" w:type="dxa"/>
            <w:hideMark/>
          </w:tcPr>
          <w:p w:rsidR="00A40593" w:rsidRPr="00550F1A" w:rsidRDefault="00A40593" w:rsidP="000B16FC">
            <w:pPr>
              <w:tabs>
                <w:tab w:val="clear" w:pos="567"/>
                <w:tab w:val="clear" w:pos="1276"/>
                <w:tab w:val="clear" w:pos="1843"/>
                <w:tab w:val="clear" w:pos="5387"/>
                <w:tab w:val="clear" w:pos="5954"/>
                <w:tab w:val="left" w:pos="426"/>
                <w:tab w:val="center" w:pos="2480"/>
              </w:tabs>
              <w:spacing w:before="0" w:line="276" w:lineRule="auto"/>
              <w:jc w:val="left"/>
              <w:textAlignment w:val="auto"/>
              <w:rPr>
                <w:rFonts w:cs="Arial"/>
                <w:noProof/>
              </w:rPr>
            </w:pPr>
            <w:r w:rsidRPr="00550F1A">
              <w:rPr>
                <w:rFonts w:cs="Arial"/>
                <w:noProof/>
              </w:rPr>
              <w:t>Mr Michael Schräber</w:t>
            </w:r>
          </w:p>
          <w:p w:rsidR="00A40593" w:rsidRPr="00550F1A" w:rsidRDefault="00A40593" w:rsidP="00A40593">
            <w:pPr>
              <w:widowControl w:val="0"/>
              <w:tabs>
                <w:tab w:val="clear" w:pos="567"/>
                <w:tab w:val="clear" w:pos="1276"/>
                <w:tab w:val="clear" w:pos="1843"/>
                <w:tab w:val="clear" w:pos="5387"/>
                <w:tab w:val="clear" w:pos="5954"/>
                <w:tab w:val="left" w:pos="601"/>
              </w:tabs>
              <w:spacing w:before="0" w:line="276" w:lineRule="auto"/>
              <w:jc w:val="left"/>
              <w:textAlignment w:val="auto"/>
              <w:rPr>
                <w:rFonts w:cs="Arial"/>
                <w:noProof/>
                <w:lang w:val="de-CH"/>
              </w:rPr>
            </w:pPr>
            <w:r w:rsidRPr="00550F1A">
              <w:rPr>
                <w:rFonts w:cs="Arial"/>
                <w:noProof/>
                <w:lang w:val="de-CH"/>
              </w:rPr>
              <w:t>Tél:</w:t>
            </w:r>
            <w:r w:rsidRPr="00550F1A">
              <w:rPr>
                <w:rFonts w:cs="Arial"/>
                <w:noProof/>
                <w:lang w:val="de-CH"/>
              </w:rPr>
              <w:tab/>
              <w:t>+49 371 40300333</w:t>
            </w:r>
          </w:p>
          <w:p w:rsidR="00A40593" w:rsidRPr="00550F1A" w:rsidRDefault="00A40593" w:rsidP="00A40593">
            <w:pPr>
              <w:widowControl w:val="0"/>
              <w:tabs>
                <w:tab w:val="clear" w:pos="567"/>
                <w:tab w:val="clear" w:pos="1276"/>
                <w:tab w:val="clear" w:pos="1843"/>
                <w:tab w:val="clear" w:pos="5387"/>
                <w:tab w:val="clear" w:pos="5954"/>
                <w:tab w:val="left" w:pos="601"/>
              </w:tabs>
              <w:spacing w:before="0" w:line="276" w:lineRule="auto"/>
              <w:jc w:val="left"/>
              <w:textAlignment w:val="auto"/>
              <w:rPr>
                <w:rFonts w:cs="Arial"/>
                <w:noProof/>
                <w:lang w:val="de-CH"/>
              </w:rPr>
            </w:pPr>
            <w:r w:rsidRPr="00550F1A">
              <w:rPr>
                <w:rFonts w:cs="Arial"/>
                <w:noProof/>
                <w:lang w:val="de-CH"/>
              </w:rPr>
              <w:t xml:space="preserve">Fax: </w:t>
            </w:r>
            <w:r w:rsidRPr="00550F1A">
              <w:rPr>
                <w:rFonts w:cs="Arial"/>
                <w:noProof/>
                <w:lang w:val="de-CH"/>
              </w:rPr>
              <w:tab/>
              <w:t>+49 371 40300399</w:t>
            </w:r>
          </w:p>
          <w:p w:rsidR="00A40593" w:rsidRPr="00550F1A" w:rsidRDefault="00A40593" w:rsidP="00A40593">
            <w:pPr>
              <w:widowControl w:val="0"/>
              <w:tabs>
                <w:tab w:val="clear" w:pos="567"/>
                <w:tab w:val="clear" w:pos="1276"/>
                <w:tab w:val="clear" w:pos="1843"/>
                <w:tab w:val="clear" w:pos="5387"/>
                <w:tab w:val="clear" w:pos="5954"/>
                <w:tab w:val="left" w:pos="601"/>
              </w:tabs>
              <w:spacing w:before="0" w:line="276" w:lineRule="auto"/>
              <w:jc w:val="left"/>
              <w:textAlignment w:val="auto"/>
              <w:rPr>
                <w:rFonts w:eastAsia="SimSun" w:cs="Arial"/>
                <w:color w:val="000000"/>
              </w:rPr>
            </w:pPr>
            <w:r w:rsidRPr="00550F1A">
              <w:rPr>
                <w:rFonts w:cs="Arial"/>
                <w:noProof/>
                <w:lang w:val="de-CH"/>
              </w:rPr>
              <w:t xml:space="preserve">Email: </w:t>
            </w:r>
            <w:r w:rsidRPr="00550F1A">
              <w:rPr>
                <w:rFonts w:cs="Arial"/>
                <w:noProof/>
                <w:lang w:val="de-CH"/>
              </w:rPr>
              <w:tab/>
              <w:t>netzbetreiber@inovisio.de</w:t>
            </w:r>
          </w:p>
        </w:tc>
      </w:tr>
    </w:tbl>
    <w:p w:rsidR="00A40593" w:rsidRPr="00550F1A" w:rsidRDefault="00A40593" w:rsidP="00A4059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111"/>
        <w:gridCol w:w="2126"/>
        <w:gridCol w:w="3969"/>
      </w:tblGrid>
      <w:tr w:rsidR="00A40593" w:rsidRPr="00550F1A" w:rsidTr="000B16FC">
        <w:trPr>
          <w:trHeight w:val="1014"/>
        </w:trPr>
        <w:tc>
          <w:tcPr>
            <w:tcW w:w="4111" w:type="dxa"/>
            <w:hideMark/>
          </w:tcPr>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Troiline GmbH</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Poststrasse 105</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lang w:val="de-CH"/>
              </w:rPr>
            </w:pPr>
            <w:r w:rsidRPr="00550F1A">
              <w:rPr>
                <w:rFonts w:cs="Arial"/>
                <w:noProof/>
                <w:lang w:val="de-CH"/>
              </w:rPr>
              <w:t>D-53840 TROISDORF</w:t>
            </w:r>
          </w:p>
        </w:tc>
        <w:tc>
          <w:tcPr>
            <w:tcW w:w="2126" w:type="dxa"/>
            <w:hideMark/>
          </w:tcPr>
          <w:p w:rsidR="00A40593" w:rsidRPr="00550F1A" w:rsidRDefault="00A40593" w:rsidP="000B16FC">
            <w:pPr>
              <w:widowControl w:val="0"/>
              <w:tabs>
                <w:tab w:val="clear" w:pos="567"/>
                <w:tab w:val="clear" w:pos="1276"/>
                <w:tab w:val="clear" w:pos="1843"/>
                <w:tab w:val="clear" w:pos="5387"/>
                <w:tab w:val="clear" w:pos="5954"/>
              </w:tabs>
              <w:spacing w:before="0" w:line="276" w:lineRule="auto"/>
              <w:jc w:val="center"/>
              <w:textAlignment w:val="auto"/>
              <w:rPr>
                <w:rFonts w:eastAsia="SimSun" w:cs="Arial"/>
                <w:b/>
                <w:bCs/>
                <w:color w:val="000000"/>
                <w:lang w:val="en-US"/>
              </w:rPr>
            </w:pPr>
            <w:r w:rsidRPr="00550F1A">
              <w:rPr>
                <w:rFonts w:eastAsia="SimSun" w:cs="Arial"/>
                <w:b/>
                <w:bCs/>
                <w:color w:val="000000"/>
                <w:lang w:val="en-US"/>
              </w:rPr>
              <w:t>TROI</w:t>
            </w:r>
          </w:p>
        </w:tc>
        <w:tc>
          <w:tcPr>
            <w:tcW w:w="3969" w:type="dxa"/>
            <w:hideMark/>
          </w:tcPr>
          <w:p w:rsidR="00A40593" w:rsidRPr="00550F1A" w:rsidRDefault="00A40593" w:rsidP="000B16FC">
            <w:pPr>
              <w:tabs>
                <w:tab w:val="clear" w:pos="567"/>
                <w:tab w:val="clear" w:pos="1276"/>
                <w:tab w:val="clear" w:pos="1843"/>
                <w:tab w:val="clear" w:pos="5387"/>
                <w:tab w:val="clear" w:pos="5954"/>
                <w:tab w:val="left" w:pos="426"/>
                <w:tab w:val="center" w:pos="2480"/>
              </w:tabs>
              <w:spacing w:before="0" w:line="276" w:lineRule="auto"/>
              <w:jc w:val="left"/>
              <w:textAlignment w:val="auto"/>
              <w:rPr>
                <w:rFonts w:cs="Arial"/>
                <w:noProof/>
              </w:rPr>
            </w:pPr>
            <w:r w:rsidRPr="00550F1A">
              <w:rPr>
                <w:rFonts w:cs="Arial"/>
                <w:noProof/>
              </w:rPr>
              <w:t>Mr. Michael Schmidt</w:t>
            </w:r>
          </w:p>
          <w:p w:rsidR="00A40593" w:rsidRPr="00550F1A" w:rsidRDefault="00A40593" w:rsidP="00A40593">
            <w:pPr>
              <w:tabs>
                <w:tab w:val="clear" w:pos="567"/>
                <w:tab w:val="clear" w:pos="1276"/>
                <w:tab w:val="clear" w:pos="1843"/>
                <w:tab w:val="clear" w:pos="5387"/>
                <w:tab w:val="clear" w:pos="5954"/>
                <w:tab w:val="left" w:pos="668"/>
                <w:tab w:val="center" w:pos="2480"/>
              </w:tabs>
              <w:spacing w:before="0" w:line="276" w:lineRule="auto"/>
              <w:jc w:val="left"/>
              <w:textAlignment w:val="auto"/>
              <w:rPr>
                <w:rFonts w:cs="Arial"/>
                <w:noProof/>
              </w:rPr>
            </w:pPr>
            <w:r w:rsidRPr="00550F1A">
              <w:rPr>
                <w:rFonts w:cs="Arial"/>
                <w:noProof/>
              </w:rPr>
              <w:t>Tél</w:t>
            </w:r>
            <w:r>
              <w:rPr>
                <w:rFonts w:cs="Arial"/>
                <w:noProof/>
              </w:rPr>
              <w:t>:</w:t>
            </w:r>
            <w:r w:rsidRPr="00550F1A">
              <w:rPr>
                <w:rFonts w:cs="Arial"/>
                <w:noProof/>
              </w:rPr>
              <w:t xml:space="preserve"> </w:t>
            </w:r>
            <w:r>
              <w:rPr>
                <w:rFonts w:cs="Arial"/>
                <w:noProof/>
              </w:rPr>
              <w:tab/>
            </w:r>
            <w:r w:rsidRPr="00550F1A">
              <w:rPr>
                <w:rFonts w:cs="Arial"/>
                <w:noProof/>
              </w:rPr>
              <w:t>+49 2241 888 528</w:t>
            </w:r>
          </w:p>
          <w:p w:rsidR="00A40593" w:rsidRPr="00550F1A" w:rsidRDefault="00A40593" w:rsidP="00A40593">
            <w:pPr>
              <w:widowControl w:val="0"/>
              <w:tabs>
                <w:tab w:val="clear" w:pos="567"/>
                <w:tab w:val="clear" w:pos="1276"/>
                <w:tab w:val="clear" w:pos="1843"/>
                <w:tab w:val="clear" w:pos="5387"/>
                <w:tab w:val="clear" w:pos="5954"/>
                <w:tab w:val="left" w:pos="668"/>
              </w:tabs>
              <w:spacing w:before="0" w:line="276" w:lineRule="auto"/>
              <w:jc w:val="left"/>
              <w:textAlignment w:val="auto"/>
              <w:rPr>
                <w:rFonts w:eastAsia="SimSun" w:cs="Arial"/>
                <w:color w:val="000000"/>
              </w:rPr>
            </w:pPr>
            <w:r w:rsidRPr="00550F1A">
              <w:rPr>
                <w:rFonts w:cs="Arial"/>
                <w:noProof/>
              </w:rPr>
              <w:t>Email:</w:t>
            </w:r>
            <w:r>
              <w:rPr>
                <w:rFonts w:cs="Arial"/>
                <w:noProof/>
              </w:rPr>
              <w:tab/>
            </w:r>
            <w:r w:rsidRPr="00550F1A">
              <w:rPr>
                <w:rFonts w:cs="Arial"/>
                <w:noProof/>
              </w:rPr>
              <w:t>schmidtm@troiline.de</w:t>
            </w:r>
          </w:p>
        </w:tc>
      </w:tr>
    </w:tbl>
    <w:p w:rsidR="00A40593" w:rsidRPr="00550F1A" w:rsidRDefault="00A40593" w:rsidP="00A4059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111"/>
        <w:gridCol w:w="2126"/>
        <w:gridCol w:w="3969"/>
      </w:tblGrid>
      <w:tr w:rsidR="00A40593" w:rsidRPr="00550F1A" w:rsidTr="000B16FC">
        <w:trPr>
          <w:trHeight w:val="1014"/>
        </w:trPr>
        <w:tc>
          <w:tcPr>
            <w:tcW w:w="4111" w:type="dxa"/>
            <w:hideMark/>
          </w:tcPr>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 xml:space="preserve">OpenNumbers GmbH </w:t>
            </w:r>
            <w:r w:rsidRPr="00550F1A">
              <w:rPr>
                <w:rFonts w:cs="Arial"/>
                <w:noProof/>
                <w:lang w:val="de-CH"/>
              </w:rPr>
              <w:br/>
              <w:t>Bulk Account</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Am Neuen Berg 3</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lang w:val="de-CH"/>
              </w:rPr>
            </w:pPr>
            <w:r w:rsidRPr="00550F1A">
              <w:rPr>
                <w:rFonts w:cs="Arial"/>
                <w:noProof/>
                <w:lang w:val="de-CH"/>
              </w:rPr>
              <w:t>D-63755 ALZENAU</w:t>
            </w:r>
          </w:p>
        </w:tc>
        <w:tc>
          <w:tcPr>
            <w:tcW w:w="2126" w:type="dxa"/>
            <w:hideMark/>
          </w:tcPr>
          <w:p w:rsidR="00A40593" w:rsidRPr="00550F1A" w:rsidRDefault="00A40593" w:rsidP="000B16FC">
            <w:pPr>
              <w:widowControl w:val="0"/>
              <w:tabs>
                <w:tab w:val="clear" w:pos="567"/>
                <w:tab w:val="clear" w:pos="1276"/>
                <w:tab w:val="clear" w:pos="1843"/>
                <w:tab w:val="clear" w:pos="5387"/>
                <w:tab w:val="clear" w:pos="5954"/>
              </w:tabs>
              <w:spacing w:before="0" w:line="276" w:lineRule="auto"/>
              <w:jc w:val="center"/>
              <w:textAlignment w:val="auto"/>
              <w:rPr>
                <w:rFonts w:eastAsia="SimSun" w:cs="Arial"/>
                <w:b/>
                <w:bCs/>
                <w:color w:val="000000"/>
                <w:lang w:val="en-US"/>
              </w:rPr>
            </w:pPr>
            <w:r w:rsidRPr="00550F1A">
              <w:rPr>
                <w:rFonts w:eastAsia="SimSun" w:cs="Arial"/>
                <w:b/>
                <w:bCs/>
                <w:color w:val="000000"/>
                <w:lang w:val="en-US"/>
              </w:rPr>
              <w:t>FLOPEN</w:t>
            </w:r>
          </w:p>
        </w:tc>
        <w:tc>
          <w:tcPr>
            <w:tcW w:w="3969" w:type="dxa"/>
            <w:hideMark/>
          </w:tcPr>
          <w:p w:rsidR="00A40593" w:rsidRPr="00550F1A" w:rsidRDefault="00A40593" w:rsidP="000B16FC">
            <w:pPr>
              <w:tabs>
                <w:tab w:val="clear" w:pos="567"/>
                <w:tab w:val="clear" w:pos="1276"/>
                <w:tab w:val="clear" w:pos="1843"/>
                <w:tab w:val="clear" w:pos="5387"/>
                <w:tab w:val="clear" w:pos="5954"/>
                <w:tab w:val="left" w:pos="426"/>
                <w:tab w:val="center" w:pos="2480"/>
              </w:tabs>
              <w:spacing w:before="0" w:line="276" w:lineRule="auto"/>
              <w:jc w:val="left"/>
              <w:textAlignment w:val="auto"/>
              <w:rPr>
                <w:rFonts w:cs="Arial"/>
                <w:noProof/>
              </w:rPr>
            </w:pPr>
            <w:r w:rsidRPr="00550F1A">
              <w:rPr>
                <w:rFonts w:cs="Arial"/>
                <w:noProof/>
              </w:rPr>
              <w:t>Mr Bernd Buedenbender</w:t>
            </w:r>
          </w:p>
          <w:p w:rsidR="00A40593" w:rsidRPr="00550F1A" w:rsidRDefault="00A40593" w:rsidP="00A40593">
            <w:pPr>
              <w:widowControl w:val="0"/>
              <w:tabs>
                <w:tab w:val="clear" w:pos="567"/>
                <w:tab w:val="clear" w:pos="1276"/>
                <w:tab w:val="clear" w:pos="1843"/>
                <w:tab w:val="clear" w:pos="5387"/>
                <w:tab w:val="clear" w:pos="5954"/>
                <w:tab w:val="left" w:pos="683"/>
              </w:tabs>
              <w:spacing w:before="0" w:line="276" w:lineRule="auto"/>
              <w:jc w:val="left"/>
              <w:textAlignment w:val="auto"/>
              <w:rPr>
                <w:rFonts w:cs="Arial"/>
                <w:noProof/>
                <w:lang w:val="de-CH"/>
              </w:rPr>
            </w:pPr>
            <w:r w:rsidRPr="00550F1A">
              <w:rPr>
                <w:rFonts w:cs="Arial"/>
                <w:noProof/>
                <w:lang w:val="de-CH"/>
              </w:rPr>
              <w:t>T</w:t>
            </w:r>
            <w:r w:rsidRPr="00550F1A">
              <w:rPr>
                <w:rFonts w:cs="Arial"/>
                <w:noProof/>
                <w:lang w:val="en-US"/>
              </w:rPr>
              <w:t>é</w:t>
            </w:r>
            <w:r w:rsidRPr="00550F1A">
              <w:rPr>
                <w:rFonts w:cs="Arial"/>
                <w:noProof/>
                <w:lang w:val="de-CH"/>
              </w:rPr>
              <w:t xml:space="preserve">l: </w:t>
            </w:r>
            <w:r w:rsidRPr="00550F1A">
              <w:rPr>
                <w:rFonts w:cs="Arial"/>
                <w:noProof/>
                <w:lang w:val="de-CH"/>
              </w:rPr>
              <w:tab/>
              <w:t>+49 6023 70688 0</w:t>
            </w:r>
          </w:p>
          <w:p w:rsidR="00A40593" w:rsidRPr="00550F1A" w:rsidRDefault="00A40593" w:rsidP="00A40593">
            <w:pPr>
              <w:widowControl w:val="0"/>
              <w:tabs>
                <w:tab w:val="clear" w:pos="567"/>
                <w:tab w:val="clear" w:pos="1276"/>
                <w:tab w:val="clear" w:pos="1843"/>
                <w:tab w:val="clear" w:pos="5387"/>
                <w:tab w:val="clear" w:pos="5954"/>
                <w:tab w:val="left" w:pos="683"/>
              </w:tabs>
              <w:spacing w:before="0" w:line="276" w:lineRule="auto"/>
              <w:jc w:val="left"/>
              <w:textAlignment w:val="auto"/>
              <w:rPr>
                <w:rFonts w:cs="Arial"/>
                <w:noProof/>
                <w:lang w:val="de-CH"/>
              </w:rPr>
            </w:pPr>
            <w:r w:rsidRPr="00550F1A">
              <w:rPr>
                <w:rFonts w:cs="Arial"/>
                <w:noProof/>
                <w:lang w:val="de-CH"/>
              </w:rPr>
              <w:t xml:space="preserve">Fax: </w:t>
            </w:r>
            <w:r w:rsidRPr="00550F1A">
              <w:rPr>
                <w:rFonts w:cs="Arial"/>
                <w:noProof/>
                <w:lang w:val="de-CH"/>
              </w:rPr>
              <w:tab/>
              <w:t>+49 6023 70688 11</w:t>
            </w:r>
          </w:p>
          <w:p w:rsidR="00A40593" w:rsidRPr="00550F1A" w:rsidRDefault="00A40593" w:rsidP="00A40593">
            <w:pPr>
              <w:widowControl w:val="0"/>
              <w:tabs>
                <w:tab w:val="clear" w:pos="567"/>
                <w:tab w:val="clear" w:pos="1276"/>
                <w:tab w:val="clear" w:pos="1843"/>
                <w:tab w:val="clear" w:pos="5387"/>
                <w:tab w:val="clear" w:pos="5954"/>
                <w:tab w:val="left" w:pos="683"/>
              </w:tabs>
              <w:spacing w:before="0" w:line="276" w:lineRule="auto"/>
              <w:jc w:val="left"/>
              <w:textAlignment w:val="auto"/>
              <w:rPr>
                <w:rFonts w:eastAsia="SimSun" w:cs="Arial"/>
                <w:color w:val="000000"/>
              </w:rPr>
            </w:pPr>
            <w:r w:rsidRPr="00550F1A">
              <w:rPr>
                <w:rFonts w:cs="Arial"/>
                <w:noProof/>
                <w:lang w:val="de-CH"/>
              </w:rPr>
              <w:t xml:space="preserve">Email: </w:t>
            </w:r>
            <w:r w:rsidRPr="00550F1A">
              <w:rPr>
                <w:rFonts w:cs="Arial"/>
                <w:noProof/>
                <w:lang w:val="de-CH"/>
              </w:rPr>
              <w:tab/>
              <w:t>pda@opennumbers.de</w:t>
            </w:r>
          </w:p>
        </w:tc>
      </w:tr>
    </w:tbl>
    <w:p w:rsidR="00A40593" w:rsidRPr="00550F1A" w:rsidRDefault="00A40593" w:rsidP="00A4059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111"/>
        <w:gridCol w:w="2126"/>
        <w:gridCol w:w="3969"/>
      </w:tblGrid>
      <w:tr w:rsidR="00A40593" w:rsidRPr="00550F1A" w:rsidTr="000B16FC">
        <w:trPr>
          <w:trHeight w:val="1014"/>
        </w:trPr>
        <w:tc>
          <w:tcPr>
            <w:tcW w:w="4111" w:type="dxa"/>
            <w:hideMark/>
          </w:tcPr>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Stadtwerke Jülich GmbH</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noProof/>
                <w:lang w:val="de-CH"/>
              </w:rPr>
            </w:pPr>
            <w:r w:rsidRPr="00550F1A">
              <w:rPr>
                <w:rFonts w:cs="Arial"/>
                <w:noProof/>
                <w:lang w:val="de-CH"/>
              </w:rPr>
              <w:t>An der Vogelstange 2a</w:t>
            </w:r>
          </w:p>
          <w:p w:rsidR="00A40593" w:rsidRPr="00550F1A" w:rsidRDefault="00A40593" w:rsidP="000B16FC">
            <w:pPr>
              <w:tabs>
                <w:tab w:val="clear" w:pos="567"/>
                <w:tab w:val="clear" w:pos="1276"/>
                <w:tab w:val="clear" w:pos="1843"/>
                <w:tab w:val="clear" w:pos="5387"/>
                <w:tab w:val="clear" w:pos="5954"/>
                <w:tab w:val="left" w:pos="426"/>
                <w:tab w:val="left" w:pos="4140"/>
                <w:tab w:val="left" w:pos="4230"/>
              </w:tabs>
              <w:spacing w:before="0" w:line="276" w:lineRule="auto"/>
              <w:jc w:val="left"/>
              <w:textAlignment w:val="auto"/>
              <w:rPr>
                <w:rFonts w:cs="Arial"/>
                <w:lang w:val="de-CH"/>
              </w:rPr>
            </w:pPr>
            <w:r w:rsidRPr="00550F1A">
              <w:rPr>
                <w:rFonts w:cs="Arial"/>
                <w:noProof/>
                <w:lang w:val="de-CH"/>
              </w:rPr>
              <w:t>D-52428 JUELICH</w:t>
            </w:r>
          </w:p>
        </w:tc>
        <w:tc>
          <w:tcPr>
            <w:tcW w:w="2126" w:type="dxa"/>
            <w:hideMark/>
          </w:tcPr>
          <w:p w:rsidR="00A40593" w:rsidRPr="00550F1A" w:rsidRDefault="00A40593" w:rsidP="000B16FC">
            <w:pPr>
              <w:widowControl w:val="0"/>
              <w:tabs>
                <w:tab w:val="clear" w:pos="567"/>
                <w:tab w:val="clear" w:pos="1276"/>
                <w:tab w:val="clear" w:pos="1843"/>
                <w:tab w:val="clear" w:pos="5387"/>
                <w:tab w:val="clear" w:pos="5954"/>
              </w:tabs>
              <w:spacing w:before="0" w:line="276" w:lineRule="auto"/>
              <w:jc w:val="center"/>
              <w:textAlignment w:val="auto"/>
              <w:rPr>
                <w:rFonts w:eastAsia="SimSun" w:cs="Arial"/>
                <w:b/>
                <w:bCs/>
                <w:color w:val="000000"/>
                <w:lang w:val="en-US"/>
              </w:rPr>
            </w:pPr>
            <w:r w:rsidRPr="00550F1A">
              <w:rPr>
                <w:rFonts w:eastAsia="SimSun" w:cs="Arial"/>
                <w:b/>
                <w:bCs/>
                <w:color w:val="000000"/>
                <w:lang w:val="en-US"/>
              </w:rPr>
              <w:t>JULINK</w:t>
            </w:r>
          </w:p>
        </w:tc>
        <w:tc>
          <w:tcPr>
            <w:tcW w:w="3969" w:type="dxa"/>
            <w:hideMark/>
          </w:tcPr>
          <w:p w:rsidR="00A40593" w:rsidRPr="00550F1A" w:rsidRDefault="00A40593" w:rsidP="000B16FC">
            <w:pPr>
              <w:tabs>
                <w:tab w:val="clear" w:pos="567"/>
                <w:tab w:val="clear" w:pos="1276"/>
                <w:tab w:val="clear" w:pos="1843"/>
                <w:tab w:val="clear" w:pos="5387"/>
                <w:tab w:val="clear" w:pos="5954"/>
                <w:tab w:val="left" w:pos="426"/>
                <w:tab w:val="center" w:pos="2480"/>
              </w:tabs>
              <w:spacing w:before="0" w:line="276" w:lineRule="auto"/>
              <w:jc w:val="left"/>
              <w:textAlignment w:val="auto"/>
              <w:rPr>
                <w:rFonts w:cs="Arial"/>
                <w:noProof/>
              </w:rPr>
            </w:pPr>
            <w:r w:rsidRPr="00550F1A">
              <w:rPr>
                <w:rFonts w:cs="Arial"/>
                <w:noProof/>
              </w:rPr>
              <w:t>Mr Markus Bissel</w:t>
            </w:r>
          </w:p>
          <w:p w:rsidR="00A40593" w:rsidRPr="00550F1A" w:rsidRDefault="00A40593" w:rsidP="00A40593">
            <w:pPr>
              <w:tabs>
                <w:tab w:val="clear" w:pos="567"/>
                <w:tab w:val="clear" w:pos="1276"/>
                <w:tab w:val="clear" w:pos="1843"/>
                <w:tab w:val="clear" w:pos="5387"/>
                <w:tab w:val="clear" w:pos="5954"/>
                <w:tab w:val="left" w:pos="683"/>
                <w:tab w:val="left" w:pos="885"/>
                <w:tab w:val="center" w:pos="2480"/>
              </w:tabs>
              <w:spacing w:before="0" w:line="276" w:lineRule="auto"/>
              <w:jc w:val="left"/>
              <w:textAlignment w:val="auto"/>
              <w:rPr>
                <w:rFonts w:cs="Arial"/>
                <w:noProof/>
              </w:rPr>
            </w:pPr>
            <w:r w:rsidRPr="00550F1A">
              <w:rPr>
                <w:rFonts w:cs="Arial"/>
                <w:noProof/>
              </w:rPr>
              <w:t xml:space="preserve">Tél: </w:t>
            </w:r>
            <w:r>
              <w:rPr>
                <w:rFonts w:cs="Arial"/>
                <w:noProof/>
              </w:rPr>
              <w:tab/>
            </w:r>
            <w:r w:rsidRPr="00550F1A">
              <w:rPr>
                <w:rFonts w:cs="Arial"/>
                <w:noProof/>
              </w:rPr>
              <w:t>+49 2461 625 247</w:t>
            </w:r>
          </w:p>
          <w:p w:rsidR="00A40593" w:rsidRPr="00550F1A" w:rsidRDefault="00A40593" w:rsidP="00A40593">
            <w:pPr>
              <w:tabs>
                <w:tab w:val="clear" w:pos="567"/>
                <w:tab w:val="clear" w:pos="1276"/>
                <w:tab w:val="clear" w:pos="1843"/>
                <w:tab w:val="clear" w:pos="5387"/>
                <w:tab w:val="clear" w:pos="5954"/>
                <w:tab w:val="left" w:pos="683"/>
                <w:tab w:val="left" w:pos="885"/>
                <w:tab w:val="center" w:pos="2480"/>
              </w:tabs>
              <w:spacing w:before="0" w:line="276" w:lineRule="auto"/>
              <w:jc w:val="left"/>
              <w:textAlignment w:val="auto"/>
              <w:rPr>
                <w:rFonts w:cs="Arial"/>
                <w:noProof/>
              </w:rPr>
            </w:pPr>
            <w:r w:rsidRPr="00550F1A">
              <w:rPr>
                <w:rFonts w:cs="Arial"/>
                <w:noProof/>
              </w:rPr>
              <w:t xml:space="preserve">Fax: </w:t>
            </w:r>
            <w:r>
              <w:rPr>
                <w:rFonts w:cs="Arial"/>
                <w:noProof/>
              </w:rPr>
              <w:tab/>
            </w:r>
            <w:r w:rsidRPr="00550F1A">
              <w:rPr>
                <w:rFonts w:cs="Arial"/>
                <w:noProof/>
              </w:rPr>
              <w:t>+49 2461 625 193</w:t>
            </w:r>
          </w:p>
          <w:p w:rsidR="00A40593" w:rsidRPr="00550F1A" w:rsidRDefault="00A40593" w:rsidP="00A40593">
            <w:pPr>
              <w:widowControl w:val="0"/>
              <w:tabs>
                <w:tab w:val="clear" w:pos="567"/>
                <w:tab w:val="clear" w:pos="1276"/>
                <w:tab w:val="clear" w:pos="1843"/>
                <w:tab w:val="clear" w:pos="5387"/>
                <w:tab w:val="clear" w:pos="5954"/>
                <w:tab w:val="left" w:pos="683"/>
                <w:tab w:val="left" w:pos="885"/>
              </w:tabs>
              <w:spacing w:before="0" w:line="276" w:lineRule="auto"/>
              <w:jc w:val="left"/>
              <w:textAlignment w:val="auto"/>
              <w:rPr>
                <w:rFonts w:eastAsia="SimSun" w:cs="Arial"/>
                <w:color w:val="000000"/>
              </w:rPr>
            </w:pPr>
            <w:r w:rsidRPr="00550F1A">
              <w:rPr>
                <w:rFonts w:cs="Arial"/>
                <w:noProof/>
              </w:rPr>
              <w:t xml:space="preserve">Email: </w:t>
            </w:r>
            <w:r>
              <w:rPr>
                <w:rFonts w:cs="Arial"/>
                <w:noProof/>
              </w:rPr>
              <w:tab/>
            </w:r>
            <w:r w:rsidRPr="00550F1A">
              <w:rPr>
                <w:rFonts w:cs="Arial"/>
                <w:noProof/>
              </w:rPr>
              <w:t>m.bissel@stadtwerke-juelich.de</w:t>
            </w:r>
          </w:p>
        </w:tc>
      </w:tr>
    </w:tbl>
    <w:p w:rsidR="00A40593" w:rsidRPr="00550F1A" w:rsidRDefault="00A40593" w:rsidP="00A40593">
      <w:pPr>
        <w:tabs>
          <w:tab w:val="clear" w:pos="567"/>
          <w:tab w:val="clear" w:pos="1276"/>
          <w:tab w:val="clear" w:pos="1843"/>
          <w:tab w:val="clear" w:pos="5387"/>
          <w:tab w:val="clear" w:pos="5954"/>
        </w:tabs>
        <w:spacing w:before="0"/>
        <w:jc w:val="left"/>
        <w:textAlignment w:val="auto"/>
        <w:rPr>
          <w:sz w:val="22"/>
        </w:rPr>
      </w:pPr>
    </w:p>
    <w:p w:rsidR="009A235A" w:rsidRDefault="009A235A"/>
    <w:p w:rsidR="00A40593" w:rsidRDefault="00A4059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27FED" w:rsidRDefault="00827FED"/>
    <w:p w:rsidR="00E824B0" w:rsidRPr="00E824B0" w:rsidRDefault="00E824B0" w:rsidP="00E824B0">
      <w:pPr>
        <w:pStyle w:val="Heading20"/>
      </w:pPr>
      <w:bookmarkStart w:id="614" w:name="_Toc36874412"/>
      <w:bookmarkStart w:id="615" w:name="_Toc11942220"/>
      <w:bookmarkStart w:id="616" w:name="OLE_LINK4"/>
      <w:bookmarkStart w:id="617" w:name="OLE_LINK5"/>
      <w:r w:rsidRPr="00E824B0">
        <w:t>Plan de numérotage national</w:t>
      </w:r>
      <w:r w:rsidRPr="00E824B0">
        <w:br/>
        <w:t>(Selon la Recommandation UIT-T E.129 (01/2013))</w:t>
      </w:r>
      <w:bookmarkEnd w:id="614"/>
      <w:bookmarkEnd w:id="615"/>
    </w:p>
    <w:p w:rsidR="00E824B0" w:rsidRPr="00E824B0" w:rsidRDefault="00E824B0" w:rsidP="00E824B0">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18" w:name="_Toc36875244"/>
      <w:r w:rsidRPr="00E824B0">
        <w:rPr>
          <w:rFonts w:eastAsia="SimSun"/>
        </w:rPr>
        <w:t>Web: www.itu.int/itu-t/inr/nnp/index.html</w:t>
      </w:r>
    </w:p>
    <w:bookmarkEnd w:id="618"/>
    <w:p w:rsidR="00E824B0" w:rsidRPr="00E824B0" w:rsidRDefault="00E824B0" w:rsidP="00E824B0">
      <w:pPr>
        <w:tabs>
          <w:tab w:val="clear" w:pos="1276"/>
          <w:tab w:val="clear" w:pos="1843"/>
          <w:tab w:val="clear" w:pos="5387"/>
          <w:tab w:val="clear" w:pos="5954"/>
        </w:tabs>
        <w:spacing w:before="240"/>
        <w:rPr>
          <w:rFonts w:eastAsia="SimSun" w:cs="Arial"/>
          <w:lang w:val="fr-FR"/>
        </w:rPr>
      </w:pPr>
      <w:r w:rsidRPr="00E824B0">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E824B0" w:rsidRPr="00E824B0" w:rsidRDefault="00E824B0" w:rsidP="00E824B0">
      <w:pPr>
        <w:rPr>
          <w:rFonts w:eastAsia="SimSun"/>
          <w:lang w:val="fr-FR"/>
        </w:rPr>
      </w:pPr>
      <w:r w:rsidRPr="00E824B0">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E824B0" w:rsidRPr="00E824B0" w:rsidRDefault="00E824B0" w:rsidP="00E824B0">
      <w:pPr>
        <w:rPr>
          <w:rFonts w:eastAsia="SimSun"/>
          <w:lang w:val="fr-FR"/>
        </w:rPr>
      </w:pPr>
      <w:r w:rsidRPr="00E824B0">
        <w:rPr>
          <w:rFonts w:eastAsia="SimSun"/>
          <w:lang w:val="fr-FR"/>
        </w:rPr>
        <w:t>Le 1.V.2019, les pays/z</w:t>
      </w:r>
      <w:r w:rsidRPr="00E824B0">
        <w:rPr>
          <w:rFonts w:eastAsia="Calibri"/>
          <w:color w:val="000000"/>
          <w:lang w:val="fr-FR"/>
        </w:rPr>
        <w:t>ones géographique</w:t>
      </w:r>
      <w:r w:rsidRPr="00E824B0">
        <w:rPr>
          <w:rFonts w:eastAsia="SimSun"/>
          <w:lang w:val="fr-FR"/>
        </w:rPr>
        <w:t xml:space="preserve"> suivants ont actualisé leur plan de numérotage national sur le site:</w:t>
      </w:r>
    </w:p>
    <w:p w:rsidR="00E824B0" w:rsidRPr="00E824B0" w:rsidRDefault="00E824B0" w:rsidP="00E824B0">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1"/>
        <w:gridCol w:w="4541"/>
      </w:tblGrid>
      <w:tr w:rsidR="00E824B0" w:rsidRPr="00E824B0" w:rsidTr="00E824B0">
        <w:trPr>
          <w:jc w:val="center"/>
        </w:trPr>
        <w:tc>
          <w:tcPr>
            <w:tcW w:w="4531" w:type="dxa"/>
            <w:tcBorders>
              <w:top w:val="single" w:sz="4" w:space="0" w:color="auto"/>
              <w:bottom w:val="single" w:sz="4" w:space="0" w:color="auto"/>
              <w:right w:val="single" w:sz="4" w:space="0" w:color="auto"/>
            </w:tcBorders>
            <w:hideMark/>
          </w:tcPr>
          <w:p w:rsidR="00E824B0" w:rsidRPr="00E824B0" w:rsidRDefault="00E824B0" w:rsidP="00E824B0">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824B0">
              <w:rPr>
                <w:rFonts w:eastAsia="SimSun" w:cs="Calibri"/>
                <w:i/>
                <w:iCs/>
                <w:color w:val="000000"/>
                <w:lang w:val="fr-FR" w:eastAsia="zh-CN"/>
              </w:rPr>
              <w:t xml:space="preserve">Pays / </w:t>
            </w:r>
            <w:r w:rsidRPr="00E824B0">
              <w:rPr>
                <w:rFonts w:eastAsia="Calibri" w:cs="Calibri"/>
                <w:i/>
                <w:color w:val="000000"/>
                <w:lang w:val="fr-FR" w:eastAsia="zh-CN"/>
              </w:rPr>
              <w:t>Zone géographique</w:t>
            </w:r>
          </w:p>
        </w:tc>
        <w:tc>
          <w:tcPr>
            <w:tcW w:w="4541" w:type="dxa"/>
            <w:tcBorders>
              <w:top w:val="single" w:sz="4" w:space="0" w:color="auto"/>
              <w:left w:val="single" w:sz="4" w:space="0" w:color="auto"/>
              <w:bottom w:val="single" w:sz="4" w:space="0" w:color="auto"/>
            </w:tcBorders>
            <w:hideMark/>
          </w:tcPr>
          <w:p w:rsidR="00E824B0" w:rsidRPr="00E824B0" w:rsidRDefault="00E824B0" w:rsidP="00E824B0">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824B0">
              <w:rPr>
                <w:rFonts w:eastAsia="SimSun" w:cs="Calibri"/>
                <w:i/>
                <w:iCs/>
                <w:color w:val="000000"/>
                <w:lang w:val="fr-FR" w:eastAsia="zh-CN"/>
              </w:rPr>
              <w:t xml:space="preserve">Indicatif de pays (CC) </w:t>
            </w:r>
          </w:p>
        </w:tc>
      </w:tr>
      <w:tr w:rsidR="00E824B0" w:rsidRPr="00E824B0" w:rsidTr="00E824B0">
        <w:trPr>
          <w:jc w:val="center"/>
        </w:trPr>
        <w:tc>
          <w:tcPr>
            <w:tcW w:w="4531" w:type="dxa"/>
            <w:tcBorders>
              <w:top w:val="single" w:sz="4" w:space="0" w:color="auto"/>
              <w:left w:val="single" w:sz="4" w:space="0" w:color="auto"/>
              <w:bottom w:val="single" w:sz="4" w:space="0" w:color="auto"/>
              <w:right w:val="single" w:sz="4" w:space="0" w:color="auto"/>
            </w:tcBorders>
          </w:tcPr>
          <w:p w:rsidR="00E824B0" w:rsidRPr="00E824B0" w:rsidRDefault="00E824B0" w:rsidP="00E824B0">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E824B0">
              <w:rPr>
                <w:rFonts w:eastAsia="SimSun"/>
                <w:lang w:val="en-US"/>
              </w:rPr>
              <w:t>Arménie</w:t>
            </w:r>
          </w:p>
        </w:tc>
        <w:tc>
          <w:tcPr>
            <w:tcW w:w="4541" w:type="dxa"/>
            <w:tcBorders>
              <w:top w:val="single" w:sz="4" w:space="0" w:color="auto"/>
              <w:left w:val="single" w:sz="4" w:space="0" w:color="auto"/>
              <w:bottom w:val="single" w:sz="4" w:space="0" w:color="auto"/>
              <w:right w:val="single" w:sz="4" w:space="0" w:color="auto"/>
            </w:tcBorders>
          </w:tcPr>
          <w:p w:rsidR="00E824B0" w:rsidRPr="00E824B0" w:rsidRDefault="00E824B0" w:rsidP="00E824B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824B0">
              <w:rPr>
                <w:rFonts w:eastAsia="SimSun"/>
                <w:lang w:val="en-US"/>
              </w:rPr>
              <w:t>+374</w:t>
            </w:r>
          </w:p>
        </w:tc>
      </w:tr>
      <w:tr w:rsidR="00E824B0" w:rsidRPr="00E824B0" w:rsidTr="00E824B0">
        <w:trPr>
          <w:jc w:val="center"/>
        </w:trPr>
        <w:tc>
          <w:tcPr>
            <w:tcW w:w="4531" w:type="dxa"/>
            <w:tcBorders>
              <w:top w:val="single" w:sz="4" w:space="0" w:color="auto"/>
              <w:left w:val="single" w:sz="4" w:space="0" w:color="auto"/>
              <w:bottom w:val="single" w:sz="4" w:space="0" w:color="auto"/>
              <w:right w:val="single" w:sz="4" w:space="0" w:color="auto"/>
            </w:tcBorders>
          </w:tcPr>
          <w:p w:rsidR="00E824B0" w:rsidRPr="00E824B0" w:rsidRDefault="00E824B0" w:rsidP="00E824B0">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E824B0">
              <w:rPr>
                <w:rFonts w:eastAsia="SimSun"/>
                <w:bCs/>
                <w:lang w:val="en-US"/>
              </w:rPr>
              <w:t>Burkina Faso</w:t>
            </w:r>
          </w:p>
        </w:tc>
        <w:tc>
          <w:tcPr>
            <w:tcW w:w="4541" w:type="dxa"/>
            <w:tcBorders>
              <w:top w:val="single" w:sz="4" w:space="0" w:color="auto"/>
              <w:left w:val="single" w:sz="4" w:space="0" w:color="auto"/>
              <w:bottom w:val="single" w:sz="4" w:space="0" w:color="auto"/>
              <w:right w:val="single" w:sz="4" w:space="0" w:color="auto"/>
            </w:tcBorders>
          </w:tcPr>
          <w:p w:rsidR="00E824B0" w:rsidRPr="00E824B0" w:rsidRDefault="00E824B0" w:rsidP="00E824B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824B0">
              <w:rPr>
                <w:rFonts w:eastAsia="SimSun"/>
                <w:lang w:val="en-US"/>
              </w:rPr>
              <w:t>+226</w:t>
            </w:r>
          </w:p>
        </w:tc>
      </w:tr>
      <w:tr w:rsidR="00E824B0" w:rsidRPr="00E824B0" w:rsidTr="00E824B0">
        <w:trPr>
          <w:jc w:val="center"/>
        </w:trPr>
        <w:tc>
          <w:tcPr>
            <w:tcW w:w="4531" w:type="dxa"/>
            <w:tcBorders>
              <w:top w:val="single" w:sz="4" w:space="0" w:color="auto"/>
              <w:left w:val="single" w:sz="4" w:space="0" w:color="auto"/>
              <w:bottom w:val="single" w:sz="4" w:space="0" w:color="auto"/>
              <w:right w:val="single" w:sz="4" w:space="0" w:color="auto"/>
            </w:tcBorders>
          </w:tcPr>
          <w:p w:rsidR="00E824B0" w:rsidRPr="00E824B0" w:rsidRDefault="00E824B0" w:rsidP="00E824B0">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E824B0">
              <w:rPr>
                <w:rFonts w:eastAsia="SimSun"/>
                <w:bCs/>
                <w:lang w:val="en-US"/>
              </w:rPr>
              <w:t>Myanmar</w:t>
            </w:r>
          </w:p>
        </w:tc>
        <w:tc>
          <w:tcPr>
            <w:tcW w:w="4541" w:type="dxa"/>
            <w:tcBorders>
              <w:top w:val="single" w:sz="4" w:space="0" w:color="auto"/>
              <w:left w:val="single" w:sz="4" w:space="0" w:color="auto"/>
              <w:bottom w:val="single" w:sz="4" w:space="0" w:color="auto"/>
              <w:right w:val="single" w:sz="4" w:space="0" w:color="auto"/>
            </w:tcBorders>
          </w:tcPr>
          <w:p w:rsidR="00E824B0" w:rsidRPr="00E824B0" w:rsidRDefault="00E824B0" w:rsidP="00E824B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824B0">
              <w:rPr>
                <w:rFonts w:eastAsia="SimSun"/>
                <w:lang w:val="en-US"/>
              </w:rPr>
              <w:t>+95</w:t>
            </w:r>
          </w:p>
        </w:tc>
      </w:tr>
    </w:tbl>
    <w:p w:rsidR="00E824B0" w:rsidRPr="00E824B0" w:rsidRDefault="00E824B0" w:rsidP="00827FED">
      <w:pPr>
        <w:rPr>
          <w:sz w:val="22"/>
        </w:rPr>
      </w:pPr>
    </w:p>
    <w:bookmarkEnd w:id="616"/>
    <w:bookmarkEnd w:id="617"/>
    <w:p w:rsidR="000759C4" w:rsidRPr="00D07A4D" w:rsidRDefault="000759C4" w:rsidP="00827FED">
      <w:pPr>
        <w:rPr>
          <w:lang w:val="es-ES"/>
        </w:rPr>
      </w:pPr>
    </w:p>
    <w:sectPr w:rsidR="000759C4" w:rsidRPr="00D07A4D" w:rsidSect="002F3F55">
      <w:headerReference w:type="even" r:id="rId13"/>
      <w:footerReference w:type="even" r:id="rId14"/>
      <w:footerReference w:type="default" r:id="rId15"/>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30" w:rsidRPr="00346A28" w:rsidRDefault="00BB3830" w:rsidP="00346A28">
      <w:pPr>
        <w:pStyle w:val="Footer"/>
      </w:pPr>
    </w:p>
  </w:endnote>
  <w:endnote w:type="continuationSeparator" w:id="0">
    <w:p w:rsidR="00BB3830" w:rsidRPr="00346A28" w:rsidRDefault="00BB3830" w:rsidP="00346A28">
      <w:pPr>
        <w:pStyle w:val="Footer"/>
      </w:pPr>
    </w:p>
  </w:endnote>
  <w:endnote w:type="continuationNotice" w:id="1">
    <w:p w:rsidR="00BB3830" w:rsidRDefault="00BB38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B3830" w:rsidRPr="007F091C" w:rsidTr="008149B6">
      <w:trPr>
        <w:cantSplit/>
        <w:trHeight w:val="900"/>
      </w:trPr>
      <w:tc>
        <w:tcPr>
          <w:tcW w:w="8147" w:type="dxa"/>
          <w:tcBorders>
            <w:top w:val="nil"/>
            <w:bottom w:val="nil"/>
          </w:tcBorders>
          <w:shd w:val="clear" w:color="auto" w:fill="FFFFFF"/>
          <w:vAlign w:val="center"/>
        </w:tcPr>
        <w:p w:rsidR="00BB3830" w:rsidRDefault="00BB383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3830" w:rsidRPr="007F091C" w:rsidRDefault="00BB3830"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3830" w:rsidRDefault="00BB383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3830" w:rsidRPr="007F091C" w:rsidTr="002D135B">
      <w:trPr>
        <w:cantSplit/>
        <w:jc w:val="center"/>
      </w:trPr>
      <w:tc>
        <w:tcPr>
          <w:tcW w:w="1761" w:type="dxa"/>
          <w:shd w:val="clear" w:color="auto" w:fill="4C4C4C"/>
        </w:tcPr>
        <w:p w:rsidR="00BB3830" w:rsidRPr="007F091C" w:rsidRDefault="00BB383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0418">
            <w:rPr>
              <w:noProof/>
              <w:color w:val="FFFFFF"/>
              <w:lang w:val="es-ES_tradnl"/>
            </w:rPr>
            <w:t>1173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0418">
            <w:rPr>
              <w:noProof/>
              <w:color w:val="FFFFFF"/>
              <w:lang w:val="en-US"/>
            </w:rPr>
            <w:t>12</w:t>
          </w:r>
          <w:r w:rsidRPr="007F091C">
            <w:rPr>
              <w:color w:val="FFFFFF"/>
              <w:lang w:val="en-US"/>
            </w:rPr>
            <w:fldChar w:fldCharType="end"/>
          </w:r>
        </w:p>
      </w:tc>
      <w:tc>
        <w:tcPr>
          <w:tcW w:w="7292" w:type="dxa"/>
          <w:shd w:val="clear" w:color="auto" w:fill="A6A6A6"/>
        </w:tcPr>
        <w:p w:rsidR="00BB3830" w:rsidRPr="007F091C" w:rsidRDefault="00BB383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B3830" w:rsidRDefault="00BB3830"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3830" w:rsidRPr="007F091C" w:rsidTr="002D135B">
      <w:trPr>
        <w:cantSplit/>
        <w:jc w:val="right"/>
      </w:trPr>
      <w:tc>
        <w:tcPr>
          <w:tcW w:w="7378" w:type="dxa"/>
          <w:shd w:val="clear" w:color="auto" w:fill="A6A6A6"/>
        </w:tcPr>
        <w:p w:rsidR="00BB3830" w:rsidRPr="007F091C" w:rsidRDefault="00BB383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B3830" w:rsidRPr="007F091C" w:rsidRDefault="00BB383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0418">
            <w:rPr>
              <w:noProof/>
              <w:color w:val="FFFFFF"/>
              <w:lang w:val="es-ES_tradnl"/>
            </w:rPr>
            <w:t>1173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0418">
            <w:rPr>
              <w:noProof/>
              <w:color w:val="FFFFFF"/>
              <w:lang w:val="en-US"/>
            </w:rPr>
            <w:t>11</w:t>
          </w:r>
          <w:r w:rsidRPr="007F091C">
            <w:rPr>
              <w:color w:val="FFFFFF"/>
              <w:lang w:val="en-US"/>
            </w:rPr>
            <w:fldChar w:fldCharType="end"/>
          </w:r>
          <w:r w:rsidRPr="007F091C">
            <w:rPr>
              <w:color w:val="FFFFFF"/>
              <w:lang w:val="es-ES_tradnl"/>
            </w:rPr>
            <w:t>  </w:t>
          </w:r>
        </w:p>
      </w:tc>
    </w:tr>
  </w:tbl>
  <w:p w:rsidR="00BB3830" w:rsidRPr="009D4941" w:rsidRDefault="00BB3830"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30" w:rsidRPr="00E464FA" w:rsidRDefault="00BB3830" w:rsidP="00E464FA">
      <w:pPr>
        <w:pStyle w:val="Footer"/>
      </w:pPr>
    </w:p>
  </w:footnote>
  <w:footnote w:type="continuationSeparator" w:id="0">
    <w:p w:rsidR="00BB3830" w:rsidRPr="006D67B6" w:rsidRDefault="00BB3830" w:rsidP="006D67B6">
      <w:pPr>
        <w:pStyle w:val="Footer"/>
      </w:pPr>
    </w:p>
  </w:footnote>
  <w:footnote w:type="continuationNotice" w:id="1">
    <w:p w:rsidR="00BB3830" w:rsidRDefault="00BB383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30" w:rsidRPr="00580107" w:rsidRDefault="00BB3830"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20"/>
  </w:num>
  <w:num w:numId="4">
    <w:abstractNumId w:val="14"/>
  </w:num>
  <w:num w:numId="5">
    <w:abstractNumId w:val="6"/>
  </w:num>
  <w:num w:numId="6">
    <w:abstractNumId w:val="12"/>
  </w:num>
  <w:num w:numId="7">
    <w:abstractNumId w:val="21"/>
  </w:num>
  <w:num w:numId="8">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9">
    <w:abstractNumId w:val="33"/>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8"/>
  </w:num>
  <w:num w:numId="20">
    <w:abstractNumId w:val="36"/>
  </w:num>
  <w:num w:numId="21">
    <w:abstractNumId w:val="30"/>
  </w:num>
  <w:num w:numId="22">
    <w:abstractNumId w:val="35"/>
  </w:num>
  <w:num w:numId="23">
    <w:abstractNumId w:val="32"/>
  </w:num>
  <w:num w:numId="24">
    <w:abstractNumId w:val="11"/>
  </w:num>
  <w:num w:numId="25">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7">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num>
  <w:num w:numId="29">
    <w:abstractNumId w:val="25"/>
  </w:num>
  <w:num w:numId="30">
    <w:abstractNumId w:val="15"/>
  </w:num>
  <w:num w:numId="31">
    <w:abstractNumId w:val="29"/>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4"/>
  </w:num>
  <w:num w:numId="35">
    <w:abstractNumId w:val="26"/>
  </w:num>
  <w:num w:numId="36">
    <w:abstractNumId w:val="17"/>
  </w:num>
  <w:num w:numId="37">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8">
    <w:abstractNumId w:val="19"/>
  </w:num>
  <w:num w:numId="39">
    <w:abstractNumId w:val="23"/>
  </w:num>
  <w:num w:numId="40">
    <w:abstractNumId w:val="34"/>
  </w:num>
  <w:num w:numId="41">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2">
    <w:abstractNumId w:val="16"/>
  </w:num>
  <w:num w:numId="4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676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3FBF"/>
    <w:rsid w:val="00953FE0"/>
    <w:rsid w:val="00954B51"/>
    <w:rsid w:val="009555CB"/>
    <w:rsid w:val="00955F73"/>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7617"/>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mage@wl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curran@globewireless.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a.i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B752-C574-4A06-9FBB-F5A1F8A8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17</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27185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83</cp:revision>
  <cp:lastPrinted>2019-06-24T12:44:00Z</cp:lastPrinted>
  <dcterms:created xsi:type="dcterms:W3CDTF">2019-04-18T06:42:00Z</dcterms:created>
  <dcterms:modified xsi:type="dcterms:W3CDTF">2019-06-24T12:45:00Z</dcterms:modified>
</cp:coreProperties>
</file>