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6B" w:rsidRDefault="00BF6D6B" w:rsidP="00BF6D6B">
      <w:pPr>
        <w:rPr>
          <w:lang w:val="fr-FR"/>
        </w:rPr>
      </w:pPr>
    </w:p>
    <w:p w:rsidR="00A67173" w:rsidRPr="00507D30" w:rsidRDefault="00A67173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DD796C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DD796C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F9482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9482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F9482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DD796C">
              <w:rPr>
                <w:color w:val="FFFFFF"/>
                <w:lang w:val="fr-FR"/>
              </w:rPr>
              <w:t>5</w:t>
            </w:r>
            <w:bookmarkStart w:id="0" w:name="_GoBack"/>
            <w:bookmarkEnd w:id="0"/>
            <w:r w:rsidR="00BF6D6B">
              <w:rPr>
                <w:color w:val="FFFFFF"/>
                <w:lang w:val="fr-FR"/>
              </w:rPr>
              <w:t>.</w:t>
            </w:r>
            <w:r w:rsidR="00F9482B">
              <w:rPr>
                <w:color w:val="FFFFFF"/>
                <w:lang w:val="fr-FR"/>
              </w:rPr>
              <w:t>IV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4B4F92">
              <w:rPr>
                <w:color w:val="FFFFFF"/>
                <w:lang w:val="fr-FR"/>
              </w:rPr>
              <w:t>9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F9482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052A00">
              <w:rPr>
                <w:color w:val="FFFFFF"/>
                <w:lang w:val="fr-FR"/>
              </w:rPr>
              <w:t>1</w:t>
            </w:r>
            <w:r w:rsidR="00871CF0">
              <w:rPr>
                <w:color w:val="FFFFFF"/>
                <w:lang w:val="fr-FR"/>
              </w:rPr>
              <w:t xml:space="preserve"> </w:t>
            </w:r>
            <w:r w:rsidR="00F9482B">
              <w:rPr>
                <w:color w:val="FFFFFF"/>
                <w:lang w:val="fr-FR"/>
              </w:rPr>
              <w:t xml:space="preserve">avril </w:t>
            </w:r>
            <w:r>
              <w:rPr>
                <w:color w:val="FFFFFF"/>
                <w:lang w:val="fr-FR"/>
              </w:rPr>
              <w:t>201</w:t>
            </w:r>
            <w:r w:rsidR="004B214D">
              <w:rPr>
                <w:color w:val="FFFFFF"/>
                <w:lang w:val="fr-FR"/>
              </w:rPr>
              <w:t>9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DD796C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419901105"/>
            <w:bookmarkStart w:id="2" w:name="_Toc423525449"/>
            <w:bookmarkStart w:id="3" w:name="_Toc424821404"/>
            <w:bookmarkStart w:id="4" w:name="_Toc429043947"/>
            <w:bookmarkStart w:id="5" w:name="_Toc430351609"/>
            <w:bookmarkStart w:id="6" w:name="_Toc435101735"/>
            <w:bookmarkStart w:id="7" w:name="_Toc436994413"/>
            <w:bookmarkStart w:id="8" w:name="_Toc437951325"/>
            <w:bookmarkStart w:id="9" w:name="_Toc439770080"/>
            <w:bookmarkStart w:id="10" w:name="_Toc442697164"/>
            <w:bookmarkStart w:id="11" w:name="_Toc443314394"/>
            <w:bookmarkStart w:id="12" w:name="_Toc451159939"/>
            <w:bookmarkStart w:id="13" w:name="_Toc452042281"/>
            <w:bookmarkStart w:id="14" w:name="_Toc453246381"/>
            <w:bookmarkStart w:id="15" w:name="_Toc455568904"/>
            <w:bookmarkStart w:id="16" w:name="_Toc458763330"/>
            <w:bookmarkStart w:id="17" w:name="_Toc461613918"/>
            <w:bookmarkStart w:id="18" w:name="_Toc464028551"/>
            <w:bookmarkStart w:id="19" w:name="_Toc466292710"/>
            <w:bookmarkStart w:id="20" w:name="_Toc467229207"/>
            <w:bookmarkStart w:id="21" w:name="_Toc468199507"/>
            <w:bookmarkStart w:id="22" w:name="_Toc469058076"/>
            <w:bookmarkStart w:id="23" w:name="_Toc472413644"/>
            <w:bookmarkStart w:id="24" w:name="_Toc473107255"/>
            <w:bookmarkStart w:id="25" w:name="_Toc474850426"/>
            <w:bookmarkStart w:id="26" w:name="_Toc476061804"/>
            <w:bookmarkStart w:id="27" w:name="_Toc477355857"/>
            <w:bookmarkStart w:id="28" w:name="_Toc478045193"/>
            <w:bookmarkStart w:id="29" w:name="_Toc479170883"/>
            <w:bookmarkStart w:id="30" w:name="_Toc481736911"/>
            <w:bookmarkStart w:id="31" w:name="_Toc483991757"/>
            <w:bookmarkStart w:id="32" w:name="_Toc484612679"/>
            <w:bookmarkStart w:id="33" w:name="_Toc486861814"/>
            <w:bookmarkStart w:id="34" w:name="_Toc489604238"/>
            <w:bookmarkStart w:id="35" w:name="_Toc490733845"/>
            <w:bookmarkStart w:id="36" w:name="_Toc492473911"/>
            <w:bookmarkStart w:id="37" w:name="_Toc493239105"/>
            <w:bookmarkStart w:id="38" w:name="_Toc494706558"/>
            <w:bookmarkStart w:id="39" w:name="_Toc496867146"/>
            <w:bookmarkStart w:id="40" w:name="_Toc497466139"/>
            <w:bookmarkStart w:id="41" w:name="_Toc498510151"/>
            <w:bookmarkStart w:id="42" w:name="_Toc499892913"/>
            <w:bookmarkStart w:id="43" w:name="_Toc500928319"/>
            <w:bookmarkStart w:id="44" w:name="_Toc503278431"/>
            <w:bookmarkStart w:id="45" w:name="_Toc508115955"/>
            <w:bookmarkStart w:id="46" w:name="_Toc509306683"/>
            <w:bookmarkStart w:id="47" w:name="_Toc510616268"/>
            <w:bookmarkStart w:id="48" w:name="_Toc512954040"/>
            <w:bookmarkStart w:id="49" w:name="_Toc513554834"/>
            <w:bookmarkStart w:id="50" w:name="_Toc514942256"/>
            <w:bookmarkStart w:id="51" w:name="_Toc516152547"/>
            <w:bookmarkStart w:id="52" w:name="_Toc517084118"/>
            <w:bookmarkStart w:id="53" w:name="_Toc517962986"/>
            <w:bookmarkStart w:id="54" w:name="_Toc525139683"/>
            <w:bookmarkStart w:id="55" w:name="_Toc526173593"/>
            <w:bookmarkStart w:id="56" w:name="_Toc527641977"/>
            <w:bookmarkStart w:id="57" w:name="_Toc528154636"/>
            <w:bookmarkStart w:id="58" w:name="_Toc530564025"/>
            <w:bookmarkStart w:id="59" w:name="_Toc535414802"/>
            <w:bookmarkStart w:id="60" w:name="_Toc536450183"/>
            <w:bookmarkStart w:id="61" w:name="_Toc7430869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2" w:name="_Toc419901106"/>
            <w:bookmarkStart w:id="63" w:name="_Toc423525450"/>
            <w:bookmarkStart w:id="64" w:name="_Toc424821405"/>
            <w:bookmarkStart w:id="65" w:name="_Toc429043948"/>
            <w:bookmarkStart w:id="66" w:name="_Toc430351610"/>
            <w:bookmarkStart w:id="67" w:name="_Toc435101736"/>
            <w:bookmarkStart w:id="68" w:name="_Toc436994414"/>
            <w:bookmarkStart w:id="69" w:name="_Toc437951326"/>
            <w:bookmarkStart w:id="70" w:name="_Toc439770081"/>
            <w:bookmarkStart w:id="71" w:name="_Toc442697165"/>
            <w:bookmarkStart w:id="72" w:name="_Toc443314395"/>
            <w:bookmarkStart w:id="73" w:name="_Toc451159940"/>
            <w:bookmarkStart w:id="74" w:name="_Toc452042282"/>
            <w:bookmarkStart w:id="75" w:name="_Toc453246382"/>
            <w:bookmarkStart w:id="76" w:name="_Toc455568905"/>
            <w:bookmarkStart w:id="77" w:name="_Toc458763331"/>
            <w:bookmarkStart w:id="78" w:name="_Toc461613919"/>
            <w:bookmarkStart w:id="79" w:name="_Toc464028552"/>
            <w:bookmarkStart w:id="80" w:name="_Toc466292711"/>
            <w:bookmarkStart w:id="81" w:name="_Toc467229208"/>
            <w:bookmarkStart w:id="82" w:name="_Toc468199508"/>
            <w:bookmarkStart w:id="83" w:name="_Toc469058077"/>
            <w:bookmarkStart w:id="84" w:name="_Toc472413645"/>
            <w:bookmarkStart w:id="85" w:name="_Toc473107256"/>
            <w:bookmarkStart w:id="86" w:name="_Toc474850427"/>
            <w:bookmarkStart w:id="87" w:name="_Toc476061805"/>
            <w:bookmarkStart w:id="88" w:name="_Toc477355858"/>
            <w:bookmarkStart w:id="89" w:name="_Toc478045194"/>
            <w:bookmarkStart w:id="90" w:name="_Toc479170884"/>
            <w:bookmarkStart w:id="91" w:name="_Toc481736912"/>
            <w:bookmarkStart w:id="92" w:name="_Toc483991758"/>
            <w:bookmarkStart w:id="93" w:name="_Toc484612680"/>
            <w:bookmarkStart w:id="94" w:name="_Toc486861815"/>
            <w:bookmarkStart w:id="95" w:name="_Toc489604239"/>
            <w:bookmarkStart w:id="96" w:name="_Toc490733846"/>
            <w:bookmarkStart w:id="97" w:name="_Toc492473912"/>
            <w:bookmarkStart w:id="98" w:name="_Toc493239106"/>
            <w:bookmarkStart w:id="99" w:name="_Toc494706559"/>
            <w:bookmarkStart w:id="100" w:name="_Toc496867147"/>
            <w:bookmarkStart w:id="101" w:name="_Toc497466140"/>
            <w:bookmarkStart w:id="102" w:name="_Toc498510152"/>
            <w:bookmarkStart w:id="103" w:name="_Toc499892914"/>
            <w:bookmarkStart w:id="104" w:name="_Toc500928320"/>
            <w:bookmarkStart w:id="105" w:name="_Toc503278432"/>
            <w:bookmarkStart w:id="106" w:name="_Toc508115956"/>
            <w:bookmarkStart w:id="107" w:name="_Toc509306684"/>
            <w:bookmarkStart w:id="108" w:name="_Toc510616269"/>
            <w:bookmarkStart w:id="109" w:name="_Toc512954041"/>
            <w:bookmarkStart w:id="110" w:name="_Toc513554835"/>
            <w:bookmarkStart w:id="111" w:name="_Toc514942257"/>
            <w:bookmarkStart w:id="112" w:name="_Toc516152548"/>
            <w:bookmarkStart w:id="113" w:name="_Toc517084119"/>
            <w:bookmarkStart w:id="114" w:name="_Toc517962987"/>
            <w:bookmarkStart w:id="115" w:name="_Toc525139684"/>
            <w:bookmarkStart w:id="116" w:name="_Toc526173594"/>
            <w:bookmarkStart w:id="117" w:name="_Toc527641978"/>
            <w:bookmarkStart w:id="118" w:name="_Toc528154637"/>
            <w:bookmarkStart w:id="119" w:name="_Toc530564026"/>
            <w:bookmarkStart w:id="120" w:name="_Toc535414803"/>
            <w:bookmarkStart w:id="121" w:name="_Toc536450184"/>
            <w:bookmarkStart w:id="122" w:name="_Toc7430870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23" w:name="_Toc526173595"/>
            <w:bookmarkStart w:id="124" w:name="_Toc527641979"/>
            <w:bookmarkStart w:id="125" w:name="_Toc528154638"/>
            <w:bookmarkStart w:id="126" w:name="_Toc530564027"/>
            <w:bookmarkStart w:id="127" w:name="_Toc535414804"/>
            <w:bookmarkStart w:id="128" w:name="_Toc536450185"/>
            <w:bookmarkStart w:id="129" w:name="_Toc7430871"/>
            <w:bookmarkStart w:id="130" w:name="_Toc419901107"/>
            <w:bookmarkStart w:id="131" w:name="_Toc423525451"/>
            <w:bookmarkStart w:id="132" w:name="_Toc424821406"/>
            <w:bookmarkStart w:id="133" w:name="_Toc429043949"/>
            <w:bookmarkStart w:id="134" w:name="_Toc430351611"/>
            <w:bookmarkStart w:id="135" w:name="_Toc435101737"/>
            <w:bookmarkStart w:id="136" w:name="_Toc436994415"/>
            <w:bookmarkStart w:id="137" w:name="_Toc437951327"/>
            <w:bookmarkStart w:id="138" w:name="_Toc439770082"/>
            <w:bookmarkStart w:id="139" w:name="_Toc442697166"/>
            <w:bookmarkStart w:id="140" w:name="_Toc443314396"/>
            <w:bookmarkStart w:id="141" w:name="_Toc451159941"/>
            <w:bookmarkStart w:id="142" w:name="_Toc452042283"/>
            <w:bookmarkStart w:id="143" w:name="_Toc453246383"/>
            <w:bookmarkStart w:id="144" w:name="_Toc455568906"/>
            <w:bookmarkStart w:id="145" w:name="_Toc458763332"/>
            <w:bookmarkStart w:id="146" w:name="_Toc461613920"/>
            <w:bookmarkStart w:id="147" w:name="_Toc464028553"/>
            <w:bookmarkStart w:id="148" w:name="_Toc466292712"/>
            <w:bookmarkStart w:id="149" w:name="_Toc467229209"/>
            <w:bookmarkStart w:id="150" w:name="_Toc468199509"/>
            <w:bookmarkStart w:id="151" w:name="_Toc469058078"/>
            <w:bookmarkStart w:id="152" w:name="_Toc472413646"/>
            <w:bookmarkStart w:id="153" w:name="_Toc473107257"/>
            <w:bookmarkStart w:id="154" w:name="_Toc474850428"/>
            <w:bookmarkStart w:id="155" w:name="_Toc476061806"/>
            <w:bookmarkStart w:id="156" w:name="_Toc477355859"/>
            <w:bookmarkStart w:id="157" w:name="_Toc478045195"/>
            <w:bookmarkStart w:id="158" w:name="_Toc479170885"/>
            <w:bookmarkStart w:id="159" w:name="_Toc481736913"/>
            <w:bookmarkStart w:id="160" w:name="_Toc483991759"/>
            <w:bookmarkStart w:id="161" w:name="_Toc484612681"/>
            <w:bookmarkStart w:id="162" w:name="_Toc486861816"/>
            <w:bookmarkStart w:id="163" w:name="_Toc489604240"/>
            <w:bookmarkStart w:id="164" w:name="_Toc490733847"/>
            <w:bookmarkStart w:id="165" w:name="_Toc492473913"/>
            <w:bookmarkStart w:id="166" w:name="_Toc493239107"/>
            <w:bookmarkStart w:id="167" w:name="_Toc494706560"/>
            <w:bookmarkStart w:id="168" w:name="_Toc496867148"/>
            <w:bookmarkStart w:id="169" w:name="_Toc497466141"/>
            <w:bookmarkStart w:id="170" w:name="_Toc498510153"/>
            <w:bookmarkStart w:id="171" w:name="_Toc499892915"/>
            <w:bookmarkStart w:id="172" w:name="_Toc500928321"/>
            <w:bookmarkStart w:id="173" w:name="_Toc503278433"/>
            <w:bookmarkStart w:id="174" w:name="_Toc508115957"/>
            <w:bookmarkStart w:id="175" w:name="_Toc509306685"/>
            <w:bookmarkStart w:id="176" w:name="_Toc510616270"/>
            <w:bookmarkStart w:id="177" w:name="_Toc512954042"/>
            <w:bookmarkStart w:id="178" w:name="_Toc513554836"/>
            <w:bookmarkStart w:id="179" w:name="_Toc514942258"/>
            <w:bookmarkStart w:id="180" w:name="_Toc516152549"/>
            <w:bookmarkStart w:id="181" w:name="_Toc517084120"/>
            <w:bookmarkStart w:id="182" w:name="_Toc517962988"/>
            <w:bookmarkStart w:id="183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</w:hyperlink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84" w:name="_Toc419901108"/>
      <w:bookmarkStart w:id="185" w:name="_Toc423525452"/>
      <w:bookmarkStart w:id="186" w:name="_Toc424821407"/>
      <w:bookmarkStart w:id="187" w:name="_Toc428366200"/>
      <w:bookmarkStart w:id="188" w:name="_Toc429043950"/>
      <w:bookmarkStart w:id="189" w:name="_Toc430351612"/>
      <w:bookmarkStart w:id="190" w:name="_Toc435101738"/>
      <w:bookmarkStart w:id="191" w:name="_Toc436994416"/>
      <w:bookmarkStart w:id="192" w:name="_Toc437951328"/>
      <w:bookmarkStart w:id="193" w:name="_Toc439770083"/>
      <w:bookmarkStart w:id="194" w:name="_Toc442697167"/>
      <w:bookmarkStart w:id="195" w:name="_Toc443314397"/>
      <w:bookmarkStart w:id="196" w:name="_Toc451159942"/>
      <w:bookmarkStart w:id="197" w:name="_Toc452042284"/>
      <w:bookmarkStart w:id="198" w:name="_Toc453246384"/>
      <w:bookmarkStart w:id="199" w:name="_Toc455568907"/>
      <w:bookmarkStart w:id="200" w:name="_Toc458763333"/>
      <w:bookmarkStart w:id="201" w:name="_Toc461613921"/>
      <w:bookmarkStart w:id="202" w:name="_Toc464028554"/>
      <w:bookmarkStart w:id="203" w:name="_Toc466292713"/>
      <w:bookmarkStart w:id="204" w:name="_Toc467229210"/>
      <w:bookmarkStart w:id="205" w:name="_Toc468199510"/>
      <w:bookmarkStart w:id="206" w:name="_Toc469058079"/>
      <w:bookmarkStart w:id="207" w:name="_Toc472413647"/>
      <w:bookmarkStart w:id="208" w:name="_Toc473107258"/>
      <w:bookmarkStart w:id="209" w:name="_Toc474850429"/>
      <w:bookmarkStart w:id="210" w:name="_Toc476061807"/>
      <w:bookmarkStart w:id="211" w:name="_Toc477355860"/>
      <w:bookmarkStart w:id="212" w:name="_Toc478045196"/>
      <w:bookmarkStart w:id="213" w:name="_Toc479170886"/>
      <w:bookmarkStart w:id="214" w:name="_Toc481736914"/>
      <w:bookmarkStart w:id="215" w:name="_Toc483991760"/>
      <w:bookmarkStart w:id="216" w:name="_Toc484612682"/>
      <w:bookmarkStart w:id="217" w:name="_Toc486861817"/>
      <w:bookmarkStart w:id="218" w:name="_Toc489604241"/>
      <w:bookmarkStart w:id="219" w:name="_Toc490733848"/>
      <w:bookmarkStart w:id="220" w:name="_Toc492473914"/>
      <w:bookmarkStart w:id="221" w:name="_Toc493239108"/>
      <w:bookmarkStart w:id="222" w:name="_Toc494706561"/>
      <w:bookmarkStart w:id="223" w:name="_Toc496867149"/>
      <w:bookmarkStart w:id="224" w:name="_Toc497466142"/>
      <w:bookmarkStart w:id="225" w:name="_Toc498510154"/>
      <w:bookmarkStart w:id="226" w:name="_Toc499892916"/>
      <w:bookmarkStart w:id="227" w:name="_Toc500928322"/>
      <w:bookmarkStart w:id="228" w:name="_Toc503278434"/>
      <w:bookmarkStart w:id="229" w:name="_Toc508115958"/>
      <w:bookmarkStart w:id="230" w:name="_Toc509306686"/>
      <w:bookmarkStart w:id="231" w:name="_Toc510616271"/>
      <w:bookmarkStart w:id="232" w:name="_Toc512954043"/>
      <w:bookmarkStart w:id="233" w:name="_Toc513554837"/>
      <w:bookmarkStart w:id="234" w:name="_Toc514942259"/>
      <w:bookmarkStart w:id="235" w:name="_Toc516152550"/>
      <w:bookmarkStart w:id="236" w:name="_Toc517084121"/>
      <w:bookmarkStart w:id="237" w:name="_Toc517962989"/>
      <w:bookmarkStart w:id="238" w:name="_Toc525139686"/>
      <w:bookmarkStart w:id="239" w:name="_Toc526173596"/>
      <w:bookmarkStart w:id="240" w:name="_Toc527641980"/>
      <w:bookmarkStart w:id="241" w:name="_Toc528154639"/>
      <w:bookmarkStart w:id="242" w:name="_Toc530564028"/>
      <w:bookmarkStart w:id="243" w:name="_Toc535414805"/>
      <w:bookmarkStart w:id="244" w:name="_Toc536450186"/>
      <w:bookmarkStart w:id="245" w:name="_Toc169235"/>
      <w:bookmarkStart w:id="246" w:name="_Toc6472167"/>
      <w:bookmarkStart w:id="247" w:name="_Toc7430872"/>
      <w:r w:rsidRPr="00A61AFB">
        <w:rPr>
          <w:lang w:val="fr-FR"/>
        </w:rPr>
        <w:t>Table des matières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F52A42" w:rsidRPr="00F52A42" w:rsidRDefault="005E3EFE" w:rsidP="00F52A42">
      <w:pPr>
        <w:pStyle w:val="TOC1"/>
        <w:rPr>
          <w:rFonts w:eastAsiaTheme="minorEastAsia"/>
          <w:b/>
          <w:bCs/>
        </w:rPr>
      </w:pPr>
      <w:hyperlink w:anchor="_Toc6472168" w:history="1">
        <w:r w:rsidR="00F52A42" w:rsidRPr="00F52A42">
          <w:rPr>
            <w:b/>
            <w:bCs/>
          </w:rPr>
          <w:t>INFORMATION GÉNÉRALE</w:t>
        </w:r>
      </w:hyperlink>
    </w:p>
    <w:p w:rsidR="00937135" w:rsidRPr="00101D08" w:rsidRDefault="00937135">
      <w:pPr>
        <w:pStyle w:val="TOC1"/>
        <w:rPr>
          <w:rFonts w:eastAsiaTheme="minorEastAsia"/>
        </w:rPr>
      </w:pPr>
      <w:r w:rsidRPr="00101D08">
        <w:t>Listes annexées au Bulletin d'exploitation de l'UIT</w:t>
      </w:r>
      <w:r w:rsidR="00B0428E" w:rsidRPr="00101D08">
        <w:t xml:space="preserve">: </w:t>
      </w:r>
      <w:r w:rsidR="00B0428E" w:rsidRPr="007F0E91">
        <w:rPr>
          <w:i/>
          <w:iCs/>
        </w:rPr>
        <w:t>Note du TSB</w:t>
      </w:r>
      <w:r w:rsidRPr="00101D08">
        <w:rPr>
          <w:webHidden/>
        </w:rPr>
        <w:tab/>
      </w:r>
      <w:r w:rsidRPr="00101D08">
        <w:rPr>
          <w:webHidden/>
        </w:rPr>
        <w:tab/>
      </w:r>
      <w:r w:rsidR="00B7577E" w:rsidRPr="00101D08">
        <w:rPr>
          <w:webHidden/>
        </w:rPr>
        <w:t>3</w:t>
      </w:r>
    </w:p>
    <w:p w:rsidR="00937135" w:rsidRPr="00101D08" w:rsidRDefault="00937135">
      <w:pPr>
        <w:pStyle w:val="TOC1"/>
        <w:rPr>
          <w:rFonts w:eastAsiaTheme="minorEastAsia"/>
        </w:rPr>
      </w:pPr>
      <w:r w:rsidRPr="00101D08">
        <w:t>Approbation de Recommandations UIT-T</w:t>
      </w:r>
      <w:r w:rsidRPr="00101D08">
        <w:tab/>
      </w:r>
      <w:r w:rsidRPr="00101D08">
        <w:rPr>
          <w:webHidden/>
        </w:rPr>
        <w:tab/>
      </w:r>
      <w:r w:rsidR="00B7577E" w:rsidRPr="00101D08">
        <w:rPr>
          <w:webHidden/>
        </w:rPr>
        <w:t>4</w:t>
      </w:r>
    </w:p>
    <w:p w:rsidR="00F52A42" w:rsidRPr="00F52A42" w:rsidRDefault="00F52A42" w:rsidP="007F0E91">
      <w:pPr>
        <w:pStyle w:val="TOC1"/>
        <w:tabs>
          <w:tab w:val="right" w:pos="8505"/>
        </w:tabs>
        <w:rPr>
          <w:rFonts w:eastAsiaTheme="minorEastAsia"/>
        </w:rPr>
      </w:pPr>
      <w:r w:rsidRPr="00F52A42">
        <w:t>Service téléphonique</w:t>
      </w:r>
      <w:r w:rsidR="007F0E91">
        <w:t>:</w:t>
      </w:r>
    </w:p>
    <w:p w:rsidR="00F52A42" w:rsidRPr="009A235A" w:rsidRDefault="00136EB3" w:rsidP="00A67173">
      <w:pPr>
        <w:pStyle w:val="TOC2"/>
        <w:rPr>
          <w:rFonts w:eastAsiaTheme="minorEastAsia"/>
          <w:lang w:val="fr-CH"/>
        </w:rPr>
      </w:pPr>
      <w:r w:rsidRPr="009A235A">
        <w:rPr>
          <w:lang w:val="fr-CH"/>
        </w:rPr>
        <w:t>Kenya</w:t>
      </w:r>
      <w:r w:rsidR="007F0E91" w:rsidRPr="009A235A">
        <w:rPr>
          <w:i/>
          <w:iCs/>
          <w:lang w:val="fr-CH"/>
        </w:rPr>
        <w:t xml:space="preserve"> (</w:t>
      </w:r>
      <w:r w:rsidRPr="009A235A">
        <w:rPr>
          <w:i/>
          <w:iCs/>
          <w:lang w:val="fr-CH" w:eastAsia="zh-CN"/>
        </w:rPr>
        <w:t>La Communications Authority of Kenya (CA), Nairobi</w:t>
      </w:r>
      <w:r w:rsidR="007F0E91" w:rsidRPr="009A235A">
        <w:rPr>
          <w:i/>
          <w:iCs/>
          <w:lang w:val="fr-CH" w:eastAsia="zh-CN"/>
        </w:rPr>
        <w:t>)</w:t>
      </w:r>
      <w:r w:rsidR="00F52A42" w:rsidRPr="009A235A">
        <w:rPr>
          <w:webHidden/>
          <w:lang w:val="fr-CH"/>
        </w:rPr>
        <w:tab/>
      </w:r>
      <w:r w:rsidR="00F52A42" w:rsidRPr="009A235A">
        <w:rPr>
          <w:webHidden/>
          <w:lang w:val="fr-CH"/>
        </w:rPr>
        <w:tab/>
      </w:r>
      <w:r w:rsidR="00A67173" w:rsidRPr="009A235A">
        <w:rPr>
          <w:webHidden/>
          <w:lang w:val="fr-CH"/>
        </w:rPr>
        <w:t>5</w:t>
      </w:r>
    </w:p>
    <w:p w:rsidR="00F52A42" w:rsidRPr="009A235A" w:rsidRDefault="00136EB3" w:rsidP="00A67173">
      <w:pPr>
        <w:pStyle w:val="TOC2"/>
        <w:rPr>
          <w:rFonts w:eastAsiaTheme="minorEastAsia"/>
          <w:lang w:val="fr-CH"/>
        </w:rPr>
      </w:pPr>
      <w:r w:rsidRPr="009A235A">
        <w:rPr>
          <w:lang w:val="fr-CH"/>
        </w:rPr>
        <w:t>Mongolie</w:t>
      </w:r>
      <w:r w:rsidR="007F0E91" w:rsidRPr="009A235A">
        <w:rPr>
          <w:i/>
          <w:iCs/>
          <w:lang w:val="fr-CH"/>
        </w:rPr>
        <w:t xml:space="preserve"> (</w:t>
      </w:r>
      <w:r w:rsidRPr="009A235A">
        <w:rPr>
          <w:i/>
          <w:iCs/>
          <w:lang w:val="fr-CH"/>
        </w:rPr>
        <w:t>La Communications Regulatory Commission of Mongolia, Ulaanbaatar</w:t>
      </w:r>
      <w:r w:rsidR="007F0E91" w:rsidRPr="009A235A">
        <w:rPr>
          <w:i/>
          <w:iCs/>
          <w:lang w:val="fr-CH"/>
        </w:rPr>
        <w:t>)</w:t>
      </w:r>
      <w:r w:rsidR="00F52A42" w:rsidRPr="009A235A">
        <w:rPr>
          <w:webHidden/>
          <w:lang w:val="fr-CH"/>
        </w:rPr>
        <w:tab/>
      </w:r>
      <w:r w:rsidR="00F52A42" w:rsidRPr="009A235A">
        <w:rPr>
          <w:webHidden/>
          <w:lang w:val="fr-CH"/>
        </w:rPr>
        <w:tab/>
      </w:r>
      <w:r w:rsidRPr="009A235A">
        <w:rPr>
          <w:webHidden/>
          <w:lang w:val="fr-CH"/>
        </w:rPr>
        <w:t>9</w:t>
      </w:r>
    </w:p>
    <w:p w:rsidR="00F52A42" w:rsidRPr="00F9482B" w:rsidRDefault="00136EB3" w:rsidP="00A67173">
      <w:pPr>
        <w:pStyle w:val="TOC2"/>
        <w:rPr>
          <w:rFonts w:eastAsiaTheme="minorEastAsia"/>
          <w:lang w:val="fr-CH"/>
        </w:rPr>
      </w:pPr>
      <w:r>
        <w:rPr>
          <w:lang w:val="fr-CH"/>
        </w:rPr>
        <w:t>Maroc</w:t>
      </w:r>
      <w:r w:rsidR="007F0E91" w:rsidRPr="00F9482B">
        <w:rPr>
          <w:i/>
          <w:iCs/>
          <w:lang w:val="fr-CH"/>
        </w:rPr>
        <w:t xml:space="preserve"> (</w:t>
      </w:r>
      <w:r w:rsidRPr="00136EB3">
        <w:rPr>
          <w:i/>
          <w:iCs/>
          <w:lang w:val="fr-CH"/>
        </w:rPr>
        <w:t>Agence Nationale de Réglementation des Télécommunications (ANRT), Rabat</w:t>
      </w:r>
      <w:r w:rsidR="007F0E91" w:rsidRPr="00136EB3">
        <w:rPr>
          <w:i/>
          <w:iCs/>
          <w:lang w:val="fr-FR"/>
        </w:rPr>
        <w:t>)</w:t>
      </w:r>
      <w:r w:rsidR="00F52A42" w:rsidRPr="00F9482B">
        <w:rPr>
          <w:webHidden/>
          <w:lang w:val="fr-CH"/>
        </w:rPr>
        <w:tab/>
      </w:r>
      <w:r w:rsidR="00F52A42" w:rsidRPr="00F9482B">
        <w:rPr>
          <w:webHidden/>
          <w:lang w:val="fr-CH"/>
        </w:rPr>
        <w:tab/>
      </w:r>
      <w:r>
        <w:rPr>
          <w:webHidden/>
          <w:lang w:val="fr-CH"/>
        </w:rPr>
        <w:t>11</w:t>
      </w:r>
    </w:p>
    <w:p w:rsidR="00136EB3" w:rsidRDefault="00136EB3" w:rsidP="00A67173">
      <w:pPr>
        <w:pStyle w:val="TOC1"/>
        <w:rPr>
          <w:lang w:val="fr-CH"/>
        </w:rPr>
      </w:pPr>
      <w:r>
        <w:rPr>
          <w:lang w:val="fr-CH"/>
        </w:rPr>
        <w:t>Autres communications:</w:t>
      </w:r>
    </w:p>
    <w:p w:rsidR="00136EB3" w:rsidRDefault="00136EB3" w:rsidP="00136EB3">
      <w:pPr>
        <w:pStyle w:val="TOC2"/>
        <w:rPr>
          <w:lang w:val="fr-CH"/>
        </w:rPr>
      </w:pPr>
      <w:r w:rsidRPr="009A235A">
        <w:rPr>
          <w:lang w:val="fr-CH"/>
        </w:rPr>
        <w:t>Serbie</w:t>
      </w:r>
      <w:r>
        <w:rPr>
          <w:lang w:val="fr-CH"/>
        </w:rPr>
        <w:tab/>
      </w:r>
      <w:r>
        <w:rPr>
          <w:lang w:val="fr-CH"/>
        </w:rPr>
        <w:tab/>
        <w:t>17</w:t>
      </w:r>
    </w:p>
    <w:p w:rsidR="00F52A42" w:rsidRPr="00F52A42" w:rsidRDefault="00F52A42" w:rsidP="00A67173">
      <w:pPr>
        <w:pStyle w:val="TOC1"/>
        <w:rPr>
          <w:rFonts w:eastAsiaTheme="minorEastAsia"/>
        </w:rPr>
      </w:pPr>
      <w:r w:rsidRPr="00F52A42">
        <w:t>Restrictions de service</w:t>
      </w:r>
      <w:r w:rsidRPr="00F52A42">
        <w:rPr>
          <w:webHidden/>
        </w:rPr>
        <w:tab/>
      </w:r>
      <w:r>
        <w:rPr>
          <w:webHidden/>
        </w:rPr>
        <w:tab/>
      </w:r>
      <w:r w:rsidR="00136EB3">
        <w:rPr>
          <w:webHidden/>
        </w:rPr>
        <w:t>1</w:t>
      </w:r>
      <w:r w:rsidR="00A67173">
        <w:rPr>
          <w:webHidden/>
        </w:rPr>
        <w:t>8</w:t>
      </w:r>
    </w:p>
    <w:p w:rsidR="00F52A42" w:rsidRPr="00F52A42" w:rsidRDefault="00F52A42" w:rsidP="00A67173">
      <w:pPr>
        <w:pStyle w:val="TOC1"/>
        <w:rPr>
          <w:rFonts w:eastAsiaTheme="minorEastAsia"/>
        </w:rPr>
      </w:pPr>
      <w:r w:rsidRPr="00F52A42">
        <w:t>Systèmes de rappel (Call-Back) et procédures d'appel alternatives (Rés. 21 Rév. PP-2006)</w:t>
      </w:r>
      <w:r w:rsidRPr="00F52A42">
        <w:rPr>
          <w:webHidden/>
        </w:rPr>
        <w:tab/>
      </w:r>
      <w:r>
        <w:rPr>
          <w:webHidden/>
        </w:rPr>
        <w:tab/>
      </w:r>
      <w:r w:rsidR="00136EB3">
        <w:rPr>
          <w:webHidden/>
        </w:rPr>
        <w:t>1</w:t>
      </w:r>
      <w:r w:rsidR="00A67173">
        <w:rPr>
          <w:webHidden/>
        </w:rPr>
        <w:t>8</w:t>
      </w:r>
    </w:p>
    <w:p w:rsidR="00F52A42" w:rsidRPr="00F52A42" w:rsidRDefault="00F52A42" w:rsidP="00F52A42">
      <w:pPr>
        <w:pStyle w:val="TOC1"/>
        <w:spacing w:before="240"/>
        <w:rPr>
          <w:rFonts w:eastAsiaTheme="minorEastAsia"/>
          <w:b/>
          <w:bCs/>
        </w:rPr>
      </w:pPr>
      <w:r w:rsidRPr="00F52A42">
        <w:rPr>
          <w:b/>
          <w:bCs/>
        </w:rPr>
        <w:t>AMENDEMENTS  AUX  PUBLICATIONS  DE  SERVICE</w:t>
      </w:r>
    </w:p>
    <w:p w:rsidR="009A235A" w:rsidRPr="009A235A" w:rsidRDefault="009A235A" w:rsidP="009A235A">
      <w:pPr>
        <w:pStyle w:val="TOC1"/>
      </w:pPr>
      <w:r w:rsidRPr="009A235A">
        <w:rPr>
          <w:bCs/>
        </w:rPr>
        <w:t>Liste des numéros identificateurs d'entités émettrices pour les cartes internationales de facturation des télécommunications</w:t>
      </w:r>
      <w:r>
        <w:rPr>
          <w:bCs/>
        </w:rPr>
        <w:tab/>
      </w:r>
      <w:r>
        <w:rPr>
          <w:bCs/>
        </w:rPr>
        <w:tab/>
        <w:t>19</w:t>
      </w:r>
    </w:p>
    <w:p w:rsidR="00F52A42" w:rsidRPr="00F52A42" w:rsidRDefault="00F52A42" w:rsidP="00A67173">
      <w:pPr>
        <w:pStyle w:val="TOC1"/>
      </w:pPr>
      <w:r w:rsidRPr="00F52A42">
        <w:t>Codes de réseau mobile (MNC) pour le plan d'identification international pour les réseaux publics</w:t>
      </w:r>
      <w:r>
        <w:br/>
      </w:r>
      <w:r w:rsidRPr="00F52A42">
        <w:t>et les abonnements</w:t>
      </w:r>
      <w:r w:rsidRPr="00F52A42">
        <w:rPr>
          <w:webHidden/>
        </w:rPr>
        <w:tab/>
      </w:r>
      <w:r>
        <w:rPr>
          <w:webHidden/>
        </w:rPr>
        <w:tab/>
      </w:r>
      <w:r w:rsidR="009A235A">
        <w:rPr>
          <w:webHidden/>
        </w:rPr>
        <w:t>21</w:t>
      </w:r>
    </w:p>
    <w:p w:rsidR="00F52A42" w:rsidRPr="00F52A42" w:rsidRDefault="00F52A42" w:rsidP="00A67173">
      <w:pPr>
        <w:pStyle w:val="TOC1"/>
      </w:pPr>
      <w:r w:rsidRPr="00F52A42">
        <w:t xml:space="preserve">Liste des codes de </w:t>
      </w:r>
      <w:r w:rsidR="00136EB3">
        <w:t>transporteur de l'UIT</w:t>
      </w:r>
      <w:r w:rsidRPr="00F52A42">
        <w:rPr>
          <w:webHidden/>
        </w:rPr>
        <w:tab/>
      </w:r>
      <w:r>
        <w:rPr>
          <w:webHidden/>
        </w:rPr>
        <w:tab/>
      </w:r>
      <w:r w:rsidR="00136EB3">
        <w:rPr>
          <w:webHidden/>
        </w:rPr>
        <w:t>2</w:t>
      </w:r>
      <w:r w:rsidR="009A235A">
        <w:rPr>
          <w:webHidden/>
        </w:rPr>
        <w:t>2</w:t>
      </w:r>
    </w:p>
    <w:p w:rsidR="00F52A42" w:rsidRPr="00F52A42" w:rsidRDefault="00F52A42" w:rsidP="00A67173">
      <w:pPr>
        <w:pStyle w:val="TOC1"/>
      </w:pPr>
      <w:r w:rsidRPr="00F52A42">
        <w:t>Liste des codes de points sémaphores internationaux (ISPC)</w:t>
      </w:r>
      <w:r w:rsidRPr="00F52A42">
        <w:rPr>
          <w:webHidden/>
        </w:rPr>
        <w:tab/>
      </w:r>
      <w:r>
        <w:rPr>
          <w:webHidden/>
        </w:rPr>
        <w:tab/>
      </w:r>
      <w:r w:rsidR="00136EB3">
        <w:rPr>
          <w:webHidden/>
        </w:rPr>
        <w:t>2</w:t>
      </w:r>
      <w:r w:rsidR="009A235A">
        <w:rPr>
          <w:webHidden/>
        </w:rPr>
        <w:t>3</w:t>
      </w:r>
    </w:p>
    <w:p w:rsidR="004B4F92" w:rsidRPr="004B4F92" w:rsidRDefault="004B4F92" w:rsidP="004B4F92">
      <w:pPr>
        <w:rPr>
          <w:rFonts w:eastAsiaTheme="minorEastAsia"/>
          <w:lang w:val="fr-CH"/>
        </w:rPr>
      </w:pPr>
    </w:p>
    <w:p w:rsidR="0042318B" w:rsidRDefault="004231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9631AB" w:rsidRPr="009631AB" w:rsidRDefault="009631AB" w:rsidP="009631AB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631AB" w:rsidRPr="00DD796C" w:rsidTr="009631A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9631AB" w:rsidRPr="009631AB" w:rsidRDefault="009631AB" w:rsidP="00EC62AB">
      <w:pPr>
        <w:tabs>
          <w:tab w:val="clear" w:pos="1843"/>
          <w:tab w:val="clear" w:pos="5387"/>
          <w:tab w:val="left" w:pos="2127"/>
          <w:tab w:val="left" w:pos="2552"/>
        </w:tabs>
        <w:rPr>
          <w:lang w:val="fr-CH"/>
        </w:rPr>
      </w:pPr>
      <w:r w:rsidRPr="009631AB">
        <w:rPr>
          <w:lang w:val="fr-FR"/>
        </w:rPr>
        <w:t>*</w:t>
      </w:r>
      <w:r w:rsidRPr="009631AB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48" w:name="_Toc417551655"/>
      <w:bookmarkStart w:id="249" w:name="_Toc418172323"/>
      <w:bookmarkStart w:id="250" w:name="_Toc418590386"/>
      <w:bookmarkStart w:id="251" w:name="_Toc421025955"/>
      <w:bookmarkStart w:id="252" w:name="_Toc422401203"/>
      <w:bookmarkStart w:id="253" w:name="_Toc423525453"/>
      <w:bookmarkStart w:id="254" w:name="_Toc424821408"/>
      <w:bookmarkStart w:id="255" w:name="_Toc428366201"/>
      <w:bookmarkStart w:id="256" w:name="_Toc429043951"/>
      <w:bookmarkStart w:id="257" w:name="_Toc430351613"/>
      <w:bookmarkStart w:id="258" w:name="_Toc435101739"/>
      <w:bookmarkStart w:id="259" w:name="_Toc436994417"/>
      <w:bookmarkStart w:id="260" w:name="_Toc437951329"/>
      <w:bookmarkStart w:id="261" w:name="_Toc439770084"/>
      <w:bookmarkStart w:id="262" w:name="_Toc442697168"/>
      <w:bookmarkStart w:id="263" w:name="_Toc443314398"/>
      <w:bookmarkStart w:id="264" w:name="_Toc451159943"/>
      <w:bookmarkStart w:id="265" w:name="_Toc452042285"/>
      <w:bookmarkStart w:id="266" w:name="_Toc453246385"/>
      <w:bookmarkStart w:id="267" w:name="_Toc455568908"/>
      <w:bookmarkStart w:id="268" w:name="_Toc458763334"/>
      <w:bookmarkStart w:id="269" w:name="_Toc461613922"/>
      <w:bookmarkStart w:id="270" w:name="_Toc464028555"/>
      <w:bookmarkStart w:id="271" w:name="_Toc466292714"/>
      <w:bookmarkStart w:id="272" w:name="_Toc467229211"/>
      <w:bookmarkStart w:id="273" w:name="_Toc468199511"/>
      <w:bookmarkStart w:id="274" w:name="_Toc469058080"/>
      <w:bookmarkStart w:id="275" w:name="_Toc472413648"/>
      <w:bookmarkStart w:id="276" w:name="_Toc473107259"/>
      <w:bookmarkStart w:id="277" w:name="_Toc474850430"/>
      <w:bookmarkStart w:id="278" w:name="_Toc476061808"/>
      <w:bookmarkStart w:id="279" w:name="_Toc477355861"/>
      <w:bookmarkStart w:id="280" w:name="_Toc478045197"/>
      <w:bookmarkStart w:id="281" w:name="_Toc479170887"/>
      <w:bookmarkStart w:id="282" w:name="_Toc481736915"/>
      <w:bookmarkStart w:id="283" w:name="_Toc483991761"/>
      <w:bookmarkStart w:id="284" w:name="_Toc484612683"/>
      <w:bookmarkStart w:id="285" w:name="_Toc486861818"/>
      <w:bookmarkStart w:id="286" w:name="_Toc489604242"/>
      <w:bookmarkStart w:id="287" w:name="_Toc490733849"/>
      <w:bookmarkStart w:id="288" w:name="_Toc492473915"/>
      <w:bookmarkStart w:id="289" w:name="_Toc493239109"/>
      <w:bookmarkStart w:id="290" w:name="_Toc494706562"/>
      <w:bookmarkStart w:id="291" w:name="_Toc496867150"/>
      <w:bookmarkStart w:id="292" w:name="_Toc497466143"/>
      <w:bookmarkStart w:id="293" w:name="_Toc498510155"/>
      <w:bookmarkStart w:id="294" w:name="_Toc499892917"/>
      <w:bookmarkStart w:id="295" w:name="_Toc500928323"/>
      <w:bookmarkStart w:id="296" w:name="_Toc503278435"/>
      <w:bookmarkStart w:id="297" w:name="_Toc508115959"/>
      <w:bookmarkStart w:id="298" w:name="_Toc509306687"/>
      <w:bookmarkStart w:id="299" w:name="_Toc510616272"/>
      <w:bookmarkStart w:id="300" w:name="_Toc512954044"/>
      <w:bookmarkStart w:id="301" w:name="_Toc513554838"/>
      <w:bookmarkStart w:id="302" w:name="_Toc514942260"/>
      <w:bookmarkStart w:id="303" w:name="_Toc516152551"/>
      <w:bookmarkStart w:id="304" w:name="_Toc517084122"/>
      <w:bookmarkStart w:id="305" w:name="_Toc517962990"/>
      <w:bookmarkStart w:id="306" w:name="_Toc525139687"/>
      <w:bookmarkStart w:id="307" w:name="_Toc526173597"/>
      <w:bookmarkStart w:id="308" w:name="_Toc527641981"/>
      <w:bookmarkStart w:id="309" w:name="_Toc528154640"/>
      <w:bookmarkStart w:id="310" w:name="_Toc530564029"/>
      <w:bookmarkStart w:id="311" w:name="_Toc535414806"/>
      <w:bookmarkStart w:id="312" w:name="_Toc536450187"/>
      <w:bookmarkStart w:id="313" w:name="_Toc169236"/>
      <w:bookmarkStart w:id="314" w:name="_Toc6472168"/>
      <w:bookmarkStart w:id="315" w:name="_Toc7430873"/>
      <w:r w:rsidRPr="00A61AFB">
        <w:rPr>
          <w:lang w:val="fr-FR"/>
        </w:rPr>
        <w:lastRenderedPageBreak/>
        <w:t>INFORMATION GÉNÉRALE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A61AFB" w:rsidRPr="003D52C3" w:rsidRDefault="00A61AFB" w:rsidP="00937135">
      <w:pPr>
        <w:pStyle w:val="Heading20"/>
      </w:pPr>
      <w:bookmarkStart w:id="316" w:name="_Toc417551656"/>
      <w:bookmarkStart w:id="317" w:name="_Toc418172324"/>
      <w:bookmarkStart w:id="318" w:name="_Toc418590387"/>
      <w:bookmarkStart w:id="319" w:name="_Toc421025956"/>
      <w:bookmarkStart w:id="320" w:name="_Toc422401204"/>
      <w:bookmarkStart w:id="321" w:name="_Toc423525454"/>
      <w:bookmarkStart w:id="322" w:name="_Toc424821409"/>
      <w:bookmarkStart w:id="323" w:name="_Toc428366202"/>
      <w:bookmarkStart w:id="324" w:name="_Toc429043952"/>
      <w:bookmarkStart w:id="325" w:name="_Toc430351614"/>
      <w:bookmarkStart w:id="326" w:name="_Toc435101740"/>
      <w:bookmarkStart w:id="327" w:name="_Toc436994418"/>
      <w:bookmarkStart w:id="328" w:name="_Toc437951330"/>
      <w:bookmarkStart w:id="329" w:name="_Toc439770085"/>
      <w:bookmarkStart w:id="330" w:name="_Toc442697169"/>
      <w:bookmarkStart w:id="331" w:name="_Toc443314399"/>
      <w:bookmarkStart w:id="332" w:name="_Toc451159944"/>
      <w:bookmarkStart w:id="333" w:name="_Toc452042286"/>
      <w:bookmarkStart w:id="334" w:name="_Toc453246386"/>
      <w:bookmarkStart w:id="335" w:name="_Toc455568909"/>
      <w:bookmarkStart w:id="336" w:name="_Toc458763335"/>
      <w:bookmarkStart w:id="337" w:name="_Toc461613923"/>
      <w:bookmarkStart w:id="338" w:name="_Toc464028556"/>
      <w:bookmarkStart w:id="339" w:name="_Toc466292715"/>
      <w:bookmarkStart w:id="340" w:name="_Toc467229212"/>
      <w:bookmarkStart w:id="341" w:name="_Toc468199512"/>
      <w:bookmarkStart w:id="342" w:name="_Toc469058081"/>
      <w:bookmarkStart w:id="343" w:name="_Toc472413649"/>
      <w:bookmarkStart w:id="344" w:name="_Toc473107260"/>
      <w:bookmarkStart w:id="345" w:name="_Toc474850431"/>
      <w:bookmarkStart w:id="346" w:name="_Toc476061809"/>
      <w:bookmarkStart w:id="347" w:name="_Toc477355862"/>
      <w:bookmarkStart w:id="348" w:name="_Toc478045198"/>
      <w:bookmarkStart w:id="349" w:name="_Toc479170888"/>
      <w:bookmarkStart w:id="350" w:name="_Toc481736916"/>
      <w:bookmarkStart w:id="351" w:name="_Toc483991762"/>
      <w:bookmarkStart w:id="352" w:name="_Toc484612684"/>
      <w:bookmarkStart w:id="353" w:name="_Toc486861819"/>
      <w:bookmarkStart w:id="354" w:name="_Toc489604243"/>
      <w:bookmarkStart w:id="355" w:name="_Toc490733850"/>
      <w:bookmarkStart w:id="356" w:name="_Toc492473916"/>
      <w:bookmarkStart w:id="357" w:name="_Toc493239110"/>
      <w:bookmarkStart w:id="358" w:name="_Toc494706563"/>
      <w:bookmarkStart w:id="359" w:name="_Toc496867151"/>
      <w:bookmarkStart w:id="360" w:name="_Toc497466144"/>
      <w:bookmarkStart w:id="361" w:name="_Toc498510156"/>
      <w:bookmarkStart w:id="362" w:name="_Toc499892918"/>
      <w:bookmarkStart w:id="363" w:name="_Toc500928324"/>
      <w:bookmarkStart w:id="364" w:name="_Toc503278436"/>
      <w:bookmarkStart w:id="365" w:name="_Toc508115960"/>
      <w:bookmarkStart w:id="366" w:name="_Toc509306688"/>
      <w:bookmarkStart w:id="367" w:name="_Toc510616273"/>
      <w:bookmarkStart w:id="368" w:name="_Toc512954045"/>
      <w:bookmarkStart w:id="369" w:name="_Toc513554839"/>
      <w:bookmarkStart w:id="370" w:name="_Toc514942261"/>
      <w:bookmarkStart w:id="371" w:name="_Toc516152552"/>
      <w:bookmarkStart w:id="372" w:name="_Toc517084123"/>
      <w:bookmarkStart w:id="373" w:name="_Toc517962991"/>
      <w:bookmarkStart w:id="374" w:name="_Toc525139688"/>
      <w:bookmarkStart w:id="375" w:name="_Toc526173598"/>
      <w:bookmarkStart w:id="376" w:name="_Toc527641982"/>
      <w:bookmarkStart w:id="377" w:name="_Toc528154641"/>
      <w:bookmarkStart w:id="378" w:name="_Toc530564030"/>
      <w:bookmarkStart w:id="379" w:name="_Toc535414807"/>
      <w:bookmarkStart w:id="380" w:name="_Toc536450188"/>
      <w:bookmarkStart w:id="381" w:name="_Toc169237"/>
      <w:bookmarkStart w:id="382" w:name="_Toc6472169"/>
      <w:bookmarkStart w:id="383" w:name="_Toc7430874"/>
      <w:r w:rsidRPr="003D52C3">
        <w:t>Listes annexées au Bulletin d'exploitation de l'UIT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EC62AB" w:rsidRDefault="00EC62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384" w:name="_Toc262631799"/>
      <w:bookmarkStart w:id="385" w:name="_Toc253407143"/>
      <w:r>
        <w:rPr>
          <w:lang w:val="fr-CH"/>
        </w:rPr>
        <w:br w:type="page"/>
      </w:r>
    </w:p>
    <w:p w:rsidR="00101D08" w:rsidRPr="00101D08" w:rsidRDefault="00101D08" w:rsidP="00F0671F">
      <w:pPr>
        <w:pStyle w:val="Heading20"/>
      </w:pPr>
      <w:bookmarkStart w:id="386" w:name="_Toc7430875"/>
      <w:r w:rsidRPr="00101D08">
        <w:t>Approbation de Recommandations UIT-T</w:t>
      </w:r>
      <w:bookmarkEnd w:id="386"/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>Par AAP-55, il a été annoncé l’approbation des Recommandations UIT-T suivantes, conformément à la procédure définie dans la Recommandation UIT-T A.8: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>– ITU-T G.709/Y.1331 (2016) Amd. 3 (03/2019)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 xml:space="preserve">– ITU-T G.997.2 (03/2019): </w:t>
      </w:r>
      <w:r w:rsidRPr="009015B3">
        <w:rPr>
          <w:rFonts w:cs="Arial"/>
          <w:i/>
          <w:iCs/>
          <w:lang w:val="fr-CH"/>
        </w:rPr>
        <w:t>Traduction non disponible – texte</w:t>
      </w:r>
      <w:r>
        <w:rPr>
          <w:rFonts w:cs="Arial"/>
          <w:i/>
          <w:iCs/>
          <w:lang w:val="fr-CH"/>
        </w:rPr>
        <w:t xml:space="preserve"> révisé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>– ITU-T G.9701 (03/2019): Accès rapide aux terminaux d'abonné (G.fast) – Spécification de la couche physique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 xml:space="preserve">– ITU-T G.9991 (03/2019):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 xml:space="preserve">– ITU-T G.9992 (03/2019):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 xml:space="preserve">– ITU-T J.298 (03/2019):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>– ITU-T X.894 (2018) Cor. 1 (03/2019)</w:t>
      </w:r>
    </w:p>
    <w:p w:rsidR="00CA476B" w:rsidRPr="0033391E" w:rsidRDefault="00CA476B" w:rsidP="00CA476B">
      <w:pPr>
        <w:rPr>
          <w:lang w:val="fr-FR"/>
        </w:rPr>
      </w:pPr>
      <w:r w:rsidRPr="0033391E">
        <w:rPr>
          <w:lang w:val="fr-FR"/>
        </w:rPr>
        <w:t xml:space="preserve">– ITU-T X.1043 (03/2019):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CA476B" w:rsidRPr="0033391E" w:rsidRDefault="00CA476B" w:rsidP="00CA476B">
      <w:pPr>
        <w:jc w:val="left"/>
        <w:rPr>
          <w:lang w:val="fr-FR"/>
        </w:rPr>
      </w:pPr>
      <w:r w:rsidRPr="0033391E">
        <w:rPr>
          <w:lang w:val="fr-FR"/>
        </w:rPr>
        <w:t xml:space="preserve">– ITU-T X.1094 (03/2019):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E34821" w:rsidRDefault="00E34821" w:rsidP="00E34821">
      <w:pPr>
        <w:rPr>
          <w:lang w:val="fr-FR"/>
        </w:rPr>
      </w:pPr>
    </w:p>
    <w:p w:rsidR="00CA476B" w:rsidRDefault="00CA476B" w:rsidP="00E34821">
      <w:pPr>
        <w:rPr>
          <w:lang w:val="fr-FR"/>
        </w:rPr>
      </w:pPr>
      <w:r>
        <w:rPr>
          <w:lang w:val="fr-FR"/>
        </w:rPr>
        <w:br w:type="page"/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A803A9" w:rsidRPr="007318CE" w:rsidRDefault="00A803A9" w:rsidP="00A803A9">
      <w:pPr>
        <w:pStyle w:val="Heading20"/>
        <w:rPr>
          <w:lang w:val="fr-CH"/>
        </w:rPr>
      </w:pPr>
      <w:bookmarkStart w:id="387" w:name="_Toc494706566"/>
      <w:r w:rsidRPr="007318CE">
        <w:rPr>
          <w:lang w:val="fr-CH"/>
        </w:rPr>
        <w:t>Service téléphonique:</w:t>
      </w:r>
      <w:r w:rsidRPr="007318CE">
        <w:rPr>
          <w:lang w:val="fr-CH"/>
        </w:rPr>
        <w:br/>
        <w:t>(Recommandation UIT-T E.164)</w:t>
      </w:r>
      <w:bookmarkEnd w:id="387"/>
    </w:p>
    <w:p w:rsidR="00A803A9" w:rsidRPr="007318CE" w:rsidRDefault="00A803A9" w:rsidP="00A803A9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  <w:rPr>
          <w:lang w:val="en-US"/>
        </w:rPr>
      </w:pPr>
      <w:r w:rsidRPr="007318CE">
        <w:rPr>
          <w:lang w:val="en-US"/>
        </w:rPr>
        <w:t>url: www.itu.int/itu-t/inr/npp</w:t>
      </w:r>
    </w:p>
    <w:p w:rsidR="00A803A9" w:rsidRPr="007318CE" w:rsidRDefault="00A803A9" w:rsidP="00A803A9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fr-CH"/>
        </w:rPr>
      </w:pPr>
      <w:r w:rsidRPr="007318CE">
        <w:rPr>
          <w:rFonts w:cs="Arial"/>
          <w:b/>
          <w:lang w:val="fr-CH"/>
        </w:rPr>
        <w:t>Kenya (indicatif de pays +254)</w:t>
      </w:r>
    </w:p>
    <w:p w:rsidR="00A803A9" w:rsidRPr="007318CE" w:rsidRDefault="00A803A9" w:rsidP="00A803A9">
      <w:pPr>
        <w:rPr>
          <w:lang w:val="fr-CH"/>
        </w:rPr>
      </w:pPr>
      <w:r w:rsidRPr="007318CE">
        <w:rPr>
          <w:lang w:val="fr-CH"/>
        </w:rPr>
        <w:t xml:space="preserve">Communication du </w:t>
      </w:r>
      <w:r w:rsidRPr="007318CE">
        <w:rPr>
          <w:color w:val="000000" w:themeColor="text1"/>
          <w:lang w:val="fr-CH"/>
        </w:rPr>
        <w:t>29</w:t>
      </w:r>
      <w:r w:rsidRPr="007318CE">
        <w:rPr>
          <w:lang w:val="fr-CH"/>
        </w:rPr>
        <w:t>.III.2019:</w:t>
      </w:r>
    </w:p>
    <w:p w:rsidR="00A803A9" w:rsidRPr="007318CE" w:rsidRDefault="00A803A9" w:rsidP="00A803A9">
      <w:pPr>
        <w:rPr>
          <w:lang w:val="fr-CH"/>
        </w:rPr>
      </w:pPr>
      <w:r w:rsidRPr="007318CE">
        <w:rPr>
          <w:lang w:val="fr-CH"/>
        </w:rPr>
        <w:t xml:space="preserve">La </w:t>
      </w:r>
      <w:r w:rsidRPr="007318CE">
        <w:rPr>
          <w:i/>
          <w:lang w:val="fr-CH"/>
        </w:rPr>
        <w:t>Communications Authority of Kenya (CA)</w:t>
      </w:r>
      <w:r w:rsidRPr="007318CE">
        <w:rPr>
          <w:lang w:val="fr-CH"/>
        </w:rPr>
        <w:t>, Nairobi, annonce la mise à jour suivante du plan national de numérotage du Kenya.</w:t>
      </w:r>
    </w:p>
    <w:p w:rsidR="00A803A9" w:rsidRPr="007318CE" w:rsidRDefault="00A803A9" w:rsidP="00A803A9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i/>
          <w:iCs/>
          <w:lang w:val="fr-CH"/>
        </w:rPr>
      </w:pPr>
      <w:r w:rsidRPr="007318CE">
        <w:rPr>
          <w:rFonts w:eastAsia="Batang"/>
          <w:b/>
          <w:i/>
          <w:iCs/>
          <w:lang w:val="fr-CH"/>
        </w:rPr>
        <w:t xml:space="preserve">Description du plan national de numérotage E.164 mis à jour </w:t>
      </w:r>
      <w:r w:rsidRPr="007318CE">
        <w:rPr>
          <w:rFonts w:eastAsia="Batang"/>
          <w:b/>
          <w:i/>
          <w:iCs/>
          <w:lang w:val="fr-CH"/>
        </w:rPr>
        <w:br/>
        <w:t>pour le Kenya (indicatif de pays 254)</w:t>
      </w:r>
    </w:p>
    <w:p w:rsidR="00A803A9" w:rsidRPr="007318CE" w:rsidRDefault="00A803A9" w:rsidP="00A803A9">
      <w:pPr>
        <w:rPr>
          <w:rFonts w:asciiTheme="minorHAnsi" w:hAnsiTheme="minorHAnsi" w:cstheme="minorHAnsi"/>
          <w:b/>
          <w:noProof/>
          <w:lang w:val="fr-CH"/>
        </w:rPr>
      </w:pPr>
      <w:r w:rsidRPr="007318CE">
        <w:rPr>
          <w:rFonts w:asciiTheme="minorHAnsi" w:hAnsiTheme="minorHAnsi" w:cstheme="minorHAnsi"/>
          <w:noProof/>
          <w:lang w:val="fr-CH"/>
        </w:rPr>
        <w:t>a)</w:t>
      </w:r>
      <w:r w:rsidRPr="007318CE">
        <w:rPr>
          <w:rFonts w:asciiTheme="minorHAnsi" w:hAnsiTheme="minorHAnsi" w:cstheme="minorHAnsi"/>
          <w:noProof/>
          <w:lang w:val="fr-CH"/>
        </w:rPr>
        <w:tab/>
        <w:t>Aperçu:</w:t>
      </w:r>
    </w:p>
    <w:p w:rsidR="00A803A9" w:rsidRPr="007318CE" w:rsidRDefault="00A803A9" w:rsidP="00A803A9">
      <w:pPr>
        <w:spacing w:before="0"/>
        <w:rPr>
          <w:rFonts w:asciiTheme="minorHAnsi" w:hAnsiTheme="minorHAnsi" w:cstheme="minorHAnsi"/>
          <w:b/>
          <w:noProof/>
          <w:lang w:val="fr-CH"/>
        </w:rPr>
      </w:pPr>
      <w:r w:rsidRPr="007318CE">
        <w:rPr>
          <w:rFonts w:asciiTheme="minorHAnsi" w:hAnsiTheme="minorHAnsi" w:cstheme="minorHAnsi"/>
          <w:noProof/>
          <w:lang w:val="fr-CH"/>
        </w:rPr>
        <w:tab/>
      </w:r>
      <w:r w:rsidRPr="007318CE">
        <w:rPr>
          <w:rFonts w:asciiTheme="minorHAnsi" w:hAnsiTheme="minorHAnsi"/>
          <w:noProof/>
          <w:lang w:val="fr-CH"/>
        </w:rPr>
        <w:t>Longueur minimale du numéro (sans l'indicatif de pays):</w:t>
      </w:r>
      <w:r w:rsidRPr="007318CE">
        <w:rPr>
          <w:rFonts w:asciiTheme="minorHAnsi" w:hAnsiTheme="minorHAnsi"/>
          <w:noProof/>
          <w:lang w:val="fr-CH"/>
        </w:rPr>
        <w:tab/>
        <w:t>sept (7) chiffres</w:t>
      </w:r>
    </w:p>
    <w:p w:rsidR="00A803A9" w:rsidRPr="007318CE" w:rsidRDefault="00A803A9" w:rsidP="00A803A9">
      <w:pPr>
        <w:spacing w:before="0"/>
        <w:rPr>
          <w:rFonts w:asciiTheme="minorHAnsi" w:hAnsiTheme="minorHAnsi" w:cstheme="minorHAnsi"/>
          <w:noProof/>
          <w:lang w:val="fr-CH"/>
        </w:rPr>
      </w:pPr>
      <w:r w:rsidRPr="007318CE">
        <w:rPr>
          <w:rFonts w:asciiTheme="minorHAnsi" w:hAnsiTheme="minorHAnsi" w:cstheme="minorHAnsi"/>
          <w:noProof/>
          <w:lang w:val="fr-CH"/>
        </w:rPr>
        <w:tab/>
      </w:r>
      <w:r w:rsidRPr="007318CE">
        <w:rPr>
          <w:rFonts w:asciiTheme="minorHAnsi" w:hAnsiTheme="minorHAnsi"/>
          <w:noProof/>
          <w:lang w:val="fr-CH"/>
        </w:rPr>
        <w:t>Longueur maximale du numéro (sans l'indicatif de pays):</w:t>
      </w:r>
      <w:r w:rsidRPr="007318CE">
        <w:rPr>
          <w:rFonts w:asciiTheme="minorHAnsi" w:hAnsiTheme="minorHAnsi"/>
          <w:noProof/>
          <w:lang w:val="fr-CH"/>
        </w:rPr>
        <w:tab/>
        <w:t>douze (12) chiffres</w:t>
      </w:r>
      <w:r w:rsidRPr="007318CE">
        <w:rPr>
          <w:rFonts w:asciiTheme="minorHAnsi" w:hAnsiTheme="minorHAnsi" w:cstheme="minorHAnsi"/>
          <w:noProof/>
          <w:lang w:val="fr-CH"/>
        </w:rPr>
        <w:t>.</w:t>
      </w:r>
    </w:p>
    <w:p w:rsidR="00A803A9" w:rsidRPr="007318CE" w:rsidRDefault="00A803A9" w:rsidP="00A803A9">
      <w:pPr>
        <w:spacing w:after="120"/>
        <w:rPr>
          <w:rFonts w:eastAsia="Batang"/>
          <w:lang w:val="fr-CH"/>
        </w:rPr>
      </w:pPr>
      <w:r w:rsidRPr="007318CE">
        <w:rPr>
          <w:rFonts w:asciiTheme="minorHAnsi" w:hAnsiTheme="minorHAnsi" w:cstheme="minorHAnsi"/>
          <w:noProof/>
          <w:lang w:val="fr-CH"/>
        </w:rPr>
        <w:t>b)</w:t>
      </w:r>
      <w:r w:rsidRPr="007318CE">
        <w:rPr>
          <w:rFonts w:asciiTheme="minorHAnsi" w:hAnsiTheme="minorHAnsi" w:cstheme="minorHAnsi"/>
          <w:noProof/>
          <w:lang w:val="fr-CH"/>
        </w:rPr>
        <w:tab/>
      </w:r>
      <w:r w:rsidRPr="007318CE">
        <w:rPr>
          <w:noProof/>
          <w:lang w:val="fr-CH"/>
        </w:rPr>
        <w:t>Détails du plan de numérotage: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1275"/>
        <w:gridCol w:w="2694"/>
        <w:gridCol w:w="2409"/>
      </w:tblGrid>
      <w:tr w:rsidR="00A803A9" w:rsidRPr="00BD7378" w:rsidTr="00BD7F2C">
        <w:trPr>
          <w:cantSplit/>
          <w:trHeight w:val="397"/>
          <w:tblHeader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  <w:highlight w:val="yellow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du numéro N(S)N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noProof/>
                <w:color w:val="000000"/>
                <w:sz w:val="19"/>
                <w:szCs w:val="19"/>
                <w:lang w:val="fr-CH"/>
              </w:rPr>
              <w:t>Utilisation du numéro UIT-T E.164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9"/>
                <w:szCs w:val="19"/>
                <w:highlight w:val="yellow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color w:val="000000"/>
                <w:sz w:val="19"/>
                <w:szCs w:val="19"/>
                <w:lang w:val="fr-CH"/>
              </w:rPr>
              <w:t>Informations complémentaires</w:t>
            </w:r>
          </w:p>
        </w:tc>
      </w:tr>
      <w:tr w:rsidR="00A803A9" w:rsidRPr="00BD7378" w:rsidTr="00BD7F2C">
        <w:trPr>
          <w:cantSplit/>
          <w:trHeight w:val="397"/>
          <w:tblHeader/>
          <w:jc w:val="center"/>
        </w:trPr>
        <w:tc>
          <w:tcPr>
            <w:tcW w:w="1980" w:type="dxa"/>
            <w:vMerge/>
            <w:vAlign w:val="center"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9"/>
                <w:szCs w:val="19"/>
                <w:lang w:val="fr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color w:val="000000"/>
                <w:sz w:val="19"/>
                <w:szCs w:val="19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minimale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3A9" w:rsidRPr="00B13977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color w:val="000000"/>
                <w:sz w:val="19"/>
                <w:szCs w:val="19"/>
                <w:lang w:val="fr-CH"/>
              </w:rPr>
            </w:pPr>
            <w:r w:rsidRPr="00B13977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maximale</w:t>
            </w:r>
          </w:p>
        </w:tc>
        <w:tc>
          <w:tcPr>
            <w:tcW w:w="2694" w:type="dxa"/>
            <w:vMerge/>
            <w:vAlign w:val="center"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9"/>
                <w:szCs w:val="19"/>
                <w:lang w:val="fr-CH"/>
              </w:rPr>
            </w:pPr>
          </w:p>
        </w:tc>
        <w:tc>
          <w:tcPr>
            <w:tcW w:w="2409" w:type="dxa"/>
            <w:vMerge/>
            <w:vAlign w:val="center"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9"/>
                <w:szCs w:val="19"/>
                <w:lang w:val="fr-CH"/>
              </w:rPr>
            </w:pPr>
          </w:p>
        </w:tc>
      </w:tr>
      <w:tr w:rsidR="00A803A9" w:rsidRPr="00DD796C" w:rsidTr="00BD7F2C">
        <w:trPr>
          <w:trHeight w:val="529"/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100 à 102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Numéro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non </w:t>
            </w: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géographique pour les services de téléphonie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DD796C" w:rsidTr="00BD7F2C">
        <w:trPr>
          <w:trHeight w:val="397"/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110 à 111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Numéro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non </w:t>
            </w: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géographique pour les services de téléphonie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20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Huit (8)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Nairobi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30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Douze (12)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Douze (12)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hAnsiTheme="minorHAnsi" w:cstheme="minorHAnsi"/>
                <w:sz w:val="19"/>
                <w:szCs w:val="19"/>
                <w:lang w:val="fr-CH"/>
              </w:rPr>
              <w:t xml:space="preserve">Numéros M2M 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300 00X XXX </w:t>
            </w:r>
            <w:r w:rsidRPr="002C60E4">
              <w:rPr>
                <w:rFonts w:asciiTheme="minorHAnsi" w:hAnsiTheme="minorHAnsi"/>
                <w:sz w:val="19"/>
                <w:szCs w:val="19"/>
                <w:lang w:val="fr-FR"/>
              </w:rPr>
              <w:t>attribués à</w:t>
            </w:r>
            <w:r w:rsidRPr="007318CE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Safaricom PLC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40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Huit (8)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Kwale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41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Mombasa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42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Malindi, Lamu et Garsen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43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Kwale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44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Machakos, Makueni et Kitui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45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Athi-River, Kajiado et Loitokitok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46 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Indicatif interurbain pour Garissa, Wajir et Mandera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50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>
              <w:rPr>
                <w:rFonts w:asciiTheme="minorHAnsi" w:hAnsiTheme="minorHAnsi"/>
                <w:sz w:val="19"/>
                <w:szCs w:val="19"/>
                <w:lang w:val="fr-CH"/>
              </w:rPr>
              <w:t xml:space="preserve">les zones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Naivasha, Gilgil et Narok </w:t>
            </w:r>
            <w:r>
              <w:rPr>
                <w:rFonts w:asciiTheme="minorHAnsi" w:eastAsia="Calibri" w:hAnsiTheme="minorHAnsi"/>
                <w:sz w:val="19"/>
                <w:szCs w:val="19"/>
                <w:lang w:val="fr-CH"/>
              </w:rPr>
              <w:t>de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 Nakuru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51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Huit (8)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Indicatif interurbain pour </w:t>
            </w:r>
            <w:r w:rsidRPr="000F2305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les zones </w:t>
            </w:r>
            <w:r>
              <w:rPr>
                <w:rFonts w:asciiTheme="minorHAnsi" w:eastAsia="Calibri" w:hAnsiTheme="minorHAnsi"/>
                <w:sz w:val="19"/>
                <w:szCs w:val="19"/>
                <w:lang w:val="fr-FR"/>
              </w:rPr>
              <w:t>Nakuru, Njoro et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FR"/>
              </w:rPr>
              <w:t xml:space="preserve"> Molo </w:t>
            </w:r>
            <w:r>
              <w:rPr>
                <w:rFonts w:asciiTheme="minorHAnsi" w:eastAsia="Calibri" w:hAnsiTheme="minorHAnsi"/>
                <w:sz w:val="19"/>
                <w:szCs w:val="19"/>
                <w:lang w:val="fr-FR"/>
              </w:rPr>
              <w:t xml:space="preserve">de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FR"/>
              </w:rPr>
              <w:t>Nakuru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52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803A9" w:rsidRPr="00BD7378" w:rsidRDefault="00A803A9" w:rsidP="00BD7F2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Kericho et Bomet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53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Numéro géographique pour les services de téléphonie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Eldoret, Turbo, Kapsabet, Iten et Kabarnet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54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 xml:space="preserve">Numéro géographique pour les services de téléphonie </w:t>
            </w:r>
            <w:r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Kitale, Moisbridge, Kapenguria et Lodwar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55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Bungoma et Busia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56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116D96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Kakamega et Vihiga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57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Kisumu et Siaya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58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Kisii, Kilgoris, Oyugis et Nyamira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59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Homabay et Migori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60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Muranga et Kirinyaga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61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Nyeri 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62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Nanyuki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64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Meru, Maua et Chuka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66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Huit (8)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Thika et Ruiru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67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Kiambu et Kikuyu 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68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Embu 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 xml:space="preserve">69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Sept (7)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géographique pour les services de téléphonie fixe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Indicatif interurbain pour </w:t>
            </w:r>
            <w:r w:rsidRPr="007318CE">
              <w:rPr>
                <w:rFonts w:asciiTheme="minorHAnsi" w:eastAsia="Calibri" w:hAnsiTheme="minorHAnsi"/>
                <w:sz w:val="19"/>
                <w:szCs w:val="19"/>
                <w:lang w:val="fr-CH"/>
              </w:rPr>
              <w:t>Marsabit et Moyale</w:t>
            </w:r>
          </w:p>
        </w:tc>
      </w:tr>
      <w:tr w:rsidR="00A803A9" w:rsidRPr="00DD796C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700 à 709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710 à 719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720 à 729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F505D2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730 à 739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F505D2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740 à 743(NDC)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F505D2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744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Homeland Media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745 à 746(NDC)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747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Jamii Telecoms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748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BD7378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749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color w:val="000000"/>
                <w:sz w:val="19"/>
                <w:szCs w:val="19"/>
                <w:lang w:val="fr-CH"/>
              </w:rPr>
              <w:t>Services de téléphonie mobile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750 à 756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757 à 759(NDC)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760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Mobile Pay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761(NDC)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Eferio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762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763 à 766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Finserve Africa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767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768 à 769(NDC)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Safaricom PLC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BD7F2C">
            <w:pPr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770 à 779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Telkom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A803A9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780 à 789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Services de téléphonie mobile attribués à Airtel Networks Kenya Ltd</w:t>
            </w:r>
          </w:p>
        </w:tc>
      </w:tr>
      <w:tr w:rsidR="00A803A9" w:rsidRPr="005E3EFE" w:rsidTr="00BD7F2C">
        <w:trPr>
          <w:jc w:val="center"/>
        </w:trPr>
        <w:tc>
          <w:tcPr>
            <w:tcW w:w="1980" w:type="dxa"/>
          </w:tcPr>
          <w:p w:rsidR="00A803A9" w:rsidRPr="007318CE" w:rsidRDefault="00A803A9" w:rsidP="00A803A9">
            <w:pPr>
              <w:keepNext/>
              <w:keepLines/>
              <w:spacing w:before="40" w:after="4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7</w:t>
            </w:r>
            <w:r>
              <w:rPr>
                <w:rFonts w:asciiTheme="minorHAnsi" w:hAnsiTheme="minorHAnsi"/>
                <w:sz w:val="19"/>
                <w:szCs w:val="19"/>
                <w:lang w:val="fr-CH"/>
              </w:rPr>
              <w:t>9</w:t>
            </w: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0 à 7</w:t>
            </w:r>
            <w:r>
              <w:rPr>
                <w:rFonts w:asciiTheme="minorHAnsi" w:hAnsiTheme="minorHAnsi"/>
                <w:sz w:val="19"/>
                <w:szCs w:val="19"/>
                <w:lang w:val="fr-CH"/>
              </w:rPr>
              <w:t>9</w:t>
            </w: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9 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(NDC)</w:t>
            </w:r>
          </w:p>
        </w:tc>
        <w:tc>
          <w:tcPr>
            <w:tcW w:w="1276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1275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Neuf (9)</w:t>
            </w:r>
          </w:p>
        </w:tc>
        <w:tc>
          <w:tcPr>
            <w:tcW w:w="2694" w:type="dxa"/>
          </w:tcPr>
          <w:p w:rsidR="00A803A9" w:rsidRPr="00BD7378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9"/>
                <w:szCs w:val="19"/>
                <w:highlight w:val="lightGray"/>
                <w:lang w:val="fr-CH"/>
              </w:rPr>
            </w:pPr>
            <w:r w:rsidRPr="007318CE">
              <w:rPr>
                <w:rFonts w:asciiTheme="minorHAnsi" w:eastAsia="Calibri" w:hAnsiTheme="minorHAnsi" w:cstheme="minorHAnsi"/>
                <w:color w:val="000000"/>
                <w:sz w:val="19"/>
                <w:szCs w:val="19"/>
                <w:lang w:val="fr-CH"/>
              </w:rPr>
              <w:t>Numéro non géographique pour les services de téléphonie mobile</w:t>
            </w:r>
          </w:p>
        </w:tc>
        <w:tc>
          <w:tcPr>
            <w:tcW w:w="2409" w:type="dxa"/>
          </w:tcPr>
          <w:p w:rsidR="00A803A9" w:rsidRPr="007318CE" w:rsidRDefault="00A803A9" w:rsidP="00A803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 xml:space="preserve">Services de téléphonie mobile attribués à </w:t>
            </w:r>
            <w:r>
              <w:rPr>
                <w:rFonts w:asciiTheme="minorHAnsi" w:hAnsiTheme="minorHAnsi"/>
                <w:sz w:val="19"/>
                <w:szCs w:val="19"/>
                <w:lang w:val="fr-CH"/>
              </w:rPr>
              <w:t>Safaricom PLC</w:t>
            </w:r>
          </w:p>
        </w:tc>
      </w:tr>
    </w:tbl>
    <w:p w:rsidR="00A803A9" w:rsidRPr="007318CE" w:rsidRDefault="00A803A9" w:rsidP="00A803A9">
      <w:pPr>
        <w:overflowPunct/>
        <w:autoSpaceDE/>
        <w:autoSpaceDN/>
        <w:adjustRightInd/>
        <w:spacing w:before="240"/>
        <w:jc w:val="left"/>
        <w:textAlignment w:val="auto"/>
        <w:rPr>
          <w:rFonts w:eastAsia="Batang"/>
          <w:bCs/>
          <w:lang w:val="en-US"/>
        </w:rPr>
      </w:pPr>
      <w:r w:rsidRPr="007318CE">
        <w:rPr>
          <w:rFonts w:eastAsia="Batang"/>
          <w:bCs/>
          <w:lang w:val="en-US"/>
        </w:rPr>
        <w:t xml:space="preserve">Contact: </w:t>
      </w:r>
    </w:p>
    <w:p w:rsidR="00A803A9" w:rsidRPr="007318CE" w:rsidRDefault="00A803A9" w:rsidP="00A803A9">
      <w:pPr>
        <w:overflowPunct/>
        <w:autoSpaceDE/>
        <w:autoSpaceDN/>
        <w:adjustRightInd/>
        <w:ind w:left="720"/>
        <w:jc w:val="left"/>
        <w:textAlignment w:val="auto"/>
        <w:rPr>
          <w:rFonts w:eastAsia="Batang"/>
          <w:lang w:val="en-US"/>
        </w:rPr>
      </w:pPr>
      <w:r w:rsidRPr="007318CE">
        <w:rPr>
          <w:rFonts w:eastAsia="Batang"/>
          <w:lang w:val="en-US"/>
        </w:rPr>
        <w:t>M. Peter Nyongesa</w:t>
      </w:r>
    </w:p>
    <w:p w:rsidR="00A803A9" w:rsidRPr="007318CE" w:rsidRDefault="00A803A9" w:rsidP="00A803A9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en-US"/>
        </w:rPr>
      </w:pPr>
      <w:r w:rsidRPr="007318CE">
        <w:rPr>
          <w:rFonts w:eastAsia="Batang"/>
          <w:lang w:val="en-US"/>
        </w:rPr>
        <w:t xml:space="preserve">Communications Authority of Kenya </w:t>
      </w:r>
      <w:r>
        <w:rPr>
          <w:rFonts w:eastAsia="Batang"/>
          <w:lang w:val="en-US"/>
        </w:rPr>
        <w:t>(CA)</w:t>
      </w:r>
    </w:p>
    <w:p w:rsidR="00A803A9" w:rsidRPr="007318CE" w:rsidRDefault="00A803A9" w:rsidP="00A803A9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en-US"/>
        </w:rPr>
      </w:pPr>
      <w:r w:rsidRPr="007318CE">
        <w:rPr>
          <w:rFonts w:eastAsia="Batang"/>
          <w:lang w:val="en-US"/>
        </w:rPr>
        <w:t xml:space="preserve">Waiyaki Way, Nairobi. </w:t>
      </w:r>
    </w:p>
    <w:p w:rsidR="00A803A9" w:rsidRPr="007318CE" w:rsidRDefault="00A803A9" w:rsidP="00A803A9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en-US"/>
        </w:rPr>
      </w:pPr>
      <w:r w:rsidRPr="007318CE">
        <w:rPr>
          <w:rFonts w:eastAsia="Batang"/>
          <w:lang w:val="en-US"/>
        </w:rPr>
        <w:t>P.O. Box 14448</w:t>
      </w:r>
    </w:p>
    <w:p w:rsidR="00A803A9" w:rsidRPr="007318CE" w:rsidRDefault="00A803A9" w:rsidP="00A803A9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fr-CH"/>
        </w:rPr>
      </w:pPr>
      <w:r w:rsidRPr="007318CE">
        <w:rPr>
          <w:rFonts w:eastAsia="Batang"/>
          <w:lang w:val="fr-CH"/>
        </w:rPr>
        <w:t>NAIROBI 00800</w:t>
      </w:r>
    </w:p>
    <w:p w:rsidR="00A803A9" w:rsidRPr="007318CE" w:rsidRDefault="00A803A9" w:rsidP="00A803A9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fr-CH"/>
        </w:rPr>
      </w:pPr>
      <w:r w:rsidRPr="007318CE">
        <w:rPr>
          <w:rFonts w:eastAsia="Batang"/>
          <w:lang w:val="fr-CH"/>
        </w:rPr>
        <w:t>Kenya</w:t>
      </w:r>
    </w:p>
    <w:p w:rsidR="00A803A9" w:rsidRPr="007318CE" w:rsidRDefault="00A803A9" w:rsidP="00A803A9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fr-CH"/>
        </w:rPr>
      </w:pPr>
      <w:r w:rsidRPr="007318CE">
        <w:rPr>
          <w:rFonts w:eastAsia="Batang"/>
          <w:lang w:val="fr-CH"/>
        </w:rPr>
        <w:t xml:space="preserve">Tél.: </w:t>
      </w:r>
      <w:r w:rsidRPr="007318CE">
        <w:rPr>
          <w:rFonts w:eastAsia="Batang"/>
          <w:lang w:val="fr-CH"/>
        </w:rPr>
        <w:tab/>
        <w:t>+254 20 4242000/+254 703 042000</w:t>
      </w:r>
    </w:p>
    <w:p w:rsidR="00A803A9" w:rsidRPr="00DA420E" w:rsidRDefault="00A803A9" w:rsidP="00A803A9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fr-CH"/>
        </w:rPr>
      </w:pPr>
      <w:r>
        <w:rPr>
          <w:rFonts w:eastAsia="Batang"/>
          <w:lang w:val="fr-CH"/>
        </w:rPr>
        <w:t>Email</w:t>
      </w:r>
      <w:r w:rsidRPr="00DA420E">
        <w:rPr>
          <w:rFonts w:eastAsia="Batang"/>
          <w:lang w:val="fr-CH"/>
        </w:rPr>
        <w:t xml:space="preserve">: </w:t>
      </w:r>
      <w:r w:rsidRPr="00DA420E">
        <w:rPr>
          <w:rFonts w:eastAsia="Batang"/>
          <w:lang w:val="fr-CH"/>
        </w:rPr>
        <w:tab/>
      </w:r>
      <w:hyperlink r:id="rId10" w:history="1">
        <w:r w:rsidRPr="00A803A9">
          <w:rPr>
            <w:rStyle w:val="Hyperlink"/>
            <w:rFonts w:eastAsia="Batang"/>
            <w:color w:val="auto"/>
            <w:u w:val="none"/>
            <w:lang w:val="fr-CH"/>
          </w:rPr>
          <w:t>nyongesa@ca.go.ke</w:t>
        </w:r>
      </w:hyperlink>
      <w:r w:rsidRPr="00A803A9">
        <w:rPr>
          <w:rFonts w:eastAsia="Batang"/>
          <w:lang w:val="fr-CH"/>
        </w:rPr>
        <w:t xml:space="preserve">; </w:t>
      </w:r>
      <w:hyperlink r:id="rId11" w:history="1">
        <w:r w:rsidRPr="00A803A9">
          <w:rPr>
            <w:rStyle w:val="Hyperlink"/>
            <w:rFonts w:eastAsia="Batang"/>
            <w:color w:val="auto"/>
            <w:u w:val="none"/>
            <w:lang w:val="fr-CH"/>
          </w:rPr>
          <w:t>info@ca.go.ke</w:t>
        </w:r>
      </w:hyperlink>
    </w:p>
    <w:p w:rsidR="00A803A9" w:rsidRPr="007318CE" w:rsidRDefault="00A803A9" w:rsidP="00A803A9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="Arial"/>
          <w:lang w:val="fr-CH"/>
        </w:rPr>
      </w:pPr>
      <w:r w:rsidRPr="007318CE">
        <w:rPr>
          <w:rFonts w:eastAsia="Batang"/>
          <w:lang w:val="fr-CH"/>
        </w:rPr>
        <w:t xml:space="preserve">URL: </w:t>
      </w:r>
      <w:r w:rsidRPr="007318CE">
        <w:rPr>
          <w:rFonts w:eastAsia="Batang"/>
          <w:lang w:val="fr-CH"/>
        </w:rPr>
        <w:tab/>
      </w:r>
      <w:hyperlink r:id="rId12" w:history="1">
        <w:r w:rsidRPr="00A803A9">
          <w:rPr>
            <w:rStyle w:val="Hyperlink"/>
            <w:rFonts w:eastAsia="Batang"/>
            <w:color w:val="auto"/>
            <w:u w:val="none"/>
            <w:lang w:val="fr-CH"/>
          </w:rPr>
          <w:t>www.ca.go.ke</w:t>
        </w:r>
      </w:hyperlink>
    </w:p>
    <w:p w:rsidR="00A803A9" w:rsidRPr="007318CE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7318CE">
        <w:rPr>
          <w:lang w:val="fr-CH"/>
        </w:rPr>
        <w:br w:type="page"/>
      </w:r>
    </w:p>
    <w:p w:rsidR="00A803A9" w:rsidRPr="00BD7378" w:rsidRDefault="00A803A9" w:rsidP="00A803A9">
      <w:pPr>
        <w:keepNext/>
        <w:keepLines/>
        <w:spacing w:before="240"/>
        <w:outlineLvl w:val="3"/>
        <w:rPr>
          <w:rFonts w:asciiTheme="minorHAnsi" w:hAnsiTheme="minorHAnsi" w:cs="Arial"/>
          <w:b/>
          <w:bCs/>
          <w:lang w:val="fr-CH"/>
        </w:rPr>
      </w:pPr>
      <w:r w:rsidRPr="00BD7378">
        <w:rPr>
          <w:rFonts w:asciiTheme="minorHAnsi" w:hAnsiTheme="minorHAnsi" w:cs="Arial"/>
          <w:b/>
          <w:bCs/>
          <w:lang w:val="fr-CH"/>
        </w:rPr>
        <w:t>Mongolie (</w:t>
      </w:r>
      <w:r w:rsidRPr="00BD7378">
        <w:rPr>
          <w:rFonts w:asciiTheme="minorHAnsi" w:eastAsia="SimSun" w:hAnsiTheme="minorHAnsi" w:cs="Arial"/>
          <w:b/>
          <w:bCs/>
          <w:lang w:val="fr-CH"/>
        </w:rPr>
        <w:t>indicatif de pays</w:t>
      </w:r>
      <w:r w:rsidRPr="00BD7378">
        <w:rPr>
          <w:rFonts w:asciiTheme="minorHAnsi" w:hAnsiTheme="minorHAnsi" w:cs="Arial"/>
          <w:b/>
          <w:bCs/>
          <w:lang w:val="fr-CH"/>
        </w:rPr>
        <w:t xml:space="preserve"> +976)</w:t>
      </w:r>
    </w:p>
    <w:p w:rsidR="00A803A9" w:rsidRPr="00BD7378" w:rsidRDefault="00A803A9" w:rsidP="00A803A9">
      <w:pPr>
        <w:spacing w:before="0"/>
        <w:rPr>
          <w:lang w:val="fr-CH"/>
        </w:rPr>
      </w:pPr>
      <w:r w:rsidRPr="00BD7378">
        <w:rPr>
          <w:lang w:val="fr-CH"/>
        </w:rPr>
        <w:t>Communication du 22.III.2019:</w:t>
      </w:r>
    </w:p>
    <w:p w:rsidR="00A803A9" w:rsidRPr="00BD7378" w:rsidRDefault="00A803A9" w:rsidP="00A803A9">
      <w:pPr>
        <w:keepNext/>
        <w:tabs>
          <w:tab w:val="left" w:pos="720"/>
        </w:tabs>
        <w:overflowPunct/>
        <w:autoSpaceDE/>
        <w:adjustRightInd/>
        <w:spacing w:before="200"/>
        <w:rPr>
          <w:rFonts w:asciiTheme="minorHAnsi" w:hAnsiTheme="minorHAnsi" w:cs="Arial"/>
          <w:lang w:val="fr-CH"/>
        </w:rPr>
      </w:pPr>
      <w:r w:rsidRPr="00BD7378">
        <w:rPr>
          <w:rFonts w:asciiTheme="minorHAnsi" w:hAnsiTheme="minorHAnsi" w:cs="Arial"/>
          <w:lang w:val="fr-CH"/>
        </w:rPr>
        <w:t xml:space="preserve">La </w:t>
      </w:r>
      <w:r w:rsidRPr="00BD7378">
        <w:rPr>
          <w:rFonts w:asciiTheme="minorHAnsi" w:hAnsiTheme="minorHAnsi" w:cs="Arial"/>
          <w:i/>
          <w:lang w:val="fr-CH"/>
        </w:rPr>
        <w:t xml:space="preserve">Communications Regulatory Commission of Mongolia, </w:t>
      </w:r>
      <w:r w:rsidRPr="00BD7378">
        <w:rPr>
          <w:rFonts w:asciiTheme="minorHAnsi" w:hAnsiTheme="minorHAnsi" w:cs="Arial"/>
          <w:lang w:val="fr-CH"/>
        </w:rPr>
        <w:t>Ulaanbaatar</w:t>
      </w:r>
      <w:r w:rsidRPr="00BD7378">
        <w:rPr>
          <w:rFonts w:asciiTheme="minorHAnsi" w:hAnsiTheme="minorHAnsi" w:cs="Arial"/>
          <w:lang w:val="fr-CH"/>
        </w:rPr>
        <w:fldChar w:fldCharType="begin"/>
      </w:r>
      <w:r w:rsidRPr="00BD7378">
        <w:rPr>
          <w:lang w:val="fr-CH"/>
        </w:rPr>
        <w:instrText xml:space="preserve"> TC "</w:instrText>
      </w:r>
      <w:bookmarkStart w:id="388" w:name="_Toc433986379"/>
      <w:r w:rsidRPr="00BD7378">
        <w:rPr>
          <w:rFonts w:asciiTheme="minorHAnsi" w:hAnsiTheme="minorHAnsi" w:cs="Arial"/>
          <w:i/>
          <w:lang w:val="fr-CH"/>
        </w:rPr>
        <w:instrText xml:space="preserve">Communications Regulatory Commission of Mongolia, </w:instrText>
      </w:r>
      <w:r w:rsidRPr="00BD7378">
        <w:rPr>
          <w:rFonts w:asciiTheme="minorHAnsi" w:hAnsiTheme="minorHAnsi" w:cs="Arial"/>
          <w:lang w:val="fr-CH"/>
        </w:rPr>
        <w:instrText>Ulaanbaatar</w:instrText>
      </w:r>
      <w:bookmarkEnd w:id="388"/>
      <w:r w:rsidRPr="00BD7378">
        <w:rPr>
          <w:lang w:val="fr-CH"/>
        </w:rPr>
        <w:instrText xml:space="preserve">" \f C \l "1" </w:instrText>
      </w:r>
      <w:r w:rsidRPr="00BD7378">
        <w:rPr>
          <w:rFonts w:asciiTheme="minorHAnsi" w:hAnsiTheme="minorHAnsi" w:cs="Arial"/>
          <w:lang w:val="fr-CH"/>
        </w:rPr>
        <w:fldChar w:fldCharType="end"/>
      </w:r>
      <w:r w:rsidRPr="00BD7378">
        <w:rPr>
          <w:rFonts w:asciiTheme="minorHAnsi" w:hAnsiTheme="minorHAnsi" w:cs="Arial"/>
          <w:lang w:val="fr-CH"/>
        </w:rPr>
        <w:t xml:space="preserve">, annonce </w:t>
      </w:r>
      <w:r>
        <w:rPr>
          <w:rFonts w:asciiTheme="minorHAnsi" w:hAnsiTheme="minorHAnsi" w:cs="Arial"/>
          <w:lang w:val="fr-CH"/>
        </w:rPr>
        <w:t>la mise à jour suivante</w:t>
      </w:r>
      <w:r w:rsidRPr="00BD7378"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 xml:space="preserve">du plan national de numérotage </w:t>
      </w:r>
      <w:r w:rsidRPr="00BD7378">
        <w:rPr>
          <w:rFonts w:asciiTheme="minorHAnsi" w:hAnsiTheme="minorHAnsi" w:cs="Arial"/>
          <w:lang w:val="fr-CH"/>
        </w:rPr>
        <w:t xml:space="preserve"> de la Mongolie:</w:t>
      </w:r>
    </w:p>
    <w:p w:rsidR="00A803A9" w:rsidRPr="007318CE" w:rsidRDefault="00A803A9" w:rsidP="00A803A9">
      <w:pPr>
        <w:spacing w:before="0"/>
        <w:jc w:val="center"/>
        <w:rPr>
          <w:rFonts w:asciiTheme="minorHAnsi" w:hAnsiTheme="minorHAnsi"/>
          <w:bCs/>
          <w:i/>
          <w:iCs/>
          <w:noProof/>
          <w:lang w:val="fr-CH"/>
        </w:rPr>
      </w:pPr>
      <w:r w:rsidRPr="007318CE">
        <w:rPr>
          <w:rFonts w:cs="Arial"/>
          <w:b/>
          <w:bCs/>
          <w:noProof/>
          <w:lang w:val="fr-CH"/>
        </w:rPr>
        <w:t xml:space="preserve">Présentation du plan national de numérotage UIT-T E.164 </w:t>
      </w:r>
      <w:r w:rsidRPr="007318CE">
        <w:rPr>
          <w:rFonts w:cs="Arial"/>
          <w:b/>
          <w:bCs/>
          <w:noProof/>
          <w:lang w:val="fr-CH"/>
        </w:rPr>
        <w:br/>
        <w:t>pour l'indicatif de pays +976</w:t>
      </w:r>
    </w:p>
    <w:p w:rsidR="00A803A9" w:rsidRPr="007318CE" w:rsidRDefault="00A803A9" w:rsidP="00A803A9">
      <w:pPr>
        <w:rPr>
          <w:noProof/>
          <w:lang w:val="fr-CH"/>
        </w:rPr>
      </w:pPr>
      <w:r w:rsidRPr="007318CE">
        <w:rPr>
          <w:noProof/>
          <w:lang w:val="fr-CH"/>
        </w:rPr>
        <w:t>a)</w:t>
      </w:r>
      <w:r w:rsidRPr="007318CE">
        <w:rPr>
          <w:noProof/>
          <w:lang w:val="fr-CH"/>
        </w:rPr>
        <w:tab/>
        <w:t>Aperçu:</w:t>
      </w:r>
    </w:p>
    <w:p w:rsidR="00A803A9" w:rsidRPr="007318CE" w:rsidRDefault="00A803A9" w:rsidP="00A803A9">
      <w:pPr>
        <w:spacing w:before="0"/>
        <w:ind w:left="794" w:hanging="794"/>
        <w:rPr>
          <w:rFonts w:asciiTheme="minorHAnsi" w:hAnsiTheme="minorHAnsi"/>
          <w:noProof/>
          <w:lang w:val="fr-CH"/>
        </w:rPr>
      </w:pPr>
      <w:r w:rsidRPr="007318CE">
        <w:rPr>
          <w:rFonts w:asciiTheme="minorHAnsi" w:hAnsiTheme="minorHAnsi"/>
          <w:noProof/>
          <w:lang w:val="fr-CH"/>
        </w:rPr>
        <w:tab/>
        <w:t xml:space="preserve">Longueur minimale du numéro (indicatif de pays non compris): </w:t>
      </w:r>
      <w:r w:rsidRPr="007318CE">
        <w:rPr>
          <w:rFonts w:asciiTheme="minorHAnsi" w:hAnsiTheme="minorHAnsi"/>
          <w:noProof/>
          <w:u w:val="single"/>
          <w:lang w:val="fr-CH"/>
        </w:rPr>
        <w:t>huit (8)</w:t>
      </w:r>
      <w:r w:rsidRPr="007318CE">
        <w:rPr>
          <w:rFonts w:asciiTheme="minorHAnsi" w:hAnsiTheme="minorHAnsi"/>
          <w:noProof/>
          <w:lang w:val="fr-CH"/>
        </w:rPr>
        <w:t xml:space="preserve"> chiffres.</w:t>
      </w:r>
    </w:p>
    <w:p w:rsidR="00A803A9" w:rsidRPr="007318CE" w:rsidRDefault="00A803A9" w:rsidP="00A803A9">
      <w:pPr>
        <w:spacing w:before="0"/>
        <w:rPr>
          <w:rFonts w:asciiTheme="minorHAnsi" w:hAnsiTheme="minorHAnsi"/>
          <w:noProof/>
          <w:lang w:val="fr-CH"/>
        </w:rPr>
      </w:pPr>
      <w:r w:rsidRPr="007318CE">
        <w:rPr>
          <w:rFonts w:asciiTheme="minorHAnsi" w:hAnsiTheme="minorHAnsi"/>
          <w:noProof/>
          <w:lang w:val="fr-CH"/>
        </w:rPr>
        <w:tab/>
        <w:t xml:space="preserve">Longueur maximale du numéro (indicatif de pays non compris): </w:t>
      </w:r>
      <w:r w:rsidRPr="007318CE">
        <w:rPr>
          <w:rFonts w:asciiTheme="minorHAnsi" w:hAnsiTheme="minorHAnsi"/>
          <w:noProof/>
          <w:u w:val="single"/>
          <w:lang w:val="fr-CH"/>
        </w:rPr>
        <w:t>huit (8)</w:t>
      </w:r>
      <w:r w:rsidRPr="007318CE">
        <w:rPr>
          <w:rFonts w:asciiTheme="minorHAnsi" w:hAnsiTheme="minorHAnsi"/>
          <w:noProof/>
          <w:lang w:val="fr-CH"/>
        </w:rPr>
        <w:t xml:space="preserve"> chiffres.</w:t>
      </w:r>
    </w:p>
    <w:p w:rsidR="00A803A9" w:rsidRPr="00DA420E" w:rsidRDefault="00A803A9" w:rsidP="00A803A9">
      <w:pPr>
        <w:spacing w:before="0"/>
        <w:ind w:left="567" w:hanging="567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>b)</w:t>
      </w:r>
      <w:r w:rsidRPr="00DA420E"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>Lien vers la base de données nationale (ou toute liste applicable) des numéros UIT-T E.164 assignés dans le plan national de numérotage (le cas échéant):</w:t>
      </w:r>
      <w:r w:rsidRPr="00DA420E">
        <w:rPr>
          <w:rFonts w:asciiTheme="minorHAnsi" w:hAnsiTheme="minorHAnsi"/>
          <w:lang w:val="fr-CH"/>
        </w:rPr>
        <w:t xml:space="preserve"> </w:t>
      </w:r>
      <w:hyperlink r:id="rId13" w:history="1">
        <w:r w:rsidRPr="00DA420E">
          <w:rPr>
            <w:rFonts w:asciiTheme="minorHAnsi" w:hAnsiTheme="minorHAnsi"/>
            <w:color w:val="0000FF"/>
            <w:u w:val="single"/>
            <w:lang w:val="fr-CH"/>
          </w:rPr>
          <w:t>http://crc.gov.mn/en/k/2n5/1O</w:t>
        </w:r>
      </w:hyperlink>
    </w:p>
    <w:p w:rsidR="00A803A9" w:rsidRPr="00DA420E" w:rsidRDefault="00A803A9" w:rsidP="00A803A9">
      <w:pPr>
        <w:spacing w:before="0"/>
        <w:ind w:left="567" w:hanging="567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>c)</w:t>
      </w:r>
      <w:r w:rsidRPr="00DA420E">
        <w:rPr>
          <w:rFonts w:asciiTheme="minorHAnsi" w:hAnsiTheme="minorHAnsi"/>
          <w:lang w:val="fr-CH"/>
        </w:rPr>
        <w:tab/>
      </w:r>
      <w:r w:rsidRPr="00BD7378">
        <w:rPr>
          <w:rFonts w:asciiTheme="minorHAnsi" w:hAnsiTheme="minorHAnsi"/>
          <w:lang w:val="fr-CH"/>
        </w:rPr>
        <w:t>Lien vers la base de données en temps réel des numéros UIT-T E.164 ayant fait l'objet d'une portabilité (le cas échéant):</w:t>
      </w:r>
      <w:r w:rsidRPr="00BD7378" w:rsidDel="00BD7378">
        <w:rPr>
          <w:rFonts w:asciiTheme="minorHAnsi" w:hAnsiTheme="minorHAnsi"/>
          <w:lang w:val="fr-CH"/>
        </w:rPr>
        <w:t xml:space="preserve"> </w:t>
      </w:r>
    </w:p>
    <w:p w:rsidR="00A803A9" w:rsidRPr="00BD7378" w:rsidRDefault="00A803A9" w:rsidP="00A803A9">
      <w:pPr>
        <w:spacing w:before="0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>Sans objet</w:t>
      </w:r>
    </w:p>
    <w:p w:rsidR="00A803A9" w:rsidRPr="007318CE" w:rsidRDefault="00A803A9" w:rsidP="00A803A9">
      <w:pPr>
        <w:spacing w:after="120"/>
        <w:rPr>
          <w:noProof/>
          <w:lang w:val="fr-CH"/>
        </w:rPr>
      </w:pPr>
      <w:r w:rsidRPr="007318CE">
        <w:rPr>
          <w:noProof/>
          <w:lang w:val="fr-CH"/>
        </w:rPr>
        <w:t>d)</w:t>
      </w:r>
      <w:r w:rsidRPr="007318CE">
        <w:rPr>
          <w:noProof/>
          <w:lang w:val="fr-CH"/>
        </w:rPr>
        <w:tab/>
        <w:t>Détails du plan de numérotage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142"/>
        <w:gridCol w:w="1276"/>
        <w:gridCol w:w="3260"/>
        <w:gridCol w:w="1690"/>
      </w:tblGrid>
      <w:tr w:rsidR="00A803A9" w:rsidRPr="00BD7378" w:rsidTr="00BD7F2C">
        <w:trPr>
          <w:cantSplit/>
          <w:tblHeader/>
          <w:jc w:val="center"/>
        </w:trPr>
        <w:tc>
          <w:tcPr>
            <w:tcW w:w="2255" w:type="dxa"/>
            <w:vMerge w:val="restart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NDC (indicatif national de destination) ou premiers chiffres</w:t>
            </w: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br/>
              <w:t>du N(S)N (numéro national (significatif))</w:t>
            </w:r>
          </w:p>
        </w:tc>
        <w:tc>
          <w:tcPr>
            <w:tcW w:w="2418" w:type="dxa"/>
            <w:gridSpan w:val="2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du numéro N(S)N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Utilisation du numéro UIT-T E.164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Informations complémentaires</w:t>
            </w:r>
          </w:p>
        </w:tc>
      </w:tr>
      <w:tr w:rsidR="00A803A9" w:rsidRPr="00BD7378" w:rsidTr="00BD7F2C">
        <w:trPr>
          <w:cantSplit/>
          <w:tblHeader/>
          <w:jc w:val="center"/>
        </w:trPr>
        <w:tc>
          <w:tcPr>
            <w:tcW w:w="2255" w:type="dxa"/>
            <w:vMerge/>
            <w:vAlign w:val="center"/>
            <w:hideMark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highlight w:val="yellow"/>
                <w:lang w:val="fr-CH"/>
              </w:rPr>
            </w:pP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maximale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highlight w:val="yellow"/>
                <w:lang w:val="fr-CH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minimale</w:t>
            </w:r>
          </w:p>
        </w:tc>
        <w:tc>
          <w:tcPr>
            <w:tcW w:w="3260" w:type="dxa"/>
            <w:vMerge/>
            <w:vAlign w:val="center"/>
            <w:hideMark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lang w:val="fr-CH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A803A9" w:rsidRPr="007318CE" w:rsidRDefault="00A803A9" w:rsidP="00BD7F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99000000</w:t>
            </w: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 xml:space="preserve"> – </w:t>
            </w: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99999999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MOBICOM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95000000 – 95999999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MOBICOM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94000000 – 94999999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MOBICOM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85000000 – 85999999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MOBICOM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91000000 – 91999999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SKYTEL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90000000 – 90999999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SKYTEL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96000000 – 96999999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SKYTEL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88000000 – 88999999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UNITEL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86000000 – 86999999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UNITEL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80000000 – 80999999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UNITEL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89000000 – 89999999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UNITEL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98000000 – 98999999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G-MOBILE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93000000 – 93499999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G-MOBILE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97000000 – 97199999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G-MOBILE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83000000 – 83199999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mobile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G-MOBILE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70000000 – 70599999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9A697B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BE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fixe</w:t>
            </w:r>
          </w:p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>Opérateur</w:t>
            </w:r>
            <w:r w:rsidRPr="00B13977">
              <w:rPr>
                <w:rFonts w:asciiTheme="minorHAnsi" w:hAnsiTheme="minorHAnsi"/>
                <w:sz w:val="19"/>
                <w:szCs w:val="19"/>
                <w:lang w:val="fr-FR"/>
              </w:rPr>
              <w:t>: Mongolia Telecom Company -</w:t>
            </w: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 xml:space="preserve"> Mongolie</w:t>
            </w:r>
          </w:p>
        </w:tc>
        <w:tc>
          <w:tcPr>
            <w:tcW w:w="1690" w:type="dxa"/>
          </w:tcPr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11 300000 – 11 399999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9A697B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BE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fixe</w:t>
            </w:r>
          </w:p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>Opérateur</w:t>
            </w:r>
            <w:r w:rsidRPr="00B13977">
              <w:rPr>
                <w:rFonts w:asciiTheme="minorHAnsi" w:hAnsiTheme="minorHAnsi"/>
                <w:sz w:val="19"/>
                <w:szCs w:val="19"/>
                <w:lang w:val="fr-FR"/>
              </w:rPr>
              <w:t>: Mongolia Telecom Company -</w:t>
            </w: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 xml:space="preserve"> Mongolie</w:t>
            </w:r>
          </w:p>
        </w:tc>
        <w:tc>
          <w:tcPr>
            <w:tcW w:w="1690" w:type="dxa"/>
          </w:tcPr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11 450000 – 11 459999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11 460000 – 11 469999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11 480000 – 11 489999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A803A9" w:rsidRPr="009A697B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BE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fixe</w:t>
            </w:r>
          </w:p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>Opérateur</w:t>
            </w:r>
            <w:r w:rsidRPr="00B13977">
              <w:rPr>
                <w:rFonts w:asciiTheme="minorHAnsi" w:hAnsiTheme="minorHAnsi"/>
                <w:sz w:val="19"/>
                <w:szCs w:val="19"/>
                <w:lang w:val="fr-FR"/>
              </w:rPr>
              <w:t>: MONGOLIA TELECOM COMPANY -</w:t>
            </w:r>
            <w:r w:rsidRPr="009A697B">
              <w:rPr>
                <w:rFonts w:asciiTheme="minorHAnsi" w:hAnsiTheme="minorHAnsi"/>
                <w:sz w:val="19"/>
                <w:szCs w:val="19"/>
                <w:lang w:val="fr-BE"/>
              </w:rPr>
              <w:t xml:space="preserve"> Mongolie</w:t>
            </w:r>
          </w:p>
        </w:tc>
        <w:tc>
          <w:tcPr>
            <w:tcW w:w="1690" w:type="dxa"/>
          </w:tcPr>
          <w:p w:rsidR="00A803A9" w:rsidRPr="00B13977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FR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 xml:space="preserve">75750000 – 75759999 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75850000 – 75859999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75950000 – 75959999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75550000 – 75559999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75770000 – 75779999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75110000 – 75119999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75100000 – 75109999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75000000 – 75009999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75050000 – 75059999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75070000 – 75079999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75090000 – 75099999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75150000 – 75159999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75350000 – 75359999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75570000 – 75579999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IP</w:t>
            </w:r>
          </w:p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Opérateur: MOBINET - Mongolie</w:t>
            </w:r>
          </w:p>
        </w:tc>
        <w:tc>
          <w:tcPr>
            <w:tcW w:w="1690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76000000 – 76199999</w:t>
            </w:r>
          </w:p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76600000 – 76799999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IP</w:t>
            </w:r>
          </w:p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Opérateur: SKYMEDIA - Mongolie</w:t>
            </w:r>
          </w:p>
        </w:tc>
        <w:tc>
          <w:tcPr>
            <w:tcW w:w="1690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77000000 – 77999999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IP</w:t>
            </w:r>
          </w:p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Opérateur: UNIVISION - Mongolie</w:t>
            </w:r>
          </w:p>
        </w:tc>
        <w:tc>
          <w:tcPr>
            <w:tcW w:w="1690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78000000 – 78199999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IP</w:t>
            </w:r>
          </w:p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BD7378">
              <w:rPr>
                <w:rFonts w:asciiTheme="minorHAnsi" w:hAnsiTheme="minorHAnsi"/>
                <w:sz w:val="19"/>
                <w:szCs w:val="19"/>
                <w:lang w:val="fr-CH"/>
              </w:rPr>
              <w:t>Opérateur: GMOBILENET - Mongolie</w:t>
            </w:r>
          </w:p>
        </w:tc>
        <w:tc>
          <w:tcPr>
            <w:tcW w:w="1690" w:type="dxa"/>
          </w:tcPr>
          <w:p w:rsidR="00A803A9" w:rsidRPr="00BD7378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  <w:tr w:rsidR="00A803A9" w:rsidRPr="005E3EFE" w:rsidTr="00BD7F2C">
        <w:trPr>
          <w:cantSplit/>
          <w:jc w:val="center"/>
        </w:trPr>
        <w:tc>
          <w:tcPr>
            <w:tcW w:w="2255" w:type="dxa"/>
            <w:vAlign w:val="center"/>
            <w:hideMark/>
          </w:tcPr>
          <w:p w:rsidR="00A803A9" w:rsidRPr="007318CE" w:rsidRDefault="00A803A9" w:rsidP="00BD7F2C">
            <w:pPr>
              <w:spacing w:before="0"/>
              <w:jc w:val="left"/>
              <w:rPr>
                <w:rFonts w:asciiTheme="minorHAnsi" w:hAnsiTheme="minorHAnsi"/>
                <w:bCs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bCs/>
                <w:sz w:val="19"/>
                <w:szCs w:val="19"/>
                <w:lang w:val="fr-CH"/>
              </w:rPr>
              <w:t>71000000 – 71009999</w:t>
            </w:r>
          </w:p>
        </w:tc>
        <w:tc>
          <w:tcPr>
            <w:tcW w:w="1142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8</w:t>
            </w:r>
          </w:p>
        </w:tc>
        <w:tc>
          <w:tcPr>
            <w:tcW w:w="3260" w:type="dxa"/>
            <w:hideMark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>
              <w:rPr>
                <w:rFonts w:asciiTheme="minorHAnsi" w:hAnsiTheme="minorHAnsi"/>
                <w:sz w:val="19"/>
                <w:szCs w:val="19"/>
                <w:lang w:val="fr-CH"/>
              </w:rPr>
              <w:t>Service de téléphonie IP</w:t>
            </w:r>
          </w:p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/>
                <w:sz w:val="19"/>
                <w:szCs w:val="19"/>
                <w:lang w:val="fr-CH"/>
              </w:rPr>
              <w:t>Opérateur: MONVSAT NETWORK - Mongolie</w:t>
            </w:r>
          </w:p>
        </w:tc>
        <w:tc>
          <w:tcPr>
            <w:tcW w:w="1690" w:type="dxa"/>
          </w:tcPr>
          <w:p w:rsidR="00A803A9" w:rsidRPr="007318CE" w:rsidRDefault="00A803A9" w:rsidP="00BD7F2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sz w:val="19"/>
                <w:szCs w:val="19"/>
                <w:lang w:val="fr-CH"/>
              </w:rPr>
            </w:pPr>
          </w:p>
        </w:tc>
      </w:tr>
    </w:tbl>
    <w:p w:rsidR="00A803A9" w:rsidRPr="00BD7378" w:rsidRDefault="00A803A9" w:rsidP="00A803A9">
      <w:pPr>
        <w:tabs>
          <w:tab w:val="left" w:pos="720"/>
        </w:tabs>
        <w:overflowPunct/>
        <w:rPr>
          <w:rFonts w:asciiTheme="minorHAnsi" w:eastAsia="SimSun" w:hAnsiTheme="minorHAnsi"/>
          <w:lang w:val="fr-CH" w:eastAsia="zh-CN"/>
        </w:rPr>
      </w:pPr>
    </w:p>
    <w:p w:rsidR="00A803A9" w:rsidRPr="00B13977" w:rsidRDefault="00A803A9" w:rsidP="00A803A9">
      <w:pPr>
        <w:tabs>
          <w:tab w:val="left" w:pos="720"/>
        </w:tabs>
        <w:overflowPunct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eastAsia="SimSun" w:hAnsiTheme="minorHAnsi"/>
          <w:lang w:val="en-US" w:eastAsia="zh-CN"/>
        </w:rPr>
        <w:t>Contact:</w:t>
      </w:r>
    </w:p>
    <w:p w:rsidR="00A803A9" w:rsidRPr="00B13977" w:rsidRDefault="00A803A9" w:rsidP="00A803A9">
      <w:pPr>
        <w:overflowPunct/>
        <w:ind w:left="567"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hAnsiTheme="minorHAnsi"/>
          <w:lang w:val="en-US"/>
        </w:rPr>
        <w:t>Communications Regulatory Commission of Mongolia</w:t>
      </w:r>
    </w:p>
    <w:p w:rsidR="00A803A9" w:rsidRPr="00B13977" w:rsidRDefault="00A803A9" w:rsidP="00A803A9">
      <w:pPr>
        <w:overflowPunct/>
        <w:spacing w:before="0"/>
        <w:ind w:left="567"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eastAsia="SimSun" w:hAnsiTheme="minorHAnsi"/>
          <w:lang w:val="en-US" w:eastAsia="zh-CN"/>
        </w:rPr>
        <w:t xml:space="preserve">M. Murun Ganbold </w:t>
      </w:r>
    </w:p>
    <w:p w:rsidR="00A803A9" w:rsidRPr="00B13977" w:rsidRDefault="00A803A9" w:rsidP="00A803A9">
      <w:pPr>
        <w:overflowPunct/>
        <w:spacing w:before="0"/>
        <w:ind w:left="567"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eastAsia="SimSun" w:hAnsiTheme="minorHAnsi"/>
          <w:lang w:val="en-US" w:eastAsia="zh-CN"/>
        </w:rPr>
        <w:t>Expert of Numbering Regulation</w:t>
      </w:r>
    </w:p>
    <w:p w:rsidR="00A803A9" w:rsidRPr="00C84494" w:rsidRDefault="00A803A9" w:rsidP="00A803A9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 xml:space="preserve">Metro Business Center, 5th Floor, </w:t>
      </w:r>
    </w:p>
    <w:p w:rsidR="00A803A9" w:rsidRPr="00C84494" w:rsidRDefault="00A803A9" w:rsidP="00A803A9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 xml:space="preserve">Sukhbaatar Street-13, Sukhbaatar District, </w:t>
      </w:r>
    </w:p>
    <w:p w:rsidR="00A803A9" w:rsidRPr="00C84494" w:rsidRDefault="00A803A9" w:rsidP="00A803A9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>ULAANBAATAR, 14201</w:t>
      </w:r>
    </w:p>
    <w:p w:rsidR="00A803A9" w:rsidRPr="00BD7378" w:rsidRDefault="00A803A9" w:rsidP="00A803A9">
      <w:pPr>
        <w:overflowPunct/>
        <w:spacing w:before="0"/>
        <w:ind w:left="567"/>
        <w:rPr>
          <w:rFonts w:asciiTheme="minorHAnsi" w:eastAsia="SimSun" w:hAnsiTheme="minorHAnsi"/>
          <w:lang w:val="fr-CH" w:eastAsia="zh-CN"/>
        </w:rPr>
      </w:pPr>
      <w:r w:rsidRPr="00BD7378">
        <w:rPr>
          <w:rFonts w:asciiTheme="minorHAnsi" w:hAnsiTheme="minorHAnsi"/>
          <w:lang w:val="fr-CH"/>
        </w:rPr>
        <w:t>Mongolie</w:t>
      </w:r>
    </w:p>
    <w:p w:rsidR="00A803A9" w:rsidRPr="00BD7378" w:rsidRDefault="00A803A9" w:rsidP="00B40FC4">
      <w:pPr>
        <w:tabs>
          <w:tab w:val="clear" w:pos="1276"/>
        </w:tabs>
        <w:overflowPunct/>
        <w:spacing w:before="0"/>
        <w:ind w:left="567"/>
        <w:rPr>
          <w:rFonts w:asciiTheme="minorHAnsi" w:eastAsia="SimSun" w:hAnsiTheme="minorHAnsi"/>
          <w:lang w:val="fr-CH" w:eastAsia="zh-CN"/>
        </w:rPr>
      </w:pPr>
      <w:r w:rsidRPr="00BD7378">
        <w:rPr>
          <w:rFonts w:asciiTheme="minorHAnsi" w:eastAsia="SimSun" w:hAnsiTheme="minorHAnsi"/>
          <w:lang w:val="fr-CH" w:eastAsia="zh-CN"/>
        </w:rPr>
        <w:t xml:space="preserve">Tél.: </w:t>
      </w:r>
      <w:r w:rsidRPr="00BD7378">
        <w:rPr>
          <w:rFonts w:asciiTheme="minorHAnsi" w:eastAsia="SimSun" w:hAnsiTheme="minorHAnsi"/>
          <w:lang w:val="fr-CH" w:eastAsia="zh-CN"/>
        </w:rPr>
        <w:tab/>
      </w:r>
      <w:r w:rsidRPr="00BD7378">
        <w:rPr>
          <w:rFonts w:asciiTheme="minorHAnsi" w:hAnsiTheme="minorHAnsi"/>
          <w:lang w:val="fr-CH"/>
        </w:rPr>
        <w:t>+976 11 304 258</w:t>
      </w:r>
    </w:p>
    <w:p w:rsidR="00A803A9" w:rsidRPr="007318CE" w:rsidRDefault="00A803A9" w:rsidP="00B40FC4">
      <w:pPr>
        <w:tabs>
          <w:tab w:val="clear" w:pos="1276"/>
        </w:tabs>
        <w:overflowPunct/>
        <w:spacing w:before="0"/>
        <w:ind w:left="567"/>
        <w:jc w:val="left"/>
        <w:rPr>
          <w:noProof/>
          <w:lang w:val="fr-CH"/>
        </w:rPr>
      </w:pPr>
      <w:r w:rsidRPr="00BD7378">
        <w:rPr>
          <w:rFonts w:asciiTheme="minorHAnsi" w:eastAsia="SimSun" w:hAnsiTheme="minorHAnsi"/>
          <w:lang w:val="fr-CH" w:eastAsia="zh-CN"/>
        </w:rPr>
        <w:t xml:space="preserve">Télécopie: </w:t>
      </w:r>
      <w:r w:rsidRPr="00BD7378">
        <w:rPr>
          <w:rFonts w:asciiTheme="minorHAnsi" w:eastAsia="SimSun" w:hAnsiTheme="minorHAnsi"/>
          <w:lang w:val="fr-CH" w:eastAsia="zh-CN"/>
        </w:rPr>
        <w:tab/>
      </w:r>
      <w:r w:rsidRPr="00BD7378">
        <w:rPr>
          <w:rFonts w:asciiTheme="minorHAnsi" w:hAnsiTheme="minorHAnsi"/>
          <w:lang w:val="fr-CH"/>
        </w:rPr>
        <w:t>+976-11-327720</w:t>
      </w:r>
      <w:r w:rsidRPr="00BD7378">
        <w:rPr>
          <w:rFonts w:asciiTheme="minorHAnsi" w:eastAsia="SimSun" w:hAnsiTheme="minorHAnsi"/>
          <w:lang w:val="fr-CH" w:eastAsia="zh-CN"/>
        </w:rPr>
        <w:br/>
      </w:r>
      <w:r w:rsidR="00B40FC4">
        <w:rPr>
          <w:rFonts w:asciiTheme="minorHAnsi" w:eastAsia="SimSun" w:hAnsiTheme="minorHAnsi"/>
          <w:lang w:val="fr-CH" w:eastAsia="zh-CN"/>
        </w:rPr>
        <w:t>Email</w:t>
      </w:r>
      <w:r w:rsidRPr="00BD7378">
        <w:rPr>
          <w:rFonts w:asciiTheme="minorHAnsi" w:eastAsia="SimSun" w:hAnsiTheme="minorHAnsi"/>
          <w:lang w:val="fr-CH" w:eastAsia="zh-CN"/>
        </w:rPr>
        <w:t xml:space="preserve">: </w:t>
      </w:r>
      <w:r w:rsidRPr="00BD7378">
        <w:rPr>
          <w:rFonts w:asciiTheme="minorHAnsi" w:eastAsia="SimSun" w:hAnsiTheme="minorHAnsi"/>
          <w:lang w:val="fr-CH" w:eastAsia="zh-CN"/>
        </w:rPr>
        <w:tab/>
        <w:t xml:space="preserve">regulation@crc.gov.mn; murun@crc.gov.mn </w:t>
      </w:r>
      <w:r w:rsidRPr="00BD7378">
        <w:rPr>
          <w:rFonts w:asciiTheme="minorHAnsi" w:eastAsia="SimSun" w:hAnsiTheme="minorHAnsi"/>
          <w:lang w:val="fr-CH" w:eastAsia="zh-CN"/>
        </w:rPr>
        <w:br/>
        <w:t xml:space="preserve">URL: </w:t>
      </w:r>
      <w:r w:rsidRPr="00BD7378">
        <w:rPr>
          <w:rFonts w:asciiTheme="minorHAnsi" w:eastAsia="SimSun" w:hAnsiTheme="minorHAnsi"/>
          <w:lang w:val="fr-CH" w:eastAsia="zh-CN"/>
        </w:rPr>
        <w:tab/>
      </w:r>
      <w:hyperlink r:id="rId14" w:history="1">
        <w:r w:rsidRPr="00BD7378">
          <w:rPr>
            <w:lang w:val="fr-CH"/>
          </w:rPr>
          <w:t>www.crc.gov.mn</w:t>
        </w:r>
      </w:hyperlink>
    </w:p>
    <w:p w:rsidR="00A803A9" w:rsidRPr="007318CE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noProof/>
          <w:lang w:val="fr-CH"/>
        </w:rPr>
      </w:pPr>
      <w:r w:rsidRPr="007318CE">
        <w:rPr>
          <w:rFonts w:asciiTheme="minorHAnsi" w:hAnsiTheme="minorHAnsi" w:cs="Arial"/>
          <w:b/>
          <w:noProof/>
          <w:lang w:val="fr-CH"/>
        </w:rPr>
        <w:br w:type="page"/>
      </w:r>
    </w:p>
    <w:p w:rsidR="00A803A9" w:rsidRPr="007318CE" w:rsidRDefault="00A803A9" w:rsidP="00A803A9">
      <w:pPr>
        <w:rPr>
          <w:noProof/>
          <w:lang w:val="fr-CH"/>
        </w:rPr>
      </w:pPr>
    </w:p>
    <w:p w:rsidR="00A803A9" w:rsidRPr="00BD7378" w:rsidRDefault="00A803A9" w:rsidP="00A803A9">
      <w:pPr>
        <w:rPr>
          <w:rFonts w:asciiTheme="minorHAnsi" w:hAnsiTheme="minorHAnsi"/>
          <w:b/>
          <w:bCs/>
          <w:lang w:val="fr-CH"/>
        </w:rPr>
      </w:pPr>
      <w:r w:rsidRPr="00BD7378">
        <w:rPr>
          <w:rFonts w:asciiTheme="minorHAnsi" w:hAnsiTheme="minorHAnsi"/>
          <w:b/>
          <w:bCs/>
          <w:lang w:val="fr-CH"/>
        </w:rPr>
        <w:t>Maroc</w:t>
      </w:r>
      <w:r w:rsidRPr="00BD7378">
        <w:rPr>
          <w:rFonts w:asciiTheme="minorHAnsi" w:hAnsiTheme="minorHAnsi"/>
          <w:b/>
          <w:bCs/>
          <w:lang w:val="fr-CH"/>
        </w:rPr>
        <w:fldChar w:fldCharType="begin"/>
      </w:r>
      <w:r w:rsidRPr="00BD7378">
        <w:rPr>
          <w:lang w:val="fr-CH"/>
        </w:rPr>
        <w:instrText xml:space="preserve"> TC "</w:instrText>
      </w:r>
      <w:bookmarkStart w:id="389" w:name="_Toc388863483"/>
      <w:r w:rsidRPr="00BD7378">
        <w:rPr>
          <w:rFonts w:asciiTheme="minorHAnsi" w:hAnsiTheme="minorHAnsi"/>
          <w:b/>
          <w:bCs/>
          <w:lang w:val="fr-CH"/>
        </w:rPr>
        <w:instrText>Maroc</w:instrText>
      </w:r>
      <w:bookmarkEnd w:id="389"/>
      <w:r w:rsidRPr="00BD7378">
        <w:rPr>
          <w:lang w:val="fr-CH"/>
        </w:rPr>
        <w:instrText xml:space="preserve">" \f C \l "1" </w:instrText>
      </w:r>
      <w:r w:rsidRPr="00BD7378">
        <w:rPr>
          <w:rFonts w:asciiTheme="minorHAnsi" w:hAnsiTheme="minorHAnsi"/>
          <w:b/>
          <w:bCs/>
          <w:lang w:val="fr-CH"/>
        </w:rPr>
        <w:fldChar w:fldCharType="end"/>
      </w:r>
      <w:r w:rsidRPr="00BD7378">
        <w:rPr>
          <w:rFonts w:asciiTheme="minorHAnsi" w:hAnsiTheme="minorHAnsi"/>
          <w:b/>
          <w:bCs/>
          <w:lang w:val="fr-CH"/>
        </w:rPr>
        <w:t xml:space="preserve"> (indicatif de pays +212)</w:t>
      </w:r>
    </w:p>
    <w:p w:rsidR="00A803A9" w:rsidRPr="00BD7378" w:rsidRDefault="00A803A9" w:rsidP="00A803A9">
      <w:pPr>
        <w:spacing w:before="0"/>
        <w:rPr>
          <w:rFonts w:asciiTheme="minorHAnsi" w:hAnsiTheme="minorHAnsi"/>
          <w:lang w:val="fr-CH"/>
        </w:rPr>
      </w:pPr>
      <w:r w:rsidRPr="00BD7378">
        <w:rPr>
          <w:rFonts w:asciiTheme="minorHAnsi" w:hAnsiTheme="minorHAnsi"/>
          <w:lang w:val="fr-CH"/>
        </w:rPr>
        <w:t>Communication du 22.III.2019:</w:t>
      </w:r>
    </w:p>
    <w:p w:rsidR="00A803A9" w:rsidRPr="00BD7378" w:rsidRDefault="00A803A9" w:rsidP="00A803A9">
      <w:pPr>
        <w:rPr>
          <w:rFonts w:asciiTheme="minorHAnsi" w:hAnsiTheme="minorHAnsi"/>
          <w:lang w:val="fr-CH"/>
        </w:rPr>
      </w:pPr>
      <w:r w:rsidRPr="00BD7378">
        <w:rPr>
          <w:rFonts w:asciiTheme="minorHAnsi" w:hAnsiTheme="minorHAnsi"/>
          <w:lang w:val="fr-CH"/>
        </w:rPr>
        <w:t>L’</w:t>
      </w:r>
      <w:r w:rsidRPr="00BD7378">
        <w:rPr>
          <w:rFonts w:asciiTheme="minorHAnsi" w:hAnsiTheme="minorHAnsi"/>
          <w:i/>
          <w:iCs/>
          <w:lang w:val="fr-CH"/>
        </w:rPr>
        <w:t>Agence Nationale de Réglementation des Télécommunications (ANRT)</w:t>
      </w:r>
      <w:r w:rsidRPr="00BD7378">
        <w:rPr>
          <w:rFonts w:asciiTheme="minorHAnsi" w:hAnsiTheme="minorHAnsi"/>
          <w:lang w:val="fr-CH"/>
        </w:rPr>
        <w:t>, Rabat</w:t>
      </w:r>
      <w:r w:rsidRPr="00BD7378">
        <w:rPr>
          <w:rFonts w:asciiTheme="minorHAnsi" w:hAnsiTheme="minorHAnsi"/>
          <w:lang w:val="fr-CH"/>
        </w:rPr>
        <w:fldChar w:fldCharType="begin"/>
      </w:r>
      <w:r w:rsidRPr="00BD7378">
        <w:rPr>
          <w:lang w:val="fr-CH"/>
        </w:rPr>
        <w:instrText xml:space="preserve"> TC "</w:instrText>
      </w:r>
      <w:bookmarkStart w:id="390" w:name="_Toc388863484"/>
      <w:r w:rsidRPr="00BD7378">
        <w:rPr>
          <w:rFonts w:asciiTheme="minorHAnsi" w:hAnsiTheme="minorHAnsi"/>
          <w:i/>
          <w:iCs/>
          <w:lang w:val="fr-CH"/>
        </w:rPr>
        <w:instrText>Agence Nationale de Réglementation des Télécommunications (ANRT)</w:instrText>
      </w:r>
      <w:r w:rsidRPr="00BD7378">
        <w:rPr>
          <w:rFonts w:asciiTheme="minorHAnsi" w:hAnsiTheme="minorHAnsi"/>
          <w:lang w:val="fr-CH"/>
        </w:rPr>
        <w:instrText>, Rabat</w:instrText>
      </w:r>
      <w:bookmarkEnd w:id="390"/>
      <w:r w:rsidRPr="00BD7378">
        <w:rPr>
          <w:lang w:val="fr-CH"/>
        </w:rPr>
        <w:instrText xml:space="preserve">" \f C \l "1" </w:instrText>
      </w:r>
      <w:r w:rsidRPr="00BD7378">
        <w:rPr>
          <w:rFonts w:asciiTheme="minorHAnsi" w:hAnsiTheme="minorHAnsi"/>
          <w:lang w:val="fr-CH"/>
        </w:rPr>
        <w:fldChar w:fldCharType="end"/>
      </w:r>
      <w:r w:rsidRPr="00BD7378">
        <w:rPr>
          <w:rFonts w:asciiTheme="minorHAnsi" w:hAnsiTheme="minorHAnsi"/>
          <w:lang w:val="fr-CH"/>
        </w:rPr>
        <w:t xml:space="preserve">, annonce la mise à jour du plan national de </w:t>
      </w:r>
      <w:r>
        <w:rPr>
          <w:rFonts w:asciiTheme="minorHAnsi" w:hAnsiTheme="minorHAnsi"/>
          <w:lang w:val="fr-CH"/>
        </w:rPr>
        <w:t>numérotage</w:t>
      </w:r>
      <w:r w:rsidRPr="00BD7378">
        <w:rPr>
          <w:rFonts w:asciiTheme="minorHAnsi" w:hAnsiTheme="minorHAnsi"/>
          <w:lang w:val="fr-CH"/>
        </w:rPr>
        <w:t xml:space="preserve"> téléphonique marocain, un plan fermé à dix (10) chiffres, au format suivant:</w:t>
      </w:r>
      <w:r>
        <w:rPr>
          <w:rFonts w:asciiTheme="minorHAnsi" w:hAnsiTheme="minorHAnsi"/>
          <w:lang w:val="fr-CH"/>
        </w:rPr>
        <w:t xml:space="preserve"> </w:t>
      </w:r>
      <w:r w:rsidRPr="00BD7378">
        <w:rPr>
          <w:rFonts w:asciiTheme="minorHAnsi" w:hAnsiTheme="minorHAnsi"/>
          <w:lang w:val="fr-CH"/>
        </w:rPr>
        <w:t>CC N(S)N</w:t>
      </w:r>
    </w:p>
    <w:p w:rsidR="00A803A9" w:rsidRPr="00BD7378" w:rsidRDefault="00A803A9" w:rsidP="00A803A9">
      <w:pPr>
        <w:jc w:val="left"/>
        <w:rPr>
          <w:rFonts w:asciiTheme="minorHAnsi" w:hAnsiTheme="minorHAnsi"/>
          <w:lang w:val="fr-CH"/>
        </w:rPr>
      </w:pPr>
      <w:r w:rsidRPr="00BD7378">
        <w:rPr>
          <w:rFonts w:asciiTheme="minorHAnsi" w:hAnsiTheme="minorHAnsi"/>
          <w:lang w:val="fr-CH"/>
        </w:rPr>
        <w:t>où:</w:t>
      </w:r>
    </w:p>
    <w:p w:rsidR="00A803A9" w:rsidRPr="007318CE" w:rsidRDefault="00A803A9" w:rsidP="00A803A9">
      <w:pPr>
        <w:jc w:val="left"/>
        <w:rPr>
          <w:noProof/>
          <w:lang w:val="fr-CH"/>
        </w:rPr>
      </w:pPr>
      <w:r w:rsidRPr="00BD7378">
        <w:rPr>
          <w:rFonts w:asciiTheme="minorHAnsi" w:hAnsiTheme="minorHAnsi"/>
          <w:lang w:val="fr-CH"/>
        </w:rPr>
        <w:tab/>
        <w:t xml:space="preserve">CC (indicatif de pays) </w:t>
      </w:r>
      <w:r w:rsidRPr="00BD7378">
        <w:rPr>
          <w:rFonts w:asciiTheme="minorHAnsi" w:eastAsia="Batang" w:hAnsiTheme="minorHAnsi"/>
          <w:lang w:val="fr-CH"/>
        </w:rPr>
        <w:t>=</w:t>
      </w:r>
      <w:r w:rsidRPr="00BD7378">
        <w:rPr>
          <w:rFonts w:asciiTheme="minorHAnsi" w:hAnsiTheme="minorHAnsi"/>
          <w:lang w:val="fr-CH"/>
        </w:rPr>
        <w:t xml:space="preserve"> +212</w:t>
      </w:r>
      <w:r w:rsidRPr="00BD7378">
        <w:rPr>
          <w:rFonts w:asciiTheme="minorHAnsi" w:hAnsiTheme="minorHAnsi"/>
          <w:lang w:val="fr-CH"/>
        </w:rPr>
        <w:br/>
      </w:r>
      <w:r w:rsidRPr="00BD7378">
        <w:rPr>
          <w:rFonts w:asciiTheme="minorHAnsi" w:hAnsiTheme="minorHAnsi"/>
          <w:lang w:val="fr-CH"/>
        </w:rPr>
        <w:tab/>
        <w:t>N(S)N (numéro national (significatif)) constitué de neuf chiffres: ZABPQMCDU</w:t>
      </w:r>
    </w:p>
    <w:p w:rsidR="00A803A9" w:rsidRPr="007318CE" w:rsidRDefault="00A803A9" w:rsidP="00A803A9">
      <w:pPr>
        <w:spacing w:before="80"/>
        <w:ind w:left="794" w:hanging="794"/>
        <w:rPr>
          <w:noProof/>
          <w:lang w:val="fr-CH"/>
        </w:rPr>
      </w:pPr>
      <w:r w:rsidRPr="007318CE">
        <w:rPr>
          <w:noProof/>
          <w:lang w:val="fr-CH"/>
        </w:rPr>
        <w:t>Préfixe international: "00"</w:t>
      </w:r>
    </w:p>
    <w:p w:rsidR="00A803A9" w:rsidRPr="007318CE" w:rsidRDefault="00A803A9" w:rsidP="00A803A9">
      <w:pPr>
        <w:rPr>
          <w:lang w:val="fr-CH"/>
        </w:rPr>
      </w:pPr>
      <w:r w:rsidRPr="007318CE">
        <w:rPr>
          <w:noProof/>
          <w:lang w:val="fr-CH"/>
        </w:rPr>
        <w:t>Préfixe national: "0"</w:t>
      </w:r>
      <w:r w:rsidRPr="007318CE">
        <w:rPr>
          <w:lang w:val="fr-CH"/>
        </w:rPr>
        <w:t>.</w:t>
      </w:r>
      <w:r>
        <w:rPr>
          <w:lang w:val="fr-CH"/>
        </w:rPr>
        <w:t xml:space="preserve"> </w:t>
      </w:r>
      <w:r w:rsidRPr="007318CE">
        <w:rPr>
          <w:lang w:val="fr-CH"/>
        </w:rPr>
        <w:t xml:space="preserve">Pour les appels nationaux, il doit être composé avant tous les numéros, </w:t>
      </w:r>
      <w:r>
        <w:rPr>
          <w:lang w:val="fr-CH"/>
        </w:rPr>
        <w:t>excepté les</w:t>
      </w:r>
      <w:r w:rsidRPr="007A08D7">
        <w:rPr>
          <w:lang w:val="fr-CH"/>
        </w:rPr>
        <w:t xml:space="preserve"> numéros courts</w:t>
      </w:r>
      <w:r>
        <w:rPr>
          <w:lang w:val="fr-CH"/>
        </w:rPr>
        <w:t xml:space="preserve"> (composés de 2, 3, 4 ou 5 chiffres).</w:t>
      </w:r>
    </w:p>
    <w:p w:rsidR="00A803A9" w:rsidRPr="007318CE" w:rsidRDefault="00A803A9" w:rsidP="00A803A9">
      <w:pPr>
        <w:spacing w:before="80"/>
        <w:rPr>
          <w:lang w:val="fr-CH"/>
        </w:rPr>
      </w:pPr>
      <w:r w:rsidRPr="007318CE">
        <w:rPr>
          <w:lang w:val="fr-CH"/>
        </w:rPr>
        <w:t>La liste des numéros 0ZABPQMCDU actuellement attribués est la suivante:</w:t>
      </w:r>
    </w:p>
    <w:p w:rsidR="00A803A9" w:rsidRPr="007318CE" w:rsidRDefault="00A803A9" w:rsidP="00A803A9">
      <w:pPr>
        <w:spacing w:before="80" w:after="120"/>
        <w:ind w:left="794" w:hanging="794"/>
        <w:rPr>
          <w:noProof/>
          <w:lang w:val="fr-CH"/>
        </w:rPr>
      </w:pPr>
      <w:r w:rsidRPr="00F11F1B">
        <w:rPr>
          <w:noProof/>
          <w:lang w:val="fr-CH"/>
        </w:rPr>
        <w:t>Détails du plan de numérotage</w:t>
      </w:r>
      <w:r w:rsidRPr="007318CE">
        <w:rPr>
          <w:lang w:val="fr-CH"/>
        </w:rPr>
        <w:t xml:space="preserve"> (</w:t>
      </w:r>
      <w:r>
        <w:rPr>
          <w:lang w:val="fr-CH"/>
        </w:rPr>
        <w:t>excepté les numéros courts</w:t>
      </w:r>
      <w:r w:rsidRPr="007318CE">
        <w:rPr>
          <w:lang w:val="fr-CH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339"/>
        <w:gridCol w:w="1205"/>
        <w:gridCol w:w="2537"/>
        <w:gridCol w:w="2403"/>
      </w:tblGrid>
      <w:tr w:rsidR="00A803A9" w:rsidRPr="00BD7378" w:rsidTr="00BD7F2C">
        <w:trPr>
          <w:cantSplit/>
          <w:trHeight w:val="605"/>
          <w:tblHeader/>
          <w:jc w:val="center"/>
        </w:trPr>
        <w:tc>
          <w:tcPr>
            <w:tcW w:w="2139" w:type="dxa"/>
            <w:vMerge w:val="restart"/>
            <w:shd w:val="clear" w:color="auto" w:fill="auto"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color w:val="000000"/>
                <w:sz w:val="19"/>
                <w:szCs w:val="19"/>
                <w:highlight w:val="lightGray"/>
                <w:lang w:val="fr-CH" w:eastAsia="fr-FR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NDC (indicatif national de destination) ou premiers chiffres du N(S)N (numéro national (significatif)</w:t>
            </w:r>
            <w:r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)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color w:val="000000"/>
                <w:sz w:val="19"/>
                <w:szCs w:val="19"/>
                <w:highlight w:val="lightGray"/>
                <w:lang w:val="fr-CH" w:eastAsia="fr-FR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du numéro N(S)N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color w:val="000000"/>
                <w:sz w:val="19"/>
                <w:szCs w:val="19"/>
                <w:highlight w:val="lightGray"/>
                <w:lang w:val="fr-CH" w:eastAsia="fr-FR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noProof/>
                <w:color w:val="000000"/>
                <w:sz w:val="19"/>
                <w:szCs w:val="19"/>
                <w:lang w:val="fr-CH"/>
              </w:rPr>
              <w:t>Utilisation du numéro UIT-T E.164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color w:val="000000"/>
                <w:sz w:val="19"/>
                <w:szCs w:val="19"/>
                <w:highlight w:val="lightGray"/>
                <w:lang w:val="fr-CH" w:eastAsia="fr-FR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color w:val="000000"/>
                <w:sz w:val="19"/>
                <w:szCs w:val="19"/>
                <w:lang w:val="fr-CH"/>
              </w:rPr>
              <w:t>Informations complémentaires</w:t>
            </w:r>
          </w:p>
        </w:tc>
      </w:tr>
      <w:tr w:rsidR="00A803A9" w:rsidRPr="00BD7378" w:rsidTr="00BD7F2C">
        <w:trPr>
          <w:cantSplit/>
          <w:trHeight w:val="841"/>
          <w:tblHeader/>
          <w:jc w:val="center"/>
        </w:trPr>
        <w:tc>
          <w:tcPr>
            <w:tcW w:w="2139" w:type="dxa"/>
            <w:vMerge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sz w:val="19"/>
                <w:szCs w:val="19"/>
                <w:lang w:val="fr-CH" w:eastAsia="fr-F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maximale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</w:pPr>
            <w:r w:rsidRPr="007318CE">
              <w:rPr>
                <w:rFonts w:asciiTheme="minorHAnsi" w:hAnsiTheme="minorHAnsi" w:cstheme="minorHAnsi"/>
                <w:b/>
                <w:i/>
                <w:iCs/>
                <w:noProof/>
                <w:sz w:val="19"/>
                <w:szCs w:val="19"/>
                <w:lang w:val="fr-CH"/>
              </w:rPr>
              <w:t>Longueur Minimale</w:t>
            </w:r>
          </w:p>
        </w:tc>
        <w:tc>
          <w:tcPr>
            <w:tcW w:w="2537" w:type="dxa"/>
            <w:vMerge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sz w:val="19"/>
                <w:szCs w:val="19"/>
                <w:lang w:val="fr-CH" w:eastAsia="fr-FR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sz w:val="19"/>
                <w:szCs w:val="19"/>
                <w:lang w:val="fr-CH" w:eastAsia="fr-FR"/>
              </w:rPr>
            </w:pP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footnoteReference w:customMarkFollows="1" w:id="2"/>
              <w:t>Médi Telecom</w:t>
            </w:r>
            <w:r w:rsidRPr="007318CE">
              <w:rPr>
                <w:rStyle w:val="FootnoteReference"/>
                <w:color w:val="000000"/>
                <w:sz w:val="19"/>
                <w:szCs w:val="19"/>
                <w:lang w:val="fr-CH" w:eastAsia="fr-FR"/>
              </w:rPr>
              <w:footnoteReference w:id="3"/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endnoteReference w:customMarkFollows="1" w:id="2"/>
              <w:t>Itissalat Al-Maghrib</w:t>
            </w:r>
            <w:r w:rsidRPr="007318CE">
              <w:rPr>
                <w:rStyle w:val="FootnoteReference"/>
                <w:color w:val="000000"/>
                <w:sz w:val="19"/>
                <w:szCs w:val="19"/>
                <w:lang w:val="fr-CH" w:eastAsia="fr-FR"/>
              </w:rPr>
              <w:footnoteReference w:id="4"/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5234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  <w:r w:rsidRPr="007318CE">
              <w:rPr>
                <w:rStyle w:val="FootnoteReference"/>
                <w:color w:val="000000"/>
                <w:sz w:val="19"/>
                <w:szCs w:val="19"/>
                <w:lang w:val="fr-CH" w:eastAsia="fr-FR"/>
              </w:rPr>
              <w:footnoteReference w:id="5"/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52980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52990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53880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53890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5399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Réseaux de téléphonie fixe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59240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VSAT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Cimecom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59241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VSAT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Spacecom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629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679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GMPCS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Al Hourria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6922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GMPCS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Al Hourria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699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700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707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766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770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777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Services mobiles 2G/3G/4G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  <w:r w:rsidRPr="007318CE">
              <w:rPr>
                <w:color w:val="000000"/>
                <w:sz w:val="19"/>
                <w:szCs w:val="19"/>
                <w:lang w:val="fr-CH" w:eastAsia="fr-FR"/>
              </w:rPr>
              <w:t xml:space="preserve"> (Centrex IP)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Wana Corporate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bookmarkStart w:id="391" w:name="RANGE!A183"/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8082</w:t>
            </w:r>
            <w:bookmarkEnd w:id="391"/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Médi Telecom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bookmarkStart w:id="392" w:name="RANGE!A184"/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8083</w:t>
            </w:r>
            <w:bookmarkEnd w:id="392"/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bookmarkStart w:id="393" w:name="RANGE!A185"/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8084</w:t>
            </w:r>
            <w:bookmarkEnd w:id="393"/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8085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>
              <w:rPr>
                <w:color w:val="000000"/>
                <w:sz w:val="19"/>
                <w:szCs w:val="19"/>
                <w:lang w:val="fr-CH" w:eastAsia="fr-FR"/>
              </w:rPr>
              <w:t>Téléphonie IP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Itissalat Al-Maghrib</w:t>
            </w:r>
          </w:p>
        </w:tc>
      </w:tr>
      <w:tr w:rsidR="00A803A9" w:rsidRPr="00BD7378" w:rsidTr="00BD7F2C">
        <w:trPr>
          <w:cantSplit/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89293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>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A803A9" w:rsidRPr="00BD7378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BD7378">
              <w:rPr>
                <w:color w:val="000000"/>
                <w:sz w:val="19"/>
                <w:szCs w:val="19"/>
                <w:lang w:val="fr-CH" w:eastAsia="fr-FR"/>
              </w:rPr>
              <w:t>Publiphones à cartes via VSAT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A803A9" w:rsidRPr="007318CE" w:rsidRDefault="00A803A9" w:rsidP="00BD7F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sz w:val="19"/>
                <w:szCs w:val="19"/>
                <w:lang w:val="fr-CH" w:eastAsia="fr-FR"/>
              </w:rPr>
            </w:pPr>
            <w:r w:rsidRPr="007318CE">
              <w:rPr>
                <w:color w:val="000000"/>
                <w:sz w:val="19"/>
                <w:szCs w:val="19"/>
                <w:lang w:val="fr-CH" w:eastAsia="fr-FR"/>
              </w:rPr>
              <w:t xml:space="preserve">Itissalat Al-Maghrib </w:t>
            </w:r>
          </w:p>
        </w:tc>
      </w:tr>
    </w:tbl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val="fr-CH" w:eastAsia="zh-CN"/>
        </w:rPr>
      </w:pPr>
      <w:r w:rsidRPr="00BD7378">
        <w:rPr>
          <w:rFonts w:eastAsia="SimSun"/>
          <w:lang w:val="fr-CH" w:eastAsia="zh-CN"/>
        </w:rPr>
        <w:t>Contact:</w:t>
      </w:r>
      <w:r w:rsidRPr="00BD7378">
        <w:rPr>
          <w:rFonts w:eastAsia="SimSun"/>
          <w:lang w:val="fr-CH" w:eastAsia="zh-CN"/>
        </w:rPr>
        <w:tab/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BD7378">
        <w:rPr>
          <w:lang w:val="fr-CH"/>
        </w:rPr>
        <w:t>Motiaa Abdelhay</w:t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BD7378">
        <w:rPr>
          <w:lang w:val="fr-CH"/>
        </w:rPr>
        <w:t>Agence Nationale de Réglementation des Télécommunications (ANRT)</w:t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BD7378">
        <w:rPr>
          <w:lang w:val="fr-CH"/>
        </w:rPr>
        <w:t>Centre d'affaires</w:t>
      </w:r>
    </w:p>
    <w:p w:rsidR="00A803A9" w:rsidRPr="007318CE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7318CE">
        <w:rPr>
          <w:rFonts w:eastAsia="SimSun"/>
          <w:lang w:val="fr-FR" w:eastAsia="zh-CN"/>
        </w:rPr>
        <w:t>Adresse:</w:t>
      </w:r>
      <w:r w:rsidRPr="007318CE">
        <w:rPr>
          <w:lang w:val="fr-FR"/>
        </w:rPr>
        <w:t xml:space="preserve"> </w:t>
      </w:r>
      <w:r w:rsidRPr="007318CE">
        <w:rPr>
          <w:rFonts w:eastAsia="SimSun"/>
          <w:lang w:val="fr-FR" w:eastAsia="zh-CN"/>
        </w:rPr>
        <w:t xml:space="preserve">Boulevard Ar-Riad, Hay Riad </w:t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BD7378">
        <w:rPr>
          <w:rFonts w:eastAsia="SimSun"/>
          <w:lang w:val="fr-CH" w:eastAsia="zh-CN"/>
        </w:rPr>
        <w:t>B.P. 2939</w:t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BD7378">
        <w:rPr>
          <w:rFonts w:eastAsia="SimSun"/>
          <w:lang w:val="fr-CH" w:eastAsia="zh-CN"/>
        </w:rPr>
        <w:t>RABAT 10100</w:t>
      </w:r>
    </w:p>
    <w:p w:rsidR="00A803A9" w:rsidRPr="00BD7378" w:rsidRDefault="00A803A9" w:rsidP="00A80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t>Maroc</w:t>
      </w:r>
    </w:p>
    <w:p w:rsidR="00A803A9" w:rsidRPr="00BD7378" w:rsidRDefault="00A803A9" w:rsidP="00B40F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BD7378">
        <w:rPr>
          <w:rFonts w:eastAsia="SimSun"/>
          <w:lang w:val="fr-CH" w:eastAsia="zh-CN"/>
        </w:rPr>
        <w:t>T</w:t>
      </w:r>
      <w:r>
        <w:rPr>
          <w:rFonts w:eastAsia="SimSun"/>
          <w:lang w:val="fr-CH" w:eastAsia="zh-CN"/>
        </w:rPr>
        <w:t>é</w:t>
      </w:r>
      <w:r w:rsidRPr="00BD7378">
        <w:rPr>
          <w:rFonts w:eastAsia="SimSun"/>
          <w:lang w:val="fr-CH" w:eastAsia="zh-CN"/>
        </w:rPr>
        <w:t>l</w:t>
      </w:r>
      <w:r>
        <w:rPr>
          <w:rFonts w:eastAsia="SimSun"/>
          <w:lang w:val="fr-CH" w:eastAsia="zh-CN"/>
        </w:rPr>
        <w:t>.</w:t>
      </w:r>
      <w:r w:rsidRPr="00BD7378">
        <w:rPr>
          <w:rFonts w:eastAsia="SimSun"/>
          <w:lang w:val="fr-CH" w:eastAsia="zh-CN"/>
        </w:rPr>
        <w:t xml:space="preserve">:  </w:t>
      </w:r>
      <w:r w:rsidRPr="00BD7378">
        <w:rPr>
          <w:rFonts w:eastAsia="SimSun"/>
          <w:lang w:val="fr-CH" w:eastAsia="zh-CN"/>
        </w:rPr>
        <w:tab/>
        <w:t>+212 5 37 71 85 64</w:t>
      </w:r>
    </w:p>
    <w:p w:rsidR="00A803A9" w:rsidRPr="007318CE" w:rsidRDefault="00B40FC4" w:rsidP="00B40F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noProof/>
          <w:lang w:val="fr-CH"/>
        </w:rPr>
      </w:pPr>
      <w:r>
        <w:rPr>
          <w:rFonts w:eastAsia="SimSun"/>
          <w:lang w:val="fr-CH" w:eastAsia="zh-CN"/>
        </w:rPr>
        <w:t>Email</w:t>
      </w:r>
      <w:r w:rsidR="00A803A9" w:rsidRPr="00BD7378">
        <w:rPr>
          <w:rFonts w:eastAsia="SimSun"/>
          <w:lang w:val="fr-CH" w:eastAsia="zh-CN"/>
        </w:rPr>
        <w:t xml:space="preserve">: </w:t>
      </w:r>
      <w:r w:rsidR="00A803A9" w:rsidRPr="00BD7378">
        <w:rPr>
          <w:rFonts w:eastAsia="SimSun"/>
          <w:lang w:val="fr-CH" w:eastAsia="zh-CN"/>
        </w:rPr>
        <w:tab/>
        <w:t xml:space="preserve">numerotation@anrt.ma </w:t>
      </w:r>
      <w:r w:rsidR="00A803A9" w:rsidRPr="00BD7378">
        <w:rPr>
          <w:rFonts w:eastAsia="SimSun"/>
          <w:lang w:val="fr-CH" w:eastAsia="zh-CN"/>
        </w:rPr>
        <w:br/>
      </w:r>
      <w:r w:rsidR="00A803A9" w:rsidRPr="007318CE">
        <w:rPr>
          <w:rFonts w:eastAsia="SimSun"/>
          <w:lang w:val="fr-CH" w:eastAsia="zh-CN"/>
        </w:rPr>
        <w:t xml:space="preserve">URL: </w:t>
      </w:r>
      <w:r w:rsidR="00A803A9" w:rsidRPr="007318CE">
        <w:rPr>
          <w:rFonts w:eastAsia="SimSun"/>
          <w:lang w:val="fr-CH" w:eastAsia="zh-CN"/>
        </w:rPr>
        <w:tab/>
      </w:r>
      <w:hyperlink r:id="rId15" w:history="1">
        <w:r w:rsidR="00A803A9" w:rsidRPr="00B40FC4">
          <w:rPr>
            <w:rStyle w:val="Hyperlink"/>
            <w:rFonts w:eastAsia="SimSun"/>
            <w:color w:val="auto"/>
            <w:u w:val="none"/>
            <w:lang w:val="fr-CH" w:eastAsia="zh-CN"/>
          </w:rPr>
          <w:t>www.anrt.ma</w:t>
        </w:r>
      </w:hyperlink>
    </w:p>
    <w:p w:rsidR="00A803A9" w:rsidRPr="007318CE" w:rsidRDefault="00A803A9" w:rsidP="00A803A9">
      <w:pPr>
        <w:rPr>
          <w:noProof/>
          <w:lang w:val="fr-CH"/>
        </w:rPr>
      </w:pPr>
    </w:p>
    <w:p w:rsidR="00101D08" w:rsidRPr="00A803A9" w:rsidRDefault="00101D08" w:rsidP="00E34821">
      <w:pPr>
        <w:rPr>
          <w:lang w:val="fr-CH"/>
        </w:rPr>
      </w:pPr>
    </w:p>
    <w:p w:rsidR="00101D08" w:rsidRDefault="00101D08" w:rsidP="00E34821">
      <w:pPr>
        <w:rPr>
          <w:lang w:val="fr-FR"/>
        </w:rPr>
      </w:pPr>
    </w:p>
    <w:p w:rsidR="00CA476B" w:rsidRDefault="00CA476B" w:rsidP="00E34821">
      <w:pPr>
        <w:rPr>
          <w:lang w:val="fr-FR"/>
        </w:rPr>
      </w:pPr>
      <w:r>
        <w:rPr>
          <w:lang w:val="fr-FR"/>
        </w:rPr>
        <w:br w:type="page"/>
      </w:r>
    </w:p>
    <w:p w:rsidR="00B40FC4" w:rsidRPr="002B52AB" w:rsidRDefault="00B40FC4" w:rsidP="00B40FC4">
      <w:pPr>
        <w:pStyle w:val="Heading20"/>
      </w:pPr>
      <w:r>
        <w:t>Autres communications</w:t>
      </w:r>
    </w:p>
    <w:p w:rsidR="00B40FC4" w:rsidRPr="00AA1E36" w:rsidRDefault="00B40FC4" w:rsidP="00B40FC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>
        <w:rPr>
          <w:b/>
          <w:bCs/>
          <w:lang w:val="fr-FR"/>
        </w:rPr>
        <w:t>Serbie</w:t>
      </w:r>
    </w:p>
    <w:p w:rsidR="00B40FC4" w:rsidRPr="00A824FA" w:rsidRDefault="00B40FC4" w:rsidP="00B40FC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 w:rsidRPr="00A824FA">
        <w:rPr>
          <w:szCs w:val="18"/>
          <w:lang w:val="fr-FR"/>
        </w:rPr>
        <w:t xml:space="preserve">Communication du </w:t>
      </w:r>
      <w:r>
        <w:rPr>
          <w:szCs w:val="18"/>
          <w:lang w:val="fr-CH"/>
        </w:rPr>
        <w:t>21.III.2019</w:t>
      </w:r>
      <w:r w:rsidRPr="0068776C">
        <w:rPr>
          <w:szCs w:val="18"/>
          <w:lang w:val="fr-CH"/>
        </w:rPr>
        <w:t>:</w:t>
      </w:r>
    </w:p>
    <w:p w:rsidR="00B40FC4" w:rsidRDefault="00B40FC4" w:rsidP="00B40FC4">
      <w:pPr>
        <w:rPr>
          <w:lang w:val="fr-FR"/>
        </w:rPr>
      </w:pPr>
      <w:r>
        <w:rPr>
          <w:lang w:val="fr-FR"/>
        </w:rPr>
        <w:t>A</w:t>
      </w:r>
      <w:r>
        <w:rPr>
          <w:lang w:val="fr-CH"/>
        </w:rPr>
        <w:t xml:space="preserve"> l'occasion </w:t>
      </w:r>
      <w:r w:rsidRPr="00940430">
        <w:rPr>
          <w:lang w:val="fr-CH"/>
        </w:rPr>
        <w:t xml:space="preserve">du </w:t>
      </w:r>
      <w:r>
        <w:rPr>
          <w:lang w:val="fr-CH"/>
        </w:rPr>
        <w:t>74</w:t>
      </w:r>
      <w:r w:rsidRPr="00E92A9E">
        <w:rPr>
          <w:position w:val="4"/>
          <w:sz w:val="18"/>
          <w:lang w:val="fr-FR"/>
        </w:rPr>
        <w:t>e</w:t>
      </w:r>
      <w:r>
        <w:rPr>
          <w:lang w:val="fr-FR"/>
        </w:rPr>
        <w:t xml:space="preserve"> </w:t>
      </w:r>
      <w:r>
        <w:rPr>
          <w:lang w:val="fr-CH"/>
        </w:rPr>
        <w:t xml:space="preserve">anniversaire du jour de la Victoire « Dan Pobede », </w:t>
      </w:r>
      <w:r w:rsidRPr="00C92940">
        <w:rPr>
          <w:lang w:val="fr-FR"/>
        </w:rPr>
        <w:t xml:space="preserve">l'Administration </w:t>
      </w:r>
      <w:r>
        <w:rPr>
          <w:lang w:val="fr-FR"/>
        </w:rPr>
        <w:t>serbe</w:t>
      </w:r>
      <w:r w:rsidRPr="00C92940">
        <w:rPr>
          <w:lang w:val="fr-FR"/>
        </w:rPr>
        <w:t xml:space="preserve"> autorise </w:t>
      </w:r>
      <w:r>
        <w:rPr>
          <w:lang w:val="fr-FR"/>
        </w:rPr>
        <w:t xml:space="preserve">l’Union des radioamateurs de Serbie </w:t>
      </w:r>
      <w:r w:rsidRPr="00C92940">
        <w:rPr>
          <w:lang w:val="fr-FR"/>
        </w:rPr>
        <w:t>à utiliser</w:t>
      </w:r>
      <w:r>
        <w:rPr>
          <w:lang w:val="fr-FR"/>
        </w:rPr>
        <w:t xml:space="preserve"> l'</w:t>
      </w:r>
      <w:r w:rsidRPr="00C92940">
        <w:rPr>
          <w:lang w:val="fr-FR"/>
        </w:rPr>
        <w:t>indicatif</w:t>
      </w:r>
      <w:r>
        <w:rPr>
          <w:lang w:val="fr-FR"/>
        </w:rPr>
        <w:t xml:space="preserve"> d’appel spécial</w:t>
      </w:r>
      <w:r w:rsidRPr="00C92940">
        <w:rPr>
          <w:lang w:val="fr-FR"/>
        </w:rPr>
        <w:t xml:space="preserve"> </w:t>
      </w:r>
      <w:r>
        <w:rPr>
          <w:b/>
          <w:bCs/>
          <w:lang w:val="fr-CH"/>
        </w:rPr>
        <w:t>YT74</w:t>
      </w:r>
      <w:r w:rsidRPr="00D22E37">
        <w:rPr>
          <w:b/>
          <w:bCs/>
          <w:lang w:val="fr-CH"/>
        </w:rPr>
        <w:t>DP</w:t>
      </w:r>
      <w:r w:rsidRPr="0061654F">
        <w:rPr>
          <w:lang w:val="fr-FR"/>
        </w:rPr>
        <w:t xml:space="preserve"> </w:t>
      </w:r>
      <w:r w:rsidRPr="00FC3045">
        <w:rPr>
          <w:lang w:val="fr-FR"/>
        </w:rPr>
        <w:t>pendant la période comprise entre le</w:t>
      </w:r>
      <w:r>
        <w:rPr>
          <w:lang w:val="fr-FR"/>
        </w:rPr>
        <w:t xml:space="preserve"> 5</w:t>
      </w:r>
      <w:r w:rsidRPr="00FC3045">
        <w:rPr>
          <w:lang w:val="fr-FR"/>
        </w:rPr>
        <w:t xml:space="preserve"> et le </w:t>
      </w:r>
      <w:r>
        <w:rPr>
          <w:lang w:val="fr-FR"/>
        </w:rPr>
        <w:t>9 mai 2019.</w:t>
      </w:r>
    </w:p>
    <w:p w:rsidR="00B40FC4" w:rsidRDefault="00B40FC4" w:rsidP="00B40FC4">
      <w:pPr>
        <w:rPr>
          <w:lang w:val="fr-FR"/>
        </w:rPr>
      </w:pPr>
      <w:r>
        <w:rPr>
          <w:lang w:val="fr-FR"/>
        </w:rPr>
        <w:t>Communication du 27.III.2019:</w:t>
      </w:r>
    </w:p>
    <w:p w:rsidR="00B40FC4" w:rsidRDefault="00B40FC4" w:rsidP="00B40FC4">
      <w:pPr>
        <w:rPr>
          <w:lang w:val="fr-FR"/>
        </w:rPr>
      </w:pPr>
      <w:r>
        <w:rPr>
          <w:lang w:val="fr-CH"/>
        </w:rPr>
        <w:t>A l'occasion du 10</w:t>
      </w:r>
      <w:r w:rsidRPr="00E72B52">
        <w:rPr>
          <w:vertAlign w:val="superscript"/>
          <w:lang w:val="fr-CH"/>
        </w:rPr>
        <w:t>e</w:t>
      </w:r>
      <w:r>
        <w:rPr>
          <w:lang w:val="fr-CH"/>
        </w:rPr>
        <w:t xml:space="preserve"> anniversaire de la fondation de l’organisation « World Castles Award (WCA) », </w:t>
      </w:r>
      <w:r w:rsidRPr="00C92940">
        <w:rPr>
          <w:lang w:val="fr-FR"/>
        </w:rPr>
        <w:t xml:space="preserve">l'Administration </w:t>
      </w:r>
      <w:r>
        <w:rPr>
          <w:lang w:val="fr-FR"/>
        </w:rPr>
        <w:t>serbe</w:t>
      </w:r>
      <w:r w:rsidRPr="00C92940">
        <w:rPr>
          <w:lang w:val="fr-FR"/>
        </w:rPr>
        <w:t xml:space="preserve"> autorise </w:t>
      </w:r>
      <w:r>
        <w:rPr>
          <w:lang w:val="fr-FR"/>
        </w:rPr>
        <w:t xml:space="preserve">la section serbe « WCA-Serbia » </w:t>
      </w:r>
      <w:r w:rsidRPr="00C92940">
        <w:rPr>
          <w:lang w:val="fr-FR"/>
        </w:rPr>
        <w:t>à utiliser</w:t>
      </w:r>
      <w:r>
        <w:rPr>
          <w:lang w:val="fr-FR"/>
        </w:rPr>
        <w:t xml:space="preserve"> l'</w:t>
      </w:r>
      <w:r w:rsidRPr="00C92940">
        <w:rPr>
          <w:lang w:val="fr-FR"/>
        </w:rPr>
        <w:t>indicatif</w:t>
      </w:r>
      <w:r>
        <w:rPr>
          <w:lang w:val="fr-FR"/>
        </w:rPr>
        <w:t xml:space="preserve"> d’appel spécial </w:t>
      </w:r>
      <w:r>
        <w:rPr>
          <w:b/>
          <w:bCs/>
          <w:lang w:val="fr-CH"/>
        </w:rPr>
        <w:t>YU10WCA</w:t>
      </w:r>
      <w:r>
        <w:rPr>
          <w:lang w:val="fr-FR"/>
        </w:rPr>
        <w:t xml:space="preserve"> </w:t>
      </w:r>
      <w:r w:rsidRPr="00EF6FA8">
        <w:rPr>
          <w:lang w:val="fr-FR"/>
        </w:rPr>
        <w:t>pendant la période comprise entre le</w:t>
      </w:r>
      <w:r>
        <w:rPr>
          <w:lang w:val="fr-FR"/>
        </w:rPr>
        <w:t xml:space="preserve"> 1 et le 31 juillet 2019.</w:t>
      </w:r>
    </w:p>
    <w:p w:rsidR="00101D08" w:rsidRDefault="00101D08" w:rsidP="00E34821">
      <w:pPr>
        <w:rPr>
          <w:lang w:val="fr-FR"/>
        </w:rPr>
      </w:pPr>
    </w:p>
    <w:p w:rsidR="00B40FC4" w:rsidRPr="009A235A" w:rsidRDefault="00B40F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9A235A">
        <w:rPr>
          <w:lang w:val="fr-CH"/>
        </w:rPr>
        <w:br w:type="page"/>
      </w:r>
    </w:p>
    <w:p w:rsidR="00E34821" w:rsidRPr="009A235A" w:rsidRDefault="00E348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9D76D1" w:rsidRPr="002A6185" w:rsidRDefault="009D76D1" w:rsidP="00937135">
      <w:pPr>
        <w:pStyle w:val="Heading20"/>
      </w:pPr>
      <w:bookmarkStart w:id="394" w:name="_Toc417551684"/>
      <w:bookmarkStart w:id="395" w:name="_Toc418172334"/>
      <w:bookmarkStart w:id="396" w:name="_Toc418590416"/>
      <w:bookmarkStart w:id="397" w:name="_Toc421025977"/>
      <w:bookmarkStart w:id="398" w:name="_Toc422401214"/>
      <w:bookmarkStart w:id="399" w:name="_Toc423525459"/>
      <w:bookmarkStart w:id="400" w:name="_Toc424821420"/>
      <w:bookmarkStart w:id="401" w:name="_Toc428366209"/>
      <w:bookmarkStart w:id="402" w:name="_Toc429043969"/>
      <w:bookmarkStart w:id="403" w:name="_Toc430351629"/>
      <w:bookmarkStart w:id="404" w:name="_Toc435101744"/>
      <w:bookmarkStart w:id="405" w:name="_Toc436994431"/>
      <w:bookmarkStart w:id="406" w:name="_Toc437951348"/>
      <w:bookmarkStart w:id="407" w:name="_Toc439770098"/>
      <w:bookmarkStart w:id="408" w:name="_Toc442697183"/>
      <w:bookmarkStart w:id="409" w:name="_Toc443314403"/>
      <w:bookmarkStart w:id="410" w:name="_Toc451159962"/>
      <w:bookmarkStart w:id="411" w:name="_Toc452042297"/>
      <w:bookmarkStart w:id="412" w:name="_Toc453246397"/>
      <w:bookmarkStart w:id="413" w:name="_Toc455568929"/>
      <w:bookmarkStart w:id="414" w:name="_Toc458763347"/>
      <w:bookmarkStart w:id="415" w:name="_Toc461613929"/>
      <w:bookmarkStart w:id="416" w:name="_Toc464028571"/>
      <w:bookmarkStart w:id="417" w:name="_Toc466292736"/>
      <w:bookmarkStart w:id="418" w:name="_Toc467229228"/>
      <w:bookmarkStart w:id="419" w:name="_Toc468199537"/>
      <w:bookmarkStart w:id="420" w:name="_Toc469058093"/>
      <w:bookmarkStart w:id="421" w:name="_Toc472413666"/>
      <w:bookmarkStart w:id="422" w:name="_Toc473107267"/>
      <w:bookmarkStart w:id="423" w:name="_Toc474850439"/>
      <w:bookmarkStart w:id="424" w:name="_Toc476061821"/>
      <w:bookmarkStart w:id="425" w:name="_Toc477355879"/>
      <w:bookmarkStart w:id="426" w:name="_Toc478045212"/>
      <w:bookmarkStart w:id="427" w:name="_Toc479170905"/>
      <w:bookmarkStart w:id="428" w:name="_Toc481736935"/>
      <w:bookmarkStart w:id="429" w:name="_Toc483991774"/>
      <w:bookmarkStart w:id="430" w:name="_Toc484612706"/>
      <w:bookmarkStart w:id="431" w:name="_Toc486861831"/>
      <w:bookmarkStart w:id="432" w:name="_Toc489604268"/>
      <w:bookmarkStart w:id="433" w:name="_Toc490733865"/>
      <w:bookmarkStart w:id="434" w:name="_Toc492473929"/>
      <w:bookmarkStart w:id="435" w:name="_Toc493239117"/>
      <w:bookmarkStart w:id="436" w:name="_Toc494706577"/>
      <w:bookmarkStart w:id="437" w:name="_Toc496867161"/>
      <w:bookmarkStart w:id="438" w:name="_Toc497466152"/>
      <w:bookmarkStart w:id="439" w:name="_Toc498510163"/>
      <w:bookmarkStart w:id="440" w:name="_Toc499892935"/>
      <w:bookmarkStart w:id="441" w:name="_Toc500928331"/>
      <w:bookmarkStart w:id="442" w:name="_Toc503278447"/>
      <w:bookmarkStart w:id="443" w:name="_Toc508115976"/>
      <w:bookmarkStart w:id="444" w:name="_Toc509306707"/>
      <w:bookmarkStart w:id="445" w:name="_Toc510616292"/>
      <w:bookmarkStart w:id="446" w:name="_Toc512954056"/>
      <w:bookmarkStart w:id="447" w:name="_Toc513554846"/>
      <w:bookmarkStart w:id="448" w:name="_Toc514942276"/>
      <w:bookmarkStart w:id="449" w:name="_Toc516152566"/>
      <w:bookmarkStart w:id="450" w:name="_Toc517084132"/>
      <w:bookmarkStart w:id="451" w:name="_Toc517963000"/>
      <w:bookmarkStart w:id="452" w:name="_Toc525139697"/>
      <w:bookmarkStart w:id="453" w:name="_Toc526173614"/>
      <w:bookmarkStart w:id="454" w:name="_Toc527641996"/>
      <w:bookmarkStart w:id="455" w:name="_Toc528154648"/>
      <w:bookmarkStart w:id="456" w:name="_Toc530564043"/>
      <w:bookmarkStart w:id="457" w:name="_Toc535414819"/>
      <w:bookmarkStart w:id="458" w:name="_Toc536450198"/>
      <w:bookmarkStart w:id="459" w:name="_Toc169242"/>
      <w:bookmarkStart w:id="460" w:name="_Toc6472175"/>
      <w:bookmarkStart w:id="461" w:name="_Toc7430885"/>
      <w:bookmarkEnd w:id="384"/>
      <w:bookmarkEnd w:id="385"/>
      <w:r w:rsidRPr="002A6185">
        <w:t>Restrictions de service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:rsidTr="00070B7B">
        <w:tc>
          <w:tcPr>
            <w:tcW w:w="2160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37135">
      <w:pPr>
        <w:pStyle w:val="Heading20"/>
      </w:pPr>
      <w:bookmarkStart w:id="462" w:name="_Toc417551685"/>
      <w:bookmarkStart w:id="463" w:name="_Toc418172335"/>
      <w:bookmarkStart w:id="464" w:name="_Toc418590417"/>
      <w:bookmarkStart w:id="465" w:name="_Toc421025978"/>
      <w:bookmarkStart w:id="466" w:name="_Toc422401215"/>
      <w:bookmarkStart w:id="467" w:name="_Toc423525460"/>
      <w:bookmarkStart w:id="468" w:name="_Toc424821421"/>
      <w:bookmarkStart w:id="469" w:name="_Toc428366210"/>
      <w:bookmarkStart w:id="470" w:name="_Toc429043970"/>
      <w:bookmarkStart w:id="471" w:name="_Toc430351630"/>
      <w:bookmarkStart w:id="472" w:name="_Toc435101745"/>
      <w:bookmarkStart w:id="473" w:name="_Toc436994432"/>
      <w:bookmarkStart w:id="474" w:name="_Toc437951349"/>
      <w:bookmarkStart w:id="475" w:name="_Toc439770099"/>
      <w:bookmarkStart w:id="476" w:name="_Toc442697184"/>
      <w:bookmarkStart w:id="477" w:name="_Toc443314404"/>
      <w:bookmarkStart w:id="478" w:name="_Toc451159963"/>
      <w:bookmarkStart w:id="479" w:name="_Toc452042298"/>
      <w:bookmarkStart w:id="480" w:name="_Toc453246398"/>
      <w:bookmarkStart w:id="481" w:name="_Toc455568930"/>
      <w:bookmarkStart w:id="482" w:name="_Toc458763348"/>
      <w:bookmarkStart w:id="483" w:name="_Toc461613930"/>
      <w:bookmarkStart w:id="484" w:name="_Toc464028572"/>
      <w:bookmarkStart w:id="485" w:name="_Toc466292737"/>
      <w:bookmarkStart w:id="486" w:name="_Toc467229229"/>
      <w:bookmarkStart w:id="487" w:name="_Toc468199538"/>
      <w:bookmarkStart w:id="488" w:name="_Toc469058094"/>
      <w:bookmarkStart w:id="489" w:name="_Toc472413667"/>
      <w:bookmarkStart w:id="490" w:name="_Toc473107268"/>
      <w:bookmarkStart w:id="491" w:name="_Toc474850440"/>
      <w:bookmarkStart w:id="492" w:name="_Toc476061822"/>
      <w:bookmarkStart w:id="493" w:name="_Toc477355880"/>
      <w:bookmarkStart w:id="494" w:name="_Toc478045213"/>
      <w:bookmarkStart w:id="495" w:name="_Toc479170906"/>
      <w:bookmarkStart w:id="496" w:name="_Toc481736936"/>
      <w:bookmarkStart w:id="497" w:name="_Toc483991775"/>
      <w:bookmarkStart w:id="498" w:name="_Toc484612707"/>
      <w:bookmarkStart w:id="499" w:name="_Toc486861832"/>
      <w:bookmarkStart w:id="500" w:name="_Toc489604269"/>
      <w:bookmarkStart w:id="501" w:name="_Toc490733866"/>
      <w:bookmarkStart w:id="502" w:name="_Toc492473930"/>
      <w:bookmarkStart w:id="503" w:name="_Toc493239118"/>
      <w:bookmarkStart w:id="504" w:name="_Toc494706578"/>
      <w:bookmarkStart w:id="505" w:name="_Toc496867162"/>
      <w:bookmarkStart w:id="506" w:name="_Toc497466153"/>
      <w:bookmarkStart w:id="507" w:name="_Toc498510164"/>
      <w:bookmarkStart w:id="508" w:name="_Toc499892936"/>
      <w:bookmarkStart w:id="509" w:name="_Toc500928332"/>
      <w:bookmarkStart w:id="510" w:name="_Toc503278448"/>
      <w:bookmarkStart w:id="511" w:name="_Toc508115977"/>
      <w:bookmarkStart w:id="512" w:name="_Toc509306708"/>
      <w:bookmarkStart w:id="513" w:name="_Toc510616293"/>
      <w:bookmarkStart w:id="514" w:name="_Toc512954057"/>
      <w:bookmarkStart w:id="515" w:name="_Toc513554847"/>
      <w:bookmarkStart w:id="516" w:name="_Toc514942277"/>
      <w:bookmarkStart w:id="517" w:name="_Toc516152567"/>
      <w:bookmarkStart w:id="518" w:name="_Toc517084133"/>
      <w:bookmarkStart w:id="519" w:name="_Toc517963001"/>
      <w:bookmarkStart w:id="520" w:name="_Toc525139698"/>
      <w:bookmarkStart w:id="521" w:name="_Toc526173615"/>
      <w:bookmarkStart w:id="522" w:name="_Toc527641997"/>
      <w:bookmarkStart w:id="523" w:name="_Toc528154649"/>
      <w:bookmarkStart w:id="524" w:name="_Toc530564044"/>
      <w:bookmarkStart w:id="525" w:name="_Toc535414820"/>
      <w:bookmarkStart w:id="526" w:name="_Toc536450199"/>
      <w:bookmarkStart w:id="527" w:name="_Toc169243"/>
      <w:bookmarkStart w:id="528" w:name="_Toc6472176"/>
      <w:bookmarkStart w:id="529" w:name="_Toc7430886"/>
      <w:r w:rsidRPr="003D52C3">
        <w:t>Systèmes de rappel (Call-Back)</w:t>
      </w:r>
      <w:r w:rsidRPr="003D52C3">
        <w:br/>
        <w:t>et procédures d'appel alternatives (Rés. 21 Rév. PP-2006)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530" w:name="_Toc451159964"/>
      <w:bookmarkStart w:id="531" w:name="_Toc452042299"/>
      <w:bookmarkStart w:id="532" w:name="_Toc453246399"/>
      <w:bookmarkStart w:id="533" w:name="_Toc455568931"/>
      <w:bookmarkStart w:id="534" w:name="_Toc458763349"/>
      <w:bookmarkStart w:id="535" w:name="_Toc461613931"/>
      <w:bookmarkStart w:id="536" w:name="_Toc464028573"/>
      <w:bookmarkStart w:id="537" w:name="_Toc466292738"/>
      <w:bookmarkStart w:id="538" w:name="_Toc467229230"/>
      <w:bookmarkStart w:id="539" w:name="_Toc468199539"/>
      <w:bookmarkStart w:id="540" w:name="_Toc469058095"/>
      <w:bookmarkStart w:id="541" w:name="_Toc472413668"/>
      <w:bookmarkStart w:id="542" w:name="_Toc473107269"/>
      <w:bookmarkStart w:id="543" w:name="_Toc474850441"/>
      <w:bookmarkStart w:id="544" w:name="_Toc476061823"/>
      <w:bookmarkStart w:id="545" w:name="_Toc477355881"/>
      <w:bookmarkStart w:id="546" w:name="_Toc478045214"/>
      <w:bookmarkStart w:id="547" w:name="_Toc479170907"/>
      <w:bookmarkStart w:id="548" w:name="_Toc481736937"/>
      <w:bookmarkStart w:id="549" w:name="_Toc483991776"/>
      <w:bookmarkStart w:id="550" w:name="_Toc484612708"/>
      <w:bookmarkStart w:id="551" w:name="_Toc486861833"/>
      <w:bookmarkStart w:id="552" w:name="_Toc489604270"/>
      <w:bookmarkStart w:id="553" w:name="_Toc490733867"/>
      <w:bookmarkStart w:id="554" w:name="_Toc492473931"/>
      <w:bookmarkStart w:id="555" w:name="_Toc493239119"/>
      <w:bookmarkStart w:id="556" w:name="_Toc494706579"/>
      <w:bookmarkStart w:id="557" w:name="_Toc496867163"/>
      <w:bookmarkStart w:id="558" w:name="_Toc497466154"/>
      <w:bookmarkStart w:id="559" w:name="_Toc498510165"/>
      <w:bookmarkStart w:id="560" w:name="_Toc499892937"/>
      <w:bookmarkStart w:id="561" w:name="_Toc500928333"/>
      <w:bookmarkStart w:id="562" w:name="_Toc503278449"/>
      <w:bookmarkStart w:id="563" w:name="_Toc508115978"/>
      <w:bookmarkStart w:id="564" w:name="_Toc509306709"/>
      <w:bookmarkStart w:id="565" w:name="_Toc510616294"/>
      <w:bookmarkStart w:id="566" w:name="_Toc512954058"/>
      <w:bookmarkStart w:id="567" w:name="_Toc513554848"/>
      <w:bookmarkStart w:id="568" w:name="_Toc514942278"/>
      <w:bookmarkStart w:id="569" w:name="_Toc516152568"/>
      <w:bookmarkStart w:id="570" w:name="_Toc517084134"/>
      <w:bookmarkStart w:id="571" w:name="_Toc517963002"/>
      <w:bookmarkStart w:id="572" w:name="_Toc525139699"/>
      <w:bookmarkStart w:id="573" w:name="_Toc526173616"/>
      <w:bookmarkStart w:id="574" w:name="_Toc527641998"/>
      <w:bookmarkStart w:id="575" w:name="_Toc528154650"/>
      <w:bookmarkStart w:id="576" w:name="_Toc530564045"/>
      <w:bookmarkStart w:id="577" w:name="_Toc535414821"/>
      <w:bookmarkStart w:id="578" w:name="_Toc536450200"/>
      <w:bookmarkStart w:id="579" w:name="_Toc169244"/>
      <w:bookmarkStart w:id="580" w:name="_Toc6472177"/>
      <w:bookmarkStart w:id="581" w:name="_Toc7430887"/>
      <w:r w:rsidRPr="007F41C3">
        <w:rPr>
          <w:lang w:val="fr-FR"/>
        </w:rPr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:rsidR="00347F83" w:rsidRPr="002826D5" w:rsidRDefault="00347F83" w:rsidP="0004711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EE3772" w:rsidRDefault="00EE3772"/>
    <w:p w:rsidR="009A235A" w:rsidRDefault="009A235A"/>
    <w:p w:rsidR="009A235A" w:rsidRPr="009A235A" w:rsidRDefault="009A235A" w:rsidP="009A235A">
      <w:pPr>
        <w:keepNext/>
        <w:shd w:val="clear" w:color="auto" w:fill="D9D9D9"/>
        <w:spacing w:before="0"/>
        <w:jc w:val="center"/>
        <w:textAlignment w:val="auto"/>
        <w:outlineLvl w:val="1"/>
        <w:rPr>
          <w:rFonts w:cs="Arial"/>
          <w:b/>
          <w:bCs/>
          <w:sz w:val="28"/>
          <w:szCs w:val="28"/>
          <w:lang w:val="fr-FR"/>
        </w:rPr>
      </w:pPr>
      <w:r w:rsidRPr="009A235A">
        <w:rPr>
          <w:rFonts w:cs="Arial"/>
          <w:b/>
          <w:bCs/>
          <w:sz w:val="28"/>
          <w:szCs w:val="28"/>
          <w:lang w:val="fr-FR"/>
        </w:rPr>
        <w:t xml:space="preserve">Liste des numéros identificateurs d'entités émettrices pour </w:t>
      </w:r>
      <w:r w:rsidRPr="009A235A">
        <w:rPr>
          <w:rFonts w:cs="Arial"/>
          <w:b/>
          <w:bCs/>
          <w:sz w:val="28"/>
          <w:szCs w:val="28"/>
          <w:lang w:val="fr-FR"/>
        </w:rPr>
        <w:br/>
        <w:t xml:space="preserve">les cartes internationales de facturation des télécommunications </w:t>
      </w:r>
      <w:r w:rsidRPr="009A235A">
        <w:rPr>
          <w:rFonts w:cs="Arial"/>
          <w:b/>
          <w:bCs/>
          <w:sz w:val="28"/>
          <w:szCs w:val="28"/>
          <w:lang w:val="fr-FR"/>
        </w:rPr>
        <w:br/>
        <w:t xml:space="preserve">(selon la Recommandation UIT-T E.118 (05/2006)) </w:t>
      </w:r>
      <w:r w:rsidRPr="009A235A">
        <w:rPr>
          <w:rFonts w:cs="Arial"/>
          <w:b/>
          <w:bCs/>
          <w:sz w:val="28"/>
          <w:szCs w:val="28"/>
          <w:lang w:val="fr-FR"/>
        </w:rPr>
        <w:br/>
        <w:t>(Situation au 1 Décembre 2018)</w:t>
      </w:r>
    </w:p>
    <w:p w:rsidR="009A235A" w:rsidRPr="009A235A" w:rsidRDefault="009A235A" w:rsidP="009A235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sz w:val="22"/>
          <w:lang w:val="fr-CH"/>
        </w:rPr>
      </w:pPr>
      <w:r w:rsidRPr="009A235A">
        <w:rPr>
          <w:rFonts w:eastAsia="SimSun" w:cs="Arial"/>
          <w:lang w:val="fr-FR" w:eastAsia="zh-CN"/>
        </w:rPr>
        <w:t>(Annexe au Bulletin d'exploitation de l'UIT N° 1161 – 1.XII.2018)</w:t>
      </w:r>
      <w:r w:rsidRPr="009A235A">
        <w:rPr>
          <w:rFonts w:eastAsia="SimSun" w:cs="Arial"/>
          <w:lang w:val="fr-FR" w:eastAsia="zh-CN"/>
        </w:rPr>
        <w:br/>
        <w:t>(Amendement N° 8)</w:t>
      </w:r>
    </w:p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after="120"/>
        <w:jc w:val="left"/>
        <w:rPr>
          <w:b/>
          <w:bCs/>
          <w:lang w:val="fr-CH"/>
        </w:rPr>
      </w:pPr>
      <w:bookmarkStart w:id="582" w:name="OLE_LINK11"/>
      <w:bookmarkStart w:id="583" w:name="OLE_LINK12"/>
      <w:bookmarkStart w:id="584" w:name="OLE_LINK19"/>
      <w:bookmarkStart w:id="585" w:name="OLE_LINK20"/>
      <w:bookmarkStart w:id="586" w:name="OLE_LINK21"/>
      <w:r w:rsidRPr="009A235A">
        <w:rPr>
          <w:b/>
          <w:bCs/>
          <w:lang w:val="fr-CH"/>
        </w:rPr>
        <w:t>Moldova (République de)</w:t>
      </w:r>
      <w:r w:rsidRPr="009A235A">
        <w:rPr>
          <w:b/>
          <w:bCs/>
          <w:lang w:val="fr-CH"/>
        </w:rPr>
        <w:tab/>
        <w:t xml:space="preserve">ADD 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879"/>
        <w:gridCol w:w="1373"/>
        <w:gridCol w:w="3007"/>
        <w:gridCol w:w="1373"/>
      </w:tblGrid>
      <w:tr w:rsidR="009A235A" w:rsidRPr="009A235A" w:rsidTr="00853FE5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9A235A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Date d’annulation</w:t>
            </w:r>
          </w:p>
        </w:tc>
      </w:tr>
      <w:tr w:rsidR="009A235A" w:rsidRPr="009A235A" w:rsidTr="00853FE5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9A235A">
              <w:rPr>
                <w:rFonts w:cs="Arial"/>
                <w:lang w:val="fr-CH"/>
              </w:rPr>
              <w:t>Moldova (Répub</w:t>
            </w:r>
            <w:r w:rsidRPr="009A235A">
              <w:rPr>
                <w:rFonts w:cs="Arial"/>
              </w:rPr>
              <w:t>lique de)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fr-CH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fr-CH" w:eastAsia="zh-CN"/>
              </w:rPr>
              <w:t>I.M. Eventis Mobile s.r.l.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9A235A">
              <w:rPr>
                <w:rFonts w:eastAsia="SimSun" w:cs="Arial"/>
                <w:color w:val="000000"/>
                <w:lang w:eastAsia="zh-CN"/>
              </w:rPr>
              <w:t>Str. Sadoveanu M.2 Off 5 mum.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9A235A">
              <w:rPr>
                <w:rFonts w:eastAsia="SimSun" w:cs="Arial"/>
                <w:color w:val="000000"/>
                <w:lang w:val="es-ES_tradnl" w:eastAsia="zh-CN"/>
              </w:rPr>
              <w:t>MD-2044 CHISINAU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lang w:val="en-US" w:eastAsia="zh-CN"/>
              </w:rPr>
              <w:t>89 373 04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9A235A">
              <w:rPr>
                <w:rFonts w:eastAsia="SimSun" w:cs="Arial"/>
                <w:lang w:eastAsia="zh-CN"/>
              </w:rPr>
              <w:t>Oleg Primak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9A235A">
              <w:rPr>
                <w:rFonts w:eastAsia="SimSun" w:cs="Arial"/>
                <w:lang w:eastAsia="zh-CN"/>
              </w:rPr>
              <w:t>b.125 off.5, 31 August Str.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CHISINAU MD-2012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 xml:space="preserve">Tel: </w:t>
            </w:r>
            <w:r w:rsidRPr="009A235A">
              <w:rPr>
                <w:rFonts w:eastAsia="SimSun" w:cs="Arial"/>
                <w:lang w:val="fr-CH" w:eastAsia="zh-CN"/>
              </w:rPr>
              <w:tab/>
              <w:t>+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373</w:t>
            </w:r>
            <w:r w:rsidRPr="009A235A">
              <w:rPr>
                <w:rFonts w:eastAsia="SimSun" w:cs="Arial"/>
                <w:lang w:val="fr-CH" w:eastAsia="zh-CN"/>
              </w:rPr>
              <w:t xml:space="preserve"> 2223 4845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 xml:space="preserve">Fax: </w:t>
            </w:r>
            <w:r w:rsidRPr="009A235A">
              <w:rPr>
                <w:rFonts w:eastAsia="SimSun" w:cs="Arial"/>
                <w:lang w:val="fr-CH" w:eastAsia="zh-CN"/>
              </w:rPr>
              <w:tab/>
              <w:t>+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373</w:t>
            </w:r>
            <w:r w:rsidRPr="009A235A">
              <w:rPr>
                <w:rFonts w:eastAsia="SimSun" w:cs="Arial"/>
                <w:lang w:val="fr-CH" w:eastAsia="zh-CN"/>
              </w:rPr>
              <w:t xml:space="preserve"> 2223 4851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pacing w:val="-6"/>
                <w:lang w:val="fr-CH" w:eastAsia="zh-CN"/>
              </w:rPr>
            </w:pPr>
            <w:r>
              <w:rPr>
                <w:rFonts w:eastAsia="SimSun" w:cs="Arial"/>
                <w:spacing w:val="-6"/>
                <w:lang w:val="fr-CH" w:eastAsia="zh-CN"/>
              </w:rPr>
              <w:t>E-mail:</w:t>
            </w:r>
            <w:r>
              <w:rPr>
                <w:rFonts w:eastAsia="SimSun" w:cs="Arial"/>
                <w:spacing w:val="-6"/>
                <w:lang w:val="fr-CH" w:eastAsia="zh-CN"/>
              </w:rPr>
              <w:tab/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o.primak@eventismobile.md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16.VIII.2013</w:t>
            </w:r>
          </w:p>
        </w:tc>
      </w:tr>
    </w:tbl>
    <w:bookmarkEnd w:id="582"/>
    <w:bookmarkEnd w:id="583"/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  <w:r w:rsidRPr="009A235A">
        <w:rPr>
          <w:rFonts w:eastAsia="SimSun" w:cs="Arial"/>
          <w:b/>
          <w:bCs/>
          <w:lang w:val="fr-FR" w:eastAsia="zh-CN"/>
        </w:rPr>
        <w:t>Nouvelle-Calédonie</w:t>
      </w:r>
      <w:r w:rsidRPr="009A235A">
        <w:rPr>
          <w:rFonts w:eastAsia="SimSun" w:cs="Arial"/>
          <w:b/>
          <w:bCs/>
          <w:lang w:val="fr-CH" w:eastAsia="zh-CN"/>
        </w:rPr>
        <w:tab/>
        <w:t>LIR</w:t>
      </w:r>
      <w:r w:rsidRPr="009A235A">
        <w:rPr>
          <w:b/>
          <w:bCs/>
          <w:lang w:val="fr-CH"/>
        </w:rPr>
        <w:t xml:space="preserve"> 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872"/>
        <w:gridCol w:w="1648"/>
        <w:gridCol w:w="4101"/>
      </w:tblGrid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9A235A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bookmarkStart w:id="587" w:name="_Hlk3464631"/>
            <w:r w:rsidRPr="009A235A">
              <w:rPr>
                <w:rFonts w:eastAsia="SimSun" w:cs="Arial"/>
                <w:lang w:val="en-US" w:eastAsia="zh-CN"/>
              </w:rPr>
              <w:t>Nouvelle-Calédonie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9A235A">
              <w:rPr>
                <w:rFonts w:eastAsia="SimSun" w:cs="Arial"/>
                <w:b/>
                <w:bCs/>
                <w:lang w:val="fr-CH" w:eastAsia="zh-CN"/>
              </w:rPr>
              <w:t>Office des Postes et des Télécommunications (OPT)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 xml:space="preserve">2 Rue Paul Monchovet 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Port Plaisance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98841 NOUMEA CEDEX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val="en-US" w:eastAsia="zh-CN"/>
              </w:rPr>
            </w:pPr>
            <w:r w:rsidRPr="009A235A">
              <w:rPr>
                <w:rFonts w:eastAsia="SimSun" w:cs="Arial"/>
                <w:b/>
                <w:lang w:val="en-US" w:eastAsia="zh-CN"/>
              </w:rPr>
              <w:t>89 687 01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Olivier Amat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2, rue Monchovet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val="fr-CH" w:eastAsia="zh-CN"/>
              </w:rPr>
              <w:t>98841 NOUMEA Cedex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9A235A">
              <w:rPr>
                <w:rFonts w:eastAsia="SimSun" w:cs="Arial"/>
                <w:lang w:eastAsia="zh-CN"/>
              </w:rPr>
              <w:t xml:space="preserve">Tel: </w:t>
            </w:r>
            <w:r w:rsidRPr="009A235A">
              <w:rPr>
                <w:rFonts w:eastAsia="SimSun" w:cs="Arial"/>
                <w:lang w:eastAsia="zh-CN"/>
              </w:rPr>
              <w:tab/>
              <w:t>+687 268282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9A235A">
              <w:rPr>
                <w:rFonts w:eastAsia="SimSun" w:cs="Arial"/>
                <w:lang w:eastAsia="zh-CN"/>
              </w:rPr>
              <w:t xml:space="preserve">Fax: </w:t>
            </w:r>
            <w:r w:rsidRPr="009A235A">
              <w:rPr>
                <w:rFonts w:eastAsia="SimSun" w:cs="Arial"/>
                <w:lang w:eastAsia="zh-CN"/>
              </w:rPr>
              <w:tab/>
              <w:t>+687 289090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9A235A">
              <w:rPr>
                <w:rFonts w:eastAsia="SimSun" w:cs="Arial"/>
                <w:lang w:eastAsia="zh-CN"/>
              </w:rPr>
              <w:t xml:space="preserve">E-mail: 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olivier</w:t>
            </w:r>
            <w:r w:rsidRPr="009A235A">
              <w:rPr>
                <w:rFonts w:eastAsia="SimSun" w:cs="Arial"/>
                <w:lang w:eastAsia="zh-CN"/>
              </w:rPr>
              <w:t>.amat@opt.nc</w:t>
            </w:r>
          </w:p>
        </w:tc>
      </w:tr>
    </w:tbl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  <w:bookmarkStart w:id="588" w:name="OLE_LINK29"/>
      <w:bookmarkStart w:id="589" w:name="OLE_LINK30"/>
      <w:bookmarkStart w:id="590" w:name="OLE_LINK31"/>
      <w:bookmarkEnd w:id="584"/>
      <w:bookmarkEnd w:id="585"/>
      <w:bookmarkEnd w:id="586"/>
      <w:bookmarkEnd w:id="587"/>
      <w:r w:rsidRPr="009A235A">
        <w:rPr>
          <w:rFonts w:eastAsia="SimSun" w:cs="Arial"/>
          <w:b/>
          <w:bCs/>
          <w:color w:val="000000"/>
          <w:lang w:val="fr-CH" w:eastAsia="fr-FR"/>
        </w:rPr>
        <w:t>Portugal</w:t>
      </w:r>
      <w:r w:rsidRPr="009A235A">
        <w:rPr>
          <w:rFonts w:eastAsia="SimSun" w:cs="Arial"/>
          <w:b/>
          <w:bCs/>
          <w:lang w:val="fr-CH" w:eastAsia="zh-CN"/>
        </w:rPr>
        <w:tab/>
      </w:r>
      <w:r w:rsidRPr="009A235A">
        <w:rPr>
          <w:rFonts w:eastAsia="SimSun" w:cs="Arial"/>
          <w:b/>
          <w:bCs/>
          <w:lang w:val="fr-CH" w:eastAsia="zh-CN"/>
        </w:rPr>
        <w:tab/>
        <w:t>LIR</w:t>
      </w:r>
      <w:r w:rsidRPr="009A235A">
        <w:rPr>
          <w:b/>
          <w:bCs/>
          <w:lang w:val="fr-CH"/>
        </w:rPr>
        <w:t xml:space="preserve"> 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881"/>
        <w:gridCol w:w="1647"/>
        <w:gridCol w:w="4101"/>
      </w:tblGrid>
      <w:tr w:rsidR="009A235A" w:rsidRPr="009A235A" w:rsidTr="00853FE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9A235A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9A235A" w:rsidRPr="009A235A" w:rsidTr="00853FE5">
        <w:trPr>
          <w:trHeight w:val="1588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9A235A">
              <w:rPr>
                <w:rFonts w:eastAsia="SimSun" w:cs="Arial"/>
                <w:lang w:val="en-US" w:eastAsia="zh-CN"/>
              </w:rPr>
              <w:t>Portugal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s-ES_tradnl" w:eastAsia="zh-CN"/>
              </w:rPr>
            </w:pPr>
            <w:r w:rsidRPr="009A235A">
              <w:rPr>
                <w:rFonts w:eastAsia="SimSun" w:cs="Arial"/>
                <w:b/>
                <w:bCs/>
                <w:lang w:val="es-ES_tradnl" w:eastAsia="zh-CN"/>
              </w:rPr>
              <w:t>Lycamobile Portugal, Lda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Rua José Carlos dos Santos, 14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pt-PT" w:eastAsia="zh-CN"/>
              </w:rPr>
            </w:pPr>
            <w:r w:rsidRPr="009A235A">
              <w:rPr>
                <w:rFonts w:eastAsia="SimSun" w:cs="Arial"/>
                <w:lang w:eastAsia="zh-CN"/>
              </w:rPr>
              <w:t>1700-257 LISBOA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lang w:val="en-US" w:eastAsia="zh-CN"/>
              </w:rPr>
              <w:t>89 351 04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António Maria Spínola Brito Mendes Arnaut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Rua José Carlos dos Santos, 14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1700-257 LISBOA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 xml:space="preserve">Tel: </w:t>
            </w:r>
            <w:r w:rsidRPr="009A235A">
              <w:rPr>
                <w:rFonts w:eastAsia="SimSun" w:cs="Arial"/>
                <w:lang w:val="es-ES_tradnl" w:eastAsia="zh-CN"/>
              </w:rPr>
              <w:tab/>
              <w:t xml:space="preserve">+351 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211</w:t>
            </w:r>
            <w:r w:rsidRPr="009A235A">
              <w:rPr>
                <w:rFonts w:eastAsia="SimSun" w:cs="Arial"/>
                <w:lang w:val="es-ES_tradnl" w:eastAsia="zh-CN"/>
              </w:rPr>
              <w:t xml:space="preserve"> 941 036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Fax: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A235A">
              <w:rPr>
                <w:rFonts w:eastAsia="SimSun" w:cs="Arial"/>
                <w:lang w:val="es-ES_tradnl" w:eastAsia="zh-CN"/>
              </w:rPr>
              <w:t>E-mail: antonio.arnaut@lycamobile.pt</w:t>
            </w:r>
          </w:p>
        </w:tc>
      </w:tr>
      <w:bookmarkEnd w:id="588"/>
      <w:bookmarkEnd w:id="589"/>
      <w:bookmarkEnd w:id="590"/>
    </w:tbl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after="120"/>
        <w:jc w:val="left"/>
        <w:rPr>
          <w:rFonts w:eastAsia="SimSun" w:cs="Arial"/>
          <w:b/>
          <w:bCs/>
          <w:lang w:val="fr-FR" w:eastAsia="zh-CN"/>
        </w:rPr>
      </w:pPr>
    </w:p>
    <w:p w:rsidR="009A235A" w:rsidRPr="009A235A" w:rsidRDefault="009A235A" w:rsidP="009A23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lang w:val="fr-FR" w:eastAsia="zh-CN"/>
        </w:rPr>
      </w:pPr>
      <w:r w:rsidRPr="009A235A">
        <w:rPr>
          <w:rFonts w:eastAsia="SimSun" w:cs="Arial"/>
          <w:b/>
          <w:bCs/>
          <w:lang w:val="fr-FR" w:eastAsia="zh-CN"/>
        </w:rPr>
        <w:br w:type="page"/>
      </w:r>
    </w:p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after="120"/>
        <w:jc w:val="left"/>
        <w:rPr>
          <w:b/>
          <w:bCs/>
          <w:lang w:val="fr-CH"/>
        </w:rPr>
      </w:pPr>
      <w:r w:rsidRPr="009A235A">
        <w:rPr>
          <w:rFonts w:eastAsia="SimSun" w:cs="Arial"/>
          <w:b/>
          <w:bCs/>
          <w:lang w:val="fr-FR" w:eastAsia="zh-CN"/>
        </w:rPr>
        <w:t>Singapour</w:t>
      </w:r>
      <w:r w:rsidRPr="009A235A">
        <w:rPr>
          <w:rFonts w:eastAsia="SimSun" w:cs="Arial"/>
          <w:b/>
          <w:bCs/>
          <w:lang w:val="fr-CH" w:eastAsia="zh-CN"/>
        </w:rPr>
        <w:tab/>
      </w:r>
      <w:r w:rsidRPr="009A235A">
        <w:rPr>
          <w:rFonts w:eastAsia="SimSun" w:cs="Arial"/>
          <w:b/>
          <w:bCs/>
          <w:lang w:val="fr-CH" w:eastAsia="zh-CN"/>
        </w:rPr>
        <w:tab/>
        <w:t>LIR</w:t>
      </w:r>
      <w:r w:rsidRPr="009A235A">
        <w:rPr>
          <w:b/>
          <w:bCs/>
          <w:lang w:val="fr-CH"/>
        </w:rPr>
        <w:t xml:space="preserve"> 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872"/>
        <w:gridCol w:w="1648"/>
        <w:gridCol w:w="4101"/>
      </w:tblGrid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9A235A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9A235A">
              <w:rPr>
                <w:rFonts w:eastAsia="SimSun" w:cs="Arial"/>
                <w:lang w:val="en-US" w:eastAsia="zh-CN"/>
              </w:rPr>
              <w:t>Singapour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M1 Limited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10 International Business Park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SINGAPORE 609928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color w:val="000000"/>
                <w:lang w:eastAsia="zh-CN"/>
              </w:rPr>
            </w:pPr>
            <w:r w:rsidRPr="009A235A">
              <w:rPr>
                <w:rFonts w:eastAsia="SimSun" w:cs="Arial"/>
                <w:b/>
                <w:color w:val="000000"/>
                <w:lang w:eastAsia="zh-CN"/>
              </w:rPr>
              <w:t>89 65 03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Matthias Foo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10 International Business Park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SINGAPORE 609928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Tel: 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  <w:t>+65 6655 1837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Fax: 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  <w:t>+65 6655 1977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E-mail: 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matthiasf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>@m1.com.sg</w:t>
            </w:r>
          </w:p>
        </w:tc>
      </w:tr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9A235A">
              <w:rPr>
                <w:rFonts w:eastAsia="SimSun" w:cs="Arial"/>
                <w:lang w:val="en-US" w:eastAsia="zh-CN"/>
              </w:rPr>
              <w:t>Singapour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StarHub Ltd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67 Ubi Avenue 1, 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#05-01 StarHub Green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SINGAPORE 408942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color w:val="000000"/>
                <w:lang w:eastAsia="zh-CN"/>
              </w:rPr>
            </w:pPr>
            <w:r w:rsidRPr="009A235A">
              <w:rPr>
                <w:rFonts w:eastAsia="SimSun" w:cs="Arial"/>
                <w:b/>
                <w:color w:val="000000"/>
                <w:lang w:eastAsia="zh-CN"/>
              </w:rPr>
              <w:t>89 65 05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80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Sarah Tay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80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67 Ubi Avenue 1,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80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#05-01 StarHub Green 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80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SINGAPORE 408942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>Tel: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  <w:t xml:space="preserve">+65 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6825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 6504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Fax: 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  <w:t xml:space="preserve">+65 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6821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 7002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pt-BR" w:eastAsia="zh-CN"/>
              </w:rPr>
            </w:pPr>
            <w:r w:rsidRPr="009A235A">
              <w:rPr>
                <w:rFonts w:eastAsia="SimSun" w:cs="Arial"/>
                <w:color w:val="000000"/>
                <w:lang w:val="pt-BR" w:eastAsia="zh-CN"/>
              </w:rPr>
              <w:t xml:space="preserve">E-mail: </w:t>
            </w:r>
            <w:r w:rsidRPr="009A235A">
              <w:rPr>
                <w:rFonts w:eastAsia="SimSun" w:cs="Arial"/>
                <w:color w:val="000000"/>
                <w:lang w:val="pt-BR" w:eastAsia="zh-CN"/>
              </w:rPr>
              <w:tab/>
              <w:t>saraht@starhub.com</w:t>
            </w:r>
          </w:p>
        </w:tc>
      </w:tr>
    </w:tbl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after="120"/>
        <w:jc w:val="left"/>
        <w:rPr>
          <w:b/>
          <w:bCs/>
          <w:lang w:val="fr-CH"/>
        </w:rPr>
      </w:pPr>
      <w:r w:rsidRPr="009A235A">
        <w:rPr>
          <w:rFonts w:eastAsia="SimSun" w:cs="Arial"/>
          <w:b/>
          <w:bCs/>
          <w:lang w:val="fr-FR" w:eastAsia="zh-CN"/>
        </w:rPr>
        <w:t>Royaume-Uni</w:t>
      </w:r>
      <w:r w:rsidRPr="009A235A">
        <w:rPr>
          <w:rFonts w:eastAsia="SimSun" w:cs="Arial"/>
          <w:b/>
          <w:bCs/>
          <w:lang w:val="fr-CH" w:eastAsia="zh-CN"/>
        </w:rPr>
        <w:tab/>
      </w:r>
      <w:r w:rsidRPr="009A235A">
        <w:rPr>
          <w:rFonts w:eastAsia="SimSun" w:cs="Arial"/>
          <w:b/>
          <w:bCs/>
          <w:lang w:val="fr-CH" w:eastAsia="zh-CN"/>
        </w:rPr>
        <w:tab/>
        <w:t>LIR</w:t>
      </w:r>
      <w:r w:rsidRPr="009A235A">
        <w:rPr>
          <w:b/>
          <w:bCs/>
          <w:lang w:val="fr-CH"/>
        </w:rPr>
        <w:t xml:space="preserve"> 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872"/>
        <w:gridCol w:w="1648"/>
        <w:gridCol w:w="4101"/>
      </w:tblGrid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9A235A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9A235A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9A235A">
              <w:rPr>
                <w:rFonts w:eastAsia="SimSun" w:cs="Arial"/>
                <w:lang w:val="en-US" w:eastAsia="zh-CN"/>
              </w:rPr>
              <w:t>Royaume-Uni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Lycamobile UK Limited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3rd Floor Walbrook Building, 195 Marsh Wall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LONDON E14 9SG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89 44 84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Richard Hohenstein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3rd Floor, Walbrook Building, 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195 Marsh Wall, 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LONDON E14 9SG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Tel: </w:t>
            </w:r>
            <w:r w:rsidRPr="009A235A">
              <w:rPr>
                <w:rFonts w:eastAsia="SimSun" w:cs="Arial"/>
                <w:color w:val="000000"/>
                <w:lang w:val="en-US" w:eastAsia="zh-CN"/>
              </w:rPr>
              <w:tab/>
              <w:t>+44 20 7536 6450 (ext 6585)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9A235A">
              <w:rPr>
                <w:rFonts w:eastAsia="SimSun" w:cs="Arial"/>
                <w:color w:val="000000"/>
                <w:lang w:val="fr-CH" w:eastAsia="zh-CN"/>
              </w:rPr>
              <w:t xml:space="preserve">Fax: 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ab/>
              <w:t xml:space="preserve">+44 20 </w:t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7536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 xml:space="preserve"> 6581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9A235A">
              <w:rPr>
                <w:rFonts w:eastAsia="SimSun" w:cs="Arial"/>
                <w:color w:val="000000"/>
                <w:lang w:val="fr-CH" w:eastAsia="zh-CN"/>
              </w:rPr>
              <w:t xml:space="preserve">Email: 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ab/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richard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>.hohenstein@lycatel.com</w:t>
            </w:r>
          </w:p>
        </w:tc>
      </w:tr>
      <w:tr w:rsidR="009A235A" w:rsidRPr="009A235A" w:rsidTr="00853FE5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9A235A">
              <w:rPr>
                <w:rFonts w:eastAsia="SimSun" w:cs="Arial"/>
                <w:lang w:val="en-US" w:eastAsia="zh-CN"/>
              </w:rPr>
              <w:t>Royaume-Uni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Lycatel Distribution UK Limited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3rd Floor Walbrook Building, 195 Marsh Wall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LONDON E14 9SG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b/>
                <w:bCs/>
                <w:color w:val="000000"/>
                <w:lang w:val="en-US" w:eastAsia="zh-CN"/>
              </w:rPr>
              <w:t>89 44 85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Richard Hohenstein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3rd Floor, Walbrook Building, 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195 Marsh Wall, </w:t>
            </w:r>
          </w:p>
          <w:p w:rsidR="009A235A" w:rsidRPr="009A235A" w:rsidRDefault="009A235A" w:rsidP="009A235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>LONDON E14 9SG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9A235A">
              <w:rPr>
                <w:rFonts w:eastAsia="SimSun" w:cs="Arial"/>
                <w:color w:val="000000"/>
                <w:lang w:val="en-US" w:eastAsia="zh-CN"/>
              </w:rPr>
              <w:t xml:space="preserve">Tel: </w:t>
            </w:r>
            <w:r w:rsidRPr="009A235A">
              <w:rPr>
                <w:rFonts w:eastAsia="SimSun" w:cs="Arial"/>
                <w:color w:val="000000"/>
                <w:lang w:val="en-US" w:eastAsia="zh-CN"/>
              </w:rPr>
              <w:tab/>
              <w:t>+44 20 7536 6450 (ext 6585)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9A235A">
              <w:rPr>
                <w:rFonts w:eastAsia="SimSun" w:cs="Arial"/>
                <w:color w:val="000000"/>
                <w:lang w:val="fr-CH" w:eastAsia="zh-CN"/>
              </w:rPr>
              <w:t xml:space="preserve">Fax: 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ab/>
              <w:t>+44 20 7536 6581</w:t>
            </w:r>
          </w:p>
          <w:p w:rsidR="009A235A" w:rsidRPr="009A235A" w:rsidRDefault="009A235A" w:rsidP="009A2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9A235A">
              <w:rPr>
                <w:rFonts w:eastAsia="SimSun" w:cs="Arial"/>
                <w:color w:val="000000"/>
                <w:lang w:val="fr-CH" w:eastAsia="zh-CN"/>
              </w:rPr>
              <w:t xml:space="preserve">Email: 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ab/>
            </w:r>
            <w:r w:rsidRPr="009A235A">
              <w:rPr>
                <w:rFonts w:eastAsia="SimSun" w:cs="Arial"/>
                <w:spacing w:val="-6"/>
                <w:lang w:val="fr-CH" w:eastAsia="zh-CN"/>
              </w:rPr>
              <w:t>richard</w:t>
            </w:r>
            <w:r w:rsidRPr="009A235A">
              <w:rPr>
                <w:rFonts w:eastAsia="SimSun" w:cs="Arial"/>
                <w:color w:val="000000"/>
                <w:lang w:val="fr-CH" w:eastAsia="zh-CN"/>
              </w:rPr>
              <w:t>.hohenstein@lycatel.com</w:t>
            </w:r>
          </w:p>
        </w:tc>
      </w:tr>
    </w:tbl>
    <w:p w:rsidR="009A235A" w:rsidRPr="009A235A" w:rsidRDefault="009A235A" w:rsidP="009A235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</w:p>
    <w:p w:rsidR="00FB5C51" w:rsidRPr="009A235A" w:rsidRDefault="00FB5C51">
      <w:pPr>
        <w:rPr>
          <w:lang w:val="fr-CH"/>
        </w:rPr>
      </w:pPr>
    </w:p>
    <w:p w:rsidR="009A235A" w:rsidRPr="009A235A" w:rsidRDefault="009A235A">
      <w:pPr>
        <w:rPr>
          <w:lang w:val="fr-CH"/>
        </w:rPr>
      </w:pPr>
      <w:r w:rsidRPr="009A235A">
        <w:rPr>
          <w:lang w:val="fr-CH"/>
        </w:rPr>
        <w:br w:type="page"/>
      </w:r>
    </w:p>
    <w:p w:rsidR="009A235A" w:rsidRPr="009A235A" w:rsidRDefault="009A235A">
      <w:pPr>
        <w:rPr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821"/>
        <w:gridCol w:w="410"/>
      </w:tblGrid>
      <w:tr w:rsidR="00220A86" w:rsidRPr="009A235A" w:rsidTr="009A235A">
        <w:trPr>
          <w:trHeight w:val="339"/>
        </w:trPr>
        <w:tc>
          <w:tcPr>
            <w:tcW w:w="110" w:type="dxa"/>
          </w:tcPr>
          <w:p w:rsidR="00220A86" w:rsidRPr="009A235A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21" w:type="dxa"/>
          </w:tcPr>
          <w:p w:rsidR="00220A86" w:rsidRPr="009A235A" w:rsidRDefault="00220A86" w:rsidP="00BD7F2C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220A86" w:rsidRPr="009A235A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9A235A" w:rsidRPr="009A235A" w:rsidTr="00E118DB">
        <w:trPr>
          <w:trHeight w:val="1076"/>
        </w:trPr>
        <w:tc>
          <w:tcPr>
            <w:tcW w:w="110" w:type="dxa"/>
          </w:tcPr>
          <w:p w:rsidR="009A235A" w:rsidRPr="009A235A" w:rsidRDefault="009A235A" w:rsidP="00BD7F2C">
            <w:pPr>
              <w:rPr>
                <w:lang w:val="fr-CH"/>
              </w:rPr>
            </w:pPr>
          </w:p>
        </w:tc>
        <w:tc>
          <w:tcPr>
            <w:tcW w:w="92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9A235A" w:rsidRPr="009A235A" w:rsidTr="00BD7F2C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35A" w:rsidRPr="009A235A" w:rsidRDefault="009A235A" w:rsidP="009A235A">
                  <w:pPr>
                    <w:keepNext/>
                    <w:shd w:val="clear" w:color="auto" w:fill="D9D9D9"/>
                    <w:spacing w:before="0"/>
                    <w:jc w:val="center"/>
                    <w:outlineLvl w:val="1"/>
                    <w:rPr>
                      <w:rFonts w:asciiTheme="minorHAnsi" w:hAnsiTheme="minorHAnsi" w:cstheme="minorHAnsi"/>
                      <w:sz w:val="26"/>
                      <w:szCs w:val="26"/>
                      <w:lang w:val="fr-CH"/>
                    </w:rPr>
                  </w:pPr>
                  <w:r w:rsidRPr="009A235A">
                    <w:rPr>
                      <w:rFonts w:cs="Calibri"/>
                      <w:b/>
                      <w:bCs/>
                      <w:sz w:val="26"/>
                      <w:szCs w:val="26"/>
                      <w:lang w:val="fr-FR"/>
                    </w:rPr>
                    <w:t>Codes de réseau mobile (MNC) pour le plan d'identification international</w:t>
                  </w:r>
                  <w:r w:rsidRPr="009A235A">
                    <w:rPr>
                      <w:rFonts w:cs="Calibri"/>
                      <w:b/>
                      <w:bCs/>
                      <w:sz w:val="26"/>
                      <w:szCs w:val="26"/>
                      <w:lang w:val="fr-FR"/>
                    </w:rPr>
                    <w:br/>
                    <w:t>pour les réseaux publics et les abonnements</w:t>
                  </w:r>
                  <w:r w:rsidRPr="009A235A">
                    <w:rPr>
                      <w:rFonts w:cs="Calibri"/>
                      <w:b/>
                      <w:bCs/>
                      <w:sz w:val="26"/>
                      <w:szCs w:val="26"/>
                      <w:lang w:val="fr-FR"/>
                    </w:rPr>
                    <w:br/>
                    <w:t>(Selon la Recommandation UIT-T E.212 (05/2008))</w:t>
                  </w:r>
                  <w:r w:rsidRPr="009A235A">
                    <w:rPr>
                      <w:rFonts w:cs="Calibri"/>
                      <w:b/>
                      <w:bCs/>
                      <w:sz w:val="26"/>
                      <w:szCs w:val="26"/>
                      <w:lang w:val="fr-FR"/>
                    </w:rPr>
                    <w:br/>
                    <w:t>(Situation au 15 décembre 2018 )</w:t>
                  </w:r>
                </w:p>
              </w:tc>
            </w:tr>
          </w:tbl>
          <w:p w:rsidR="009A235A" w:rsidRPr="008D0654" w:rsidRDefault="009A235A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220A86" w:rsidRPr="009A235A" w:rsidTr="009A235A">
        <w:trPr>
          <w:trHeight w:val="172"/>
        </w:trPr>
        <w:tc>
          <w:tcPr>
            <w:tcW w:w="110" w:type="dxa"/>
          </w:tcPr>
          <w:p w:rsidR="00220A86" w:rsidRPr="008D0654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21" w:type="dxa"/>
          </w:tcPr>
          <w:p w:rsidR="00220A86" w:rsidRPr="00220A86" w:rsidRDefault="00220A86" w:rsidP="00BD7F2C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220A86" w:rsidRPr="008D0654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220A86" w:rsidTr="009A235A">
        <w:trPr>
          <w:trHeight w:val="434"/>
        </w:trPr>
        <w:tc>
          <w:tcPr>
            <w:tcW w:w="110" w:type="dxa"/>
          </w:tcPr>
          <w:p w:rsidR="00220A86" w:rsidRPr="008D0654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20A86" w:rsidRPr="00220A86" w:rsidTr="00BD7F2C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0A86" w:rsidRPr="00220A86" w:rsidRDefault="00220A86" w:rsidP="00BD7F2C">
                  <w:pPr>
                    <w:jc w:val="center"/>
                    <w:rPr>
                      <w:rFonts w:asciiTheme="minorHAnsi" w:hAnsiTheme="minorHAnsi" w:cstheme="minorHAnsi"/>
                      <w:lang w:val="fr-CH"/>
                    </w:rPr>
                  </w:pPr>
                  <w:r w:rsidRPr="00220A86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220A86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val="fr-CH"/>
                    </w:rPr>
                    <w:t>N°</w:t>
                  </w:r>
                  <w:r w:rsidRPr="00220A86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 xml:space="preserve"> 1162 - 15.XII.2018)</w:t>
                  </w:r>
                </w:p>
                <w:p w:rsidR="00220A86" w:rsidRPr="00220A86" w:rsidRDefault="00220A86" w:rsidP="00BD7F2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20A86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(Amendement </w:t>
                  </w:r>
                  <w:r w:rsidRPr="00220A86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 xml:space="preserve">N° </w:t>
                  </w:r>
                  <w:r w:rsidRPr="00220A86">
                    <w:rPr>
                      <w:rFonts w:asciiTheme="minorHAnsi" w:eastAsia="Arial" w:hAnsiTheme="minorHAnsi" w:cstheme="minorHAnsi"/>
                      <w:color w:val="000000"/>
                    </w:rPr>
                    <w:t>7)</w:t>
                  </w:r>
                </w:p>
              </w:tc>
            </w:tr>
          </w:tbl>
          <w:p w:rsidR="00220A86" w:rsidRPr="00220A86" w:rsidRDefault="00220A86" w:rsidP="00BD7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220A86" w:rsidRDefault="00220A86" w:rsidP="00BD7F2C">
            <w:pPr>
              <w:pStyle w:val="EmptyCellLayoutStyle"/>
              <w:spacing w:after="0" w:line="240" w:lineRule="auto"/>
            </w:pPr>
          </w:p>
        </w:tc>
      </w:tr>
      <w:tr w:rsidR="00220A86" w:rsidTr="009A235A">
        <w:trPr>
          <w:trHeight w:val="239"/>
        </w:trPr>
        <w:tc>
          <w:tcPr>
            <w:tcW w:w="110" w:type="dxa"/>
          </w:tcPr>
          <w:p w:rsidR="00220A86" w:rsidRDefault="00220A86" w:rsidP="00BD7F2C">
            <w:pPr>
              <w:pStyle w:val="EmptyCellLayoutStyle"/>
              <w:spacing w:after="0" w:line="240" w:lineRule="auto"/>
            </w:pPr>
          </w:p>
        </w:tc>
        <w:tc>
          <w:tcPr>
            <w:tcW w:w="8821" w:type="dxa"/>
          </w:tcPr>
          <w:p w:rsidR="00220A86" w:rsidRPr="00220A86" w:rsidRDefault="00220A86" w:rsidP="00BD7F2C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220A86" w:rsidRDefault="00220A86" w:rsidP="00BD7F2C">
            <w:pPr>
              <w:pStyle w:val="EmptyCellLayoutStyle"/>
              <w:spacing w:after="0" w:line="240" w:lineRule="auto"/>
            </w:pPr>
          </w:p>
        </w:tc>
      </w:tr>
      <w:tr w:rsidR="00220A86" w:rsidRPr="009A235A" w:rsidTr="009A235A">
        <w:tc>
          <w:tcPr>
            <w:tcW w:w="110" w:type="dxa"/>
          </w:tcPr>
          <w:p w:rsidR="00220A86" w:rsidRDefault="00220A86" w:rsidP="00BD7F2C">
            <w:pPr>
              <w:pStyle w:val="EmptyCellLayoutStyle"/>
              <w:spacing w:after="0" w:line="240" w:lineRule="auto"/>
            </w:pPr>
          </w:p>
        </w:tc>
        <w:tc>
          <w:tcPr>
            <w:tcW w:w="8821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226"/>
              <w:gridCol w:w="13"/>
              <w:gridCol w:w="460"/>
            </w:tblGrid>
            <w:tr w:rsidR="00220A86" w:rsidRPr="00220A86" w:rsidTr="00BD7F2C">
              <w:trPr>
                <w:trHeight w:val="120"/>
              </w:trPr>
              <w:tc>
                <w:tcPr>
                  <w:tcW w:w="211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10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0A86" w:rsidRPr="00220A86" w:rsidTr="00BD7F2C">
              <w:tc>
                <w:tcPr>
                  <w:tcW w:w="211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619"/>
                    <w:gridCol w:w="3464"/>
                  </w:tblGrid>
                  <w:tr w:rsidR="00220A86" w:rsidRPr="00220A86" w:rsidTr="00BD7F2C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220A86" w:rsidRPr="00220A86" w:rsidTr="00BD7F2C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Hongrie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220A86" w:rsidRPr="00220A86" w:rsidTr="00BD7F2C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216 04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Invitech ICT Services Ltd.</w:t>
                        </w:r>
                      </w:p>
                    </w:tc>
                  </w:tr>
                  <w:tr w:rsidR="00220A86" w:rsidRPr="00220A86" w:rsidTr="00BD7F2C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Kenya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220A86" w:rsidRPr="00220A86" w:rsidTr="00BD7F2C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0A86" w:rsidRPr="00220A86" w:rsidRDefault="00220A86" w:rsidP="00BD7F2C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639 08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Sema Mobile Services Limited</w:t>
                        </w:r>
                      </w:p>
                    </w:tc>
                  </w:tr>
                </w:tbl>
                <w:p w:rsidR="00220A86" w:rsidRPr="00220A86" w:rsidRDefault="00220A86" w:rsidP="00BD7F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10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0A86" w:rsidRPr="00220A86" w:rsidTr="00BD7F2C">
              <w:trPr>
                <w:trHeight w:val="323"/>
              </w:trPr>
              <w:tc>
                <w:tcPr>
                  <w:tcW w:w="211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10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0A86" w:rsidRPr="009A235A" w:rsidTr="00BD7F2C">
              <w:trPr>
                <w:trHeight w:val="688"/>
              </w:trPr>
              <w:tc>
                <w:tcPr>
                  <w:tcW w:w="211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23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9"/>
                  </w:tblGrid>
                  <w:tr w:rsidR="00220A86" w:rsidRPr="009A235A" w:rsidTr="00BD7F2C">
                    <w:trPr>
                      <w:trHeight w:val="610"/>
                    </w:trPr>
                    <w:tc>
                      <w:tcPr>
                        <w:tcW w:w="8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220A86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:rsidR="00220A86" w:rsidRPr="00220A86" w:rsidRDefault="00220A86" w:rsidP="00BD7F2C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220A86" w:rsidRPr="00220A86" w:rsidRDefault="00220A86" w:rsidP="00220A86">
                        <w:pPr>
                          <w:spacing w:before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220A86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220A86" w:rsidRPr="00220A86" w:rsidRDefault="00220A86" w:rsidP="00BD7F2C">
                  <w:pPr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810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  <w:tr w:rsidR="00220A86" w:rsidRPr="009A235A" w:rsidTr="00BD7F2C">
              <w:trPr>
                <w:trHeight w:val="48"/>
              </w:trPr>
              <w:tc>
                <w:tcPr>
                  <w:tcW w:w="211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810" w:type="dxa"/>
                </w:tcPr>
                <w:p w:rsidR="00220A86" w:rsidRPr="00220A86" w:rsidRDefault="00220A86" w:rsidP="00BD7F2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</w:tbl>
          <w:p w:rsidR="00220A86" w:rsidRPr="00220A86" w:rsidRDefault="00220A86" w:rsidP="00BD7F2C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220A86" w:rsidRPr="00220A86" w:rsidRDefault="00220A86" w:rsidP="00BD7F2C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:rsidR="00220A86" w:rsidRPr="00220A86" w:rsidRDefault="00220A86" w:rsidP="00220A86">
      <w:pPr>
        <w:rPr>
          <w:lang w:val="fr-CH"/>
        </w:rPr>
      </w:pPr>
    </w:p>
    <w:p w:rsidR="00220A86" w:rsidRDefault="00220A86">
      <w:pPr>
        <w:rPr>
          <w:lang w:val="fr-CH"/>
        </w:rPr>
      </w:pPr>
      <w:r>
        <w:rPr>
          <w:lang w:val="fr-CH"/>
        </w:rPr>
        <w:br w:type="page"/>
      </w:r>
    </w:p>
    <w:p w:rsidR="00220A86" w:rsidRPr="00220A86" w:rsidRDefault="00220A86" w:rsidP="00220A86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fr-FR"/>
        </w:rPr>
      </w:pPr>
      <w:bookmarkStart w:id="591" w:name="_Toc402878819"/>
      <w:bookmarkStart w:id="592" w:name="_Toc436994436"/>
      <w:bookmarkStart w:id="593" w:name="_Toc458670027"/>
      <w:bookmarkStart w:id="594" w:name="_Toc458670620"/>
      <w:r w:rsidRPr="00220A86">
        <w:rPr>
          <w:rFonts w:cs="Calibri"/>
          <w:b/>
          <w:bCs/>
          <w:sz w:val="28"/>
          <w:szCs w:val="28"/>
          <w:lang w:val="fr-FR"/>
        </w:rPr>
        <w:t>Liste des codes de transporteur de l'UIT</w:t>
      </w:r>
      <w:r w:rsidRPr="00220A86">
        <w:rPr>
          <w:rFonts w:cs="Calibri"/>
          <w:b/>
          <w:bCs/>
          <w:sz w:val="28"/>
          <w:szCs w:val="28"/>
          <w:lang w:val="fr-FR"/>
        </w:rPr>
        <w:br/>
        <w:t>(Selon la Recommandation UIT-T M.1400 ((03/2013))</w:t>
      </w:r>
      <w:r w:rsidRPr="00220A86">
        <w:rPr>
          <w:rFonts w:cs="Calibri"/>
          <w:b/>
          <w:bCs/>
          <w:sz w:val="28"/>
          <w:szCs w:val="28"/>
          <w:lang w:val="fr-FR"/>
        </w:rPr>
        <w:br/>
        <w:t>(Situation au 15 septembre 2014)</w:t>
      </w:r>
      <w:bookmarkEnd w:id="591"/>
      <w:bookmarkEnd w:id="592"/>
      <w:bookmarkEnd w:id="593"/>
      <w:bookmarkEnd w:id="594"/>
    </w:p>
    <w:p w:rsidR="00220A86" w:rsidRPr="00220A86" w:rsidRDefault="00220A86" w:rsidP="00220A8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 w:cs="Arial"/>
          <w:lang w:val="fr-CH" w:eastAsia="zh-CN"/>
        </w:rPr>
      </w:pPr>
      <w:r w:rsidRPr="00220A86">
        <w:rPr>
          <w:rFonts w:eastAsia="SimSun" w:cs="Arial"/>
          <w:lang w:val="fr-CH" w:eastAsia="zh-CN"/>
        </w:rPr>
        <w:t>(Annexe au Bulletin d'exploitation de l'UIT N° 1060 – 15.IX.2014)</w:t>
      </w:r>
      <w:r w:rsidRPr="00220A86">
        <w:rPr>
          <w:rFonts w:eastAsia="SimSun" w:cs="Arial"/>
          <w:lang w:val="fr-CH" w:eastAsia="zh-CN"/>
        </w:rPr>
        <w:br/>
        <w:t>(Amendement N° 76)</w:t>
      </w:r>
    </w:p>
    <w:p w:rsidR="00220A86" w:rsidRPr="00220A86" w:rsidRDefault="00220A86" w:rsidP="00220A8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261"/>
      </w:tblGrid>
      <w:tr w:rsidR="00220A86" w:rsidRPr="00220A86" w:rsidTr="00BD7F2C">
        <w:trPr>
          <w:cantSplit/>
          <w:tblHeader/>
        </w:trPr>
        <w:tc>
          <w:tcPr>
            <w:tcW w:w="4111" w:type="dxa"/>
            <w:hideMark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220A86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126" w:type="dxa"/>
            <w:hideMark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220A86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261" w:type="dxa"/>
            <w:hideMark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220A86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220A86" w:rsidRPr="00220A86" w:rsidTr="00BD7F2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220A86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220A86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220A86" w:rsidRPr="00220A86" w:rsidRDefault="00220A86" w:rsidP="00220A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220A86" w:rsidRPr="00220A86" w:rsidRDefault="00220A86" w:rsidP="00220A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bookmarkStart w:id="595" w:name="OLE_LINK4"/>
      <w:bookmarkStart w:id="596" w:name="OLE_LINK5"/>
      <w:r w:rsidRPr="00220A86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220A86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220A86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220A86" w:rsidRPr="00220A86" w:rsidRDefault="00220A86" w:rsidP="00220A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544"/>
      </w:tblGrid>
      <w:tr w:rsidR="00220A86" w:rsidRPr="00220A86" w:rsidTr="00BD7F2C">
        <w:trPr>
          <w:trHeight w:val="913"/>
        </w:trPr>
        <w:tc>
          <w:tcPr>
            <w:tcW w:w="4111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/>
                <w:lang w:val="de-CH"/>
              </w:rPr>
            </w:pPr>
            <w:r w:rsidRPr="00220A86">
              <w:rPr>
                <w:rFonts w:cs="Arial"/>
                <w:b/>
                <w:bCs/>
                <w:noProof/>
                <w:lang w:val="de-CH"/>
              </w:rPr>
              <w:t>Avacon Connect GmbH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Peiner Str. 47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D-30880 LAATZEN</w:t>
            </w:r>
          </w:p>
        </w:tc>
        <w:tc>
          <w:tcPr>
            <w:tcW w:w="2126" w:type="dxa"/>
          </w:tcPr>
          <w:p w:rsidR="00220A86" w:rsidRPr="00220A86" w:rsidRDefault="00220A86" w:rsidP="00220A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20A86">
              <w:rPr>
                <w:rFonts w:eastAsia="SimSun" w:cs="Arial"/>
                <w:b/>
                <w:bCs/>
                <w:color w:val="000000"/>
                <w:lang w:val="en-US"/>
              </w:rPr>
              <w:t>AVAC</w:t>
            </w:r>
          </w:p>
        </w:tc>
        <w:tc>
          <w:tcPr>
            <w:tcW w:w="3544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</w:rPr>
              <w:t>Mr Heiko Kusch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Tél.: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="003460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</w:rPr>
              <w:t>+49 151 5259 7663</w:t>
            </w:r>
          </w:p>
          <w:p w:rsidR="00220A86" w:rsidRPr="00220A86" w:rsidRDefault="003460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cs="Arial"/>
                <w:noProof/>
                <w:lang w:val="de-CH"/>
              </w:rPr>
              <w:t>E-mail</w:t>
            </w:r>
            <w:r w:rsidR="00220A86" w:rsidRPr="00220A86">
              <w:rPr>
                <w:rFonts w:cs="Arial"/>
                <w:noProof/>
                <w:lang w:val="de-CH"/>
              </w:rPr>
              <w:t>:</w:t>
            </w:r>
            <w:r w:rsidR="00220A86" w:rsidRPr="00220A86">
              <w:rPr>
                <w:rFonts w:cs="Arial"/>
                <w:noProof/>
                <w:lang w:val="de-CH"/>
              </w:rPr>
              <w:tab/>
            </w:r>
            <w:r w:rsidR="00220A86" w:rsidRPr="00220A86">
              <w:rPr>
                <w:rFonts w:cs="Calibri"/>
                <w:lang w:val="de-CH"/>
              </w:rPr>
              <w:t>heiko.kusch@avacon.de</w:t>
            </w:r>
          </w:p>
        </w:tc>
      </w:tr>
      <w:tr w:rsidR="00220A86" w:rsidRPr="009A235A" w:rsidTr="00BD7F2C">
        <w:trPr>
          <w:trHeight w:val="1014"/>
        </w:trPr>
        <w:tc>
          <w:tcPr>
            <w:tcW w:w="4111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/>
                <w:lang w:val="de-CH"/>
              </w:rPr>
            </w:pPr>
            <w:r w:rsidRPr="00220A86">
              <w:rPr>
                <w:rFonts w:cs="Arial"/>
                <w:b/>
                <w:bCs/>
                <w:noProof/>
                <w:lang w:val="de-CH"/>
              </w:rPr>
              <w:t>Jörg Weber Kommunikation KG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Am Hasensprung 2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D-16567 MUEHLENBECK</w:t>
            </w:r>
          </w:p>
        </w:tc>
        <w:tc>
          <w:tcPr>
            <w:tcW w:w="2126" w:type="dxa"/>
          </w:tcPr>
          <w:p w:rsidR="00220A86" w:rsidRPr="00220A86" w:rsidRDefault="00220A86" w:rsidP="00220A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20A86">
              <w:rPr>
                <w:rFonts w:eastAsia="SimSun" w:cs="Arial"/>
                <w:b/>
                <w:bCs/>
                <w:color w:val="000000"/>
                <w:lang w:val="en-US"/>
              </w:rPr>
              <w:t>JOWEKG</w:t>
            </w:r>
          </w:p>
        </w:tc>
        <w:tc>
          <w:tcPr>
            <w:tcW w:w="3544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</w:rPr>
              <w:t>Mr Jörg Weber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Calibri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Tél.: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="003460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  <w:lang w:val="de-CH"/>
              </w:rPr>
              <w:t>+49 33056 413530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Calibri"/>
                <w:lang w:val="de-CH"/>
              </w:rPr>
              <w:t>Fax:</w:t>
            </w:r>
            <w:r w:rsidRPr="00220A86">
              <w:rPr>
                <w:rFonts w:cs="Calibri"/>
                <w:lang w:val="de-CH"/>
              </w:rPr>
              <w:tab/>
            </w:r>
            <w:r w:rsidR="00346086" w:rsidRPr="00346086">
              <w:rPr>
                <w:rFonts w:cs="Calibri"/>
                <w:lang w:val="de-CH"/>
              </w:rPr>
              <w:tab/>
            </w:r>
            <w:r w:rsidRPr="00220A86">
              <w:rPr>
                <w:rFonts w:cs="Calibri"/>
                <w:lang w:val="de-CH"/>
              </w:rPr>
              <w:t>+49 33056 41359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eastAsia="SimSun" w:cs="Arial"/>
                <w:color w:val="000000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E-mail 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  <w:lang w:val="de-CH"/>
              </w:rPr>
              <w:t>info@jowekom.de</w:t>
            </w:r>
          </w:p>
        </w:tc>
      </w:tr>
      <w:tr w:rsidR="00220A86" w:rsidRPr="009A235A" w:rsidTr="00BD7F2C">
        <w:trPr>
          <w:trHeight w:val="884"/>
        </w:trPr>
        <w:tc>
          <w:tcPr>
            <w:tcW w:w="4111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="Arial"/>
                <w:b/>
                <w:bCs/>
                <w:noProof/>
                <w:lang w:val="de-CH"/>
              </w:rPr>
            </w:pPr>
            <w:r w:rsidRPr="00220A86">
              <w:rPr>
                <w:rFonts w:cs="Arial"/>
                <w:b/>
                <w:bCs/>
                <w:noProof/>
                <w:lang w:val="de-CH"/>
              </w:rPr>
              <w:t>linefinity GmbH &amp; Co.KG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Schwalbenweg 4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D-74229 OEDHEIM</w:t>
            </w:r>
          </w:p>
        </w:tc>
        <w:tc>
          <w:tcPr>
            <w:tcW w:w="2126" w:type="dxa"/>
          </w:tcPr>
          <w:p w:rsidR="00220A86" w:rsidRPr="00220A86" w:rsidRDefault="00220A86" w:rsidP="00220A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20A86">
              <w:rPr>
                <w:rFonts w:eastAsia="SimSun" w:cs="Arial"/>
                <w:b/>
                <w:bCs/>
                <w:color w:val="000000"/>
                <w:lang w:val="de-CH"/>
              </w:rPr>
              <w:t>LFTYDE</w:t>
            </w:r>
          </w:p>
        </w:tc>
        <w:tc>
          <w:tcPr>
            <w:tcW w:w="3544" w:type="dxa"/>
          </w:tcPr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Calibri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Tél.: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="003460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  <w:lang w:val="de-CH"/>
              </w:rPr>
              <w:t>+49 32 222011011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Calibri"/>
                <w:lang w:val="de-CH"/>
              </w:rPr>
              <w:t>Fax:</w:t>
            </w:r>
            <w:r w:rsidRPr="00220A86">
              <w:rPr>
                <w:rFonts w:cs="Calibri"/>
                <w:lang w:val="de-CH"/>
              </w:rPr>
              <w:tab/>
            </w:r>
            <w:r w:rsidR="00346086">
              <w:rPr>
                <w:rFonts w:cs="Calibri"/>
                <w:lang w:val="de-CH"/>
              </w:rPr>
              <w:tab/>
            </w:r>
            <w:r w:rsidRPr="00220A86">
              <w:rPr>
                <w:rFonts w:cs="Calibri"/>
                <w:lang w:val="de-CH"/>
              </w:rPr>
              <w:t>+49 32 222011019</w:t>
            </w:r>
          </w:p>
          <w:p w:rsidR="00220A86" w:rsidRPr="009A235A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eastAsia="SimSun" w:cs="Arial"/>
                <w:color w:val="000000"/>
                <w:lang w:val="fr-CH"/>
              </w:rPr>
            </w:pPr>
            <w:r w:rsidRPr="00220A86">
              <w:rPr>
                <w:rFonts w:cs="Arial"/>
                <w:noProof/>
                <w:lang w:val="de-CH"/>
              </w:rPr>
              <w:t>E-mail :</w:t>
            </w:r>
            <w:r w:rsidRPr="00220A86">
              <w:rPr>
                <w:rFonts w:cs="Arial"/>
                <w:noProof/>
                <w:lang w:val="de-CH"/>
              </w:rPr>
              <w:tab/>
              <w:t>info@linefinity.com</w:t>
            </w:r>
          </w:p>
        </w:tc>
      </w:tr>
      <w:tr w:rsidR="00220A86" w:rsidRPr="00220A86" w:rsidTr="00BD7F2C">
        <w:trPr>
          <w:trHeight w:val="1014"/>
        </w:trPr>
        <w:tc>
          <w:tcPr>
            <w:tcW w:w="4111" w:type="dxa"/>
          </w:tcPr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="Arial"/>
                <w:b/>
                <w:bCs/>
                <w:noProof/>
                <w:lang w:val="de-CH"/>
              </w:rPr>
            </w:pPr>
            <w:r w:rsidRPr="00220A86">
              <w:rPr>
                <w:rFonts w:cs="Arial"/>
                <w:b/>
                <w:bCs/>
                <w:noProof/>
              </w:rPr>
              <w:t>Wwcon Waerme-Wohnen-Contracting GmbH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Kaiserin-Augusta-Allee 108</w:t>
            </w:r>
          </w:p>
          <w:p w:rsidR="00220A86" w:rsidRPr="00220A86" w:rsidRDefault="00220A86" w:rsidP="00220A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D-10553 BERLIN</w:t>
            </w:r>
          </w:p>
        </w:tc>
        <w:tc>
          <w:tcPr>
            <w:tcW w:w="2126" w:type="dxa"/>
          </w:tcPr>
          <w:p w:rsidR="00220A86" w:rsidRPr="00220A86" w:rsidRDefault="00220A86" w:rsidP="00220A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20A86">
              <w:rPr>
                <w:rFonts w:eastAsia="SimSun" w:cs="Arial"/>
                <w:b/>
                <w:bCs/>
                <w:color w:val="000000"/>
                <w:lang w:val="en-US"/>
              </w:rPr>
              <w:t>WWCON</w:t>
            </w:r>
          </w:p>
        </w:tc>
        <w:tc>
          <w:tcPr>
            <w:tcW w:w="3544" w:type="dxa"/>
          </w:tcPr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Arial"/>
                <w:noProof/>
              </w:rPr>
            </w:pPr>
            <w:r w:rsidRPr="00220A86">
              <w:rPr>
                <w:rFonts w:cs="Arial"/>
                <w:noProof/>
              </w:rPr>
              <w:t xml:space="preserve">Mrs Corinna </w:t>
            </w:r>
            <w:r w:rsidRPr="00220A86">
              <w:rPr>
                <w:rFonts w:cs="Calibri"/>
              </w:rPr>
              <w:t>Jaehneke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cs="Arial"/>
                <w:noProof/>
                <w:lang w:val="de-CH"/>
              </w:rPr>
            </w:pPr>
            <w:r w:rsidRPr="00220A86">
              <w:rPr>
                <w:rFonts w:cs="Arial"/>
                <w:noProof/>
                <w:lang w:val="de-CH"/>
              </w:rPr>
              <w:t>Tél.: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="003460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</w:rPr>
              <w:t>+49 30 3388 1029</w:t>
            </w:r>
          </w:p>
          <w:p w:rsidR="00220A86" w:rsidRPr="00220A86" w:rsidRDefault="00220A86" w:rsidP="003460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9"/>
              </w:tabs>
              <w:spacing w:before="0"/>
              <w:ind w:left="543" w:hanging="543"/>
              <w:jc w:val="left"/>
              <w:rPr>
                <w:rFonts w:eastAsia="SimSun" w:cs="Arial"/>
                <w:color w:val="000000"/>
              </w:rPr>
            </w:pPr>
            <w:r w:rsidRPr="00220A86">
              <w:rPr>
                <w:rFonts w:cs="Arial"/>
                <w:noProof/>
                <w:lang w:val="de-CH"/>
              </w:rPr>
              <w:t>E-mail :</w:t>
            </w:r>
            <w:r w:rsidRPr="00220A86">
              <w:rPr>
                <w:rFonts w:cs="Arial"/>
                <w:noProof/>
                <w:lang w:val="de-CH"/>
              </w:rPr>
              <w:tab/>
            </w:r>
            <w:r w:rsidRPr="00220A86">
              <w:rPr>
                <w:rFonts w:cs="Calibri"/>
              </w:rPr>
              <w:t>corinna.jaehneke@pyur.com</w:t>
            </w:r>
          </w:p>
        </w:tc>
      </w:tr>
    </w:tbl>
    <w:p w:rsidR="00220A86" w:rsidRDefault="00220A86" w:rsidP="00220A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</w:rPr>
      </w:pPr>
    </w:p>
    <w:p w:rsidR="006D67B6" w:rsidRDefault="006D67B6" w:rsidP="00220A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bookmarkEnd w:id="595"/>
    <w:bookmarkEnd w:id="596"/>
    <w:p w:rsidR="00346086" w:rsidRDefault="00346086"/>
    <w:p w:rsidR="00346086" w:rsidRPr="00346086" w:rsidRDefault="00346086" w:rsidP="00346086">
      <w:pPr>
        <w:keepNext/>
        <w:shd w:val="clear" w:color="auto" w:fill="D9D9D9"/>
        <w:spacing w:before="36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r w:rsidRPr="00346086">
        <w:rPr>
          <w:rFonts w:ascii="Arial" w:hAnsi="Arial" w:cs="Arial"/>
          <w:b/>
          <w:bCs/>
          <w:sz w:val="26"/>
          <w:szCs w:val="28"/>
          <w:lang w:val="fr-FR"/>
        </w:rPr>
        <w:t>Liste des codes de points sémaphores internationaux (ISPC)</w:t>
      </w:r>
      <w:r w:rsidRPr="00346086">
        <w:rPr>
          <w:rFonts w:ascii="Arial" w:hAnsi="Arial" w:cs="Arial"/>
          <w:b/>
          <w:bCs/>
          <w:sz w:val="26"/>
          <w:szCs w:val="28"/>
          <w:lang w:val="fr-FR"/>
        </w:rPr>
        <w:br/>
        <w:t xml:space="preserve">(Selon la Recommandation UIT-T Q.708 </w:t>
      </w:r>
      <w:r w:rsidRPr="00346086">
        <w:rPr>
          <w:rFonts w:ascii="Arial" w:eastAsia="Arial" w:hAnsi="Arial" w:cs="Arial"/>
          <w:b/>
          <w:bCs/>
          <w:color w:val="000000"/>
          <w:sz w:val="26"/>
          <w:szCs w:val="26"/>
          <w:lang w:val="fr-FR"/>
        </w:rPr>
        <w:t>(09/2016)</w:t>
      </w:r>
      <w:r w:rsidRPr="00346086">
        <w:rPr>
          <w:rFonts w:ascii="Arial" w:hAnsi="Arial" w:cs="Arial"/>
          <w:b/>
          <w:bCs/>
          <w:sz w:val="26"/>
          <w:szCs w:val="28"/>
          <w:lang w:val="fr-FR"/>
        </w:rPr>
        <w:t>)</w:t>
      </w:r>
      <w:r w:rsidRPr="00346086">
        <w:rPr>
          <w:rFonts w:ascii="Arial" w:hAnsi="Arial" w:cs="Arial"/>
          <w:b/>
          <w:bCs/>
          <w:sz w:val="26"/>
          <w:szCs w:val="28"/>
          <w:lang w:val="fr-FR"/>
        </w:rPr>
        <w:br/>
        <w:t>(Situation au 1 octobre 2016)</w:t>
      </w:r>
    </w:p>
    <w:p w:rsidR="00346086" w:rsidRPr="00346086" w:rsidRDefault="00346086" w:rsidP="0034608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Cs/>
          <w:lang w:val="fr-CH"/>
        </w:rPr>
      </w:pPr>
      <w:r w:rsidRPr="00346086">
        <w:rPr>
          <w:bCs/>
          <w:lang w:val="fr-CH"/>
        </w:rPr>
        <w:t>(Annexe au Bulletin d'exploitation de l'UIT No. 1109 - 1.X.2016)</w:t>
      </w:r>
      <w:r w:rsidRPr="00346086">
        <w:rPr>
          <w:bCs/>
          <w:lang w:val="fr-CH"/>
        </w:rPr>
        <w:br/>
        <w:t>(Amendement No. 54)</w:t>
      </w:r>
    </w:p>
    <w:p w:rsidR="00346086" w:rsidRPr="00346086" w:rsidRDefault="00346086" w:rsidP="00346086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46086" w:rsidRPr="009A235A" w:rsidTr="00BD7F2C">
        <w:trPr>
          <w:cantSplit/>
          <w:trHeight w:val="227"/>
        </w:trPr>
        <w:tc>
          <w:tcPr>
            <w:tcW w:w="1818" w:type="dxa"/>
            <w:gridSpan w:val="2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46086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46086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46086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346086" w:rsidRPr="00346086" w:rsidTr="00BD7F2C">
        <w:trPr>
          <w:cantSplit/>
          <w:trHeight w:val="227"/>
        </w:trPr>
        <w:tc>
          <w:tcPr>
            <w:tcW w:w="909" w:type="dxa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4608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4608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46086" w:rsidRPr="00346086" w:rsidTr="00BD7F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46086">
              <w:rPr>
                <w:b/>
              </w:rPr>
              <w:t>Belgique    LIR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2-098-6</w:t>
            </w:r>
          </w:p>
        </w:tc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4886</w:t>
            </w:r>
          </w:p>
        </w:tc>
        <w:tc>
          <w:tcPr>
            <w:tcW w:w="2640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Nethys 1</w:t>
            </w:r>
          </w:p>
        </w:tc>
        <w:tc>
          <w:tcPr>
            <w:tcW w:w="4009" w:type="dxa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Nethys SA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2-098-7</w:t>
            </w:r>
          </w:p>
        </w:tc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4887</w:t>
            </w:r>
          </w:p>
        </w:tc>
        <w:tc>
          <w:tcPr>
            <w:tcW w:w="2640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Nethys 2</w:t>
            </w:r>
          </w:p>
        </w:tc>
        <w:tc>
          <w:tcPr>
            <w:tcW w:w="4009" w:type="dxa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Nethys SA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46086">
              <w:rPr>
                <w:b/>
              </w:rPr>
              <w:t>Suède    SUP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6-229-2</w:t>
            </w:r>
          </w:p>
        </w:tc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14122</w:t>
            </w:r>
          </w:p>
        </w:tc>
        <w:tc>
          <w:tcPr>
            <w:tcW w:w="2640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STPVanso1 (Linköping)</w:t>
            </w:r>
          </w:p>
        </w:tc>
        <w:tc>
          <w:tcPr>
            <w:tcW w:w="4009" w:type="dxa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VANSO GmbH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46086" w:rsidRPr="00346086" w:rsidRDefault="00346086" w:rsidP="003460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46086">
              <w:rPr>
                <w:b/>
              </w:rPr>
              <w:t>Suède    LIR</w:t>
            </w:r>
          </w:p>
        </w:tc>
      </w:tr>
      <w:tr w:rsidR="00346086" w:rsidRPr="00346086" w:rsidTr="00BD7F2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909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2640" w:type="dxa"/>
            <w:shd w:val="clear" w:color="auto" w:fill="auto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RWC-ISPC-1 (Stockholm)</w:t>
            </w:r>
          </w:p>
        </w:tc>
        <w:tc>
          <w:tcPr>
            <w:tcW w:w="4009" w:type="dxa"/>
          </w:tcPr>
          <w:p w:rsidR="00346086" w:rsidRPr="00346086" w:rsidRDefault="00346086" w:rsidP="003460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46086">
              <w:rPr>
                <w:bCs/>
                <w:sz w:val="18"/>
                <w:szCs w:val="22"/>
                <w:lang w:val="fr-FR"/>
              </w:rPr>
              <w:t>Netmore Group AB</w:t>
            </w:r>
          </w:p>
        </w:tc>
      </w:tr>
    </w:tbl>
    <w:p w:rsidR="00346086" w:rsidRPr="00346086" w:rsidRDefault="00346086" w:rsidP="0034608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46086">
        <w:rPr>
          <w:position w:val="6"/>
          <w:sz w:val="16"/>
          <w:szCs w:val="16"/>
          <w:lang w:val="fr-FR"/>
        </w:rPr>
        <w:t>____________</w:t>
      </w:r>
    </w:p>
    <w:p w:rsidR="00346086" w:rsidRPr="00346086" w:rsidRDefault="00346086" w:rsidP="0034608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346086">
        <w:rPr>
          <w:sz w:val="16"/>
          <w:szCs w:val="16"/>
          <w:lang w:val="fr-FR"/>
        </w:rPr>
        <w:t>ISPC:</w:t>
      </w:r>
      <w:r w:rsidRPr="00346086">
        <w:rPr>
          <w:sz w:val="16"/>
          <w:szCs w:val="16"/>
          <w:lang w:val="fr-FR"/>
        </w:rPr>
        <w:tab/>
        <w:t>International Signalling Point Codes.</w:t>
      </w:r>
    </w:p>
    <w:p w:rsidR="00346086" w:rsidRPr="00346086" w:rsidRDefault="00346086" w:rsidP="0034608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346086">
        <w:rPr>
          <w:sz w:val="16"/>
          <w:szCs w:val="16"/>
          <w:lang w:val="fr-FR"/>
        </w:rPr>
        <w:tab/>
        <w:t>Codes de points sémaphores internationaux (CPSI).</w:t>
      </w:r>
    </w:p>
    <w:p w:rsidR="00346086" w:rsidRPr="00346086" w:rsidRDefault="00346086" w:rsidP="0034608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346086">
        <w:rPr>
          <w:sz w:val="16"/>
          <w:szCs w:val="16"/>
          <w:lang w:val="fr-FR"/>
        </w:rPr>
        <w:tab/>
      </w:r>
      <w:r w:rsidRPr="00346086">
        <w:rPr>
          <w:sz w:val="16"/>
          <w:szCs w:val="16"/>
          <w:lang w:val="es-ES"/>
        </w:rPr>
        <w:t>Códigos de puntos de señalización internacional (CPSI).</w:t>
      </w:r>
    </w:p>
    <w:p w:rsidR="00346086" w:rsidRPr="00346086" w:rsidRDefault="00346086" w:rsidP="006D67B6">
      <w:pPr>
        <w:rPr>
          <w:lang w:val="es-ES"/>
        </w:rPr>
      </w:pPr>
    </w:p>
    <w:sectPr w:rsidR="00346086" w:rsidRPr="00346086" w:rsidSect="002F3F55">
      <w:headerReference w:type="even" r:id="rId16"/>
      <w:footerReference w:type="even" r:id="rId17"/>
      <w:footerReference w:type="default" r:id="rId18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C" w:rsidRPr="00346A28" w:rsidRDefault="00BD7F2C" w:rsidP="00346A28">
      <w:pPr>
        <w:pStyle w:val="Footer"/>
      </w:pPr>
    </w:p>
  </w:endnote>
  <w:endnote w:type="continuationSeparator" w:id="0">
    <w:p w:rsidR="00BD7F2C" w:rsidRPr="00346A28" w:rsidRDefault="00BD7F2C" w:rsidP="00346A28">
      <w:pPr>
        <w:pStyle w:val="Footer"/>
      </w:pPr>
    </w:p>
  </w:endnote>
  <w:endnote w:type="continuationNotice" w:id="1">
    <w:p w:rsidR="00BD7F2C" w:rsidRDefault="00BD7F2C">
      <w:pPr>
        <w:spacing w:before="0"/>
      </w:pPr>
    </w:p>
  </w:endnote>
  <w:endnote w:id="2">
    <w:p w:rsidR="00BD7F2C" w:rsidRPr="00BE72A5" w:rsidRDefault="00BD7F2C" w:rsidP="006D6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D7F2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D7F2C" w:rsidRDefault="00BD7F2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D7F2C" w:rsidRPr="007F091C" w:rsidRDefault="00BD7F2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2C" w:rsidRDefault="00BD7F2C" w:rsidP="0081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D7F2C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BD7F2C" w:rsidRPr="007F091C" w:rsidRDefault="00BD7F2C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FE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E3EFE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D7F2C" w:rsidRPr="007F091C" w:rsidRDefault="00BD7F2C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BD7F2C" w:rsidRDefault="00BD7F2C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D7F2C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BD7F2C" w:rsidRPr="007F091C" w:rsidRDefault="00BD7F2C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D7F2C" w:rsidRPr="007F091C" w:rsidRDefault="00BD7F2C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FE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E3EFE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D7F2C" w:rsidRPr="009D4941" w:rsidRDefault="00BD7F2C" w:rsidP="009D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C" w:rsidRDefault="00BD7F2C">
      <w:r>
        <w:separator/>
      </w:r>
    </w:p>
  </w:footnote>
  <w:footnote w:type="continuationSeparator" w:id="0">
    <w:p w:rsidR="00BD7F2C" w:rsidRPr="006D67B6" w:rsidRDefault="00BD7F2C" w:rsidP="006D67B6">
      <w:pPr>
        <w:pStyle w:val="Footer"/>
      </w:pPr>
    </w:p>
  </w:footnote>
  <w:footnote w:type="continuationNotice" w:id="1">
    <w:p w:rsidR="00BD7F2C" w:rsidRDefault="00BD7F2C">
      <w:pPr>
        <w:spacing w:before="0"/>
      </w:pPr>
    </w:p>
  </w:footnote>
  <w:footnote w:id="2">
    <w:p w:rsidR="00BD7F2C" w:rsidRDefault="00BD7F2C" w:rsidP="00A803A9">
      <w:pPr>
        <w:spacing w:before="0"/>
      </w:pPr>
    </w:p>
  </w:footnote>
  <w:footnote w:id="3">
    <w:p w:rsidR="00BD7F2C" w:rsidRDefault="00BD7F2C" w:rsidP="00A803A9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AB0F68">
        <w:rPr>
          <w:szCs w:val="18"/>
        </w:rPr>
        <w:t>ORANGE</w:t>
      </w:r>
    </w:p>
  </w:footnote>
  <w:footnote w:id="4">
    <w:p w:rsidR="00BD7F2C" w:rsidRDefault="00BD7F2C" w:rsidP="00A803A9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AB0F68">
        <w:rPr>
          <w:szCs w:val="18"/>
        </w:rPr>
        <w:t>MAROC TELECOM</w:t>
      </w:r>
    </w:p>
  </w:footnote>
  <w:footnote w:id="5">
    <w:p w:rsidR="00BD7F2C" w:rsidRDefault="00BD7F2C" w:rsidP="00A803A9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7D0A3D">
        <w:t>INWI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2C" w:rsidRPr="00580107" w:rsidRDefault="00BD7F2C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s-CO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40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FD3"/>
    <w:rsid w:val="004C2522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0DF4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DCE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96C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821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4:docId w14:val="70E1AB69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crc.gov.mn/en/k/2n5/1O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.go.k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.go.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rt.ma" TargetMode="External"/><Relationship Id="rId10" Type="http://schemas.openxmlformats.org/officeDocument/2006/relationships/hyperlink" Target="mailto:nyongesa@ca.go.k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rc.gov.m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BE0B-F923-4D00-86F0-D9D0733B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23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36412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39</cp:revision>
  <cp:lastPrinted>2019-05-28T11:53:00Z</cp:lastPrinted>
  <dcterms:created xsi:type="dcterms:W3CDTF">2019-04-18T06:42:00Z</dcterms:created>
  <dcterms:modified xsi:type="dcterms:W3CDTF">2019-05-28T11:53:00Z</dcterms:modified>
</cp:coreProperties>
</file>