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F1A4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2F1A45">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1250C8">
            <w:pPr>
              <w:framePr w:hSpace="181" w:wrap="around" w:vAnchor="text" w:hAnchor="margin" w:xAlign="center" w:y="1"/>
              <w:jc w:val="left"/>
              <w:rPr>
                <w:color w:val="FFFFFF" w:themeColor="background1"/>
              </w:rPr>
            </w:pPr>
            <w:r>
              <w:rPr>
                <w:color w:val="FFFFFF" w:themeColor="background1"/>
              </w:rPr>
              <w:t>1</w:t>
            </w:r>
            <w:r w:rsidR="002F1A45">
              <w:rPr>
                <w:color w:val="FFFFFF" w:themeColor="background1"/>
              </w:rPr>
              <w:t>5</w:t>
            </w:r>
            <w:r w:rsidR="00197D93" w:rsidRPr="00451D79">
              <w:rPr>
                <w:color w:val="FFFFFF" w:themeColor="background1"/>
              </w:rPr>
              <w:t>.</w:t>
            </w:r>
            <w:r w:rsidR="00936CEE">
              <w:rPr>
                <w:color w:val="FFFFFF" w:themeColor="background1"/>
              </w:rPr>
              <w:t>I</w:t>
            </w:r>
            <w:r w:rsidR="001250C8">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2F1A4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F1A45">
              <w:rPr>
                <w:color w:val="FFFFFF" w:themeColor="background1"/>
              </w:rPr>
              <w:t>2</w:t>
            </w:r>
            <w:r w:rsidR="00832472">
              <w:rPr>
                <w:color w:val="FFFFFF" w:themeColor="background1"/>
              </w:rPr>
              <w:t xml:space="preserve"> </w:t>
            </w:r>
            <w:r w:rsidR="002F1A45">
              <w:rPr>
                <w:color w:val="FFFFFF" w:themeColor="background1"/>
              </w:rPr>
              <w:t>Febr</w:t>
            </w:r>
            <w:r w:rsidR="001250C8">
              <w:rPr>
                <w:color w:val="FFFFFF" w:themeColor="background1"/>
              </w:rPr>
              <w:t>uary</w:t>
            </w:r>
            <w:r w:rsidR="000D2FBF">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1F179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62" w:name="_Toc273023317"/>
            <w:bookmarkStart w:id="163" w:name="_Toc292704947"/>
            <w:bookmarkStart w:id="164" w:name="_Toc295387892"/>
            <w:bookmarkStart w:id="165" w:name="_Toc296675475"/>
            <w:bookmarkStart w:id="166" w:name="_Toc301945286"/>
            <w:bookmarkStart w:id="167" w:name="_Toc308530333"/>
            <w:bookmarkStart w:id="168" w:name="_Toc321233386"/>
            <w:bookmarkStart w:id="169" w:name="_Toc321311657"/>
            <w:bookmarkStart w:id="170" w:name="_Toc321820537"/>
            <w:bookmarkStart w:id="171" w:name="_Toc323035703"/>
            <w:bookmarkStart w:id="172" w:name="_Toc323904371"/>
            <w:bookmarkStart w:id="173" w:name="_Toc332272643"/>
            <w:bookmarkStart w:id="174" w:name="_Toc334776189"/>
            <w:bookmarkStart w:id="175" w:name="_Toc335901496"/>
            <w:bookmarkStart w:id="176" w:name="_Toc337110330"/>
            <w:bookmarkStart w:id="177" w:name="_Toc338779370"/>
            <w:bookmarkStart w:id="178" w:name="_Toc340225510"/>
            <w:bookmarkStart w:id="179" w:name="_Toc341451209"/>
            <w:bookmarkStart w:id="180" w:name="_Toc342912836"/>
            <w:bookmarkStart w:id="181" w:name="_Toc343262673"/>
            <w:bookmarkStart w:id="182" w:name="_Toc345579824"/>
            <w:bookmarkStart w:id="183" w:name="_Toc346885929"/>
            <w:bookmarkStart w:id="184" w:name="_Toc347929577"/>
            <w:bookmarkStart w:id="185" w:name="_Toc349288245"/>
            <w:bookmarkStart w:id="186" w:name="_Toc350415575"/>
            <w:bookmarkStart w:id="187" w:name="_Toc351549873"/>
            <w:bookmarkStart w:id="188" w:name="_Toc352940473"/>
            <w:bookmarkStart w:id="189" w:name="_Toc354053818"/>
            <w:bookmarkStart w:id="190" w:name="_Toc355708833"/>
            <w:bookmarkStart w:id="191" w:name="_Toc357001926"/>
            <w:bookmarkStart w:id="192" w:name="_Toc358192557"/>
            <w:bookmarkStart w:id="193" w:name="_Toc359489410"/>
            <w:bookmarkStart w:id="194" w:name="_Toc360696813"/>
            <w:bookmarkStart w:id="195" w:name="_Toc361921546"/>
            <w:bookmarkStart w:id="196" w:name="_Toc363741383"/>
            <w:bookmarkStart w:id="197" w:name="_Toc364672332"/>
            <w:bookmarkStart w:id="198" w:name="_Toc366157672"/>
            <w:bookmarkStart w:id="199" w:name="_Toc367715511"/>
            <w:bookmarkStart w:id="200" w:name="_Toc369007673"/>
            <w:bookmarkStart w:id="201" w:name="_Toc369007853"/>
            <w:bookmarkStart w:id="202" w:name="_Toc370373460"/>
            <w:bookmarkStart w:id="203" w:name="_Toc371588836"/>
            <w:bookmarkStart w:id="204" w:name="_Toc373157809"/>
            <w:bookmarkStart w:id="205" w:name="_Toc374006622"/>
            <w:bookmarkStart w:id="206" w:name="_Toc374692680"/>
            <w:bookmarkStart w:id="207" w:name="_Toc374692757"/>
            <w:bookmarkStart w:id="208" w:name="_Toc377026487"/>
            <w:bookmarkStart w:id="209" w:name="_Toc378322702"/>
            <w:bookmarkStart w:id="210" w:name="_Toc379440360"/>
            <w:bookmarkStart w:id="211" w:name="_Toc380582885"/>
            <w:bookmarkStart w:id="212" w:name="_Toc381784215"/>
            <w:bookmarkStart w:id="213" w:name="_Toc383182294"/>
            <w:bookmarkStart w:id="214" w:name="_Toc384625680"/>
            <w:bookmarkStart w:id="215" w:name="_Toc385496779"/>
            <w:bookmarkStart w:id="216" w:name="_Toc388946303"/>
            <w:bookmarkStart w:id="217" w:name="_Toc388947550"/>
            <w:bookmarkStart w:id="218" w:name="_Toc389730865"/>
            <w:bookmarkStart w:id="219" w:name="_Toc391386062"/>
            <w:bookmarkStart w:id="220" w:name="_Toc392235866"/>
            <w:bookmarkStart w:id="221" w:name="_Toc393713405"/>
            <w:bookmarkStart w:id="222" w:name="_Toc393714453"/>
            <w:bookmarkStart w:id="223" w:name="_Toc393715457"/>
            <w:bookmarkStart w:id="224" w:name="_Toc395100442"/>
            <w:bookmarkStart w:id="225" w:name="_Toc396212798"/>
            <w:bookmarkStart w:id="226" w:name="_Toc397517635"/>
            <w:bookmarkStart w:id="227" w:name="_Toc399160619"/>
            <w:bookmarkStart w:id="228" w:name="_Toc400374863"/>
            <w:bookmarkStart w:id="229" w:name="_Toc401757899"/>
            <w:bookmarkStart w:id="230" w:name="_Toc402967088"/>
            <w:bookmarkStart w:id="231" w:name="_Toc404332301"/>
            <w:bookmarkStart w:id="232" w:name="_Toc405386767"/>
            <w:bookmarkStart w:id="233" w:name="_Toc406508000"/>
            <w:bookmarkStart w:id="234" w:name="_Toc408576620"/>
            <w:bookmarkStart w:id="235" w:name="_Toc409708219"/>
            <w:bookmarkStart w:id="236" w:name="_Toc410904529"/>
            <w:bookmarkStart w:id="237" w:name="_Toc414884934"/>
            <w:bookmarkStart w:id="238" w:name="_Toc416360064"/>
            <w:bookmarkStart w:id="239" w:name="_Toc417984327"/>
            <w:bookmarkStart w:id="240" w:name="_Toc420414814"/>
            <w:bookmarkStart w:id="241" w:name="_Toc421783542"/>
            <w:bookmarkStart w:id="242" w:name="_Toc423078761"/>
            <w:bookmarkStart w:id="243" w:name="_Toc424300232"/>
            <w:bookmarkStart w:id="244" w:name="_Toc426533938"/>
            <w:bookmarkStart w:id="245" w:name="_Toc426534936"/>
            <w:bookmarkStart w:id="246" w:name="_Toc428193346"/>
            <w:bookmarkStart w:id="247" w:name="_Toc429469035"/>
            <w:bookmarkStart w:id="248" w:name="_Toc432498822"/>
            <w:bookmarkStart w:id="249" w:name="_Toc268773996"/>
            <w:bookmarkStart w:id="250" w:name="_Toc433358210"/>
            <w:bookmarkStart w:id="251" w:name="_Toc434843819"/>
            <w:bookmarkStart w:id="252" w:name="_Toc436383047"/>
            <w:bookmarkStart w:id="253" w:name="_Toc437264269"/>
            <w:bookmarkStart w:id="254" w:name="_Toc438219154"/>
            <w:bookmarkStart w:id="255" w:name="_Toc440443777"/>
            <w:bookmarkStart w:id="256" w:name="_Toc441671594"/>
            <w:bookmarkStart w:id="257" w:name="_Toc442711609"/>
            <w:bookmarkStart w:id="258" w:name="_Toc445368572"/>
            <w:bookmarkStart w:id="259" w:name="_Toc446578860"/>
            <w:bookmarkStart w:id="260" w:name="_Toc449442754"/>
            <w:bookmarkStart w:id="261" w:name="_Toc450747458"/>
            <w:bookmarkStart w:id="262" w:name="_Toc451863127"/>
            <w:bookmarkStart w:id="263" w:name="_Toc453320497"/>
            <w:bookmarkStart w:id="264" w:name="_Toc454789141"/>
            <w:bookmarkStart w:id="265" w:name="_Toc456103203"/>
            <w:bookmarkStart w:id="266" w:name="_Toc456103319"/>
            <w:bookmarkStart w:id="267" w:name="_Toc469048933"/>
            <w:bookmarkStart w:id="268" w:name="_Toc469924980"/>
            <w:bookmarkStart w:id="269" w:name="_Toc471824655"/>
            <w:bookmarkStart w:id="270" w:name="_Toc473209524"/>
            <w:bookmarkStart w:id="271" w:name="_Toc474504466"/>
            <w:bookmarkStart w:id="272" w:name="_Toc477169038"/>
            <w:bookmarkStart w:id="273" w:name="_Toc478464743"/>
            <w:bookmarkStart w:id="274" w:name="_Toc479671285"/>
            <w:bookmarkStart w:id="275" w:name="_Toc482280079"/>
            <w:bookmarkStart w:id="276" w:name="_Toc483388274"/>
            <w:bookmarkStart w:id="277" w:name="_Toc485117041"/>
            <w:bookmarkStart w:id="278" w:name="_Toc486323154"/>
            <w:bookmarkStart w:id="279" w:name="_Toc487466252"/>
            <w:bookmarkStart w:id="280" w:name="_Toc488848841"/>
            <w:bookmarkStart w:id="281" w:name="_Toc493685636"/>
            <w:bookmarkStart w:id="282" w:name="_Toc495499921"/>
            <w:bookmarkStart w:id="283" w:name="_Toc496537193"/>
            <w:bookmarkStart w:id="284" w:name="_Toc497986893"/>
            <w:bookmarkStart w:id="285" w:name="_Toc497988301"/>
            <w:bookmarkStart w:id="286" w:name="_Toc499624456"/>
            <w:bookmarkStart w:id="287" w:name="_Toc500841771"/>
            <w:bookmarkStart w:id="288" w:name="_Toc500842092"/>
            <w:bookmarkStart w:id="289" w:name="_Toc503439010"/>
            <w:bookmarkStart w:id="290" w:name="_Toc505005324"/>
            <w:bookmarkStart w:id="291" w:name="_Toc507510699"/>
            <w:bookmarkStart w:id="292" w:name="_Toc509838120"/>
            <w:bookmarkStart w:id="293" w:name="_Toc510775343"/>
            <w:bookmarkStart w:id="294" w:name="_Toc513645636"/>
            <w:bookmarkStart w:id="295" w:name="_Toc514850712"/>
            <w:bookmarkStart w:id="296" w:name="_Toc517792321"/>
            <w:bookmarkStart w:id="297" w:name="_Toc518981877"/>
            <w:bookmarkStart w:id="298" w:name="_Toc520709553"/>
            <w:bookmarkStart w:id="299" w:name="_Toc524430944"/>
            <w:bookmarkStart w:id="300" w:name="_Toc525638277"/>
            <w:bookmarkStart w:id="301" w:name="_Toc526431474"/>
            <w:bookmarkStart w:id="302" w:name="_Toc531094560"/>
            <w:bookmarkStart w:id="303" w:name="_Toc531960771"/>
            <w:bookmarkStart w:id="304" w:name="_Toc53610193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5" w:name="_Toc500841772"/>
            <w:bookmarkStart w:id="306" w:name="_Toc500842093"/>
            <w:bookmarkStart w:id="307" w:name="_Toc503439011"/>
            <w:bookmarkStart w:id="308" w:name="_Toc505005325"/>
            <w:bookmarkStart w:id="309" w:name="_Toc507510700"/>
            <w:bookmarkStart w:id="310" w:name="_Toc509838121"/>
            <w:bookmarkStart w:id="311" w:name="_Toc510775344"/>
            <w:bookmarkStart w:id="312" w:name="_Toc513645637"/>
            <w:bookmarkStart w:id="313" w:name="_Toc514850713"/>
            <w:bookmarkStart w:id="314" w:name="_Toc517792322"/>
            <w:bookmarkStart w:id="315" w:name="_Toc518981878"/>
            <w:bookmarkStart w:id="316" w:name="_Toc520709554"/>
            <w:bookmarkStart w:id="317" w:name="_Toc524430945"/>
            <w:bookmarkStart w:id="318" w:name="_Toc525638278"/>
            <w:bookmarkStart w:id="319" w:name="_Toc526431475"/>
            <w:bookmarkStart w:id="320" w:name="_Toc531094561"/>
            <w:bookmarkStart w:id="321" w:name="_Toc531960772"/>
            <w:bookmarkStart w:id="322" w:name="_Toc536101940"/>
            <w:bookmarkStart w:id="323" w:name="_Toc268773997"/>
            <w:bookmarkStart w:id="324" w:name="_Toc273023318"/>
            <w:bookmarkStart w:id="325" w:name="_Toc292704948"/>
            <w:bookmarkStart w:id="326" w:name="_Toc295387893"/>
            <w:bookmarkStart w:id="327" w:name="_Toc296675476"/>
            <w:bookmarkStart w:id="328" w:name="_Toc301945287"/>
            <w:bookmarkStart w:id="329" w:name="_Toc308530334"/>
            <w:bookmarkStart w:id="330" w:name="_Toc321233387"/>
            <w:bookmarkStart w:id="331" w:name="_Toc321311658"/>
            <w:bookmarkStart w:id="332" w:name="_Toc321820538"/>
            <w:bookmarkStart w:id="333" w:name="_Toc323035704"/>
            <w:bookmarkStart w:id="334" w:name="_Toc323904372"/>
            <w:bookmarkStart w:id="335" w:name="_Toc332272644"/>
            <w:bookmarkStart w:id="336" w:name="_Toc334776190"/>
            <w:bookmarkStart w:id="337" w:name="_Toc335901497"/>
            <w:bookmarkStart w:id="338" w:name="_Toc337110331"/>
            <w:bookmarkStart w:id="339" w:name="_Toc338779371"/>
            <w:bookmarkStart w:id="340" w:name="_Toc340225511"/>
            <w:bookmarkStart w:id="341" w:name="_Toc341451210"/>
            <w:bookmarkStart w:id="342" w:name="_Toc342912837"/>
            <w:bookmarkStart w:id="343" w:name="_Toc343262674"/>
            <w:bookmarkStart w:id="344" w:name="_Toc345579825"/>
            <w:bookmarkStart w:id="345" w:name="_Toc346885930"/>
            <w:bookmarkStart w:id="346" w:name="_Toc347929578"/>
            <w:bookmarkStart w:id="347" w:name="_Toc349288246"/>
            <w:bookmarkStart w:id="348" w:name="_Toc350415576"/>
            <w:bookmarkStart w:id="349" w:name="_Toc351549874"/>
            <w:bookmarkStart w:id="350" w:name="_Toc352940474"/>
            <w:bookmarkStart w:id="351" w:name="_Toc354053819"/>
            <w:bookmarkStart w:id="352" w:name="_Toc355708834"/>
            <w:bookmarkStart w:id="353" w:name="_Toc357001927"/>
            <w:bookmarkStart w:id="354" w:name="_Toc358192558"/>
            <w:bookmarkStart w:id="355" w:name="_Toc359489411"/>
            <w:bookmarkStart w:id="356" w:name="_Toc360696814"/>
            <w:bookmarkStart w:id="357" w:name="_Toc361921547"/>
            <w:bookmarkStart w:id="358" w:name="_Toc363741384"/>
            <w:bookmarkStart w:id="359" w:name="_Toc364672333"/>
            <w:bookmarkStart w:id="360" w:name="_Toc366157673"/>
            <w:bookmarkStart w:id="361" w:name="_Toc367715512"/>
            <w:bookmarkStart w:id="362" w:name="_Toc369007674"/>
            <w:bookmarkStart w:id="363" w:name="_Toc369007854"/>
            <w:bookmarkStart w:id="364" w:name="_Toc370373461"/>
            <w:bookmarkStart w:id="365" w:name="_Toc371588837"/>
            <w:bookmarkStart w:id="366" w:name="_Toc373157810"/>
            <w:bookmarkStart w:id="367" w:name="_Toc374006623"/>
            <w:bookmarkStart w:id="368" w:name="_Toc374692681"/>
            <w:bookmarkStart w:id="369" w:name="_Toc374692758"/>
            <w:bookmarkStart w:id="370" w:name="_Toc377026488"/>
            <w:bookmarkStart w:id="371" w:name="_Toc378322703"/>
            <w:bookmarkStart w:id="372" w:name="_Toc379440361"/>
            <w:bookmarkStart w:id="373" w:name="_Toc380582886"/>
            <w:bookmarkStart w:id="374" w:name="_Toc381784216"/>
            <w:bookmarkStart w:id="375" w:name="_Toc383182295"/>
            <w:bookmarkStart w:id="376" w:name="_Toc384625681"/>
            <w:bookmarkStart w:id="377" w:name="_Toc385496780"/>
            <w:bookmarkStart w:id="378" w:name="_Toc388946304"/>
            <w:bookmarkStart w:id="379" w:name="_Toc388947551"/>
            <w:bookmarkStart w:id="380" w:name="_Toc389730866"/>
            <w:bookmarkStart w:id="381" w:name="_Toc391386063"/>
            <w:bookmarkStart w:id="382" w:name="_Toc392235867"/>
            <w:bookmarkStart w:id="383" w:name="_Toc393713406"/>
            <w:bookmarkStart w:id="384" w:name="_Toc393714454"/>
            <w:bookmarkStart w:id="385" w:name="_Toc393715458"/>
            <w:bookmarkStart w:id="386" w:name="_Toc395100443"/>
            <w:bookmarkStart w:id="387" w:name="_Toc396212799"/>
            <w:bookmarkStart w:id="388" w:name="_Toc397517636"/>
            <w:bookmarkStart w:id="389" w:name="_Toc399160620"/>
            <w:bookmarkStart w:id="390" w:name="_Toc400374864"/>
            <w:bookmarkStart w:id="391" w:name="_Toc401757900"/>
            <w:bookmarkStart w:id="392" w:name="_Toc402967089"/>
            <w:bookmarkStart w:id="393" w:name="_Toc404332302"/>
            <w:bookmarkStart w:id="394" w:name="_Toc405386768"/>
            <w:bookmarkStart w:id="395" w:name="_Toc406508001"/>
            <w:bookmarkStart w:id="396" w:name="_Toc408576621"/>
            <w:bookmarkStart w:id="397" w:name="_Toc409708220"/>
            <w:bookmarkStart w:id="398" w:name="_Toc410904530"/>
            <w:bookmarkStart w:id="399" w:name="_Toc414884935"/>
            <w:bookmarkStart w:id="400" w:name="_Toc416360065"/>
            <w:bookmarkStart w:id="401" w:name="_Toc417984328"/>
            <w:bookmarkStart w:id="402" w:name="_Toc420414815"/>
            <w:bookmarkStart w:id="403" w:name="_Toc421783543"/>
            <w:bookmarkStart w:id="404" w:name="_Toc423078762"/>
            <w:bookmarkStart w:id="405" w:name="_Toc424300233"/>
            <w:bookmarkStart w:id="406" w:name="_Toc426533939"/>
            <w:bookmarkStart w:id="407" w:name="_Toc426534937"/>
            <w:bookmarkStart w:id="408" w:name="_Toc428193347"/>
            <w:bookmarkStart w:id="409" w:name="_Toc429469036"/>
            <w:bookmarkStart w:id="410" w:name="_Toc432498823"/>
            <w:bookmarkStart w:id="411" w:name="_Toc433358211"/>
            <w:bookmarkStart w:id="412" w:name="_Toc434843820"/>
            <w:bookmarkStart w:id="413" w:name="_Toc436383048"/>
            <w:bookmarkStart w:id="414" w:name="_Toc437264270"/>
            <w:bookmarkStart w:id="415" w:name="_Toc438219155"/>
            <w:bookmarkStart w:id="416" w:name="_Toc440443778"/>
            <w:bookmarkStart w:id="417" w:name="_Toc441671595"/>
            <w:bookmarkStart w:id="418" w:name="_Toc442711610"/>
            <w:bookmarkStart w:id="419" w:name="_Toc445368573"/>
            <w:bookmarkStart w:id="420" w:name="_Toc446578861"/>
            <w:bookmarkStart w:id="421" w:name="_Toc449442755"/>
            <w:bookmarkStart w:id="422" w:name="_Toc450747459"/>
            <w:bookmarkStart w:id="423" w:name="_Toc451863128"/>
            <w:bookmarkStart w:id="424" w:name="_Toc453320498"/>
            <w:bookmarkStart w:id="425" w:name="_Toc454789142"/>
            <w:bookmarkStart w:id="426" w:name="_Toc456103204"/>
            <w:bookmarkStart w:id="427" w:name="_Toc456103320"/>
            <w:bookmarkStart w:id="428" w:name="_Toc469048934"/>
            <w:bookmarkStart w:id="429" w:name="_Toc469924981"/>
            <w:bookmarkStart w:id="430" w:name="_Toc471824656"/>
            <w:bookmarkStart w:id="431" w:name="_Toc473209525"/>
            <w:bookmarkStart w:id="432" w:name="_Toc474504467"/>
            <w:bookmarkStart w:id="433" w:name="_Toc477169039"/>
            <w:bookmarkStart w:id="434" w:name="_Toc478464744"/>
            <w:bookmarkStart w:id="435" w:name="_Toc479671286"/>
            <w:bookmarkStart w:id="436" w:name="_Toc482280080"/>
            <w:bookmarkStart w:id="437" w:name="_Toc483388275"/>
            <w:bookmarkStart w:id="438" w:name="_Toc485117042"/>
            <w:bookmarkStart w:id="439" w:name="_Toc486323155"/>
            <w:bookmarkStart w:id="440" w:name="_Toc487466253"/>
            <w:bookmarkStart w:id="441" w:name="_Toc488848842"/>
            <w:bookmarkStart w:id="442" w:name="_Toc493685637"/>
            <w:bookmarkStart w:id="443" w:name="_Toc495499922"/>
            <w:bookmarkStart w:id="444" w:name="_Toc496537194"/>
            <w:bookmarkStart w:id="445" w:name="_Toc497986894"/>
            <w:bookmarkStart w:id="446" w:name="_Toc497988302"/>
            <w:bookmarkStart w:id="44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hyperlink>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48" w:name="_Toc253407140"/>
      <w:bookmarkStart w:id="449" w:name="_Toc259783103"/>
      <w:bookmarkStart w:id="450" w:name="_Toc266181232"/>
      <w:bookmarkStart w:id="451" w:name="_Toc268773998"/>
      <w:bookmarkStart w:id="452" w:name="_Toc271700475"/>
      <w:bookmarkStart w:id="453" w:name="_Toc273023319"/>
      <w:bookmarkStart w:id="454" w:name="_Toc274223813"/>
      <w:bookmarkStart w:id="455" w:name="_Toc276717161"/>
      <w:bookmarkStart w:id="456" w:name="_Toc279669134"/>
      <w:bookmarkStart w:id="457" w:name="_Toc280349204"/>
      <w:bookmarkStart w:id="458" w:name="_Toc282526036"/>
      <w:bookmarkStart w:id="459" w:name="_Toc283737193"/>
      <w:bookmarkStart w:id="460" w:name="_Toc286218710"/>
      <w:bookmarkStart w:id="461" w:name="_Toc288660267"/>
      <w:bookmarkStart w:id="462" w:name="_Toc291005377"/>
      <w:bookmarkStart w:id="463" w:name="_Toc292704949"/>
      <w:bookmarkStart w:id="464" w:name="_Toc295387894"/>
      <w:bookmarkStart w:id="465" w:name="_Toc296675477"/>
      <w:bookmarkStart w:id="466" w:name="_Toc297804716"/>
      <w:bookmarkStart w:id="467" w:name="_Toc301945288"/>
      <w:bookmarkStart w:id="468" w:name="_Toc303344247"/>
      <w:bookmarkStart w:id="469" w:name="_Toc304892153"/>
      <w:bookmarkStart w:id="470" w:name="_Toc308530335"/>
      <w:bookmarkStart w:id="471" w:name="_Toc311103641"/>
      <w:bookmarkStart w:id="472" w:name="_Toc313973311"/>
      <w:bookmarkStart w:id="473" w:name="_Toc316479951"/>
      <w:bookmarkStart w:id="474" w:name="_Toc318964997"/>
      <w:bookmarkStart w:id="475" w:name="_Toc320536953"/>
      <w:bookmarkStart w:id="476" w:name="_Toc321233388"/>
      <w:bookmarkStart w:id="477" w:name="_Toc321311659"/>
      <w:bookmarkStart w:id="478" w:name="_Toc321820539"/>
      <w:bookmarkStart w:id="479" w:name="_Toc323035705"/>
      <w:bookmarkStart w:id="480" w:name="_Toc323904373"/>
      <w:bookmarkStart w:id="481" w:name="_Toc332272645"/>
      <w:bookmarkStart w:id="482" w:name="_Toc334776191"/>
      <w:bookmarkStart w:id="483" w:name="_Toc335901498"/>
      <w:bookmarkStart w:id="484" w:name="_Toc337110332"/>
      <w:bookmarkStart w:id="485" w:name="_Toc338779372"/>
      <w:bookmarkStart w:id="486" w:name="_Toc340225512"/>
      <w:bookmarkStart w:id="487" w:name="_Toc341451211"/>
      <w:bookmarkStart w:id="488" w:name="_Toc342912838"/>
      <w:bookmarkStart w:id="489" w:name="_Toc343262675"/>
      <w:bookmarkStart w:id="490" w:name="_Toc345579826"/>
      <w:bookmarkStart w:id="491" w:name="_Toc346885931"/>
      <w:bookmarkStart w:id="492" w:name="_Toc347929579"/>
      <w:bookmarkStart w:id="493" w:name="_Toc349288247"/>
      <w:bookmarkStart w:id="494" w:name="_Toc350415577"/>
      <w:bookmarkStart w:id="495" w:name="_Toc351549875"/>
      <w:bookmarkStart w:id="496" w:name="_Toc352940475"/>
      <w:bookmarkStart w:id="497" w:name="_Toc354053820"/>
      <w:bookmarkStart w:id="498" w:name="_Toc355708835"/>
      <w:bookmarkStart w:id="499" w:name="_Toc357001928"/>
      <w:bookmarkStart w:id="500" w:name="_Toc358192559"/>
      <w:bookmarkStart w:id="501" w:name="_Toc359489412"/>
      <w:bookmarkStart w:id="502" w:name="_Toc360696815"/>
      <w:bookmarkStart w:id="503" w:name="_Toc361921548"/>
      <w:bookmarkStart w:id="504" w:name="_Toc363741385"/>
      <w:bookmarkStart w:id="505" w:name="_Toc364672334"/>
      <w:bookmarkStart w:id="506" w:name="_Toc366157674"/>
      <w:bookmarkStart w:id="507" w:name="_Toc367715513"/>
      <w:bookmarkStart w:id="508" w:name="_Toc369007675"/>
      <w:bookmarkStart w:id="509" w:name="_Toc369007855"/>
      <w:bookmarkStart w:id="510" w:name="_Toc370373462"/>
      <w:bookmarkStart w:id="511" w:name="_Toc371588838"/>
      <w:bookmarkStart w:id="512" w:name="_Toc373157811"/>
      <w:bookmarkStart w:id="513" w:name="_Toc374006624"/>
      <w:bookmarkStart w:id="514" w:name="_Toc374692682"/>
      <w:bookmarkStart w:id="515" w:name="_Toc374692759"/>
      <w:bookmarkStart w:id="516" w:name="_Toc377026489"/>
      <w:bookmarkStart w:id="517" w:name="_Toc378322704"/>
      <w:bookmarkStart w:id="518" w:name="_Toc379440362"/>
      <w:bookmarkStart w:id="519" w:name="_Toc380582887"/>
      <w:bookmarkStart w:id="520" w:name="_Toc381784217"/>
      <w:bookmarkStart w:id="521" w:name="_Toc383182296"/>
      <w:bookmarkStart w:id="522" w:name="_Toc384625682"/>
      <w:bookmarkStart w:id="523" w:name="_Toc385496781"/>
      <w:bookmarkStart w:id="524" w:name="_Toc388946305"/>
      <w:bookmarkStart w:id="525" w:name="_Toc388947552"/>
      <w:bookmarkStart w:id="526" w:name="_Toc389730867"/>
      <w:bookmarkStart w:id="527" w:name="_Toc391386064"/>
      <w:bookmarkStart w:id="528" w:name="_Toc392235868"/>
      <w:bookmarkStart w:id="529" w:name="_Toc393713407"/>
      <w:bookmarkStart w:id="530" w:name="_Toc393714455"/>
      <w:bookmarkStart w:id="531" w:name="_Toc393715459"/>
      <w:bookmarkStart w:id="532" w:name="_Toc395100444"/>
      <w:bookmarkStart w:id="533" w:name="_Toc396212800"/>
      <w:bookmarkStart w:id="534" w:name="_Toc397517637"/>
      <w:bookmarkStart w:id="535" w:name="_Toc399160621"/>
      <w:bookmarkStart w:id="536" w:name="_Toc400374865"/>
      <w:bookmarkStart w:id="537" w:name="_Toc401757901"/>
      <w:bookmarkStart w:id="538" w:name="_Toc402967090"/>
      <w:bookmarkStart w:id="539" w:name="_Toc404332303"/>
      <w:bookmarkStart w:id="540" w:name="_Toc405386769"/>
      <w:bookmarkStart w:id="541" w:name="_Toc406508002"/>
      <w:bookmarkStart w:id="542" w:name="_Toc408576622"/>
      <w:bookmarkStart w:id="543" w:name="_Toc409708221"/>
      <w:bookmarkStart w:id="544" w:name="_Toc410904531"/>
      <w:bookmarkStart w:id="545" w:name="_Toc414884936"/>
      <w:bookmarkStart w:id="546" w:name="_Toc416360066"/>
      <w:bookmarkStart w:id="547" w:name="_Toc417984329"/>
      <w:bookmarkStart w:id="548" w:name="_Toc420414816"/>
      <w:bookmarkStart w:id="549" w:name="_Toc421783544"/>
      <w:bookmarkStart w:id="550" w:name="_Toc423078763"/>
      <w:bookmarkStart w:id="551" w:name="_Toc424300234"/>
      <w:bookmarkStart w:id="552" w:name="_Toc426533940"/>
      <w:bookmarkStart w:id="553" w:name="_Toc426534938"/>
      <w:bookmarkStart w:id="554" w:name="_Toc428193348"/>
      <w:bookmarkStart w:id="555" w:name="_Toc428372288"/>
      <w:bookmarkStart w:id="556" w:name="_Toc429469037"/>
      <w:bookmarkStart w:id="557" w:name="_Toc432498824"/>
      <w:bookmarkStart w:id="558" w:name="_Toc433358212"/>
      <w:bookmarkStart w:id="559" w:name="_Toc434843821"/>
      <w:bookmarkStart w:id="560" w:name="_Toc436383049"/>
      <w:bookmarkStart w:id="561" w:name="_Toc437264271"/>
      <w:bookmarkStart w:id="562" w:name="_Toc438219156"/>
      <w:bookmarkStart w:id="563" w:name="_Toc440443779"/>
      <w:bookmarkStart w:id="564" w:name="_Toc441671596"/>
      <w:bookmarkStart w:id="565" w:name="_Toc442711611"/>
      <w:bookmarkStart w:id="566" w:name="_Toc445368574"/>
      <w:bookmarkStart w:id="567" w:name="_Toc446578862"/>
      <w:bookmarkStart w:id="568" w:name="_Toc449442756"/>
      <w:bookmarkStart w:id="569" w:name="_Toc450747460"/>
      <w:bookmarkStart w:id="570" w:name="_Toc451863129"/>
      <w:bookmarkStart w:id="571" w:name="_Toc453320499"/>
      <w:bookmarkStart w:id="572" w:name="_Toc454789143"/>
      <w:bookmarkStart w:id="573" w:name="_Toc456103205"/>
      <w:bookmarkStart w:id="574" w:name="_Toc456103321"/>
      <w:bookmarkStart w:id="575" w:name="_Toc457223980"/>
      <w:bookmarkStart w:id="576" w:name="_Toc457308207"/>
      <w:bookmarkStart w:id="577" w:name="_Toc466367266"/>
      <w:bookmarkStart w:id="578" w:name="_Toc469048935"/>
      <w:bookmarkStart w:id="579" w:name="_Toc469924982"/>
      <w:bookmarkStart w:id="580" w:name="_Toc471824657"/>
      <w:bookmarkStart w:id="581" w:name="_Toc473209526"/>
      <w:bookmarkStart w:id="582" w:name="_Toc474504468"/>
      <w:bookmarkStart w:id="583" w:name="_Toc477169040"/>
      <w:bookmarkStart w:id="584" w:name="_Toc478464745"/>
      <w:bookmarkStart w:id="585" w:name="_Toc479671287"/>
      <w:bookmarkStart w:id="586" w:name="_Toc482280081"/>
      <w:bookmarkStart w:id="587" w:name="_Toc483388276"/>
      <w:bookmarkStart w:id="588" w:name="_Toc485117043"/>
      <w:bookmarkStart w:id="589" w:name="_Toc486323156"/>
      <w:bookmarkStart w:id="590" w:name="_Toc487466254"/>
      <w:bookmarkStart w:id="591" w:name="_Toc488848843"/>
      <w:bookmarkStart w:id="592" w:name="_Toc510775345"/>
      <w:bookmarkStart w:id="593" w:name="_Toc513645638"/>
      <w:bookmarkStart w:id="594" w:name="_Toc514850714"/>
      <w:bookmarkStart w:id="595" w:name="_Toc517792323"/>
      <w:bookmarkStart w:id="596" w:name="_Toc518981879"/>
      <w:bookmarkStart w:id="597" w:name="_Toc520709555"/>
      <w:bookmarkStart w:id="598" w:name="_Toc524430946"/>
      <w:bookmarkStart w:id="599" w:name="_Toc525638279"/>
      <w:bookmarkStart w:id="600" w:name="_Toc526431476"/>
      <w:bookmarkStart w:id="601" w:name="_Toc531094562"/>
      <w:bookmarkStart w:id="602" w:name="_Toc531960773"/>
      <w:bookmarkStart w:id="603" w:name="_Toc536101941"/>
      <w:bookmarkStart w:id="604" w:name="_Toc340528"/>
      <w:bookmarkStart w:id="605" w:name="_Toc341070"/>
      <w:r w:rsidRPr="001C4F41">
        <w:t>Table</w:t>
      </w:r>
      <w:r>
        <w:t xml:space="preserve"> </w:t>
      </w:r>
      <w:r w:rsidRPr="001C4F41">
        <w:t>of Contents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D35551" w:rsidRPr="008F283B" w:rsidRDefault="00D35551" w:rsidP="00D35551">
      <w:pPr>
        <w:spacing w:before="240"/>
        <w:jc w:val="right"/>
      </w:pPr>
      <w:r w:rsidRPr="00EB4E65">
        <w:rPr>
          <w:i/>
          <w:iCs/>
        </w:rPr>
        <w:t>Page</w:t>
      </w:r>
    </w:p>
    <w:p w:rsidR="00EC1F65" w:rsidRPr="00EC1F65" w:rsidRDefault="00E9531E" w:rsidP="007E079A">
      <w:pPr>
        <w:pStyle w:val="TOC1"/>
        <w:rPr>
          <w:rFonts w:asciiTheme="minorHAnsi" w:eastAsiaTheme="minorEastAsia" w:hAnsiTheme="minorHAnsi" w:cstheme="minorBidi"/>
          <w:b/>
          <w:bCs/>
          <w:sz w:val="22"/>
          <w:szCs w:val="22"/>
          <w:lang w:val="en-GB" w:eastAsia="zh-CN"/>
        </w:rPr>
      </w:pPr>
      <w:r>
        <w:fldChar w:fldCharType="begin"/>
      </w:r>
      <w:r>
        <w:instrText xml:space="preserve"> TOC \h \z \t "Heading 1,1,Heading_2,1,Country,2" </w:instrText>
      </w:r>
      <w:r>
        <w:fldChar w:fldCharType="separate"/>
      </w:r>
      <w:hyperlink w:anchor="_Toc341071" w:history="1">
        <w:r w:rsidR="00EC1F65" w:rsidRPr="00EC1F65">
          <w:rPr>
            <w:rStyle w:val="Hyperlink"/>
            <w:b/>
            <w:bCs/>
          </w:rPr>
          <w:t>GENERAL  INFORMATION</w:t>
        </w:r>
      </w:hyperlink>
    </w:p>
    <w:p w:rsidR="00EC1F65" w:rsidRDefault="001F1797">
      <w:pPr>
        <w:pStyle w:val="TOC1"/>
        <w:rPr>
          <w:rFonts w:asciiTheme="minorHAnsi" w:eastAsiaTheme="minorEastAsia" w:hAnsiTheme="minorHAnsi" w:cstheme="minorBidi"/>
          <w:sz w:val="22"/>
          <w:szCs w:val="22"/>
          <w:lang w:val="en-GB" w:eastAsia="zh-CN"/>
        </w:rPr>
      </w:pPr>
      <w:hyperlink w:anchor="_Toc341072" w:history="1">
        <w:r w:rsidR="00EC1F65" w:rsidRPr="00413B37">
          <w:rPr>
            <w:rStyle w:val="Hyperlink"/>
            <w:lang w:val="en-US"/>
          </w:rPr>
          <w:t>Lists annexed to the ITU Operational Bulletin</w:t>
        </w:r>
        <w:r w:rsidR="000070A2">
          <w:rPr>
            <w:rStyle w:val="Hyperlink"/>
            <w:lang w:val="en-US"/>
          </w:rPr>
          <w:t xml:space="preserve">: </w:t>
        </w:r>
        <w:r w:rsidR="000070A2" w:rsidRPr="001044A1">
          <w:rPr>
            <w:i/>
            <w:iCs/>
            <w:lang w:val="en-US"/>
          </w:rPr>
          <w:t>Note from TSB</w:t>
        </w:r>
        <w:r w:rsidR="00EC1F65">
          <w:rPr>
            <w:webHidden/>
          </w:rPr>
          <w:tab/>
        </w:r>
        <w:r w:rsidR="00EC1F65">
          <w:rPr>
            <w:webHidden/>
          </w:rPr>
          <w:fldChar w:fldCharType="begin"/>
        </w:r>
        <w:r w:rsidR="00EC1F65">
          <w:rPr>
            <w:webHidden/>
          </w:rPr>
          <w:instrText xml:space="preserve"> PAGEREF _Toc341072 \h </w:instrText>
        </w:r>
        <w:r w:rsidR="00EC1F65">
          <w:rPr>
            <w:webHidden/>
          </w:rPr>
        </w:r>
        <w:r w:rsidR="00EC1F65">
          <w:rPr>
            <w:webHidden/>
          </w:rPr>
          <w:fldChar w:fldCharType="separate"/>
        </w:r>
        <w:r w:rsidR="00B96F1C">
          <w:rPr>
            <w:webHidden/>
          </w:rPr>
          <w:t>3</w:t>
        </w:r>
        <w:r w:rsidR="00EC1F65">
          <w:rPr>
            <w:webHidden/>
          </w:rPr>
          <w:fldChar w:fldCharType="end"/>
        </w:r>
      </w:hyperlink>
    </w:p>
    <w:p w:rsidR="00EC1F65" w:rsidRDefault="001F1797">
      <w:pPr>
        <w:pStyle w:val="TOC1"/>
        <w:rPr>
          <w:rFonts w:asciiTheme="minorHAnsi" w:eastAsiaTheme="minorEastAsia" w:hAnsiTheme="minorHAnsi" w:cstheme="minorBidi"/>
          <w:sz w:val="22"/>
          <w:szCs w:val="22"/>
          <w:lang w:val="en-GB" w:eastAsia="zh-CN"/>
        </w:rPr>
      </w:pPr>
      <w:hyperlink w:anchor="_Toc341073" w:history="1">
        <w:r w:rsidR="00EC1F65" w:rsidRPr="00413B37">
          <w:rPr>
            <w:rStyle w:val="Hyperlink"/>
            <w:lang w:val="en-US"/>
          </w:rPr>
          <w:t>Assignment of Signalling Area/Network Codes (SANC) (Recommendation ITU-T Q.708 (03/99))</w:t>
        </w:r>
        <w:r w:rsidR="000070A2">
          <w:rPr>
            <w:rStyle w:val="Hyperlink"/>
            <w:lang w:val="en-US"/>
          </w:rPr>
          <w:t xml:space="preserve">: </w:t>
        </w:r>
        <w:r w:rsidR="000070A2">
          <w:rPr>
            <w:rStyle w:val="Hyperlink"/>
            <w:lang w:val="en-US"/>
          </w:rPr>
          <w:br/>
        </w:r>
        <w:r w:rsidR="000070A2" w:rsidRPr="001044A1">
          <w:rPr>
            <w:i/>
            <w:iCs/>
            <w:lang w:val="en-US"/>
          </w:rPr>
          <w:t>Note from TSB</w:t>
        </w:r>
        <w:r w:rsidR="00EC1F65">
          <w:rPr>
            <w:webHidden/>
          </w:rPr>
          <w:tab/>
        </w:r>
        <w:r w:rsidR="00EC1F65">
          <w:rPr>
            <w:webHidden/>
          </w:rPr>
          <w:fldChar w:fldCharType="begin"/>
        </w:r>
        <w:r w:rsidR="00EC1F65">
          <w:rPr>
            <w:webHidden/>
          </w:rPr>
          <w:instrText xml:space="preserve"> PAGEREF _Toc341073 \h </w:instrText>
        </w:r>
        <w:r w:rsidR="00EC1F65">
          <w:rPr>
            <w:webHidden/>
          </w:rPr>
        </w:r>
        <w:r w:rsidR="00EC1F65">
          <w:rPr>
            <w:webHidden/>
          </w:rPr>
          <w:fldChar w:fldCharType="separate"/>
        </w:r>
        <w:r w:rsidR="00B96F1C">
          <w:rPr>
            <w:webHidden/>
          </w:rPr>
          <w:t>4</w:t>
        </w:r>
        <w:r w:rsidR="00EC1F65">
          <w:rPr>
            <w:webHidden/>
          </w:rPr>
          <w:fldChar w:fldCharType="end"/>
        </w:r>
      </w:hyperlink>
    </w:p>
    <w:p w:rsidR="00EC1F65" w:rsidRDefault="001F1797">
      <w:pPr>
        <w:pStyle w:val="TOC1"/>
        <w:rPr>
          <w:rFonts w:asciiTheme="minorHAnsi" w:eastAsiaTheme="minorEastAsia" w:hAnsiTheme="minorHAnsi" w:cstheme="minorBidi"/>
          <w:sz w:val="22"/>
          <w:szCs w:val="22"/>
          <w:lang w:val="en-GB" w:eastAsia="zh-CN"/>
        </w:rPr>
      </w:pPr>
      <w:hyperlink w:anchor="_Toc341074" w:history="1">
        <w:r w:rsidR="00EC1F65" w:rsidRPr="00413B37">
          <w:rPr>
            <w:rStyle w:val="Hyperlink"/>
            <w:lang w:val="en-US"/>
          </w:rPr>
          <w:t>The International Public Telecommunication Numbering Plan (Recommendation ITU-T E.164 (11/2010))</w:t>
        </w:r>
        <w:r w:rsidR="000070A2">
          <w:rPr>
            <w:rStyle w:val="Hyperlink"/>
            <w:lang w:val="en-US"/>
          </w:rPr>
          <w:t>:</w:t>
        </w:r>
        <w:r w:rsidR="000070A2" w:rsidRPr="000070A2">
          <w:rPr>
            <w:i/>
            <w:iCs/>
            <w:lang w:val="en-US"/>
          </w:rPr>
          <w:t xml:space="preserve"> </w:t>
        </w:r>
        <w:r w:rsidR="000070A2">
          <w:rPr>
            <w:i/>
            <w:iCs/>
            <w:lang w:val="en-US"/>
          </w:rPr>
          <w:br/>
        </w:r>
        <w:r w:rsidR="000070A2" w:rsidRPr="001044A1">
          <w:rPr>
            <w:i/>
            <w:iCs/>
            <w:lang w:val="en-US"/>
          </w:rPr>
          <w:t>Note from TSB</w:t>
        </w:r>
        <w:r w:rsidR="00EC1F65">
          <w:rPr>
            <w:webHidden/>
          </w:rPr>
          <w:tab/>
        </w:r>
        <w:r w:rsidR="00EC1F65">
          <w:rPr>
            <w:webHidden/>
          </w:rPr>
          <w:fldChar w:fldCharType="begin"/>
        </w:r>
        <w:r w:rsidR="00EC1F65">
          <w:rPr>
            <w:webHidden/>
          </w:rPr>
          <w:instrText xml:space="preserve"> PAGEREF _Toc341074 \h </w:instrText>
        </w:r>
        <w:r w:rsidR="00EC1F65">
          <w:rPr>
            <w:webHidden/>
          </w:rPr>
        </w:r>
        <w:r w:rsidR="00EC1F65">
          <w:rPr>
            <w:webHidden/>
          </w:rPr>
          <w:fldChar w:fldCharType="separate"/>
        </w:r>
        <w:r w:rsidR="00B96F1C">
          <w:rPr>
            <w:webHidden/>
          </w:rPr>
          <w:t>5</w:t>
        </w:r>
        <w:r w:rsidR="00EC1F65">
          <w:rPr>
            <w:webHidden/>
          </w:rPr>
          <w:fldChar w:fldCharType="end"/>
        </w:r>
      </w:hyperlink>
    </w:p>
    <w:p w:rsidR="00EC1F65" w:rsidRDefault="001F1797">
      <w:pPr>
        <w:pStyle w:val="TOC1"/>
        <w:rPr>
          <w:rFonts w:asciiTheme="minorHAnsi" w:eastAsiaTheme="minorEastAsia" w:hAnsiTheme="minorHAnsi" w:cstheme="minorBidi"/>
          <w:sz w:val="22"/>
          <w:szCs w:val="22"/>
          <w:lang w:val="en-GB" w:eastAsia="zh-CN"/>
        </w:rPr>
      </w:pPr>
      <w:hyperlink w:anchor="_Toc341075" w:history="1">
        <w:r w:rsidR="00EC1F65" w:rsidRPr="00413B37">
          <w:rPr>
            <w:rStyle w:val="Hyperlink"/>
            <w:lang w:val="en-GB"/>
          </w:rPr>
          <w:t>International Identification Plan for Public Networks and Subscriptions (Recommendation ITU-T E.212 (09/2016))</w:t>
        </w:r>
        <w:r w:rsidR="000070A2">
          <w:rPr>
            <w:rStyle w:val="Hyperlink"/>
            <w:lang w:val="en-GB"/>
          </w:rPr>
          <w:t xml:space="preserve">: </w:t>
        </w:r>
        <w:r w:rsidR="000070A2" w:rsidRPr="000070A2">
          <w:rPr>
            <w:rStyle w:val="Hyperlink"/>
            <w:i/>
            <w:iCs/>
            <w:lang w:val="en-GB"/>
          </w:rPr>
          <w:t>Note from TSB</w:t>
        </w:r>
        <w:r w:rsidR="00EC1F65">
          <w:rPr>
            <w:webHidden/>
          </w:rPr>
          <w:tab/>
        </w:r>
        <w:r w:rsidR="00EC1F65">
          <w:rPr>
            <w:webHidden/>
          </w:rPr>
          <w:fldChar w:fldCharType="begin"/>
        </w:r>
        <w:r w:rsidR="00EC1F65">
          <w:rPr>
            <w:webHidden/>
          </w:rPr>
          <w:instrText xml:space="preserve"> PAGEREF _Toc341075 \h </w:instrText>
        </w:r>
        <w:r w:rsidR="00EC1F65">
          <w:rPr>
            <w:webHidden/>
          </w:rPr>
        </w:r>
        <w:r w:rsidR="00EC1F65">
          <w:rPr>
            <w:webHidden/>
          </w:rPr>
          <w:fldChar w:fldCharType="separate"/>
        </w:r>
        <w:r w:rsidR="00B96F1C">
          <w:rPr>
            <w:webHidden/>
          </w:rPr>
          <w:t>5</w:t>
        </w:r>
        <w:r w:rsidR="00EC1F65">
          <w:rPr>
            <w:webHidden/>
          </w:rPr>
          <w:fldChar w:fldCharType="end"/>
        </w:r>
      </w:hyperlink>
    </w:p>
    <w:p w:rsidR="00EC1F65" w:rsidRDefault="001F1797" w:rsidP="000070A2">
      <w:pPr>
        <w:pStyle w:val="TOC1"/>
        <w:rPr>
          <w:rFonts w:asciiTheme="minorHAnsi" w:eastAsiaTheme="minorEastAsia" w:hAnsiTheme="minorHAnsi" w:cstheme="minorBidi"/>
          <w:sz w:val="22"/>
          <w:szCs w:val="22"/>
          <w:lang w:val="en-GB" w:eastAsia="zh-CN"/>
        </w:rPr>
      </w:pPr>
      <w:hyperlink w:anchor="_Toc341076" w:history="1">
        <w:r w:rsidR="00EC1F65" w:rsidRPr="00413B37">
          <w:rPr>
            <w:rStyle w:val="Hyperlink"/>
            <w:lang w:val="en-GB"/>
          </w:rPr>
          <w:t>Telephone Service</w:t>
        </w:r>
      </w:hyperlink>
      <w:r w:rsidR="00EC1F65">
        <w:rPr>
          <w:rFonts w:asciiTheme="minorHAnsi" w:eastAsiaTheme="minorEastAsia" w:hAnsiTheme="minorHAnsi" w:cstheme="minorBidi"/>
          <w:sz w:val="22"/>
          <w:szCs w:val="22"/>
          <w:lang w:val="en-GB" w:eastAsia="zh-CN"/>
        </w:rPr>
        <w:t xml:space="preserve"> </w:t>
      </w:r>
    </w:p>
    <w:p w:rsidR="00EC1F65" w:rsidRDefault="001F1797" w:rsidP="00CB6F35">
      <w:pPr>
        <w:pStyle w:val="TOC2"/>
        <w:rPr>
          <w:rFonts w:asciiTheme="minorHAnsi" w:eastAsiaTheme="minorEastAsia" w:hAnsiTheme="minorHAnsi" w:cstheme="minorBidi"/>
          <w:sz w:val="22"/>
          <w:szCs w:val="22"/>
          <w:lang w:val="en-GB" w:eastAsia="zh-CN"/>
        </w:rPr>
      </w:pPr>
      <w:hyperlink w:anchor="_Toc341077" w:history="1">
        <w:r w:rsidR="00EC1F65" w:rsidRPr="00CB6F35">
          <w:rPr>
            <w:rStyle w:val="Hyperlink"/>
            <w:i/>
            <w:iCs/>
            <w:lang w:val="en-GB"/>
          </w:rPr>
          <w:t>Denmark (</w:t>
        </w:r>
        <w:r w:rsidR="00CB6F35" w:rsidRPr="00CB6F35">
          <w:rPr>
            <w:rStyle w:val="Hyperlink"/>
            <w:i/>
            <w:iCs/>
            <w:lang w:val="en-GB"/>
          </w:rPr>
          <w:t>Danish Energy Agency, Copenhagen</w:t>
        </w:r>
        <w:r w:rsidR="00EC1F65" w:rsidRPr="00CB6F35">
          <w:rPr>
            <w:rStyle w:val="Hyperlink"/>
            <w:i/>
            <w:iCs/>
            <w:lang w:val="en-GB"/>
          </w:rPr>
          <w:t>)</w:t>
        </w:r>
        <w:r w:rsidR="00EC1F65" w:rsidRPr="00CB6F35">
          <w:rPr>
            <w:rStyle w:val="Hyperlink"/>
            <w:webHidden/>
          </w:rPr>
          <w:tab/>
        </w:r>
        <w:r w:rsidR="00EC1F65" w:rsidRPr="00CB6F35">
          <w:rPr>
            <w:rStyle w:val="Hyperlink"/>
            <w:webHidden/>
          </w:rPr>
          <w:fldChar w:fldCharType="begin"/>
        </w:r>
        <w:r w:rsidR="00EC1F65" w:rsidRPr="00CB6F35">
          <w:rPr>
            <w:rStyle w:val="Hyperlink"/>
            <w:webHidden/>
          </w:rPr>
          <w:instrText xml:space="preserve"> PAGEREF _Toc341077 \h </w:instrText>
        </w:r>
        <w:r w:rsidR="00EC1F65" w:rsidRPr="00CB6F35">
          <w:rPr>
            <w:rStyle w:val="Hyperlink"/>
            <w:webHidden/>
          </w:rPr>
        </w:r>
        <w:r w:rsidR="00EC1F65" w:rsidRPr="00CB6F35">
          <w:rPr>
            <w:rStyle w:val="Hyperlink"/>
            <w:webHidden/>
          </w:rPr>
          <w:fldChar w:fldCharType="separate"/>
        </w:r>
        <w:r w:rsidR="00B96F1C">
          <w:rPr>
            <w:rStyle w:val="Hyperlink"/>
            <w:webHidden/>
          </w:rPr>
          <w:t>6</w:t>
        </w:r>
        <w:r w:rsidR="00EC1F65" w:rsidRPr="00CB6F35">
          <w:rPr>
            <w:rStyle w:val="Hyperlink"/>
            <w:webHidden/>
          </w:rPr>
          <w:fldChar w:fldCharType="end"/>
        </w:r>
      </w:hyperlink>
    </w:p>
    <w:p w:rsidR="00EC1F65" w:rsidRDefault="001F1797" w:rsidP="0007438A">
      <w:pPr>
        <w:pStyle w:val="TOC2"/>
        <w:rPr>
          <w:rFonts w:asciiTheme="minorHAnsi" w:eastAsiaTheme="minorEastAsia" w:hAnsiTheme="minorHAnsi" w:cstheme="minorBidi"/>
          <w:sz w:val="22"/>
          <w:szCs w:val="22"/>
          <w:lang w:val="en-GB" w:eastAsia="zh-CN"/>
        </w:rPr>
      </w:pPr>
      <w:hyperlink w:anchor="_Toc341078" w:history="1">
        <w:r w:rsidR="00EC1F65" w:rsidRPr="000070A2">
          <w:rPr>
            <w:rStyle w:val="Hyperlink"/>
            <w:i/>
            <w:iCs/>
            <w:lang w:val="es-ES_tradnl"/>
          </w:rPr>
          <w:t>Kyrgyzstan (</w:t>
        </w:r>
        <w:r w:rsidR="000070A2" w:rsidRPr="000070A2">
          <w:rPr>
            <w:rStyle w:val="Hyperlink"/>
            <w:i/>
            <w:iCs/>
            <w:lang w:val="es-ES_tradnl"/>
          </w:rPr>
          <w:t xml:space="preserve">State Communications Agency under the State Committee of Information Technologies </w:t>
        </w:r>
        <w:r w:rsidR="000070A2">
          <w:rPr>
            <w:rStyle w:val="Hyperlink"/>
            <w:i/>
            <w:iCs/>
            <w:lang w:val="es-ES_tradnl"/>
          </w:rPr>
          <w:br/>
        </w:r>
        <w:r w:rsidR="000070A2" w:rsidRPr="000070A2">
          <w:rPr>
            <w:rStyle w:val="Hyperlink"/>
            <w:i/>
            <w:iCs/>
            <w:lang w:val="es-ES_tradnl"/>
          </w:rPr>
          <w:t xml:space="preserve">and Communications of Kyrgyz </w:t>
        </w:r>
        <w:r w:rsidR="0007438A" w:rsidRPr="000A5B8E">
          <w:rPr>
            <w:rFonts w:cs="Arial"/>
            <w:i/>
            <w:lang w:val="es-ES_tradnl"/>
          </w:rPr>
          <w:t>Republic</w:t>
        </w:r>
        <w:r w:rsidR="0007438A" w:rsidRPr="000A5B8E">
          <w:rPr>
            <w:rFonts w:cs="Arial"/>
            <w:lang w:val="es-ES_tradnl"/>
          </w:rPr>
          <w:t xml:space="preserve">, </w:t>
        </w:r>
        <w:r w:rsidR="0007438A" w:rsidRPr="0007438A">
          <w:rPr>
            <w:rFonts w:cs="Arial"/>
            <w:i/>
            <w:iCs/>
            <w:lang w:val="es-ES_tradnl"/>
          </w:rPr>
          <w:t>Bishkek</w:t>
        </w:r>
        <w:r w:rsidR="00EC1F65" w:rsidRPr="000070A2">
          <w:rPr>
            <w:rStyle w:val="Hyperlink"/>
            <w:i/>
            <w:iCs/>
            <w:lang w:val="es-ES_tradnl"/>
          </w:rPr>
          <w:t>)</w:t>
        </w:r>
        <w:r w:rsidR="00EC1F65" w:rsidRPr="000070A2">
          <w:rPr>
            <w:rStyle w:val="Hyperlink"/>
            <w:webHidden/>
          </w:rPr>
          <w:tab/>
        </w:r>
        <w:r w:rsidR="00EC1F65" w:rsidRPr="000070A2">
          <w:rPr>
            <w:rStyle w:val="Hyperlink"/>
            <w:webHidden/>
          </w:rPr>
          <w:fldChar w:fldCharType="begin"/>
        </w:r>
        <w:r w:rsidR="00EC1F65" w:rsidRPr="000070A2">
          <w:rPr>
            <w:rStyle w:val="Hyperlink"/>
            <w:webHidden/>
          </w:rPr>
          <w:instrText xml:space="preserve"> PAGEREF _Toc341078 \h </w:instrText>
        </w:r>
        <w:r w:rsidR="00EC1F65" w:rsidRPr="000070A2">
          <w:rPr>
            <w:rStyle w:val="Hyperlink"/>
            <w:webHidden/>
          </w:rPr>
        </w:r>
        <w:r w:rsidR="00EC1F65" w:rsidRPr="000070A2">
          <w:rPr>
            <w:rStyle w:val="Hyperlink"/>
            <w:webHidden/>
          </w:rPr>
          <w:fldChar w:fldCharType="separate"/>
        </w:r>
        <w:r w:rsidR="00B96F1C">
          <w:rPr>
            <w:rStyle w:val="Hyperlink"/>
            <w:webHidden/>
          </w:rPr>
          <w:t>8</w:t>
        </w:r>
        <w:r w:rsidR="00EC1F65" w:rsidRPr="000070A2">
          <w:rPr>
            <w:rStyle w:val="Hyperlink"/>
            <w:webHidden/>
          </w:rPr>
          <w:fldChar w:fldCharType="end"/>
        </w:r>
      </w:hyperlink>
    </w:p>
    <w:p w:rsidR="00EC1F65" w:rsidRDefault="001F1797">
      <w:pPr>
        <w:pStyle w:val="TOC1"/>
        <w:rPr>
          <w:rFonts w:asciiTheme="minorHAnsi" w:eastAsiaTheme="minorEastAsia" w:hAnsiTheme="minorHAnsi" w:cstheme="minorBidi"/>
          <w:sz w:val="22"/>
          <w:szCs w:val="22"/>
          <w:lang w:val="en-GB" w:eastAsia="zh-CN"/>
        </w:rPr>
      </w:pPr>
      <w:hyperlink w:anchor="_Toc341079" w:history="1">
        <w:r w:rsidR="00EC1F65" w:rsidRPr="00413B37">
          <w:rPr>
            <w:rStyle w:val="Hyperlink"/>
            <w:lang w:val="en-GB"/>
          </w:rPr>
          <w:t>Service Restrictions</w:t>
        </w:r>
        <w:r w:rsidR="00EC1F65">
          <w:rPr>
            <w:webHidden/>
          </w:rPr>
          <w:tab/>
        </w:r>
        <w:r w:rsidR="00EC1F65">
          <w:rPr>
            <w:webHidden/>
          </w:rPr>
          <w:fldChar w:fldCharType="begin"/>
        </w:r>
        <w:r w:rsidR="00EC1F65">
          <w:rPr>
            <w:webHidden/>
          </w:rPr>
          <w:instrText xml:space="preserve"> PAGEREF _Toc341079 \h </w:instrText>
        </w:r>
        <w:r w:rsidR="00EC1F65">
          <w:rPr>
            <w:webHidden/>
          </w:rPr>
        </w:r>
        <w:r w:rsidR="00EC1F65">
          <w:rPr>
            <w:webHidden/>
          </w:rPr>
          <w:fldChar w:fldCharType="separate"/>
        </w:r>
        <w:r w:rsidR="00B96F1C">
          <w:rPr>
            <w:webHidden/>
          </w:rPr>
          <w:t>9</w:t>
        </w:r>
        <w:r w:rsidR="00EC1F65">
          <w:rPr>
            <w:webHidden/>
          </w:rPr>
          <w:fldChar w:fldCharType="end"/>
        </w:r>
      </w:hyperlink>
    </w:p>
    <w:p w:rsidR="00EC1F65" w:rsidRDefault="001F1797">
      <w:pPr>
        <w:pStyle w:val="TOC1"/>
        <w:rPr>
          <w:rFonts w:asciiTheme="minorHAnsi" w:eastAsiaTheme="minorEastAsia" w:hAnsiTheme="minorHAnsi" w:cstheme="minorBidi"/>
          <w:sz w:val="22"/>
          <w:szCs w:val="22"/>
          <w:lang w:val="en-GB" w:eastAsia="zh-CN"/>
        </w:rPr>
      </w:pPr>
      <w:hyperlink w:anchor="_Toc341080" w:history="1">
        <w:r w:rsidR="00EC1F65" w:rsidRPr="00413B37">
          <w:rPr>
            <w:rStyle w:val="Hyperlink"/>
            <w:lang w:val="en-US"/>
          </w:rPr>
          <w:t>Call – Back and alternative calling procedures (Res. 21 Rev. PP – 2006)</w:t>
        </w:r>
        <w:r w:rsidR="00EC1F65">
          <w:rPr>
            <w:webHidden/>
          </w:rPr>
          <w:tab/>
        </w:r>
        <w:r w:rsidR="00EC1F65">
          <w:rPr>
            <w:webHidden/>
          </w:rPr>
          <w:fldChar w:fldCharType="begin"/>
        </w:r>
        <w:r w:rsidR="00EC1F65">
          <w:rPr>
            <w:webHidden/>
          </w:rPr>
          <w:instrText xml:space="preserve"> PAGEREF _Toc341080 \h </w:instrText>
        </w:r>
        <w:r w:rsidR="00EC1F65">
          <w:rPr>
            <w:webHidden/>
          </w:rPr>
        </w:r>
        <w:r w:rsidR="00EC1F65">
          <w:rPr>
            <w:webHidden/>
          </w:rPr>
          <w:fldChar w:fldCharType="separate"/>
        </w:r>
        <w:r w:rsidR="00B96F1C">
          <w:rPr>
            <w:webHidden/>
          </w:rPr>
          <w:t>9</w:t>
        </w:r>
        <w:r w:rsidR="00EC1F65">
          <w:rPr>
            <w:webHidden/>
          </w:rPr>
          <w:fldChar w:fldCharType="end"/>
        </w:r>
      </w:hyperlink>
    </w:p>
    <w:p w:rsidR="00EC1F65" w:rsidRPr="00EC1F65" w:rsidRDefault="001F1797" w:rsidP="00EC1F65">
      <w:pPr>
        <w:pStyle w:val="TOC1"/>
        <w:spacing w:before="240"/>
        <w:rPr>
          <w:rFonts w:asciiTheme="minorHAnsi" w:eastAsiaTheme="minorEastAsia" w:hAnsiTheme="minorHAnsi" w:cstheme="minorBidi"/>
          <w:b/>
          <w:bCs/>
          <w:sz w:val="22"/>
          <w:szCs w:val="22"/>
          <w:lang w:val="en-GB" w:eastAsia="zh-CN"/>
        </w:rPr>
      </w:pPr>
      <w:hyperlink w:anchor="_Toc341081" w:history="1">
        <w:r w:rsidR="00EC1F65" w:rsidRPr="00EC1F65">
          <w:rPr>
            <w:rStyle w:val="Hyperlink"/>
            <w:b/>
            <w:bCs/>
          </w:rPr>
          <w:t>AMENDMENTS  TO  SERVICE  PUBLICATIONS</w:t>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2" w:history="1">
        <w:r w:rsidR="00EC1F65" w:rsidRPr="00413B37">
          <w:rPr>
            <w:rStyle w:val="Hyperlink"/>
            <w:lang w:val="en-US"/>
          </w:rPr>
          <w:t>List of Ship Stations and Maritime Mobile  Service Identity Assignments (List V)</w:t>
        </w:r>
        <w:r w:rsidR="00EC1F65">
          <w:rPr>
            <w:webHidden/>
          </w:rPr>
          <w:tab/>
        </w:r>
        <w:r w:rsidR="00EC1F65">
          <w:rPr>
            <w:webHidden/>
          </w:rPr>
          <w:fldChar w:fldCharType="begin"/>
        </w:r>
        <w:r w:rsidR="00EC1F65">
          <w:rPr>
            <w:webHidden/>
          </w:rPr>
          <w:instrText xml:space="preserve"> PAGEREF _Toc341082 \h </w:instrText>
        </w:r>
        <w:r w:rsidR="00EC1F65">
          <w:rPr>
            <w:webHidden/>
          </w:rPr>
        </w:r>
        <w:r w:rsidR="00EC1F65">
          <w:rPr>
            <w:webHidden/>
          </w:rPr>
          <w:fldChar w:fldCharType="separate"/>
        </w:r>
        <w:r w:rsidR="00B96F1C">
          <w:rPr>
            <w:webHidden/>
          </w:rPr>
          <w:t>10</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3" w:history="1">
        <w:r w:rsidR="00EC1F65" w:rsidRPr="00413B37">
          <w:rPr>
            <w:rStyle w:val="Hyperlink"/>
            <w:lang w:val="en-US"/>
          </w:rPr>
          <w:t xml:space="preserve">List of Issuer Identifier Numbers for the International Telecommunication Charge Card  </w:t>
        </w:r>
        <w:r w:rsidR="00EC1F65">
          <w:rPr>
            <w:webHidden/>
          </w:rPr>
          <w:tab/>
        </w:r>
        <w:r w:rsidR="00EC1F65">
          <w:rPr>
            <w:webHidden/>
          </w:rPr>
          <w:fldChar w:fldCharType="begin"/>
        </w:r>
        <w:r w:rsidR="00EC1F65">
          <w:rPr>
            <w:webHidden/>
          </w:rPr>
          <w:instrText xml:space="preserve"> PAGEREF _Toc341083 \h </w:instrText>
        </w:r>
        <w:r w:rsidR="00EC1F65">
          <w:rPr>
            <w:webHidden/>
          </w:rPr>
        </w:r>
        <w:r w:rsidR="00EC1F65">
          <w:rPr>
            <w:webHidden/>
          </w:rPr>
          <w:fldChar w:fldCharType="separate"/>
        </w:r>
        <w:r w:rsidR="00B96F1C">
          <w:rPr>
            <w:webHidden/>
          </w:rPr>
          <w:t>11</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4" w:history="1">
        <w:r w:rsidR="00EC1F65" w:rsidRPr="00413B37">
          <w:rPr>
            <w:rStyle w:val="Hyperlink"/>
            <w:lang w:val="en-GB"/>
          </w:rPr>
          <w:t>List of Recommendation ITU-</w:t>
        </w:r>
        <w:r w:rsidR="00EC1F65">
          <w:rPr>
            <w:rStyle w:val="Hyperlink"/>
            <w:lang w:val="en-GB"/>
          </w:rPr>
          <w:t xml:space="preserve">T E.164 assigned Country Codes </w:t>
        </w:r>
        <w:r w:rsidR="00EC1F65">
          <w:rPr>
            <w:webHidden/>
          </w:rPr>
          <w:tab/>
        </w:r>
        <w:r w:rsidR="00EC1F65">
          <w:rPr>
            <w:webHidden/>
          </w:rPr>
          <w:fldChar w:fldCharType="begin"/>
        </w:r>
        <w:r w:rsidR="00EC1F65">
          <w:rPr>
            <w:webHidden/>
          </w:rPr>
          <w:instrText xml:space="preserve"> PAGEREF _Toc341084 \h </w:instrText>
        </w:r>
        <w:r w:rsidR="00EC1F65">
          <w:rPr>
            <w:webHidden/>
          </w:rPr>
        </w:r>
        <w:r w:rsidR="00EC1F65">
          <w:rPr>
            <w:webHidden/>
          </w:rPr>
          <w:fldChar w:fldCharType="separate"/>
        </w:r>
        <w:r w:rsidR="00B96F1C">
          <w:rPr>
            <w:webHidden/>
          </w:rPr>
          <w:t>12</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5" w:history="1">
        <w:r w:rsidR="00EC1F65" w:rsidRPr="00413B37">
          <w:rPr>
            <w:rStyle w:val="Hyperlink"/>
            <w:lang w:val="en-US"/>
          </w:rPr>
          <w:t xml:space="preserve">Mobile Network Codes (MNC) for the international identification plan  for public networks </w:t>
        </w:r>
        <w:r w:rsidR="000070A2">
          <w:rPr>
            <w:rStyle w:val="Hyperlink"/>
            <w:lang w:val="en-US"/>
          </w:rPr>
          <w:br/>
        </w:r>
        <w:r w:rsidR="00EC1F65" w:rsidRPr="00413B37">
          <w:rPr>
            <w:rStyle w:val="Hyperlink"/>
            <w:lang w:val="en-US"/>
          </w:rPr>
          <w:t>and subscriptions</w:t>
        </w:r>
        <w:r w:rsidR="00EC1F65">
          <w:rPr>
            <w:webHidden/>
          </w:rPr>
          <w:tab/>
        </w:r>
        <w:r w:rsidR="00EC1F65">
          <w:rPr>
            <w:webHidden/>
          </w:rPr>
          <w:fldChar w:fldCharType="begin"/>
        </w:r>
        <w:r w:rsidR="00EC1F65">
          <w:rPr>
            <w:webHidden/>
          </w:rPr>
          <w:instrText xml:space="preserve"> PAGEREF _Toc341085 \h </w:instrText>
        </w:r>
        <w:r w:rsidR="00EC1F65">
          <w:rPr>
            <w:webHidden/>
          </w:rPr>
        </w:r>
        <w:r w:rsidR="00EC1F65">
          <w:rPr>
            <w:webHidden/>
          </w:rPr>
          <w:fldChar w:fldCharType="separate"/>
        </w:r>
        <w:r w:rsidR="00B96F1C">
          <w:rPr>
            <w:webHidden/>
          </w:rPr>
          <w:t>12</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6" w:history="1">
        <w:r w:rsidR="00EC1F65" w:rsidRPr="00413B37">
          <w:rPr>
            <w:rStyle w:val="Hyperlink"/>
          </w:rPr>
          <w:t xml:space="preserve">List of ITU Carrier Codes  </w:t>
        </w:r>
        <w:r w:rsidR="00EC1F65">
          <w:rPr>
            <w:webHidden/>
          </w:rPr>
          <w:tab/>
        </w:r>
        <w:r w:rsidR="00EC1F65">
          <w:rPr>
            <w:webHidden/>
          </w:rPr>
          <w:fldChar w:fldCharType="begin"/>
        </w:r>
        <w:r w:rsidR="00EC1F65">
          <w:rPr>
            <w:webHidden/>
          </w:rPr>
          <w:instrText xml:space="preserve"> PAGEREF _Toc341086 \h </w:instrText>
        </w:r>
        <w:r w:rsidR="00EC1F65">
          <w:rPr>
            <w:webHidden/>
          </w:rPr>
        </w:r>
        <w:r w:rsidR="00EC1F65">
          <w:rPr>
            <w:webHidden/>
          </w:rPr>
          <w:fldChar w:fldCharType="separate"/>
        </w:r>
        <w:r w:rsidR="00B96F1C">
          <w:rPr>
            <w:webHidden/>
          </w:rPr>
          <w:t>13</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7" w:history="1">
        <w:r w:rsidR="00EC1F65" w:rsidRPr="00413B37">
          <w:rPr>
            <w:rStyle w:val="Hyperlink"/>
            <w:lang w:val="en-GB"/>
          </w:rPr>
          <w:t>List of Signal</w:t>
        </w:r>
        <w:r w:rsidR="00EC1F65">
          <w:rPr>
            <w:rStyle w:val="Hyperlink"/>
            <w:lang w:val="en-GB"/>
          </w:rPr>
          <w:t xml:space="preserve">ling Area/Network Codes (SANC) </w:t>
        </w:r>
        <w:r w:rsidR="00EC1F65">
          <w:rPr>
            <w:webHidden/>
          </w:rPr>
          <w:tab/>
        </w:r>
        <w:r w:rsidR="00EC1F65">
          <w:rPr>
            <w:webHidden/>
          </w:rPr>
          <w:fldChar w:fldCharType="begin"/>
        </w:r>
        <w:r w:rsidR="00EC1F65">
          <w:rPr>
            <w:webHidden/>
          </w:rPr>
          <w:instrText xml:space="preserve"> PAGEREF _Toc341087 \h </w:instrText>
        </w:r>
        <w:r w:rsidR="00EC1F65">
          <w:rPr>
            <w:webHidden/>
          </w:rPr>
        </w:r>
        <w:r w:rsidR="00EC1F65">
          <w:rPr>
            <w:webHidden/>
          </w:rPr>
          <w:fldChar w:fldCharType="separate"/>
        </w:r>
        <w:r w:rsidR="00B96F1C">
          <w:rPr>
            <w:webHidden/>
          </w:rPr>
          <w:t>14</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8" w:history="1">
        <w:r w:rsidR="00EC1F65" w:rsidRPr="00413B37">
          <w:rPr>
            <w:rStyle w:val="Hyperlink"/>
            <w:lang w:val="en-GB"/>
          </w:rPr>
          <w:t>List of International Signalling Point Codes (ISPC)</w:t>
        </w:r>
        <w:r w:rsidR="00EC1F65">
          <w:rPr>
            <w:webHidden/>
          </w:rPr>
          <w:tab/>
        </w:r>
        <w:r w:rsidR="00EC1F65">
          <w:rPr>
            <w:webHidden/>
          </w:rPr>
          <w:fldChar w:fldCharType="begin"/>
        </w:r>
        <w:r w:rsidR="00EC1F65">
          <w:rPr>
            <w:webHidden/>
          </w:rPr>
          <w:instrText xml:space="preserve"> PAGEREF _Toc341088 \h </w:instrText>
        </w:r>
        <w:r w:rsidR="00EC1F65">
          <w:rPr>
            <w:webHidden/>
          </w:rPr>
        </w:r>
        <w:r w:rsidR="00EC1F65">
          <w:rPr>
            <w:webHidden/>
          </w:rPr>
          <w:fldChar w:fldCharType="separate"/>
        </w:r>
        <w:r w:rsidR="00B96F1C">
          <w:rPr>
            <w:webHidden/>
          </w:rPr>
          <w:t>15</w:t>
        </w:r>
        <w:r w:rsidR="00EC1F65">
          <w:rPr>
            <w:webHidden/>
          </w:rPr>
          <w:fldChar w:fldCharType="end"/>
        </w:r>
      </w:hyperlink>
    </w:p>
    <w:p w:rsidR="00EC1F65" w:rsidRDefault="001F1797" w:rsidP="00EC1F65">
      <w:pPr>
        <w:pStyle w:val="TOC1"/>
        <w:rPr>
          <w:rFonts w:asciiTheme="minorHAnsi" w:eastAsiaTheme="minorEastAsia" w:hAnsiTheme="minorHAnsi" w:cstheme="minorBidi"/>
          <w:sz w:val="22"/>
          <w:szCs w:val="22"/>
          <w:lang w:val="en-GB" w:eastAsia="zh-CN"/>
        </w:rPr>
      </w:pPr>
      <w:hyperlink w:anchor="_Toc341089" w:history="1">
        <w:r w:rsidR="00EC1F65" w:rsidRPr="00413B37">
          <w:rPr>
            <w:rStyle w:val="Hyperlink"/>
            <w:lang w:val="en-GB"/>
          </w:rPr>
          <w:t xml:space="preserve">National Numbering Plan  </w:t>
        </w:r>
        <w:r w:rsidR="00EC1F65">
          <w:rPr>
            <w:webHidden/>
          </w:rPr>
          <w:tab/>
        </w:r>
        <w:r w:rsidR="00EC1F65">
          <w:rPr>
            <w:webHidden/>
          </w:rPr>
          <w:fldChar w:fldCharType="begin"/>
        </w:r>
        <w:r w:rsidR="00EC1F65">
          <w:rPr>
            <w:webHidden/>
          </w:rPr>
          <w:instrText xml:space="preserve"> PAGEREF _Toc341089 \h </w:instrText>
        </w:r>
        <w:r w:rsidR="00EC1F65">
          <w:rPr>
            <w:webHidden/>
          </w:rPr>
        </w:r>
        <w:r w:rsidR="00EC1F65">
          <w:rPr>
            <w:webHidden/>
          </w:rPr>
          <w:fldChar w:fldCharType="separate"/>
        </w:r>
        <w:r w:rsidR="00B96F1C">
          <w:rPr>
            <w:webHidden/>
          </w:rPr>
          <w:t>16</w:t>
        </w:r>
        <w:r w:rsidR="00EC1F65">
          <w:rPr>
            <w:webHidden/>
          </w:rPr>
          <w:fldChar w:fldCharType="end"/>
        </w:r>
      </w:hyperlink>
    </w:p>
    <w:p w:rsidR="006D2955" w:rsidRDefault="00E9531E" w:rsidP="00EC1F65">
      <w:pPr>
        <w:pStyle w:val="TOC1"/>
        <w:rPr>
          <w:rFonts w:eastAsiaTheme="minorEastAsia"/>
        </w:rPr>
      </w:pPr>
      <w:r>
        <w:fldChar w:fldCharType="end"/>
      </w:r>
      <w:r w:rsidR="006D2955">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606" w:name="_Toc253407141"/>
      <w:bookmarkStart w:id="607" w:name="_Toc259783104"/>
      <w:bookmarkStart w:id="608" w:name="_Toc266181233"/>
      <w:bookmarkStart w:id="609" w:name="_Toc268773999"/>
      <w:bookmarkStart w:id="610" w:name="_Toc271700476"/>
      <w:bookmarkStart w:id="611" w:name="_Toc273023320"/>
      <w:bookmarkStart w:id="612" w:name="_Toc274223814"/>
      <w:bookmarkStart w:id="613" w:name="_Toc276717162"/>
      <w:bookmarkStart w:id="614" w:name="_Toc279669135"/>
      <w:bookmarkStart w:id="615" w:name="_Toc280349205"/>
      <w:bookmarkStart w:id="616" w:name="_Toc282526037"/>
      <w:bookmarkStart w:id="617" w:name="_Toc283737194"/>
      <w:bookmarkStart w:id="618" w:name="_Toc286218711"/>
      <w:bookmarkStart w:id="619" w:name="_Toc288660268"/>
      <w:bookmarkStart w:id="620" w:name="_Toc291005378"/>
      <w:bookmarkStart w:id="621" w:name="_Toc292704950"/>
      <w:bookmarkStart w:id="622" w:name="_Toc295387895"/>
      <w:bookmarkStart w:id="623" w:name="_Toc296675478"/>
      <w:bookmarkStart w:id="624" w:name="_Toc297804717"/>
      <w:bookmarkStart w:id="625" w:name="_Toc301945289"/>
      <w:bookmarkStart w:id="626" w:name="_Toc303344248"/>
      <w:bookmarkStart w:id="627" w:name="_Toc304892154"/>
      <w:bookmarkStart w:id="628" w:name="_Toc308530336"/>
      <w:bookmarkStart w:id="629" w:name="_Toc311103642"/>
      <w:bookmarkStart w:id="630" w:name="_Toc313973312"/>
      <w:bookmarkStart w:id="631" w:name="_Toc316479952"/>
      <w:bookmarkStart w:id="632" w:name="_Toc318964998"/>
      <w:bookmarkStart w:id="633" w:name="_Toc320536954"/>
      <w:bookmarkStart w:id="634" w:name="_Toc321233389"/>
      <w:bookmarkStart w:id="635" w:name="_Toc321311660"/>
      <w:bookmarkStart w:id="636" w:name="_Toc321820540"/>
      <w:bookmarkStart w:id="637" w:name="_Toc323035706"/>
      <w:bookmarkStart w:id="638" w:name="_Toc323904374"/>
      <w:bookmarkStart w:id="639" w:name="_Toc332272646"/>
      <w:bookmarkStart w:id="640" w:name="_Toc334776192"/>
      <w:bookmarkStart w:id="641" w:name="_Toc335901499"/>
      <w:bookmarkStart w:id="642" w:name="_Toc337110333"/>
      <w:bookmarkStart w:id="643" w:name="_Toc338779373"/>
      <w:bookmarkStart w:id="644" w:name="_Toc340225513"/>
      <w:bookmarkStart w:id="645" w:name="_Toc341451212"/>
      <w:bookmarkStart w:id="646" w:name="_Toc342912839"/>
      <w:bookmarkStart w:id="647" w:name="_Toc343262676"/>
      <w:bookmarkStart w:id="648" w:name="_Toc345579827"/>
      <w:bookmarkStart w:id="649" w:name="_Toc346885932"/>
      <w:bookmarkStart w:id="650" w:name="_Toc347929580"/>
      <w:bookmarkStart w:id="651" w:name="_Toc349288248"/>
      <w:bookmarkStart w:id="652" w:name="_Toc350415578"/>
      <w:bookmarkStart w:id="653" w:name="_Toc351549876"/>
      <w:bookmarkStart w:id="654" w:name="_Toc352940476"/>
      <w:bookmarkStart w:id="655" w:name="_Toc354053821"/>
      <w:bookmarkStart w:id="656" w:name="_Toc355708836"/>
      <w:bookmarkStart w:id="657" w:name="_Toc357001929"/>
      <w:bookmarkStart w:id="658" w:name="_Toc358192560"/>
      <w:bookmarkStart w:id="659" w:name="_Toc359489413"/>
      <w:bookmarkStart w:id="660" w:name="_Toc360696816"/>
      <w:bookmarkStart w:id="661" w:name="_Toc361921549"/>
      <w:bookmarkStart w:id="662" w:name="_Toc363741386"/>
      <w:bookmarkStart w:id="663" w:name="_Toc364672335"/>
      <w:bookmarkStart w:id="664" w:name="_Toc366157675"/>
      <w:bookmarkStart w:id="665" w:name="_Toc367715514"/>
      <w:bookmarkStart w:id="666" w:name="_Toc369007676"/>
      <w:bookmarkStart w:id="667" w:name="_Toc369007856"/>
      <w:bookmarkStart w:id="668" w:name="_Toc370373463"/>
      <w:bookmarkStart w:id="669" w:name="_Toc371588839"/>
      <w:bookmarkStart w:id="670" w:name="_Toc373157812"/>
      <w:bookmarkStart w:id="671" w:name="_Toc374006625"/>
      <w:bookmarkStart w:id="672" w:name="_Toc374692683"/>
      <w:bookmarkStart w:id="673" w:name="_Toc374692760"/>
      <w:bookmarkStart w:id="674" w:name="_Toc377026490"/>
      <w:bookmarkStart w:id="675" w:name="_Toc378322705"/>
      <w:bookmarkStart w:id="676" w:name="_Toc379440363"/>
      <w:bookmarkStart w:id="677" w:name="_Toc380582888"/>
      <w:bookmarkStart w:id="678" w:name="_Toc381784218"/>
      <w:bookmarkStart w:id="679" w:name="_Toc383182297"/>
      <w:bookmarkStart w:id="680" w:name="_Toc384625683"/>
      <w:bookmarkStart w:id="681" w:name="_Toc385496782"/>
      <w:bookmarkStart w:id="682" w:name="_Toc388946306"/>
      <w:bookmarkStart w:id="683" w:name="_Toc388947553"/>
      <w:bookmarkStart w:id="684" w:name="_Toc389730868"/>
      <w:bookmarkStart w:id="685" w:name="_Toc391386065"/>
      <w:bookmarkStart w:id="686" w:name="_Toc392235869"/>
      <w:bookmarkStart w:id="687" w:name="_Toc393713408"/>
      <w:bookmarkStart w:id="688" w:name="_Toc393714456"/>
      <w:bookmarkStart w:id="689" w:name="_Toc393715460"/>
      <w:bookmarkStart w:id="690" w:name="_Toc395100445"/>
      <w:bookmarkStart w:id="691" w:name="_Toc396212801"/>
      <w:bookmarkStart w:id="692" w:name="_Toc397517638"/>
      <w:bookmarkStart w:id="693" w:name="_Toc399160622"/>
      <w:bookmarkStart w:id="694" w:name="_Toc400374866"/>
      <w:bookmarkStart w:id="695" w:name="_Toc401757902"/>
      <w:bookmarkStart w:id="696" w:name="_Toc402967091"/>
      <w:bookmarkStart w:id="697" w:name="_Toc404332304"/>
      <w:bookmarkStart w:id="698" w:name="_Toc405386770"/>
      <w:bookmarkStart w:id="699" w:name="_Toc406508003"/>
      <w:bookmarkStart w:id="700" w:name="_Toc408576623"/>
      <w:bookmarkStart w:id="701" w:name="_Toc409708222"/>
      <w:bookmarkStart w:id="702" w:name="_Toc410904532"/>
      <w:bookmarkStart w:id="703" w:name="_Toc414884937"/>
      <w:bookmarkStart w:id="704" w:name="_Toc416360067"/>
      <w:bookmarkStart w:id="705" w:name="_Toc417984330"/>
      <w:bookmarkStart w:id="706" w:name="_Toc420414817"/>
      <w:bookmarkStart w:id="707" w:name="_Toc421783545"/>
      <w:bookmarkStart w:id="708" w:name="_Toc423078764"/>
      <w:bookmarkStart w:id="709" w:name="_Toc424300235"/>
      <w:bookmarkStart w:id="710" w:name="_Toc428193349"/>
      <w:bookmarkStart w:id="711" w:name="_Toc428372289"/>
      <w:bookmarkStart w:id="712" w:name="_Toc429469038"/>
      <w:bookmarkStart w:id="713" w:name="_Toc432498825"/>
      <w:bookmarkStart w:id="714" w:name="_Toc433358213"/>
      <w:bookmarkStart w:id="715" w:name="_Toc434843822"/>
      <w:bookmarkStart w:id="716" w:name="_Toc436383050"/>
      <w:bookmarkStart w:id="717" w:name="_Toc437264272"/>
      <w:bookmarkStart w:id="718" w:name="_Toc438219157"/>
      <w:bookmarkStart w:id="719" w:name="_Toc440443780"/>
      <w:bookmarkStart w:id="720" w:name="_Toc441671597"/>
      <w:bookmarkStart w:id="721" w:name="_Toc442711612"/>
      <w:bookmarkStart w:id="722" w:name="_Toc445368575"/>
      <w:bookmarkStart w:id="723" w:name="_Toc446578863"/>
      <w:bookmarkStart w:id="724" w:name="_Toc449442757"/>
      <w:bookmarkStart w:id="725" w:name="_Toc450747461"/>
      <w:bookmarkStart w:id="726" w:name="_Toc451863130"/>
      <w:bookmarkStart w:id="727" w:name="_Toc453320500"/>
      <w:bookmarkStart w:id="728" w:name="_Toc454789144"/>
      <w:bookmarkStart w:id="729" w:name="_Toc456103206"/>
      <w:bookmarkStart w:id="730" w:name="_Toc456103322"/>
      <w:bookmarkStart w:id="731" w:name="_Toc465345248"/>
      <w:bookmarkStart w:id="732" w:name="_Toc466367267"/>
      <w:bookmarkStart w:id="733" w:name="_Toc469048936"/>
      <w:bookmarkStart w:id="734" w:name="_Toc469924983"/>
      <w:bookmarkStart w:id="735" w:name="_Toc471824658"/>
      <w:bookmarkStart w:id="736" w:name="_Toc473209527"/>
      <w:bookmarkStart w:id="737" w:name="_Toc474504469"/>
      <w:bookmarkStart w:id="738" w:name="_Toc477169041"/>
      <w:bookmarkStart w:id="739" w:name="_Toc478464746"/>
      <w:bookmarkStart w:id="740" w:name="_Toc479671288"/>
      <w:bookmarkStart w:id="741" w:name="_Toc482280082"/>
      <w:bookmarkStart w:id="742" w:name="_Toc483388277"/>
      <w:bookmarkStart w:id="743" w:name="_Toc485117044"/>
      <w:bookmarkStart w:id="744" w:name="_Toc486323157"/>
      <w:bookmarkStart w:id="745" w:name="_Toc487466255"/>
      <w:bookmarkStart w:id="746" w:name="_Toc488848844"/>
      <w:bookmarkStart w:id="747" w:name="_Toc493685639"/>
      <w:bookmarkStart w:id="748" w:name="_Toc495499924"/>
      <w:bookmarkStart w:id="749" w:name="_Toc496537196"/>
      <w:bookmarkStart w:id="750" w:name="_Toc497986896"/>
      <w:bookmarkStart w:id="751" w:name="_Toc497988304"/>
      <w:bookmarkStart w:id="752" w:name="_Toc499624458"/>
      <w:bookmarkStart w:id="753" w:name="_Toc500841773"/>
      <w:bookmarkStart w:id="754" w:name="_Toc500842094"/>
      <w:bookmarkStart w:id="755" w:name="_Toc503439012"/>
      <w:bookmarkStart w:id="756" w:name="_Toc505005326"/>
      <w:bookmarkStart w:id="757" w:name="_Toc507510701"/>
      <w:bookmarkStart w:id="758" w:name="_Toc509838122"/>
      <w:bookmarkStart w:id="759" w:name="_Toc510775346"/>
      <w:bookmarkStart w:id="760" w:name="_Toc513645639"/>
      <w:bookmarkStart w:id="761" w:name="_Toc514850715"/>
      <w:bookmarkStart w:id="762" w:name="_Toc517792324"/>
      <w:bookmarkStart w:id="763" w:name="_Toc518981880"/>
      <w:bookmarkStart w:id="764" w:name="_Toc520709556"/>
      <w:bookmarkStart w:id="765" w:name="_Toc524430947"/>
      <w:bookmarkStart w:id="766" w:name="_Toc525638280"/>
      <w:bookmarkStart w:id="767" w:name="_Toc526431477"/>
      <w:bookmarkStart w:id="768" w:name="_Toc531094563"/>
      <w:bookmarkStart w:id="769" w:name="_Toc531960774"/>
      <w:bookmarkStart w:id="770" w:name="_Toc536101942"/>
      <w:bookmarkStart w:id="771" w:name="_Toc340529"/>
      <w:bookmarkStart w:id="772" w:name="_Toc341071"/>
      <w:bookmarkStart w:id="773" w:name="_Toc262631799"/>
      <w:bookmarkStart w:id="774" w:name="_Toc253407143"/>
      <w:r w:rsidR="00CB621B" w:rsidRPr="00DB3264">
        <w:lastRenderedPageBreak/>
        <w:t>GENERAL  INFORMATION</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CB621B" w:rsidRPr="0050515D" w:rsidRDefault="00CB621B" w:rsidP="00CB621B">
      <w:pPr>
        <w:pStyle w:val="Heading20"/>
        <w:rPr>
          <w:lang w:val="en-US"/>
        </w:rPr>
      </w:pPr>
      <w:bookmarkStart w:id="775" w:name="_Toc253407142"/>
      <w:bookmarkStart w:id="776" w:name="_Toc259783105"/>
      <w:bookmarkStart w:id="777" w:name="_Toc262631768"/>
      <w:bookmarkStart w:id="778" w:name="_Toc265056484"/>
      <w:bookmarkStart w:id="779" w:name="_Toc266181234"/>
      <w:bookmarkStart w:id="780" w:name="_Toc268774000"/>
      <w:bookmarkStart w:id="781" w:name="_Toc271700477"/>
      <w:bookmarkStart w:id="782" w:name="_Toc273023321"/>
      <w:bookmarkStart w:id="783" w:name="_Toc274223815"/>
      <w:bookmarkStart w:id="784" w:name="_Toc276717163"/>
      <w:bookmarkStart w:id="785" w:name="_Toc279669136"/>
      <w:bookmarkStart w:id="786" w:name="_Toc280349206"/>
      <w:bookmarkStart w:id="787" w:name="_Toc282526038"/>
      <w:bookmarkStart w:id="788" w:name="_Toc283737195"/>
      <w:bookmarkStart w:id="789" w:name="_Toc286218712"/>
      <w:bookmarkStart w:id="790" w:name="_Toc288660269"/>
      <w:bookmarkStart w:id="791" w:name="_Toc291005379"/>
      <w:bookmarkStart w:id="792" w:name="_Toc292704951"/>
      <w:bookmarkStart w:id="793" w:name="_Toc295387896"/>
      <w:bookmarkStart w:id="794" w:name="_Toc296675479"/>
      <w:bookmarkStart w:id="795" w:name="_Toc297804718"/>
      <w:bookmarkStart w:id="796" w:name="_Toc301945290"/>
      <w:bookmarkStart w:id="797" w:name="_Toc303344249"/>
      <w:bookmarkStart w:id="798" w:name="_Toc304892155"/>
      <w:bookmarkStart w:id="799" w:name="_Toc308530337"/>
      <w:bookmarkStart w:id="800" w:name="_Toc311103643"/>
      <w:bookmarkStart w:id="801" w:name="_Toc313973313"/>
      <w:bookmarkStart w:id="802" w:name="_Toc316479953"/>
      <w:bookmarkStart w:id="803" w:name="_Toc318964999"/>
      <w:bookmarkStart w:id="804" w:name="_Toc320536955"/>
      <w:bookmarkStart w:id="805" w:name="_Toc321233390"/>
      <w:bookmarkStart w:id="806" w:name="_Toc321311661"/>
      <w:bookmarkStart w:id="807" w:name="_Toc321820541"/>
      <w:bookmarkStart w:id="808" w:name="_Toc323035707"/>
      <w:bookmarkStart w:id="809" w:name="_Toc323904375"/>
      <w:bookmarkStart w:id="810" w:name="_Toc332272647"/>
      <w:bookmarkStart w:id="811" w:name="_Toc334776193"/>
      <w:bookmarkStart w:id="812" w:name="_Toc335901500"/>
      <w:bookmarkStart w:id="813" w:name="_Toc337110334"/>
      <w:bookmarkStart w:id="814" w:name="_Toc338779374"/>
      <w:bookmarkStart w:id="815" w:name="_Toc340225514"/>
      <w:bookmarkStart w:id="816" w:name="_Toc341451213"/>
      <w:bookmarkStart w:id="817" w:name="_Toc342912840"/>
      <w:bookmarkStart w:id="818" w:name="_Toc343262677"/>
      <w:bookmarkStart w:id="819" w:name="_Toc345579828"/>
      <w:bookmarkStart w:id="820" w:name="_Toc346885933"/>
      <w:bookmarkStart w:id="821" w:name="_Toc347929581"/>
      <w:bookmarkStart w:id="822" w:name="_Toc349288249"/>
      <w:bookmarkStart w:id="823" w:name="_Toc350415579"/>
      <w:bookmarkStart w:id="824" w:name="_Toc351549877"/>
      <w:bookmarkStart w:id="825" w:name="_Toc352940477"/>
      <w:bookmarkStart w:id="826" w:name="_Toc354053822"/>
      <w:bookmarkStart w:id="827" w:name="_Toc355708837"/>
      <w:bookmarkStart w:id="828" w:name="_Toc357001930"/>
      <w:bookmarkStart w:id="829" w:name="_Toc358192561"/>
      <w:bookmarkStart w:id="830" w:name="_Toc359489414"/>
      <w:bookmarkStart w:id="831" w:name="_Toc360696817"/>
      <w:bookmarkStart w:id="832" w:name="_Toc361921550"/>
      <w:bookmarkStart w:id="833" w:name="_Toc363741387"/>
      <w:bookmarkStart w:id="834" w:name="_Toc364672336"/>
      <w:bookmarkStart w:id="835" w:name="_Toc366157676"/>
      <w:bookmarkStart w:id="836" w:name="_Toc367715515"/>
      <w:bookmarkStart w:id="837" w:name="_Toc369007677"/>
      <w:bookmarkStart w:id="838" w:name="_Toc369007857"/>
      <w:bookmarkStart w:id="839" w:name="_Toc370373464"/>
      <w:bookmarkStart w:id="840" w:name="_Toc371588840"/>
      <w:bookmarkStart w:id="841" w:name="_Toc373157813"/>
      <w:bookmarkStart w:id="842" w:name="_Toc374006626"/>
      <w:bookmarkStart w:id="843" w:name="_Toc374692684"/>
      <w:bookmarkStart w:id="844" w:name="_Toc374692761"/>
      <w:bookmarkStart w:id="845" w:name="_Toc377026491"/>
      <w:bookmarkStart w:id="846" w:name="_Toc378322706"/>
      <w:bookmarkStart w:id="847" w:name="_Toc379440364"/>
      <w:bookmarkStart w:id="848" w:name="_Toc380582889"/>
      <w:bookmarkStart w:id="849" w:name="_Toc381784219"/>
      <w:bookmarkStart w:id="850" w:name="_Toc383182298"/>
      <w:bookmarkStart w:id="851" w:name="_Toc384625684"/>
      <w:bookmarkStart w:id="852" w:name="_Toc385496783"/>
      <w:bookmarkStart w:id="853" w:name="_Toc388946307"/>
      <w:bookmarkStart w:id="854" w:name="_Toc388947554"/>
      <w:bookmarkStart w:id="855" w:name="_Toc389730869"/>
      <w:bookmarkStart w:id="856" w:name="_Toc391386066"/>
      <w:bookmarkStart w:id="857" w:name="_Toc392235870"/>
      <w:bookmarkStart w:id="858" w:name="_Toc393713409"/>
      <w:bookmarkStart w:id="859" w:name="_Toc393714457"/>
      <w:bookmarkStart w:id="860" w:name="_Toc393715461"/>
      <w:bookmarkStart w:id="861" w:name="_Toc395100446"/>
      <w:bookmarkStart w:id="862" w:name="_Toc396212802"/>
      <w:bookmarkStart w:id="863" w:name="_Toc397517639"/>
      <w:bookmarkStart w:id="864" w:name="_Toc399160623"/>
      <w:bookmarkStart w:id="865" w:name="_Toc400374867"/>
      <w:bookmarkStart w:id="866" w:name="_Toc401757903"/>
      <w:bookmarkStart w:id="867" w:name="_Toc402967092"/>
      <w:bookmarkStart w:id="868" w:name="_Toc404332305"/>
      <w:bookmarkStart w:id="869" w:name="_Toc405386771"/>
      <w:bookmarkStart w:id="870" w:name="_Toc406508004"/>
      <w:bookmarkStart w:id="871" w:name="_Toc408576624"/>
      <w:bookmarkStart w:id="872" w:name="_Toc409708223"/>
      <w:bookmarkStart w:id="873" w:name="_Toc410904533"/>
      <w:bookmarkStart w:id="874" w:name="_Toc414884938"/>
      <w:bookmarkStart w:id="875" w:name="_Toc416360068"/>
      <w:bookmarkStart w:id="876" w:name="_Toc417984331"/>
      <w:bookmarkStart w:id="877" w:name="_Toc420414818"/>
      <w:bookmarkStart w:id="878" w:name="_Toc421783546"/>
      <w:bookmarkStart w:id="879" w:name="_Toc423078765"/>
      <w:bookmarkStart w:id="880" w:name="_Toc424300236"/>
      <w:bookmarkStart w:id="881" w:name="_Toc428193350"/>
      <w:bookmarkStart w:id="882" w:name="_Toc428372290"/>
      <w:bookmarkStart w:id="883" w:name="_Toc429469039"/>
      <w:bookmarkStart w:id="884" w:name="_Toc432498826"/>
      <w:bookmarkStart w:id="885" w:name="_Toc433358214"/>
      <w:bookmarkStart w:id="886" w:name="_Toc434843823"/>
      <w:bookmarkStart w:id="887" w:name="_Toc436383051"/>
      <w:bookmarkStart w:id="888" w:name="_Toc437264273"/>
      <w:bookmarkStart w:id="889" w:name="_Toc438219158"/>
      <w:bookmarkStart w:id="890" w:name="_Toc440443781"/>
      <w:bookmarkStart w:id="891" w:name="_Toc441671598"/>
      <w:bookmarkStart w:id="892" w:name="_Toc442711613"/>
      <w:bookmarkStart w:id="893" w:name="_Toc445368576"/>
      <w:bookmarkStart w:id="894" w:name="_Toc446578864"/>
      <w:bookmarkStart w:id="895" w:name="_Toc449442758"/>
      <w:bookmarkStart w:id="896" w:name="_Toc450747462"/>
      <w:bookmarkStart w:id="897" w:name="_Toc451863131"/>
      <w:bookmarkStart w:id="898" w:name="_Toc453320501"/>
      <w:bookmarkStart w:id="899" w:name="_Toc454789145"/>
      <w:bookmarkStart w:id="900" w:name="_Toc456103207"/>
      <w:bookmarkStart w:id="901" w:name="_Toc456103323"/>
      <w:bookmarkStart w:id="902" w:name="_Toc465345249"/>
      <w:bookmarkStart w:id="903" w:name="_Toc466367268"/>
      <w:bookmarkStart w:id="904" w:name="_Toc469048937"/>
      <w:bookmarkStart w:id="905" w:name="_Toc469924984"/>
      <w:bookmarkStart w:id="906" w:name="_Toc471824659"/>
      <w:bookmarkStart w:id="907" w:name="_Toc473209528"/>
      <w:bookmarkStart w:id="908" w:name="_Toc474504470"/>
      <w:bookmarkStart w:id="909" w:name="_Toc477169042"/>
      <w:bookmarkStart w:id="910" w:name="_Toc478464747"/>
      <w:bookmarkStart w:id="911" w:name="_Toc479671289"/>
      <w:bookmarkStart w:id="912" w:name="_Toc482280083"/>
      <w:bookmarkStart w:id="913" w:name="_Toc483388278"/>
      <w:bookmarkStart w:id="914" w:name="_Toc485117045"/>
      <w:bookmarkStart w:id="915" w:name="_Toc486323158"/>
      <w:bookmarkStart w:id="916" w:name="_Toc487466256"/>
      <w:bookmarkStart w:id="917" w:name="_Toc488848845"/>
      <w:bookmarkStart w:id="918" w:name="_Toc493685640"/>
      <w:bookmarkStart w:id="919" w:name="_Toc495499925"/>
      <w:bookmarkStart w:id="920" w:name="_Toc496537197"/>
      <w:bookmarkStart w:id="921" w:name="_Toc497986897"/>
      <w:bookmarkStart w:id="922" w:name="_Toc497988305"/>
      <w:bookmarkStart w:id="923" w:name="_Toc499624459"/>
      <w:bookmarkStart w:id="924" w:name="_Toc500841774"/>
      <w:bookmarkStart w:id="925" w:name="_Toc500842095"/>
      <w:bookmarkStart w:id="926" w:name="_Toc503439013"/>
      <w:bookmarkStart w:id="927" w:name="_Toc505005327"/>
      <w:bookmarkStart w:id="928" w:name="_Toc507510702"/>
      <w:bookmarkStart w:id="929" w:name="_Toc509838123"/>
      <w:bookmarkStart w:id="930" w:name="_Toc510775347"/>
      <w:bookmarkStart w:id="931" w:name="_Toc513645640"/>
      <w:bookmarkStart w:id="932" w:name="_Toc514850716"/>
      <w:bookmarkStart w:id="933" w:name="_Toc517792325"/>
      <w:bookmarkStart w:id="934" w:name="_Toc518981881"/>
      <w:bookmarkStart w:id="935" w:name="_Toc520709557"/>
      <w:bookmarkStart w:id="936" w:name="_Toc524430948"/>
      <w:bookmarkStart w:id="937" w:name="_Toc525638281"/>
      <w:bookmarkStart w:id="938" w:name="_Toc526431478"/>
      <w:bookmarkStart w:id="939" w:name="_Toc531094564"/>
      <w:bookmarkStart w:id="940" w:name="_Toc531960775"/>
      <w:bookmarkStart w:id="941" w:name="_Toc536101943"/>
      <w:bookmarkStart w:id="942" w:name="_Toc340530"/>
      <w:bookmarkStart w:id="943" w:name="_Toc341072"/>
      <w:r w:rsidRPr="0050515D">
        <w:rPr>
          <w:lang w:val="en-US"/>
        </w:rPr>
        <w:t>Lists annexed to the ITU Operational Bulletin</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CB621B" w:rsidRPr="00DB3264" w:rsidRDefault="00CB621B" w:rsidP="00CB621B">
      <w:pPr>
        <w:spacing w:before="200"/>
        <w:rPr>
          <w:rFonts w:asciiTheme="minorHAnsi" w:hAnsiTheme="minorHAnsi"/>
          <w:b/>
          <w:bCs/>
        </w:rPr>
      </w:pPr>
      <w:bookmarkStart w:id="944" w:name="_Toc105302119"/>
      <w:bookmarkStart w:id="945" w:name="_Toc106504837"/>
      <w:bookmarkStart w:id="946" w:name="_Toc107798484"/>
      <w:bookmarkStart w:id="947" w:name="_Toc109028728"/>
      <w:bookmarkStart w:id="948" w:name="_Toc109631795"/>
      <w:bookmarkStart w:id="949" w:name="_Toc109631890"/>
      <w:bookmarkStart w:id="950" w:name="_Toc110233107"/>
      <w:bookmarkStart w:id="951" w:name="_Toc110233322"/>
      <w:bookmarkStart w:id="952" w:name="_Toc111607471"/>
      <w:bookmarkStart w:id="953" w:name="_Toc113250000"/>
      <w:bookmarkStart w:id="954" w:name="_Toc114285869"/>
      <w:bookmarkStart w:id="955" w:name="_Toc116117066"/>
      <w:bookmarkStart w:id="956" w:name="_Toc117389514"/>
      <w:bookmarkStart w:id="957" w:name="_Toc119749612"/>
      <w:bookmarkStart w:id="958" w:name="_Toc121281070"/>
      <w:bookmarkStart w:id="959" w:name="_Toc122238432"/>
      <w:bookmarkStart w:id="960" w:name="_Toc122940721"/>
      <w:bookmarkStart w:id="961" w:name="_Toc126481926"/>
      <w:bookmarkStart w:id="962" w:name="_Toc127606592"/>
      <w:bookmarkStart w:id="963" w:name="_Toc128886943"/>
      <w:bookmarkStart w:id="964" w:name="_Toc131917082"/>
      <w:bookmarkStart w:id="965" w:name="_Toc131917356"/>
      <w:bookmarkStart w:id="966" w:name="_Toc135453245"/>
      <w:bookmarkStart w:id="967" w:name="_Toc136762578"/>
      <w:bookmarkStart w:id="968" w:name="_Toc138153363"/>
      <w:bookmarkStart w:id="969" w:name="_Toc139444662"/>
      <w:bookmarkStart w:id="970" w:name="_Toc140656512"/>
      <w:bookmarkStart w:id="971" w:name="_Toc141774304"/>
      <w:bookmarkStart w:id="972" w:name="_Toc143331177"/>
      <w:bookmarkStart w:id="973" w:name="_Toc144780335"/>
      <w:bookmarkStart w:id="974" w:name="_Toc146011631"/>
      <w:bookmarkStart w:id="975" w:name="_Toc147313830"/>
      <w:bookmarkStart w:id="976" w:name="_Toc148518933"/>
      <w:bookmarkStart w:id="977" w:name="_Toc148519277"/>
      <w:bookmarkStart w:id="978" w:name="_Toc150078542"/>
      <w:bookmarkStart w:id="979" w:name="_Toc151281224"/>
      <w:bookmarkStart w:id="980" w:name="_Toc152663483"/>
      <w:bookmarkStart w:id="981" w:name="_Toc153877708"/>
      <w:bookmarkStart w:id="982" w:name="_Toc156378795"/>
      <w:bookmarkStart w:id="983" w:name="_Toc158019338"/>
      <w:bookmarkStart w:id="984" w:name="_Toc159212689"/>
      <w:bookmarkStart w:id="985" w:name="_Toc160456136"/>
      <w:bookmarkStart w:id="986" w:name="_Toc161638205"/>
      <w:bookmarkStart w:id="987" w:name="_Toc162942676"/>
      <w:bookmarkStart w:id="988" w:name="_Toc164586120"/>
      <w:bookmarkStart w:id="989" w:name="_Toc165690490"/>
      <w:bookmarkStart w:id="990" w:name="_Toc166647544"/>
      <w:bookmarkStart w:id="991" w:name="_Toc168388002"/>
      <w:bookmarkStart w:id="992" w:name="_Toc169584443"/>
      <w:bookmarkStart w:id="993" w:name="_Toc170815249"/>
      <w:bookmarkStart w:id="994" w:name="_Toc171936761"/>
      <w:bookmarkStart w:id="995" w:name="_Toc173647010"/>
      <w:bookmarkStart w:id="996" w:name="_Toc174436269"/>
      <w:bookmarkStart w:id="997" w:name="_Toc176340203"/>
      <w:bookmarkStart w:id="998" w:name="_Toc177526404"/>
      <w:bookmarkStart w:id="999" w:name="_Toc178733525"/>
      <w:bookmarkStart w:id="1000" w:name="_Toc181591757"/>
      <w:bookmarkStart w:id="1001" w:name="_Toc182996109"/>
      <w:bookmarkStart w:id="1002" w:name="_Toc184099119"/>
      <w:bookmarkStart w:id="1003" w:name="_Toc187491733"/>
      <w:bookmarkStart w:id="1004" w:name="_Toc188073917"/>
      <w:bookmarkStart w:id="1005" w:name="_Toc191803606"/>
      <w:bookmarkStart w:id="1006" w:name="_Toc192925234"/>
      <w:bookmarkStart w:id="1007" w:name="_Toc193013099"/>
      <w:bookmarkStart w:id="1008" w:name="_Toc196019478"/>
      <w:bookmarkStart w:id="1009" w:name="_Toc197223434"/>
      <w:bookmarkStart w:id="1010" w:name="_Toc198519367"/>
      <w:bookmarkStart w:id="1011" w:name="_Toc200872012"/>
      <w:bookmarkStart w:id="1012" w:name="_Toc202750807"/>
      <w:bookmarkStart w:id="1013" w:name="_Toc202750917"/>
      <w:bookmarkStart w:id="1014" w:name="_Toc202751280"/>
      <w:bookmarkStart w:id="1015" w:name="_Toc203553649"/>
      <w:bookmarkStart w:id="1016" w:name="_Toc204666529"/>
      <w:bookmarkStart w:id="1017" w:name="_Toc205106594"/>
      <w:bookmarkStart w:id="1018" w:name="_Toc206389934"/>
      <w:bookmarkStart w:id="1019" w:name="_Toc208205449"/>
      <w:bookmarkStart w:id="1020" w:name="_Toc211848177"/>
      <w:bookmarkStart w:id="1021" w:name="_Toc212964587"/>
      <w:bookmarkStart w:id="1022" w:name="_Toc214162711"/>
      <w:bookmarkStart w:id="1023" w:name="_Toc215907199"/>
      <w:bookmarkStart w:id="1024" w:name="_Toc219001148"/>
      <w:bookmarkStart w:id="1025" w:name="_Toc219610057"/>
      <w:bookmarkStart w:id="1026" w:name="_Toc222028812"/>
      <w:bookmarkStart w:id="1027" w:name="_Toc223252037"/>
      <w:bookmarkStart w:id="1028" w:name="_Toc224533682"/>
      <w:bookmarkStart w:id="1029" w:name="_Toc226791560"/>
      <w:bookmarkStart w:id="1030" w:name="_Toc228766354"/>
      <w:bookmarkStart w:id="1031" w:name="_Toc229971353"/>
      <w:bookmarkStart w:id="1032" w:name="_Toc232323931"/>
      <w:bookmarkStart w:id="1033" w:name="_Toc233609592"/>
      <w:bookmarkStart w:id="1034" w:name="_Toc235352384"/>
      <w:bookmarkStart w:id="1035" w:name="_Toc236573557"/>
      <w:bookmarkStart w:id="1036" w:name="_Toc240790085"/>
      <w:bookmarkStart w:id="1037" w:name="_Toc242001425"/>
      <w:bookmarkStart w:id="1038" w:name="_Toc243300311"/>
      <w:bookmarkStart w:id="1039" w:name="_Toc244506936"/>
      <w:bookmarkStart w:id="1040" w:name="_Toc248829258"/>
      <w:r w:rsidRPr="00DB3264">
        <w:rPr>
          <w:rFonts w:asciiTheme="minorHAnsi" w:hAnsiTheme="minorHAnsi"/>
          <w:b/>
          <w:bCs/>
        </w:rPr>
        <w:t>Note from TSB</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2F1A45" w:rsidRDefault="002F1A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2F1A45" w:rsidRPr="004F530D" w:rsidRDefault="002F1A45" w:rsidP="002F1A45">
      <w:pPr>
        <w:pStyle w:val="Heading20"/>
        <w:rPr>
          <w:rFonts w:ascii="Times New Roman" w:hAnsi="Times New Roman"/>
          <w:lang w:val="en-GB"/>
        </w:rPr>
      </w:pPr>
      <w:bookmarkStart w:id="1041" w:name="_Toc219001155"/>
      <w:bookmarkStart w:id="1042" w:name="_Toc232323934"/>
      <w:bookmarkStart w:id="1043" w:name="_Toc340531"/>
      <w:bookmarkStart w:id="1044" w:name="_Toc341073"/>
      <w:r w:rsidRPr="002F1A45">
        <w:rPr>
          <w:lang w:val="en-US"/>
        </w:rPr>
        <w:lastRenderedPageBreak/>
        <w:t>Assignment of Signalling Area/Network Codes (SANC)</w:t>
      </w:r>
      <w:r w:rsidRPr="002F1A45">
        <w:rPr>
          <w:lang w:val="en-US"/>
        </w:rPr>
        <w:br/>
        <w:t>(Recommendation ITU-T Q.708 (03/99))</w:t>
      </w:r>
      <w:bookmarkEnd w:id="1041"/>
      <w:bookmarkEnd w:id="1042"/>
      <w:bookmarkEnd w:id="1043"/>
      <w:bookmarkEnd w:id="1044"/>
    </w:p>
    <w:p w:rsidR="005A4C9C" w:rsidRDefault="005A4C9C" w:rsidP="005A4C9C">
      <w:pPr>
        <w:rPr>
          <w:b/>
          <w:bCs/>
        </w:rPr>
      </w:pPr>
      <w:bookmarkStart w:id="1045" w:name="_Toc219001156"/>
      <w:bookmarkStart w:id="1046" w:name="_Toc232323935"/>
    </w:p>
    <w:p w:rsidR="005A4C9C" w:rsidRDefault="005A4C9C" w:rsidP="005A4C9C">
      <w:pPr>
        <w:rPr>
          <w:b/>
          <w:bCs/>
        </w:rPr>
      </w:pPr>
    </w:p>
    <w:p w:rsidR="002F1A45" w:rsidRPr="005A4C9C" w:rsidRDefault="002F1A45" w:rsidP="005A4C9C">
      <w:pPr>
        <w:rPr>
          <w:b/>
          <w:bCs/>
        </w:rPr>
      </w:pPr>
      <w:r w:rsidRPr="005A4C9C">
        <w:rPr>
          <w:b/>
          <w:bCs/>
        </w:rPr>
        <w:t>Note from TSB</w:t>
      </w:r>
      <w:bookmarkEnd w:id="1045"/>
      <w:bookmarkEnd w:id="1046"/>
    </w:p>
    <w:p w:rsidR="002F1A45" w:rsidRPr="00C462AA" w:rsidRDefault="002F1A45" w:rsidP="002F1A45">
      <w:pPr>
        <w:rPr>
          <w:rFonts w:eastAsia="SimSun"/>
        </w:rPr>
      </w:pPr>
      <w:r w:rsidRPr="00C462AA">
        <w:t>At the requ</w:t>
      </w:r>
      <w:r>
        <w:t xml:space="preserve">est of the Administration of the Kingdom of Lesotho, </w:t>
      </w:r>
      <w:r w:rsidRPr="00C462AA">
        <w:t>the Di</w:t>
      </w:r>
      <w:r>
        <w:t xml:space="preserve">rector of TSB has assigned the </w:t>
      </w:r>
      <w:r w:rsidRPr="00C462AA">
        <w:t>following signalling area/network code (SANC) for use in the international part of the signall</w:t>
      </w:r>
      <w:r>
        <w:t>ing system No. 7 network of this country</w:t>
      </w:r>
      <w:r w:rsidRPr="00C462AA">
        <w:t>/geographical area, in</w:t>
      </w:r>
      <w:r>
        <w:t xml:space="preserve"> accordance with Recommen</w:t>
      </w:r>
      <w:r w:rsidRPr="00C462AA">
        <w:t>dation </w:t>
      </w:r>
      <w:r>
        <w:t xml:space="preserve">ITU-T </w:t>
      </w:r>
      <w:r w:rsidRPr="00C462AA">
        <w:t>Q.708 (03/99):</w:t>
      </w:r>
    </w:p>
    <w:p w:rsidR="002F1A45" w:rsidRPr="00C462AA" w:rsidRDefault="002F1A45" w:rsidP="002F1A45">
      <w:pPr>
        <w:spacing w:before="0"/>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2F1A45" w:rsidRPr="00C462AA" w:rsidTr="002F1A45">
        <w:tc>
          <w:tcPr>
            <w:tcW w:w="6057" w:type="dxa"/>
          </w:tcPr>
          <w:p w:rsidR="002F1A45" w:rsidRPr="002F1A45" w:rsidRDefault="002F1A45" w:rsidP="002F1A45">
            <w:pPr>
              <w:framePr w:hSpace="181" w:wrap="around" w:vAnchor="text" w:hAnchor="margin" w:xAlign="center" w:y="1"/>
              <w:spacing w:before="40" w:after="40"/>
              <w:ind w:firstLine="532"/>
              <w:jc w:val="left"/>
              <w:rPr>
                <w:rFonts w:asciiTheme="minorHAnsi" w:hAnsiTheme="minorHAnsi"/>
                <w:i/>
                <w:iCs/>
              </w:rPr>
            </w:pPr>
            <w:r w:rsidRPr="002F1A45">
              <w:rPr>
                <w:rFonts w:asciiTheme="minorHAnsi" w:hAnsiTheme="minorHAnsi"/>
                <w:i/>
              </w:rPr>
              <w:t>Country</w:t>
            </w:r>
            <w:r w:rsidRPr="002F1A45">
              <w:rPr>
                <w:rFonts w:asciiTheme="minorHAnsi" w:hAnsiTheme="minorHAnsi"/>
                <w:iCs/>
              </w:rPr>
              <w:t>/</w:t>
            </w:r>
            <w:r w:rsidRPr="002F1A45">
              <w:rPr>
                <w:rFonts w:asciiTheme="minorHAnsi" w:hAnsiTheme="minorHAnsi"/>
                <w:i/>
              </w:rPr>
              <w:t>geographical area or signalling network</w:t>
            </w:r>
          </w:p>
        </w:tc>
        <w:tc>
          <w:tcPr>
            <w:tcW w:w="1564" w:type="dxa"/>
          </w:tcPr>
          <w:p w:rsidR="002F1A45" w:rsidRPr="002F1A45" w:rsidRDefault="002F1A45" w:rsidP="002F1A45">
            <w:pPr>
              <w:framePr w:hSpace="181" w:wrap="around" w:vAnchor="text" w:hAnchor="margin" w:xAlign="center" w:y="1"/>
              <w:spacing w:before="40" w:after="40"/>
              <w:jc w:val="center"/>
              <w:rPr>
                <w:rFonts w:asciiTheme="minorHAnsi" w:hAnsiTheme="minorHAnsi"/>
                <w:i/>
                <w:iCs/>
              </w:rPr>
            </w:pPr>
            <w:r w:rsidRPr="002F1A45">
              <w:rPr>
                <w:rFonts w:asciiTheme="minorHAnsi" w:hAnsiTheme="minorHAnsi"/>
                <w:i/>
                <w:iCs/>
              </w:rPr>
              <w:t>SANC</w:t>
            </w:r>
          </w:p>
        </w:tc>
      </w:tr>
      <w:tr w:rsidR="002F1A45" w:rsidRPr="00C462AA" w:rsidTr="002F1A45">
        <w:tc>
          <w:tcPr>
            <w:tcW w:w="6057" w:type="dxa"/>
          </w:tcPr>
          <w:p w:rsidR="002F1A45" w:rsidRPr="002F1A45" w:rsidRDefault="002F1A45" w:rsidP="002F1A45">
            <w:pPr>
              <w:framePr w:hSpace="181" w:wrap="around" w:vAnchor="text" w:hAnchor="margin" w:xAlign="center" w:y="1"/>
              <w:tabs>
                <w:tab w:val="clear" w:pos="567"/>
                <w:tab w:val="left" w:pos="720"/>
              </w:tabs>
              <w:jc w:val="left"/>
              <w:rPr>
                <w:rFonts w:asciiTheme="minorHAnsi" w:eastAsia="SimSun" w:hAnsiTheme="minorHAnsi"/>
              </w:rPr>
            </w:pPr>
            <w:r w:rsidRPr="002F1A45">
              <w:rPr>
                <w:rFonts w:asciiTheme="minorHAnsi" w:eastAsia="SimSun" w:hAnsiTheme="minorHAnsi"/>
              </w:rPr>
              <w:tab/>
              <w:t>Lesotho (Kingdom of)</w:t>
            </w:r>
          </w:p>
        </w:tc>
        <w:tc>
          <w:tcPr>
            <w:tcW w:w="1564" w:type="dxa"/>
          </w:tcPr>
          <w:p w:rsidR="002F1A45" w:rsidRPr="002F1A45" w:rsidRDefault="002F1A45" w:rsidP="002F1A45">
            <w:pPr>
              <w:framePr w:hSpace="181" w:wrap="around" w:vAnchor="text" w:hAnchor="margin" w:xAlign="center" w:y="1"/>
              <w:tabs>
                <w:tab w:val="clear" w:pos="567"/>
                <w:tab w:val="left" w:pos="675"/>
                <w:tab w:val="center" w:pos="955"/>
              </w:tabs>
              <w:jc w:val="center"/>
              <w:rPr>
                <w:rFonts w:asciiTheme="minorHAnsi" w:hAnsiTheme="minorHAnsi" w:cstheme="majorBidi"/>
              </w:rPr>
            </w:pPr>
            <w:r w:rsidRPr="002F1A45">
              <w:rPr>
                <w:rFonts w:asciiTheme="minorHAnsi" w:hAnsiTheme="minorHAnsi" w:cstheme="majorBidi"/>
              </w:rPr>
              <w:t>6-103</w:t>
            </w:r>
          </w:p>
        </w:tc>
      </w:tr>
      <w:tr w:rsidR="002F1A45" w:rsidRPr="00C462AA" w:rsidTr="002F1A45">
        <w:tc>
          <w:tcPr>
            <w:tcW w:w="6057" w:type="dxa"/>
          </w:tcPr>
          <w:p w:rsidR="002F1A45" w:rsidRPr="002F1A45" w:rsidRDefault="002F1A45" w:rsidP="002F1A45">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p>
        </w:tc>
        <w:tc>
          <w:tcPr>
            <w:tcW w:w="1564" w:type="dxa"/>
          </w:tcPr>
          <w:p w:rsidR="002F1A45" w:rsidRPr="002F1A45" w:rsidRDefault="002F1A45" w:rsidP="002F1A45">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p>
        </w:tc>
      </w:tr>
    </w:tbl>
    <w:p w:rsidR="002F1A45" w:rsidRPr="00C462AA" w:rsidRDefault="002F1A45" w:rsidP="002F1A45">
      <w:pPr>
        <w:pStyle w:val="Tablefin"/>
        <w:rPr>
          <w:rFonts w:ascii="Times New Roman" w:hAnsi="Times New Roman"/>
          <w:lang w:val="en-GB"/>
        </w:rPr>
      </w:pPr>
    </w:p>
    <w:p w:rsidR="002F1A45" w:rsidRDefault="002F1A45" w:rsidP="002F1A45">
      <w:pPr>
        <w:pStyle w:val="Footnotesepar"/>
        <w:rPr>
          <w:rFonts w:ascii="Times New Roman" w:hAnsi="Times New Roman"/>
        </w:rPr>
      </w:pPr>
    </w:p>
    <w:p w:rsidR="002F1A45" w:rsidRDefault="002F1A45" w:rsidP="002F1A45">
      <w:pPr>
        <w:pStyle w:val="Footnotesepar"/>
        <w:rPr>
          <w:rFonts w:ascii="Times New Roman" w:hAnsi="Times New Roman"/>
        </w:rPr>
      </w:pPr>
    </w:p>
    <w:p w:rsidR="002F1A45" w:rsidRDefault="002F1A45" w:rsidP="002F1A45">
      <w:pPr>
        <w:pStyle w:val="Footnotesepar"/>
        <w:rPr>
          <w:rFonts w:ascii="Times New Roman" w:hAnsi="Times New Roman"/>
        </w:rPr>
      </w:pPr>
    </w:p>
    <w:p w:rsidR="001B034C" w:rsidRPr="00C84373" w:rsidRDefault="001B034C" w:rsidP="001B034C">
      <w:r w:rsidRPr="00C84373">
        <w:t>______________</w:t>
      </w:r>
    </w:p>
    <w:p w:rsidR="002F1A45" w:rsidRPr="00777334" w:rsidRDefault="002F1A45" w:rsidP="001B034C">
      <w:pPr>
        <w:pStyle w:val="FootnoteText"/>
        <w:jc w:val="left"/>
        <w:rPr>
          <w:lang w:val="fr-CH"/>
        </w:rPr>
      </w:pPr>
      <w:r w:rsidRPr="004F530D">
        <w:rPr>
          <w:lang w:val="en-GB"/>
        </w:rPr>
        <w:t>SANC:</w:t>
      </w:r>
      <w:r w:rsidRPr="004F530D">
        <w:rPr>
          <w:lang w:val="en-GB"/>
        </w:rPr>
        <w:tab/>
        <w:t>Signalling Area/Network Code.</w:t>
      </w:r>
      <w:r w:rsidRPr="004F530D">
        <w:rPr>
          <w:lang w:val="en-GB"/>
        </w:rPr>
        <w:br/>
      </w:r>
      <w:r w:rsidRPr="004F530D">
        <w:rPr>
          <w:lang w:val="en-GB"/>
        </w:rPr>
        <w:tab/>
      </w:r>
      <w:r w:rsidRPr="00C462AA">
        <w:rPr>
          <w:lang w:val="fr-FR"/>
        </w:rPr>
        <w:t>Code de zone/réseau sémaphore (CZRS).</w:t>
      </w:r>
      <w:r w:rsidRPr="00C462AA">
        <w:rPr>
          <w:lang w:val="fr-FR"/>
        </w:rPr>
        <w:br/>
      </w:r>
      <w:r w:rsidRPr="001B034C">
        <w:rPr>
          <w:lang w:val="fr-CH"/>
        </w:rPr>
        <w:tab/>
      </w:r>
      <w:r w:rsidRPr="00777334">
        <w:rPr>
          <w:lang w:val="fr-CH"/>
        </w:rPr>
        <w:t>Código de zona/red de señalización (CZRS).</w:t>
      </w:r>
    </w:p>
    <w:p w:rsidR="002F1A45" w:rsidRPr="00777334" w:rsidRDefault="002F1A45" w:rsidP="002F1A45">
      <w:pPr>
        <w:rPr>
          <w:lang w:val="fr-CH"/>
        </w:rPr>
      </w:pPr>
      <w:r w:rsidRPr="00777334">
        <w:rPr>
          <w:lang w:val="fr-CH"/>
        </w:rPr>
        <w:br w:type="page"/>
      </w:r>
    </w:p>
    <w:p w:rsidR="000A5B8E" w:rsidRPr="00777334" w:rsidRDefault="000A5B8E" w:rsidP="000A5B8E">
      <w:pPr>
        <w:pStyle w:val="Heading20"/>
        <w:rPr>
          <w:lang w:val="fr-CH"/>
        </w:rPr>
      </w:pPr>
      <w:bookmarkStart w:id="1047" w:name="_Toc358192563"/>
      <w:bookmarkStart w:id="1048" w:name="_Toc340532"/>
      <w:bookmarkStart w:id="1049" w:name="_Toc341074"/>
      <w:r w:rsidRPr="00777334">
        <w:rPr>
          <w:lang w:val="fr-CH"/>
        </w:rPr>
        <w:lastRenderedPageBreak/>
        <w:t>The I</w:t>
      </w:r>
      <w:bookmarkStart w:id="1050" w:name="_Toc304892157"/>
      <w:bookmarkStart w:id="1051" w:name="_Toc296675481"/>
      <w:r w:rsidRPr="00777334">
        <w:rPr>
          <w:lang w:val="fr-CH"/>
        </w:rPr>
        <w:t>nternational Public Telecommunication Numbering Plan</w:t>
      </w:r>
      <w:r w:rsidRPr="00777334">
        <w:rPr>
          <w:lang w:val="fr-CH"/>
        </w:rPr>
        <w:br/>
        <w:t>(Recommendation ITU-T E.164 (11/2010))</w:t>
      </w:r>
      <w:bookmarkEnd w:id="1047"/>
      <w:bookmarkEnd w:id="1050"/>
      <w:bookmarkEnd w:id="1051"/>
      <w:bookmarkEnd w:id="1048"/>
      <w:bookmarkEnd w:id="1049"/>
    </w:p>
    <w:p w:rsidR="005A4C9C" w:rsidRPr="00777334" w:rsidRDefault="005A4C9C" w:rsidP="005A4C9C">
      <w:pPr>
        <w:rPr>
          <w:lang w:val="fr-CH"/>
        </w:rPr>
      </w:pPr>
    </w:p>
    <w:p w:rsidR="000A5B8E" w:rsidRPr="00777334" w:rsidRDefault="000A5B8E" w:rsidP="000A5B8E">
      <w:pPr>
        <w:spacing w:before="240"/>
        <w:rPr>
          <w:b/>
          <w:bCs/>
          <w:lang w:val="fr-CH"/>
        </w:rPr>
      </w:pPr>
      <w:r w:rsidRPr="00777334">
        <w:rPr>
          <w:b/>
          <w:bCs/>
          <w:lang w:val="fr-CH"/>
        </w:rPr>
        <w:t>Note from TSB</w:t>
      </w:r>
    </w:p>
    <w:p w:rsidR="000A5B8E" w:rsidRPr="00777334" w:rsidRDefault="000A5B8E" w:rsidP="000A5B8E">
      <w:pPr>
        <w:spacing w:before="240"/>
        <w:jc w:val="center"/>
        <w:rPr>
          <w:lang w:val="fr-CH"/>
        </w:rPr>
      </w:pPr>
      <w:r w:rsidRPr="00777334">
        <w:rPr>
          <w:i/>
          <w:iCs/>
          <w:lang w:val="fr-CH"/>
        </w:rPr>
        <w:t>Identification codes for international network</w:t>
      </w:r>
    </w:p>
    <w:p w:rsidR="000A5B8E" w:rsidRPr="00927FDC" w:rsidRDefault="000A5B8E" w:rsidP="000A5B8E">
      <w:pPr>
        <w:spacing w:before="240"/>
        <w:jc w:val="left"/>
      </w:pPr>
      <w:r>
        <w:t xml:space="preserve">Associated with shared country code 883 for international networks, the following three-digit identification codes have been </w:t>
      </w:r>
      <w:r>
        <w:rPr>
          <w:b/>
          <w:bCs/>
        </w:rPr>
        <w:t>assigned</w:t>
      </w:r>
      <w:r>
        <w:t>:</w:t>
      </w:r>
    </w:p>
    <w:p w:rsidR="000A5B8E" w:rsidRDefault="000A5B8E" w:rsidP="000A5B8E"/>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89"/>
        <w:gridCol w:w="2835"/>
        <w:gridCol w:w="1701"/>
        <w:gridCol w:w="1705"/>
      </w:tblGrid>
      <w:tr w:rsidR="000A5B8E" w:rsidTr="005A4C9C">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A5B8E" w:rsidRDefault="000A5B8E" w:rsidP="005A4C9C">
            <w:pPr>
              <w:pStyle w:val="TableHead1"/>
            </w:pPr>
            <w:r>
              <w:t>Applicant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A5B8E" w:rsidRDefault="000A5B8E" w:rsidP="005A4C9C">
            <w:pPr>
              <w:pStyle w:val="TableHead1"/>
              <w:rPr>
                <w:iCs/>
              </w:rPr>
            </w:pPr>
            <w:r>
              <w:rPr>
                <w:iCs/>
              </w:rPr>
              <w:t>Network</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5B8E" w:rsidRDefault="000A5B8E" w:rsidP="005A4C9C">
            <w:pPr>
              <w:pStyle w:val="TableHead1"/>
            </w:pPr>
            <w:r>
              <w:t xml:space="preserve">Country Code and </w:t>
            </w:r>
            <w:r>
              <w:br/>
              <w:t>Identification Code</w:t>
            </w:r>
          </w:p>
        </w:tc>
        <w:tc>
          <w:tcPr>
            <w:tcW w:w="1705" w:type="dxa"/>
            <w:tcBorders>
              <w:top w:val="single" w:sz="4" w:space="0" w:color="auto"/>
              <w:left w:val="single" w:sz="4" w:space="0" w:color="auto"/>
              <w:bottom w:val="single" w:sz="4" w:space="0" w:color="auto"/>
              <w:right w:val="single" w:sz="4" w:space="0" w:color="auto"/>
            </w:tcBorders>
          </w:tcPr>
          <w:p w:rsidR="000A5B8E" w:rsidRDefault="000A5B8E" w:rsidP="005A4C9C">
            <w:pPr>
              <w:pStyle w:val="TableHead1"/>
            </w:pPr>
            <w:r>
              <w:t>Date of assignment</w:t>
            </w:r>
          </w:p>
        </w:tc>
      </w:tr>
      <w:tr w:rsidR="000A5B8E" w:rsidTr="005A4C9C">
        <w:trPr>
          <w:jc w:val="center"/>
        </w:trPr>
        <w:tc>
          <w:tcPr>
            <w:tcW w:w="2689" w:type="dxa"/>
            <w:tcBorders>
              <w:top w:val="single" w:sz="4" w:space="0" w:color="auto"/>
              <w:left w:val="single" w:sz="4" w:space="0" w:color="auto"/>
              <w:bottom w:val="single" w:sz="4" w:space="0" w:color="auto"/>
              <w:right w:val="single" w:sz="4" w:space="0" w:color="auto"/>
            </w:tcBorders>
            <w:textDirection w:val="lrTbV"/>
            <w:hideMark/>
          </w:tcPr>
          <w:p w:rsidR="000A5B8E" w:rsidRPr="00216909" w:rsidRDefault="000A5B8E" w:rsidP="001B034C">
            <w:pPr>
              <w:pStyle w:val="Tabletext"/>
            </w:pPr>
            <w:r w:rsidRPr="00216909">
              <w:t>Plintron Global Techno</w:t>
            </w:r>
            <w:r>
              <w:t>logy Solutions Private Limited</w:t>
            </w:r>
          </w:p>
        </w:tc>
        <w:tc>
          <w:tcPr>
            <w:tcW w:w="2835" w:type="dxa"/>
            <w:tcBorders>
              <w:top w:val="single" w:sz="4" w:space="0" w:color="auto"/>
              <w:left w:val="single" w:sz="4" w:space="0" w:color="auto"/>
              <w:bottom w:val="single" w:sz="4" w:space="0" w:color="auto"/>
              <w:right w:val="single" w:sz="4" w:space="0" w:color="auto"/>
            </w:tcBorders>
            <w:textDirection w:val="lrTbV"/>
            <w:hideMark/>
          </w:tcPr>
          <w:p w:rsidR="000A5B8E" w:rsidRPr="00216909" w:rsidRDefault="000A5B8E" w:rsidP="001B034C">
            <w:pPr>
              <w:pStyle w:val="Tabletext"/>
            </w:pPr>
            <w:r w:rsidRPr="00216909">
              <w:t>Plintron Global Techno</w:t>
            </w:r>
            <w:r>
              <w:t>logy Solutions Private Limited</w:t>
            </w:r>
          </w:p>
        </w:tc>
        <w:tc>
          <w:tcPr>
            <w:tcW w:w="1701" w:type="dxa"/>
            <w:tcBorders>
              <w:top w:val="single" w:sz="4" w:space="0" w:color="auto"/>
              <w:left w:val="single" w:sz="4" w:space="0" w:color="auto"/>
              <w:bottom w:val="single" w:sz="4" w:space="0" w:color="auto"/>
              <w:right w:val="single" w:sz="4" w:space="0" w:color="auto"/>
            </w:tcBorders>
            <w:hideMark/>
          </w:tcPr>
          <w:p w:rsidR="000A5B8E" w:rsidRPr="00216909" w:rsidRDefault="000A5B8E" w:rsidP="001B034C">
            <w:pPr>
              <w:pStyle w:val="Tabletext"/>
              <w:jc w:val="center"/>
              <w:rPr>
                <w:bCs/>
              </w:rPr>
            </w:pPr>
            <w:r w:rsidRPr="00216909">
              <w:rPr>
                <w:bCs/>
              </w:rPr>
              <w:t>+</w:t>
            </w:r>
            <w:r w:rsidRPr="00216909">
              <w:rPr>
                <w:rFonts w:eastAsia="Calibri"/>
                <w:color w:val="000000"/>
              </w:rPr>
              <w:t>883</w:t>
            </w:r>
            <w:r w:rsidRPr="00216909">
              <w:rPr>
                <w:bCs/>
              </w:rPr>
              <w:t xml:space="preserve"> 280</w:t>
            </w:r>
          </w:p>
        </w:tc>
        <w:tc>
          <w:tcPr>
            <w:tcW w:w="1705" w:type="dxa"/>
            <w:tcBorders>
              <w:top w:val="single" w:sz="4" w:space="0" w:color="auto"/>
              <w:left w:val="single" w:sz="4" w:space="0" w:color="auto"/>
              <w:bottom w:val="single" w:sz="4" w:space="0" w:color="auto"/>
              <w:right w:val="single" w:sz="4" w:space="0" w:color="auto"/>
            </w:tcBorders>
          </w:tcPr>
          <w:p w:rsidR="000A5B8E" w:rsidRPr="00216909" w:rsidRDefault="000A5B8E" w:rsidP="001B034C">
            <w:pPr>
              <w:pStyle w:val="Tabletext"/>
              <w:jc w:val="center"/>
              <w:rPr>
                <w:bCs/>
              </w:rPr>
            </w:pPr>
            <w:r w:rsidRPr="00216909">
              <w:rPr>
                <w:bCs/>
              </w:rPr>
              <w:t>29.I.2019</w:t>
            </w:r>
          </w:p>
        </w:tc>
      </w:tr>
      <w:tr w:rsidR="000A5B8E" w:rsidTr="005A4C9C">
        <w:trPr>
          <w:jc w:val="center"/>
        </w:trPr>
        <w:tc>
          <w:tcPr>
            <w:tcW w:w="2689" w:type="dxa"/>
            <w:tcBorders>
              <w:top w:val="single" w:sz="4" w:space="0" w:color="auto"/>
              <w:left w:val="single" w:sz="4" w:space="0" w:color="auto"/>
              <w:bottom w:val="single" w:sz="4" w:space="0" w:color="auto"/>
              <w:right w:val="single" w:sz="4" w:space="0" w:color="auto"/>
            </w:tcBorders>
            <w:textDirection w:val="lrTbV"/>
          </w:tcPr>
          <w:p w:rsidR="000A5B8E" w:rsidRPr="00216909" w:rsidRDefault="000A5B8E" w:rsidP="001B034C">
            <w:pPr>
              <w:pStyle w:val="Tabletext"/>
            </w:pPr>
            <w:r w:rsidRPr="00216909">
              <w:t>Limitless Mobile, LLC</w:t>
            </w:r>
          </w:p>
        </w:tc>
        <w:tc>
          <w:tcPr>
            <w:tcW w:w="2835" w:type="dxa"/>
            <w:tcBorders>
              <w:top w:val="single" w:sz="4" w:space="0" w:color="auto"/>
              <w:left w:val="single" w:sz="4" w:space="0" w:color="auto"/>
              <w:bottom w:val="single" w:sz="4" w:space="0" w:color="auto"/>
              <w:right w:val="single" w:sz="4" w:space="0" w:color="auto"/>
            </w:tcBorders>
            <w:textDirection w:val="lrTbV"/>
          </w:tcPr>
          <w:p w:rsidR="000A5B8E" w:rsidRPr="00216909" w:rsidRDefault="000A5B8E" w:rsidP="001B034C">
            <w:pPr>
              <w:pStyle w:val="Tabletext"/>
            </w:pPr>
            <w:r w:rsidRPr="00216909">
              <w:t>Limitless Mobile, LLC</w:t>
            </w:r>
          </w:p>
        </w:tc>
        <w:tc>
          <w:tcPr>
            <w:tcW w:w="1701" w:type="dxa"/>
            <w:tcBorders>
              <w:top w:val="single" w:sz="4" w:space="0" w:color="auto"/>
              <w:left w:val="single" w:sz="4" w:space="0" w:color="auto"/>
              <w:bottom w:val="single" w:sz="4" w:space="0" w:color="auto"/>
              <w:right w:val="single" w:sz="4" w:space="0" w:color="auto"/>
            </w:tcBorders>
          </w:tcPr>
          <w:p w:rsidR="000A5B8E" w:rsidRPr="00216909" w:rsidRDefault="000A5B8E" w:rsidP="001B034C">
            <w:pPr>
              <w:pStyle w:val="Tabletext"/>
              <w:jc w:val="center"/>
              <w:rPr>
                <w:bCs/>
              </w:rPr>
            </w:pPr>
            <w:r w:rsidRPr="00216909">
              <w:rPr>
                <w:bCs/>
              </w:rPr>
              <w:t>+</w:t>
            </w:r>
            <w:r w:rsidRPr="00216909">
              <w:rPr>
                <w:rFonts w:eastAsia="Calibri"/>
                <w:color w:val="000000"/>
              </w:rPr>
              <w:t>883</w:t>
            </w:r>
            <w:r w:rsidRPr="00216909">
              <w:rPr>
                <w:bCs/>
              </w:rPr>
              <w:t xml:space="preserve"> 290</w:t>
            </w:r>
          </w:p>
        </w:tc>
        <w:tc>
          <w:tcPr>
            <w:tcW w:w="1705" w:type="dxa"/>
            <w:tcBorders>
              <w:top w:val="single" w:sz="4" w:space="0" w:color="auto"/>
              <w:left w:val="single" w:sz="4" w:space="0" w:color="auto"/>
              <w:bottom w:val="single" w:sz="4" w:space="0" w:color="auto"/>
              <w:right w:val="single" w:sz="4" w:space="0" w:color="auto"/>
            </w:tcBorders>
          </w:tcPr>
          <w:p w:rsidR="000A5B8E" w:rsidRPr="00216909" w:rsidRDefault="000A5B8E" w:rsidP="001B034C">
            <w:pPr>
              <w:pStyle w:val="Tabletext"/>
              <w:jc w:val="center"/>
              <w:rPr>
                <w:bCs/>
              </w:rPr>
            </w:pPr>
            <w:r w:rsidRPr="00216909">
              <w:rPr>
                <w:bCs/>
              </w:rPr>
              <w:t>29.I.2019</w:t>
            </w:r>
          </w:p>
        </w:tc>
      </w:tr>
    </w:tbl>
    <w:p w:rsidR="000A5B8E" w:rsidRDefault="000A5B8E" w:rsidP="000A5B8E"/>
    <w:p w:rsidR="000A5B8E" w:rsidRDefault="000A5B8E" w:rsidP="002F1A45"/>
    <w:p w:rsidR="004F530D" w:rsidRDefault="004F530D" w:rsidP="002F1A45"/>
    <w:p w:rsidR="000A5B8E" w:rsidRPr="0074704E" w:rsidRDefault="000A5B8E" w:rsidP="000A5B8E">
      <w:pPr>
        <w:pStyle w:val="Heading20"/>
        <w:spacing w:before="0"/>
        <w:rPr>
          <w:lang w:val="en-GB"/>
        </w:rPr>
      </w:pPr>
      <w:bookmarkStart w:id="1052" w:name="_Toc304892160"/>
      <w:bookmarkStart w:id="1053" w:name="_Toc340533"/>
      <w:bookmarkStart w:id="1054" w:name="_Toc341075"/>
      <w:r w:rsidRPr="0074704E">
        <w:rPr>
          <w:lang w:val="en-GB"/>
        </w:rPr>
        <w:t>International Identification Plan for Public Networks and Subscriptions</w:t>
      </w:r>
      <w:r w:rsidRPr="0074704E">
        <w:rPr>
          <w:lang w:val="en-GB"/>
        </w:rPr>
        <w:br/>
        <w:t xml:space="preserve">(Recommendation ITU-T </w:t>
      </w:r>
      <w:r>
        <w:rPr>
          <w:lang w:val="en-GB"/>
        </w:rPr>
        <w:t>E.212 (09/2016</w:t>
      </w:r>
      <w:r w:rsidRPr="0074704E">
        <w:rPr>
          <w:lang w:val="en-GB"/>
        </w:rPr>
        <w:t>))</w:t>
      </w:r>
      <w:bookmarkEnd w:id="1052"/>
      <w:bookmarkEnd w:id="1053"/>
      <w:bookmarkEnd w:id="1054"/>
    </w:p>
    <w:p w:rsidR="000A5B8E" w:rsidRPr="0074704E" w:rsidRDefault="000A5B8E" w:rsidP="000A5B8E">
      <w:pPr>
        <w:spacing w:before="360" w:after="120"/>
      </w:pPr>
      <w:r w:rsidRPr="0074704E">
        <w:rPr>
          <w:b/>
        </w:rPr>
        <w:t>Note from TSB</w:t>
      </w:r>
    </w:p>
    <w:p w:rsidR="000A5B8E" w:rsidRPr="0074704E" w:rsidRDefault="000A5B8E" w:rsidP="000A5B8E">
      <w:pPr>
        <w:jc w:val="center"/>
        <w:rPr>
          <w:i/>
          <w:iCs/>
        </w:rPr>
      </w:pPr>
      <w:r w:rsidRPr="0074704E">
        <w:rPr>
          <w:i/>
          <w:iCs/>
        </w:rPr>
        <w:t>Identification codes for International Mobile Networks</w:t>
      </w:r>
    </w:p>
    <w:p w:rsidR="000A5B8E" w:rsidRPr="00F20F3B" w:rsidRDefault="000A5B8E" w:rsidP="000A5B8E">
      <w:r>
        <w:t>Associated with shared mobile country code 901 (MCC), the following two-digit mobile network codes (MNC) have been</w:t>
      </w:r>
      <w:r w:rsidRPr="00F20F3B">
        <w:t xml:space="preserve"> </w:t>
      </w:r>
      <w:r w:rsidRPr="00162E09">
        <w:t>assigned on</w:t>
      </w:r>
      <w:r>
        <w:t xml:space="preserve"> 29 January 2019</w:t>
      </w:r>
      <w:r w:rsidRPr="009343B6">
        <w:rPr>
          <w:color w:val="00B050"/>
        </w:rPr>
        <w:t>:</w:t>
      </w:r>
    </w:p>
    <w:p w:rsidR="000A5B8E" w:rsidRPr="00A10FB4" w:rsidRDefault="000A5B8E" w:rsidP="000A5B8E">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115"/>
      </w:tblGrid>
      <w:tr w:rsidR="000A5B8E" w:rsidRPr="009324A7" w:rsidTr="005A4C9C">
        <w:trPr>
          <w:tblHeader/>
          <w:jc w:val="center"/>
        </w:trPr>
        <w:tc>
          <w:tcPr>
            <w:tcW w:w="4957" w:type="dxa"/>
            <w:vAlign w:val="center"/>
          </w:tcPr>
          <w:p w:rsidR="000A5B8E" w:rsidRPr="009324A7" w:rsidRDefault="000A5B8E" w:rsidP="001B034C">
            <w:pPr>
              <w:pStyle w:val="TableHead1"/>
            </w:pPr>
            <w:r>
              <w:t>Network</w:t>
            </w:r>
          </w:p>
        </w:tc>
        <w:tc>
          <w:tcPr>
            <w:tcW w:w="4115" w:type="dxa"/>
            <w:vAlign w:val="center"/>
          </w:tcPr>
          <w:p w:rsidR="000A5B8E" w:rsidRPr="001E4B41" w:rsidRDefault="000A5B8E" w:rsidP="001B034C">
            <w:pPr>
              <w:pStyle w:val="TableHead1"/>
            </w:pPr>
            <w:r w:rsidRPr="001E4B41">
              <w:t>Mobile Country Code (MCC)* and Mobile Network Code (MNC)**</w:t>
            </w:r>
          </w:p>
        </w:tc>
      </w:tr>
      <w:tr w:rsidR="000A5B8E" w:rsidRPr="00313A48" w:rsidTr="005A4C9C">
        <w:trPr>
          <w:jc w:val="center"/>
        </w:trPr>
        <w:tc>
          <w:tcPr>
            <w:tcW w:w="4957" w:type="dxa"/>
            <w:textDirection w:val="lrTbV"/>
          </w:tcPr>
          <w:p w:rsidR="000A5B8E" w:rsidRPr="00096A30" w:rsidRDefault="000A5B8E" w:rsidP="001B034C">
            <w:pPr>
              <w:pStyle w:val="Tabletext"/>
            </w:pPr>
            <w:r w:rsidRPr="00482C3B">
              <w:t>Plintron Global Technology Solutions Private</w:t>
            </w:r>
            <w:r>
              <w:t xml:space="preserve"> </w:t>
            </w:r>
            <w:r w:rsidRPr="00482C3B">
              <w:t>Limited t</w:t>
            </w:r>
          </w:p>
        </w:tc>
        <w:tc>
          <w:tcPr>
            <w:tcW w:w="4115" w:type="dxa"/>
            <w:textDirection w:val="lrTbV"/>
          </w:tcPr>
          <w:p w:rsidR="000A5B8E" w:rsidRPr="00596579" w:rsidRDefault="000A5B8E" w:rsidP="001B034C">
            <w:pPr>
              <w:pStyle w:val="Tabletext"/>
              <w:jc w:val="center"/>
            </w:pPr>
            <w:r w:rsidRPr="00596579">
              <w:t xml:space="preserve">901 </w:t>
            </w:r>
            <w:r>
              <w:t>65</w:t>
            </w:r>
          </w:p>
        </w:tc>
      </w:tr>
      <w:tr w:rsidR="000A5B8E" w:rsidRPr="00313A48" w:rsidTr="005A4C9C">
        <w:trPr>
          <w:jc w:val="center"/>
        </w:trPr>
        <w:tc>
          <w:tcPr>
            <w:tcW w:w="4957" w:type="dxa"/>
            <w:textDirection w:val="lrTbV"/>
          </w:tcPr>
          <w:p w:rsidR="000A5B8E" w:rsidRPr="00096A30" w:rsidRDefault="000A5B8E" w:rsidP="001B034C">
            <w:pPr>
              <w:pStyle w:val="Tabletext"/>
            </w:pPr>
            <w:r w:rsidRPr="008B465A">
              <w:t>Limitless Mobile, LLC</w:t>
            </w:r>
          </w:p>
        </w:tc>
        <w:tc>
          <w:tcPr>
            <w:tcW w:w="4115" w:type="dxa"/>
            <w:textDirection w:val="lrTbV"/>
          </w:tcPr>
          <w:p w:rsidR="000A5B8E" w:rsidRPr="00596579" w:rsidRDefault="000A5B8E" w:rsidP="001B034C">
            <w:pPr>
              <w:pStyle w:val="Tabletext"/>
              <w:jc w:val="center"/>
            </w:pPr>
            <w:r w:rsidRPr="00596579">
              <w:t xml:space="preserve">901 </w:t>
            </w:r>
            <w:r>
              <w:t>66</w:t>
            </w:r>
          </w:p>
        </w:tc>
      </w:tr>
    </w:tbl>
    <w:p w:rsidR="000A5B8E" w:rsidRPr="00C84373" w:rsidRDefault="000A5B8E" w:rsidP="000A5B8E">
      <w:r w:rsidRPr="00C84373">
        <w:t>______________</w:t>
      </w:r>
    </w:p>
    <w:p w:rsidR="000A5B8E" w:rsidRPr="00C84373" w:rsidRDefault="000A5B8E" w:rsidP="001B034C">
      <w:pPr>
        <w:pStyle w:val="FootnoteText"/>
      </w:pPr>
      <w:r w:rsidRPr="00C84373">
        <w:t>*</w:t>
      </w:r>
      <w:r w:rsidRPr="00C84373">
        <w:tab/>
        <w:t>MCC: Mobile Country Code / Indicatif de pays du mobile / Indicativo de país para el servicio móvil</w:t>
      </w:r>
    </w:p>
    <w:p w:rsidR="000A5B8E" w:rsidRPr="00C84373" w:rsidRDefault="000A5B8E" w:rsidP="001B034C">
      <w:pPr>
        <w:pStyle w:val="FootnoteText"/>
        <w:spacing w:before="0"/>
      </w:pPr>
      <w:r w:rsidRPr="00C84373">
        <w:t>**</w:t>
      </w:r>
      <w:r w:rsidRPr="00C84373">
        <w:tab/>
        <w:t>MNC: Mobile Network Code / Code de réseau mobile / Indicativo de red para el servicio móvil</w:t>
      </w:r>
    </w:p>
    <w:p w:rsidR="000A5B8E" w:rsidRDefault="000A5B8E" w:rsidP="002F1A45">
      <w:r>
        <w:br w:type="page"/>
      </w:r>
    </w:p>
    <w:p w:rsidR="000A5B8E" w:rsidRPr="004017B3" w:rsidRDefault="000A5B8E" w:rsidP="00562A88">
      <w:pPr>
        <w:pStyle w:val="Heading20"/>
        <w:spacing w:before="0"/>
        <w:rPr>
          <w:b w:val="0"/>
          <w:bCs w:val="0"/>
          <w:lang w:val="fr-CH"/>
        </w:rPr>
      </w:pPr>
      <w:bookmarkStart w:id="1055" w:name="_Toc341076"/>
      <w:r w:rsidRPr="004F530D">
        <w:rPr>
          <w:lang w:val="fr-CH"/>
        </w:rPr>
        <w:lastRenderedPageBreak/>
        <w:t>Telephone Service</w:t>
      </w:r>
      <w:r w:rsidRPr="004F530D">
        <w:rPr>
          <w:lang w:val="fr-CH"/>
        </w:rPr>
        <w:br/>
        <w:t>(Recommendation ITU-T E.164)</w:t>
      </w:r>
      <w:bookmarkEnd w:id="1055"/>
    </w:p>
    <w:p w:rsidR="000A5B8E" w:rsidRDefault="000A5B8E" w:rsidP="000A5B8E">
      <w:pPr>
        <w:tabs>
          <w:tab w:val="left" w:pos="2160"/>
          <w:tab w:val="left" w:pos="2430"/>
        </w:tabs>
        <w:spacing w:before="0"/>
        <w:jc w:val="center"/>
        <w:textAlignment w:val="auto"/>
        <w:rPr>
          <w:lang w:val="en-GB"/>
        </w:rPr>
      </w:pPr>
      <w:r w:rsidRPr="00B10ABE">
        <w:rPr>
          <w:lang w:val="en-GB"/>
        </w:rPr>
        <w:t xml:space="preserve">url: </w:t>
      </w:r>
      <w:r w:rsidRPr="006D117F">
        <w:rPr>
          <w:lang w:val="en-GB"/>
        </w:rPr>
        <w:t>www.itu.int/itu-t/inr/nnp</w:t>
      </w:r>
    </w:p>
    <w:p w:rsidR="000A5B8E" w:rsidRDefault="000A5B8E" w:rsidP="000A5B8E">
      <w:pPr>
        <w:tabs>
          <w:tab w:val="left" w:pos="2160"/>
          <w:tab w:val="left" w:pos="2430"/>
        </w:tabs>
        <w:spacing w:before="0"/>
        <w:jc w:val="left"/>
        <w:textAlignment w:val="auto"/>
        <w:rPr>
          <w:lang w:val="en-GB"/>
        </w:rPr>
      </w:pPr>
    </w:p>
    <w:p w:rsidR="000A5B8E" w:rsidRPr="006E2DF8" w:rsidRDefault="000A5B8E" w:rsidP="002C2DA4">
      <w:pPr>
        <w:pStyle w:val="Country"/>
        <w:rPr>
          <w:lang w:val="en-GB"/>
        </w:rPr>
      </w:pPr>
      <w:bookmarkStart w:id="1056" w:name="_Toc340534"/>
      <w:bookmarkStart w:id="1057" w:name="_Toc341077"/>
      <w:r w:rsidRPr="00477404">
        <w:rPr>
          <w:lang w:val="en-GB"/>
        </w:rPr>
        <w:t>Denmark (country code +45)</w:t>
      </w:r>
      <w:bookmarkEnd w:id="1056"/>
      <w:bookmarkEnd w:id="1057"/>
    </w:p>
    <w:p w:rsidR="000A5B8E" w:rsidRPr="00471E82" w:rsidRDefault="000A5B8E" w:rsidP="000A5B8E">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17.I.2019</w:t>
      </w:r>
      <w:r w:rsidRPr="00471E82">
        <w:rPr>
          <w:rFonts w:cs="Arial"/>
          <w:lang w:val="en-GB"/>
        </w:rPr>
        <w:t>:</w:t>
      </w:r>
    </w:p>
    <w:p w:rsidR="000A5B8E" w:rsidRPr="00471E82" w:rsidRDefault="000A5B8E" w:rsidP="000A5B8E">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rsidR="000A5B8E" w:rsidRPr="00B25C4D" w:rsidRDefault="000A5B8E" w:rsidP="000A5B8E">
      <w:pPr>
        <w:numPr>
          <w:ilvl w:val="0"/>
          <w:numId w:val="32"/>
        </w:numPr>
        <w:tabs>
          <w:tab w:val="clear" w:pos="567"/>
          <w:tab w:val="clear" w:pos="1276"/>
          <w:tab w:val="clear" w:pos="1843"/>
          <w:tab w:val="clear" w:pos="5387"/>
          <w:tab w:val="clear" w:pos="5954"/>
        </w:tabs>
        <w:spacing w:after="120"/>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sidRPr="001051E3">
        <w:rPr>
          <w:rFonts w:cs="Arial"/>
          <w:bCs/>
          <w:iCs/>
          <w:lang w:val="en-GB"/>
        </w:rPr>
        <w:t>Fixed communications services</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35"/>
        <w:gridCol w:w="7454"/>
        <w:gridCol w:w="1072"/>
      </w:tblGrid>
      <w:tr w:rsidR="000A5B8E" w:rsidRPr="00B25C4D" w:rsidTr="005A4C9C">
        <w:trPr>
          <w:cantSplit/>
          <w:jc w:val="center"/>
        </w:trPr>
        <w:tc>
          <w:tcPr>
            <w:tcW w:w="988" w:type="dxa"/>
            <w:hideMark/>
          </w:tcPr>
          <w:p w:rsidR="000A5B8E" w:rsidRPr="00B25C4D" w:rsidRDefault="000A5B8E" w:rsidP="005A4C9C">
            <w:pPr>
              <w:keepNext/>
              <w:spacing w:before="0" w:line="276" w:lineRule="auto"/>
              <w:jc w:val="center"/>
              <w:rPr>
                <w:rFonts w:cs="Arial"/>
                <w:i/>
              </w:rPr>
            </w:pPr>
            <w:r w:rsidRPr="00B25C4D">
              <w:rPr>
                <w:rFonts w:cs="Arial"/>
                <w:i/>
              </w:rPr>
              <w:t>Provider</w:t>
            </w:r>
          </w:p>
        </w:tc>
        <w:tc>
          <w:tcPr>
            <w:tcW w:w="7938" w:type="dxa"/>
            <w:hideMark/>
          </w:tcPr>
          <w:p w:rsidR="000A5B8E" w:rsidRPr="00B25C4D" w:rsidRDefault="000A5B8E" w:rsidP="005A4C9C">
            <w:pPr>
              <w:numPr>
                <w:ilvl w:val="12"/>
                <w:numId w:val="0"/>
              </w:numPr>
              <w:spacing w:before="0" w:line="276" w:lineRule="auto"/>
              <w:jc w:val="center"/>
              <w:rPr>
                <w:rFonts w:cs="Arial"/>
              </w:rPr>
            </w:pPr>
            <w:r w:rsidRPr="00891F6B">
              <w:rPr>
                <w:rFonts w:cs="Arial"/>
                <w:bCs/>
                <w:i/>
              </w:rPr>
              <w:t>Numbering series</w:t>
            </w:r>
          </w:p>
        </w:tc>
        <w:tc>
          <w:tcPr>
            <w:tcW w:w="1134" w:type="dxa"/>
            <w:hideMark/>
          </w:tcPr>
          <w:p w:rsidR="000A5B8E" w:rsidRPr="00B25C4D" w:rsidRDefault="000A5B8E" w:rsidP="005A4C9C">
            <w:pPr>
              <w:numPr>
                <w:ilvl w:val="12"/>
                <w:numId w:val="0"/>
              </w:numPr>
              <w:spacing w:before="0" w:line="276" w:lineRule="auto"/>
              <w:jc w:val="center"/>
              <w:rPr>
                <w:rFonts w:cs="Arial"/>
                <w:i/>
              </w:rPr>
            </w:pPr>
            <w:r w:rsidRPr="00B25C4D">
              <w:rPr>
                <w:rFonts w:cs="Arial"/>
                <w:i/>
              </w:rPr>
              <w:t xml:space="preserve">Date of </w:t>
            </w:r>
            <w:r>
              <w:rPr>
                <w:rFonts w:cs="Arial"/>
                <w:i/>
              </w:rPr>
              <w:t>withdrawal</w:t>
            </w:r>
          </w:p>
        </w:tc>
      </w:tr>
      <w:tr w:rsidR="000A5B8E" w:rsidRPr="001F1797" w:rsidTr="005A4C9C">
        <w:trPr>
          <w:cantSplit/>
          <w:jc w:val="center"/>
        </w:trPr>
        <w:tc>
          <w:tcPr>
            <w:tcW w:w="988" w:type="dxa"/>
          </w:tcPr>
          <w:p w:rsidR="000A5B8E" w:rsidRPr="00F80AC2" w:rsidRDefault="000A5B8E" w:rsidP="005A4C9C">
            <w:pPr>
              <w:numPr>
                <w:ilvl w:val="12"/>
                <w:numId w:val="0"/>
              </w:numPr>
              <w:tabs>
                <w:tab w:val="center" w:pos="1642"/>
              </w:tabs>
              <w:spacing w:before="40"/>
              <w:jc w:val="left"/>
              <w:rPr>
                <w:rFonts w:cs="Arial"/>
                <w:lang w:val="es-ES_tradnl"/>
              </w:rPr>
            </w:pPr>
            <w:r w:rsidRPr="00EE3531">
              <w:rPr>
                <w:rFonts w:cs="Arial"/>
                <w:lang w:val="es-ES_tradnl"/>
              </w:rPr>
              <w:t>TDC A/S</w:t>
            </w:r>
          </w:p>
        </w:tc>
        <w:tc>
          <w:tcPr>
            <w:tcW w:w="7938" w:type="dxa"/>
          </w:tcPr>
          <w:p w:rsidR="000A5B8E" w:rsidRPr="000974BA" w:rsidRDefault="000A5B8E" w:rsidP="005A4C9C">
            <w:pPr>
              <w:numPr>
                <w:ilvl w:val="12"/>
                <w:numId w:val="0"/>
              </w:numPr>
              <w:tabs>
                <w:tab w:val="center" w:pos="1642"/>
              </w:tabs>
              <w:spacing w:before="40"/>
              <w:jc w:val="left"/>
              <w:rPr>
                <w:rFonts w:cs="Arial"/>
                <w:lang w:val="es-ES_tradnl"/>
              </w:rPr>
            </w:pPr>
            <w:r w:rsidRPr="00EE3531">
              <w:rPr>
                <w:rFonts w:cs="Arial"/>
                <w:lang w:val="es-ES_tradnl"/>
              </w:rPr>
              <w:t>32469fgh; 32631fgh; 32632fgh; 32633fgh; 32634fgh; 32635fgh; 32636fgh; 32637fgh; 32639fgh; 32691fgh; 32692fgh; 32693fgh; 32694fgh; 32695fgh; 32822fgh; 32823fgh; 32824fgh; 32832fgh; 32834fgh; 32862fgh; 32863fgh; 32864fgh; 32865fgh; 32866fgh; 32867fgh; 32868fgh; 32869fgh; 3319fgh0; 33191fgh; 33192fgh; 33264fgh; 33850fgh</w:t>
            </w:r>
            <w:r>
              <w:rPr>
                <w:rFonts w:cs="Arial"/>
                <w:lang w:val="es-ES_tradnl"/>
              </w:rPr>
              <w:t xml:space="preserve">; </w:t>
            </w:r>
            <w:r w:rsidRPr="00EE3531">
              <w:rPr>
                <w:rFonts w:cs="Arial"/>
                <w:lang w:val="es-ES_tradnl"/>
              </w:rPr>
              <w:t>33864fgh; 33869fgh; 33870fgh; 33871fgh; 33872fgh; 33873fgh; 33874fgh; 35243fgh; 36134fgh; 36135fgh; 36136fgh; 36137fgh; 36138fgh; 36149fgh; 36157fgh; 36345fgh; 36346fgh; 38779fgh;</w:t>
            </w:r>
            <w:r>
              <w:rPr>
                <w:rFonts w:cs="Arial"/>
                <w:lang w:val="es-ES_tradnl"/>
              </w:rPr>
              <w:t xml:space="preserve"> </w:t>
            </w:r>
            <w:r w:rsidRPr="00B3611D">
              <w:rPr>
                <w:rFonts w:cs="Arial"/>
                <w:lang w:val="es-ES_tradnl"/>
              </w:rPr>
              <w:t>43272fgh; 43273fgh; 43274fgh; 43279fgh; 43400fgh; 43401fgh; 43402fgh; 43403fgh; 43562fgh; 43563fgh; 43564fgh; 43602fgh; 43603fgh; 43604fgh; 43605fgh; 43606fgh; 43607fgh; 43608fgh; 43609fgh; 43663fgh; 43688fgh; 43689fgh; 43850fgh; 43851fgh; 43852fgh; 43853fgh; 43854fgh; 43855fgh; 43856fgh; 43857fgh; 43858fgh; 43953fgh; 43954fgh; 43956fgh; 44496fgh; 44497fgh; 44498fgh; 44499fgh; 44780fgh; 44781fgh; 45163fgh; 45206fgh; 45653fgh; 45654fgh; 45665fgh; 45666fgh; 45667fgh; 45668fgh; 45669fgh; 45895fgh</w:t>
            </w:r>
            <w:r>
              <w:rPr>
                <w:rFonts w:cs="Arial"/>
                <w:lang w:val="es-ES_tradnl"/>
              </w:rPr>
              <w:t xml:space="preserve">; </w:t>
            </w:r>
            <w:r w:rsidRPr="00B3611D">
              <w:rPr>
                <w:rFonts w:cs="Arial"/>
                <w:lang w:val="es-ES_tradnl"/>
              </w:rPr>
              <w:t>45896fgh</w:t>
            </w:r>
            <w:r>
              <w:rPr>
                <w:rFonts w:cs="Arial"/>
                <w:lang w:val="es-ES_tradnl"/>
              </w:rPr>
              <w:t>;</w:t>
            </w:r>
            <w:r w:rsidRPr="00B3611D">
              <w:rPr>
                <w:rFonts w:cs="Arial"/>
                <w:lang w:val="es-ES_tradnl"/>
              </w:rPr>
              <w:t xml:space="preserve"> 45897fgh; 45898fgh; 45899fgh; 45943fgh; 46344fgh; 46349fgh; 46375fgh; 46376fgh; 46377fgh; 46378fgh; 46379fgh; 46386fgh; 46387fgh; 46388fgh; 46389fgh; 46566fgh; 46567fgh; 46568fgh; 46569fgh; 47189fgh; 47318fgh; 47319fgh; 47331fgh; 47332fgh; 47336fgh; 47342fgh; 47344fgh; 47345fgh; 47346fgh; 47347fgh; 47348fgh; 47349fgh; 47362fgh; 47363fgh; 47364fgh; 47369fgh; 47533fgh; 47726fgh; 47727fgh; 47728fgh; 47729fgh; 47743fgh; 47744fgh; 47764fgh; 47773fgh; 47774fgh; 47775fgh; 47776fgh; 47778fgh</w:t>
            </w:r>
            <w:r>
              <w:rPr>
                <w:rFonts w:cs="Arial"/>
                <w:lang w:val="es-ES_tradnl"/>
              </w:rPr>
              <w:t xml:space="preserve">; </w:t>
            </w:r>
            <w:r w:rsidRPr="00B3611D">
              <w:rPr>
                <w:rFonts w:cs="Arial"/>
                <w:lang w:val="es-ES_tradnl"/>
              </w:rPr>
              <w:t>47779fgh; 48256fgh; 48257fgh; 48258fgh; 48259fgh; 48700fgh; 48703fgh; 48719fgh; 48720fgh; 48721fgh; 48722fgh; 48723fgh; 48724fgh; 48725fgh; 48726fgh; 48728fgh; 48729fgh; 48767fgh; 54164fgh; 55359fgh; 55464fgh; 55768fgh; 55823fgh; 55824fgh; 55825fgh; 55827fgh; 55908fgh; 56189fgh; 56209fgh; 56647fgh; 56648fgh; 56649fgh; 56664fgh; 56665fgh; 56666fgh; 56667fgh; 56668fgh; 56960fgh; 57605fgh; 58253fgh; 58257fgh; 58310fgh; 59457fgh; 62257fgh; 62258fgh; 62452fgh; 62455fgh; 62456fgh; 62457fgh; 62458fgh</w:t>
            </w:r>
            <w:r>
              <w:rPr>
                <w:rFonts w:cs="Arial"/>
                <w:lang w:val="es-ES_tradnl"/>
              </w:rPr>
              <w:t xml:space="preserve">; </w:t>
            </w:r>
            <w:r w:rsidRPr="00B17937">
              <w:rPr>
                <w:rFonts w:cs="Arial"/>
                <w:lang w:val="es-ES_tradnl"/>
              </w:rPr>
              <w:t>62597fgh; 62598fgh; 62599fgh; 62657fgh; 62658fgh; 62659fgh; 64457fgh; 64458fgh; 64459fgh; 64787fgh; 64788fgh; 64789fgh; 64804fgh; 64805fgh; 64806fgh; 64897fgh; 64898fgh; 64899fgh; 65347fgh; 65348fgh; 65349fgh; 65375fgh; 65376fgh; 65984fgh; 65985fgh; 65986fgh; 65987fgh; 65988fgh; 65989fgh; 65990fgh; 65995fgh; 73203fgh; 73265fgh; 73301fgh; 73308fgh; 73309fgh; 73327fgh; 73350fgh; 73351fgh; 73352fgh; 73354fgh; 73355fgh; 73356fgh; 73358fgh; 73359fgh; 73712fgh; 73713fgh; 73714fgh; 73715fgh; 73716fgh</w:t>
            </w:r>
            <w:r>
              <w:rPr>
                <w:rFonts w:cs="Arial"/>
                <w:lang w:val="es-ES_tradnl"/>
              </w:rPr>
              <w:t xml:space="preserve">; </w:t>
            </w:r>
            <w:r w:rsidRPr="000974BA">
              <w:rPr>
                <w:rFonts w:cs="Arial"/>
                <w:lang w:val="es-ES_tradnl"/>
              </w:rPr>
              <w:t>73717fgh; 73718fgh; 73719fgh; 74300fgh; 74309fgh; 74350fgh; 74352fgh; 74354fgh; 74355fgh; 74356fgh; 74357fgh; 74358fgh; 74359fgh; 74610fgh; 74611fgh; 74612fgh; 74615fgh; 74616fgh; 74619fgh; 74729fgh; 76247fgh; 76499fgh; 76508fgh; 76529fgh; 76549fgh; 76596fgh; 76598fgh; 76609fgh; 76657fgh; 76696fgh; 76699fgh; 76712fgh; 76713fgh; 76715fgh; 76773fgh; 76777fgh; 76786fgh; 76788fgh; 76789fgh; 76807fgh; 76839fgh; 76848fgh; 76849fgh; 76879fgh; 76909fgh; 76942fgh; 76944fgh; 76948fgh; 76976fgh; 76979fgh</w:t>
            </w:r>
            <w:r>
              <w:rPr>
                <w:rFonts w:cs="Arial"/>
                <w:lang w:val="es-ES_tradnl"/>
              </w:rPr>
              <w:t xml:space="preserve">; </w:t>
            </w:r>
            <w:r w:rsidRPr="000974BA">
              <w:rPr>
                <w:rFonts w:cs="Arial"/>
                <w:lang w:val="es-ES_tradnl"/>
              </w:rPr>
              <w:t>76988fgh; 76992fgh; 79252fgh; 86497fgh; 86608fgh; 86776fgh; 86778fgh; 89138fgh; 90500fgh; 90505fgh; 96246fgh; 96418fgh; 96438fgh; 96839fgh; 96878fgh; 97359fgh; 97419fgh; 97842fgh; 97843fgh; 98234fgh; 98519fgh; 98570fgh; 98577fgh; 98578fgh; 98579fgh; 99123fgh; 99152fgh; 99396fgh; 99397fgh; 99398fgh; 99399fgh; 99830fgh</w:t>
            </w:r>
          </w:p>
        </w:tc>
        <w:tc>
          <w:tcPr>
            <w:tcW w:w="1134" w:type="dxa"/>
          </w:tcPr>
          <w:p w:rsidR="000A5B8E" w:rsidRPr="00471D8A" w:rsidRDefault="000A5B8E" w:rsidP="005A4C9C">
            <w:pPr>
              <w:numPr>
                <w:ilvl w:val="12"/>
                <w:numId w:val="0"/>
              </w:numPr>
              <w:spacing w:before="40"/>
              <w:jc w:val="center"/>
              <w:rPr>
                <w:rFonts w:cs="Arial"/>
                <w:lang w:val="es-ES_tradnl"/>
              </w:rPr>
            </w:pPr>
            <w:r w:rsidRPr="00471D8A">
              <w:rPr>
                <w:rFonts w:cs="Arial"/>
                <w:lang w:val="es-ES_tradnl"/>
              </w:rPr>
              <w:t>31.XII.2018</w:t>
            </w:r>
          </w:p>
        </w:tc>
      </w:tr>
    </w:tbl>
    <w:p w:rsidR="000A5B8E" w:rsidRDefault="000A5B8E" w:rsidP="000A5B8E">
      <w:pPr>
        <w:overflowPunct/>
        <w:autoSpaceDE/>
        <w:autoSpaceDN/>
        <w:adjustRightInd/>
        <w:spacing w:before="0" w:after="160" w:line="259" w:lineRule="auto"/>
        <w:jc w:val="left"/>
        <w:textAlignment w:val="auto"/>
        <w:rPr>
          <w:rFonts w:cs="Arial"/>
          <w:bCs/>
          <w:lang w:val="es-ES_tradnl"/>
        </w:rPr>
      </w:pPr>
      <w:r>
        <w:rPr>
          <w:rFonts w:cs="Arial"/>
          <w:bCs/>
          <w:lang w:val="es-ES_tradnl"/>
        </w:rPr>
        <w:br w:type="page"/>
      </w:r>
    </w:p>
    <w:p w:rsidR="000A5B8E" w:rsidRPr="00471D8A" w:rsidRDefault="000A5B8E" w:rsidP="000A5B8E">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471D8A">
        <w:rPr>
          <w:rFonts w:cs="Arial"/>
          <w:bCs/>
          <w:lang w:val="es-ES_tradnl"/>
        </w:rPr>
        <w:lastRenderedPageBreak/>
        <w:t xml:space="preserve">Assignment </w:t>
      </w:r>
      <w:r w:rsidRPr="00471D8A">
        <w:rPr>
          <w:rFonts w:cs="Arial"/>
          <w:bCs/>
          <w:iCs/>
          <w:lang w:val="es-ES_tradnl"/>
        </w:rPr>
        <w:t>– Fixed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0A5B8E" w:rsidRPr="001F1797" w:rsidTr="005A4C9C">
        <w:trPr>
          <w:cantSplit/>
          <w:jc w:val="center"/>
        </w:trPr>
        <w:tc>
          <w:tcPr>
            <w:tcW w:w="2830" w:type="dxa"/>
            <w:hideMark/>
          </w:tcPr>
          <w:p w:rsidR="000A5B8E" w:rsidRPr="00471D8A" w:rsidRDefault="000A5B8E" w:rsidP="005A4C9C">
            <w:pPr>
              <w:spacing w:before="0" w:line="276" w:lineRule="auto"/>
              <w:jc w:val="center"/>
              <w:rPr>
                <w:rFonts w:cs="Arial"/>
                <w:i/>
                <w:lang w:val="es-ES_tradnl"/>
              </w:rPr>
            </w:pPr>
            <w:r w:rsidRPr="00471D8A">
              <w:rPr>
                <w:rFonts w:cs="Arial"/>
                <w:i/>
                <w:lang w:val="es-ES_tradnl"/>
              </w:rPr>
              <w:t>Provider</w:t>
            </w:r>
          </w:p>
        </w:tc>
        <w:tc>
          <w:tcPr>
            <w:tcW w:w="4953" w:type="dxa"/>
            <w:hideMark/>
          </w:tcPr>
          <w:p w:rsidR="000A5B8E" w:rsidRPr="00471D8A" w:rsidRDefault="000A5B8E" w:rsidP="005A4C9C">
            <w:pPr>
              <w:numPr>
                <w:ilvl w:val="12"/>
                <w:numId w:val="0"/>
              </w:numPr>
              <w:spacing w:before="0" w:line="276" w:lineRule="auto"/>
              <w:jc w:val="center"/>
              <w:rPr>
                <w:rFonts w:cs="Arial"/>
                <w:lang w:val="es-ES_tradnl"/>
              </w:rPr>
            </w:pPr>
            <w:r w:rsidRPr="00471D8A">
              <w:rPr>
                <w:rFonts w:cs="Arial"/>
                <w:bCs/>
                <w:i/>
                <w:lang w:val="es-ES_tradnl"/>
              </w:rPr>
              <w:t>Numbering series</w:t>
            </w:r>
          </w:p>
        </w:tc>
        <w:tc>
          <w:tcPr>
            <w:tcW w:w="1846" w:type="dxa"/>
            <w:hideMark/>
          </w:tcPr>
          <w:p w:rsidR="000A5B8E" w:rsidRPr="00471D8A" w:rsidRDefault="000A5B8E" w:rsidP="005A4C9C">
            <w:pPr>
              <w:numPr>
                <w:ilvl w:val="12"/>
                <w:numId w:val="0"/>
              </w:numPr>
              <w:spacing w:before="0" w:line="276" w:lineRule="auto"/>
              <w:jc w:val="left"/>
              <w:rPr>
                <w:rFonts w:cs="Arial"/>
                <w:i/>
                <w:lang w:val="es-ES_tradnl"/>
              </w:rPr>
            </w:pPr>
            <w:r w:rsidRPr="00471D8A">
              <w:rPr>
                <w:rFonts w:cs="Arial"/>
                <w:i/>
                <w:lang w:val="es-ES_tradnl"/>
              </w:rPr>
              <w:t>Date of assignment</w:t>
            </w:r>
          </w:p>
        </w:tc>
      </w:tr>
      <w:tr w:rsidR="000A5B8E" w:rsidRPr="001F1797" w:rsidTr="005A4C9C">
        <w:trPr>
          <w:cantSplit/>
          <w:jc w:val="center"/>
        </w:trPr>
        <w:tc>
          <w:tcPr>
            <w:tcW w:w="2830" w:type="dxa"/>
          </w:tcPr>
          <w:p w:rsidR="000A5B8E" w:rsidRPr="00F80AC2" w:rsidRDefault="000A5B8E" w:rsidP="005A4C9C">
            <w:pPr>
              <w:numPr>
                <w:ilvl w:val="12"/>
                <w:numId w:val="0"/>
              </w:numPr>
              <w:tabs>
                <w:tab w:val="center" w:pos="1642"/>
              </w:tabs>
              <w:spacing w:before="40"/>
              <w:jc w:val="left"/>
              <w:rPr>
                <w:rFonts w:cs="Arial"/>
                <w:lang w:val="es-ES_tradnl"/>
              </w:rPr>
            </w:pPr>
            <w:r w:rsidRPr="00F53E66">
              <w:rPr>
                <w:rFonts w:cs="Arial"/>
                <w:lang w:val="es-ES_tradnl"/>
              </w:rPr>
              <w:t>Flexfone A/S</w:t>
            </w:r>
          </w:p>
        </w:tc>
        <w:tc>
          <w:tcPr>
            <w:tcW w:w="4953" w:type="dxa"/>
          </w:tcPr>
          <w:p w:rsidR="000A5B8E" w:rsidRPr="00471D8A" w:rsidRDefault="000A5B8E" w:rsidP="005A4C9C">
            <w:pPr>
              <w:numPr>
                <w:ilvl w:val="12"/>
                <w:numId w:val="0"/>
              </w:numPr>
              <w:tabs>
                <w:tab w:val="center" w:pos="1642"/>
              </w:tabs>
              <w:spacing w:before="40"/>
              <w:jc w:val="left"/>
              <w:rPr>
                <w:rFonts w:cs="Arial"/>
                <w:lang w:val="es-ES_tradnl"/>
              </w:rPr>
            </w:pPr>
            <w:r w:rsidRPr="00471D8A">
              <w:rPr>
                <w:rFonts w:cs="Arial"/>
                <w:lang w:val="es-ES_tradnl"/>
              </w:rPr>
              <w:t>6916efgh</w:t>
            </w:r>
          </w:p>
        </w:tc>
        <w:tc>
          <w:tcPr>
            <w:tcW w:w="1846" w:type="dxa"/>
          </w:tcPr>
          <w:p w:rsidR="000A5B8E" w:rsidRPr="00471D8A" w:rsidRDefault="000A5B8E" w:rsidP="005A4C9C">
            <w:pPr>
              <w:numPr>
                <w:ilvl w:val="12"/>
                <w:numId w:val="0"/>
              </w:numPr>
              <w:spacing w:before="40"/>
              <w:jc w:val="center"/>
              <w:rPr>
                <w:rFonts w:cs="Arial"/>
                <w:lang w:val="es-ES_tradnl"/>
              </w:rPr>
            </w:pPr>
            <w:r w:rsidRPr="00471D8A">
              <w:rPr>
                <w:rFonts w:cs="Arial"/>
                <w:lang w:val="es-ES_tradnl"/>
              </w:rPr>
              <w:t>16.I.2019</w:t>
            </w:r>
          </w:p>
        </w:tc>
      </w:tr>
      <w:tr w:rsidR="000A5B8E" w:rsidRPr="001F1797" w:rsidTr="005A4C9C">
        <w:trPr>
          <w:cantSplit/>
          <w:jc w:val="center"/>
        </w:trPr>
        <w:tc>
          <w:tcPr>
            <w:tcW w:w="2830" w:type="dxa"/>
          </w:tcPr>
          <w:p w:rsidR="000A5B8E" w:rsidRPr="006D117F" w:rsidRDefault="000A5B8E" w:rsidP="005A4C9C">
            <w:pPr>
              <w:numPr>
                <w:ilvl w:val="12"/>
                <w:numId w:val="0"/>
              </w:numPr>
              <w:tabs>
                <w:tab w:val="center" w:pos="1642"/>
              </w:tabs>
              <w:spacing w:before="40"/>
              <w:jc w:val="left"/>
              <w:rPr>
                <w:rFonts w:cs="Arial"/>
                <w:lang w:val="es-ES_tradnl"/>
              </w:rPr>
            </w:pPr>
            <w:r w:rsidRPr="006D117F">
              <w:rPr>
                <w:rFonts w:cs="Arial"/>
                <w:lang w:val="es-ES_tradnl"/>
              </w:rPr>
              <w:t>Colt Technology Services A/S</w:t>
            </w:r>
          </w:p>
        </w:tc>
        <w:tc>
          <w:tcPr>
            <w:tcW w:w="4953" w:type="dxa"/>
          </w:tcPr>
          <w:p w:rsidR="000A5B8E" w:rsidRPr="00471D8A" w:rsidRDefault="000A5B8E" w:rsidP="005A4C9C">
            <w:pPr>
              <w:numPr>
                <w:ilvl w:val="12"/>
                <w:numId w:val="0"/>
              </w:numPr>
              <w:tabs>
                <w:tab w:val="center" w:pos="1642"/>
              </w:tabs>
              <w:spacing w:before="40"/>
              <w:jc w:val="left"/>
              <w:rPr>
                <w:rFonts w:cs="Arial"/>
                <w:lang w:val="es-ES_tradnl"/>
              </w:rPr>
            </w:pPr>
            <w:r w:rsidRPr="00471D8A">
              <w:rPr>
                <w:rFonts w:cs="Arial"/>
                <w:lang w:val="es-ES_tradnl"/>
              </w:rPr>
              <w:t>3274efgh and 8874efgh</w:t>
            </w:r>
          </w:p>
        </w:tc>
        <w:tc>
          <w:tcPr>
            <w:tcW w:w="1846" w:type="dxa"/>
          </w:tcPr>
          <w:p w:rsidR="000A5B8E" w:rsidRPr="00471D8A" w:rsidRDefault="000A5B8E" w:rsidP="005A4C9C">
            <w:pPr>
              <w:numPr>
                <w:ilvl w:val="12"/>
                <w:numId w:val="0"/>
              </w:numPr>
              <w:spacing w:before="40"/>
              <w:jc w:val="center"/>
              <w:rPr>
                <w:rFonts w:cs="Arial"/>
                <w:lang w:val="es-ES_tradnl"/>
              </w:rPr>
            </w:pPr>
            <w:r w:rsidRPr="00471D8A">
              <w:rPr>
                <w:rFonts w:cs="Arial"/>
                <w:lang w:val="es-ES_tradnl"/>
              </w:rPr>
              <w:t>16.I.2019</w:t>
            </w:r>
          </w:p>
        </w:tc>
      </w:tr>
    </w:tbl>
    <w:p w:rsidR="000A5B8E" w:rsidRPr="00477404" w:rsidRDefault="000A5B8E" w:rsidP="000A5B8E">
      <w:pPr>
        <w:spacing w:before="0"/>
        <w:jc w:val="left"/>
        <w:textAlignment w:val="auto"/>
        <w:rPr>
          <w:rFonts w:cs="Arial"/>
          <w:iCs/>
          <w:lang w:val="es-ES_tradnl"/>
        </w:rPr>
      </w:pPr>
    </w:p>
    <w:p w:rsidR="000A5B8E" w:rsidRPr="00471D8A" w:rsidRDefault="000A5B8E" w:rsidP="000A5B8E">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471D8A">
        <w:rPr>
          <w:rFonts w:cs="Arial"/>
          <w:bCs/>
          <w:lang w:val="es-ES_tradnl"/>
        </w:rPr>
        <w:t xml:space="preserve">Assignment </w:t>
      </w:r>
      <w:r w:rsidRPr="00471D8A">
        <w:rPr>
          <w:rFonts w:cs="Arial"/>
          <w:bCs/>
          <w:iCs/>
          <w:lang w:val="es-ES_tradnl"/>
        </w:rPr>
        <w:t>– 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0A5B8E" w:rsidRPr="001F1797" w:rsidTr="005A4C9C">
        <w:trPr>
          <w:cantSplit/>
          <w:jc w:val="center"/>
        </w:trPr>
        <w:tc>
          <w:tcPr>
            <w:tcW w:w="2830" w:type="dxa"/>
            <w:hideMark/>
          </w:tcPr>
          <w:p w:rsidR="000A5B8E" w:rsidRPr="00471D8A" w:rsidRDefault="000A5B8E" w:rsidP="005A4C9C">
            <w:pPr>
              <w:spacing w:before="0" w:line="276" w:lineRule="auto"/>
              <w:jc w:val="center"/>
              <w:rPr>
                <w:rFonts w:cs="Arial"/>
                <w:i/>
                <w:lang w:val="es-ES_tradnl"/>
              </w:rPr>
            </w:pPr>
            <w:r w:rsidRPr="00471D8A">
              <w:rPr>
                <w:rFonts w:cs="Arial"/>
                <w:i/>
                <w:lang w:val="es-ES_tradnl"/>
              </w:rPr>
              <w:t>Provider</w:t>
            </w:r>
          </w:p>
        </w:tc>
        <w:tc>
          <w:tcPr>
            <w:tcW w:w="4953" w:type="dxa"/>
            <w:hideMark/>
          </w:tcPr>
          <w:p w:rsidR="000A5B8E" w:rsidRPr="00471D8A" w:rsidRDefault="000A5B8E" w:rsidP="005A4C9C">
            <w:pPr>
              <w:numPr>
                <w:ilvl w:val="12"/>
                <w:numId w:val="0"/>
              </w:numPr>
              <w:spacing w:before="0" w:line="276" w:lineRule="auto"/>
              <w:jc w:val="center"/>
              <w:rPr>
                <w:rFonts w:cs="Arial"/>
                <w:lang w:val="es-ES_tradnl"/>
              </w:rPr>
            </w:pPr>
            <w:r w:rsidRPr="00471D8A">
              <w:rPr>
                <w:rFonts w:cs="Arial"/>
                <w:bCs/>
                <w:i/>
                <w:lang w:val="es-ES_tradnl"/>
              </w:rPr>
              <w:t>Numbering series</w:t>
            </w:r>
          </w:p>
        </w:tc>
        <w:tc>
          <w:tcPr>
            <w:tcW w:w="1846" w:type="dxa"/>
            <w:hideMark/>
          </w:tcPr>
          <w:p w:rsidR="000A5B8E" w:rsidRPr="00471D8A" w:rsidRDefault="000A5B8E" w:rsidP="005A4C9C">
            <w:pPr>
              <w:numPr>
                <w:ilvl w:val="12"/>
                <w:numId w:val="0"/>
              </w:numPr>
              <w:spacing w:before="0" w:line="276" w:lineRule="auto"/>
              <w:jc w:val="left"/>
              <w:rPr>
                <w:rFonts w:cs="Arial"/>
                <w:i/>
                <w:lang w:val="es-ES_tradnl"/>
              </w:rPr>
            </w:pPr>
            <w:r w:rsidRPr="00471D8A">
              <w:rPr>
                <w:rFonts w:cs="Arial"/>
                <w:i/>
                <w:lang w:val="es-ES_tradnl"/>
              </w:rPr>
              <w:t>Date of assignment</w:t>
            </w:r>
          </w:p>
        </w:tc>
      </w:tr>
      <w:tr w:rsidR="000A5B8E" w:rsidRPr="001F1797" w:rsidTr="005A4C9C">
        <w:trPr>
          <w:cantSplit/>
          <w:jc w:val="center"/>
        </w:trPr>
        <w:tc>
          <w:tcPr>
            <w:tcW w:w="2830" w:type="dxa"/>
          </w:tcPr>
          <w:p w:rsidR="000A5B8E" w:rsidRPr="00F80AC2" w:rsidRDefault="000A5B8E" w:rsidP="005A4C9C">
            <w:pPr>
              <w:numPr>
                <w:ilvl w:val="12"/>
                <w:numId w:val="0"/>
              </w:numPr>
              <w:tabs>
                <w:tab w:val="center" w:pos="1642"/>
              </w:tabs>
              <w:spacing w:before="40"/>
              <w:jc w:val="left"/>
              <w:rPr>
                <w:rFonts w:cs="Arial"/>
                <w:lang w:val="es-ES_tradnl"/>
              </w:rPr>
            </w:pPr>
            <w:r w:rsidRPr="00F53E66">
              <w:rPr>
                <w:rFonts w:cs="Arial"/>
                <w:lang w:val="es-ES_tradnl"/>
              </w:rPr>
              <w:t>Flexfone A/S</w:t>
            </w:r>
          </w:p>
        </w:tc>
        <w:tc>
          <w:tcPr>
            <w:tcW w:w="4953" w:type="dxa"/>
          </w:tcPr>
          <w:p w:rsidR="000A5B8E" w:rsidRPr="00471D8A" w:rsidRDefault="000A5B8E" w:rsidP="005A4C9C">
            <w:pPr>
              <w:numPr>
                <w:ilvl w:val="12"/>
                <w:numId w:val="0"/>
              </w:numPr>
              <w:tabs>
                <w:tab w:val="center" w:pos="1642"/>
              </w:tabs>
              <w:spacing w:before="40"/>
              <w:jc w:val="left"/>
              <w:rPr>
                <w:rFonts w:cs="Arial"/>
                <w:lang w:val="es-ES_tradnl"/>
              </w:rPr>
            </w:pPr>
            <w:r w:rsidRPr="00471D8A">
              <w:rPr>
                <w:rFonts w:cs="Arial"/>
                <w:lang w:val="es-ES_tradnl"/>
              </w:rPr>
              <w:t>4414efgh</w:t>
            </w:r>
          </w:p>
        </w:tc>
        <w:tc>
          <w:tcPr>
            <w:tcW w:w="1846" w:type="dxa"/>
          </w:tcPr>
          <w:p w:rsidR="000A5B8E" w:rsidRPr="00471D8A" w:rsidRDefault="000A5B8E" w:rsidP="005A4C9C">
            <w:pPr>
              <w:numPr>
                <w:ilvl w:val="12"/>
                <w:numId w:val="0"/>
              </w:numPr>
              <w:spacing w:before="40"/>
              <w:jc w:val="center"/>
              <w:rPr>
                <w:rFonts w:cs="Arial"/>
                <w:lang w:val="es-ES_tradnl"/>
              </w:rPr>
            </w:pPr>
            <w:r w:rsidRPr="00471D8A">
              <w:rPr>
                <w:rFonts w:cs="Arial"/>
                <w:lang w:val="es-ES_tradnl"/>
              </w:rPr>
              <w:t>16.I.2019</w:t>
            </w:r>
          </w:p>
        </w:tc>
      </w:tr>
    </w:tbl>
    <w:p w:rsidR="000A5B8E" w:rsidRPr="00477404" w:rsidRDefault="000A5B8E" w:rsidP="000A5B8E">
      <w:pPr>
        <w:spacing w:before="0"/>
        <w:jc w:val="left"/>
        <w:textAlignment w:val="auto"/>
        <w:rPr>
          <w:rFonts w:cs="Arial"/>
          <w:iCs/>
          <w:lang w:val="es-ES_tradnl"/>
        </w:rPr>
      </w:pPr>
    </w:p>
    <w:p w:rsidR="000A5B8E" w:rsidRPr="00471D8A" w:rsidRDefault="000A5B8E" w:rsidP="000A5B8E">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Pr>
          <w:rFonts w:cs="Arial"/>
          <w:bCs/>
          <w:lang w:val="es-ES_tradnl"/>
        </w:rPr>
        <w:t>Withdrawal</w:t>
      </w:r>
      <w:r w:rsidRPr="00471D8A">
        <w:rPr>
          <w:rFonts w:cs="Arial"/>
          <w:bCs/>
          <w:lang w:val="es-ES_tradnl"/>
        </w:rPr>
        <w:t xml:space="preserve"> </w:t>
      </w:r>
      <w:r w:rsidRPr="00471D8A">
        <w:rPr>
          <w:rFonts w:cs="Arial"/>
          <w:bCs/>
          <w:iCs/>
          <w:lang w:val="es-ES_tradnl"/>
        </w:rPr>
        <w:t xml:space="preserve">– </w:t>
      </w:r>
      <w:r>
        <w:rPr>
          <w:rFonts w:cs="Arial"/>
          <w:bCs/>
          <w:iCs/>
          <w:lang w:val="es-ES_tradnl"/>
        </w:rPr>
        <w:t>Carrier select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0A5B8E" w:rsidRPr="001F1797" w:rsidTr="005A4C9C">
        <w:trPr>
          <w:cantSplit/>
          <w:jc w:val="center"/>
        </w:trPr>
        <w:tc>
          <w:tcPr>
            <w:tcW w:w="2830" w:type="dxa"/>
            <w:hideMark/>
          </w:tcPr>
          <w:p w:rsidR="000A5B8E" w:rsidRPr="00471D8A" w:rsidRDefault="000A5B8E" w:rsidP="005A4C9C">
            <w:pPr>
              <w:spacing w:before="0" w:line="276" w:lineRule="auto"/>
              <w:jc w:val="center"/>
              <w:rPr>
                <w:rFonts w:cs="Arial"/>
                <w:i/>
                <w:lang w:val="es-ES_tradnl"/>
              </w:rPr>
            </w:pPr>
            <w:r w:rsidRPr="00471D8A">
              <w:rPr>
                <w:rFonts w:cs="Arial"/>
                <w:i/>
                <w:lang w:val="es-ES_tradnl"/>
              </w:rPr>
              <w:t>Provider</w:t>
            </w:r>
          </w:p>
        </w:tc>
        <w:tc>
          <w:tcPr>
            <w:tcW w:w="4953" w:type="dxa"/>
            <w:hideMark/>
          </w:tcPr>
          <w:p w:rsidR="000A5B8E" w:rsidRPr="00471D8A" w:rsidRDefault="000A5B8E" w:rsidP="005A4C9C">
            <w:pPr>
              <w:numPr>
                <w:ilvl w:val="12"/>
                <w:numId w:val="0"/>
              </w:numPr>
              <w:spacing w:before="0" w:line="276" w:lineRule="auto"/>
              <w:jc w:val="center"/>
              <w:rPr>
                <w:rFonts w:cs="Arial"/>
                <w:lang w:val="es-ES_tradnl"/>
              </w:rPr>
            </w:pPr>
            <w:r>
              <w:rPr>
                <w:rFonts w:cs="Arial"/>
                <w:bCs/>
                <w:iCs/>
                <w:lang w:val="es-ES_tradnl"/>
              </w:rPr>
              <w:t>Carrier select code</w:t>
            </w:r>
          </w:p>
        </w:tc>
        <w:tc>
          <w:tcPr>
            <w:tcW w:w="1846" w:type="dxa"/>
            <w:hideMark/>
          </w:tcPr>
          <w:p w:rsidR="000A5B8E" w:rsidRPr="006D117F" w:rsidRDefault="000A5B8E" w:rsidP="005A4C9C">
            <w:pPr>
              <w:numPr>
                <w:ilvl w:val="12"/>
                <w:numId w:val="0"/>
              </w:numPr>
              <w:spacing w:before="0" w:line="276" w:lineRule="auto"/>
              <w:jc w:val="left"/>
              <w:rPr>
                <w:rFonts w:cs="Arial"/>
                <w:i/>
                <w:lang w:val="es-ES_tradnl"/>
              </w:rPr>
            </w:pPr>
            <w:r w:rsidRPr="006D117F">
              <w:rPr>
                <w:rFonts w:cs="Arial"/>
                <w:i/>
                <w:lang w:val="es-ES_tradnl"/>
              </w:rPr>
              <w:t>Date of withdrawal</w:t>
            </w:r>
          </w:p>
        </w:tc>
      </w:tr>
      <w:tr w:rsidR="000A5B8E" w:rsidRPr="001F1797" w:rsidTr="005A4C9C">
        <w:trPr>
          <w:cantSplit/>
          <w:jc w:val="center"/>
        </w:trPr>
        <w:tc>
          <w:tcPr>
            <w:tcW w:w="2830" w:type="dxa"/>
          </w:tcPr>
          <w:p w:rsidR="000A5B8E" w:rsidRPr="00F80AC2" w:rsidRDefault="000A5B8E" w:rsidP="005A4C9C">
            <w:pPr>
              <w:numPr>
                <w:ilvl w:val="12"/>
                <w:numId w:val="0"/>
              </w:numPr>
              <w:tabs>
                <w:tab w:val="center" w:pos="1642"/>
              </w:tabs>
              <w:spacing w:before="40"/>
              <w:jc w:val="left"/>
              <w:rPr>
                <w:rFonts w:cs="Arial"/>
                <w:lang w:val="es-ES_tradnl"/>
              </w:rPr>
            </w:pPr>
            <w:r>
              <w:rPr>
                <w:rFonts w:cs="Arial"/>
                <w:lang w:val="es-ES_tradnl"/>
              </w:rPr>
              <w:t>Verizon A/S</w:t>
            </w:r>
          </w:p>
        </w:tc>
        <w:tc>
          <w:tcPr>
            <w:tcW w:w="4953" w:type="dxa"/>
          </w:tcPr>
          <w:p w:rsidR="000A5B8E" w:rsidRPr="00471D8A" w:rsidRDefault="000A5B8E" w:rsidP="005A4C9C">
            <w:pPr>
              <w:numPr>
                <w:ilvl w:val="12"/>
                <w:numId w:val="0"/>
              </w:numPr>
              <w:tabs>
                <w:tab w:val="center" w:pos="1642"/>
              </w:tabs>
              <w:spacing w:before="40"/>
              <w:jc w:val="left"/>
              <w:rPr>
                <w:rFonts w:cs="Arial"/>
                <w:lang w:val="es-ES_tradnl"/>
              </w:rPr>
            </w:pPr>
            <w:r>
              <w:rPr>
                <w:rFonts w:cs="Arial"/>
                <w:lang w:val="es-ES_tradnl"/>
              </w:rPr>
              <w:t>1029</w:t>
            </w:r>
          </w:p>
        </w:tc>
        <w:tc>
          <w:tcPr>
            <w:tcW w:w="1846" w:type="dxa"/>
          </w:tcPr>
          <w:p w:rsidR="000A5B8E" w:rsidRPr="00471D8A" w:rsidRDefault="000A5B8E" w:rsidP="005A4C9C">
            <w:pPr>
              <w:numPr>
                <w:ilvl w:val="12"/>
                <w:numId w:val="0"/>
              </w:numPr>
              <w:spacing w:before="40"/>
              <w:jc w:val="center"/>
              <w:rPr>
                <w:rFonts w:cs="Arial"/>
                <w:lang w:val="es-ES_tradnl"/>
              </w:rPr>
            </w:pPr>
            <w:r>
              <w:rPr>
                <w:rFonts w:cs="Arial"/>
                <w:lang w:val="es-ES_tradnl"/>
              </w:rPr>
              <w:t>31</w:t>
            </w:r>
            <w:r w:rsidRPr="00471D8A">
              <w:rPr>
                <w:rFonts w:cs="Arial"/>
                <w:lang w:val="es-ES_tradnl"/>
              </w:rPr>
              <w:t>.I.2019</w:t>
            </w:r>
          </w:p>
        </w:tc>
      </w:tr>
    </w:tbl>
    <w:p w:rsidR="000A5B8E" w:rsidRDefault="000A5B8E" w:rsidP="000A5B8E">
      <w:pPr>
        <w:tabs>
          <w:tab w:val="left" w:pos="1800"/>
        </w:tabs>
        <w:spacing w:before="0"/>
        <w:ind w:left="1077" w:hanging="1077"/>
        <w:jc w:val="left"/>
        <w:rPr>
          <w:rFonts w:cs="Arial"/>
          <w:lang w:val="es-ES_tradnl"/>
        </w:rPr>
      </w:pPr>
    </w:p>
    <w:p w:rsidR="000A5B8E" w:rsidRDefault="000A5B8E" w:rsidP="000A5B8E">
      <w:pPr>
        <w:tabs>
          <w:tab w:val="left" w:pos="1800"/>
        </w:tabs>
        <w:spacing w:before="0"/>
        <w:ind w:left="1077" w:hanging="1077"/>
        <w:jc w:val="left"/>
        <w:rPr>
          <w:rFonts w:cs="Arial"/>
          <w:lang w:val="es-ES_tradnl"/>
        </w:rPr>
      </w:pPr>
    </w:p>
    <w:p w:rsidR="000A5B8E" w:rsidRPr="00471D8A" w:rsidRDefault="000A5B8E" w:rsidP="000A5B8E">
      <w:pPr>
        <w:tabs>
          <w:tab w:val="left" w:pos="1800"/>
        </w:tabs>
        <w:spacing w:before="0"/>
        <w:ind w:left="1077" w:hanging="1077"/>
        <w:jc w:val="left"/>
        <w:rPr>
          <w:rFonts w:cs="Arial"/>
          <w:lang w:val="es-ES_tradnl"/>
        </w:rPr>
      </w:pPr>
      <w:r w:rsidRPr="00471D8A">
        <w:rPr>
          <w:rFonts w:cs="Arial"/>
          <w:lang w:val="es-ES_tradnl"/>
        </w:rPr>
        <w:t>Contact:</w:t>
      </w:r>
    </w:p>
    <w:p w:rsidR="000A5B8E" w:rsidRPr="00471D8A" w:rsidRDefault="000A5B8E" w:rsidP="000A5B8E">
      <w:pPr>
        <w:tabs>
          <w:tab w:val="left" w:pos="1134"/>
        </w:tabs>
        <w:jc w:val="left"/>
        <w:rPr>
          <w:rFonts w:cs="Arial"/>
          <w:lang w:val="es-ES_tradnl"/>
        </w:rPr>
      </w:pPr>
      <w:r w:rsidRPr="00471D8A">
        <w:rPr>
          <w:rFonts w:cs="Arial"/>
          <w:lang w:val="es-ES_tradnl"/>
        </w:rPr>
        <w:tab/>
        <w:t>Danish Energy Agency</w:t>
      </w:r>
    </w:p>
    <w:p w:rsidR="000A5B8E" w:rsidRPr="00471D8A" w:rsidRDefault="000A5B8E" w:rsidP="000A5B8E">
      <w:pPr>
        <w:tabs>
          <w:tab w:val="left" w:pos="1134"/>
        </w:tabs>
        <w:spacing w:before="0"/>
        <w:jc w:val="left"/>
        <w:rPr>
          <w:rFonts w:cs="Arial"/>
          <w:lang w:val="es-ES_tradnl"/>
        </w:rPr>
      </w:pPr>
      <w:r w:rsidRPr="00471D8A">
        <w:rPr>
          <w:rFonts w:cs="Arial"/>
          <w:lang w:val="es-ES_tradnl"/>
        </w:rPr>
        <w:tab/>
        <w:t>Amaliegade 44</w:t>
      </w:r>
    </w:p>
    <w:p w:rsidR="000A5B8E" w:rsidRPr="00471D8A" w:rsidRDefault="000A5B8E" w:rsidP="000A5B8E">
      <w:pPr>
        <w:tabs>
          <w:tab w:val="left" w:pos="1134"/>
        </w:tabs>
        <w:spacing w:before="0"/>
        <w:jc w:val="left"/>
        <w:rPr>
          <w:rFonts w:cs="Arial"/>
          <w:lang w:val="es-ES_tradnl"/>
        </w:rPr>
      </w:pPr>
      <w:r w:rsidRPr="00471D8A">
        <w:rPr>
          <w:rFonts w:cs="Arial"/>
          <w:lang w:val="es-ES_tradnl"/>
        </w:rPr>
        <w:tab/>
        <w:t>1256 COPENHAGEN K</w:t>
      </w:r>
    </w:p>
    <w:p w:rsidR="000A5B8E" w:rsidRDefault="000A5B8E" w:rsidP="000A5B8E">
      <w:pPr>
        <w:tabs>
          <w:tab w:val="left" w:pos="1134"/>
        </w:tabs>
        <w:spacing w:before="0"/>
        <w:ind w:left="567"/>
        <w:jc w:val="left"/>
        <w:rPr>
          <w:rFonts w:cs="Arial"/>
          <w:lang w:val="es-ES_tradnl"/>
        </w:rPr>
      </w:pPr>
      <w:r w:rsidRPr="006D117F">
        <w:rPr>
          <w:rFonts w:cs="Arial"/>
          <w:lang w:val="es-ES_tradnl"/>
        </w:rPr>
        <w:t>Denmark</w:t>
      </w:r>
      <w:r w:rsidRPr="006D117F">
        <w:rPr>
          <w:rFonts w:cs="Arial"/>
          <w:lang w:val="es-ES_tradnl"/>
        </w:rPr>
        <w:br/>
        <w:t>Tel:</w:t>
      </w:r>
      <w:r w:rsidRPr="006D117F">
        <w:rPr>
          <w:rFonts w:cs="Arial"/>
          <w:lang w:val="es-ES_tradnl"/>
        </w:rPr>
        <w:tab/>
        <w:t xml:space="preserve">+45 33 92 67 00 </w:t>
      </w:r>
      <w:r w:rsidRPr="006D117F">
        <w:rPr>
          <w:rFonts w:cs="Arial"/>
          <w:lang w:val="es-ES_tradnl"/>
        </w:rPr>
        <w:br/>
        <w:t>Fax:</w:t>
      </w:r>
      <w:r w:rsidRPr="006D117F">
        <w:rPr>
          <w:rFonts w:cs="Arial"/>
          <w:lang w:val="es-ES_tradnl"/>
        </w:rPr>
        <w:tab/>
        <w:t>+45 33 11 47 43</w:t>
      </w:r>
      <w:r w:rsidRPr="006D117F">
        <w:rPr>
          <w:rFonts w:cs="Arial"/>
          <w:lang w:val="es-ES_tradnl"/>
        </w:rPr>
        <w:br/>
        <w:t>E-mail:</w:t>
      </w:r>
      <w:r w:rsidRPr="006D117F">
        <w:rPr>
          <w:rFonts w:cs="Arial"/>
          <w:lang w:val="es-ES_tradnl"/>
        </w:rPr>
        <w:tab/>
        <w:t xml:space="preserve">ens@ens.dk </w:t>
      </w:r>
      <w:r w:rsidRPr="006D117F">
        <w:rPr>
          <w:rFonts w:cs="Arial"/>
          <w:lang w:val="es-ES_tradnl"/>
        </w:rPr>
        <w:br/>
        <w:t>URL:</w:t>
      </w:r>
      <w:r w:rsidRPr="006D117F">
        <w:rPr>
          <w:rFonts w:cs="Arial"/>
          <w:lang w:val="es-ES_tradnl"/>
        </w:rPr>
        <w:tab/>
        <w:t xml:space="preserve">www.ens.dk </w:t>
      </w:r>
    </w:p>
    <w:p w:rsidR="000A5B8E" w:rsidRPr="006D117F" w:rsidRDefault="000A5B8E" w:rsidP="000A5B8E">
      <w:pPr>
        <w:tabs>
          <w:tab w:val="left" w:pos="1134"/>
        </w:tabs>
        <w:spacing w:before="0"/>
        <w:jc w:val="left"/>
        <w:rPr>
          <w:rFonts w:cs="Arial"/>
          <w:lang w:val="es-ES_tradnl"/>
        </w:rPr>
      </w:pPr>
    </w:p>
    <w:p w:rsidR="000A5B8E" w:rsidRPr="000A5B8E" w:rsidRDefault="000A5B8E" w:rsidP="000A5B8E">
      <w:pPr>
        <w:overflowPunct/>
        <w:autoSpaceDE/>
        <w:autoSpaceDN/>
        <w:adjustRightInd/>
        <w:spacing w:before="0" w:after="160" w:line="259" w:lineRule="auto"/>
        <w:jc w:val="left"/>
        <w:textAlignment w:val="auto"/>
        <w:rPr>
          <w:rFonts w:cs="Arial"/>
          <w:b/>
          <w:bCs/>
          <w:lang w:val="es-ES_tradnl"/>
        </w:rPr>
      </w:pPr>
      <w:bookmarkStart w:id="1058" w:name="_Toc177526428"/>
      <w:r w:rsidRPr="000A5B8E">
        <w:rPr>
          <w:rFonts w:cs="Arial"/>
          <w:b/>
          <w:bCs/>
          <w:lang w:val="es-ES_tradnl"/>
        </w:rPr>
        <w:br w:type="page"/>
      </w:r>
    </w:p>
    <w:p w:rsidR="000A5B8E" w:rsidRPr="000A5B8E" w:rsidRDefault="000A5B8E" w:rsidP="002C2DA4">
      <w:pPr>
        <w:pStyle w:val="Country"/>
        <w:rPr>
          <w:lang w:val="es-ES_tradnl"/>
        </w:rPr>
      </w:pPr>
      <w:bookmarkStart w:id="1059" w:name="_Toc340535"/>
      <w:bookmarkStart w:id="1060" w:name="_Toc341078"/>
      <w:r w:rsidRPr="000A5B8E">
        <w:rPr>
          <w:lang w:val="es-ES_tradnl"/>
        </w:rPr>
        <w:lastRenderedPageBreak/>
        <w:t>Kyrgyzstan (country code +996)</w:t>
      </w:r>
      <w:bookmarkEnd w:id="1058"/>
      <w:bookmarkEnd w:id="1059"/>
      <w:bookmarkEnd w:id="1060"/>
    </w:p>
    <w:p w:rsidR="000A5B8E" w:rsidRPr="000A5B8E" w:rsidRDefault="000A5B8E" w:rsidP="000A5B8E">
      <w:pPr>
        <w:keepNext/>
        <w:keepLines/>
        <w:tabs>
          <w:tab w:val="left" w:pos="1134"/>
          <w:tab w:val="left" w:pos="1560"/>
          <w:tab w:val="left" w:pos="2127"/>
        </w:tabs>
        <w:outlineLvl w:val="4"/>
        <w:rPr>
          <w:rFonts w:cs="Arial"/>
          <w:szCs w:val="18"/>
          <w:lang w:val="es-ES_tradnl"/>
        </w:rPr>
      </w:pPr>
      <w:r w:rsidRPr="000A5B8E">
        <w:rPr>
          <w:rFonts w:cs="Arial"/>
          <w:szCs w:val="18"/>
          <w:lang w:val="es-ES_tradnl"/>
        </w:rPr>
        <w:t>Communication of 18.I.2019:</w:t>
      </w:r>
    </w:p>
    <w:p w:rsidR="000A5B8E" w:rsidRPr="000A5B8E" w:rsidRDefault="000A5B8E" w:rsidP="000A5B8E">
      <w:pPr>
        <w:pStyle w:val="Default"/>
        <w:spacing w:before="120"/>
        <w:rPr>
          <w:rFonts w:ascii="Calibri" w:hAnsi="Calibri" w:cs="Arial"/>
          <w:sz w:val="20"/>
          <w:lang w:val="es-ES_tradnl"/>
        </w:rPr>
      </w:pPr>
      <w:r w:rsidRPr="000A5B8E">
        <w:rPr>
          <w:rFonts w:ascii="Calibri" w:hAnsi="Calibri" w:cs="Arial"/>
          <w:sz w:val="20"/>
          <w:lang w:val="es-ES_tradnl"/>
        </w:rPr>
        <w:t xml:space="preserve">The </w:t>
      </w:r>
      <w:r w:rsidRPr="000A5B8E">
        <w:rPr>
          <w:rFonts w:ascii="Calibri" w:hAnsi="Calibri" w:cs="Arial"/>
          <w:i/>
          <w:sz w:val="20"/>
          <w:lang w:val="es-ES_tradnl"/>
        </w:rPr>
        <w:t>State Communications Agency under the State Committee of Information Technologies and Communications of Kyrgyz Republic</w:t>
      </w:r>
      <w:r w:rsidRPr="000A5B8E">
        <w:rPr>
          <w:rFonts w:ascii="Calibri" w:hAnsi="Calibri" w:cs="Arial"/>
          <w:sz w:val="20"/>
          <w:lang w:val="es-ES_tradnl"/>
        </w:rPr>
        <w:t>, Bishkek, announces updates to the national numbering plan of Kyrgyzstan.</w:t>
      </w:r>
    </w:p>
    <w:p w:rsidR="000A5B8E" w:rsidRPr="004F530D" w:rsidRDefault="000A5B8E" w:rsidP="001B034C">
      <w:pPr>
        <w:spacing w:after="120"/>
        <w:jc w:val="center"/>
        <w:rPr>
          <w:rFonts w:asciiTheme="minorHAnsi" w:hAnsiTheme="minorHAnsi"/>
          <w:bCs/>
          <w:i/>
          <w:iCs/>
          <w:lang w:val="es-ES_tradnl"/>
        </w:rPr>
      </w:pPr>
      <w:r w:rsidRPr="004F530D">
        <w:rPr>
          <w:rFonts w:asciiTheme="minorHAnsi" w:hAnsiTheme="minorHAnsi"/>
          <w:bCs/>
          <w:i/>
          <w:iCs/>
          <w:lang w:val="es-ES_tradnl"/>
        </w:rPr>
        <w:t>Description of introduction of new resource for national E.164 numbering plan for country code 996: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4"/>
        <w:gridCol w:w="2417"/>
      </w:tblGrid>
      <w:tr w:rsidR="000A5B8E" w:rsidRPr="001F1797" w:rsidTr="005A4C9C">
        <w:trPr>
          <w:cantSplit/>
          <w:tblHeader/>
          <w:jc w:val="center"/>
        </w:trPr>
        <w:tc>
          <w:tcPr>
            <w:tcW w:w="2130" w:type="dxa"/>
            <w:vMerge w:val="restart"/>
            <w:vAlign w:val="center"/>
          </w:tcPr>
          <w:p w:rsidR="000A5B8E" w:rsidRPr="004F530D"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s-ES_tradnl"/>
              </w:rPr>
            </w:pPr>
            <w:r w:rsidRPr="004F530D">
              <w:rPr>
                <w:rFonts w:asciiTheme="minorHAnsi" w:hAnsiTheme="minorHAnsi"/>
                <w:b/>
                <w:bCs/>
                <w:lang w:val="es-ES_tradnl"/>
              </w:rPr>
              <w:t xml:space="preserve">NDC (national destination code) </w:t>
            </w:r>
            <w:r w:rsidRPr="004F530D">
              <w:rPr>
                <w:rFonts w:asciiTheme="minorHAnsi" w:hAnsiTheme="minorHAnsi"/>
                <w:b/>
                <w:bCs/>
                <w:color w:val="000000"/>
                <w:lang w:val="es-ES_tradnl"/>
              </w:rPr>
              <w:t>or leading digits of N(S)N (national (significant) number)</w:t>
            </w:r>
          </w:p>
        </w:tc>
        <w:tc>
          <w:tcPr>
            <w:tcW w:w="2268" w:type="dxa"/>
            <w:gridSpan w:val="2"/>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s-ES_tradnl"/>
              </w:rPr>
            </w:pPr>
            <w:r w:rsidRPr="000A5B8E">
              <w:rPr>
                <w:rFonts w:asciiTheme="minorHAnsi" w:hAnsiTheme="minorHAnsi"/>
                <w:b/>
                <w:color w:val="000000"/>
                <w:lang w:val="es-ES_tradnl"/>
              </w:rPr>
              <w:t>N(S)N number length</w:t>
            </w:r>
          </w:p>
        </w:tc>
        <w:tc>
          <w:tcPr>
            <w:tcW w:w="2824" w:type="dxa"/>
            <w:vMerge w:val="restart"/>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s-ES_tradnl"/>
              </w:rPr>
            </w:pPr>
            <w:r w:rsidRPr="000A5B8E">
              <w:rPr>
                <w:rFonts w:asciiTheme="minorHAnsi" w:hAnsiTheme="minorHAnsi"/>
                <w:b/>
                <w:bCs/>
                <w:color w:val="000000"/>
                <w:lang w:val="es-ES_tradnl"/>
              </w:rPr>
              <w:t xml:space="preserve">Usage of </w:t>
            </w:r>
            <w:r w:rsidRPr="000A5B8E">
              <w:rPr>
                <w:rFonts w:asciiTheme="minorHAnsi" w:hAnsiTheme="minorHAnsi"/>
                <w:b/>
                <w:bCs/>
                <w:color w:val="000000"/>
                <w:lang w:val="es-ES_tradnl"/>
              </w:rPr>
              <w:br/>
              <w:t>ITU-T E.164 number</w:t>
            </w:r>
          </w:p>
        </w:tc>
        <w:tc>
          <w:tcPr>
            <w:tcW w:w="2417" w:type="dxa"/>
            <w:vMerge w:val="restart"/>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s-ES_tradnl"/>
              </w:rPr>
            </w:pPr>
            <w:r w:rsidRPr="000A5B8E">
              <w:rPr>
                <w:rFonts w:asciiTheme="minorHAnsi" w:hAnsiTheme="minorHAnsi"/>
                <w:b/>
                <w:bCs/>
                <w:color w:val="000000"/>
                <w:lang w:val="es-ES_tradnl"/>
              </w:rPr>
              <w:t>Time and date of introduction</w:t>
            </w:r>
          </w:p>
        </w:tc>
      </w:tr>
      <w:tr w:rsidR="000A5B8E" w:rsidRPr="001F1797" w:rsidTr="005A4C9C">
        <w:trPr>
          <w:cantSplit/>
          <w:tblHeader/>
          <w:jc w:val="center"/>
        </w:trPr>
        <w:tc>
          <w:tcPr>
            <w:tcW w:w="2130" w:type="dxa"/>
            <w:vMerge/>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s-ES_tradnl"/>
              </w:rPr>
            </w:pPr>
          </w:p>
        </w:tc>
        <w:tc>
          <w:tcPr>
            <w:tcW w:w="1134" w:type="dxa"/>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s-ES_tradnl"/>
              </w:rPr>
            </w:pPr>
            <w:r w:rsidRPr="000A5B8E">
              <w:rPr>
                <w:rFonts w:asciiTheme="minorHAnsi" w:hAnsiTheme="minorHAnsi"/>
                <w:b/>
                <w:bCs/>
                <w:lang w:val="es-ES_tradnl"/>
              </w:rPr>
              <w:t>Maximum length</w:t>
            </w:r>
          </w:p>
        </w:tc>
        <w:tc>
          <w:tcPr>
            <w:tcW w:w="1134" w:type="dxa"/>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lang w:val="es-ES_tradnl"/>
              </w:rPr>
            </w:pPr>
            <w:r w:rsidRPr="000A5B8E">
              <w:rPr>
                <w:rFonts w:asciiTheme="minorHAnsi" w:hAnsiTheme="minorHAnsi"/>
                <w:b/>
                <w:bCs/>
                <w:color w:val="000000"/>
                <w:lang w:val="es-ES_tradnl"/>
              </w:rPr>
              <w:t>Minimum length</w:t>
            </w:r>
          </w:p>
        </w:tc>
        <w:tc>
          <w:tcPr>
            <w:tcW w:w="2824" w:type="dxa"/>
            <w:vMerge/>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s-ES_tradnl"/>
              </w:rPr>
            </w:pPr>
          </w:p>
        </w:tc>
        <w:tc>
          <w:tcPr>
            <w:tcW w:w="2417" w:type="dxa"/>
            <w:vMerge/>
            <w:vAlign w:val="center"/>
          </w:tcPr>
          <w:p w:rsidR="000A5B8E" w:rsidRPr="000A5B8E" w:rsidRDefault="000A5B8E" w:rsidP="005A4C9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s-ES_tradnl"/>
              </w:rPr>
            </w:pP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hAnsiTheme="minorHAnsi"/>
                <w:sz w:val="18"/>
                <w:szCs w:val="18"/>
                <w:lang w:val="es-ES_tradnl"/>
              </w:rPr>
            </w:pPr>
            <w:r w:rsidRPr="001B034C">
              <w:rPr>
                <w:rFonts w:asciiTheme="minorHAnsi" w:hAnsiTheme="minorHAnsi"/>
                <w:sz w:val="18"/>
                <w:szCs w:val="18"/>
                <w:lang w:val="es-ES_tradnl"/>
              </w:rPr>
              <w:t>70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1B034C">
              <w:rPr>
                <w:rFonts w:asciiTheme="minorHAnsi" w:hAnsiTheme="minorHAnsi"/>
                <w:sz w:val="18"/>
                <w:szCs w:val="18"/>
                <w:lang w:val="es-ES_tradnl"/>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1B034C">
              <w:rPr>
                <w:rFonts w:asciiTheme="minorHAnsi" w:hAnsiTheme="minorHAnsi"/>
                <w:sz w:val="18"/>
                <w:szCs w:val="18"/>
                <w:lang w:val="es-ES_tradnl"/>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lang w:val="es-ES_tradnl"/>
              </w:rPr>
              <w:t>Non-geograp</w:t>
            </w:r>
            <w:r w:rsidRPr="004F530D">
              <w:rPr>
                <w:rFonts w:asciiTheme="minorHAnsi" w:hAnsiTheme="minorHAnsi"/>
                <w:sz w:val="18"/>
                <w:szCs w:val="18"/>
                <w:lang w:val="es-ES_tradnl"/>
              </w:rPr>
              <w:t xml:space="preserve">hic </w:t>
            </w:r>
            <w:r w:rsidRPr="001B034C">
              <w:rPr>
                <w:rFonts w:asciiTheme="minorHAnsi" w:hAnsiTheme="minorHAnsi"/>
                <w:sz w:val="18"/>
                <w:szCs w:val="18"/>
              </w:rPr>
              <w:t xml:space="preserve">number – Mobile telephony services </w:t>
            </w:r>
          </w:p>
          <w:p w:rsidR="000A5B8E" w:rsidRPr="001B034C" w:rsidRDefault="000A5B8E" w:rsidP="005A4C9C">
            <w:pPr>
              <w:spacing w:before="0"/>
              <w:jc w:val="left"/>
              <w:rPr>
                <w:rFonts w:asciiTheme="minorHAnsi" w:hAnsiTheme="minorHAnsi"/>
                <w:sz w:val="18"/>
                <w:szCs w:val="18"/>
                <w:lang w:val="ru-RU"/>
              </w:rPr>
            </w:pPr>
            <w:r w:rsidRPr="001B034C">
              <w:rPr>
                <w:rFonts w:asciiTheme="minorHAnsi" w:eastAsiaTheme="minorEastAsia" w:hAnsiTheme="minorHAnsi" w:cs="TimesNewRoman"/>
                <w:sz w:val="18"/>
                <w:szCs w:val="18"/>
                <w:lang w:val="ru-RU" w:eastAsia="zh-CN"/>
              </w:rPr>
              <w:t xml:space="preserve">(+996 70 </w:t>
            </w:r>
            <w:r w:rsidRPr="001B034C">
              <w:rPr>
                <w:rFonts w:asciiTheme="minorHAnsi" w:eastAsiaTheme="minorEastAsia" w:hAnsiTheme="minorHAnsi" w:cs="TimesNewRoman"/>
                <w:sz w:val="18"/>
                <w:szCs w:val="18"/>
                <w:lang w:eastAsia="zh-CN"/>
              </w:rPr>
              <w:t>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20 April 2010</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(Nur Telecom)</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0</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1B034C">
              <w:rPr>
                <w:rFonts w:asciiTheme="minorHAnsi" w:hAnsiTheme="minorHAnsi"/>
                <w:sz w:val="18"/>
                <w:szCs w:val="18"/>
                <w:lang w:val="en-GB"/>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1B034C">
              <w:rPr>
                <w:rFonts w:asciiTheme="minorHAnsi" w:hAnsiTheme="minorHAnsi"/>
                <w:sz w:val="18"/>
                <w:szCs w:val="18"/>
                <w:lang w:val="en-GB"/>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0</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5 September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1</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lang w:val="ru-RU"/>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lang w:val="ru-RU"/>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1</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5 September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hAnsiTheme="minorHAnsi"/>
                <w:sz w:val="18"/>
                <w:szCs w:val="18"/>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2</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ru-RU"/>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2</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1B034C">
              <w:rPr>
                <w:rFonts w:asciiTheme="minorHAnsi" w:hAnsiTheme="minorHAnsi"/>
                <w:sz w:val="18"/>
                <w:szCs w:val="18"/>
                <w:lang w:val="en-GB"/>
              </w:rPr>
              <w:t>5 September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lang w:val="en-GB"/>
              </w:rPr>
              <w:t>(Nur Telecom</w:t>
            </w:r>
            <w:r w:rsidRPr="001B034C">
              <w:rPr>
                <w:rFonts w:asciiTheme="minorHAnsi" w:hAnsiTheme="minorHAnsi"/>
                <w:sz w:val="18"/>
                <w:szCs w:val="18"/>
                <w:lang w:val="ru-RU"/>
              </w:rPr>
              <w:t>)</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5</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hAnsiTheme="minorHAnsi"/>
                <w:sz w:val="18"/>
                <w:szCs w:val="18"/>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5</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5 September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r w:rsidRPr="001B034C">
              <w:rPr>
                <w:rFonts w:asciiTheme="minorHAnsi" w:hAnsiTheme="minorHAnsi"/>
                <w:sz w:val="18"/>
                <w:szCs w:val="18"/>
                <w:lang w:val="ru-RU"/>
              </w:rPr>
              <w:t>)</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7</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hAnsiTheme="minorHAnsi"/>
                <w:sz w:val="18"/>
                <w:szCs w:val="18"/>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7</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5 September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r w:rsidRPr="001B034C">
              <w:rPr>
                <w:rFonts w:asciiTheme="minorHAnsi" w:hAnsiTheme="minorHAnsi"/>
                <w:sz w:val="18"/>
                <w:szCs w:val="18"/>
                <w:lang w:val="ru-RU"/>
              </w:rPr>
              <w:t>)</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8</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hAnsiTheme="minorHAnsi"/>
                <w:sz w:val="18"/>
                <w:szCs w:val="18"/>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8</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29 October 2018</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r w:rsidRPr="001B034C">
              <w:rPr>
                <w:rFonts w:asciiTheme="minorHAnsi" w:hAnsiTheme="minorHAnsi"/>
                <w:sz w:val="18"/>
                <w:szCs w:val="18"/>
                <w:lang w:val="ru-RU"/>
              </w:rPr>
              <w:t>)</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50 9</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hAnsiTheme="minorHAnsi"/>
                <w:sz w:val="18"/>
                <w:szCs w:val="18"/>
              </w:rPr>
            </w:pPr>
            <w:r w:rsidRPr="001B034C">
              <w:rPr>
                <w:rFonts w:asciiTheme="minorHAnsi" w:eastAsiaTheme="minorEastAsia" w:hAnsiTheme="minorHAnsi" w:cs="TimesNewRoman"/>
                <w:sz w:val="18"/>
                <w:szCs w:val="18"/>
                <w:lang w:val="ru-RU" w:eastAsia="zh-CN"/>
              </w:rPr>
              <w:t xml:space="preserve">(+996 50 9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29 October 2018</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(Nur Telecom</w:t>
            </w:r>
            <w:r w:rsidRPr="001B034C">
              <w:rPr>
                <w:rFonts w:asciiTheme="minorHAnsi" w:hAnsiTheme="minorHAnsi"/>
                <w:sz w:val="18"/>
                <w:szCs w:val="18"/>
                <w:lang w:val="ru-RU"/>
              </w:rPr>
              <w:t>)</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3</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1B034C">
              <w:rPr>
                <w:rFonts w:asciiTheme="minorHAnsi" w:hAnsiTheme="minorHAnsi"/>
                <w:sz w:val="18"/>
                <w:szCs w:val="18"/>
                <w:lang w:val="en-GB"/>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1B034C">
              <w:rPr>
                <w:rFonts w:asciiTheme="minorHAnsi" w:hAnsiTheme="minorHAnsi"/>
                <w:sz w:val="18"/>
                <w:szCs w:val="18"/>
                <w:lang w:val="en-GB"/>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3</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14 April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(“7 Mobile”)</w:t>
            </w:r>
          </w:p>
        </w:tc>
      </w:tr>
      <w:tr w:rsidR="000A5B8E" w:rsidRPr="001B034C" w:rsidTr="005A4C9C">
        <w:trPr>
          <w:cantSplit/>
          <w:jc w:val="center"/>
        </w:trPr>
        <w:tc>
          <w:tcPr>
            <w:tcW w:w="2130" w:type="dxa"/>
          </w:tcPr>
          <w:p w:rsidR="000A5B8E" w:rsidRPr="001B034C" w:rsidRDefault="000A5B8E" w:rsidP="005A4C9C">
            <w:pPr>
              <w:spacing w:before="0"/>
              <w:jc w:val="center"/>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50 </w:t>
            </w:r>
            <w:r w:rsidRPr="001B034C">
              <w:rPr>
                <w:rFonts w:asciiTheme="minorHAnsi" w:eastAsiaTheme="minorEastAsia" w:hAnsiTheme="minorHAnsi" w:cs="TimesNewRoman"/>
                <w:sz w:val="18"/>
                <w:szCs w:val="18"/>
                <w:lang w:eastAsia="zh-CN"/>
              </w:rPr>
              <w:t>4</w:t>
            </w:r>
          </w:p>
          <w:p w:rsidR="000A5B8E" w:rsidRPr="001B034C" w:rsidRDefault="000A5B8E" w:rsidP="005A4C9C">
            <w:pPr>
              <w:spacing w:before="0"/>
              <w:jc w:val="center"/>
              <w:rPr>
                <w:rFonts w:asciiTheme="minorHAnsi" w:hAnsiTheme="minorHAnsi"/>
                <w:sz w:val="18"/>
                <w:szCs w:val="18"/>
              </w:rPr>
            </w:pPr>
            <w:r w:rsidRPr="001B034C">
              <w:rPr>
                <w:rFonts w:asciiTheme="minorHAnsi" w:hAnsiTheme="minorHAnsi"/>
                <w:sz w:val="18"/>
                <w:szCs w:val="18"/>
              </w:rPr>
              <w:t>[50 (NDC)]</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lang w:val="ru-RU"/>
              </w:rPr>
              <w:t>9</w:t>
            </w:r>
          </w:p>
        </w:tc>
        <w:tc>
          <w:tcPr>
            <w:tcW w:w="1134"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lang w:val="ru-RU"/>
              </w:rPr>
              <w:t>9</w:t>
            </w:r>
          </w:p>
        </w:tc>
        <w:tc>
          <w:tcPr>
            <w:tcW w:w="2824" w:type="dxa"/>
          </w:tcPr>
          <w:p w:rsidR="000A5B8E" w:rsidRPr="001B034C" w:rsidRDefault="000A5B8E" w:rsidP="005A4C9C">
            <w:pPr>
              <w:spacing w:before="0"/>
              <w:jc w:val="left"/>
              <w:rPr>
                <w:rFonts w:asciiTheme="minorHAnsi" w:hAnsiTheme="minorHAnsi"/>
                <w:sz w:val="18"/>
                <w:szCs w:val="18"/>
              </w:rPr>
            </w:pPr>
            <w:r w:rsidRPr="001B034C">
              <w:rPr>
                <w:rFonts w:asciiTheme="minorHAnsi" w:hAnsiTheme="minorHAnsi"/>
                <w:sz w:val="18"/>
                <w:szCs w:val="18"/>
              </w:rPr>
              <w:t xml:space="preserve">Non-geographic number – Mobile telephony services </w:t>
            </w:r>
          </w:p>
          <w:p w:rsidR="000A5B8E" w:rsidRPr="001B034C" w:rsidRDefault="000A5B8E" w:rsidP="005A4C9C">
            <w:pPr>
              <w:spacing w:before="0"/>
              <w:jc w:val="left"/>
              <w:rPr>
                <w:rFonts w:asciiTheme="minorHAnsi" w:eastAsiaTheme="minorEastAsia" w:hAnsiTheme="minorHAnsi" w:cs="TimesNewRoman"/>
                <w:sz w:val="18"/>
                <w:szCs w:val="18"/>
                <w:lang w:val="ru-RU" w:eastAsia="zh-CN"/>
              </w:rPr>
            </w:pPr>
            <w:r w:rsidRPr="001B034C">
              <w:rPr>
                <w:rFonts w:asciiTheme="minorHAnsi" w:eastAsiaTheme="minorEastAsia" w:hAnsiTheme="minorHAnsi" w:cs="TimesNewRoman"/>
                <w:sz w:val="18"/>
                <w:szCs w:val="18"/>
                <w:lang w:val="ru-RU" w:eastAsia="zh-CN"/>
              </w:rPr>
              <w:t xml:space="preserve">(+996 50 </w:t>
            </w:r>
            <w:r w:rsidRPr="001B034C">
              <w:rPr>
                <w:rFonts w:asciiTheme="minorHAnsi" w:eastAsiaTheme="minorEastAsia" w:hAnsiTheme="minorHAnsi" w:cs="TimesNewRoman"/>
                <w:sz w:val="18"/>
                <w:szCs w:val="18"/>
                <w:lang w:eastAsia="zh-CN"/>
              </w:rPr>
              <w:t>4</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 xml:space="preserve"> </w:t>
            </w:r>
            <w:r w:rsidRPr="001B034C">
              <w:rPr>
                <w:rFonts w:asciiTheme="minorHAnsi" w:eastAsiaTheme="minorEastAsia" w:hAnsiTheme="minorHAnsi" w:cs="TimesNewRoman"/>
                <w:sz w:val="18"/>
                <w:szCs w:val="18"/>
                <w:lang w:eastAsia="zh-CN"/>
              </w:rPr>
              <w:t>XXX</w:t>
            </w:r>
            <w:r w:rsidRPr="001B034C">
              <w:rPr>
                <w:rFonts w:asciiTheme="minorHAnsi" w:eastAsiaTheme="minorEastAsia" w:hAnsiTheme="minorHAnsi" w:cs="TimesNewRoman"/>
                <w:sz w:val="18"/>
                <w:szCs w:val="18"/>
                <w:lang w:val="ru-RU" w:eastAsia="zh-CN"/>
              </w:rPr>
              <w:t>)</w:t>
            </w:r>
          </w:p>
        </w:tc>
        <w:tc>
          <w:tcPr>
            <w:tcW w:w="2417" w:type="dxa"/>
          </w:tcPr>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1B034C">
              <w:rPr>
                <w:rFonts w:asciiTheme="minorHAnsi" w:hAnsiTheme="minorHAnsi"/>
                <w:sz w:val="18"/>
                <w:szCs w:val="18"/>
              </w:rPr>
              <w:t>14 April  2017</w:t>
            </w:r>
          </w:p>
          <w:p w:rsidR="000A5B8E" w:rsidRPr="001B034C" w:rsidRDefault="000A5B8E" w:rsidP="005A4C9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1B034C">
              <w:rPr>
                <w:rFonts w:asciiTheme="minorHAnsi" w:hAnsiTheme="minorHAnsi"/>
                <w:sz w:val="18"/>
                <w:szCs w:val="18"/>
              </w:rPr>
              <w:t>(“7 Mobile”)</w:t>
            </w:r>
          </w:p>
        </w:tc>
      </w:tr>
    </w:tbl>
    <w:p w:rsidR="000A5B8E" w:rsidRDefault="000A5B8E" w:rsidP="000A5B8E">
      <w:pPr>
        <w:pStyle w:val="Default"/>
        <w:rPr>
          <w:rFonts w:asciiTheme="minorHAnsi" w:hAnsiTheme="minorHAnsi"/>
          <w:sz w:val="20"/>
          <w:szCs w:val="20"/>
          <w:lang w:val="fr-CH"/>
        </w:rPr>
      </w:pPr>
    </w:p>
    <w:p w:rsidR="000A5B8E" w:rsidRPr="00B93C3E" w:rsidRDefault="000A5B8E" w:rsidP="000A5B8E">
      <w:pPr>
        <w:pStyle w:val="Default"/>
        <w:rPr>
          <w:rFonts w:asciiTheme="minorHAnsi" w:hAnsiTheme="minorHAnsi"/>
          <w:sz w:val="20"/>
          <w:szCs w:val="20"/>
        </w:rPr>
      </w:pPr>
      <w:proofErr w:type="gramStart"/>
      <w:r w:rsidRPr="00B93C3E">
        <w:rPr>
          <w:rFonts w:asciiTheme="minorHAnsi" w:hAnsiTheme="minorHAnsi"/>
          <w:sz w:val="20"/>
          <w:szCs w:val="20"/>
        </w:rPr>
        <w:t>Contact</w:t>
      </w:r>
      <w:r>
        <w:rPr>
          <w:rFonts w:asciiTheme="minorHAnsi" w:hAnsiTheme="minorHAnsi"/>
          <w:sz w:val="20"/>
          <w:szCs w:val="20"/>
        </w:rPr>
        <w:t>s</w:t>
      </w:r>
      <w:r w:rsidRPr="00B93C3E">
        <w:rPr>
          <w:rFonts w:asciiTheme="minorHAnsi" w:hAnsiTheme="minorHAnsi"/>
          <w:sz w:val="20"/>
          <w:szCs w:val="20"/>
        </w:rPr>
        <w:t>:</w:t>
      </w:r>
      <w:proofErr w:type="gramEnd"/>
      <w:r w:rsidRPr="00B93C3E">
        <w:rPr>
          <w:rFonts w:asciiTheme="minorHAnsi" w:hAnsiTheme="minorHAnsi"/>
          <w:sz w:val="20"/>
          <w:szCs w:val="20"/>
        </w:rPr>
        <w:t xml:space="preserve"> </w:t>
      </w:r>
    </w:p>
    <w:p w:rsidR="000A5B8E" w:rsidRDefault="000A5B8E" w:rsidP="000A5B8E">
      <w:pPr>
        <w:pStyle w:val="Default"/>
        <w:spacing w:before="120"/>
        <w:ind w:firstLine="284"/>
        <w:rPr>
          <w:rFonts w:asciiTheme="minorHAnsi" w:hAnsiTheme="minorHAnsi"/>
          <w:sz w:val="20"/>
          <w:szCs w:val="20"/>
        </w:rPr>
      </w:pPr>
      <w:r w:rsidRPr="009218E7">
        <w:rPr>
          <w:rFonts w:asciiTheme="minorHAnsi" w:hAnsiTheme="minorHAnsi"/>
          <w:sz w:val="20"/>
          <w:szCs w:val="20"/>
        </w:rPr>
        <w:t xml:space="preserve">State Communications Agency </w:t>
      </w:r>
    </w:p>
    <w:p w:rsidR="000A5B8E" w:rsidRPr="006D117F" w:rsidRDefault="000A5B8E" w:rsidP="000A5B8E">
      <w:pPr>
        <w:pStyle w:val="Default"/>
        <w:ind w:firstLine="284"/>
        <w:rPr>
          <w:rFonts w:asciiTheme="minorHAnsi" w:hAnsiTheme="minorHAnsi"/>
          <w:sz w:val="20"/>
          <w:szCs w:val="20"/>
          <w:lang w:val="en-GB"/>
        </w:rPr>
      </w:pPr>
      <w:proofErr w:type="gramStart"/>
      <w:r w:rsidRPr="006D117F">
        <w:rPr>
          <w:rFonts w:asciiTheme="minorHAnsi" w:hAnsiTheme="minorHAnsi"/>
          <w:sz w:val="20"/>
          <w:szCs w:val="20"/>
          <w:lang w:val="en-GB"/>
        </w:rPr>
        <w:t>under</w:t>
      </w:r>
      <w:proofErr w:type="gramEnd"/>
      <w:r w:rsidRPr="006D117F">
        <w:rPr>
          <w:rFonts w:asciiTheme="minorHAnsi" w:hAnsiTheme="minorHAnsi"/>
          <w:sz w:val="20"/>
          <w:szCs w:val="20"/>
          <w:lang w:val="en-GB"/>
        </w:rPr>
        <w:t xml:space="preserve"> the State Committee of Information Technologies and Communications of Kyrgyz Republic</w:t>
      </w:r>
    </w:p>
    <w:p w:rsidR="000A5B8E" w:rsidRPr="006D117F" w:rsidRDefault="000A5B8E" w:rsidP="000A5B8E">
      <w:pPr>
        <w:pStyle w:val="Default"/>
        <w:ind w:firstLine="284"/>
        <w:rPr>
          <w:rFonts w:asciiTheme="minorHAnsi" w:hAnsiTheme="minorHAnsi"/>
          <w:sz w:val="20"/>
          <w:szCs w:val="20"/>
          <w:lang w:val="en-GB"/>
        </w:rPr>
      </w:pPr>
      <w:r w:rsidRPr="006D117F">
        <w:rPr>
          <w:rFonts w:asciiTheme="minorHAnsi" w:hAnsiTheme="minorHAnsi"/>
          <w:sz w:val="20"/>
          <w:szCs w:val="20"/>
          <w:lang w:val="en-GB"/>
        </w:rPr>
        <w:t>7b, Baytik Baatyr Street</w:t>
      </w:r>
    </w:p>
    <w:p w:rsidR="000A5B8E" w:rsidRPr="006D117F" w:rsidRDefault="000A5B8E" w:rsidP="000A5B8E">
      <w:pPr>
        <w:pStyle w:val="Default"/>
        <w:ind w:firstLine="284"/>
        <w:rPr>
          <w:rFonts w:asciiTheme="minorHAnsi" w:hAnsiTheme="minorHAnsi"/>
          <w:sz w:val="20"/>
          <w:szCs w:val="20"/>
          <w:lang w:val="en-GB"/>
        </w:rPr>
      </w:pPr>
      <w:r w:rsidRPr="006D117F">
        <w:rPr>
          <w:rFonts w:asciiTheme="minorHAnsi" w:hAnsiTheme="minorHAnsi"/>
          <w:sz w:val="20"/>
          <w:szCs w:val="20"/>
          <w:lang w:val="en-GB"/>
        </w:rPr>
        <w:t>720005 BISHKEK</w:t>
      </w:r>
    </w:p>
    <w:p w:rsidR="000A5B8E" w:rsidRPr="006D117F" w:rsidRDefault="000A5B8E" w:rsidP="000A5B8E">
      <w:pPr>
        <w:pStyle w:val="Default"/>
        <w:ind w:firstLine="284"/>
        <w:rPr>
          <w:rFonts w:asciiTheme="minorHAnsi" w:hAnsiTheme="minorHAnsi"/>
          <w:sz w:val="20"/>
          <w:szCs w:val="20"/>
          <w:lang w:val="en-GB"/>
        </w:rPr>
      </w:pPr>
      <w:r w:rsidRPr="006D117F">
        <w:rPr>
          <w:rFonts w:asciiTheme="minorHAnsi" w:hAnsiTheme="minorHAnsi"/>
          <w:sz w:val="20"/>
          <w:szCs w:val="20"/>
          <w:lang w:val="en-GB"/>
        </w:rPr>
        <w:t>Kyrgyzstan</w:t>
      </w:r>
    </w:p>
    <w:p w:rsidR="000A5B8E" w:rsidRPr="00B93C3E" w:rsidRDefault="000A5B8E" w:rsidP="001B034C">
      <w:pPr>
        <w:pStyle w:val="Default"/>
        <w:tabs>
          <w:tab w:val="left" w:pos="851"/>
        </w:tabs>
        <w:ind w:firstLine="284"/>
        <w:rPr>
          <w:rFonts w:asciiTheme="minorHAnsi" w:hAnsiTheme="minorHAnsi"/>
          <w:sz w:val="20"/>
          <w:szCs w:val="20"/>
          <w:lang w:val="fr-CH"/>
        </w:rPr>
      </w:pPr>
      <w:proofErr w:type="gramStart"/>
      <w:r w:rsidRPr="00B93C3E">
        <w:rPr>
          <w:rFonts w:asciiTheme="minorHAnsi" w:hAnsiTheme="minorHAnsi"/>
          <w:sz w:val="20"/>
          <w:szCs w:val="20"/>
          <w:lang w:val="fr-CH"/>
        </w:rPr>
        <w:t>Tel:</w:t>
      </w:r>
      <w:proofErr w:type="gramEnd"/>
      <w:r w:rsidRPr="00B93C3E">
        <w:rPr>
          <w:rFonts w:asciiTheme="minorHAnsi" w:hAnsiTheme="minorHAnsi"/>
          <w:sz w:val="20"/>
          <w:szCs w:val="20"/>
          <w:lang w:val="fr-CH"/>
        </w:rPr>
        <w:t xml:space="preserve"> </w:t>
      </w:r>
      <w:r>
        <w:rPr>
          <w:rFonts w:asciiTheme="minorHAnsi" w:hAnsiTheme="minorHAnsi"/>
          <w:sz w:val="20"/>
          <w:szCs w:val="20"/>
          <w:lang w:val="fr-CH"/>
        </w:rPr>
        <w:tab/>
      </w:r>
      <w:r w:rsidRPr="00B93C3E">
        <w:rPr>
          <w:rFonts w:asciiTheme="minorHAnsi" w:hAnsiTheme="minorHAnsi"/>
          <w:sz w:val="20"/>
          <w:szCs w:val="20"/>
          <w:lang w:val="fr-CH"/>
        </w:rPr>
        <w:t>+</w:t>
      </w:r>
      <w:r w:rsidRPr="00ED6403">
        <w:rPr>
          <w:rFonts w:asciiTheme="minorHAnsi" w:hAnsiTheme="minorHAnsi"/>
          <w:sz w:val="20"/>
          <w:szCs w:val="20"/>
          <w:lang w:val="fr-CH"/>
        </w:rPr>
        <w:t>996 312 544450</w:t>
      </w:r>
    </w:p>
    <w:p w:rsidR="000A5B8E" w:rsidRPr="00B93C3E" w:rsidRDefault="000A5B8E" w:rsidP="001B034C">
      <w:pPr>
        <w:pStyle w:val="Default"/>
        <w:tabs>
          <w:tab w:val="left" w:pos="851"/>
        </w:tabs>
        <w:ind w:firstLine="284"/>
        <w:rPr>
          <w:rFonts w:asciiTheme="minorHAnsi" w:hAnsiTheme="minorHAnsi"/>
          <w:sz w:val="20"/>
          <w:szCs w:val="20"/>
          <w:lang w:val="fr-CH"/>
        </w:rPr>
      </w:pPr>
      <w:proofErr w:type="gramStart"/>
      <w:r w:rsidRPr="00B93C3E">
        <w:rPr>
          <w:rFonts w:asciiTheme="minorHAnsi" w:hAnsiTheme="minorHAnsi"/>
          <w:sz w:val="20"/>
          <w:szCs w:val="20"/>
          <w:lang w:val="fr-CH"/>
        </w:rPr>
        <w:t>Fax:</w:t>
      </w:r>
      <w:proofErr w:type="gramEnd"/>
      <w:r w:rsidRPr="00B93C3E">
        <w:rPr>
          <w:rFonts w:asciiTheme="minorHAnsi" w:hAnsiTheme="minorHAnsi"/>
          <w:sz w:val="20"/>
          <w:szCs w:val="20"/>
          <w:lang w:val="fr-CH"/>
        </w:rPr>
        <w:t xml:space="preserve"> </w:t>
      </w:r>
      <w:r>
        <w:rPr>
          <w:rFonts w:asciiTheme="minorHAnsi" w:hAnsiTheme="minorHAnsi"/>
          <w:sz w:val="20"/>
          <w:szCs w:val="20"/>
          <w:lang w:val="fr-CH"/>
        </w:rPr>
        <w:tab/>
      </w:r>
      <w:r w:rsidRPr="00B93C3E">
        <w:rPr>
          <w:rFonts w:asciiTheme="minorHAnsi" w:hAnsiTheme="minorHAnsi"/>
          <w:sz w:val="20"/>
          <w:szCs w:val="20"/>
          <w:lang w:val="fr-CH"/>
        </w:rPr>
        <w:t xml:space="preserve">+996 312 544105 </w:t>
      </w:r>
    </w:p>
    <w:p w:rsidR="000A5B8E" w:rsidRPr="00B93C3E" w:rsidRDefault="000A5B8E" w:rsidP="001B034C">
      <w:pPr>
        <w:pStyle w:val="Default"/>
        <w:tabs>
          <w:tab w:val="left" w:pos="851"/>
        </w:tabs>
        <w:ind w:firstLine="284"/>
        <w:rPr>
          <w:rFonts w:asciiTheme="minorHAnsi" w:hAnsiTheme="minorHAnsi"/>
          <w:sz w:val="20"/>
          <w:szCs w:val="20"/>
          <w:lang w:val="fr-CH"/>
        </w:rPr>
      </w:pPr>
      <w:r w:rsidRPr="00B93C3E">
        <w:rPr>
          <w:rFonts w:asciiTheme="minorHAnsi" w:hAnsiTheme="minorHAnsi"/>
          <w:sz w:val="20"/>
          <w:szCs w:val="20"/>
          <w:lang w:val="fr-CH"/>
        </w:rPr>
        <w:t>E-</w:t>
      </w:r>
      <w:proofErr w:type="gramStart"/>
      <w:r w:rsidRPr="00E2060C">
        <w:rPr>
          <w:rFonts w:asciiTheme="minorHAnsi" w:hAnsiTheme="minorHAnsi"/>
          <w:sz w:val="20"/>
          <w:szCs w:val="20"/>
          <w:lang w:val="fr-CH"/>
        </w:rPr>
        <w:t>mail</w:t>
      </w:r>
      <w:r w:rsidRPr="00B93C3E">
        <w:rPr>
          <w:rFonts w:asciiTheme="minorHAnsi" w:hAnsiTheme="minorHAnsi"/>
          <w:sz w:val="20"/>
          <w:szCs w:val="20"/>
          <w:lang w:val="fr-CH"/>
        </w:rPr>
        <w:t>:</w:t>
      </w:r>
      <w:proofErr w:type="gramEnd"/>
      <w:r w:rsidRPr="00B93C3E">
        <w:rPr>
          <w:rFonts w:asciiTheme="minorHAnsi" w:hAnsiTheme="minorHAnsi"/>
          <w:sz w:val="20"/>
          <w:szCs w:val="20"/>
          <w:lang w:val="fr-CH"/>
        </w:rPr>
        <w:t xml:space="preserve"> </w:t>
      </w:r>
      <w:r w:rsidRPr="00ED6403">
        <w:rPr>
          <w:rFonts w:asciiTheme="minorHAnsi" w:hAnsiTheme="minorHAnsi"/>
          <w:sz w:val="20"/>
          <w:szCs w:val="20"/>
          <w:lang w:val="fr-CH"/>
        </w:rPr>
        <w:t>nta@infotel.kg</w:t>
      </w:r>
    </w:p>
    <w:p w:rsidR="000A5B8E" w:rsidRDefault="000A5B8E" w:rsidP="001B034C">
      <w:pPr>
        <w:pStyle w:val="Default"/>
        <w:tabs>
          <w:tab w:val="left" w:pos="851"/>
        </w:tabs>
        <w:ind w:firstLine="284"/>
        <w:rPr>
          <w:rFonts w:asciiTheme="minorHAnsi" w:hAnsiTheme="minorHAnsi"/>
          <w:sz w:val="20"/>
          <w:szCs w:val="20"/>
          <w:lang w:val="fr-CH"/>
        </w:rPr>
      </w:pPr>
      <w:proofErr w:type="gramStart"/>
      <w:r w:rsidRPr="00B93C3E">
        <w:rPr>
          <w:rFonts w:asciiTheme="minorHAnsi" w:hAnsiTheme="minorHAnsi"/>
          <w:sz w:val="20"/>
          <w:szCs w:val="20"/>
          <w:lang w:val="fr-CH"/>
        </w:rPr>
        <w:t>URL:</w:t>
      </w:r>
      <w:proofErr w:type="gramEnd"/>
      <w:r w:rsidRPr="00B93C3E">
        <w:rPr>
          <w:rFonts w:asciiTheme="minorHAnsi" w:hAnsiTheme="minorHAnsi"/>
          <w:sz w:val="20"/>
          <w:szCs w:val="20"/>
          <w:lang w:val="fr-CH"/>
        </w:rPr>
        <w:t xml:space="preserve"> </w:t>
      </w:r>
      <w:r>
        <w:rPr>
          <w:rFonts w:asciiTheme="minorHAnsi" w:hAnsiTheme="minorHAnsi"/>
          <w:sz w:val="20"/>
          <w:szCs w:val="20"/>
          <w:lang w:val="fr-CH"/>
        </w:rPr>
        <w:tab/>
      </w:r>
      <w:r w:rsidR="001B034C">
        <w:rPr>
          <w:rFonts w:asciiTheme="minorHAnsi" w:hAnsiTheme="minorHAnsi"/>
          <w:sz w:val="20"/>
          <w:szCs w:val="20"/>
          <w:lang w:val="fr-CH"/>
        </w:rPr>
        <w:tab/>
      </w:r>
      <w:r w:rsidRPr="00B93C3E">
        <w:rPr>
          <w:rFonts w:asciiTheme="minorHAnsi" w:hAnsiTheme="minorHAnsi"/>
          <w:sz w:val="20"/>
          <w:szCs w:val="20"/>
          <w:lang w:val="fr-CH"/>
        </w:rPr>
        <w:t>http://world.nas.gov.kg/index.php?option=com_content&amp;view=article&amp;id=70&amp;Itemid=165 &amp;lang=ru</w:t>
      </w:r>
      <w:r>
        <w:rPr>
          <w:rFonts w:asciiTheme="minorHAnsi" w:hAnsiTheme="minorHAnsi"/>
          <w:sz w:val="20"/>
          <w:szCs w:val="20"/>
          <w:lang w:val="fr-CH"/>
        </w:rPr>
        <w:t xml:space="preserve"> </w:t>
      </w:r>
    </w:p>
    <w:p w:rsidR="000A5B8E" w:rsidRDefault="000A5B8E" w:rsidP="000A5B8E">
      <w:pPr>
        <w:pStyle w:val="Default"/>
        <w:ind w:firstLine="284"/>
        <w:rPr>
          <w:rFonts w:asciiTheme="minorHAnsi" w:hAnsiTheme="minorHAnsi"/>
          <w:sz w:val="20"/>
          <w:szCs w:val="20"/>
          <w:lang w:val="fr-CH"/>
        </w:rPr>
      </w:pPr>
    </w:p>
    <w:p w:rsidR="000A5B8E" w:rsidRPr="006D117F" w:rsidRDefault="000A5B8E" w:rsidP="000A5B8E">
      <w:pPr>
        <w:pStyle w:val="Default"/>
        <w:ind w:firstLine="284"/>
        <w:rPr>
          <w:rFonts w:asciiTheme="minorHAnsi" w:hAnsiTheme="minorHAnsi"/>
          <w:sz w:val="20"/>
          <w:szCs w:val="20"/>
          <w:lang w:val="en-GB"/>
        </w:rPr>
      </w:pPr>
      <w:r w:rsidRPr="006D117F">
        <w:rPr>
          <w:rFonts w:asciiTheme="minorHAnsi" w:hAnsiTheme="minorHAnsi"/>
          <w:sz w:val="20"/>
          <w:szCs w:val="20"/>
          <w:lang w:val="en-GB"/>
        </w:rPr>
        <w:t>NUR Telecom LLC - Roaming and interconnect department</w:t>
      </w:r>
    </w:p>
    <w:p w:rsidR="000A5B8E" w:rsidRPr="004F530D" w:rsidRDefault="000A5B8E" w:rsidP="000A5B8E">
      <w:pPr>
        <w:pStyle w:val="Default"/>
        <w:ind w:firstLine="284"/>
        <w:rPr>
          <w:lang w:val="fr-CH"/>
        </w:rPr>
      </w:pPr>
      <w:r w:rsidRPr="003013DA">
        <w:rPr>
          <w:rFonts w:asciiTheme="minorHAnsi" w:hAnsiTheme="minorHAnsi"/>
          <w:sz w:val="20"/>
          <w:szCs w:val="20"/>
          <w:lang w:val="fr-CH"/>
        </w:rPr>
        <w:t>E-</w:t>
      </w:r>
      <w:proofErr w:type="gramStart"/>
      <w:r w:rsidRPr="003013DA">
        <w:rPr>
          <w:rFonts w:asciiTheme="minorHAnsi" w:hAnsiTheme="minorHAnsi"/>
          <w:sz w:val="20"/>
          <w:szCs w:val="20"/>
          <w:lang w:val="fr-CH"/>
        </w:rPr>
        <w:t>mail:</w:t>
      </w:r>
      <w:proofErr w:type="gramEnd"/>
      <w:r w:rsidRPr="003013DA">
        <w:rPr>
          <w:rFonts w:asciiTheme="minorHAnsi" w:hAnsiTheme="minorHAnsi"/>
          <w:sz w:val="20"/>
          <w:szCs w:val="20"/>
          <w:lang w:val="fr-CH"/>
        </w:rPr>
        <w:t xml:space="preserve"> roaming@nurtelecom.kg</w:t>
      </w:r>
    </w:p>
    <w:p w:rsidR="001063A9" w:rsidRPr="004F530D"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6226F6" w:rsidRPr="004F530D"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6226F6" w:rsidRPr="004F530D"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p w:rsidR="00E5105F" w:rsidRPr="004F530D" w:rsidRDefault="00E5105F" w:rsidP="0050515D">
      <w:pPr>
        <w:pStyle w:val="Heading20"/>
        <w:rPr>
          <w:lang w:val="fr-CH"/>
        </w:rPr>
      </w:pPr>
      <w:bookmarkStart w:id="1061" w:name="_Toc248829285"/>
      <w:bookmarkStart w:id="1062" w:name="_Toc251059439"/>
      <w:bookmarkStart w:id="1063" w:name="_Toc253407165"/>
      <w:bookmarkStart w:id="1064" w:name="_Toc259783160"/>
      <w:bookmarkStart w:id="1065" w:name="_Toc262631831"/>
      <w:bookmarkStart w:id="1066" w:name="_Toc265056510"/>
      <w:bookmarkStart w:id="1067" w:name="_Toc266181257"/>
      <w:bookmarkStart w:id="1068" w:name="_Toc268774042"/>
      <w:bookmarkStart w:id="1069" w:name="_Toc271700511"/>
      <w:bookmarkStart w:id="1070" w:name="_Toc273023372"/>
      <w:bookmarkStart w:id="1071" w:name="_Toc274223846"/>
      <w:bookmarkStart w:id="1072" w:name="_Toc276717182"/>
      <w:bookmarkStart w:id="1073" w:name="_Toc279669168"/>
      <w:bookmarkStart w:id="1074" w:name="_Toc280349224"/>
      <w:bookmarkStart w:id="1075" w:name="_Toc282526056"/>
      <w:bookmarkStart w:id="1076" w:name="_Toc283737222"/>
      <w:bookmarkStart w:id="1077" w:name="_Toc286218733"/>
      <w:bookmarkStart w:id="1078" w:name="_Toc288660298"/>
      <w:bookmarkStart w:id="1079" w:name="_Toc291005407"/>
      <w:bookmarkStart w:id="1080" w:name="_Toc292704991"/>
      <w:bookmarkStart w:id="1081" w:name="_Toc295387916"/>
      <w:bookmarkStart w:id="1082" w:name="_Toc296675486"/>
      <w:bookmarkStart w:id="1083" w:name="_Toc297804737"/>
      <w:bookmarkStart w:id="1084" w:name="_Toc301945311"/>
      <w:bookmarkStart w:id="1085" w:name="_Toc303344266"/>
      <w:bookmarkStart w:id="1086" w:name="_Toc304892184"/>
      <w:bookmarkStart w:id="1087" w:name="_Toc308530349"/>
      <w:bookmarkStart w:id="1088" w:name="_Toc311103661"/>
      <w:bookmarkStart w:id="1089" w:name="_Toc313973326"/>
      <w:bookmarkStart w:id="1090" w:name="_Toc316479982"/>
      <w:bookmarkStart w:id="1091" w:name="_Toc318965020"/>
      <w:bookmarkStart w:id="1092" w:name="_Toc320536977"/>
      <w:bookmarkStart w:id="1093" w:name="_Toc323035740"/>
      <w:bookmarkStart w:id="1094" w:name="_Toc323904393"/>
      <w:bookmarkStart w:id="1095" w:name="_Toc332272671"/>
      <w:bookmarkStart w:id="1096" w:name="_Toc334776206"/>
      <w:bookmarkStart w:id="1097" w:name="_Toc335901525"/>
      <w:bookmarkStart w:id="1098" w:name="_Toc337110351"/>
      <w:bookmarkStart w:id="1099" w:name="_Toc338779392"/>
      <w:bookmarkStart w:id="1100" w:name="_Toc340225539"/>
      <w:bookmarkStart w:id="1101" w:name="_Toc341451237"/>
      <w:bookmarkStart w:id="1102" w:name="_Toc342912868"/>
      <w:bookmarkStart w:id="1103" w:name="_Toc343262688"/>
      <w:bookmarkStart w:id="1104" w:name="_Toc345579843"/>
      <w:bookmarkStart w:id="1105" w:name="_Toc346885965"/>
      <w:bookmarkStart w:id="1106" w:name="_Toc347929610"/>
      <w:bookmarkStart w:id="1107" w:name="_Toc349288271"/>
      <w:bookmarkStart w:id="1108" w:name="_Toc350415589"/>
      <w:bookmarkStart w:id="1109" w:name="_Toc351549910"/>
      <w:bookmarkStart w:id="1110" w:name="_Toc352940515"/>
      <w:bookmarkStart w:id="1111" w:name="_Toc354053852"/>
      <w:bookmarkStart w:id="1112" w:name="_Toc355708878"/>
      <w:bookmarkStart w:id="1113" w:name="_Toc357001961"/>
      <w:bookmarkStart w:id="1114" w:name="_Toc358192588"/>
      <w:bookmarkStart w:id="1115" w:name="_Toc359489437"/>
      <w:bookmarkStart w:id="1116" w:name="_Toc360696837"/>
      <w:bookmarkStart w:id="1117" w:name="_Toc361921568"/>
      <w:bookmarkStart w:id="1118" w:name="_Toc363741408"/>
      <w:bookmarkStart w:id="1119" w:name="_Toc364672357"/>
      <w:bookmarkStart w:id="1120" w:name="_Toc366157714"/>
      <w:bookmarkStart w:id="1121" w:name="_Toc367715553"/>
      <w:bookmarkStart w:id="1122" w:name="_Toc369007687"/>
      <w:bookmarkStart w:id="1123" w:name="_Toc369007891"/>
      <w:bookmarkStart w:id="1124" w:name="_Toc370373498"/>
      <w:bookmarkStart w:id="1125" w:name="_Toc371588866"/>
      <w:bookmarkStart w:id="1126" w:name="_Toc373157832"/>
      <w:bookmarkStart w:id="1127" w:name="_Toc374006640"/>
      <w:bookmarkStart w:id="1128" w:name="_Toc374692694"/>
      <w:bookmarkStart w:id="1129" w:name="_Toc374692771"/>
      <w:bookmarkStart w:id="1130" w:name="_Toc377026500"/>
      <w:bookmarkStart w:id="1131" w:name="_Toc378322721"/>
      <w:bookmarkStart w:id="1132" w:name="_Toc379440374"/>
      <w:bookmarkStart w:id="1133" w:name="_Toc380582899"/>
      <w:bookmarkStart w:id="1134" w:name="_Toc381784232"/>
      <w:bookmarkStart w:id="1135" w:name="_Toc383182315"/>
      <w:bookmarkStart w:id="1136" w:name="_Toc384625709"/>
      <w:bookmarkStart w:id="1137" w:name="_Toc385496801"/>
      <w:bookmarkStart w:id="1138" w:name="_Toc388946329"/>
      <w:bookmarkStart w:id="1139" w:name="_Toc388947562"/>
      <w:bookmarkStart w:id="1140" w:name="_Toc389730886"/>
      <w:bookmarkStart w:id="1141" w:name="_Toc391386074"/>
      <w:bookmarkStart w:id="1142" w:name="_Toc392235888"/>
      <w:bookmarkStart w:id="1143" w:name="_Toc393713419"/>
      <w:bookmarkStart w:id="1144" w:name="_Toc393714486"/>
      <w:bookmarkStart w:id="1145" w:name="_Toc393715490"/>
      <w:bookmarkStart w:id="1146" w:name="_Toc395100465"/>
      <w:bookmarkStart w:id="1147" w:name="_Toc396212812"/>
      <w:bookmarkStart w:id="1148" w:name="_Toc397517657"/>
      <w:bookmarkStart w:id="1149" w:name="_Toc399160640"/>
      <w:bookmarkStart w:id="1150" w:name="_Toc400374878"/>
      <w:bookmarkStart w:id="1151" w:name="_Toc401757924"/>
      <w:bookmarkStart w:id="1152" w:name="_Toc402967104"/>
      <w:bookmarkStart w:id="1153" w:name="_Toc404332316"/>
      <w:bookmarkStart w:id="1154" w:name="_Toc405386782"/>
      <w:bookmarkStart w:id="1155" w:name="_Toc406508020"/>
      <w:bookmarkStart w:id="1156" w:name="_Toc408576641"/>
      <w:bookmarkStart w:id="1157" w:name="_Toc409708236"/>
      <w:bookmarkStart w:id="1158" w:name="_Toc410904539"/>
      <w:bookmarkStart w:id="1159" w:name="_Toc414884968"/>
      <w:bookmarkStart w:id="1160" w:name="_Toc416360078"/>
      <w:bookmarkStart w:id="1161" w:name="_Toc417984361"/>
      <w:bookmarkStart w:id="1162" w:name="_Toc420414839"/>
      <w:bookmarkStart w:id="1163" w:name="_Toc421783562"/>
      <w:bookmarkStart w:id="1164" w:name="_Toc423078775"/>
      <w:bookmarkStart w:id="1165" w:name="_Toc424300248"/>
      <w:bookmarkStart w:id="1166" w:name="_Toc428193356"/>
      <w:bookmarkStart w:id="1167" w:name="_Toc428372303"/>
      <w:bookmarkStart w:id="1168" w:name="_Toc429469054"/>
      <w:bookmarkStart w:id="1169" w:name="_Toc432498840"/>
      <w:bookmarkStart w:id="1170" w:name="_Toc433358220"/>
      <w:bookmarkStart w:id="1171" w:name="_Toc434843834"/>
      <w:bookmarkStart w:id="1172" w:name="_Toc436383069"/>
      <w:bookmarkStart w:id="1173" w:name="_Toc437264287"/>
      <w:bookmarkStart w:id="1174" w:name="_Toc438219174"/>
      <w:bookmarkStart w:id="1175" w:name="_Toc440443796"/>
      <w:bookmarkStart w:id="1176" w:name="_Toc441671603"/>
      <w:bookmarkStart w:id="1177" w:name="_Toc442711620"/>
      <w:bookmarkStart w:id="1178" w:name="_Toc445368596"/>
      <w:bookmarkStart w:id="1179" w:name="_Toc446578881"/>
      <w:bookmarkStart w:id="1180" w:name="_Toc449442775"/>
      <w:bookmarkStart w:id="1181" w:name="_Toc450747475"/>
      <w:bookmarkStart w:id="1182" w:name="_Toc451863143"/>
      <w:bookmarkStart w:id="1183" w:name="_Toc453320524"/>
      <w:bookmarkStart w:id="1184" w:name="_Toc454789159"/>
      <w:bookmarkStart w:id="1185" w:name="_Toc456103219"/>
      <w:bookmarkStart w:id="1186" w:name="_Toc456103335"/>
      <w:bookmarkStart w:id="1187" w:name="_Toc466367272"/>
      <w:bookmarkStart w:id="1188" w:name="_Toc469048950"/>
      <w:bookmarkStart w:id="1189" w:name="_Toc469924991"/>
      <w:bookmarkStart w:id="1190" w:name="_Toc471824667"/>
      <w:bookmarkStart w:id="1191" w:name="_Toc473209550"/>
      <w:bookmarkStart w:id="1192" w:name="_Toc474504483"/>
      <w:bookmarkStart w:id="1193" w:name="_Toc477169054"/>
      <w:bookmarkStart w:id="1194" w:name="_Toc478464764"/>
      <w:bookmarkStart w:id="1195" w:name="_Toc479671309"/>
      <w:bookmarkStart w:id="1196" w:name="_Toc482280104"/>
      <w:bookmarkStart w:id="1197" w:name="_Toc483388291"/>
      <w:bookmarkStart w:id="1198" w:name="_Toc485117070"/>
      <w:bookmarkStart w:id="1199" w:name="_Toc486323174"/>
      <w:bookmarkStart w:id="1200" w:name="_Toc487466269"/>
      <w:bookmarkStart w:id="1201" w:name="_Toc488848859"/>
      <w:bookmarkStart w:id="1202" w:name="_Toc493685649"/>
      <w:bookmarkStart w:id="1203" w:name="_Toc495499935"/>
      <w:bookmarkStart w:id="1204" w:name="_Toc496537203"/>
      <w:bookmarkStart w:id="1205" w:name="_Toc497986899"/>
      <w:bookmarkStart w:id="1206" w:name="_Toc497988320"/>
      <w:bookmarkStart w:id="1207" w:name="_Toc499624466"/>
      <w:bookmarkStart w:id="1208" w:name="_Toc500841784"/>
      <w:bookmarkStart w:id="1209" w:name="_Toc500842108"/>
      <w:bookmarkStart w:id="1210" w:name="_Toc503439022"/>
      <w:bookmarkStart w:id="1211" w:name="_Toc505005338"/>
      <w:bookmarkStart w:id="1212" w:name="_Toc507510721"/>
      <w:bookmarkStart w:id="1213" w:name="_Toc509838134"/>
      <w:bookmarkStart w:id="1214" w:name="_Toc510775355"/>
      <w:bookmarkStart w:id="1215" w:name="_Toc513645657"/>
      <w:bookmarkStart w:id="1216" w:name="_Toc514850724"/>
      <w:bookmarkStart w:id="1217" w:name="_Toc517792335"/>
      <w:bookmarkStart w:id="1218" w:name="_Toc518981888"/>
      <w:bookmarkStart w:id="1219" w:name="_Toc520709570"/>
      <w:bookmarkStart w:id="1220" w:name="_Toc524430964"/>
      <w:bookmarkStart w:id="1221" w:name="_Toc525638295"/>
      <w:bookmarkStart w:id="1222" w:name="_Toc526431483"/>
      <w:bookmarkStart w:id="1223" w:name="_Toc531094570"/>
      <w:bookmarkStart w:id="1224" w:name="_Toc531960787"/>
      <w:bookmarkStart w:id="1225" w:name="_Toc536101952"/>
      <w:bookmarkStart w:id="1226" w:name="_Toc340536"/>
      <w:bookmarkStart w:id="1227" w:name="_Toc341079"/>
      <w:bookmarkEnd w:id="773"/>
      <w:bookmarkEnd w:id="774"/>
      <w:r w:rsidRPr="004F530D">
        <w:rPr>
          <w:lang w:val="fr-CH"/>
        </w:rPr>
        <w:lastRenderedPageBreak/>
        <w:t>Service Restrictions</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E5105F" w:rsidRPr="00BE37F4" w:rsidRDefault="00E5105F" w:rsidP="001247F3">
      <w:pPr>
        <w:jc w:val="center"/>
        <w:rPr>
          <w:lang w:val="en-GB"/>
        </w:rPr>
      </w:pPr>
      <w:bookmarkStart w:id="1228" w:name="_Toc248829287"/>
      <w:bookmarkStart w:id="1229" w:name="_Toc251059440"/>
      <w:r w:rsidRPr="00BE37F4">
        <w:rPr>
          <w:lang w:val="en-GB"/>
        </w:rPr>
        <w:t xml:space="preserve">See URL: </w:t>
      </w:r>
      <w:r w:rsidR="001247F3" w:rsidRPr="00BE37F4">
        <w:rPr>
          <w:lang w:val="en-GB"/>
        </w:rPr>
        <w:t>www.itu.int/pub/T-SP-SR.1-2012</w:t>
      </w:r>
    </w:p>
    <w:p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1B034C" w:rsidRDefault="00613021" w:rsidP="00E84D01">
            <w:pPr>
              <w:pStyle w:val="Tabletext"/>
              <w:rPr>
                <w:b/>
                <w:bCs/>
                <w:sz w:val="20"/>
                <w:szCs w:val="20"/>
                <w:lang w:val="fr-CH"/>
              </w:rPr>
            </w:pPr>
            <w:r w:rsidRPr="001B034C">
              <w:rPr>
                <w:b/>
                <w:bCs/>
                <w:sz w:val="20"/>
                <w:szCs w:val="20"/>
                <w:lang w:val="fr-CH"/>
              </w:rPr>
              <w:t>Seychelles</w:t>
            </w:r>
          </w:p>
        </w:tc>
        <w:tc>
          <w:tcPr>
            <w:tcW w:w="1985" w:type="dxa"/>
          </w:tcPr>
          <w:p w:rsidR="00613021" w:rsidRPr="001B034C" w:rsidRDefault="00613021" w:rsidP="00E84D01">
            <w:pPr>
              <w:pStyle w:val="Tabletext"/>
              <w:rPr>
                <w:b/>
                <w:bCs/>
                <w:sz w:val="20"/>
                <w:szCs w:val="20"/>
                <w:lang w:val="fr-CH"/>
              </w:rPr>
            </w:pPr>
            <w:r w:rsidRPr="001B034C">
              <w:rPr>
                <w:b/>
                <w:bCs/>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230" w:name="_Toc253407167"/>
      <w:bookmarkStart w:id="1231" w:name="_Toc259783162"/>
      <w:bookmarkStart w:id="1232" w:name="_Toc262631833"/>
      <w:bookmarkStart w:id="1233" w:name="_Toc265056512"/>
      <w:bookmarkStart w:id="1234" w:name="_Toc266181259"/>
      <w:bookmarkStart w:id="1235" w:name="_Toc268774044"/>
      <w:bookmarkStart w:id="1236" w:name="_Toc271700513"/>
      <w:bookmarkStart w:id="1237" w:name="_Toc273023374"/>
      <w:bookmarkStart w:id="1238" w:name="_Toc274223848"/>
      <w:bookmarkStart w:id="1239" w:name="_Toc276717184"/>
      <w:bookmarkStart w:id="1240" w:name="_Toc279669170"/>
      <w:bookmarkStart w:id="1241" w:name="_Toc280349226"/>
      <w:bookmarkStart w:id="1242" w:name="_Toc282526058"/>
      <w:bookmarkStart w:id="1243" w:name="_Toc283737224"/>
      <w:bookmarkStart w:id="1244" w:name="_Toc286218735"/>
      <w:bookmarkStart w:id="1245" w:name="_Toc288660300"/>
      <w:bookmarkStart w:id="1246" w:name="_Toc291005409"/>
      <w:bookmarkStart w:id="1247" w:name="_Toc292704993"/>
      <w:bookmarkStart w:id="1248" w:name="_Toc295387918"/>
      <w:bookmarkStart w:id="1249" w:name="_Toc296675488"/>
      <w:bookmarkStart w:id="1250" w:name="_Toc297804739"/>
      <w:bookmarkStart w:id="1251" w:name="_Toc301945313"/>
      <w:bookmarkStart w:id="1252" w:name="_Toc303344268"/>
      <w:bookmarkStart w:id="1253" w:name="_Toc304892186"/>
      <w:bookmarkStart w:id="1254" w:name="_Toc308530351"/>
      <w:bookmarkStart w:id="1255" w:name="_Toc311103663"/>
      <w:bookmarkStart w:id="1256" w:name="_Toc313973328"/>
      <w:bookmarkStart w:id="1257" w:name="_Toc316479984"/>
      <w:bookmarkStart w:id="1258" w:name="_Toc318965022"/>
      <w:bookmarkStart w:id="1259" w:name="_Toc320536978"/>
      <w:bookmarkStart w:id="1260" w:name="_Toc323035741"/>
      <w:bookmarkStart w:id="1261" w:name="_Toc323904394"/>
      <w:bookmarkStart w:id="1262" w:name="_Toc332272672"/>
      <w:bookmarkStart w:id="1263" w:name="_Toc334776207"/>
      <w:bookmarkStart w:id="1264" w:name="_Toc335901526"/>
      <w:bookmarkStart w:id="1265" w:name="_Toc337110352"/>
      <w:bookmarkStart w:id="1266" w:name="_Toc338779393"/>
      <w:bookmarkStart w:id="1267" w:name="_Toc340225540"/>
      <w:bookmarkStart w:id="1268" w:name="_Toc341451238"/>
      <w:bookmarkStart w:id="1269" w:name="_Toc342912869"/>
      <w:bookmarkStart w:id="1270" w:name="_Toc343262689"/>
      <w:bookmarkStart w:id="1271" w:name="_Toc345579844"/>
      <w:bookmarkStart w:id="1272" w:name="_Toc346885966"/>
      <w:bookmarkStart w:id="1273" w:name="_Toc347929611"/>
      <w:bookmarkStart w:id="1274" w:name="_Toc349288272"/>
      <w:bookmarkStart w:id="1275" w:name="_Toc350415590"/>
      <w:bookmarkStart w:id="1276" w:name="_Toc351549911"/>
      <w:bookmarkStart w:id="1277" w:name="_Toc352940516"/>
      <w:bookmarkStart w:id="1278" w:name="_Toc354053853"/>
      <w:bookmarkStart w:id="1279" w:name="_Toc355708879"/>
      <w:bookmarkStart w:id="1280" w:name="_Toc357001962"/>
      <w:bookmarkStart w:id="1281" w:name="_Toc358192589"/>
      <w:bookmarkStart w:id="1282" w:name="_Toc359489438"/>
      <w:bookmarkStart w:id="1283" w:name="_Toc360696838"/>
      <w:bookmarkStart w:id="1284" w:name="_Toc361921569"/>
      <w:bookmarkStart w:id="1285" w:name="_Toc363741409"/>
      <w:bookmarkStart w:id="1286" w:name="_Toc364672358"/>
      <w:bookmarkStart w:id="1287" w:name="_Toc366157715"/>
      <w:bookmarkStart w:id="1288" w:name="_Toc367715554"/>
      <w:bookmarkStart w:id="1289" w:name="_Toc369007688"/>
      <w:bookmarkStart w:id="1290" w:name="_Toc369007892"/>
      <w:bookmarkStart w:id="1291" w:name="_Toc370373501"/>
      <w:bookmarkStart w:id="1292" w:name="_Toc371588867"/>
      <w:bookmarkStart w:id="1293" w:name="_Toc373157833"/>
      <w:bookmarkStart w:id="1294" w:name="_Toc374006641"/>
      <w:bookmarkStart w:id="1295" w:name="_Toc374692695"/>
      <w:bookmarkStart w:id="1296" w:name="_Toc374692772"/>
      <w:bookmarkStart w:id="1297" w:name="_Toc377026501"/>
      <w:bookmarkStart w:id="1298" w:name="_Toc378322722"/>
      <w:bookmarkStart w:id="1299" w:name="_Toc379440375"/>
      <w:bookmarkStart w:id="1300" w:name="_Toc380582900"/>
      <w:bookmarkStart w:id="1301" w:name="_Toc381784233"/>
      <w:bookmarkStart w:id="1302" w:name="_Toc383182316"/>
      <w:bookmarkStart w:id="1303" w:name="_Toc384625710"/>
      <w:bookmarkStart w:id="1304" w:name="_Toc385496802"/>
      <w:bookmarkStart w:id="1305" w:name="_Toc388946330"/>
      <w:bookmarkStart w:id="1306" w:name="_Toc388947563"/>
      <w:bookmarkStart w:id="1307" w:name="_Toc389730887"/>
      <w:bookmarkStart w:id="1308" w:name="_Toc391386075"/>
      <w:bookmarkStart w:id="1309" w:name="_Toc392235889"/>
      <w:bookmarkStart w:id="1310" w:name="_Toc393713420"/>
      <w:bookmarkStart w:id="1311" w:name="_Toc393714487"/>
      <w:bookmarkStart w:id="1312" w:name="_Toc393715491"/>
      <w:bookmarkStart w:id="1313" w:name="_Toc395100466"/>
      <w:bookmarkStart w:id="1314" w:name="_Toc396212813"/>
      <w:bookmarkStart w:id="1315" w:name="_Toc397517658"/>
      <w:bookmarkStart w:id="1316" w:name="_Toc399160641"/>
      <w:bookmarkStart w:id="1317" w:name="_Toc400374879"/>
      <w:bookmarkStart w:id="1318" w:name="_Toc401757925"/>
      <w:bookmarkStart w:id="1319" w:name="_Toc402967105"/>
      <w:bookmarkStart w:id="1320" w:name="_Toc404332317"/>
      <w:bookmarkStart w:id="1321" w:name="_Toc405386783"/>
      <w:bookmarkStart w:id="1322" w:name="_Toc406508021"/>
      <w:bookmarkStart w:id="1323" w:name="_Toc408576642"/>
      <w:bookmarkStart w:id="1324" w:name="_Toc409708237"/>
      <w:bookmarkStart w:id="1325" w:name="_Toc410904540"/>
      <w:bookmarkStart w:id="1326" w:name="_Toc414884969"/>
      <w:bookmarkStart w:id="1327" w:name="_Toc416360079"/>
      <w:bookmarkStart w:id="1328" w:name="_Toc417984362"/>
      <w:bookmarkStart w:id="1329" w:name="_Toc420414840"/>
      <w:bookmarkStart w:id="1330" w:name="_Toc421783563"/>
      <w:bookmarkStart w:id="1331" w:name="_Toc423078776"/>
      <w:bookmarkStart w:id="1332" w:name="_Toc424300249"/>
      <w:bookmarkStart w:id="1333" w:name="_Toc428193357"/>
      <w:bookmarkStart w:id="1334" w:name="_Toc428372304"/>
      <w:bookmarkStart w:id="1335" w:name="_Toc429469055"/>
      <w:bookmarkStart w:id="1336" w:name="_Toc432498841"/>
      <w:bookmarkStart w:id="1337" w:name="_Toc433358221"/>
      <w:bookmarkStart w:id="1338" w:name="_Toc434843835"/>
      <w:bookmarkStart w:id="1339" w:name="_Toc436383070"/>
      <w:bookmarkStart w:id="1340" w:name="_Toc437264288"/>
      <w:bookmarkStart w:id="1341" w:name="_Toc438219175"/>
      <w:bookmarkStart w:id="1342" w:name="_Toc440443797"/>
      <w:bookmarkStart w:id="1343" w:name="_Toc441671604"/>
      <w:bookmarkStart w:id="1344" w:name="_Toc442711621"/>
      <w:bookmarkStart w:id="1345" w:name="_Toc445368597"/>
      <w:bookmarkStart w:id="1346" w:name="_Toc446578882"/>
      <w:bookmarkStart w:id="1347" w:name="_Toc449442776"/>
      <w:bookmarkStart w:id="1348" w:name="_Toc450747476"/>
      <w:bookmarkStart w:id="1349" w:name="_Toc451863144"/>
      <w:bookmarkStart w:id="1350" w:name="_Toc453320525"/>
      <w:bookmarkStart w:id="1351" w:name="_Toc454789160"/>
      <w:bookmarkStart w:id="1352" w:name="_Toc456103220"/>
      <w:bookmarkStart w:id="1353" w:name="_Toc456103336"/>
      <w:bookmarkStart w:id="1354" w:name="_Toc466367273"/>
      <w:bookmarkStart w:id="1355" w:name="_Toc469048951"/>
      <w:bookmarkStart w:id="1356" w:name="_Toc469924992"/>
      <w:bookmarkStart w:id="1357" w:name="_Toc471824668"/>
      <w:bookmarkStart w:id="1358" w:name="_Toc473209551"/>
      <w:bookmarkStart w:id="1359" w:name="_Toc474504484"/>
      <w:bookmarkStart w:id="1360" w:name="_Toc477169055"/>
      <w:bookmarkStart w:id="1361" w:name="_Toc478464765"/>
      <w:bookmarkStart w:id="1362" w:name="_Toc479671310"/>
      <w:bookmarkStart w:id="1363" w:name="_Toc482280105"/>
      <w:bookmarkStart w:id="1364" w:name="_Toc483388292"/>
      <w:bookmarkStart w:id="1365" w:name="_Toc485117071"/>
      <w:bookmarkStart w:id="1366" w:name="_Toc486323175"/>
      <w:bookmarkStart w:id="1367" w:name="_Toc487466270"/>
      <w:bookmarkStart w:id="1368" w:name="_Toc488848860"/>
      <w:bookmarkStart w:id="1369" w:name="_Toc493685650"/>
      <w:bookmarkStart w:id="1370" w:name="_Toc495499936"/>
      <w:bookmarkStart w:id="1371" w:name="_Toc496537204"/>
      <w:bookmarkStart w:id="1372" w:name="_Toc497986900"/>
      <w:bookmarkStart w:id="1373" w:name="_Toc497988321"/>
      <w:bookmarkStart w:id="1374" w:name="_Toc499624467"/>
      <w:bookmarkStart w:id="1375" w:name="_Toc500841785"/>
      <w:bookmarkStart w:id="1376" w:name="_Toc500842109"/>
      <w:bookmarkStart w:id="1377" w:name="_Toc503439023"/>
      <w:bookmarkStart w:id="1378" w:name="_Toc505005339"/>
      <w:bookmarkStart w:id="1379" w:name="_Toc507510722"/>
      <w:bookmarkStart w:id="1380" w:name="_Toc509838135"/>
      <w:bookmarkStart w:id="1381" w:name="_Toc510775356"/>
      <w:bookmarkStart w:id="1382" w:name="_Toc513645658"/>
      <w:bookmarkStart w:id="1383" w:name="_Toc514850725"/>
      <w:bookmarkStart w:id="1384" w:name="_Toc517792336"/>
      <w:bookmarkStart w:id="1385" w:name="_Toc518981889"/>
      <w:bookmarkStart w:id="1386" w:name="_Toc520709571"/>
      <w:bookmarkStart w:id="1387" w:name="_Toc524430965"/>
      <w:bookmarkStart w:id="1388" w:name="_Toc525638296"/>
      <w:bookmarkStart w:id="1389" w:name="_Toc526431484"/>
      <w:bookmarkStart w:id="1390" w:name="_Toc531094571"/>
      <w:bookmarkStart w:id="1391" w:name="_Toc531960788"/>
      <w:bookmarkStart w:id="1392" w:name="_Toc536101953"/>
      <w:bookmarkStart w:id="1393" w:name="_Toc340537"/>
      <w:bookmarkStart w:id="1394" w:name="_Toc34108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95" w:name="_Toc253407169"/>
      <w:bookmarkStart w:id="1396" w:name="_Toc259783164"/>
      <w:bookmarkStart w:id="1397" w:name="_Toc266181261"/>
      <w:bookmarkStart w:id="1398" w:name="_Toc268774046"/>
      <w:bookmarkStart w:id="1399" w:name="_Toc271700515"/>
      <w:bookmarkStart w:id="1400" w:name="_Toc273023376"/>
      <w:bookmarkStart w:id="1401" w:name="_Toc274223850"/>
      <w:bookmarkStart w:id="1402" w:name="_Toc276717186"/>
      <w:bookmarkStart w:id="1403" w:name="_Toc279669172"/>
      <w:bookmarkStart w:id="1404" w:name="_Toc280349228"/>
      <w:bookmarkStart w:id="1405" w:name="_Toc282526060"/>
      <w:bookmarkStart w:id="1406" w:name="_Toc283737226"/>
      <w:bookmarkStart w:id="1407" w:name="_Toc286218737"/>
      <w:bookmarkStart w:id="1408" w:name="_Toc288660302"/>
      <w:bookmarkStart w:id="1409" w:name="_Toc291005411"/>
      <w:bookmarkStart w:id="1410" w:name="_Toc292704995"/>
      <w:bookmarkStart w:id="1411" w:name="_Toc295387920"/>
      <w:bookmarkStart w:id="1412" w:name="_Toc296675490"/>
      <w:bookmarkStart w:id="1413" w:name="_Toc297804741"/>
      <w:bookmarkStart w:id="1414" w:name="_Toc301945315"/>
      <w:bookmarkStart w:id="1415" w:name="_Toc303344270"/>
      <w:bookmarkStart w:id="1416" w:name="_Toc304892188"/>
      <w:bookmarkStart w:id="1417" w:name="_Toc308530352"/>
      <w:bookmarkStart w:id="1418" w:name="_Toc311103664"/>
      <w:bookmarkStart w:id="1419" w:name="_Toc313973329"/>
      <w:bookmarkStart w:id="1420" w:name="_Toc316479985"/>
      <w:bookmarkStart w:id="1421" w:name="_Toc318965023"/>
      <w:bookmarkStart w:id="1422" w:name="_Toc320536979"/>
      <w:bookmarkStart w:id="1423" w:name="_Toc321233409"/>
      <w:bookmarkStart w:id="1424" w:name="_Toc321311688"/>
      <w:bookmarkStart w:id="1425" w:name="_Toc321820569"/>
      <w:bookmarkStart w:id="1426" w:name="_Toc323035742"/>
      <w:bookmarkStart w:id="1427" w:name="_Toc323904395"/>
      <w:bookmarkStart w:id="1428" w:name="_Toc332272673"/>
      <w:bookmarkStart w:id="1429" w:name="_Toc334776208"/>
      <w:bookmarkStart w:id="1430" w:name="_Toc335901527"/>
      <w:bookmarkStart w:id="1431" w:name="_Toc337110353"/>
      <w:bookmarkStart w:id="1432" w:name="_Toc338779394"/>
      <w:bookmarkStart w:id="1433" w:name="_Toc340225541"/>
      <w:bookmarkStart w:id="1434" w:name="_Toc341451239"/>
      <w:bookmarkStart w:id="1435" w:name="_Toc342912870"/>
      <w:bookmarkStart w:id="1436" w:name="_Toc343262690"/>
      <w:bookmarkStart w:id="1437" w:name="_Toc345579845"/>
      <w:bookmarkStart w:id="1438" w:name="_Toc346885967"/>
      <w:bookmarkStart w:id="1439" w:name="_Toc347929612"/>
      <w:bookmarkStart w:id="1440" w:name="_Toc349288273"/>
      <w:bookmarkStart w:id="1441" w:name="_Toc350415591"/>
      <w:bookmarkStart w:id="1442" w:name="_Toc351549912"/>
      <w:bookmarkStart w:id="1443" w:name="_Toc352940517"/>
      <w:bookmarkStart w:id="1444" w:name="_Toc354053854"/>
      <w:bookmarkStart w:id="1445" w:name="_Toc355708880"/>
      <w:bookmarkStart w:id="1446" w:name="_Toc357001963"/>
      <w:bookmarkStart w:id="1447" w:name="_Toc358192590"/>
      <w:bookmarkStart w:id="1448" w:name="_Toc359489439"/>
      <w:bookmarkStart w:id="1449" w:name="_Toc360696839"/>
      <w:bookmarkStart w:id="1450" w:name="_Toc361921570"/>
      <w:bookmarkStart w:id="1451" w:name="_Toc363741410"/>
      <w:bookmarkStart w:id="1452" w:name="_Toc364672359"/>
      <w:bookmarkStart w:id="1453" w:name="_Toc366157716"/>
      <w:bookmarkStart w:id="1454" w:name="_Toc367715555"/>
      <w:bookmarkStart w:id="1455" w:name="_Toc369007689"/>
      <w:bookmarkStart w:id="1456" w:name="_Toc369007893"/>
      <w:bookmarkStart w:id="1457" w:name="_Toc370373502"/>
      <w:bookmarkStart w:id="1458" w:name="_Toc371588868"/>
      <w:bookmarkStart w:id="1459" w:name="_Toc373157834"/>
      <w:bookmarkStart w:id="1460" w:name="_Toc374006642"/>
      <w:bookmarkStart w:id="1461" w:name="_Toc374692696"/>
      <w:bookmarkStart w:id="1462" w:name="_Toc374692773"/>
      <w:bookmarkStart w:id="1463" w:name="_Toc377026502"/>
      <w:bookmarkStart w:id="1464" w:name="_Toc378322723"/>
      <w:bookmarkStart w:id="1465" w:name="_Toc379440376"/>
      <w:bookmarkStart w:id="1466" w:name="_Toc380582901"/>
      <w:bookmarkStart w:id="1467" w:name="_Toc381784234"/>
      <w:bookmarkStart w:id="1468" w:name="_Toc383182317"/>
      <w:bookmarkStart w:id="1469" w:name="_Toc384625711"/>
      <w:bookmarkStart w:id="1470" w:name="_Toc385496803"/>
      <w:bookmarkStart w:id="1471" w:name="_Toc388946331"/>
      <w:bookmarkStart w:id="1472" w:name="_Toc388947564"/>
      <w:bookmarkStart w:id="1473" w:name="_Toc389730888"/>
      <w:bookmarkStart w:id="1474" w:name="_Toc391386076"/>
      <w:bookmarkStart w:id="1475" w:name="_Toc392235890"/>
      <w:bookmarkStart w:id="1476" w:name="_Toc393713421"/>
      <w:bookmarkStart w:id="1477" w:name="_Toc393714488"/>
      <w:bookmarkStart w:id="1478" w:name="_Toc393715492"/>
      <w:bookmarkStart w:id="1479" w:name="_Toc395100467"/>
      <w:bookmarkStart w:id="1480" w:name="_Toc396212814"/>
      <w:bookmarkStart w:id="1481" w:name="_Toc397517659"/>
      <w:bookmarkStart w:id="1482" w:name="_Toc399160642"/>
      <w:bookmarkStart w:id="1483" w:name="_Toc400374880"/>
      <w:bookmarkStart w:id="1484" w:name="_Toc401757926"/>
      <w:bookmarkStart w:id="1485" w:name="_Toc402967106"/>
      <w:bookmarkStart w:id="1486" w:name="_Toc404332318"/>
      <w:bookmarkStart w:id="1487" w:name="_Toc405386784"/>
      <w:bookmarkStart w:id="1488" w:name="_Toc406508022"/>
      <w:bookmarkStart w:id="1489" w:name="_Toc408576643"/>
      <w:bookmarkStart w:id="1490" w:name="_Toc409708238"/>
      <w:bookmarkStart w:id="1491" w:name="_Toc410904541"/>
      <w:bookmarkStart w:id="1492" w:name="_Toc414884970"/>
      <w:bookmarkStart w:id="1493" w:name="_Toc416360080"/>
      <w:bookmarkStart w:id="1494" w:name="_Toc417984363"/>
      <w:bookmarkStart w:id="1495" w:name="_Toc420414841"/>
    </w:p>
    <w:p w:rsidR="00872C86" w:rsidRPr="00824BAB" w:rsidRDefault="00911AE9" w:rsidP="00AD54EE">
      <w:pPr>
        <w:pStyle w:val="Heading1"/>
        <w:spacing w:before="0"/>
        <w:ind w:left="142"/>
        <w:jc w:val="center"/>
        <w:rPr>
          <w:kern w:val="0"/>
        </w:rPr>
      </w:pPr>
      <w:bookmarkStart w:id="1496" w:name="_Toc421783564"/>
      <w:bookmarkStart w:id="1497" w:name="_Toc423078777"/>
      <w:bookmarkStart w:id="1498" w:name="_Toc424300250"/>
      <w:bookmarkStart w:id="1499" w:name="_Toc428193358"/>
      <w:bookmarkStart w:id="1500" w:name="_Toc428372305"/>
      <w:bookmarkStart w:id="1501" w:name="_Toc429469056"/>
      <w:bookmarkStart w:id="1502" w:name="_Toc432498842"/>
      <w:bookmarkStart w:id="1503" w:name="_Toc433358222"/>
      <w:bookmarkStart w:id="1504" w:name="_Toc434843836"/>
      <w:bookmarkStart w:id="1505" w:name="_Toc436383071"/>
      <w:bookmarkStart w:id="1506" w:name="_Toc437264289"/>
      <w:bookmarkStart w:id="1507" w:name="_Toc438219176"/>
      <w:bookmarkStart w:id="1508" w:name="_Toc440443798"/>
      <w:bookmarkStart w:id="1509" w:name="_Toc441671605"/>
      <w:bookmarkStart w:id="1510" w:name="_Toc442711622"/>
      <w:bookmarkStart w:id="1511" w:name="_Toc445368598"/>
      <w:bookmarkStart w:id="1512" w:name="_Toc446578883"/>
      <w:bookmarkStart w:id="1513" w:name="_Toc449442777"/>
      <w:bookmarkStart w:id="1514" w:name="_Toc450747477"/>
      <w:bookmarkStart w:id="1515" w:name="_Toc451863145"/>
      <w:bookmarkStart w:id="1516" w:name="_Toc453320526"/>
      <w:bookmarkStart w:id="1517" w:name="_Toc454789161"/>
      <w:bookmarkStart w:id="1518" w:name="_Toc456103221"/>
      <w:bookmarkStart w:id="1519" w:name="_Toc456103337"/>
      <w:bookmarkStart w:id="1520" w:name="_Toc466367274"/>
      <w:bookmarkStart w:id="1521" w:name="_Toc469048952"/>
      <w:bookmarkStart w:id="1522" w:name="_Toc469924993"/>
      <w:bookmarkStart w:id="1523" w:name="_Toc471824669"/>
      <w:bookmarkStart w:id="1524" w:name="_Toc473209552"/>
      <w:bookmarkStart w:id="1525" w:name="_Toc474504485"/>
      <w:bookmarkStart w:id="1526" w:name="_Toc477169056"/>
      <w:bookmarkStart w:id="1527" w:name="_Toc478464766"/>
      <w:bookmarkStart w:id="1528" w:name="_Toc479671311"/>
      <w:bookmarkStart w:id="1529" w:name="_Toc482280106"/>
      <w:bookmarkStart w:id="1530" w:name="_Toc483388293"/>
      <w:bookmarkStart w:id="1531" w:name="_Toc485117072"/>
      <w:bookmarkStart w:id="1532" w:name="_Toc486323176"/>
      <w:bookmarkStart w:id="1533" w:name="_Toc487466271"/>
      <w:bookmarkStart w:id="1534" w:name="_Toc488848861"/>
      <w:bookmarkStart w:id="1535" w:name="_Toc493685651"/>
      <w:bookmarkStart w:id="1536" w:name="_Toc495499937"/>
      <w:bookmarkStart w:id="1537" w:name="_Toc496537205"/>
      <w:bookmarkStart w:id="1538" w:name="_Toc497986901"/>
      <w:bookmarkStart w:id="1539" w:name="_Toc497988322"/>
      <w:bookmarkStart w:id="1540" w:name="_Toc499624468"/>
      <w:bookmarkStart w:id="1541" w:name="_Toc500841786"/>
      <w:bookmarkStart w:id="1542" w:name="_Toc500842110"/>
      <w:bookmarkStart w:id="1543" w:name="_Toc503439024"/>
      <w:bookmarkStart w:id="1544" w:name="_Toc505005340"/>
      <w:bookmarkStart w:id="1545" w:name="_Toc507510723"/>
      <w:bookmarkStart w:id="1546" w:name="_Toc509838136"/>
      <w:bookmarkStart w:id="1547" w:name="_Toc510775357"/>
      <w:bookmarkStart w:id="1548" w:name="_Toc513645659"/>
      <w:bookmarkStart w:id="1549" w:name="_Toc514850726"/>
      <w:bookmarkStart w:id="1550" w:name="_Toc517792337"/>
      <w:bookmarkStart w:id="1551" w:name="_Toc518981890"/>
      <w:bookmarkStart w:id="1552" w:name="_Toc520709572"/>
      <w:bookmarkStart w:id="1553" w:name="_Toc524430966"/>
      <w:bookmarkStart w:id="1554" w:name="_Toc525638297"/>
      <w:bookmarkStart w:id="1555" w:name="_Toc526431485"/>
      <w:bookmarkStart w:id="1556" w:name="_Toc531094572"/>
      <w:bookmarkStart w:id="1557" w:name="_Toc531960789"/>
      <w:bookmarkStart w:id="1558" w:name="_Toc536101954"/>
      <w:bookmarkStart w:id="1559" w:name="_Toc340538"/>
      <w:bookmarkStart w:id="1560" w:name="_Toc341081"/>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rsidTr="002D4CF6">
        <w:tc>
          <w:tcPr>
            <w:tcW w:w="590" w:type="dxa"/>
          </w:tcPr>
          <w:p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F11B7" w:rsidRDefault="009F11B7" w:rsidP="009F11B7">
      <w:pPr>
        <w:rPr>
          <w:rFonts w:asciiTheme="minorHAnsi" w:hAnsiTheme="minorHAnsi"/>
        </w:rPr>
      </w:pPr>
    </w:p>
    <w:p w:rsidR="00CB0350" w:rsidRDefault="00CB0350" w:rsidP="009F11B7">
      <w:pPr>
        <w:rPr>
          <w:rFonts w:asciiTheme="minorHAnsi" w:hAnsiTheme="minorHAnsi"/>
        </w:rPr>
      </w:pPr>
    </w:p>
    <w:p w:rsidR="00EB5E59" w:rsidRDefault="00EB5E59" w:rsidP="009F11B7">
      <w:pPr>
        <w:rPr>
          <w:rFonts w:asciiTheme="minorHAnsi" w:hAnsiTheme="minorHAnsi"/>
        </w:rPr>
      </w:pPr>
    </w:p>
    <w:p w:rsidR="00EB5E59" w:rsidRPr="00EB5E59" w:rsidRDefault="00EB5E59" w:rsidP="00EB5E59">
      <w:pPr>
        <w:pStyle w:val="Heading20"/>
        <w:rPr>
          <w:lang w:val="en-US"/>
        </w:rPr>
      </w:pPr>
      <w:bookmarkStart w:id="1561" w:name="_Toc536101955"/>
      <w:bookmarkStart w:id="1562" w:name="_Toc340539"/>
      <w:bookmarkStart w:id="1563" w:name="_Toc341082"/>
      <w:r w:rsidRPr="00EB5E59">
        <w:rPr>
          <w:lang w:val="en-US"/>
        </w:rPr>
        <w:t xml:space="preserve">List of Ship Stations and Maritime Mobile </w:t>
      </w:r>
      <w:r w:rsidRPr="00EB5E59">
        <w:rPr>
          <w:lang w:val="en-US"/>
        </w:rPr>
        <w:br/>
        <w:t>Service Identity Assignments</w:t>
      </w:r>
      <w:r w:rsidRPr="00EB5E59">
        <w:rPr>
          <w:lang w:val="en-US"/>
        </w:rPr>
        <w:br/>
        <w:t>(List V)</w:t>
      </w:r>
      <w:r w:rsidRPr="00EB5E59">
        <w:rPr>
          <w:lang w:val="en-US"/>
        </w:rPr>
        <w:br/>
        <w:t>Edition of 2018</w:t>
      </w:r>
      <w:r w:rsidRPr="00EB5E59">
        <w:rPr>
          <w:lang w:val="en-US"/>
        </w:rPr>
        <w:br/>
      </w:r>
      <w:r w:rsidRPr="00EB5E59">
        <w:rPr>
          <w:lang w:val="en-US"/>
        </w:rPr>
        <w:br/>
        <w:t>Section VI</w:t>
      </w:r>
      <w:bookmarkEnd w:id="1561"/>
      <w:bookmarkEnd w:id="1562"/>
      <w:bookmarkEnd w:id="1563"/>
    </w:p>
    <w:p w:rsidR="000A5B8E" w:rsidRPr="000A5B8E" w:rsidRDefault="000A5B8E" w:rsidP="000A5B8E">
      <w:pPr>
        <w:pStyle w:val="Heading8"/>
        <w:rPr>
          <w:rFonts w:asciiTheme="minorHAnsi" w:hAnsiTheme="minorHAnsi" w:cs="Arial"/>
          <w:b/>
          <w:bCs/>
        </w:rPr>
      </w:pPr>
    </w:p>
    <w:p w:rsidR="000A5B8E" w:rsidRPr="000A5B8E" w:rsidRDefault="000A5B8E" w:rsidP="000A5B8E">
      <w:pPr>
        <w:widowControl w:val="0"/>
        <w:tabs>
          <w:tab w:val="left" w:pos="90"/>
        </w:tabs>
        <w:spacing w:before="0"/>
        <w:rPr>
          <w:rFonts w:asciiTheme="minorHAnsi" w:hAnsiTheme="minorHAnsi" w:cs="Arial"/>
          <w:b/>
          <w:bCs/>
          <w:color w:val="000000"/>
        </w:rPr>
      </w:pPr>
      <w:r w:rsidRPr="000A5B8E">
        <w:rPr>
          <w:rFonts w:asciiTheme="minorHAnsi" w:hAnsiTheme="minorHAnsi" w:cs="Arial"/>
          <w:b/>
          <w:bCs/>
          <w:color w:val="000000"/>
        </w:rPr>
        <w:t>REP</w:t>
      </w:r>
    </w:p>
    <w:p w:rsidR="000A5B8E" w:rsidRPr="000A5B8E" w:rsidRDefault="000A5B8E" w:rsidP="000A5B8E">
      <w:pPr>
        <w:widowControl w:val="0"/>
        <w:tabs>
          <w:tab w:val="left" w:pos="90"/>
        </w:tabs>
        <w:spacing w:before="19"/>
        <w:rPr>
          <w:rFonts w:asciiTheme="minorHAnsi" w:hAnsiTheme="minorHAnsi" w:cs="Arial"/>
          <w:b/>
          <w:bCs/>
          <w:color w:val="000000"/>
        </w:rPr>
      </w:pPr>
    </w:p>
    <w:p w:rsidR="000A5B8E" w:rsidRPr="000A5B8E" w:rsidRDefault="00777334" w:rsidP="001F1797">
      <w:pPr>
        <w:widowControl w:val="0"/>
        <w:tabs>
          <w:tab w:val="clear" w:pos="567"/>
          <w:tab w:val="left" w:pos="426"/>
          <w:tab w:val="left" w:pos="1021"/>
        </w:tabs>
        <w:spacing w:before="0"/>
        <w:rPr>
          <w:rFonts w:asciiTheme="minorHAnsi" w:eastAsia="SimSun" w:hAnsiTheme="minorHAnsi" w:cs="Arial"/>
          <w:color w:val="000000"/>
          <w:lang w:eastAsia="zh-CN"/>
        </w:rPr>
      </w:pPr>
      <w:r>
        <w:rPr>
          <w:rFonts w:asciiTheme="minorHAnsi" w:hAnsiTheme="minorHAnsi" w:cs="Arial"/>
          <w:b/>
          <w:bCs/>
          <w:color w:val="000000"/>
        </w:rPr>
        <w:tab/>
      </w:r>
      <w:r w:rsidR="000A5B8E" w:rsidRPr="000A5B8E">
        <w:rPr>
          <w:rFonts w:asciiTheme="minorHAnsi" w:hAnsiTheme="minorHAnsi" w:cs="Arial"/>
          <w:b/>
          <w:bCs/>
          <w:color w:val="000000"/>
        </w:rPr>
        <w:t>DP04</w:t>
      </w:r>
      <w:r w:rsidR="000A5B8E" w:rsidRPr="000A5B8E">
        <w:rPr>
          <w:rFonts w:asciiTheme="minorHAnsi" w:hAnsiTheme="minorHAnsi" w:cs="Arial"/>
          <w:sz w:val="24"/>
          <w:szCs w:val="24"/>
        </w:rPr>
        <w:tab/>
      </w:r>
      <w:r w:rsidR="000A5B8E" w:rsidRPr="000A5B8E">
        <w:rPr>
          <w:rFonts w:asciiTheme="minorHAnsi" w:hAnsiTheme="minorHAnsi" w:cs="Arial"/>
          <w:sz w:val="24"/>
          <w:szCs w:val="24"/>
        </w:rPr>
        <w:tab/>
      </w:r>
      <w:r w:rsidR="000A5B8E" w:rsidRPr="000A5B8E">
        <w:rPr>
          <w:rFonts w:asciiTheme="minorHAnsi" w:eastAsia="SimSun" w:hAnsiTheme="minorHAnsi" w:cs="Arial"/>
          <w:color w:val="000000"/>
          <w:lang w:eastAsia="zh-CN"/>
        </w:rPr>
        <w:t>SpeedCast Germany GmbH, Lauenburger Landstrasse 11, 21039 Boernsen,</w:t>
      </w:r>
    </w:p>
    <w:p w:rsidR="000A5B8E" w:rsidRPr="000A5B8E" w:rsidRDefault="00777334" w:rsidP="001F1797">
      <w:pPr>
        <w:widowControl w:val="0"/>
        <w:tabs>
          <w:tab w:val="clear" w:pos="567"/>
          <w:tab w:val="left" w:pos="426"/>
          <w:tab w:val="left" w:pos="1021"/>
        </w:tabs>
        <w:spacing w:before="0"/>
        <w:rPr>
          <w:rFonts w:asciiTheme="minorHAnsi" w:eastAsia="SimSun" w:hAnsiTheme="minorHAnsi" w:cs="Arial"/>
          <w:color w:val="000000"/>
          <w:sz w:val="30"/>
          <w:szCs w:val="30"/>
          <w:lang w:eastAsia="zh-CN"/>
        </w:rPr>
      </w:pPr>
      <w:r>
        <w:rPr>
          <w:rFonts w:asciiTheme="minorHAnsi" w:eastAsia="SimSun" w:hAnsiTheme="minorHAnsi" w:cs="Arial"/>
          <w:color w:val="000000"/>
          <w:lang w:eastAsia="zh-CN"/>
        </w:rPr>
        <w:tab/>
      </w:r>
      <w:r w:rsidR="001F1797">
        <w:rPr>
          <w:rFonts w:asciiTheme="minorHAnsi" w:eastAsia="SimSun" w:hAnsiTheme="minorHAnsi" w:cs="Arial"/>
          <w:color w:val="000000"/>
          <w:lang w:eastAsia="zh-CN"/>
        </w:rPr>
        <w:tab/>
      </w:r>
      <w:r w:rsidR="001F1797">
        <w:rPr>
          <w:rFonts w:asciiTheme="minorHAnsi" w:eastAsia="SimSun" w:hAnsiTheme="minorHAnsi" w:cs="Arial"/>
          <w:color w:val="000000"/>
          <w:lang w:eastAsia="zh-CN"/>
        </w:rPr>
        <w:tab/>
      </w:r>
      <w:r w:rsidR="000A5B8E" w:rsidRPr="000A5B8E">
        <w:rPr>
          <w:rFonts w:asciiTheme="minorHAnsi" w:eastAsia="SimSun" w:hAnsiTheme="minorHAnsi" w:cs="Arial"/>
          <w:color w:val="000000"/>
          <w:lang w:eastAsia="zh-CN"/>
        </w:rPr>
        <w:t>Germany.</w:t>
      </w:r>
    </w:p>
    <w:p w:rsidR="000A5B8E" w:rsidRPr="000A5B8E" w:rsidRDefault="00777334" w:rsidP="001F1797">
      <w:pPr>
        <w:widowControl w:val="0"/>
        <w:tabs>
          <w:tab w:val="clear" w:pos="567"/>
          <w:tab w:val="clear" w:pos="5387"/>
          <w:tab w:val="clear" w:pos="5954"/>
          <w:tab w:val="left" w:pos="426"/>
          <w:tab w:val="left" w:pos="1021"/>
          <w:tab w:val="left" w:pos="6069"/>
          <w:tab w:val="left" w:pos="7202"/>
        </w:tabs>
        <w:overflowPunct/>
        <w:spacing w:before="0"/>
        <w:jc w:val="left"/>
        <w:textAlignment w:val="auto"/>
        <w:rPr>
          <w:rFonts w:asciiTheme="minorHAnsi" w:eastAsia="SimSun" w:hAnsiTheme="minorHAnsi" w:cs="Arial"/>
          <w:color w:val="000000"/>
          <w:sz w:val="25"/>
          <w:szCs w:val="25"/>
          <w:lang w:eastAsia="zh-CN"/>
        </w:rPr>
      </w:pPr>
      <w:r>
        <w:rPr>
          <w:rFonts w:asciiTheme="minorHAnsi" w:eastAsia="SimSun" w:hAnsiTheme="minorHAnsi" w:cs="Arial"/>
          <w:sz w:val="24"/>
          <w:szCs w:val="24"/>
          <w:lang w:eastAsia="zh-CN"/>
        </w:rPr>
        <w:tab/>
      </w:r>
      <w:r w:rsidR="000A5B8E" w:rsidRPr="000A5B8E">
        <w:rPr>
          <w:rFonts w:asciiTheme="minorHAnsi" w:eastAsia="SimSun" w:hAnsiTheme="minorHAnsi" w:cs="Arial"/>
          <w:sz w:val="24"/>
          <w:szCs w:val="24"/>
          <w:lang w:eastAsia="zh-CN"/>
        </w:rPr>
        <w:tab/>
      </w:r>
      <w:r w:rsidR="001F1797">
        <w:rPr>
          <w:rFonts w:asciiTheme="minorHAnsi" w:eastAsia="SimSun" w:hAnsiTheme="minorHAnsi" w:cs="Arial"/>
          <w:sz w:val="24"/>
          <w:szCs w:val="24"/>
          <w:lang w:eastAsia="zh-CN"/>
        </w:rPr>
        <w:tab/>
      </w:r>
      <w:r w:rsidR="000A5B8E" w:rsidRPr="000A5B8E">
        <w:rPr>
          <w:rFonts w:asciiTheme="minorHAnsi" w:eastAsia="SimSun" w:hAnsiTheme="minorHAnsi" w:cs="Arial"/>
          <w:color w:val="000000"/>
          <w:lang w:eastAsia="zh-CN"/>
        </w:rPr>
        <w:t xml:space="preserve">E-Mail: </w:t>
      </w:r>
      <w:hyperlink r:id="rId16" w:history="1">
        <w:r w:rsidR="000A5B8E" w:rsidRPr="000A5B8E">
          <w:rPr>
            <w:rStyle w:val="Hyperlink"/>
            <w:rFonts w:asciiTheme="minorHAnsi" w:eastAsia="SimSun" w:hAnsiTheme="minorHAnsi" w:cs="Arial"/>
            <w:lang w:eastAsia="zh-CN"/>
          </w:rPr>
          <w:t>info.de@speedcast.com</w:t>
        </w:r>
      </w:hyperlink>
      <w:r w:rsidR="000A5B8E" w:rsidRPr="000A5B8E">
        <w:rPr>
          <w:rFonts w:asciiTheme="minorHAnsi" w:eastAsia="SimSun" w:hAnsiTheme="minorHAnsi" w:cs="Arial"/>
          <w:color w:val="000000"/>
          <w:lang w:eastAsia="zh-CN"/>
        </w:rPr>
        <w:t>, Tel:+49 4402 696690,</w:t>
      </w:r>
    </w:p>
    <w:p w:rsidR="000A5B8E" w:rsidRPr="000A5B8E" w:rsidRDefault="00777334" w:rsidP="001F1797">
      <w:pPr>
        <w:widowControl w:val="0"/>
        <w:tabs>
          <w:tab w:val="clear" w:pos="567"/>
          <w:tab w:val="clear" w:pos="5387"/>
          <w:tab w:val="clear" w:pos="5954"/>
          <w:tab w:val="left" w:pos="426"/>
          <w:tab w:val="left" w:pos="1021"/>
        </w:tabs>
        <w:overflowPunct/>
        <w:spacing w:before="0"/>
        <w:jc w:val="left"/>
        <w:textAlignment w:val="auto"/>
        <w:rPr>
          <w:rFonts w:asciiTheme="minorHAnsi" w:eastAsia="SimSun" w:hAnsiTheme="minorHAnsi" w:cs="Arial"/>
          <w:color w:val="000000"/>
          <w:sz w:val="25"/>
          <w:szCs w:val="25"/>
          <w:lang w:eastAsia="zh-CN"/>
        </w:rPr>
      </w:pPr>
      <w:r>
        <w:rPr>
          <w:rFonts w:asciiTheme="minorHAnsi" w:eastAsia="SimSun" w:hAnsiTheme="minorHAnsi" w:cs="Arial"/>
          <w:sz w:val="24"/>
          <w:szCs w:val="24"/>
          <w:lang w:eastAsia="zh-CN"/>
        </w:rPr>
        <w:tab/>
      </w:r>
      <w:r w:rsidR="000A5B8E" w:rsidRPr="000A5B8E">
        <w:rPr>
          <w:rFonts w:asciiTheme="minorHAnsi" w:eastAsia="SimSun" w:hAnsiTheme="minorHAnsi" w:cs="Arial"/>
          <w:sz w:val="24"/>
          <w:szCs w:val="24"/>
          <w:lang w:eastAsia="zh-CN"/>
        </w:rPr>
        <w:tab/>
      </w:r>
      <w:r w:rsidR="001F1797">
        <w:rPr>
          <w:rFonts w:asciiTheme="minorHAnsi" w:eastAsia="SimSun" w:hAnsiTheme="minorHAnsi" w:cs="Arial"/>
          <w:sz w:val="24"/>
          <w:szCs w:val="24"/>
          <w:lang w:eastAsia="zh-CN"/>
        </w:rPr>
        <w:tab/>
      </w:r>
      <w:r w:rsidR="000A5B8E" w:rsidRPr="000A5B8E">
        <w:rPr>
          <w:rFonts w:asciiTheme="minorHAnsi" w:eastAsia="SimSun" w:hAnsiTheme="minorHAnsi" w:cs="Arial"/>
          <w:color w:val="000000"/>
          <w:lang w:eastAsia="zh-CN"/>
        </w:rPr>
        <w:t>Contact Person: Stefan Alberts.</w:t>
      </w:r>
    </w:p>
    <w:p w:rsidR="000A5B8E" w:rsidRPr="000A5B8E" w:rsidRDefault="000A5B8E" w:rsidP="001F1797">
      <w:pPr>
        <w:widowControl w:val="0"/>
        <w:tabs>
          <w:tab w:val="clear" w:pos="567"/>
          <w:tab w:val="left" w:pos="426"/>
          <w:tab w:val="left" w:pos="1021"/>
        </w:tabs>
        <w:spacing w:before="0"/>
        <w:rPr>
          <w:rFonts w:asciiTheme="minorHAnsi" w:hAnsiTheme="minorHAnsi" w:cs="Arial"/>
          <w:color w:val="000000"/>
          <w:sz w:val="25"/>
          <w:szCs w:val="25"/>
        </w:rPr>
      </w:pPr>
    </w:p>
    <w:p w:rsidR="000A5B8E" w:rsidRPr="000A5B8E" w:rsidRDefault="00777334" w:rsidP="001F1797">
      <w:pPr>
        <w:widowControl w:val="0"/>
        <w:tabs>
          <w:tab w:val="clear" w:pos="567"/>
          <w:tab w:val="left" w:pos="426"/>
          <w:tab w:val="left" w:pos="1021"/>
        </w:tabs>
        <w:spacing w:before="0"/>
        <w:rPr>
          <w:rFonts w:asciiTheme="minorHAnsi" w:hAnsiTheme="minorHAnsi" w:cs="Arial"/>
          <w:color w:val="000000"/>
        </w:rPr>
      </w:pPr>
      <w:r>
        <w:rPr>
          <w:rFonts w:asciiTheme="minorHAnsi" w:hAnsiTheme="minorHAnsi" w:cs="Arial"/>
          <w:b/>
          <w:bCs/>
          <w:color w:val="000000"/>
        </w:rPr>
        <w:tab/>
      </w:r>
      <w:r w:rsidR="000A5B8E" w:rsidRPr="000A5B8E">
        <w:rPr>
          <w:rFonts w:asciiTheme="minorHAnsi" w:hAnsiTheme="minorHAnsi" w:cs="Arial"/>
          <w:b/>
          <w:bCs/>
          <w:color w:val="000000"/>
        </w:rPr>
        <w:t>DP05</w:t>
      </w:r>
      <w:r w:rsidR="000A5B8E" w:rsidRPr="000A5B8E">
        <w:rPr>
          <w:rFonts w:asciiTheme="minorHAnsi" w:hAnsiTheme="minorHAnsi" w:cs="Arial"/>
          <w:b/>
          <w:bCs/>
          <w:color w:val="000000"/>
        </w:rPr>
        <w:tab/>
      </w:r>
      <w:r w:rsidR="000A5B8E" w:rsidRPr="000A5B8E">
        <w:rPr>
          <w:rFonts w:asciiTheme="minorHAnsi" w:hAnsiTheme="minorHAnsi" w:cs="Arial"/>
          <w:sz w:val="24"/>
          <w:szCs w:val="24"/>
        </w:rPr>
        <w:tab/>
      </w:r>
      <w:r w:rsidR="000A5B8E" w:rsidRPr="000A5B8E">
        <w:rPr>
          <w:rFonts w:asciiTheme="minorHAnsi" w:hAnsiTheme="minorHAnsi" w:cs="Arial"/>
          <w:color w:val="000000"/>
        </w:rPr>
        <w:t>SpeedCast Germany GmbH, Lauenburger Landstrasse 11, 21039 Boernsen,</w:t>
      </w:r>
    </w:p>
    <w:p w:rsidR="000A5B8E" w:rsidRPr="000A5B8E" w:rsidRDefault="00777334" w:rsidP="001F1797">
      <w:pPr>
        <w:widowControl w:val="0"/>
        <w:tabs>
          <w:tab w:val="clear" w:pos="567"/>
          <w:tab w:val="left" w:pos="426"/>
          <w:tab w:val="left" w:pos="1021"/>
          <w:tab w:val="left" w:pos="1498"/>
        </w:tabs>
        <w:spacing w:before="0"/>
        <w:rPr>
          <w:rFonts w:asciiTheme="minorHAnsi" w:hAnsiTheme="minorHAnsi" w:cs="Arial"/>
          <w:color w:val="000000"/>
          <w:sz w:val="30"/>
          <w:szCs w:val="30"/>
        </w:rPr>
      </w:pPr>
      <w:r>
        <w:rPr>
          <w:rFonts w:asciiTheme="minorHAnsi" w:hAnsiTheme="minorHAnsi" w:cs="Arial"/>
          <w:color w:val="000000"/>
        </w:rPr>
        <w:tab/>
      </w:r>
      <w:r w:rsidR="000A5B8E" w:rsidRPr="000A5B8E">
        <w:rPr>
          <w:rFonts w:asciiTheme="minorHAnsi" w:hAnsiTheme="minorHAnsi" w:cs="Arial"/>
          <w:color w:val="000000"/>
        </w:rPr>
        <w:tab/>
      </w:r>
      <w:r w:rsidR="000A5B8E" w:rsidRPr="000A5B8E">
        <w:rPr>
          <w:rFonts w:asciiTheme="minorHAnsi" w:hAnsiTheme="minorHAnsi" w:cs="Arial"/>
          <w:color w:val="000000"/>
        </w:rPr>
        <w:tab/>
        <w:t>Germany.</w:t>
      </w:r>
    </w:p>
    <w:p w:rsidR="000A5B8E" w:rsidRPr="000A5B8E" w:rsidRDefault="00777334" w:rsidP="001F1797">
      <w:pPr>
        <w:widowControl w:val="0"/>
        <w:tabs>
          <w:tab w:val="clear" w:pos="567"/>
          <w:tab w:val="left" w:pos="426"/>
          <w:tab w:val="left" w:pos="1021"/>
          <w:tab w:val="left" w:pos="2154"/>
          <w:tab w:val="left" w:pos="6069"/>
          <w:tab w:val="left" w:pos="7202"/>
        </w:tabs>
        <w:spacing w:before="0"/>
        <w:rPr>
          <w:rFonts w:asciiTheme="minorHAnsi" w:hAnsiTheme="minorHAnsi" w:cs="Arial"/>
          <w:color w:val="000000"/>
          <w:sz w:val="25"/>
          <w:szCs w:val="25"/>
        </w:rPr>
      </w:pPr>
      <w:r>
        <w:rPr>
          <w:rFonts w:asciiTheme="minorHAnsi" w:hAnsiTheme="minorHAnsi" w:cs="Arial"/>
          <w:sz w:val="24"/>
          <w:szCs w:val="24"/>
        </w:rPr>
        <w:tab/>
      </w:r>
      <w:r w:rsidR="000A5B8E" w:rsidRPr="000A5B8E">
        <w:rPr>
          <w:rFonts w:asciiTheme="minorHAnsi" w:hAnsiTheme="minorHAnsi" w:cs="Arial"/>
          <w:sz w:val="24"/>
          <w:szCs w:val="24"/>
        </w:rPr>
        <w:tab/>
      </w:r>
      <w:r w:rsidR="000A5B8E" w:rsidRPr="000A5B8E">
        <w:rPr>
          <w:rFonts w:asciiTheme="minorHAnsi" w:hAnsiTheme="minorHAnsi" w:cs="Arial"/>
          <w:sz w:val="24"/>
          <w:szCs w:val="24"/>
        </w:rPr>
        <w:tab/>
      </w:r>
      <w:r w:rsidR="000A5B8E" w:rsidRPr="000A5B8E">
        <w:rPr>
          <w:rFonts w:asciiTheme="minorHAnsi" w:hAnsiTheme="minorHAnsi" w:cs="Arial"/>
          <w:color w:val="000000"/>
        </w:rPr>
        <w:t xml:space="preserve">E-Mail: </w:t>
      </w:r>
      <w:hyperlink r:id="rId17" w:history="1">
        <w:r w:rsidR="000A5B8E" w:rsidRPr="000A5B8E">
          <w:rPr>
            <w:rStyle w:val="Hyperlink"/>
            <w:rFonts w:asciiTheme="minorHAnsi" w:hAnsiTheme="minorHAnsi" w:cs="Arial"/>
          </w:rPr>
          <w:t>info.de@speedcast.com</w:t>
        </w:r>
      </w:hyperlink>
      <w:r w:rsidR="000A5B8E" w:rsidRPr="000A5B8E">
        <w:rPr>
          <w:rFonts w:asciiTheme="minorHAnsi" w:hAnsiTheme="minorHAnsi" w:cs="Arial"/>
          <w:color w:val="000000"/>
        </w:rPr>
        <w:t>, Tel: +49 4402 696690,</w:t>
      </w:r>
    </w:p>
    <w:p w:rsidR="000A5B8E" w:rsidRPr="000A5B8E" w:rsidRDefault="00777334" w:rsidP="001F1797">
      <w:pPr>
        <w:widowControl w:val="0"/>
        <w:tabs>
          <w:tab w:val="clear" w:pos="567"/>
          <w:tab w:val="left" w:pos="426"/>
          <w:tab w:val="left" w:pos="1021"/>
        </w:tabs>
        <w:spacing w:before="0"/>
        <w:rPr>
          <w:rFonts w:asciiTheme="minorHAnsi" w:hAnsiTheme="minorHAnsi" w:cs="Arial"/>
          <w:color w:val="000000"/>
        </w:rPr>
      </w:pPr>
      <w:r>
        <w:rPr>
          <w:rFonts w:asciiTheme="minorHAnsi" w:hAnsiTheme="minorHAnsi" w:cs="Arial"/>
          <w:sz w:val="24"/>
          <w:szCs w:val="24"/>
        </w:rPr>
        <w:tab/>
      </w:r>
      <w:r w:rsidR="000A5B8E" w:rsidRPr="000A5B8E">
        <w:rPr>
          <w:rFonts w:asciiTheme="minorHAnsi" w:hAnsiTheme="minorHAnsi" w:cs="Arial"/>
          <w:sz w:val="24"/>
          <w:szCs w:val="24"/>
        </w:rPr>
        <w:tab/>
      </w:r>
      <w:r w:rsidR="000A5B8E" w:rsidRPr="000A5B8E">
        <w:rPr>
          <w:rFonts w:asciiTheme="minorHAnsi" w:hAnsiTheme="minorHAnsi" w:cs="Arial"/>
          <w:sz w:val="24"/>
          <w:szCs w:val="24"/>
        </w:rPr>
        <w:tab/>
      </w:r>
      <w:r w:rsidR="000A5B8E" w:rsidRPr="000A5B8E">
        <w:rPr>
          <w:rFonts w:asciiTheme="minorHAnsi" w:hAnsiTheme="minorHAnsi" w:cs="Arial"/>
          <w:color w:val="000000"/>
        </w:rPr>
        <w:t>Contact Person: Stefan Alberts.</w:t>
      </w:r>
    </w:p>
    <w:p w:rsidR="000A5B8E" w:rsidRPr="000A5B8E" w:rsidRDefault="000A5B8E" w:rsidP="001F1797">
      <w:pPr>
        <w:widowControl w:val="0"/>
        <w:tabs>
          <w:tab w:val="clear" w:pos="567"/>
          <w:tab w:val="left" w:pos="426"/>
          <w:tab w:val="left" w:pos="1021"/>
        </w:tabs>
        <w:spacing w:before="0"/>
        <w:rPr>
          <w:rFonts w:asciiTheme="minorHAnsi" w:hAnsiTheme="minorHAnsi" w:cs="Arial"/>
          <w:b/>
          <w:bCs/>
          <w:color w:val="000000"/>
        </w:rPr>
      </w:pPr>
    </w:p>
    <w:p w:rsidR="000A5B8E" w:rsidRPr="000A5B8E" w:rsidRDefault="00777334" w:rsidP="001F1797">
      <w:pPr>
        <w:widowControl w:val="0"/>
        <w:tabs>
          <w:tab w:val="clear" w:pos="567"/>
          <w:tab w:val="left" w:pos="426"/>
          <w:tab w:val="left" w:pos="1021"/>
        </w:tabs>
        <w:spacing w:before="0"/>
        <w:rPr>
          <w:rFonts w:asciiTheme="minorHAnsi" w:hAnsiTheme="minorHAnsi" w:cs="Arial"/>
          <w:color w:val="000000"/>
        </w:rPr>
      </w:pPr>
      <w:r>
        <w:rPr>
          <w:rFonts w:asciiTheme="minorHAnsi" w:hAnsiTheme="minorHAnsi" w:cs="Arial"/>
          <w:b/>
          <w:bCs/>
          <w:color w:val="000000"/>
        </w:rPr>
        <w:tab/>
      </w:r>
      <w:r w:rsidR="000A5B8E" w:rsidRPr="000A5B8E">
        <w:rPr>
          <w:rFonts w:asciiTheme="minorHAnsi" w:hAnsiTheme="minorHAnsi" w:cs="Arial"/>
          <w:b/>
          <w:bCs/>
          <w:color w:val="000000"/>
        </w:rPr>
        <w:t>IA17</w:t>
      </w:r>
      <w:r w:rsidR="000A5B8E" w:rsidRPr="000A5B8E">
        <w:rPr>
          <w:rFonts w:asciiTheme="minorHAnsi" w:hAnsiTheme="minorHAnsi" w:cs="Arial"/>
          <w:b/>
          <w:bCs/>
          <w:color w:val="000000"/>
        </w:rPr>
        <w:tab/>
      </w:r>
      <w:r w:rsidR="000A5B8E" w:rsidRPr="000A5B8E">
        <w:rPr>
          <w:rFonts w:asciiTheme="minorHAnsi" w:hAnsiTheme="minorHAnsi" w:cs="Arial"/>
          <w:b/>
          <w:bCs/>
          <w:color w:val="000000"/>
        </w:rPr>
        <w:tab/>
      </w:r>
      <w:r w:rsidR="000A5B8E" w:rsidRPr="000A5B8E">
        <w:rPr>
          <w:rFonts w:asciiTheme="minorHAnsi" w:hAnsiTheme="minorHAnsi" w:cs="Arial"/>
          <w:color w:val="000000"/>
        </w:rPr>
        <w:t>PT. Bathera Energi Samudra Tuah, Equity Tower 43th Floor, Unit F-G,</w:t>
      </w:r>
    </w:p>
    <w:p w:rsidR="000A5B8E" w:rsidRPr="000A5B8E" w:rsidRDefault="00777334" w:rsidP="001F1797">
      <w:pPr>
        <w:widowControl w:val="0"/>
        <w:tabs>
          <w:tab w:val="clear" w:pos="567"/>
          <w:tab w:val="left" w:pos="426"/>
          <w:tab w:val="left" w:pos="1021"/>
          <w:tab w:val="left" w:pos="1498"/>
          <w:tab w:val="left" w:pos="1985"/>
        </w:tabs>
        <w:spacing w:before="0"/>
        <w:rPr>
          <w:rFonts w:asciiTheme="minorHAnsi" w:hAnsiTheme="minorHAnsi" w:cs="Arial"/>
          <w:color w:val="000000"/>
          <w:lang w:val="es-ES_tradnl"/>
        </w:rPr>
      </w:pPr>
      <w:r>
        <w:rPr>
          <w:rFonts w:asciiTheme="minorHAnsi" w:hAnsiTheme="minorHAnsi" w:cs="Arial"/>
          <w:color w:val="000000"/>
        </w:rPr>
        <w:tab/>
      </w:r>
      <w:r w:rsidR="000A5B8E" w:rsidRPr="000A5B8E">
        <w:rPr>
          <w:rFonts w:asciiTheme="minorHAnsi" w:hAnsiTheme="minorHAnsi" w:cs="Arial"/>
          <w:color w:val="000000"/>
        </w:rPr>
        <w:tab/>
      </w:r>
      <w:r w:rsidR="000A5B8E" w:rsidRPr="000A5B8E">
        <w:rPr>
          <w:rFonts w:asciiTheme="minorHAnsi" w:hAnsiTheme="minorHAnsi" w:cs="Arial"/>
          <w:color w:val="000000"/>
        </w:rPr>
        <w:tab/>
      </w:r>
      <w:bookmarkStart w:id="1564" w:name="_GoBack"/>
      <w:bookmarkEnd w:id="1564"/>
      <w:r w:rsidR="000A5B8E" w:rsidRPr="000A5B8E">
        <w:rPr>
          <w:rFonts w:asciiTheme="minorHAnsi" w:hAnsiTheme="minorHAnsi" w:cs="Arial"/>
          <w:color w:val="000000"/>
          <w:lang w:val="es-ES_tradnl"/>
        </w:rPr>
        <w:t>JI. Jendral Dudirman Kav.52-53, Jakarta 14330, Indonesia.</w:t>
      </w:r>
    </w:p>
    <w:p w:rsidR="000A5B8E" w:rsidRPr="000A5B8E" w:rsidRDefault="00777334" w:rsidP="001F1797">
      <w:pPr>
        <w:widowControl w:val="0"/>
        <w:tabs>
          <w:tab w:val="clear" w:pos="567"/>
          <w:tab w:val="left" w:pos="426"/>
          <w:tab w:val="left" w:pos="1021"/>
          <w:tab w:val="left" w:pos="2154"/>
          <w:tab w:val="left" w:pos="6069"/>
          <w:tab w:val="left" w:pos="7202"/>
        </w:tabs>
        <w:spacing w:before="0"/>
        <w:rPr>
          <w:rFonts w:asciiTheme="minorHAnsi" w:hAnsiTheme="minorHAnsi" w:cs="Arial"/>
          <w:color w:val="000000"/>
          <w:sz w:val="25"/>
          <w:szCs w:val="25"/>
          <w:lang w:val="en-GB"/>
        </w:rPr>
      </w:pPr>
      <w:r>
        <w:rPr>
          <w:rFonts w:asciiTheme="minorHAnsi" w:hAnsiTheme="minorHAnsi" w:cs="Arial"/>
          <w:sz w:val="24"/>
          <w:szCs w:val="24"/>
          <w:lang w:val="es-ES_tradnl"/>
        </w:rPr>
        <w:tab/>
      </w:r>
      <w:r w:rsidR="000A5B8E" w:rsidRPr="000A5B8E">
        <w:rPr>
          <w:rFonts w:asciiTheme="minorHAnsi" w:hAnsiTheme="minorHAnsi" w:cs="Arial"/>
          <w:sz w:val="24"/>
          <w:szCs w:val="24"/>
          <w:lang w:val="es-ES_tradnl"/>
        </w:rPr>
        <w:tab/>
      </w:r>
      <w:r w:rsidR="000A5B8E" w:rsidRPr="000A5B8E">
        <w:rPr>
          <w:rFonts w:asciiTheme="minorHAnsi" w:hAnsiTheme="minorHAnsi" w:cs="Arial"/>
          <w:sz w:val="24"/>
          <w:szCs w:val="24"/>
          <w:lang w:val="es-ES_tradnl"/>
        </w:rPr>
        <w:tab/>
      </w:r>
      <w:r w:rsidR="000A5B8E" w:rsidRPr="000A5B8E">
        <w:rPr>
          <w:rFonts w:asciiTheme="minorHAnsi" w:hAnsiTheme="minorHAnsi" w:cs="Arial"/>
          <w:color w:val="000000"/>
          <w:lang w:val="en-GB"/>
        </w:rPr>
        <w:t xml:space="preserve">E-Mail: </w:t>
      </w:r>
      <w:hyperlink r:id="rId18" w:history="1">
        <w:r w:rsidR="000A5B8E" w:rsidRPr="000A5B8E">
          <w:rPr>
            <w:rStyle w:val="Hyperlink"/>
            <w:rFonts w:asciiTheme="minorHAnsi" w:hAnsiTheme="minorHAnsi" w:cs="Arial"/>
            <w:lang w:val="en-GB"/>
          </w:rPr>
          <w:t>herry@bestshippinglines.com</w:t>
        </w:r>
      </w:hyperlink>
      <w:r w:rsidR="000A5B8E" w:rsidRPr="000A5B8E">
        <w:rPr>
          <w:rFonts w:asciiTheme="minorHAnsi" w:hAnsiTheme="minorHAnsi" w:cs="Arial"/>
          <w:color w:val="000000"/>
          <w:lang w:val="en-GB"/>
        </w:rPr>
        <w:t>, Tel: +62 21 5152330, Fax: +62 21 5152331</w:t>
      </w:r>
    </w:p>
    <w:p w:rsidR="000A5B8E" w:rsidRPr="000A5B8E" w:rsidRDefault="00777334" w:rsidP="001F1797">
      <w:pPr>
        <w:widowControl w:val="0"/>
        <w:tabs>
          <w:tab w:val="clear" w:pos="567"/>
          <w:tab w:val="left" w:pos="426"/>
          <w:tab w:val="left" w:pos="1021"/>
        </w:tabs>
        <w:spacing w:before="0"/>
        <w:rPr>
          <w:rFonts w:asciiTheme="minorHAnsi" w:hAnsiTheme="minorHAnsi" w:cs="Arial"/>
          <w:color w:val="000000"/>
          <w:sz w:val="25"/>
          <w:szCs w:val="25"/>
        </w:rPr>
      </w:pPr>
      <w:r>
        <w:rPr>
          <w:rFonts w:asciiTheme="minorHAnsi" w:hAnsiTheme="minorHAnsi" w:cs="Arial"/>
          <w:sz w:val="24"/>
          <w:szCs w:val="24"/>
          <w:lang w:val="en-GB"/>
        </w:rPr>
        <w:tab/>
      </w:r>
      <w:r w:rsidR="000A5B8E" w:rsidRPr="000A5B8E">
        <w:rPr>
          <w:rFonts w:asciiTheme="minorHAnsi" w:hAnsiTheme="minorHAnsi" w:cs="Arial"/>
          <w:sz w:val="24"/>
          <w:szCs w:val="24"/>
          <w:lang w:val="en-GB"/>
        </w:rPr>
        <w:tab/>
      </w:r>
      <w:r w:rsidR="000A5B8E" w:rsidRPr="000A5B8E">
        <w:rPr>
          <w:rFonts w:asciiTheme="minorHAnsi" w:hAnsiTheme="minorHAnsi" w:cs="Arial"/>
          <w:sz w:val="24"/>
          <w:szCs w:val="24"/>
          <w:lang w:val="en-GB"/>
        </w:rPr>
        <w:tab/>
      </w:r>
      <w:r w:rsidR="000A5B8E" w:rsidRPr="000A5B8E">
        <w:rPr>
          <w:rFonts w:asciiTheme="minorHAnsi" w:hAnsiTheme="minorHAnsi" w:cs="Arial"/>
          <w:color w:val="000000"/>
        </w:rPr>
        <w:t>Contact Person: Herry Mokoginta.</w:t>
      </w:r>
    </w:p>
    <w:p w:rsidR="000A5B8E" w:rsidRPr="000A5B8E" w:rsidRDefault="000A5B8E" w:rsidP="000A5B8E">
      <w:pPr>
        <w:widowControl w:val="0"/>
        <w:tabs>
          <w:tab w:val="left" w:pos="199"/>
          <w:tab w:val="left" w:pos="1021"/>
        </w:tabs>
        <w:spacing w:before="0"/>
        <w:rPr>
          <w:rFonts w:asciiTheme="minorHAnsi" w:hAnsiTheme="minorHAnsi" w:cs="Arial"/>
          <w:color w:val="000000"/>
        </w:rPr>
      </w:pPr>
    </w:p>
    <w:p w:rsidR="000A5B8E" w:rsidRPr="000A5B8E" w:rsidRDefault="000A5B8E" w:rsidP="000A5B8E">
      <w:pPr>
        <w:widowControl w:val="0"/>
        <w:tabs>
          <w:tab w:val="left" w:pos="1021"/>
        </w:tabs>
        <w:spacing w:before="0"/>
        <w:rPr>
          <w:rFonts w:asciiTheme="minorHAnsi" w:hAnsiTheme="minorHAnsi" w:cs="Arial"/>
          <w:color w:val="000000"/>
        </w:rPr>
      </w:pPr>
    </w:p>
    <w:p w:rsidR="000A5B8E" w:rsidRDefault="000A5B8E" w:rsidP="00EB5E59">
      <w:pPr>
        <w:rPr>
          <w:rFonts w:asciiTheme="minorHAnsi" w:hAnsiTheme="minorHAnsi"/>
        </w:rPr>
      </w:pPr>
      <w:r>
        <w:rPr>
          <w:rFonts w:asciiTheme="minorHAnsi" w:hAnsiTheme="minorHAnsi"/>
        </w:rPr>
        <w:br w:type="page"/>
      </w:r>
    </w:p>
    <w:p w:rsidR="000A5B8E" w:rsidRPr="00BA265B" w:rsidRDefault="000A5B8E" w:rsidP="009279BE">
      <w:pPr>
        <w:pStyle w:val="Heading20"/>
        <w:rPr>
          <w:rFonts w:ascii="Arial" w:hAnsi="Arial" w:cs="Arial"/>
          <w:b w:val="0"/>
          <w:bCs w:val="0"/>
          <w:sz w:val="26"/>
          <w:lang w:val="en-GB"/>
        </w:rPr>
      </w:pPr>
      <w:bookmarkStart w:id="1565" w:name="_Toc340540"/>
      <w:bookmarkStart w:id="1566" w:name="_Toc341083"/>
      <w:r w:rsidRPr="009279BE">
        <w:rPr>
          <w:lang w:val="en-US"/>
        </w:rPr>
        <w:lastRenderedPageBreak/>
        <w:t>List of Issuer Identifier Numbers for</w:t>
      </w:r>
      <w:r w:rsidRPr="009279BE">
        <w:rPr>
          <w:lang w:val="en-US"/>
        </w:rPr>
        <w:br/>
        <w:t xml:space="preserve">the International Telecommunication Charge Card </w:t>
      </w:r>
      <w:r w:rsidRPr="009279BE">
        <w:rPr>
          <w:lang w:val="en-US"/>
        </w:rPr>
        <w:br/>
        <w:t>(in accordance with Recommendation ITU-T E.118 (05/2006))</w:t>
      </w:r>
      <w:r w:rsidRPr="009279BE">
        <w:rPr>
          <w:lang w:val="en-US"/>
        </w:rPr>
        <w:br/>
        <w:t>(Position on 1 December 2018)</w:t>
      </w:r>
      <w:bookmarkEnd w:id="1565"/>
      <w:bookmarkEnd w:id="1566"/>
    </w:p>
    <w:p w:rsidR="000A5B8E" w:rsidRDefault="000A5B8E" w:rsidP="000A5B8E">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4</w:t>
      </w:r>
      <w:r w:rsidRPr="00BA265B">
        <w:rPr>
          <w:rFonts w:asciiTheme="minorHAnsi" w:hAnsiTheme="minorHAnsi"/>
          <w:lang w:val="en-GB"/>
        </w:rPr>
        <w:t>)</w:t>
      </w:r>
    </w:p>
    <w:p w:rsidR="000A5B8E" w:rsidRDefault="000A5B8E" w:rsidP="000A5B8E">
      <w:pPr>
        <w:overflowPunct/>
        <w:autoSpaceDE/>
        <w:autoSpaceDN/>
        <w:adjustRightInd/>
        <w:spacing w:before="0" w:after="120"/>
        <w:textAlignment w:val="auto"/>
        <w:rPr>
          <w:b/>
          <w:bCs/>
        </w:rPr>
      </w:pPr>
    </w:p>
    <w:p w:rsidR="000A5B8E" w:rsidRPr="00311C17" w:rsidRDefault="000A5B8E" w:rsidP="000A5B8E">
      <w:pPr>
        <w:overflowPunct/>
        <w:autoSpaceDE/>
        <w:autoSpaceDN/>
        <w:adjustRightInd/>
        <w:spacing w:before="0" w:after="120"/>
        <w:textAlignment w:val="auto"/>
        <w:rPr>
          <w:rFonts w:asciiTheme="minorHAnsi" w:hAnsiTheme="minorHAnsi" w:cstheme="minorHAnsi"/>
          <w:b/>
          <w:bCs/>
          <w:color w:val="000000"/>
          <w:lang w:val="en-GB"/>
        </w:rPr>
      </w:pPr>
      <w:r>
        <w:rPr>
          <w:b/>
          <w:bCs/>
        </w:rPr>
        <w:t>Malta</w:t>
      </w:r>
      <w:r>
        <w:rPr>
          <w:b/>
          <w:bCs/>
        </w:rPr>
        <w:tab/>
      </w:r>
      <w:r>
        <w:rPr>
          <w:b/>
          <w:bCs/>
        </w:rPr>
        <w:tab/>
        <w:t>LIR</w:t>
      </w:r>
    </w:p>
    <w:tbl>
      <w:tblPr>
        <w:tblW w:w="9322" w:type="dxa"/>
        <w:tblInd w:w="-113" w:type="dxa"/>
        <w:tblLook w:val="04A0" w:firstRow="1" w:lastRow="0" w:firstColumn="1" w:lastColumn="0" w:noHBand="0" w:noVBand="1"/>
      </w:tblPr>
      <w:tblGrid>
        <w:gridCol w:w="2093"/>
        <w:gridCol w:w="2410"/>
        <w:gridCol w:w="1701"/>
        <w:gridCol w:w="3118"/>
      </w:tblGrid>
      <w:tr w:rsidR="000A5B8E" w:rsidRPr="00311C17" w:rsidTr="005A4C9C">
        <w:trPr>
          <w:cantSplit/>
          <w:tblHeader/>
        </w:trPr>
        <w:tc>
          <w:tcPr>
            <w:tcW w:w="2093" w:type="dxa"/>
            <w:tcBorders>
              <w:top w:val="single" w:sz="4" w:space="0" w:color="auto"/>
              <w:left w:val="single" w:sz="4" w:space="0" w:color="auto"/>
              <w:bottom w:val="single" w:sz="4" w:space="0" w:color="auto"/>
              <w:right w:val="single" w:sz="4" w:space="0" w:color="auto"/>
            </w:tcBorders>
          </w:tcPr>
          <w:p w:rsidR="000A5B8E" w:rsidRPr="00311C17" w:rsidRDefault="000A5B8E" w:rsidP="005A4C9C">
            <w:pPr>
              <w:widowControl w:val="0"/>
              <w:spacing w:before="60" w:after="60"/>
              <w:jc w:val="center"/>
              <w:rPr>
                <w:i/>
                <w:iCs/>
              </w:rPr>
            </w:pPr>
            <w:r w:rsidRPr="00311C17">
              <w:rPr>
                <w:i/>
                <w:iCs/>
                <w:color w:val="000000"/>
              </w:rPr>
              <w:t>Country/Geographical area</w:t>
            </w:r>
          </w:p>
        </w:tc>
        <w:tc>
          <w:tcPr>
            <w:tcW w:w="2410" w:type="dxa"/>
            <w:tcBorders>
              <w:top w:val="single" w:sz="4" w:space="0" w:color="auto"/>
              <w:left w:val="single" w:sz="4" w:space="0" w:color="auto"/>
              <w:bottom w:val="single" w:sz="4" w:space="0" w:color="auto"/>
              <w:right w:val="single" w:sz="4" w:space="0" w:color="auto"/>
            </w:tcBorders>
          </w:tcPr>
          <w:p w:rsidR="000A5B8E" w:rsidRPr="00311C17" w:rsidRDefault="000A5B8E" w:rsidP="005A4C9C">
            <w:pPr>
              <w:widowControl w:val="0"/>
              <w:spacing w:before="60" w:after="60"/>
              <w:rPr>
                <w:i/>
                <w:iCs/>
                <w:color w:val="000000"/>
              </w:rPr>
            </w:pPr>
            <w:r w:rsidRPr="00311C17">
              <w:rPr>
                <w:i/>
                <w:iCs/>
                <w:color w:val="000000"/>
              </w:rPr>
              <w:t>Company Name/Address</w:t>
            </w:r>
          </w:p>
        </w:tc>
        <w:tc>
          <w:tcPr>
            <w:tcW w:w="1701" w:type="dxa"/>
            <w:tcBorders>
              <w:top w:val="single" w:sz="4" w:space="0" w:color="auto"/>
              <w:left w:val="single" w:sz="4" w:space="0" w:color="auto"/>
              <w:bottom w:val="single" w:sz="4" w:space="0" w:color="auto"/>
              <w:right w:val="single" w:sz="4" w:space="0" w:color="auto"/>
            </w:tcBorders>
          </w:tcPr>
          <w:p w:rsidR="000A5B8E" w:rsidRPr="00311C17" w:rsidRDefault="000A5B8E" w:rsidP="005A4C9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3118" w:type="dxa"/>
            <w:tcBorders>
              <w:top w:val="single" w:sz="4" w:space="0" w:color="auto"/>
              <w:left w:val="single" w:sz="4" w:space="0" w:color="auto"/>
              <w:bottom w:val="single" w:sz="4" w:space="0" w:color="auto"/>
              <w:right w:val="single" w:sz="4" w:space="0" w:color="auto"/>
            </w:tcBorders>
          </w:tcPr>
          <w:p w:rsidR="000A5B8E" w:rsidRPr="00311C17" w:rsidRDefault="000A5B8E" w:rsidP="005A4C9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0A5B8E" w:rsidRPr="00311C17" w:rsidTr="005A4C9C">
        <w:trPr>
          <w:cantSplit/>
        </w:trPr>
        <w:tc>
          <w:tcPr>
            <w:tcW w:w="2093" w:type="dxa"/>
            <w:tcBorders>
              <w:top w:val="single" w:sz="4" w:space="0" w:color="auto"/>
              <w:left w:val="single" w:sz="4" w:space="0" w:color="auto"/>
              <w:bottom w:val="single" w:sz="4" w:space="0" w:color="auto"/>
              <w:right w:val="single" w:sz="4" w:space="0" w:color="auto"/>
            </w:tcBorders>
          </w:tcPr>
          <w:p w:rsidR="000A5B8E" w:rsidRPr="00145ABA" w:rsidRDefault="000A5B8E" w:rsidP="005A4C9C">
            <w:pPr>
              <w:widowControl w:val="0"/>
              <w:spacing w:before="0"/>
              <w:jc w:val="left"/>
            </w:pPr>
            <w:r w:rsidRPr="00145ABA">
              <w:t>Malta</w:t>
            </w:r>
          </w:p>
        </w:tc>
        <w:tc>
          <w:tcPr>
            <w:tcW w:w="2410" w:type="dxa"/>
            <w:tcBorders>
              <w:top w:val="single" w:sz="4" w:space="0" w:color="auto"/>
              <w:left w:val="single" w:sz="4" w:space="0" w:color="auto"/>
              <w:bottom w:val="single" w:sz="4" w:space="0" w:color="auto"/>
              <w:right w:val="single" w:sz="4" w:space="0" w:color="auto"/>
            </w:tcBorders>
          </w:tcPr>
          <w:p w:rsidR="000A5B8E" w:rsidRPr="00145ABA" w:rsidRDefault="000A5B8E" w:rsidP="005A4C9C">
            <w:pPr>
              <w:overflowPunct/>
              <w:autoSpaceDE/>
              <w:autoSpaceDN/>
              <w:adjustRightInd/>
              <w:spacing w:before="0" w:after="2" w:line="228" w:lineRule="auto"/>
              <w:ind w:right="256"/>
              <w:contextualSpacing/>
              <w:jc w:val="left"/>
              <w:textAlignment w:val="auto"/>
              <w:rPr>
                <w:rFonts w:eastAsia="Gulim" w:cs="Gulim"/>
                <w:b/>
                <w:bCs/>
                <w:color w:val="000000"/>
                <w:lang w:val="en-GB" w:eastAsia="ko-KR"/>
              </w:rPr>
            </w:pPr>
            <w:r w:rsidRPr="00145ABA">
              <w:rPr>
                <w:rFonts w:eastAsia="Gulim" w:cs="Gulim"/>
                <w:b/>
                <w:bCs/>
                <w:color w:val="000000"/>
                <w:lang w:val="en-GB" w:eastAsia="ko-KR"/>
              </w:rPr>
              <w:t xml:space="preserve">YOM Ltd. </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2nd Floor Bonnici House</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Triq Is-Sardin</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Burmarrad</w:t>
            </w:r>
          </w:p>
          <w:p w:rsidR="000A5B8E" w:rsidRPr="00F97A7C" w:rsidRDefault="000A5B8E" w:rsidP="005A4C9C">
            <w:pPr>
              <w:widowControl w:val="0"/>
              <w:spacing w:before="0"/>
              <w:jc w:val="left"/>
              <w:rPr>
                <w:rFonts w:eastAsia="Gulim" w:cs="Gulim"/>
                <w:color w:val="000000"/>
                <w:lang w:eastAsia="ko-KR"/>
              </w:rPr>
            </w:pPr>
            <w:r w:rsidRPr="00EC0B07">
              <w:rPr>
                <w:rFonts w:eastAsia="Gulim" w:cs="Gulim"/>
                <w:color w:val="000000"/>
                <w:lang w:eastAsia="ko-KR"/>
              </w:rPr>
              <w:t xml:space="preserve">SAN PAWL IL-BAĦAR, </w:t>
            </w:r>
            <w:r>
              <w:rPr>
                <w:rFonts w:eastAsia="Gulim" w:cs="Gulim"/>
                <w:color w:val="000000"/>
                <w:lang w:eastAsia="ko-KR"/>
              </w:rPr>
              <w:br/>
            </w:r>
            <w:r w:rsidRPr="00EC0B07">
              <w:rPr>
                <w:rFonts w:eastAsia="Gulim" w:cs="Gulim"/>
                <w:color w:val="000000"/>
                <w:lang w:eastAsia="ko-KR"/>
              </w:rPr>
              <w:t>SPB 6073</w:t>
            </w:r>
          </w:p>
        </w:tc>
        <w:tc>
          <w:tcPr>
            <w:tcW w:w="1701" w:type="dxa"/>
            <w:tcBorders>
              <w:top w:val="single" w:sz="4" w:space="0" w:color="auto"/>
              <w:left w:val="single" w:sz="4" w:space="0" w:color="auto"/>
              <w:bottom w:val="single" w:sz="4" w:space="0" w:color="auto"/>
              <w:right w:val="single" w:sz="4" w:space="0" w:color="auto"/>
            </w:tcBorders>
          </w:tcPr>
          <w:p w:rsidR="000A5B8E" w:rsidRPr="000E1E4F" w:rsidRDefault="000A5B8E" w:rsidP="005A4C9C">
            <w:pPr>
              <w:widowControl w:val="0"/>
              <w:spacing w:before="0"/>
              <w:jc w:val="center"/>
            </w:pPr>
            <w:r w:rsidRPr="000E1E4F">
              <w:t>89 356 11</w:t>
            </w:r>
          </w:p>
        </w:tc>
        <w:tc>
          <w:tcPr>
            <w:tcW w:w="3118" w:type="dxa"/>
            <w:tcBorders>
              <w:top w:val="single" w:sz="4" w:space="0" w:color="auto"/>
              <w:left w:val="single" w:sz="4" w:space="0" w:color="auto"/>
              <w:bottom w:val="single" w:sz="4" w:space="0" w:color="auto"/>
              <w:right w:val="single" w:sz="4" w:space="0" w:color="auto"/>
            </w:tcBorders>
          </w:tcPr>
          <w:p w:rsidR="000A5B8E" w:rsidRPr="00145ABA" w:rsidRDefault="000A5B8E" w:rsidP="005A4C9C">
            <w:pPr>
              <w:overflowPunct/>
              <w:autoSpaceDE/>
              <w:autoSpaceDN/>
              <w:adjustRightInd/>
              <w:spacing w:before="0" w:after="2" w:line="228" w:lineRule="auto"/>
              <w:ind w:right="256"/>
              <w:contextualSpacing/>
              <w:jc w:val="left"/>
              <w:textAlignment w:val="auto"/>
              <w:rPr>
                <w:rFonts w:eastAsia="Gulim" w:cs="Gulim"/>
                <w:color w:val="000000"/>
                <w:lang w:val="en-GB" w:eastAsia="ko-KR"/>
              </w:rPr>
            </w:pPr>
            <w:r>
              <w:rPr>
                <w:rFonts w:eastAsia="Gulim" w:cs="Gulim"/>
                <w:color w:val="000000"/>
                <w:lang w:eastAsia="ko-KR"/>
              </w:rPr>
              <w:t>Vadym Gurzhos</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2nd Floor Bonnici House</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Triq Is-Sardin</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sidRPr="00145ABA">
              <w:rPr>
                <w:rFonts w:eastAsia="Gulim" w:cs="Gulim"/>
                <w:color w:val="000000"/>
                <w:lang w:eastAsia="ko-KR"/>
              </w:rPr>
              <w:t>Burmarrad</w:t>
            </w:r>
          </w:p>
          <w:p w:rsidR="000A5B8E" w:rsidRPr="00145ABA" w:rsidRDefault="000A5B8E" w:rsidP="005A4C9C">
            <w:pPr>
              <w:overflowPunct/>
              <w:autoSpaceDE/>
              <w:autoSpaceDN/>
              <w:adjustRightInd/>
              <w:spacing w:before="0"/>
              <w:jc w:val="left"/>
              <w:textAlignment w:val="auto"/>
              <w:rPr>
                <w:rFonts w:eastAsia="Gulim" w:cs="Gulim"/>
                <w:color w:val="000000"/>
                <w:lang w:eastAsia="ko-KR"/>
              </w:rPr>
            </w:pPr>
            <w:r>
              <w:rPr>
                <w:rFonts w:eastAsia="Gulim" w:cs="Gulim"/>
                <w:color w:val="000000"/>
                <w:lang w:eastAsia="ko-KR"/>
              </w:rPr>
              <w:t>SAN PAWL IL-BAĦAR, SPB 6073</w:t>
            </w:r>
          </w:p>
          <w:p w:rsidR="000A5B8E" w:rsidRPr="00145ABA" w:rsidRDefault="000A5B8E" w:rsidP="005A4C9C">
            <w:pPr>
              <w:overflowPunct/>
              <w:autoSpaceDE/>
              <w:autoSpaceDN/>
              <w:adjustRightInd/>
              <w:spacing w:before="0"/>
              <w:jc w:val="left"/>
              <w:textAlignment w:val="auto"/>
              <w:rPr>
                <w:rFonts w:eastAsia="Gulim" w:cs="Gulim"/>
                <w:lang w:val="es-ES" w:eastAsia="ko-KR"/>
              </w:rPr>
            </w:pPr>
            <w:r w:rsidRPr="00145ABA">
              <w:rPr>
                <w:rFonts w:eastAsia="Gulim" w:cs="Gulim"/>
                <w:color w:val="000000"/>
                <w:lang w:val="es-ES" w:eastAsia="ko-KR"/>
              </w:rPr>
              <w:t xml:space="preserve">Tel: </w:t>
            </w:r>
            <w:r>
              <w:rPr>
                <w:rFonts w:eastAsia="Gulim" w:cs="Gulim"/>
                <w:color w:val="000000"/>
                <w:lang w:val="es-ES" w:eastAsia="ko-KR"/>
              </w:rPr>
              <w:tab/>
            </w:r>
            <w:r w:rsidRPr="00145ABA">
              <w:rPr>
                <w:rFonts w:eastAsia="Gulim" w:cs="Gulim"/>
                <w:color w:val="000000"/>
                <w:lang w:val="es-ES" w:eastAsia="ko-KR"/>
              </w:rPr>
              <w:t xml:space="preserve">+356 </w:t>
            </w:r>
            <w:r w:rsidRPr="00145ABA">
              <w:rPr>
                <w:rFonts w:eastAsia="Gulim" w:cs="Gulim"/>
                <w:color w:val="000000"/>
                <w:lang w:val="en-GB" w:eastAsia="ko-KR"/>
              </w:rPr>
              <w:t>2743 5048</w:t>
            </w:r>
          </w:p>
          <w:p w:rsidR="000A5B8E" w:rsidRPr="00EC0B07" w:rsidRDefault="000A5B8E" w:rsidP="005A4C9C">
            <w:pPr>
              <w:widowControl w:val="0"/>
              <w:spacing w:before="0" w:after="120"/>
              <w:jc w:val="left"/>
            </w:pPr>
            <w:r w:rsidRPr="00EC0B07">
              <w:rPr>
                <w:rFonts w:eastAsia="Gulim" w:cs="Gulim"/>
                <w:lang w:val="es-ES" w:eastAsia="ko-KR"/>
              </w:rPr>
              <w:t>E-mail:</w:t>
            </w:r>
            <w:r w:rsidRPr="00EC0B07">
              <w:rPr>
                <w:rFonts w:eastAsia="Gulim" w:cs="Gulim"/>
                <w:b/>
                <w:bCs/>
                <w:lang w:val="es-ES" w:eastAsia="ko-KR"/>
              </w:rPr>
              <w:t xml:space="preserve"> </w:t>
            </w:r>
            <w:r w:rsidRPr="00EC0B07">
              <w:rPr>
                <w:rFonts w:eastAsia="Gulim" w:cs="Gulim"/>
                <w:lang w:eastAsia="ko-KR"/>
              </w:rPr>
              <w:t>general@yom.company</w:t>
            </w:r>
          </w:p>
        </w:tc>
      </w:tr>
      <w:tr w:rsidR="000A5B8E" w:rsidRPr="00311C17" w:rsidTr="005A4C9C">
        <w:trPr>
          <w:cantSplit/>
        </w:trPr>
        <w:tc>
          <w:tcPr>
            <w:tcW w:w="2093" w:type="dxa"/>
            <w:tcBorders>
              <w:top w:val="single" w:sz="4" w:space="0" w:color="auto"/>
              <w:left w:val="single" w:sz="4" w:space="0" w:color="auto"/>
              <w:bottom w:val="single" w:sz="4" w:space="0" w:color="auto"/>
              <w:right w:val="single" w:sz="4" w:space="0" w:color="auto"/>
            </w:tcBorders>
          </w:tcPr>
          <w:p w:rsidR="000A5B8E" w:rsidRPr="00145ABA" w:rsidRDefault="000A5B8E" w:rsidP="005A4C9C">
            <w:pPr>
              <w:widowControl w:val="0"/>
              <w:spacing w:before="0"/>
              <w:jc w:val="left"/>
            </w:pPr>
            <w:r w:rsidRPr="00145ABA">
              <w:t>Malta</w:t>
            </w:r>
          </w:p>
        </w:tc>
        <w:tc>
          <w:tcPr>
            <w:tcW w:w="2410" w:type="dxa"/>
            <w:tcBorders>
              <w:top w:val="single" w:sz="4" w:space="0" w:color="auto"/>
              <w:left w:val="single" w:sz="4" w:space="0" w:color="auto"/>
              <w:bottom w:val="single" w:sz="4" w:space="0" w:color="auto"/>
              <w:right w:val="single" w:sz="4" w:space="0" w:color="auto"/>
            </w:tcBorders>
          </w:tcPr>
          <w:p w:rsidR="000A5B8E" w:rsidRPr="00A95314" w:rsidRDefault="000A5B8E" w:rsidP="005A4C9C">
            <w:pPr>
              <w:widowControl w:val="0"/>
              <w:spacing w:before="0"/>
              <w:rPr>
                <w:b/>
                <w:bCs/>
              </w:rPr>
            </w:pPr>
            <w:r>
              <w:rPr>
                <w:b/>
                <w:bCs/>
              </w:rPr>
              <w:t>GO p.l.c.</w:t>
            </w:r>
          </w:p>
          <w:p w:rsidR="000A5B8E" w:rsidRPr="00A95314" w:rsidRDefault="000A5B8E" w:rsidP="005A4C9C">
            <w:pPr>
              <w:widowControl w:val="0"/>
              <w:spacing w:before="0"/>
            </w:pPr>
            <w:r w:rsidRPr="00A95314">
              <w:t>Fra Diegu Street</w:t>
            </w:r>
          </w:p>
          <w:p w:rsidR="000A5B8E" w:rsidRPr="00EC0B07" w:rsidRDefault="000A5B8E" w:rsidP="005A4C9C">
            <w:pPr>
              <w:widowControl w:val="0"/>
              <w:spacing w:before="0"/>
              <w:jc w:val="left"/>
              <w:rPr>
                <w:b/>
                <w:bCs/>
              </w:rPr>
            </w:pPr>
            <w:r w:rsidRPr="00A95314">
              <w:t>MARSA, MRS 1501</w:t>
            </w:r>
          </w:p>
        </w:tc>
        <w:tc>
          <w:tcPr>
            <w:tcW w:w="1701" w:type="dxa"/>
            <w:tcBorders>
              <w:top w:val="single" w:sz="4" w:space="0" w:color="auto"/>
              <w:left w:val="single" w:sz="4" w:space="0" w:color="auto"/>
              <w:bottom w:val="single" w:sz="4" w:space="0" w:color="auto"/>
              <w:right w:val="single" w:sz="4" w:space="0" w:color="auto"/>
            </w:tcBorders>
          </w:tcPr>
          <w:p w:rsidR="000A5B8E" w:rsidRPr="000E1E4F" w:rsidRDefault="000A5B8E" w:rsidP="005A4C9C">
            <w:pPr>
              <w:widowControl w:val="0"/>
              <w:spacing w:before="0"/>
              <w:jc w:val="center"/>
            </w:pPr>
            <w:r w:rsidRPr="000E1E4F">
              <w:t>89 356 21</w:t>
            </w:r>
          </w:p>
        </w:tc>
        <w:tc>
          <w:tcPr>
            <w:tcW w:w="3118" w:type="dxa"/>
            <w:tcBorders>
              <w:top w:val="single" w:sz="4" w:space="0" w:color="auto"/>
              <w:left w:val="single" w:sz="4" w:space="0" w:color="auto"/>
              <w:bottom w:val="single" w:sz="4" w:space="0" w:color="auto"/>
              <w:right w:val="single" w:sz="4" w:space="0" w:color="auto"/>
            </w:tcBorders>
          </w:tcPr>
          <w:p w:rsidR="000A5B8E" w:rsidRPr="00A95314" w:rsidRDefault="000A5B8E" w:rsidP="005A4C9C">
            <w:pPr>
              <w:overflowPunct/>
              <w:autoSpaceDE/>
              <w:autoSpaceDN/>
              <w:adjustRightInd/>
              <w:spacing w:before="0"/>
              <w:jc w:val="left"/>
              <w:textAlignment w:val="auto"/>
              <w:rPr>
                <w:rFonts w:eastAsia="Gulim" w:cs="Gulim"/>
                <w:color w:val="000000"/>
                <w:lang w:eastAsia="ko-KR"/>
              </w:rPr>
            </w:pPr>
            <w:r w:rsidRPr="00A95314">
              <w:rPr>
                <w:rFonts w:eastAsia="Gulim" w:cs="Gulim"/>
                <w:color w:val="000000"/>
                <w:lang w:eastAsia="ko-KR"/>
              </w:rPr>
              <w:t>Stefan Briffa</w:t>
            </w:r>
          </w:p>
          <w:p w:rsidR="000A5B8E" w:rsidRPr="00A95314" w:rsidRDefault="000A5B8E" w:rsidP="005A4C9C">
            <w:pPr>
              <w:overflowPunct/>
              <w:autoSpaceDE/>
              <w:autoSpaceDN/>
              <w:adjustRightInd/>
              <w:spacing w:before="0"/>
              <w:jc w:val="left"/>
              <w:textAlignment w:val="auto"/>
              <w:rPr>
                <w:rFonts w:eastAsia="Gulim" w:cs="Gulim"/>
                <w:color w:val="000000"/>
                <w:lang w:eastAsia="ko-KR"/>
              </w:rPr>
            </w:pPr>
            <w:r w:rsidRPr="00A95314">
              <w:rPr>
                <w:rFonts w:eastAsia="Gulim" w:cs="Gulim"/>
                <w:color w:val="000000"/>
                <w:lang w:eastAsia="ko-KR"/>
              </w:rPr>
              <w:t>Fra Diegu Street</w:t>
            </w:r>
          </w:p>
          <w:p w:rsidR="000A5B8E" w:rsidRPr="00A95314" w:rsidRDefault="000A5B8E" w:rsidP="005A4C9C">
            <w:pPr>
              <w:overflowPunct/>
              <w:autoSpaceDE/>
              <w:autoSpaceDN/>
              <w:adjustRightInd/>
              <w:spacing w:before="0"/>
              <w:jc w:val="left"/>
              <w:textAlignment w:val="auto"/>
              <w:rPr>
                <w:rFonts w:eastAsia="Gulim" w:cs="Gulim"/>
                <w:color w:val="000000"/>
                <w:lang w:eastAsia="ko-KR"/>
              </w:rPr>
            </w:pPr>
            <w:r w:rsidRPr="00A95314">
              <w:rPr>
                <w:rFonts w:eastAsia="Gulim" w:cs="Gulim"/>
                <w:color w:val="000000"/>
                <w:lang w:eastAsia="ko-KR"/>
              </w:rPr>
              <w:t>MARSA, MRS 1501</w:t>
            </w:r>
          </w:p>
          <w:p w:rsidR="000A5B8E" w:rsidRPr="00A95314" w:rsidRDefault="000A5B8E" w:rsidP="005A4C9C">
            <w:pPr>
              <w:overflowPunct/>
              <w:autoSpaceDE/>
              <w:autoSpaceDN/>
              <w:adjustRightInd/>
              <w:spacing w:before="0"/>
              <w:jc w:val="left"/>
              <w:textAlignment w:val="auto"/>
              <w:rPr>
                <w:rFonts w:eastAsia="Gulim" w:cs="Gulim"/>
                <w:color w:val="000000"/>
                <w:lang w:eastAsia="ko-KR"/>
              </w:rPr>
            </w:pPr>
            <w:r w:rsidRPr="00A95314">
              <w:rPr>
                <w:rFonts w:eastAsia="Gulim" w:cs="Gulim"/>
                <w:color w:val="000000"/>
                <w:lang w:eastAsia="ko-KR"/>
              </w:rPr>
              <w:t xml:space="preserve">Tel: </w:t>
            </w:r>
            <w:r w:rsidRPr="00A95314">
              <w:rPr>
                <w:rFonts w:eastAsia="Gulim" w:cs="Gulim"/>
                <w:color w:val="000000"/>
                <w:lang w:eastAsia="ko-KR"/>
              </w:rPr>
              <w:tab/>
              <w:t>+356 2594 2520</w:t>
            </w:r>
          </w:p>
          <w:p w:rsidR="000A5B8E" w:rsidRPr="00EC0B07" w:rsidRDefault="000A5B8E" w:rsidP="005A4C9C">
            <w:pPr>
              <w:widowControl w:val="0"/>
              <w:spacing w:before="0"/>
              <w:jc w:val="left"/>
            </w:pPr>
            <w:r w:rsidRPr="00A95314">
              <w:rPr>
                <w:rFonts w:eastAsia="Gulim" w:cs="Gulim"/>
                <w:color w:val="000000"/>
                <w:lang w:eastAsia="ko-KR"/>
              </w:rPr>
              <w:t xml:space="preserve">E-mail: </w:t>
            </w:r>
            <w:hyperlink r:id="rId19" w:history="1">
              <w:r w:rsidRPr="00A95314">
                <w:rPr>
                  <w:rFonts w:eastAsia="Gulim" w:cs="Gulim"/>
                  <w:color w:val="000000"/>
                  <w:lang w:eastAsia="ko-KR"/>
                </w:rPr>
                <w:t>stefan.briffa@go.com.mt</w:t>
              </w:r>
            </w:hyperlink>
          </w:p>
        </w:tc>
      </w:tr>
    </w:tbl>
    <w:p w:rsidR="000A5B8E" w:rsidRPr="00311C17" w:rsidRDefault="000A5B8E" w:rsidP="000A5B8E">
      <w:pPr>
        <w:spacing w:before="0"/>
        <w:rPr>
          <w:b/>
          <w:bCs/>
          <w:lang w:val="fr-CH"/>
        </w:rPr>
      </w:pPr>
    </w:p>
    <w:p w:rsidR="000A5B8E" w:rsidRDefault="000A5B8E" w:rsidP="00EB5E59">
      <w:pPr>
        <w:rPr>
          <w:rFonts w:asciiTheme="minorHAnsi" w:hAnsiTheme="minorHAnsi"/>
        </w:rPr>
      </w:pPr>
      <w:r>
        <w:rPr>
          <w:rFonts w:asciiTheme="minorHAnsi" w:hAnsiTheme="minorHAnsi"/>
        </w:rPr>
        <w:br w:type="page"/>
      </w:r>
    </w:p>
    <w:p w:rsidR="000A5B8E" w:rsidRPr="00E51039" w:rsidRDefault="000A5B8E" w:rsidP="00E9531E">
      <w:pPr>
        <w:pStyle w:val="Heading20"/>
        <w:rPr>
          <w:lang w:val="en-GB"/>
        </w:rPr>
      </w:pPr>
      <w:bookmarkStart w:id="1567" w:name="_Toc316479988"/>
      <w:bookmarkStart w:id="1568" w:name="_Toc340541"/>
      <w:bookmarkStart w:id="1569" w:name="_Toc341084"/>
      <w:r w:rsidRPr="00E51039">
        <w:rPr>
          <w:lang w:val="en-GB"/>
        </w:rPr>
        <w:lastRenderedPageBreak/>
        <w:t>List of Recommendation ITU-T E.164 assigned Country Codes</w:t>
      </w:r>
      <w:r w:rsidRPr="00E51039">
        <w:rPr>
          <w:lang w:val="en-GB"/>
        </w:rPr>
        <w:br/>
        <w:t>(Complement to Recommendation ITU-T E.164 (11/2010))</w:t>
      </w:r>
      <w:r w:rsidRPr="00E51039">
        <w:rPr>
          <w:lang w:val="en-GB"/>
        </w:rPr>
        <w:br/>
        <w:t>(Position on 15 December 2016)</w:t>
      </w:r>
      <w:bookmarkEnd w:id="1567"/>
      <w:bookmarkEnd w:id="1568"/>
      <w:bookmarkEnd w:id="1569"/>
    </w:p>
    <w:p w:rsidR="000A5B8E" w:rsidRPr="00E51039" w:rsidRDefault="000A5B8E" w:rsidP="000A5B8E">
      <w:pPr>
        <w:jc w:val="center"/>
      </w:pPr>
      <w:r w:rsidRPr="00E51039">
        <w:t>(Annex to ITU Operational Bulletin No.</w:t>
      </w:r>
      <w:r w:rsidRPr="00E51039">
        <w:rPr>
          <w:vertAlign w:val="superscript"/>
        </w:rPr>
        <w:t xml:space="preserve"> </w:t>
      </w:r>
      <w:r w:rsidRPr="00E51039">
        <w:t>1114 – 15.XII.2016)</w:t>
      </w:r>
      <w:r>
        <w:t>)</w:t>
      </w:r>
      <w:r>
        <w:br/>
        <w:t>(Amendment No. 8</w:t>
      </w:r>
      <w:r w:rsidRPr="00E51039">
        <w:t>)</w:t>
      </w:r>
    </w:p>
    <w:p w:rsidR="000A5B8E" w:rsidRPr="00E51039" w:rsidRDefault="000A5B8E" w:rsidP="000A5B8E">
      <w:pPr>
        <w:spacing w:before="240"/>
        <w:jc w:val="center"/>
        <w:rPr>
          <w:b/>
        </w:rPr>
      </w:pPr>
      <w:r w:rsidRPr="00E51039">
        <w:rPr>
          <w:b/>
        </w:rPr>
        <w:t>Notes common to Numerical and Alphabetical lists of ITU-T Recommendation E.164 assigned country codes</w:t>
      </w:r>
    </w:p>
    <w:p w:rsidR="000A5B8E" w:rsidRPr="00320601" w:rsidRDefault="000A5B8E" w:rsidP="000A5B8E">
      <w:pPr>
        <w:spacing w:before="240"/>
        <w:ind w:left="567" w:hanging="567"/>
      </w:pPr>
      <w:r w:rsidRPr="00320601">
        <w:rPr>
          <w:color w:val="000000"/>
        </w:rPr>
        <w:t>p</w:t>
      </w:r>
      <w:r w:rsidRPr="00320601">
        <w:rPr>
          <w:color w:val="000000"/>
        </w:rPr>
        <w:tab/>
      </w:r>
      <w:r w:rsidRPr="00320601">
        <w:t>Associated with shared country code 883, the following three-digit identification code reservations or assignments have been made for the international networks of:</w:t>
      </w:r>
    </w:p>
    <w:p w:rsidR="000A5B8E" w:rsidRPr="00E51039" w:rsidRDefault="000A5B8E" w:rsidP="000A5B8E">
      <w:pPr>
        <w:widowControl w:val="0"/>
        <w:tabs>
          <w:tab w:val="left" w:pos="0"/>
          <w:tab w:val="left" w:pos="340"/>
        </w:tabs>
        <w:ind w:left="340" w:hanging="340"/>
        <w:rPr>
          <w:b/>
          <w:color w:val="000000"/>
        </w:rPr>
      </w:pPr>
      <w:r w:rsidRPr="00E51039">
        <w:rPr>
          <w:b/>
          <w:bCs/>
          <w:i/>
          <w:color w:val="000000"/>
        </w:rPr>
        <w:t>Note p)</w:t>
      </w:r>
      <w:r w:rsidRPr="00E51039">
        <w:rPr>
          <w:b/>
          <w:color w:val="000000"/>
        </w:rPr>
        <w:t xml:space="preserve">   </w:t>
      </w:r>
      <w:r w:rsidRPr="00E51039">
        <w:rPr>
          <w:b/>
        </w:rPr>
        <w:t xml:space="preserve">  </w:t>
      </w:r>
      <w:r w:rsidRPr="00470DBC">
        <w:rPr>
          <w:b/>
          <w:lang w:val="es-ES"/>
        </w:rPr>
        <w:t>+883 2</w:t>
      </w:r>
      <w:r>
        <w:rPr>
          <w:b/>
          <w:lang w:val="es-ES"/>
        </w:rPr>
        <w:t xml:space="preserve">80; </w:t>
      </w:r>
      <w:r w:rsidRPr="00D76B54">
        <w:rPr>
          <w:b/>
          <w:lang w:val="es-ES"/>
        </w:rPr>
        <w:t>+883 2</w:t>
      </w:r>
      <w:r>
        <w:rPr>
          <w:b/>
          <w:lang w:val="es-ES"/>
        </w:rPr>
        <w:t>90</w:t>
      </w:r>
      <w:r w:rsidRPr="00470DBC">
        <w:rPr>
          <w:b/>
          <w:lang w:val="es-ES"/>
        </w:rPr>
        <w:t xml:space="preserve">   </w:t>
      </w:r>
      <w:r>
        <w:rPr>
          <w:b/>
          <w:color w:val="000000"/>
          <w:lang w:val="es-ES"/>
        </w:rPr>
        <w:t xml:space="preserve"> </w:t>
      </w:r>
      <w:r w:rsidRPr="00E51039">
        <w:rPr>
          <w:b/>
          <w:color w:val="000000"/>
        </w:rPr>
        <w:t xml:space="preserve">  ADD</w:t>
      </w:r>
      <w:r>
        <w:rPr>
          <w:b/>
          <w:color w:val="000000"/>
        </w:rPr>
        <w:t>*</w:t>
      </w:r>
    </w:p>
    <w:p w:rsidR="000A5B8E" w:rsidRPr="00E51039" w:rsidRDefault="000A5B8E" w:rsidP="000A5B8E">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51"/>
        <w:gridCol w:w="1843"/>
        <w:gridCol w:w="1995"/>
      </w:tblGrid>
      <w:tr w:rsidR="000A5B8E" w:rsidRPr="00644E42" w:rsidTr="005A4C9C">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0A5B8E" w:rsidRPr="00644E42" w:rsidRDefault="000A5B8E" w:rsidP="005A4C9C">
            <w:pPr>
              <w:keepNext/>
              <w:tabs>
                <w:tab w:val="clear" w:pos="567"/>
              </w:tabs>
              <w:spacing w:before="60" w:after="60" w:line="276" w:lineRule="auto"/>
              <w:jc w:val="center"/>
              <w:rPr>
                <w:i/>
                <w:szCs w:val="22"/>
              </w:rPr>
            </w:pPr>
            <w:r w:rsidRPr="00644E42">
              <w:rPr>
                <w:i/>
                <w:szCs w:val="22"/>
              </w:rPr>
              <w:t>Applicant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B8E" w:rsidRPr="00644E42" w:rsidRDefault="000A5B8E" w:rsidP="005A4C9C">
            <w:pPr>
              <w:keepNext/>
              <w:tabs>
                <w:tab w:val="clear" w:pos="567"/>
              </w:tabs>
              <w:spacing w:before="60" w:after="60" w:line="276" w:lineRule="auto"/>
              <w:jc w:val="center"/>
              <w:rPr>
                <w:i/>
                <w:szCs w:val="22"/>
              </w:rPr>
            </w:pPr>
            <w:r w:rsidRPr="00644E42">
              <w:rPr>
                <w:i/>
                <w:szCs w:val="22"/>
              </w:rPr>
              <w:t>Network</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0A5B8E" w:rsidRPr="00644E42" w:rsidRDefault="000A5B8E" w:rsidP="005A4C9C">
            <w:pPr>
              <w:keepNext/>
              <w:tabs>
                <w:tab w:val="clear" w:pos="567"/>
              </w:tabs>
              <w:spacing w:before="60" w:after="60" w:line="276" w:lineRule="auto"/>
              <w:jc w:val="center"/>
              <w:rPr>
                <w:i/>
                <w:szCs w:val="22"/>
              </w:rPr>
            </w:pPr>
            <w:r w:rsidRPr="00644E42">
              <w:rPr>
                <w:i/>
                <w:szCs w:val="22"/>
              </w:rPr>
              <w:t xml:space="preserve">Country Code and </w:t>
            </w:r>
            <w:r w:rsidRPr="00644E42">
              <w:rPr>
                <w:i/>
                <w:szCs w:val="22"/>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0A5B8E" w:rsidRPr="00644E42" w:rsidRDefault="000A5B8E" w:rsidP="005A4C9C">
            <w:pPr>
              <w:keepNext/>
              <w:tabs>
                <w:tab w:val="clear" w:pos="567"/>
              </w:tabs>
              <w:spacing w:before="60" w:after="60" w:line="276" w:lineRule="auto"/>
              <w:jc w:val="center"/>
              <w:rPr>
                <w:i/>
                <w:szCs w:val="22"/>
              </w:rPr>
            </w:pPr>
            <w:r w:rsidRPr="00644E42">
              <w:rPr>
                <w:i/>
                <w:szCs w:val="22"/>
              </w:rPr>
              <w:t>Status</w:t>
            </w:r>
          </w:p>
        </w:tc>
      </w:tr>
      <w:tr w:rsidR="000A5B8E" w:rsidRPr="00E51039" w:rsidTr="005A4C9C">
        <w:trPr>
          <w:jc w:val="center"/>
        </w:trPr>
        <w:tc>
          <w:tcPr>
            <w:tcW w:w="2686" w:type="dxa"/>
            <w:tcBorders>
              <w:top w:val="single" w:sz="6" w:space="0" w:color="000000"/>
              <w:left w:val="single" w:sz="6" w:space="0" w:color="000000"/>
              <w:bottom w:val="single" w:sz="6" w:space="0" w:color="000000"/>
              <w:right w:val="single" w:sz="6" w:space="0" w:color="000000"/>
            </w:tcBorders>
            <w:textDirection w:val="lrTbV"/>
          </w:tcPr>
          <w:p w:rsidR="000A5B8E" w:rsidRPr="00644E42" w:rsidRDefault="000A5B8E" w:rsidP="005A4C9C">
            <w:pPr>
              <w:pStyle w:val="Tabletext0"/>
              <w:rPr>
                <w:b w:val="0"/>
                <w:bCs w:val="0"/>
                <w:sz w:val="20"/>
                <w:szCs w:val="20"/>
                <w:lang w:val="en-GB"/>
              </w:rPr>
            </w:pPr>
            <w:r w:rsidRPr="00644E42">
              <w:rPr>
                <w:b w:val="0"/>
                <w:bCs w:val="0"/>
                <w:sz w:val="20"/>
                <w:szCs w:val="20"/>
                <w:lang w:val="en-GB"/>
              </w:rPr>
              <w:t xml:space="preserve">Plintron Global Technology Solutions Private Limited </w:t>
            </w:r>
          </w:p>
        </w:tc>
        <w:tc>
          <w:tcPr>
            <w:tcW w:w="2551" w:type="dxa"/>
            <w:tcBorders>
              <w:top w:val="single" w:sz="6" w:space="0" w:color="000000"/>
              <w:left w:val="single" w:sz="6" w:space="0" w:color="000000"/>
              <w:bottom w:val="single" w:sz="6" w:space="0" w:color="000000"/>
              <w:right w:val="single" w:sz="6" w:space="0" w:color="000000"/>
            </w:tcBorders>
            <w:textDirection w:val="lrTbV"/>
          </w:tcPr>
          <w:p w:rsidR="000A5B8E" w:rsidRPr="00644E42" w:rsidRDefault="000A5B8E" w:rsidP="005A4C9C">
            <w:pPr>
              <w:pStyle w:val="Tabletext0"/>
              <w:rPr>
                <w:b w:val="0"/>
                <w:bCs w:val="0"/>
                <w:sz w:val="20"/>
                <w:szCs w:val="20"/>
                <w:lang w:val="en-GB"/>
              </w:rPr>
            </w:pPr>
            <w:r w:rsidRPr="00644E42">
              <w:rPr>
                <w:b w:val="0"/>
                <w:bCs w:val="0"/>
                <w:sz w:val="20"/>
                <w:szCs w:val="20"/>
                <w:lang w:val="en-GB"/>
              </w:rPr>
              <w:t xml:space="preserve">Plintron Global Technology Solutions Private Limited </w:t>
            </w:r>
          </w:p>
        </w:tc>
        <w:tc>
          <w:tcPr>
            <w:tcW w:w="1843" w:type="dxa"/>
            <w:tcBorders>
              <w:top w:val="single" w:sz="6" w:space="0" w:color="000000"/>
              <w:left w:val="single" w:sz="6" w:space="0" w:color="000000"/>
              <w:bottom w:val="single" w:sz="6" w:space="0" w:color="000000"/>
              <w:right w:val="single" w:sz="6" w:space="0" w:color="000000"/>
            </w:tcBorders>
          </w:tcPr>
          <w:p w:rsidR="000A5B8E" w:rsidRPr="00885A44" w:rsidRDefault="000A5B8E" w:rsidP="005A4C9C">
            <w:pPr>
              <w:tabs>
                <w:tab w:val="clear" w:pos="567"/>
                <w:tab w:val="clear" w:pos="5387"/>
                <w:tab w:val="clear" w:pos="5954"/>
              </w:tabs>
              <w:spacing w:before="40" w:after="40" w:line="276" w:lineRule="auto"/>
              <w:jc w:val="center"/>
              <w:rPr>
                <w:bCs/>
                <w:lang w:val="fr-FR"/>
              </w:rPr>
            </w:pPr>
            <w:r w:rsidRPr="00885A44">
              <w:rPr>
                <w:bCs/>
                <w:lang w:val="fr-FR"/>
              </w:rPr>
              <w:t>+</w:t>
            </w:r>
            <w:r w:rsidRPr="00885A44">
              <w:rPr>
                <w:rFonts w:eastAsia="Calibri"/>
                <w:color w:val="000000"/>
              </w:rPr>
              <w:t>883</w:t>
            </w:r>
            <w:r w:rsidRPr="00885A44">
              <w:rPr>
                <w:bCs/>
                <w:lang w:val="fr-FR"/>
              </w:rPr>
              <w:t xml:space="preserve"> 280</w:t>
            </w:r>
          </w:p>
        </w:tc>
        <w:tc>
          <w:tcPr>
            <w:tcW w:w="1995" w:type="dxa"/>
            <w:tcBorders>
              <w:top w:val="single" w:sz="6" w:space="0" w:color="000000"/>
              <w:left w:val="single" w:sz="6" w:space="0" w:color="000000"/>
              <w:bottom w:val="single" w:sz="6" w:space="0" w:color="000000"/>
              <w:right w:val="single" w:sz="6" w:space="0" w:color="000000"/>
            </w:tcBorders>
          </w:tcPr>
          <w:p w:rsidR="000A5B8E" w:rsidRPr="00885A44" w:rsidRDefault="000A5B8E" w:rsidP="005A4C9C">
            <w:pPr>
              <w:tabs>
                <w:tab w:val="clear" w:pos="567"/>
                <w:tab w:val="clear" w:pos="5387"/>
                <w:tab w:val="clear" w:pos="5954"/>
              </w:tabs>
              <w:spacing w:before="40" w:after="40" w:line="276" w:lineRule="auto"/>
              <w:jc w:val="center"/>
              <w:rPr>
                <w:bCs/>
                <w:lang w:val="fr-FR"/>
              </w:rPr>
            </w:pPr>
            <w:r>
              <w:rPr>
                <w:bCs/>
                <w:lang w:val="fr-FR"/>
              </w:rPr>
              <w:t>Assigned</w:t>
            </w:r>
          </w:p>
        </w:tc>
      </w:tr>
      <w:tr w:rsidR="000A5B8E" w:rsidRPr="00E51039" w:rsidTr="005A4C9C">
        <w:trPr>
          <w:jc w:val="center"/>
        </w:trPr>
        <w:tc>
          <w:tcPr>
            <w:tcW w:w="2686" w:type="dxa"/>
            <w:tcBorders>
              <w:top w:val="single" w:sz="6" w:space="0" w:color="000000"/>
              <w:left w:val="single" w:sz="6" w:space="0" w:color="000000"/>
              <w:bottom w:val="single" w:sz="6" w:space="0" w:color="000000"/>
              <w:right w:val="single" w:sz="6" w:space="0" w:color="000000"/>
            </w:tcBorders>
            <w:textDirection w:val="lrTbV"/>
          </w:tcPr>
          <w:p w:rsidR="000A5B8E" w:rsidRPr="00644E42" w:rsidRDefault="000A5B8E" w:rsidP="005A4C9C">
            <w:pPr>
              <w:pStyle w:val="Tabletext0"/>
              <w:rPr>
                <w:b w:val="0"/>
                <w:bCs w:val="0"/>
                <w:sz w:val="20"/>
                <w:szCs w:val="20"/>
                <w:lang w:val="en-GB"/>
              </w:rPr>
            </w:pPr>
            <w:r w:rsidRPr="00644E42">
              <w:rPr>
                <w:b w:val="0"/>
                <w:bCs w:val="0"/>
                <w:sz w:val="20"/>
                <w:szCs w:val="20"/>
                <w:lang w:val="en-GB"/>
              </w:rPr>
              <w:t>Limitless Mobile, LLC</w:t>
            </w:r>
          </w:p>
        </w:tc>
        <w:tc>
          <w:tcPr>
            <w:tcW w:w="2551" w:type="dxa"/>
            <w:tcBorders>
              <w:top w:val="single" w:sz="6" w:space="0" w:color="000000"/>
              <w:left w:val="single" w:sz="6" w:space="0" w:color="000000"/>
              <w:bottom w:val="single" w:sz="6" w:space="0" w:color="000000"/>
              <w:right w:val="single" w:sz="6" w:space="0" w:color="000000"/>
            </w:tcBorders>
            <w:textDirection w:val="lrTbV"/>
          </w:tcPr>
          <w:p w:rsidR="000A5B8E" w:rsidRPr="00644E42" w:rsidRDefault="000A5B8E" w:rsidP="005A4C9C">
            <w:pPr>
              <w:pStyle w:val="Tabletext0"/>
              <w:rPr>
                <w:b w:val="0"/>
                <w:bCs w:val="0"/>
                <w:sz w:val="20"/>
                <w:szCs w:val="20"/>
                <w:lang w:val="en-GB"/>
              </w:rPr>
            </w:pPr>
            <w:r w:rsidRPr="00644E42">
              <w:rPr>
                <w:b w:val="0"/>
                <w:bCs w:val="0"/>
                <w:sz w:val="20"/>
                <w:szCs w:val="20"/>
                <w:lang w:val="en-GB"/>
              </w:rPr>
              <w:t>Limitless Mobile, LLC</w:t>
            </w:r>
          </w:p>
        </w:tc>
        <w:tc>
          <w:tcPr>
            <w:tcW w:w="1843" w:type="dxa"/>
            <w:tcBorders>
              <w:top w:val="single" w:sz="6" w:space="0" w:color="000000"/>
              <w:left w:val="single" w:sz="6" w:space="0" w:color="000000"/>
              <w:bottom w:val="single" w:sz="6" w:space="0" w:color="000000"/>
              <w:right w:val="single" w:sz="6" w:space="0" w:color="000000"/>
            </w:tcBorders>
          </w:tcPr>
          <w:p w:rsidR="000A5B8E" w:rsidRPr="00885A44" w:rsidRDefault="000A5B8E" w:rsidP="005A4C9C">
            <w:pPr>
              <w:tabs>
                <w:tab w:val="clear" w:pos="567"/>
                <w:tab w:val="clear" w:pos="5387"/>
                <w:tab w:val="clear" w:pos="5954"/>
              </w:tabs>
              <w:spacing w:before="40" w:after="40" w:line="276" w:lineRule="auto"/>
              <w:jc w:val="center"/>
              <w:rPr>
                <w:bCs/>
                <w:lang w:val="fr-FR"/>
              </w:rPr>
            </w:pPr>
            <w:r w:rsidRPr="00885A44">
              <w:rPr>
                <w:bCs/>
                <w:lang w:val="fr-FR"/>
              </w:rPr>
              <w:t>+</w:t>
            </w:r>
            <w:r w:rsidRPr="00885A44">
              <w:rPr>
                <w:rFonts w:eastAsia="Calibri"/>
                <w:color w:val="000000"/>
              </w:rPr>
              <w:t>883</w:t>
            </w:r>
            <w:r w:rsidRPr="00885A44">
              <w:rPr>
                <w:bCs/>
                <w:lang w:val="fr-FR"/>
              </w:rPr>
              <w:t xml:space="preserve"> 290</w:t>
            </w:r>
          </w:p>
        </w:tc>
        <w:tc>
          <w:tcPr>
            <w:tcW w:w="1995" w:type="dxa"/>
            <w:tcBorders>
              <w:top w:val="single" w:sz="6" w:space="0" w:color="000000"/>
              <w:left w:val="single" w:sz="6" w:space="0" w:color="000000"/>
              <w:bottom w:val="single" w:sz="6" w:space="0" w:color="000000"/>
              <w:right w:val="single" w:sz="6" w:space="0" w:color="000000"/>
            </w:tcBorders>
          </w:tcPr>
          <w:p w:rsidR="000A5B8E" w:rsidRPr="00885A44" w:rsidRDefault="000A5B8E" w:rsidP="005A4C9C">
            <w:pPr>
              <w:tabs>
                <w:tab w:val="clear" w:pos="567"/>
                <w:tab w:val="clear" w:pos="5387"/>
                <w:tab w:val="clear" w:pos="5954"/>
              </w:tabs>
              <w:spacing w:before="40" w:after="40" w:line="276" w:lineRule="auto"/>
              <w:jc w:val="center"/>
              <w:rPr>
                <w:bCs/>
                <w:lang w:val="fr-FR"/>
              </w:rPr>
            </w:pPr>
            <w:r>
              <w:rPr>
                <w:bCs/>
                <w:lang w:val="fr-FR"/>
              </w:rPr>
              <w:t>Assigned</w:t>
            </w:r>
          </w:p>
        </w:tc>
      </w:tr>
    </w:tbl>
    <w:p w:rsidR="000A5B8E" w:rsidRPr="00E51039" w:rsidRDefault="000A5B8E" w:rsidP="000A5B8E">
      <w:r w:rsidRPr="00D76B54">
        <w:rPr>
          <w:b/>
          <w:color w:val="000000"/>
        </w:rPr>
        <w:t>*</w:t>
      </w:r>
      <w:r>
        <w:t xml:space="preserve"> 29.I.2019</w:t>
      </w:r>
    </w:p>
    <w:p w:rsidR="00EB5E59" w:rsidRDefault="00EB5E59" w:rsidP="00EB5E59">
      <w:pPr>
        <w:rPr>
          <w:rFonts w:asciiTheme="minorHAnsi" w:hAnsiTheme="minorHAnsi"/>
        </w:rPr>
      </w:pPr>
    </w:p>
    <w:p w:rsidR="000A5B8E" w:rsidRDefault="000A5B8E" w:rsidP="004F530D">
      <w:pPr>
        <w:spacing w:before="0"/>
        <w:rPr>
          <w:rFonts w:asciiTheme="minorHAnsi" w:hAnsiTheme="minorHAnsi"/>
        </w:rPr>
      </w:pPr>
    </w:p>
    <w:p w:rsidR="003C1FCB" w:rsidRPr="00E9531E" w:rsidRDefault="003C1FCB" w:rsidP="00E9531E">
      <w:pPr>
        <w:pStyle w:val="Heading20"/>
        <w:rPr>
          <w:lang w:val="en-US"/>
        </w:rPr>
      </w:pPr>
      <w:bookmarkStart w:id="1570" w:name="_Toc341085"/>
      <w:r w:rsidRPr="00E9531E">
        <w:rPr>
          <w:lang w:val="en-US"/>
        </w:rPr>
        <w:t xml:space="preserve">Mobile Network Codes (MNC) for the international identification plan </w:t>
      </w:r>
      <w:r w:rsidRPr="00E9531E">
        <w:rPr>
          <w:lang w:val="en-US"/>
        </w:rPr>
        <w:br/>
        <w:t>for public networks and subscriptions</w:t>
      </w:r>
      <w:r w:rsidRPr="00E9531E">
        <w:rPr>
          <w:lang w:val="en-US"/>
        </w:rPr>
        <w:br/>
        <w:t>(According to  Recommendation ITU-T E.212 (09/2016))</w:t>
      </w:r>
      <w:r w:rsidRPr="00E9531E">
        <w:rPr>
          <w:lang w:val="en-US"/>
        </w:rPr>
        <w:br/>
        <w:t>(Position on 15 December 2018)</w:t>
      </w:r>
      <w:bookmarkEnd w:id="1570"/>
    </w:p>
    <w:tbl>
      <w:tblPr>
        <w:tblW w:w="9214" w:type="dxa"/>
        <w:tblCellMar>
          <w:left w:w="0" w:type="dxa"/>
          <w:right w:w="0" w:type="dxa"/>
        </w:tblCellMar>
        <w:tblLook w:val="0000" w:firstRow="0" w:lastRow="0" w:firstColumn="0" w:lastColumn="0" w:noHBand="0" w:noVBand="0"/>
      </w:tblPr>
      <w:tblGrid>
        <w:gridCol w:w="9214"/>
      </w:tblGrid>
      <w:tr w:rsidR="000A5B8E" w:rsidTr="003C1FCB">
        <w:trPr>
          <w:trHeight w:val="116"/>
        </w:trPr>
        <w:tc>
          <w:tcPr>
            <w:tcW w:w="9214" w:type="dxa"/>
          </w:tcPr>
          <w:p w:rsidR="000A5B8E" w:rsidRDefault="000A5B8E" w:rsidP="005A4C9C">
            <w:pPr>
              <w:pStyle w:val="EmptyCellLayoutStyle"/>
              <w:spacing w:after="0" w:line="240" w:lineRule="auto"/>
            </w:pPr>
          </w:p>
        </w:tc>
      </w:tr>
      <w:tr w:rsidR="000A5B8E" w:rsidTr="003C1FCB">
        <w:trPr>
          <w:trHeight w:val="394"/>
        </w:trPr>
        <w:tc>
          <w:tcPr>
            <w:tcW w:w="9214" w:type="dxa"/>
          </w:tcPr>
          <w:tbl>
            <w:tblPr>
              <w:tblW w:w="0" w:type="auto"/>
              <w:tblCellMar>
                <w:left w:w="0" w:type="dxa"/>
                <w:right w:w="0" w:type="dxa"/>
              </w:tblCellMar>
              <w:tblLook w:val="0000" w:firstRow="0" w:lastRow="0" w:firstColumn="0" w:lastColumn="0" w:noHBand="0" w:noVBand="0"/>
            </w:tblPr>
            <w:tblGrid>
              <w:gridCol w:w="8789"/>
            </w:tblGrid>
            <w:tr w:rsidR="000A5B8E" w:rsidTr="005A4C9C">
              <w:trPr>
                <w:trHeight w:val="316"/>
              </w:trPr>
              <w:tc>
                <w:tcPr>
                  <w:tcW w:w="8789" w:type="dxa"/>
                  <w:tcBorders>
                    <w:top w:val="nil"/>
                    <w:left w:val="nil"/>
                    <w:bottom w:val="nil"/>
                    <w:right w:val="nil"/>
                  </w:tcBorders>
                  <w:tcMar>
                    <w:top w:w="39" w:type="dxa"/>
                    <w:left w:w="39" w:type="dxa"/>
                    <w:bottom w:w="39" w:type="dxa"/>
                    <w:right w:w="39" w:type="dxa"/>
                  </w:tcMar>
                </w:tcPr>
                <w:p w:rsidR="000A5B8E" w:rsidRDefault="000A5B8E" w:rsidP="00D46CEB">
                  <w:pPr>
                    <w:jc w:val="center"/>
                  </w:pPr>
                  <w:r>
                    <w:rPr>
                      <w:rFonts w:eastAsia="Calibri"/>
                      <w:color w:val="000000"/>
                    </w:rPr>
                    <w:t>(Annex to ITU Operational Bulletin No. 1162 - 15.XII.2018)</w:t>
                  </w:r>
                  <w:r w:rsidR="00D46CEB">
                    <w:br/>
                  </w:r>
                  <w:r>
                    <w:rPr>
                      <w:rFonts w:eastAsia="Calibri"/>
                      <w:color w:val="000000"/>
                    </w:rPr>
                    <w:t>(Amendment No. 3)</w:t>
                  </w:r>
                </w:p>
              </w:tc>
            </w:tr>
          </w:tbl>
          <w:p w:rsidR="000A5B8E" w:rsidRDefault="000A5B8E" w:rsidP="005A4C9C"/>
        </w:tc>
      </w:tr>
      <w:tr w:rsidR="000A5B8E" w:rsidTr="003C1FCB">
        <w:trPr>
          <w:trHeight w:val="103"/>
        </w:trPr>
        <w:tc>
          <w:tcPr>
            <w:tcW w:w="9214" w:type="dxa"/>
          </w:tcPr>
          <w:p w:rsidR="000A5B8E" w:rsidRDefault="000A5B8E" w:rsidP="005A4C9C">
            <w:pPr>
              <w:pStyle w:val="EmptyCellLayoutStyle"/>
              <w:spacing w:after="0" w:line="240" w:lineRule="auto"/>
            </w:pPr>
          </w:p>
        </w:tc>
      </w:tr>
      <w:tr w:rsidR="000A5B8E" w:rsidTr="003C1FCB">
        <w:tc>
          <w:tcPr>
            <w:tcW w:w="921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21"/>
              <w:gridCol w:w="87"/>
              <w:gridCol w:w="8571"/>
              <w:gridCol w:w="10"/>
              <w:gridCol w:w="132"/>
            </w:tblGrid>
            <w:tr w:rsidR="000A5B8E" w:rsidTr="005A4C9C">
              <w:trPr>
                <w:trHeight w:val="91"/>
              </w:trPr>
              <w:tc>
                <w:tcPr>
                  <w:tcW w:w="99" w:type="dxa"/>
                </w:tcPr>
                <w:p w:rsidR="000A5B8E" w:rsidRDefault="000A5B8E" w:rsidP="005A4C9C">
                  <w:pPr>
                    <w:pStyle w:val="EmptyCellLayoutStyle"/>
                    <w:spacing w:after="0" w:line="240" w:lineRule="auto"/>
                  </w:pPr>
                </w:p>
              </w:tc>
              <w:tc>
                <w:tcPr>
                  <w:tcW w:w="202" w:type="dxa"/>
                </w:tcPr>
                <w:p w:rsidR="000A5B8E" w:rsidRDefault="000A5B8E" w:rsidP="005A4C9C">
                  <w:pPr>
                    <w:pStyle w:val="EmptyCellLayoutStyle"/>
                    <w:spacing w:after="0" w:line="240" w:lineRule="auto"/>
                  </w:pPr>
                </w:p>
              </w:tc>
              <w:tc>
                <w:tcPr>
                  <w:tcW w:w="7788" w:type="dxa"/>
                </w:tcPr>
                <w:p w:rsidR="000A5B8E" w:rsidRDefault="000A5B8E" w:rsidP="005A4C9C">
                  <w:pPr>
                    <w:pStyle w:val="EmptyCellLayoutStyle"/>
                    <w:spacing w:after="0" w:line="240" w:lineRule="auto"/>
                  </w:pPr>
                </w:p>
              </w:tc>
              <w:tc>
                <w:tcPr>
                  <w:tcW w:w="12" w:type="dxa"/>
                </w:tcPr>
                <w:p w:rsidR="000A5B8E" w:rsidRDefault="000A5B8E" w:rsidP="005A4C9C">
                  <w:pPr>
                    <w:pStyle w:val="EmptyCellLayoutStyle"/>
                    <w:spacing w:after="0" w:line="240" w:lineRule="auto"/>
                  </w:pPr>
                </w:p>
              </w:tc>
              <w:tc>
                <w:tcPr>
                  <w:tcW w:w="720" w:type="dxa"/>
                </w:tcPr>
                <w:p w:rsidR="000A5B8E" w:rsidRDefault="000A5B8E" w:rsidP="005A4C9C">
                  <w:pPr>
                    <w:pStyle w:val="EmptyCellLayoutStyle"/>
                    <w:spacing w:after="0" w:line="240" w:lineRule="auto"/>
                  </w:pPr>
                </w:p>
              </w:tc>
            </w:tr>
            <w:tr w:rsidR="000A5B8E" w:rsidTr="005A4C9C">
              <w:tc>
                <w:tcPr>
                  <w:tcW w:w="99" w:type="dxa"/>
                </w:tcPr>
                <w:p w:rsidR="000A5B8E" w:rsidRDefault="000A5B8E" w:rsidP="005A4C9C">
                  <w:pPr>
                    <w:pStyle w:val="EmptyCellLayoutStyle"/>
                    <w:spacing w:after="0" w:line="240" w:lineRule="auto"/>
                  </w:pPr>
                </w:p>
              </w:tc>
              <w:tc>
                <w:tcPr>
                  <w:tcW w:w="202" w:type="dxa"/>
                </w:tcPr>
                <w:p w:rsidR="000A5B8E" w:rsidRDefault="000A5B8E" w:rsidP="005A4C9C">
                  <w:pPr>
                    <w:pStyle w:val="EmptyCellLayoutStyle"/>
                    <w:spacing w:after="0" w:line="240" w:lineRule="auto"/>
                  </w:pPr>
                </w:p>
              </w:tc>
              <w:tc>
                <w:tcPr>
                  <w:tcW w:w="7788" w:type="dxa"/>
                </w:tcPr>
                <w:tbl>
                  <w:tblPr>
                    <w:tblW w:w="855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353"/>
                  </w:tblGrid>
                  <w:tr w:rsidR="000A5B8E" w:rsidTr="005A4C9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2C2DA4">
                        <w:pPr>
                          <w:jc w:val="center"/>
                        </w:pPr>
                        <w:r>
                          <w:rPr>
                            <w:rFonts w:eastAsia="Calibri"/>
                            <w:b/>
                            <w:i/>
                            <w:color w:val="000000"/>
                          </w:rPr>
                          <w:t>MCC+MNC *</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r>
                          <w:rPr>
                            <w:rFonts w:eastAsia="Calibri"/>
                            <w:b/>
                            <w:i/>
                            <w:color w:val="000000"/>
                          </w:rPr>
                          <w:t>Operator/Network</w:t>
                        </w:r>
                      </w:p>
                    </w:tc>
                  </w:tr>
                  <w:tr w:rsidR="000A5B8E" w:rsidTr="005A4C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A5B8E" w:rsidRDefault="000A5B8E" w:rsidP="005A4C9C">
                        <w:r>
                          <w:rPr>
                            <w:rFonts w:eastAsia="Calibri"/>
                            <w:b/>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r>
                  <w:tr w:rsidR="000A5B8E" w:rsidTr="005A4C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jc w:val="center"/>
                        </w:pPr>
                        <w:r>
                          <w:rPr>
                            <w:rFonts w:eastAsia="Calibri"/>
                            <w:color w:val="000000"/>
                          </w:rPr>
                          <w:t>248 16</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D46CEB">
                        <w:pPr>
                          <w:spacing w:before="0"/>
                        </w:pPr>
                        <w:r>
                          <w:rPr>
                            <w:rFonts w:eastAsia="Calibri"/>
                            <w:color w:val="000000"/>
                          </w:rPr>
                          <w:t>SmartTel Plus OÜ</w:t>
                        </w:r>
                      </w:p>
                    </w:tc>
                  </w:tr>
                  <w:tr w:rsidR="000A5B8E" w:rsidTr="005A4C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A5B8E" w:rsidRDefault="000A5B8E" w:rsidP="005A4C9C">
                        <w:r>
                          <w:rPr>
                            <w:rFonts w:eastAsia="Calibri"/>
                            <w:b/>
                            <w:color w:val="000000"/>
                          </w:rPr>
                          <w:t>Hungary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r>
                  <w:tr w:rsidR="000A5B8E" w:rsidTr="005A4C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jc w:val="center"/>
                        </w:pPr>
                        <w:r>
                          <w:rPr>
                            <w:rFonts w:eastAsia="Calibri"/>
                            <w:color w:val="000000"/>
                          </w:rPr>
                          <w:t>216 04</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D46CEB">
                        <w:pPr>
                          <w:spacing w:before="0"/>
                        </w:pPr>
                        <w:r>
                          <w:rPr>
                            <w:rFonts w:eastAsia="Calibri"/>
                            <w:color w:val="000000"/>
                          </w:rPr>
                          <w:t>Invitech ICT Services Ltd.</w:t>
                        </w:r>
                      </w:p>
                    </w:tc>
                  </w:tr>
                  <w:tr w:rsidR="000A5B8E" w:rsidTr="005A4C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A5B8E" w:rsidRDefault="000A5B8E" w:rsidP="005A4C9C">
                        <w:r>
                          <w:rPr>
                            <w:rFonts w:eastAsia="Calibri"/>
                            <w:b/>
                            <w:color w:val="000000"/>
                          </w:rPr>
                          <w:t>South Africa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r>
                  <w:tr w:rsidR="000A5B8E" w:rsidTr="005A4C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jc w:val="center"/>
                        </w:pPr>
                        <w:r>
                          <w:rPr>
                            <w:rFonts w:eastAsia="Calibri"/>
                            <w:color w:val="000000"/>
                          </w:rPr>
                          <w:t>655 65</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D46CEB">
                        <w:pPr>
                          <w:spacing w:before="0"/>
                        </w:pPr>
                        <w:r>
                          <w:rPr>
                            <w:rFonts w:eastAsia="Calibri"/>
                            <w:color w:val="000000"/>
                          </w:rPr>
                          <w:t>Vodacom Pty Ltd</w:t>
                        </w:r>
                      </w:p>
                    </w:tc>
                  </w:tr>
                  <w:tr w:rsidR="000A5B8E" w:rsidTr="005A4C9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A5B8E" w:rsidRDefault="000A5B8E" w:rsidP="00D46CEB">
                        <w:pPr>
                          <w:jc w:val="left"/>
                        </w:pPr>
                        <w:r>
                          <w:rPr>
                            <w:rFonts w:eastAsia="Calibri"/>
                            <w:b/>
                            <w:color w:val="000000"/>
                          </w:rPr>
                          <w:t xml:space="preserve">International Mobile, </w:t>
                        </w:r>
                        <w:r>
                          <w:rPr>
                            <w:rFonts w:eastAsia="Calibri"/>
                            <w:b/>
                            <w:color w:val="000000"/>
                          </w:rPr>
                          <w:br/>
                          <w:t>shared code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rPr>
                            <w:sz w:val="0"/>
                          </w:rPr>
                        </w:pPr>
                      </w:p>
                    </w:tc>
                  </w:tr>
                  <w:tr w:rsidR="000A5B8E" w:rsidTr="005A4C9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A5B8E" w:rsidRDefault="000A5B8E" w:rsidP="005A4C9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jc w:val="center"/>
                        </w:pPr>
                        <w:r>
                          <w:rPr>
                            <w:rFonts w:eastAsia="Calibri"/>
                            <w:color w:val="000000"/>
                          </w:rPr>
                          <w:t>901 65</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D46CEB">
                        <w:pPr>
                          <w:spacing w:before="0"/>
                        </w:pPr>
                        <w:r>
                          <w:rPr>
                            <w:rFonts w:eastAsia="Calibri"/>
                            <w:color w:val="000000"/>
                          </w:rPr>
                          <w:t>Plintron Global Technology Solutions Private Limited</w:t>
                        </w:r>
                      </w:p>
                    </w:tc>
                  </w:tr>
                  <w:tr w:rsidR="000A5B8E" w:rsidTr="005A4C9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5A4C9C"/>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A5B8E" w:rsidRDefault="000A5B8E" w:rsidP="00D46CEB">
                        <w:pPr>
                          <w:spacing w:before="0"/>
                          <w:jc w:val="center"/>
                        </w:pPr>
                        <w:r>
                          <w:rPr>
                            <w:rFonts w:eastAsia="Calibri"/>
                            <w:color w:val="000000"/>
                          </w:rPr>
                          <w:t>901 66</w:t>
                        </w:r>
                      </w:p>
                    </w:tc>
                    <w:tc>
                      <w:tcPr>
                        <w:tcW w:w="4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A5B8E" w:rsidRDefault="000A5B8E" w:rsidP="00D46CEB">
                        <w:pPr>
                          <w:spacing w:before="0"/>
                        </w:pPr>
                        <w:r>
                          <w:rPr>
                            <w:rFonts w:eastAsia="Calibri"/>
                            <w:color w:val="000000"/>
                          </w:rPr>
                          <w:t>Limitless Mobile, LLC</w:t>
                        </w:r>
                      </w:p>
                    </w:tc>
                  </w:tr>
                </w:tbl>
                <w:p w:rsidR="000A5B8E" w:rsidRDefault="000A5B8E" w:rsidP="005A4C9C"/>
              </w:tc>
              <w:tc>
                <w:tcPr>
                  <w:tcW w:w="12" w:type="dxa"/>
                </w:tcPr>
                <w:p w:rsidR="000A5B8E" w:rsidRDefault="000A5B8E" w:rsidP="005A4C9C">
                  <w:pPr>
                    <w:pStyle w:val="EmptyCellLayoutStyle"/>
                    <w:spacing w:after="0" w:line="240" w:lineRule="auto"/>
                  </w:pPr>
                </w:p>
              </w:tc>
              <w:tc>
                <w:tcPr>
                  <w:tcW w:w="720" w:type="dxa"/>
                </w:tcPr>
                <w:p w:rsidR="000A5B8E" w:rsidRDefault="000A5B8E" w:rsidP="005A4C9C">
                  <w:pPr>
                    <w:pStyle w:val="EmptyCellLayoutStyle"/>
                    <w:spacing w:after="0" w:line="240" w:lineRule="auto"/>
                  </w:pPr>
                </w:p>
              </w:tc>
            </w:tr>
            <w:tr w:rsidR="000A5B8E" w:rsidTr="005A4C9C">
              <w:trPr>
                <w:trHeight w:val="322"/>
              </w:trPr>
              <w:tc>
                <w:tcPr>
                  <w:tcW w:w="99" w:type="dxa"/>
                </w:tcPr>
                <w:p w:rsidR="000A5B8E" w:rsidRDefault="000A5B8E" w:rsidP="005A4C9C">
                  <w:pPr>
                    <w:pStyle w:val="EmptyCellLayoutStyle"/>
                    <w:spacing w:after="0" w:line="240" w:lineRule="auto"/>
                  </w:pPr>
                </w:p>
              </w:tc>
              <w:tc>
                <w:tcPr>
                  <w:tcW w:w="202" w:type="dxa"/>
                </w:tcPr>
                <w:p w:rsidR="000A5B8E" w:rsidRDefault="000A5B8E" w:rsidP="005A4C9C">
                  <w:pPr>
                    <w:pStyle w:val="EmptyCellLayoutStyle"/>
                    <w:spacing w:after="0" w:line="240" w:lineRule="auto"/>
                  </w:pPr>
                </w:p>
              </w:tc>
              <w:tc>
                <w:tcPr>
                  <w:tcW w:w="7788" w:type="dxa"/>
                </w:tcPr>
                <w:p w:rsidR="000A5B8E" w:rsidRDefault="000A5B8E" w:rsidP="005A4C9C">
                  <w:pPr>
                    <w:pStyle w:val="EmptyCellLayoutStyle"/>
                    <w:spacing w:after="0" w:line="240" w:lineRule="auto"/>
                  </w:pPr>
                </w:p>
              </w:tc>
              <w:tc>
                <w:tcPr>
                  <w:tcW w:w="12" w:type="dxa"/>
                </w:tcPr>
                <w:p w:rsidR="000A5B8E" w:rsidRDefault="000A5B8E" w:rsidP="005A4C9C">
                  <w:pPr>
                    <w:pStyle w:val="EmptyCellLayoutStyle"/>
                    <w:spacing w:after="0" w:line="240" w:lineRule="auto"/>
                  </w:pPr>
                </w:p>
              </w:tc>
              <w:tc>
                <w:tcPr>
                  <w:tcW w:w="720" w:type="dxa"/>
                </w:tcPr>
                <w:p w:rsidR="000A5B8E" w:rsidRDefault="000A5B8E" w:rsidP="005A4C9C">
                  <w:pPr>
                    <w:pStyle w:val="EmptyCellLayoutStyle"/>
                    <w:spacing w:after="0" w:line="240" w:lineRule="auto"/>
                  </w:pPr>
                </w:p>
              </w:tc>
            </w:tr>
            <w:tr w:rsidR="000A5B8E" w:rsidTr="005A4C9C">
              <w:trPr>
                <w:trHeight w:val="736"/>
              </w:trPr>
              <w:tc>
                <w:tcPr>
                  <w:tcW w:w="99" w:type="dxa"/>
                </w:tcPr>
                <w:p w:rsidR="000A5B8E" w:rsidRDefault="000A5B8E" w:rsidP="005A4C9C">
                  <w:pPr>
                    <w:pStyle w:val="EmptyCellLayoutStyle"/>
                    <w:spacing w:after="0" w:line="240" w:lineRule="auto"/>
                  </w:pPr>
                </w:p>
              </w:tc>
              <w:tc>
                <w:tcPr>
                  <w:tcW w:w="8002" w:type="dxa"/>
                  <w:gridSpan w:val="3"/>
                </w:tcPr>
                <w:tbl>
                  <w:tblPr>
                    <w:tblW w:w="8641" w:type="dxa"/>
                    <w:tblCellMar>
                      <w:left w:w="0" w:type="dxa"/>
                      <w:right w:w="0" w:type="dxa"/>
                    </w:tblCellMar>
                    <w:tblLook w:val="0000" w:firstRow="0" w:lastRow="0" w:firstColumn="0" w:lastColumn="0" w:noHBand="0" w:noVBand="0"/>
                  </w:tblPr>
                  <w:tblGrid>
                    <w:gridCol w:w="8641"/>
                  </w:tblGrid>
                  <w:tr w:rsidR="000A5B8E" w:rsidTr="005A4C9C">
                    <w:trPr>
                      <w:trHeight w:val="658"/>
                    </w:trPr>
                    <w:tc>
                      <w:tcPr>
                        <w:tcW w:w="8641" w:type="dxa"/>
                        <w:tcBorders>
                          <w:top w:val="nil"/>
                          <w:left w:val="nil"/>
                          <w:bottom w:val="nil"/>
                          <w:right w:val="nil"/>
                        </w:tcBorders>
                        <w:tcMar>
                          <w:top w:w="39" w:type="dxa"/>
                          <w:left w:w="39" w:type="dxa"/>
                          <w:bottom w:w="39" w:type="dxa"/>
                          <w:right w:w="39" w:type="dxa"/>
                        </w:tcMar>
                      </w:tcPr>
                      <w:p w:rsidR="000A5B8E" w:rsidRDefault="000A5B8E" w:rsidP="005A4C9C">
                        <w:r>
                          <w:rPr>
                            <w:rFonts w:ascii="Arial" w:eastAsia="Arial" w:hAnsi="Arial"/>
                            <w:color w:val="000000"/>
                            <w:sz w:val="16"/>
                          </w:rPr>
                          <w:t>____________</w:t>
                        </w:r>
                      </w:p>
                      <w:p w:rsidR="000A5B8E" w:rsidRDefault="000A5B8E" w:rsidP="00D46CEB">
                        <w:pPr>
                          <w:pStyle w:val="FootnoteText"/>
                        </w:pPr>
                        <w:r>
                          <w:rPr>
                            <w:rFonts w:eastAsia="Calibri"/>
                            <w:sz w:val="16"/>
                          </w:rPr>
                          <w:t>*</w:t>
                        </w:r>
                        <w:r>
                          <w:rPr>
                            <w:rFonts w:eastAsia="Calibri"/>
                          </w:rPr>
                          <w:t>                  MCC:  Mobile Country Code / Indicatif de pays du mobile / Indicativo de país para el servicio móvil</w:t>
                        </w:r>
                      </w:p>
                      <w:p w:rsidR="000A5B8E" w:rsidRDefault="000A5B8E" w:rsidP="004F530D">
                        <w:pPr>
                          <w:pStyle w:val="FootnoteText"/>
                          <w:spacing w:before="0"/>
                        </w:pPr>
                        <w:r>
                          <w:rPr>
                            <w:rFonts w:eastAsia="Calibri"/>
                          </w:rPr>
                          <w:t>                    MNC:  Mobile Network Code / Code de réseau mobile / Indicativo de red para el servicio móvil</w:t>
                        </w:r>
                      </w:p>
                    </w:tc>
                  </w:tr>
                </w:tbl>
                <w:p w:rsidR="000A5B8E" w:rsidRDefault="000A5B8E" w:rsidP="005A4C9C"/>
              </w:tc>
              <w:tc>
                <w:tcPr>
                  <w:tcW w:w="720" w:type="dxa"/>
                </w:tcPr>
                <w:p w:rsidR="000A5B8E" w:rsidRDefault="000A5B8E" w:rsidP="005A4C9C">
                  <w:pPr>
                    <w:pStyle w:val="EmptyCellLayoutStyle"/>
                    <w:spacing w:after="0" w:line="240" w:lineRule="auto"/>
                  </w:pPr>
                </w:p>
              </w:tc>
            </w:tr>
          </w:tbl>
          <w:p w:rsidR="000A5B8E" w:rsidRDefault="000A5B8E" w:rsidP="005A4C9C"/>
        </w:tc>
      </w:tr>
    </w:tbl>
    <w:p w:rsidR="000A5B8E" w:rsidRDefault="000A5B8E" w:rsidP="00EB5E59">
      <w:pPr>
        <w:rPr>
          <w:rFonts w:asciiTheme="minorHAnsi" w:hAnsiTheme="minorHAnsi"/>
        </w:rPr>
      </w:pPr>
      <w:r>
        <w:rPr>
          <w:rFonts w:asciiTheme="minorHAnsi" w:hAnsiTheme="minorHAnsi"/>
        </w:rPr>
        <w:br w:type="page"/>
      </w:r>
    </w:p>
    <w:p w:rsidR="00422CBA" w:rsidRPr="004F530D" w:rsidRDefault="00422CBA" w:rsidP="00E9531E">
      <w:pPr>
        <w:pStyle w:val="Heading20"/>
        <w:rPr>
          <w:lang w:val="en-GB"/>
        </w:rPr>
      </w:pPr>
      <w:bookmarkStart w:id="1571" w:name="_Toc340542"/>
      <w:bookmarkStart w:id="1572" w:name="_Toc341086"/>
      <w:bookmarkStart w:id="1573" w:name="OLE_LINK16"/>
      <w:r w:rsidRPr="004F530D">
        <w:rPr>
          <w:lang w:val="en-GB"/>
        </w:rPr>
        <w:lastRenderedPageBreak/>
        <w:t xml:space="preserve">List of ITU Carrier Codes </w:t>
      </w:r>
      <w:r w:rsidRPr="004F530D">
        <w:rPr>
          <w:lang w:val="en-GB"/>
        </w:rPr>
        <w:br/>
        <w:t xml:space="preserve">(According to Recommendation ITU-T M.1400 (03/2013)) </w:t>
      </w:r>
      <w:r w:rsidRPr="004F530D">
        <w:rPr>
          <w:lang w:val="en-GB"/>
        </w:rPr>
        <w:br/>
        <w:t>(Position on 15 September 2014)</w:t>
      </w:r>
      <w:bookmarkEnd w:id="1571"/>
      <w:bookmarkEnd w:id="1572"/>
    </w:p>
    <w:p w:rsidR="00422CBA" w:rsidRDefault="00422CBA" w:rsidP="00422CBA">
      <w:pPr>
        <w:spacing w:before="240"/>
        <w:jc w:val="center"/>
      </w:pPr>
      <w:r>
        <w:t>(Annex to ITU Operational Bulletin No. 1060 – 15.IX.2014)</w:t>
      </w:r>
      <w:r>
        <w:br/>
        <w:t>(Amendment No. 73)</w:t>
      </w:r>
    </w:p>
    <w:p w:rsidR="00422CBA" w:rsidRPr="00992FEE" w:rsidRDefault="00422CBA" w:rsidP="00422CBA"/>
    <w:tbl>
      <w:tblPr>
        <w:tblW w:w="5000" w:type="pct"/>
        <w:tblLayout w:type="fixed"/>
        <w:tblLook w:val="04A0" w:firstRow="1" w:lastRow="0" w:firstColumn="1" w:lastColumn="0" w:noHBand="0" w:noVBand="1"/>
      </w:tblPr>
      <w:tblGrid>
        <w:gridCol w:w="3751"/>
        <w:gridCol w:w="1693"/>
        <w:gridCol w:w="3621"/>
      </w:tblGrid>
      <w:tr w:rsidR="00422CBA" w:rsidRPr="00860C0A" w:rsidTr="00D46CEB">
        <w:trPr>
          <w:cantSplit/>
          <w:tblHeader/>
        </w:trPr>
        <w:tc>
          <w:tcPr>
            <w:tcW w:w="4111" w:type="dxa"/>
            <w:hideMark/>
          </w:tcPr>
          <w:p w:rsidR="00422CBA" w:rsidRPr="00860C0A" w:rsidRDefault="00422CBA" w:rsidP="005A4C9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3" w:type="dxa"/>
            <w:hideMark/>
          </w:tcPr>
          <w:p w:rsidR="00422CBA" w:rsidRPr="00860C0A" w:rsidRDefault="00422CBA" w:rsidP="005A4C9C">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969" w:type="dxa"/>
            <w:hideMark/>
          </w:tcPr>
          <w:p w:rsidR="00422CBA" w:rsidRPr="00860C0A" w:rsidRDefault="00422CBA" w:rsidP="005A4C9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422CBA" w:rsidRPr="00860C0A" w:rsidTr="00D46CEB">
        <w:trPr>
          <w:cantSplit/>
          <w:tblHeader/>
        </w:trPr>
        <w:tc>
          <w:tcPr>
            <w:tcW w:w="4111" w:type="dxa"/>
            <w:tcBorders>
              <w:top w:val="nil"/>
              <w:left w:val="nil"/>
              <w:bottom w:val="single" w:sz="4" w:space="0" w:color="auto"/>
              <w:right w:val="nil"/>
            </w:tcBorders>
            <w:hideMark/>
          </w:tcPr>
          <w:p w:rsidR="00422CBA" w:rsidRPr="00860C0A" w:rsidRDefault="00422CBA" w:rsidP="005A4C9C">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rsidR="00422CBA" w:rsidRPr="00860C0A" w:rsidRDefault="00422CBA" w:rsidP="005A4C9C">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969" w:type="dxa"/>
            <w:tcBorders>
              <w:top w:val="nil"/>
              <w:left w:val="nil"/>
              <w:bottom w:val="single" w:sz="4" w:space="0" w:color="auto"/>
              <w:right w:val="nil"/>
            </w:tcBorders>
          </w:tcPr>
          <w:p w:rsidR="00422CBA" w:rsidRPr="00860C0A" w:rsidRDefault="00422CBA" w:rsidP="005A4C9C">
            <w:pPr>
              <w:widowControl w:val="0"/>
              <w:rPr>
                <w:rFonts w:asciiTheme="minorHAnsi" w:eastAsia="SimSun" w:hAnsiTheme="minorHAnsi" w:cs="Arial"/>
                <w:b/>
                <w:bCs/>
                <w:i/>
                <w:iCs/>
                <w:color w:val="000000"/>
              </w:rPr>
            </w:pPr>
          </w:p>
        </w:tc>
      </w:tr>
    </w:tbl>
    <w:p w:rsidR="00422CBA" w:rsidRPr="00860C0A" w:rsidRDefault="00422CBA" w:rsidP="00422CBA">
      <w:pPr>
        <w:rPr>
          <w:rFonts w:cs="Calibri"/>
          <w:color w:val="000000"/>
        </w:rPr>
      </w:pPr>
    </w:p>
    <w:p w:rsidR="00422CBA" w:rsidRPr="00860C0A" w:rsidRDefault="00422CBA" w:rsidP="00422CBA">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rsidR="00422CBA" w:rsidRDefault="00422CBA" w:rsidP="00422CBA">
      <w:pPr>
        <w:overflowPunct/>
        <w:textAlignment w:val="auto"/>
        <w:rPr>
          <w:rFonts w:cs="Calibri"/>
          <w:color w:val="000000"/>
          <w:szCs w:val="22"/>
          <w:lang w:val="pt-BR"/>
        </w:rPr>
      </w:pPr>
    </w:p>
    <w:tbl>
      <w:tblPr>
        <w:tblW w:w="5000" w:type="pct"/>
        <w:tblLayout w:type="fixed"/>
        <w:tblLook w:val="04A0" w:firstRow="1" w:lastRow="0" w:firstColumn="1" w:lastColumn="0" w:noHBand="0" w:noVBand="1"/>
      </w:tblPr>
      <w:tblGrid>
        <w:gridCol w:w="3645"/>
        <w:gridCol w:w="1650"/>
        <w:gridCol w:w="3770"/>
      </w:tblGrid>
      <w:tr w:rsidR="00422CBA" w:rsidRPr="00BA52CE" w:rsidTr="00D46CEB">
        <w:trPr>
          <w:cantSplit/>
          <w:trHeight w:val="1014"/>
        </w:trPr>
        <w:tc>
          <w:tcPr>
            <w:tcW w:w="4111" w:type="dxa"/>
          </w:tcPr>
          <w:p w:rsidR="00422CBA" w:rsidRDefault="00422CBA" w:rsidP="00D46CEB">
            <w:pPr>
              <w:tabs>
                <w:tab w:val="left" w:pos="426"/>
                <w:tab w:val="left" w:pos="4140"/>
                <w:tab w:val="left" w:pos="4230"/>
              </w:tabs>
              <w:spacing w:before="0"/>
              <w:rPr>
                <w:rFonts w:cstheme="minorBidi"/>
                <w:lang w:val="de-CH"/>
              </w:rPr>
            </w:pPr>
            <w:r w:rsidRPr="007E2A13">
              <w:rPr>
                <w:rFonts w:cstheme="minorBidi"/>
                <w:lang w:val="de-CH"/>
              </w:rPr>
              <w:t>Dr. Michaelis Consult GmbH</w:t>
            </w:r>
          </w:p>
          <w:p w:rsidR="00422CBA" w:rsidRPr="007E2A13" w:rsidRDefault="00422CBA" w:rsidP="00D46CEB">
            <w:pPr>
              <w:tabs>
                <w:tab w:val="left" w:pos="426"/>
                <w:tab w:val="left" w:pos="4140"/>
                <w:tab w:val="left" w:pos="4230"/>
              </w:tabs>
              <w:spacing w:before="0"/>
              <w:rPr>
                <w:rFonts w:cstheme="minorBidi"/>
                <w:lang w:val="de-CH"/>
              </w:rPr>
            </w:pPr>
            <w:r w:rsidRPr="007E2A13">
              <w:rPr>
                <w:rFonts w:cstheme="minorBidi"/>
                <w:lang w:val="de-CH"/>
              </w:rPr>
              <w:t>Braunstrasse 22</w:t>
            </w:r>
          </w:p>
          <w:p w:rsidR="00422CBA" w:rsidRPr="00620DD6" w:rsidRDefault="00422CBA" w:rsidP="00D46CEB">
            <w:pPr>
              <w:tabs>
                <w:tab w:val="left" w:pos="426"/>
                <w:tab w:val="left" w:pos="4140"/>
                <w:tab w:val="left" w:pos="4230"/>
              </w:tabs>
              <w:spacing w:before="0"/>
              <w:rPr>
                <w:rFonts w:cstheme="minorBidi"/>
                <w:lang w:val="de-CH"/>
              </w:rPr>
            </w:pPr>
            <w:r w:rsidRPr="007E2A13">
              <w:rPr>
                <w:rFonts w:cstheme="minorBidi"/>
                <w:lang w:val="de-CH"/>
              </w:rPr>
              <w:t>04347 LEIPZIG</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MCGMBH</w:t>
            </w:r>
          </w:p>
        </w:tc>
        <w:tc>
          <w:tcPr>
            <w:tcW w:w="4252" w:type="dxa"/>
          </w:tcPr>
          <w:p w:rsidR="00422CBA" w:rsidRPr="007E2A13" w:rsidRDefault="00422CBA" w:rsidP="00D46CEB">
            <w:pPr>
              <w:widowControl w:val="0"/>
              <w:spacing w:before="0"/>
              <w:rPr>
                <w:rFonts w:cs="Calibri"/>
                <w:lang w:val="en-GB"/>
              </w:rPr>
            </w:pPr>
            <w:r w:rsidRPr="007E2A13">
              <w:rPr>
                <w:rFonts w:cs="Calibri"/>
                <w:lang w:val="en-GB"/>
              </w:rPr>
              <w:t>Mr Steffen Pein</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Tel.:</w:t>
            </w:r>
            <w:r w:rsidRPr="007E2A13">
              <w:rPr>
                <w:rFonts w:cs="Calibri"/>
                <w:lang w:val="en-GB"/>
              </w:rPr>
              <w:tab/>
              <w:t>+49 341 2426200</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Fax:</w:t>
            </w:r>
            <w:r w:rsidRPr="007E2A13">
              <w:rPr>
                <w:rFonts w:cs="Calibri"/>
                <w:lang w:val="en-GB"/>
              </w:rPr>
              <w:tab/>
              <w:t>+49 341 242609</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E-mail :</w:t>
            </w:r>
            <w:r w:rsidRPr="007E2A13">
              <w:rPr>
                <w:rFonts w:cs="Calibri"/>
                <w:lang w:val="en-GB"/>
              </w:rPr>
              <w:tab/>
              <w:t>spein@mcgmbh.net</w:t>
            </w:r>
          </w:p>
        </w:tc>
      </w:tr>
    </w:tbl>
    <w:p w:rsidR="00422CBA" w:rsidRDefault="00422CBA" w:rsidP="00D46CEB">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645"/>
        <w:gridCol w:w="1650"/>
        <w:gridCol w:w="3770"/>
      </w:tblGrid>
      <w:tr w:rsidR="00422CBA" w:rsidRPr="00BA52CE" w:rsidTr="00D46CEB">
        <w:trPr>
          <w:cantSplit/>
          <w:trHeight w:val="1014"/>
        </w:trPr>
        <w:tc>
          <w:tcPr>
            <w:tcW w:w="4111" w:type="dxa"/>
          </w:tcPr>
          <w:p w:rsidR="00422CBA" w:rsidRPr="005A7EFC" w:rsidRDefault="00422CBA" w:rsidP="00D46CEB">
            <w:pPr>
              <w:tabs>
                <w:tab w:val="left" w:pos="426"/>
                <w:tab w:val="left" w:pos="4140"/>
                <w:tab w:val="left" w:pos="4230"/>
              </w:tabs>
              <w:spacing w:before="0"/>
              <w:jc w:val="left"/>
              <w:rPr>
                <w:rFonts w:cstheme="minorBidi"/>
                <w:lang w:val="de-CH"/>
              </w:rPr>
            </w:pPr>
            <w:r w:rsidRPr="005A7EFC">
              <w:rPr>
                <w:rFonts w:cstheme="minorBidi"/>
                <w:lang w:val="de-CH"/>
              </w:rPr>
              <w:t>Heike Keim</w:t>
            </w:r>
            <w:r>
              <w:rPr>
                <w:rFonts w:cstheme="minorBidi"/>
                <w:lang w:val="de-CH"/>
              </w:rPr>
              <w:t xml:space="preserve"> </w:t>
            </w:r>
            <w:r>
              <w:rPr>
                <w:rFonts w:cstheme="minorBidi"/>
                <w:lang w:val="de-CH"/>
              </w:rPr>
              <w:br/>
            </w:r>
            <w:r w:rsidRPr="005A7EFC">
              <w:rPr>
                <w:rFonts w:cstheme="minorBidi"/>
                <w:lang w:val="de-CH"/>
              </w:rPr>
              <w:t>Keim - Elektronik</w:t>
            </w:r>
          </w:p>
          <w:p w:rsidR="00422CBA" w:rsidRPr="005A7EFC" w:rsidRDefault="00422CBA" w:rsidP="00D46CEB">
            <w:pPr>
              <w:tabs>
                <w:tab w:val="left" w:pos="426"/>
                <w:tab w:val="left" w:pos="4140"/>
                <w:tab w:val="left" w:pos="4230"/>
              </w:tabs>
              <w:spacing w:before="0"/>
              <w:rPr>
                <w:rFonts w:cstheme="minorBidi"/>
                <w:lang w:val="de-CH"/>
              </w:rPr>
            </w:pPr>
            <w:r w:rsidRPr="005A7EFC">
              <w:rPr>
                <w:rFonts w:cstheme="minorBidi"/>
                <w:lang w:val="de-CH"/>
              </w:rPr>
              <w:t>Landsburger Strasse 4</w:t>
            </w:r>
          </w:p>
          <w:p w:rsidR="00422CBA" w:rsidRPr="00620DD6" w:rsidRDefault="00422CBA" w:rsidP="00D46CEB">
            <w:pPr>
              <w:tabs>
                <w:tab w:val="left" w:pos="426"/>
                <w:tab w:val="left" w:pos="4140"/>
                <w:tab w:val="left" w:pos="4230"/>
              </w:tabs>
              <w:spacing w:before="0"/>
              <w:rPr>
                <w:rFonts w:cstheme="minorBidi"/>
                <w:lang w:val="de-CH"/>
              </w:rPr>
            </w:pPr>
            <w:r w:rsidRPr="005A7EFC">
              <w:rPr>
                <w:rFonts w:cstheme="minorBidi"/>
                <w:lang w:val="de-CH"/>
              </w:rPr>
              <w:t>34599 NEUENTAL</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KENS34</w:t>
            </w:r>
          </w:p>
        </w:tc>
        <w:tc>
          <w:tcPr>
            <w:tcW w:w="4252" w:type="dxa"/>
          </w:tcPr>
          <w:p w:rsidR="00422CBA" w:rsidRPr="00322E2B" w:rsidRDefault="00422CBA" w:rsidP="00D46CEB">
            <w:pPr>
              <w:tabs>
                <w:tab w:val="left" w:pos="426"/>
                <w:tab w:val="left" w:pos="4140"/>
                <w:tab w:val="left" w:pos="4230"/>
              </w:tabs>
              <w:spacing w:before="0"/>
              <w:rPr>
                <w:rFonts w:cstheme="minorBidi"/>
                <w:lang w:val="de-CH"/>
              </w:rPr>
            </w:pPr>
            <w:r>
              <w:rPr>
                <w:rFonts w:cstheme="minorBidi"/>
                <w:lang w:val="en-GB"/>
              </w:rPr>
              <w:t xml:space="preserve">Mr </w:t>
            </w:r>
            <w:r w:rsidRPr="005A7EFC">
              <w:rPr>
                <w:rFonts w:cstheme="minorBidi"/>
                <w:lang w:val="en-GB"/>
              </w:rPr>
              <w:t>Stefan Keim</w:t>
            </w:r>
          </w:p>
          <w:p w:rsidR="00422CBA" w:rsidRDefault="00422CBA" w:rsidP="00D46CEB">
            <w:pPr>
              <w:widowControl w:val="0"/>
              <w:tabs>
                <w:tab w:val="clear" w:pos="567"/>
                <w:tab w:val="left" w:pos="693"/>
              </w:tabs>
              <w:spacing w:before="0"/>
              <w:rPr>
                <w:rFonts w:cs="Calibri"/>
                <w:lang w:val="en-GB"/>
              </w:rPr>
            </w:pPr>
            <w:r>
              <w:rPr>
                <w:rFonts w:cstheme="minorBidi"/>
                <w:lang w:val="de-CH"/>
              </w:rPr>
              <w:t>Tel.:</w:t>
            </w:r>
            <w:r>
              <w:rPr>
                <w:rFonts w:cstheme="minorBidi"/>
                <w:lang w:val="de-CH"/>
              </w:rPr>
              <w:tab/>
            </w:r>
            <w:r w:rsidRPr="005A7EFC">
              <w:rPr>
                <w:rFonts w:cs="Calibri"/>
                <w:lang w:val="en-GB"/>
              </w:rPr>
              <w:t>+49 6693 919081</w:t>
            </w:r>
          </w:p>
          <w:p w:rsidR="00422CBA" w:rsidRDefault="00422CBA" w:rsidP="00D46CEB">
            <w:pPr>
              <w:widowControl w:val="0"/>
              <w:tabs>
                <w:tab w:val="clear" w:pos="567"/>
                <w:tab w:val="left" w:pos="693"/>
              </w:tabs>
              <w:spacing w:before="0"/>
              <w:rPr>
                <w:rFonts w:cstheme="minorBidi"/>
                <w:lang w:val="de-CH"/>
              </w:rPr>
            </w:pPr>
            <w:r>
              <w:rPr>
                <w:rFonts w:cstheme="minorBidi"/>
                <w:lang w:val="de-CH"/>
              </w:rPr>
              <w:t>Fax:</w:t>
            </w:r>
            <w:r>
              <w:rPr>
                <w:rFonts w:cstheme="minorBidi"/>
                <w:lang w:val="de-CH"/>
              </w:rPr>
              <w:tab/>
            </w:r>
            <w:r w:rsidRPr="005A7EFC">
              <w:rPr>
                <w:rFonts w:cstheme="minorBidi"/>
                <w:lang w:val="de-CH"/>
              </w:rPr>
              <w:t>+49 6693 919082</w:t>
            </w:r>
          </w:p>
          <w:p w:rsidR="00422CBA" w:rsidRPr="005574D6" w:rsidRDefault="00422CBA" w:rsidP="00D46CEB">
            <w:pPr>
              <w:widowControl w:val="0"/>
              <w:tabs>
                <w:tab w:val="clear" w:pos="567"/>
                <w:tab w:val="left" w:pos="693"/>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5A7EFC">
              <w:rPr>
                <w:rFonts w:cs="Calibri"/>
                <w:lang w:val="en-GB"/>
              </w:rPr>
              <w:t>info@keim-elektronik.de</w:t>
            </w:r>
          </w:p>
        </w:tc>
      </w:tr>
    </w:tbl>
    <w:p w:rsidR="00422CBA" w:rsidRDefault="00422CBA" w:rsidP="00D46CEB">
      <w:pPr>
        <w:overflowPunct/>
        <w:spacing w:before="0"/>
        <w:textAlignment w:val="auto"/>
        <w:rPr>
          <w:rFonts w:cs="Calibri"/>
          <w:color w:val="000000"/>
          <w:szCs w:val="22"/>
          <w:lang w:val="pt-BR"/>
        </w:rPr>
      </w:pPr>
    </w:p>
    <w:tbl>
      <w:tblPr>
        <w:tblW w:w="5082" w:type="pct"/>
        <w:tblLayout w:type="fixed"/>
        <w:tblLook w:val="04A0" w:firstRow="1" w:lastRow="0" w:firstColumn="1" w:lastColumn="0" w:noHBand="0" w:noVBand="1"/>
      </w:tblPr>
      <w:tblGrid>
        <w:gridCol w:w="3645"/>
        <w:gridCol w:w="1650"/>
        <w:gridCol w:w="3919"/>
      </w:tblGrid>
      <w:tr w:rsidR="00422CBA" w:rsidRPr="00BA52CE" w:rsidTr="00D46CEB">
        <w:trPr>
          <w:cantSplit/>
          <w:trHeight w:val="1014"/>
        </w:trPr>
        <w:tc>
          <w:tcPr>
            <w:tcW w:w="3645" w:type="dxa"/>
          </w:tcPr>
          <w:p w:rsidR="00422CBA" w:rsidRDefault="00422CBA" w:rsidP="00D46CEB">
            <w:pPr>
              <w:tabs>
                <w:tab w:val="left" w:pos="426"/>
                <w:tab w:val="left" w:pos="4140"/>
                <w:tab w:val="left" w:pos="4230"/>
              </w:tabs>
              <w:spacing w:before="0"/>
              <w:rPr>
                <w:rFonts w:cstheme="minorBidi"/>
                <w:lang w:val="de-CH"/>
              </w:rPr>
            </w:pPr>
            <w:r w:rsidRPr="005574D6">
              <w:rPr>
                <w:rFonts w:cstheme="minorBidi"/>
                <w:lang w:val="de-CH"/>
              </w:rPr>
              <w:t>MAINGAU Energie GmbH</w:t>
            </w:r>
          </w:p>
          <w:p w:rsidR="00422CBA" w:rsidRPr="005574D6" w:rsidRDefault="00422CBA" w:rsidP="00D46CEB">
            <w:pPr>
              <w:tabs>
                <w:tab w:val="left" w:pos="426"/>
                <w:tab w:val="left" w:pos="4140"/>
                <w:tab w:val="left" w:pos="4230"/>
              </w:tabs>
              <w:spacing w:before="0"/>
              <w:rPr>
                <w:rFonts w:cstheme="minorBidi"/>
                <w:lang w:val="de-CH"/>
              </w:rPr>
            </w:pPr>
            <w:r w:rsidRPr="005574D6">
              <w:rPr>
                <w:rFonts w:cstheme="minorBidi"/>
                <w:lang w:val="de-CH"/>
              </w:rPr>
              <w:t>Ringstrasse 4 - 6</w:t>
            </w:r>
          </w:p>
          <w:p w:rsidR="00422CBA" w:rsidRPr="00620DD6" w:rsidRDefault="00422CBA" w:rsidP="00D46CEB">
            <w:pPr>
              <w:tabs>
                <w:tab w:val="left" w:pos="426"/>
                <w:tab w:val="left" w:pos="4140"/>
                <w:tab w:val="left" w:pos="4230"/>
              </w:tabs>
              <w:spacing w:before="0"/>
              <w:rPr>
                <w:rFonts w:cstheme="minorBidi"/>
                <w:lang w:val="de-CH"/>
              </w:rPr>
            </w:pPr>
            <w:r w:rsidRPr="005574D6">
              <w:rPr>
                <w:rFonts w:cstheme="minorBidi"/>
                <w:lang w:val="de-CH"/>
              </w:rPr>
              <w:t>63179 OBERTSHAUSEN</w:t>
            </w:r>
          </w:p>
        </w:tc>
        <w:tc>
          <w:tcPr>
            <w:tcW w:w="1650"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MEGTK</w:t>
            </w:r>
          </w:p>
        </w:tc>
        <w:tc>
          <w:tcPr>
            <w:tcW w:w="3919" w:type="dxa"/>
          </w:tcPr>
          <w:p w:rsidR="00422CBA" w:rsidRPr="00322E2B" w:rsidRDefault="00422CBA" w:rsidP="00D46CEB">
            <w:pPr>
              <w:tabs>
                <w:tab w:val="left" w:pos="426"/>
                <w:tab w:val="left" w:pos="4140"/>
                <w:tab w:val="left" w:pos="4230"/>
              </w:tabs>
              <w:spacing w:before="0"/>
              <w:rPr>
                <w:rFonts w:cstheme="minorBidi"/>
                <w:lang w:val="de-CH"/>
              </w:rPr>
            </w:pPr>
            <w:r>
              <w:rPr>
                <w:rFonts w:cstheme="minorBidi"/>
                <w:lang w:val="en-GB"/>
              </w:rPr>
              <w:t xml:space="preserve">Mr </w:t>
            </w:r>
            <w:r w:rsidRPr="005574D6">
              <w:rPr>
                <w:rFonts w:cstheme="minorBidi"/>
                <w:lang w:val="en-GB"/>
              </w:rPr>
              <w:t>Dominik Habig</w:t>
            </w:r>
          </w:p>
          <w:p w:rsidR="00422CBA" w:rsidRPr="00322E2B" w:rsidRDefault="00422CBA" w:rsidP="00D46CEB">
            <w:pPr>
              <w:widowControl w:val="0"/>
              <w:tabs>
                <w:tab w:val="clear" w:pos="567"/>
                <w:tab w:val="left" w:pos="693"/>
              </w:tabs>
              <w:spacing w:before="0"/>
              <w:rPr>
                <w:rFonts w:cstheme="minorBidi"/>
                <w:lang w:val="de-CH"/>
              </w:rPr>
            </w:pPr>
            <w:r>
              <w:rPr>
                <w:rFonts w:cstheme="minorBidi"/>
                <w:lang w:val="de-CH"/>
              </w:rPr>
              <w:t>Tel.:</w:t>
            </w:r>
            <w:r>
              <w:rPr>
                <w:rFonts w:cstheme="minorBidi"/>
                <w:lang w:val="de-CH"/>
              </w:rPr>
              <w:tab/>
            </w:r>
            <w:r>
              <w:rPr>
                <w:rFonts w:cs="Calibri"/>
                <w:lang w:val="en-GB"/>
              </w:rPr>
              <w:t>+</w:t>
            </w:r>
            <w:r w:rsidRPr="005574D6">
              <w:rPr>
                <w:rFonts w:cs="Calibri"/>
                <w:lang w:val="en-GB"/>
              </w:rPr>
              <w:t>49 6104 9519 2049</w:t>
            </w:r>
          </w:p>
          <w:p w:rsidR="00422CBA" w:rsidRPr="005574D6" w:rsidRDefault="00422CBA" w:rsidP="00D46CEB">
            <w:pPr>
              <w:widowControl w:val="0"/>
              <w:tabs>
                <w:tab w:val="clear" w:pos="567"/>
                <w:tab w:val="left" w:pos="693"/>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5574D6">
              <w:rPr>
                <w:rFonts w:cs="Calibri"/>
                <w:lang w:val="en-GB"/>
              </w:rPr>
              <w:t>dominik.habig@maingau-energie.de</w:t>
            </w:r>
          </w:p>
        </w:tc>
      </w:tr>
    </w:tbl>
    <w:p w:rsidR="00422CBA" w:rsidRDefault="00422CBA" w:rsidP="00D46CEB">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645"/>
        <w:gridCol w:w="1650"/>
        <w:gridCol w:w="3770"/>
      </w:tblGrid>
      <w:tr w:rsidR="00422CBA" w:rsidRPr="00BA52CE" w:rsidTr="00D46CEB">
        <w:trPr>
          <w:cantSplit/>
          <w:trHeight w:val="1014"/>
        </w:trPr>
        <w:tc>
          <w:tcPr>
            <w:tcW w:w="4111" w:type="dxa"/>
          </w:tcPr>
          <w:p w:rsidR="00422CBA" w:rsidRDefault="00422CBA" w:rsidP="00D46CEB">
            <w:pPr>
              <w:tabs>
                <w:tab w:val="left" w:pos="426"/>
                <w:tab w:val="left" w:pos="4140"/>
                <w:tab w:val="left" w:pos="4230"/>
              </w:tabs>
              <w:spacing w:before="0"/>
              <w:rPr>
                <w:rFonts w:cstheme="minorBidi"/>
                <w:lang w:val="de-CH"/>
              </w:rPr>
            </w:pPr>
            <w:r w:rsidRPr="009B2516">
              <w:rPr>
                <w:rFonts w:cstheme="minorBidi"/>
                <w:lang w:val="de-CH"/>
              </w:rPr>
              <w:t>SKYTRON Communications GmbH &amp; Co.KG</w:t>
            </w:r>
          </w:p>
          <w:p w:rsidR="00422CBA" w:rsidRPr="009B2516" w:rsidRDefault="00422CBA" w:rsidP="00D46CEB">
            <w:pPr>
              <w:tabs>
                <w:tab w:val="left" w:pos="426"/>
                <w:tab w:val="left" w:pos="4140"/>
                <w:tab w:val="left" w:pos="4230"/>
              </w:tabs>
              <w:spacing w:before="0"/>
              <w:rPr>
                <w:rFonts w:cstheme="minorBidi"/>
                <w:lang w:val="de-CH"/>
              </w:rPr>
            </w:pPr>
            <w:r w:rsidRPr="009B2516">
              <w:rPr>
                <w:rFonts w:cstheme="minorBidi"/>
                <w:lang w:val="de-CH"/>
              </w:rPr>
              <w:t>Im Hinteracker 6-10</w:t>
            </w:r>
          </w:p>
          <w:p w:rsidR="00422CBA" w:rsidRPr="00620DD6" w:rsidRDefault="00422CBA" w:rsidP="00D46CEB">
            <w:pPr>
              <w:tabs>
                <w:tab w:val="left" w:pos="426"/>
                <w:tab w:val="left" w:pos="4140"/>
                <w:tab w:val="left" w:pos="4230"/>
              </w:tabs>
              <w:spacing w:before="0"/>
              <w:rPr>
                <w:rFonts w:cstheme="minorBidi"/>
                <w:lang w:val="de-CH"/>
              </w:rPr>
            </w:pPr>
            <w:r w:rsidRPr="009B2516">
              <w:rPr>
                <w:rFonts w:cstheme="minorBidi"/>
                <w:lang w:val="de-CH"/>
              </w:rPr>
              <w:t>76307 KARLSBAD</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SKYTRN</w:t>
            </w:r>
          </w:p>
        </w:tc>
        <w:tc>
          <w:tcPr>
            <w:tcW w:w="4252" w:type="dxa"/>
          </w:tcPr>
          <w:p w:rsidR="00422CBA" w:rsidRPr="007E2A13" w:rsidRDefault="00422CBA" w:rsidP="00D46CEB">
            <w:pPr>
              <w:widowControl w:val="0"/>
              <w:spacing w:before="0"/>
              <w:rPr>
                <w:rFonts w:cs="Calibri"/>
                <w:lang w:val="en-GB"/>
              </w:rPr>
            </w:pPr>
            <w:r w:rsidRPr="007E2A13">
              <w:rPr>
                <w:rFonts w:cs="Calibri"/>
                <w:lang w:val="en-GB"/>
              </w:rPr>
              <w:t xml:space="preserve">Mr </w:t>
            </w:r>
            <w:r w:rsidRPr="009B2516">
              <w:rPr>
                <w:rFonts w:cs="Calibri"/>
                <w:lang w:val="en-GB"/>
              </w:rPr>
              <w:t>Holger Witt</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Tel.:</w:t>
            </w:r>
            <w:r w:rsidRPr="007E2A13">
              <w:rPr>
                <w:rFonts w:cs="Calibri"/>
                <w:lang w:val="en-GB"/>
              </w:rPr>
              <w:tab/>
            </w:r>
            <w:r w:rsidRPr="009B2516">
              <w:rPr>
                <w:rFonts w:cs="Calibri"/>
                <w:lang w:val="en-GB"/>
              </w:rPr>
              <w:t>+49 7248 4528 130</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Fax:</w:t>
            </w:r>
            <w:r w:rsidRPr="007E2A13">
              <w:rPr>
                <w:rFonts w:cs="Calibri"/>
                <w:lang w:val="en-GB"/>
              </w:rPr>
              <w:tab/>
            </w:r>
            <w:r w:rsidRPr="009B2516">
              <w:rPr>
                <w:rFonts w:cs="Calibri"/>
                <w:lang w:val="en-GB"/>
              </w:rPr>
              <w:t>+49 7248 4528 230</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E-mail :</w:t>
            </w:r>
            <w:r w:rsidRPr="007E2A13">
              <w:rPr>
                <w:rFonts w:cs="Calibri"/>
                <w:lang w:val="en-GB"/>
              </w:rPr>
              <w:tab/>
            </w:r>
            <w:r w:rsidRPr="009B2516">
              <w:rPr>
                <w:rFonts w:cs="Calibri"/>
                <w:lang w:val="en-GB"/>
              </w:rPr>
              <w:t>h.witt@skytron.de</w:t>
            </w:r>
          </w:p>
        </w:tc>
      </w:tr>
    </w:tbl>
    <w:p w:rsidR="00422CBA" w:rsidRDefault="00422CBA" w:rsidP="00D46CEB">
      <w:pPr>
        <w:overflowPunct/>
        <w:spacing w:before="0"/>
        <w:textAlignment w:val="auto"/>
        <w:rPr>
          <w:rFonts w:cs="Calibri"/>
          <w:color w:val="000000"/>
          <w:szCs w:val="22"/>
          <w:lang w:val="pt-BR"/>
        </w:rPr>
      </w:pPr>
    </w:p>
    <w:tbl>
      <w:tblPr>
        <w:tblW w:w="5239" w:type="pct"/>
        <w:tblLayout w:type="fixed"/>
        <w:tblLook w:val="04A0" w:firstRow="1" w:lastRow="0" w:firstColumn="1" w:lastColumn="0" w:noHBand="0" w:noVBand="1"/>
      </w:tblPr>
      <w:tblGrid>
        <w:gridCol w:w="3645"/>
        <w:gridCol w:w="1650"/>
        <w:gridCol w:w="4203"/>
      </w:tblGrid>
      <w:tr w:rsidR="00422CBA" w:rsidRPr="00BA52CE" w:rsidTr="00D46CEB">
        <w:trPr>
          <w:cantSplit/>
          <w:trHeight w:val="1014"/>
        </w:trPr>
        <w:tc>
          <w:tcPr>
            <w:tcW w:w="3645" w:type="dxa"/>
          </w:tcPr>
          <w:p w:rsidR="00422CBA" w:rsidRDefault="00422CBA" w:rsidP="00D46CEB">
            <w:pPr>
              <w:tabs>
                <w:tab w:val="left" w:pos="426"/>
                <w:tab w:val="left" w:pos="4140"/>
                <w:tab w:val="left" w:pos="4230"/>
              </w:tabs>
              <w:spacing w:before="0"/>
              <w:rPr>
                <w:rFonts w:cstheme="minorBidi"/>
                <w:lang w:val="de-CH"/>
              </w:rPr>
            </w:pPr>
            <w:r w:rsidRPr="002C6866">
              <w:rPr>
                <w:rFonts w:cstheme="minorBidi"/>
                <w:lang w:val="de-CH"/>
              </w:rPr>
              <w:t>Stadtwerke Bühl GmbH</w:t>
            </w:r>
          </w:p>
          <w:p w:rsidR="00422CBA" w:rsidRPr="002C6866" w:rsidRDefault="00422CBA" w:rsidP="00D46CEB">
            <w:pPr>
              <w:tabs>
                <w:tab w:val="left" w:pos="426"/>
                <w:tab w:val="left" w:pos="4140"/>
                <w:tab w:val="left" w:pos="4230"/>
              </w:tabs>
              <w:spacing w:before="0"/>
              <w:rPr>
                <w:rFonts w:cstheme="minorBidi"/>
                <w:lang w:val="de-CH"/>
              </w:rPr>
            </w:pPr>
            <w:r w:rsidRPr="002C6866">
              <w:rPr>
                <w:rFonts w:cstheme="minorBidi"/>
                <w:lang w:val="de-CH"/>
              </w:rPr>
              <w:t>Siemensstrasse 5</w:t>
            </w:r>
          </w:p>
          <w:p w:rsidR="00422CBA" w:rsidRPr="00620DD6" w:rsidRDefault="00422CBA" w:rsidP="00D46CEB">
            <w:pPr>
              <w:tabs>
                <w:tab w:val="left" w:pos="426"/>
                <w:tab w:val="left" w:pos="4140"/>
                <w:tab w:val="left" w:pos="4230"/>
              </w:tabs>
              <w:spacing w:before="0"/>
              <w:rPr>
                <w:rFonts w:cstheme="minorBidi"/>
                <w:lang w:val="de-CH"/>
              </w:rPr>
            </w:pPr>
            <w:r w:rsidRPr="002C6866">
              <w:rPr>
                <w:rFonts w:cstheme="minorBidi"/>
                <w:lang w:val="de-CH"/>
              </w:rPr>
              <w:t>77815 BUEHL</w:t>
            </w:r>
          </w:p>
        </w:tc>
        <w:tc>
          <w:tcPr>
            <w:tcW w:w="1650"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BUEHL</w:t>
            </w:r>
          </w:p>
        </w:tc>
        <w:tc>
          <w:tcPr>
            <w:tcW w:w="4203" w:type="dxa"/>
          </w:tcPr>
          <w:p w:rsidR="00422CBA" w:rsidRPr="00322E2B" w:rsidRDefault="00422CBA" w:rsidP="00D46CEB">
            <w:pPr>
              <w:tabs>
                <w:tab w:val="left" w:pos="426"/>
                <w:tab w:val="left" w:pos="4140"/>
                <w:tab w:val="left" w:pos="4230"/>
              </w:tabs>
              <w:spacing w:before="0"/>
              <w:rPr>
                <w:rFonts w:cstheme="minorBidi"/>
                <w:lang w:val="de-CH"/>
              </w:rPr>
            </w:pPr>
            <w:r>
              <w:rPr>
                <w:rFonts w:cstheme="minorBidi"/>
                <w:lang w:val="en-GB"/>
              </w:rPr>
              <w:t xml:space="preserve">Mr </w:t>
            </w:r>
            <w:r w:rsidRPr="002C6866">
              <w:rPr>
                <w:rFonts w:cstheme="minorBidi"/>
                <w:lang w:val="en-GB"/>
              </w:rPr>
              <w:t>Georg Friedmann</w:t>
            </w:r>
          </w:p>
          <w:p w:rsidR="00422CBA" w:rsidRDefault="00422CBA" w:rsidP="00D46CEB">
            <w:pPr>
              <w:widowControl w:val="0"/>
              <w:tabs>
                <w:tab w:val="clear" w:pos="567"/>
                <w:tab w:val="left" w:pos="693"/>
              </w:tabs>
              <w:spacing w:before="0"/>
              <w:rPr>
                <w:rFonts w:cs="Calibri"/>
                <w:lang w:val="en-GB"/>
              </w:rPr>
            </w:pPr>
            <w:r>
              <w:rPr>
                <w:rFonts w:cstheme="minorBidi"/>
                <w:lang w:val="de-CH"/>
              </w:rPr>
              <w:t>Tel.:</w:t>
            </w:r>
            <w:r>
              <w:rPr>
                <w:rFonts w:cstheme="minorBidi"/>
                <w:lang w:val="de-CH"/>
              </w:rPr>
              <w:tab/>
            </w:r>
            <w:r>
              <w:rPr>
                <w:rFonts w:cs="Calibri"/>
                <w:lang w:val="en-GB"/>
              </w:rPr>
              <w:t>+</w:t>
            </w:r>
            <w:r w:rsidRPr="00370F65">
              <w:rPr>
                <w:rFonts w:cs="Calibri"/>
                <w:lang w:val="en-GB"/>
              </w:rPr>
              <w:t>49 7223 946 110</w:t>
            </w:r>
          </w:p>
          <w:p w:rsidR="00422CBA" w:rsidRPr="00322E2B" w:rsidRDefault="00422CBA" w:rsidP="00D46CEB">
            <w:pPr>
              <w:widowControl w:val="0"/>
              <w:tabs>
                <w:tab w:val="clear" w:pos="567"/>
                <w:tab w:val="left" w:pos="693"/>
              </w:tabs>
              <w:spacing w:before="0"/>
              <w:rPr>
                <w:rFonts w:cstheme="minorBidi"/>
                <w:lang w:val="de-CH"/>
              </w:rPr>
            </w:pPr>
            <w:r>
              <w:rPr>
                <w:rFonts w:cs="Calibri"/>
                <w:lang w:val="en-GB"/>
              </w:rPr>
              <w:t>Fax:</w:t>
            </w:r>
            <w:r>
              <w:rPr>
                <w:rFonts w:cs="Calibri"/>
                <w:lang w:val="en-GB"/>
              </w:rPr>
              <w:tab/>
              <w:t>+</w:t>
            </w:r>
            <w:r w:rsidRPr="002C6866">
              <w:rPr>
                <w:rFonts w:cs="Calibri"/>
                <w:lang w:val="en-GB"/>
              </w:rPr>
              <w:t>49 7223 946 271110</w:t>
            </w:r>
          </w:p>
          <w:p w:rsidR="00422CBA" w:rsidRPr="005574D6" w:rsidRDefault="00422CBA" w:rsidP="00D46CEB">
            <w:pPr>
              <w:widowControl w:val="0"/>
              <w:tabs>
                <w:tab w:val="clear" w:pos="567"/>
                <w:tab w:val="left" w:pos="693"/>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2C6866">
              <w:rPr>
                <w:rFonts w:cs="Calibri"/>
                <w:lang w:val="en-GB"/>
              </w:rPr>
              <w:t>georg.friedmann@stadtwerke-buehl.de</w:t>
            </w:r>
          </w:p>
        </w:tc>
      </w:tr>
    </w:tbl>
    <w:p w:rsidR="00422CBA" w:rsidRDefault="00422CBA" w:rsidP="00D46CEB">
      <w:pPr>
        <w:spacing w:before="0"/>
        <w:rPr>
          <w:lang w:val="en-GB"/>
        </w:rPr>
      </w:pPr>
    </w:p>
    <w:tbl>
      <w:tblPr>
        <w:tblW w:w="5000" w:type="pct"/>
        <w:tblLayout w:type="fixed"/>
        <w:tblLook w:val="04A0" w:firstRow="1" w:lastRow="0" w:firstColumn="1" w:lastColumn="0" w:noHBand="0" w:noVBand="1"/>
      </w:tblPr>
      <w:tblGrid>
        <w:gridCol w:w="3645"/>
        <w:gridCol w:w="1650"/>
        <w:gridCol w:w="3770"/>
      </w:tblGrid>
      <w:tr w:rsidR="00422CBA" w:rsidRPr="005D327F" w:rsidTr="00D46CEB">
        <w:trPr>
          <w:cantSplit/>
          <w:trHeight w:val="1014"/>
        </w:trPr>
        <w:tc>
          <w:tcPr>
            <w:tcW w:w="4111" w:type="dxa"/>
          </w:tcPr>
          <w:p w:rsidR="00422CBA" w:rsidRDefault="00422CBA" w:rsidP="00D46CEB">
            <w:pPr>
              <w:tabs>
                <w:tab w:val="left" w:pos="426"/>
                <w:tab w:val="left" w:pos="4140"/>
                <w:tab w:val="left" w:pos="4230"/>
              </w:tabs>
              <w:spacing w:before="0"/>
              <w:rPr>
                <w:rFonts w:cstheme="minorBidi"/>
                <w:lang w:val="de-CH"/>
              </w:rPr>
            </w:pPr>
            <w:r w:rsidRPr="00F35C24">
              <w:rPr>
                <w:rFonts w:cstheme="minorBidi"/>
                <w:lang w:val="de-CH"/>
              </w:rPr>
              <w:t>Vattenfall Bitstream Infrastructure GmbH</w:t>
            </w:r>
          </w:p>
          <w:p w:rsidR="00422CBA" w:rsidRPr="00F35C24" w:rsidRDefault="00422CBA" w:rsidP="00D46CEB">
            <w:pPr>
              <w:tabs>
                <w:tab w:val="left" w:pos="426"/>
                <w:tab w:val="left" w:pos="4140"/>
                <w:tab w:val="left" w:pos="4230"/>
              </w:tabs>
              <w:spacing w:before="0"/>
              <w:rPr>
                <w:rFonts w:cstheme="minorBidi"/>
                <w:lang w:val="de-CH"/>
              </w:rPr>
            </w:pPr>
            <w:r w:rsidRPr="00F35C24">
              <w:rPr>
                <w:rFonts w:cstheme="minorBidi"/>
                <w:lang w:val="de-CH"/>
              </w:rPr>
              <w:t>Chausseestrasse 23</w:t>
            </w:r>
          </w:p>
          <w:p w:rsidR="00422CBA" w:rsidRPr="00620DD6" w:rsidRDefault="00422CBA" w:rsidP="00D46CEB">
            <w:pPr>
              <w:tabs>
                <w:tab w:val="left" w:pos="426"/>
                <w:tab w:val="left" w:pos="4140"/>
                <w:tab w:val="left" w:pos="4230"/>
              </w:tabs>
              <w:spacing w:before="0"/>
              <w:rPr>
                <w:rFonts w:cstheme="minorBidi"/>
                <w:lang w:val="de-CH"/>
              </w:rPr>
            </w:pPr>
            <w:r w:rsidRPr="00F35C24">
              <w:rPr>
                <w:rFonts w:cstheme="minorBidi"/>
                <w:lang w:val="de-CH"/>
              </w:rPr>
              <w:t>10115 BERLIN</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VBIG</w:t>
            </w:r>
          </w:p>
        </w:tc>
        <w:tc>
          <w:tcPr>
            <w:tcW w:w="4252" w:type="dxa"/>
          </w:tcPr>
          <w:p w:rsidR="00422CBA" w:rsidRPr="00322E2B" w:rsidRDefault="00422CBA" w:rsidP="00D46CEB">
            <w:pPr>
              <w:tabs>
                <w:tab w:val="left" w:pos="426"/>
                <w:tab w:val="left" w:pos="4140"/>
                <w:tab w:val="left" w:pos="4230"/>
              </w:tabs>
              <w:spacing w:before="0"/>
              <w:rPr>
                <w:rFonts w:cstheme="minorBidi"/>
                <w:lang w:val="de-CH"/>
              </w:rPr>
            </w:pPr>
            <w:r w:rsidRPr="00F35C24">
              <w:rPr>
                <w:rFonts w:cstheme="minorBidi"/>
                <w:lang w:val="en-GB"/>
              </w:rPr>
              <w:t>Mrs Vera Forst</w:t>
            </w:r>
          </w:p>
          <w:p w:rsidR="00422CBA" w:rsidRDefault="00422CBA" w:rsidP="00D46CEB">
            <w:pPr>
              <w:widowControl w:val="0"/>
              <w:tabs>
                <w:tab w:val="clear" w:pos="567"/>
                <w:tab w:val="left" w:pos="693"/>
              </w:tabs>
              <w:spacing w:before="0"/>
              <w:rPr>
                <w:rFonts w:cs="Calibri"/>
                <w:lang w:val="en-GB"/>
              </w:rPr>
            </w:pPr>
            <w:r>
              <w:rPr>
                <w:rFonts w:cstheme="minorBidi"/>
                <w:lang w:val="de-CH"/>
              </w:rPr>
              <w:t>Tel.:</w:t>
            </w:r>
            <w:r>
              <w:rPr>
                <w:rFonts w:cstheme="minorBidi"/>
                <w:lang w:val="de-CH"/>
              </w:rPr>
              <w:tab/>
            </w:r>
            <w:r>
              <w:rPr>
                <w:rFonts w:cs="Calibri"/>
                <w:lang w:val="en-GB"/>
              </w:rPr>
              <w:t>+</w:t>
            </w:r>
            <w:r w:rsidRPr="00F35C24">
              <w:rPr>
                <w:rFonts w:cs="Calibri"/>
                <w:lang w:val="en-GB"/>
              </w:rPr>
              <w:t>49 152 2886 4355</w:t>
            </w:r>
          </w:p>
          <w:p w:rsidR="00422CBA" w:rsidRPr="00F35C24" w:rsidRDefault="00422CBA" w:rsidP="00D46CEB">
            <w:pPr>
              <w:widowControl w:val="0"/>
              <w:tabs>
                <w:tab w:val="clear" w:pos="567"/>
                <w:tab w:val="left" w:pos="693"/>
              </w:tabs>
              <w:spacing w:before="0"/>
              <w:rPr>
                <w:rFonts w:eastAsia="SimSun" w:cstheme="minorBidi"/>
                <w:color w:val="000000"/>
                <w:lang w:val="en-GB"/>
              </w:rPr>
            </w:pPr>
            <w:r w:rsidRPr="00322E2B">
              <w:rPr>
                <w:rFonts w:cstheme="minorBidi"/>
                <w:lang w:val="de-CH"/>
              </w:rPr>
              <w:t>E-m</w:t>
            </w:r>
            <w:r>
              <w:rPr>
                <w:rFonts w:cstheme="minorBidi"/>
                <w:lang w:val="de-CH"/>
              </w:rPr>
              <w:t>ail :</w:t>
            </w:r>
            <w:r>
              <w:rPr>
                <w:rFonts w:cstheme="minorBidi"/>
                <w:lang w:val="de-CH"/>
              </w:rPr>
              <w:tab/>
            </w:r>
            <w:r w:rsidRPr="00F35C24">
              <w:rPr>
                <w:rFonts w:cs="Calibri"/>
                <w:lang w:val="en-GB"/>
              </w:rPr>
              <w:t>vera.forst@vattenfall.de</w:t>
            </w:r>
          </w:p>
        </w:tc>
      </w:tr>
    </w:tbl>
    <w:p w:rsidR="00422CBA" w:rsidRDefault="00422CBA" w:rsidP="00D46CEB">
      <w:pPr>
        <w:spacing w:before="0"/>
        <w:rPr>
          <w:lang w:val="en-GB"/>
        </w:rPr>
      </w:pPr>
    </w:p>
    <w:tbl>
      <w:tblPr>
        <w:tblW w:w="5000" w:type="pct"/>
        <w:tblLayout w:type="fixed"/>
        <w:tblLook w:val="04A0" w:firstRow="1" w:lastRow="0" w:firstColumn="1" w:lastColumn="0" w:noHBand="0" w:noVBand="1"/>
      </w:tblPr>
      <w:tblGrid>
        <w:gridCol w:w="3645"/>
        <w:gridCol w:w="1650"/>
        <w:gridCol w:w="3770"/>
      </w:tblGrid>
      <w:tr w:rsidR="00422CBA" w:rsidRPr="00BA52CE" w:rsidTr="00D46CEB">
        <w:trPr>
          <w:cantSplit/>
          <w:trHeight w:val="1014"/>
        </w:trPr>
        <w:tc>
          <w:tcPr>
            <w:tcW w:w="4111" w:type="dxa"/>
          </w:tcPr>
          <w:p w:rsidR="00422CBA" w:rsidRDefault="00422CBA" w:rsidP="00D46CEB">
            <w:pPr>
              <w:tabs>
                <w:tab w:val="left" w:pos="426"/>
                <w:tab w:val="left" w:pos="4140"/>
                <w:tab w:val="left" w:pos="4230"/>
              </w:tabs>
              <w:spacing w:before="0"/>
              <w:rPr>
                <w:rFonts w:cstheme="minorBidi"/>
                <w:lang w:val="de-CH"/>
              </w:rPr>
            </w:pPr>
            <w:r w:rsidRPr="002D7E0F">
              <w:rPr>
                <w:rFonts w:cstheme="minorBidi"/>
                <w:lang w:val="de-CH"/>
              </w:rPr>
              <w:t>Viakom GmbH</w:t>
            </w:r>
          </w:p>
          <w:p w:rsidR="00422CBA" w:rsidRPr="002D7E0F" w:rsidRDefault="00422CBA" w:rsidP="00D46CEB">
            <w:pPr>
              <w:tabs>
                <w:tab w:val="left" w:pos="426"/>
                <w:tab w:val="left" w:pos="4140"/>
                <w:tab w:val="left" w:pos="4230"/>
              </w:tabs>
              <w:spacing w:before="0"/>
              <w:rPr>
                <w:rFonts w:cstheme="minorBidi"/>
                <w:lang w:val="de-CH"/>
              </w:rPr>
            </w:pPr>
            <w:r w:rsidRPr="002D7E0F">
              <w:rPr>
                <w:rFonts w:cstheme="minorBidi"/>
                <w:lang w:val="de-CH"/>
              </w:rPr>
              <w:t>Heideland 1</w:t>
            </w:r>
          </w:p>
          <w:p w:rsidR="00422CBA" w:rsidRPr="00620DD6" w:rsidRDefault="00422CBA" w:rsidP="00D46CEB">
            <w:pPr>
              <w:tabs>
                <w:tab w:val="left" w:pos="426"/>
                <w:tab w:val="left" w:pos="4140"/>
                <w:tab w:val="left" w:pos="4230"/>
              </w:tabs>
              <w:spacing w:before="0"/>
              <w:rPr>
                <w:rFonts w:cstheme="minorBidi"/>
                <w:lang w:val="de-CH"/>
              </w:rPr>
            </w:pPr>
            <w:r w:rsidRPr="002D7E0F">
              <w:rPr>
                <w:rFonts w:cstheme="minorBidi"/>
                <w:lang w:val="de-CH"/>
              </w:rPr>
              <w:t>24976 HANDEWITT</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VIAKOM</w:t>
            </w:r>
          </w:p>
        </w:tc>
        <w:tc>
          <w:tcPr>
            <w:tcW w:w="4252" w:type="dxa"/>
          </w:tcPr>
          <w:p w:rsidR="00422CBA" w:rsidRPr="007E2A13" w:rsidRDefault="00422CBA" w:rsidP="00D46CEB">
            <w:pPr>
              <w:widowControl w:val="0"/>
              <w:spacing w:before="0"/>
              <w:rPr>
                <w:rFonts w:cs="Calibri"/>
                <w:lang w:val="en-GB"/>
              </w:rPr>
            </w:pPr>
            <w:r w:rsidRPr="007E2A13">
              <w:rPr>
                <w:rFonts w:cs="Calibri"/>
                <w:lang w:val="en-GB"/>
              </w:rPr>
              <w:t xml:space="preserve">Mr </w:t>
            </w:r>
            <w:r w:rsidRPr="003F5E31">
              <w:rPr>
                <w:rFonts w:cs="Calibri"/>
                <w:lang w:val="en-GB"/>
              </w:rPr>
              <w:t>Matthias Damerow</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Tel.:</w:t>
            </w:r>
            <w:r w:rsidRPr="007E2A13">
              <w:rPr>
                <w:rFonts w:cs="Calibri"/>
                <w:lang w:val="en-GB"/>
              </w:rPr>
              <w:tab/>
            </w:r>
            <w:r w:rsidRPr="003F5E31">
              <w:rPr>
                <w:rFonts w:cs="Calibri"/>
                <w:lang w:val="en-GB"/>
              </w:rPr>
              <w:t>+49 461 430920 10</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Fax:</w:t>
            </w:r>
            <w:r w:rsidRPr="007E2A13">
              <w:rPr>
                <w:rFonts w:cs="Calibri"/>
                <w:lang w:val="en-GB"/>
              </w:rPr>
              <w:tab/>
            </w:r>
            <w:r w:rsidRPr="003F5E31">
              <w:rPr>
                <w:rFonts w:cs="Calibri"/>
                <w:lang w:val="en-GB"/>
              </w:rPr>
              <w:t>+49 461 430920 50</w:t>
            </w:r>
          </w:p>
          <w:p w:rsidR="00422CBA" w:rsidRPr="007E2A13" w:rsidRDefault="00422CBA" w:rsidP="00D46CEB">
            <w:pPr>
              <w:widowControl w:val="0"/>
              <w:tabs>
                <w:tab w:val="clear" w:pos="567"/>
                <w:tab w:val="left" w:pos="693"/>
              </w:tabs>
              <w:spacing w:before="0"/>
              <w:rPr>
                <w:rFonts w:cs="Calibri"/>
                <w:lang w:val="en-GB"/>
              </w:rPr>
            </w:pPr>
            <w:r w:rsidRPr="007E2A13">
              <w:rPr>
                <w:rFonts w:cs="Calibri"/>
                <w:lang w:val="en-GB"/>
              </w:rPr>
              <w:t>E-mail :</w:t>
            </w:r>
            <w:r w:rsidRPr="007E2A13">
              <w:rPr>
                <w:rFonts w:cs="Calibri"/>
                <w:lang w:val="en-GB"/>
              </w:rPr>
              <w:tab/>
            </w:r>
            <w:r w:rsidRPr="003F5E31">
              <w:rPr>
                <w:rFonts w:cs="Calibri"/>
                <w:lang w:val="en-GB"/>
              </w:rPr>
              <w:t>matthias.damerow@viakom.de</w:t>
            </w:r>
          </w:p>
        </w:tc>
      </w:tr>
    </w:tbl>
    <w:p w:rsidR="00422CBA" w:rsidRDefault="00422CBA" w:rsidP="00D46CEB">
      <w:pPr>
        <w:spacing w:before="0"/>
        <w:rPr>
          <w:lang w:val="en-GB"/>
        </w:rPr>
      </w:pPr>
    </w:p>
    <w:tbl>
      <w:tblPr>
        <w:tblW w:w="5000" w:type="pct"/>
        <w:tblLayout w:type="fixed"/>
        <w:tblLook w:val="04A0" w:firstRow="1" w:lastRow="0" w:firstColumn="1" w:lastColumn="0" w:noHBand="0" w:noVBand="1"/>
      </w:tblPr>
      <w:tblGrid>
        <w:gridCol w:w="3645"/>
        <w:gridCol w:w="1650"/>
        <w:gridCol w:w="3770"/>
      </w:tblGrid>
      <w:tr w:rsidR="00422CBA" w:rsidRPr="005D327F" w:rsidTr="00D46CEB">
        <w:trPr>
          <w:cantSplit/>
          <w:trHeight w:val="1014"/>
        </w:trPr>
        <w:tc>
          <w:tcPr>
            <w:tcW w:w="4111" w:type="dxa"/>
          </w:tcPr>
          <w:p w:rsidR="00422CBA" w:rsidRDefault="00422CBA" w:rsidP="00D46CEB">
            <w:pPr>
              <w:tabs>
                <w:tab w:val="left" w:pos="426"/>
                <w:tab w:val="left" w:pos="4140"/>
                <w:tab w:val="left" w:pos="4230"/>
              </w:tabs>
              <w:spacing w:before="0"/>
              <w:rPr>
                <w:rFonts w:cstheme="minorBidi"/>
                <w:lang w:val="de-CH"/>
              </w:rPr>
            </w:pPr>
            <w:r w:rsidRPr="005D327F">
              <w:rPr>
                <w:rFonts w:cstheme="minorBidi"/>
                <w:lang w:val="de-CH"/>
              </w:rPr>
              <w:t>WSW Wuppertaler Stadtwerke GmbH</w:t>
            </w:r>
          </w:p>
          <w:p w:rsidR="00422CBA" w:rsidRPr="002C6866" w:rsidRDefault="00422CBA" w:rsidP="00D46CEB">
            <w:pPr>
              <w:tabs>
                <w:tab w:val="left" w:pos="426"/>
                <w:tab w:val="left" w:pos="4140"/>
                <w:tab w:val="left" w:pos="4230"/>
              </w:tabs>
              <w:spacing w:before="0"/>
              <w:rPr>
                <w:rFonts w:cstheme="minorBidi"/>
                <w:lang w:val="de-CH"/>
              </w:rPr>
            </w:pPr>
            <w:r w:rsidRPr="005D327F">
              <w:rPr>
                <w:rFonts w:cstheme="minorBidi"/>
                <w:lang w:val="de-CH"/>
              </w:rPr>
              <w:t>Bromberger Str. 39 - 41</w:t>
            </w:r>
          </w:p>
          <w:p w:rsidR="00422CBA" w:rsidRPr="00620DD6" w:rsidRDefault="00422CBA" w:rsidP="00D46CEB">
            <w:pPr>
              <w:tabs>
                <w:tab w:val="left" w:pos="426"/>
                <w:tab w:val="left" w:pos="4140"/>
                <w:tab w:val="left" w:pos="4230"/>
              </w:tabs>
              <w:spacing w:before="0"/>
              <w:rPr>
                <w:rFonts w:cstheme="minorBidi"/>
                <w:lang w:val="de-CH"/>
              </w:rPr>
            </w:pPr>
            <w:r w:rsidRPr="005D327F">
              <w:rPr>
                <w:rFonts w:cstheme="minorBidi"/>
                <w:lang w:val="de-CH"/>
              </w:rPr>
              <w:t>42281 WUPPERTAL</w:t>
            </w:r>
          </w:p>
        </w:tc>
        <w:tc>
          <w:tcPr>
            <w:tcW w:w="1843" w:type="dxa"/>
          </w:tcPr>
          <w:p w:rsidR="00422CBA" w:rsidRPr="00860C0A" w:rsidRDefault="00422CBA" w:rsidP="00D46CEB">
            <w:pPr>
              <w:widowControl w:val="0"/>
              <w:spacing w:before="0"/>
              <w:jc w:val="center"/>
              <w:rPr>
                <w:rFonts w:eastAsia="SimSun" w:cstheme="minorBidi"/>
                <w:b/>
                <w:bCs/>
                <w:color w:val="000000"/>
              </w:rPr>
            </w:pPr>
            <w:r>
              <w:rPr>
                <w:rFonts w:eastAsia="SimSun" w:cstheme="minorBidi"/>
                <w:b/>
                <w:bCs/>
                <w:color w:val="000000"/>
              </w:rPr>
              <w:t>WSWNET</w:t>
            </w:r>
          </w:p>
        </w:tc>
        <w:tc>
          <w:tcPr>
            <w:tcW w:w="4252" w:type="dxa"/>
          </w:tcPr>
          <w:p w:rsidR="00422CBA" w:rsidRPr="00322E2B" w:rsidRDefault="00422CBA" w:rsidP="00D46CEB">
            <w:pPr>
              <w:tabs>
                <w:tab w:val="left" w:pos="426"/>
                <w:tab w:val="left" w:pos="4140"/>
                <w:tab w:val="left" w:pos="4230"/>
              </w:tabs>
              <w:spacing w:before="0"/>
              <w:rPr>
                <w:rFonts w:cstheme="minorBidi"/>
                <w:lang w:val="de-CH"/>
              </w:rPr>
            </w:pPr>
            <w:r>
              <w:rPr>
                <w:rFonts w:cstheme="minorBidi"/>
                <w:lang w:val="en-GB"/>
              </w:rPr>
              <w:t xml:space="preserve">Mr </w:t>
            </w:r>
            <w:r w:rsidRPr="005D327F">
              <w:rPr>
                <w:rFonts w:cstheme="minorBidi"/>
                <w:lang w:val="en-GB"/>
              </w:rPr>
              <w:t>Pasquale Martic</w:t>
            </w:r>
          </w:p>
          <w:p w:rsidR="00422CBA" w:rsidRDefault="00422CBA" w:rsidP="00D46CEB">
            <w:pPr>
              <w:widowControl w:val="0"/>
              <w:tabs>
                <w:tab w:val="clear" w:pos="567"/>
                <w:tab w:val="left" w:pos="693"/>
              </w:tabs>
              <w:spacing w:before="0"/>
              <w:rPr>
                <w:rFonts w:cs="Calibri"/>
                <w:lang w:val="en-GB"/>
              </w:rPr>
            </w:pPr>
            <w:r>
              <w:rPr>
                <w:rFonts w:cstheme="minorBidi"/>
                <w:lang w:val="de-CH"/>
              </w:rPr>
              <w:t>Tel.:</w:t>
            </w:r>
            <w:r>
              <w:rPr>
                <w:rFonts w:cstheme="minorBidi"/>
                <w:lang w:val="de-CH"/>
              </w:rPr>
              <w:tab/>
            </w:r>
            <w:r>
              <w:rPr>
                <w:rFonts w:cs="Calibri"/>
                <w:lang w:val="en-GB"/>
              </w:rPr>
              <w:t>+</w:t>
            </w:r>
            <w:r w:rsidRPr="005D327F">
              <w:rPr>
                <w:rFonts w:cs="Calibri"/>
                <w:lang w:val="en-GB"/>
              </w:rPr>
              <w:t>49 202 569 3909</w:t>
            </w:r>
          </w:p>
          <w:p w:rsidR="00422CBA" w:rsidRPr="00322E2B" w:rsidRDefault="00422CBA" w:rsidP="00D46CEB">
            <w:pPr>
              <w:widowControl w:val="0"/>
              <w:tabs>
                <w:tab w:val="clear" w:pos="567"/>
                <w:tab w:val="left" w:pos="693"/>
              </w:tabs>
              <w:spacing w:before="0"/>
              <w:rPr>
                <w:rFonts w:cstheme="minorBidi"/>
                <w:lang w:val="de-CH"/>
              </w:rPr>
            </w:pPr>
            <w:r w:rsidRPr="005D327F">
              <w:rPr>
                <w:rFonts w:cs="Calibri"/>
                <w:lang w:val="en-GB"/>
              </w:rPr>
              <w:t>Fax:</w:t>
            </w:r>
            <w:r w:rsidRPr="005D327F">
              <w:rPr>
                <w:rFonts w:cs="Calibri"/>
                <w:lang w:val="en-GB"/>
              </w:rPr>
              <w:tab/>
              <w:t>+49 202 569 803909</w:t>
            </w:r>
          </w:p>
          <w:p w:rsidR="00422CBA" w:rsidRPr="005D327F" w:rsidRDefault="00422CBA" w:rsidP="00D46CEB">
            <w:pPr>
              <w:widowControl w:val="0"/>
              <w:tabs>
                <w:tab w:val="clear" w:pos="567"/>
                <w:tab w:val="left" w:pos="693"/>
              </w:tabs>
              <w:spacing w:before="0"/>
              <w:rPr>
                <w:rFonts w:eastAsia="SimSun" w:cstheme="minorBidi"/>
                <w:color w:val="000000"/>
                <w:lang w:val="fr-CH"/>
              </w:rPr>
            </w:pPr>
            <w:r w:rsidRPr="00322E2B">
              <w:rPr>
                <w:rFonts w:cstheme="minorBidi"/>
                <w:lang w:val="de-CH"/>
              </w:rPr>
              <w:t>E-m</w:t>
            </w:r>
            <w:r>
              <w:rPr>
                <w:rFonts w:cstheme="minorBidi"/>
                <w:lang w:val="de-CH"/>
              </w:rPr>
              <w:t>ail :</w:t>
            </w:r>
            <w:r>
              <w:rPr>
                <w:rFonts w:cstheme="minorBidi"/>
                <w:lang w:val="de-CH"/>
              </w:rPr>
              <w:tab/>
            </w:r>
            <w:r w:rsidRPr="005D327F">
              <w:rPr>
                <w:rFonts w:cs="Calibri"/>
                <w:lang w:val="fr-CH"/>
              </w:rPr>
              <w:t>pasquale.martic@wsw-online.de</w:t>
            </w:r>
          </w:p>
        </w:tc>
      </w:tr>
      <w:bookmarkEnd w:id="1573"/>
    </w:tbl>
    <w:p w:rsidR="00422CBA" w:rsidRDefault="00422CBA" w:rsidP="00EB5E59">
      <w:pPr>
        <w:rPr>
          <w:rFonts w:asciiTheme="minorHAnsi" w:hAnsiTheme="minorHAnsi"/>
        </w:rPr>
      </w:pPr>
      <w:r>
        <w:rPr>
          <w:rFonts w:asciiTheme="minorHAnsi" w:hAnsiTheme="minorHAnsi"/>
        </w:rPr>
        <w:br w:type="page"/>
      </w:r>
    </w:p>
    <w:p w:rsidR="00422CBA" w:rsidRPr="00C64AF0" w:rsidRDefault="00422CBA" w:rsidP="00422CBA">
      <w:pPr>
        <w:pStyle w:val="Heading20"/>
        <w:rPr>
          <w:lang w:val="en-GB"/>
        </w:rPr>
      </w:pPr>
      <w:bookmarkStart w:id="1574" w:name="_Toc340543"/>
      <w:bookmarkStart w:id="1575" w:name="_Toc341087"/>
      <w:r w:rsidRPr="00C64AF0">
        <w:rPr>
          <w:lang w:val="en-GB"/>
        </w:rPr>
        <w:lastRenderedPageBreak/>
        <w:t>List of Signalling Area/Network Codes (SANC)</w:t>
      </w:r>
      <w:r w:rsidRPr="00C64AF0">
        <w:rPr>
          <w:lang w:val="en-GB"/>
        </w:rPr>
        <w:br/>
        <w:t>(Complement to Recommendation ITU-T Q.708 (03/1999))</w:t>
      </w:r>
      <w:r w:rsidRPr="00C64AF0">
        <w:rPr>
          <w:lang w:val="en-GB"/>
        </w:rPr>
        <w:br/>
        <w:t>(Position on 1 June 2017)</w:t>
      </w:r>
      <w:bookmarkEnd w:id="1574"/>
      <w:bookmarkEnd w:id="1575"/>
    </w:p>
    <w:p w:rsidR="00422CBA" w:rsidRPr="00C368C5" w:rsidRDefault="00422CBA" w:rsidP="00422CBA">
      <w:pPr>
        <w:pStyle w:val="Heading70"/>
        <w:keepNext/>
        <w:rPr>
          <w:b/>
          <w:bCs/>
        </w:rPr>
      </w:pPr>
      <w:r w:rsidRPr="00C368C5">
        <w:rPr>
          <w:bCs/>
        </w:rPr>
        <w:t>(Annex to ITU Operational Bulletin No. 1125 – 1.VI.2017)</w:t>
      </w:r>
      <w:r w:rsidRPr="00C368C5">
        <w:rPr>
          <w:bCs/>
        </w:rPr>
        <w:br/>
        <w:t>(Amendment No. 6)</w:t>
      </w:r>
    </w:p>
    <w:p w:rsidR="00422CBA" w:rsidRPr="00C368C5" w:rsidRDefault="00422CBA" w:rsidP="00422CBA">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22CBA" w:rsidRPr="00D46CEB" w:rsidTr="005A4C9C">
        <w:trPr>
          <w:trHeight w:val="240"/>
        </w:trPr>
        <w:tc>
          <w:tcPr>
            <w:tcW w:w="9288" w:type="dxa"/>
            <w:gridSpan w:val="3"/>
            <w:shd w:val="clear" w:color="auto" w:fill="auto"/>
          </w:tcPr>
          <w:p w:rsidR="00422CBA" w:rsidRPr="00D46CEB" w:rsidRDefault="00422CBA" w:rsidP="005A4C9C">
            <w:pPr>
              <w:pStyle w:val="Normalaftertitle"/>
              <w:keepNext/>
              <w:spacing w:before="240"/>
              <w:rPr>
                <w:b/>
                <w:bCs/>
              </w:rPr>
            </w:pPr>
            <w:r w:rsidRPr="00D46CEB">
              <w:rPr>
                <w:b/>
                <w:bCs/>
              </w:rPr>
              <w:t>Numerical order     ADD</w:t>
            </w:r>
          </w:p>
        </w:tc>
      </w:tr>
      <w:tr w:rsidR="00422CBA" w:rsidRPr="00D46CEB" w:rsidTr="005A4C9C">
        <w:trPr>
          <w:trHeight w:val="240"/>
        </w:trPr>
        <w:tc>
          <w:tcPr>
            <w:tcW w:w="909" w:type="dxa"/>
            <w:shd w:val="clear" w:color="auto" w:fill="auto"/>
          </w:tcPr>
          <w:p w:rsidR="00422CBA" w:rsidRPr="00D46CEB" w:rsidRDefault="00422CBA" w:rsidP="005A4C9C">
            <w:pPr>
              <w:pStyle w:val="StyleTabletextLeft"/>
              <w:rPr>
                <w:b w:val="0"/>
                <w:bCs w:val="0"/>
              </w:rPr>
            </w:pPr>
          </w:p>
        </w:tc>
        <w:tc>
          <w:tcPr>
            <w:tcW w:w="909" w:type="dxa"/>
            <w:shd w:val="clear" w:color="auto" w:fill="auto"/>
          </w:tcPr>
          <w:p w:rsidR="00422CBA" w:rsidRPr="00D46CEB" w:rsidRDefault="00422CBA" w:rsidP="005A4C9C">
            <w:pPr>
              <w:pStyle w:val="StyleTabletextLeft"/>
              <w:rPr>
                <w:b w:val="0"/>
                <w:bCs w:val="0"/>
              </w:rPr>
            </w:pPr>
            <w:r w:rsidRPr="00D46CEB">
              <w:rPr>
                <w:b w:val="0"/>
                <w:bCs w:val="0"/>
              </w:rPr>
              <w:t>6-103</w:t>
            </w:r>
          </w:p>
        </w:tc>
        <w:tc>
          <w:tcPr>
            <w:tcW w:w="7470" w:type="dxa"/>
            <w:shd w:val="clear" w:color="auto" w:fill="auto"/>
          </w:tcPr>
          <w:p w:rsidR="00422CBA" w:rsidRPr="00D46CEB" w:rsidRDefault="00422CBA" w:rsidP="005A4C9C">
            <w:pPr>
              <w:pStyle w:val="StyleTabletextLeft"/>
              <w:rPr>
                <w:b w:val="0"/>
                <w:bCs w:val="0"/>
              </w:rPr>
            </w:pPr>
            <w:r w:rsidRPr="00D46CEB">
              <w:rPr>
                <w:b w:val="0"/>
                <w:bCs w:val="0"/>
              </w:rPr>
              <w:t>Lesotho (Kingdom of)</w:t>
            </w:r>
          </w:p>
        </w:tc>
      </w:tr>
    </w:tbl>
    <w:p w:rsidR="00422CBA" w:rsidRPr="00756D3F" w:rsidRDefault="00422CBA" w:rsidP="00422CB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22CBA" w:rsidRPr="00D46CEB" w:rsidTr="005A4C9C">
        <w:trPr>
          <w:trHeight w:val="240"/>
        </w:trPr>
        <w:tc>
          <w:tcPr>
            <w:tcW w:w="9288" w:type="dxa"/>
            <w:gridSpan w:val="3"/>
            <w:shd w:val="clear" w:color="auto" w:fill="auto"/>
          </w:tcPr>
          <w:p w:rsidR="00422CBA" w:rsidRPr="00D46CEB" w:rsidRDefault="00422CBA" w:rsidP="005A4C9C">
            <w:pPr>
              <w:pStyle w:val="Normalaftertitle"/>
              <w:keepNext/>
              <w:spacing w:before="240"/>
              <w:rPr>
                <w:b/>
                <w:bCs/>
              </w:rPr>
            </w:pPr>
            <w:r w:rsidRPr="00D46CEB">
              <w:rPr>
                <w:b/>
                <w:bCs/>
              </w:rPr>
              <w:t>Alphabetical order    ADD</w:t>
            </w:r>
          </w:p>
        </w:tc>
      </w:tr>
      <w:tr w:rsidR="00422CBA" w:rsidRPr="00D46CEB" w:rsidTr="005A4C9C">
        <w:trPr>
          <w:trHeight w:val="240"/>
        </w:trPr>
        <w:tc>
          <w:tcPr>
            <w:tcW w:w="909" w:type="dxa"/>
            <w:shd w:val="clear" w:color="auto" w:fill="auto"/>
          </w:tcPr>
          <w:p w:rsidR="00422CBA" w:rsidRPr="00D46CEB" w:rsidRDefault="00422CBA" w:rsidP="005A4C9C">
            <w:pPr>
              <w:pStyle w:val="StyleTabletextLeft"/>
              <w:rPr>
                <w:b w:val="0"/>
                <w:bCs w:val="0"/>
              </w:rPr>
            </w:pPr>
          </w:p>
        </w:tc>
        <w:tc>
          <w:tcPr>
            <w:tcW w:w="909" w:type="dxa"/>
            <w:shd w:val="clear" w:color="auto" w:fill="auto"/>
          </w:tcPr>
          <w:p w:rsidR="00422CBA" w:rsidRPr="00D46CEB" w:rsidRDefault="00422CBA" w:rsidP="005A4C9C">
            <w:pPr>
              <w:pStyle w:val="StyleTabletextLeft"/>
              <w:rPr>
                <w:b w:val="0"/>
                <w:bCs w:val="0"/>
              </w:rPr>
            </w:pPr>
            <w:r w:rsidRPr="00D46CEB">
              <w:rPr>
                <w:b w:val="0"/>
                <w:bCs w:val="0"/>
              </w:rPr>
              <w:t>6-103</w:t>
            </w:r>
          </w:p>
        </w:tc>
        <w:tc>
          <w:tcPr>
            <w:tcW w:w="7470" w:type="dxa"/>
            <w:shd w:val="clear" w:color="auto" w:fill="auto"/>
          </w:tcPr>
          <w:p w:rsidR="00422CBA" w:rsidRPr="00D46CEB" w:rsidRDefault="00422CBA" w:rsidP="005A4C9C">
            <w:pPr>
              <w:pStyle w:val="StyleTabletextLeft"/>
              <w:rPr>
                <w:b w:val="0"/>
                <w:bCs w:val="0"/>
              </w:rPr>
            </w:pPr>
            <w:r w:rsidRPr="00D46CEB">
              <w:rPr>
                <w:b w:val="0"/>
                <w:bCs w:val="0"/>
              </w:rPr>
              <w:t>Lesotho (Kingdom of)</w:t>
            </w:r>
          </w:p>
        </w:tc>
      </w:tr>
    </w:tbl>
    <w:p w:rsidR="00422CBA" w:rsidRPr="00FF621E" w:rsidRDefault="00422CBA" w:rsidP="00422CBA">
      <w:pPr>
        <w:pStyle w:val="Footnotesepar"/>
        <w:rPr>
          <w:lang w:val="fr-FR"/>
        </w:rPr>
      </w:pPr>
      <w:r w:rsidRPr="00FF621E">
        <w:rPr>
          <w:lang w:val="fr-FR"/>
        </w:rPr>
        <w:t>____________</w:t>
      </w:r>
    </w:p>
    <w:p w:rsidR="00422CBA" w:rsidRPr="00C64AF0" w:rsidRDefault="00422CBA" w:rsidP="00D46CEB">
      <w:pPr>
        <w:pStyle w:val="FootnoteText"/>
        <w:rPr>
          <w:lang w:val="en-GB"/>
        </w:rPr>
      </w:pPr>
      <w:r w:rsidRPr="00C64AF0">
        <w:rPr>
          <w:lang w:val="en-GB"/>
        </w:rPr>
        <w:t>SANC:</w:t>
      </w:r>
      <w:r w:rsidRPr="00C64AF0">
        <w:rPr>
          <w:lang w:val="en-GB"/>
        </w:rPr>
        <w:tab/>
        <w:t>Signalling Area/Network Code.</w:t>
      </w:r>
    </w:p>
    <w:p w:rsidR="00422CBA" w:rsidRPr="004F530D" w:rsidRDefault="00422CBA" w:rsidP="00D46CEB">
      <w:pPr>
        <w:pStyle w:val="FootnoteText"/>
        <w:spacing w:before="0"/>
        <w:rPr>
          <w:lang w:val="fr-CH"/>
        </w:rPr>
      </w:pPr>
      <w:r w:rsidRPr="00C64AF0">
        <w:rPr>
          <w:lang w:val="en-GB"/>
        </w:rPr>
        <w:tab/>
      </w:r>
      <w:r w:rsidRPr="004F530D">
        <w:rPr>
          <w:lang w:val="fr-CH"/>
        </w:rPr>
        <w:t>Code de zone/réseau sémaphore (CZRS).</w:t>
      </w:r>
    </w:p>
    <w:p w:rsidR="00422CBA" w:rsidRPr="00756D3F" w:rsidRDefault="00422CBA" w:rsidP="00D46CEB">
      <w:pPr>
        <w:pStyle w:val="FootnoteText"/>
        <w:spacing w:before="0"/>
        <w:rPr>
          <w:lang w:val="es-ES"/>
        </w:rPr>
      </w:pPr>
      <w:r w:rsidRPr="004F530D">
        <w:rPr>
          <w:lang w:val="fr-CH"/>
        </w:rPr>
        <w:tab/>
      </w:r>
      <w:r>
        <w:rPr>
          <w:lang w:val="es-ES"/>
        </w:rPr>
        <w:t>Código de zona/red de señalización (CZRS).</w:t>
      </w:r>
    </w:p>
    <w:p w:rsidR="00422CBA" w:rsidRPr="00756D3F" w:rsidRDefault="00422CBA" w:rsidP="00422CBA">
      <w:pPr>
        <w:rPr>
          <w:lang w:val="es-ES"/>
        </w:rPr>
      </w:pPr>
    </w:p>
    <w:p w:rsidR="00422CBA" w:rsidRDefault="00422CBA" w:rsidP="00EB5E59">
      <w:pPr>
        <w:rPr>
          <w:rFonts w:asciiTheme="minorHAnsi" w:hAnsiTheme="minorHAnsi"/>
          <w:lang w:val="es-ES"/>
        </w:rPr>
      </w:pPr>
      <w:r>
        <w:rPr>
          <w:rFonts w:asciiTheme="minorHAnsi" w:hAnsiTheme="minorHAnsi"/>
          <w:lang w:val="es-ES"/>
        </w:rPr>
        <w:br w:type="page"/>
      </w:r>
    </w:p>
    <w:p w:rsidR="00422CBA" w:rsidRPr="009B3A23" w:rsidRDefault="00422CBA" w:rsidP="00E9531E">
      <w:pPr>
        <w:pStyle w:val="Heading20"/>
        <w:rPr>
          <w:lang w:val="en-GB"/>
        </w:rPr>
      </w:pPr>
      <w:bookmarkStart w:id="1576" w:name="_Toc340544"/>
      <w:bookmarkStart w:id="1577" w:name="_Toc341088"/>
      <w:r w:rsidRPr="009B3A23">
        <w:rPr>
          <w:lang w:val="en-GB"/>
        </w:rPr>
        <w:lastRenderedPageBreak/>
        <w:t>List of International Signalling Point Codes (ISPC)</w:t>
      </w:r>
      <w:r w:rsidRPr="009B3A23">
        <w:rPr>
          <w:lang w:val="en-GB"/>
        </w:rPr>
        <w:br/>
        <w:t>(According to Recommendation ITU-T Q.708 (03/1999))</w:t>
      </w:r>
      <w:r w:rsidRPr="009B3A23">
        <w:rPr>
          <w:lang w:val="en-GB"/>
        </w:rPr>
        <w:br/>
        <w:t>(Position on 1 October 2016)</w:t>
      </w:r>
      <w:bookmarkEnd w:id="1576"/>
      <w:bookmarkEnd w:id="1577"/>
    </w:p>
    <w:p w:rsidR="00422CBA" w:rsidRPr="009B3A23" w:rsidRDefault="00422CBA" w:rsidP="00422CBA">
      <w:pPr>
        <w:pStyle w:val="Heading70"/>
        <w:keepNext/>
        <w:rPr>
          <w:b/>
          <w:bCs/>
        </w:rPr>
      </w:pPr>
      <w:r w:rsidRPr="009B3A23">
        <w:rPr>
          <w:bCs/>
        </w:rPr>
        <w:t>(Annex to ITU Operational Bulletin No. 1109 – 1.X.2016)</w:t>
      </w:r>
      <w:r w:rsidRPr="009B3A23">
        <w:rPr>
          <w:bCs/>
        </w:rPr>
        <w:br/>
        <w:t>(Amendment No. 51)</w:t>
      </w:r>
    </w:p>
    <w:p w:rsidR="00422CBA" w:rsidRPr="00756D3F" w:rsidRDefault="00422CBA" w:rsidP="00422CB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22CBA" w:rsidRPr="00916C1F" w:rsidTr="005A4C9C">
        <w:trPr>
          <w:cantSplit/>
          <w:trHeight w:val="227"/>
        </w:trPr>
        <w:tc>
          <w:tcPr>
            <w:tcW w:w="1818" w:type="dxa"/>
            <w:gridSpan w:val="2"/>
          </w:tcPr>
          <w:p w:rsidR="00422CBA" w:rsidRDefault="00422CBA" w:rsidP="005A4C9C">
            <w:pPr>
              <w:pStyle w:val="Tablehead0"/>
              <w:jc w:val="left"/>
            </w:pPr>
            <w:r w:rsidRPr="00870C6B">
              <w:t>Country/ Geographical Area</w:t>
            </w:r>
          </w:p>
        </w:tc>
        <w:tc>
          <w:tcPr>
            <w:tcW w:w="3461" w:type="dxa"/>
            <w:vMerge w:val="restart"/>
            <w:shd w:val="clear" w:color="auto" w:fill="auto"/>
          </w:tcPr>
          <w:p w:rsidR="00422CBA" w:rsidRPr="009B3A23" w:rsidRDefault="00422CBA" w:rsidP="005A4C9C">
            <w:pPr>
              <w:pStyle w:val="Tablehead0"/>
              <w:jc w:val="left"/>
              <w:rPr>
                <w:lang w:val="en-GB"/>
              </w:rPr>
            </w:pPr>
            <w:r w:rsidRPr="009B3A23">
              <w:rPr>
                <w:lang w:val="en-GB"/>
              </w:rPr>
              <w:t>Unique name of the signalling point</w:t>
            </w:r>
          </w:p>
        </w:tc>
        <w:tc>
          <w:tcPr>
            <w:tcW w:w="4009" w:type="dxa"/>
            <w:vMerge w:val="restart"/>
            <w:shd w:val="clear" w:color="auto" w:fill="auto"/>
          </w:tcPr>
          <w:p w:rsidR="00422CBA" w:rsidRPr="009B3A23" w:rsidRDefault="00422CBA" w:rsidP="005A4C9C">
            <w:pPr>
              <w:pStyle w:val="Tablehead0"/>
              <w:jc w:val="left"/>
              <w:rPr>
                <w:lang w:val="en-GB"/>
              </w:rPr>
            </w:pPr>
            <w:r w:rsidRPr="009B3A23">
              <w:rPr>
                <w:lang w:val="en-GB"/>
              </w:rPr>
              <w:t>Name of the signalling point operator</w:t>
            </w:r>
          </w:p>
        </w:tc>
      </w:tr>
      <w:tr w:rsidR="00422CBA" w:rsidRPr="00B62253" w:rsidTr="005A4C9C">
        <w:trPr>
          <w:cantSplit/>
          <w:trHeight w:val="227"/>
        </w:trPr>
        <w:tc>
          <w:tcPr>
            <w:tcW w:w="909" w:type="dxa"/>
          </w:tcPr>
          <w:p w:rsidR="00422CBA" w:rsidRPr="00870C6B" w:rsidRDefault="00422CBA" w:rsidP="005A4C9C">
            <w:pPr>
              <w:pStyle w:val="Tablehead0"/>
              <w:jc w:val="left"/>
            </w:pPr>
            <w:r w:rsidRPr="00870C6B">
              <w:t>ISPC</w:t>
            </w:r>
          </w:p>
        </w:tc>
        <w:tc>
          <w:tcPr>
            <w:tcW w:w="909" w:type="dxa"/>
            <w:shd w:val="clear" w:color="auto" w:fill="auto"/>
          </w:tcPr>
          <w:p w:rsidR="00422CBA" w:rsidRDefault="00422CBA" w:rsidP="005A4C9C">
            <w:pPr>
              <w:pStyle w:val="Tablehead0"/>
              <w:jc w:val="left"/>
            </w:pPr>
            <w:r>
              <w:t>DEC</w:t>
            </w:r>
          </w:p>
        </w:tc>
        <w:tc>
          <w:tcPr>
            <w:tcW w:w="3461" w:type="dxa"/>
            <w:vMerge/>
            <w:shd w:val="clear" w:color="auto" w:fill="auto"/>
          </w:tcPr>
          <w:p w:rsidR="00422CBA" w:rsidRPr="00870C6B" w:rsidRDefault="00422CBA" w:rsidP="005A4C9C">
            <w:pPr>
              <w:pStyle w:val="Tablehead0"/>
              <w:jc w:val="left"/>
            </w:pPr>
          </w:p>
        </w:tc>
        <w:tc>
          <w:tcPr>
            <w:tcW w:w="4009" w:type="dxa"/>
            <w:vMerge/>
            <w:shd w:val="clear" w:color="auto" w:fill="auto"/>
          </w:tcPr>
          <w:p w:rsidR="00422CBA" w:rsidRPr="00870C6B" w:rsidRDefault="00422CBA" w:rsidP="005A4C9C">
            <w:pPr>
              <w:pStyle w:val="Tablehead0"/>
              <w:jc w:val="left"/>
            </w:pP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Estonia    SUP</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2-092-4</w:t>
            </w:r>
          </w:p>
        </w:tc>
        <w:tc>
          <w:tcPr>
            <w:tcW w:w="909" w:type="dxa"/>
            <w:shd w:val="clear" w:color="auto" w:fill="auto"/>
          </w:tcPr>
          <w:p w:rsidR="00422CBA" w:rsidRPr="00E7062C" w:rsidRDefault="00422CBA" w:rsidP="00D46CEB">
            <w:pPr>
              <w:pStyle w:val="Tabletext"/>
            </w:pPr>
            <w:r w:rsidRPr="00E7062C">
              <w:t>4836</w:t>
            </w:r>
          </w:p>
        </w:tc>
        <w:tc>
          <w:tcPr>
            <w:tcW w:w="2640" w:type="dxa"/>
            <w:shd w:val="clear" w:color="auto" w:fill="auto"/>
          </w:tcPr>
          <w:p w:rsidR="00422CBA" w:rsidRPr="00FF621E" w:rsidRDefault="00422CBA" w:rsidP="00D46CEB">
            <w:pPr>
              <w:pStyle w:val="Tabletext"/>
            </w:pPr>
            <w:r w:rsidRPr="00FF621E">
              <w:t>Tallinn</w:t>
            </w:r>
          </w:p>
        </w:tc>
        <w:tc>
          <w:tcPr>
            <w:tcW w:w="4009" w:type="dxa"/>
          </w:tcPr>
          <w:p w:rsidR="00422CBA" w:rsidRPr="00FF621E" w:rsidRDefault="00422CBA" w:rsidP="00D46CEB">
            <w:pPr>
              <w:pStyle w:val="Tabletext"/>
            </w:pPr>
            <w:r w:rsidRPr="00FF621E">
              <w:t>Elisa Andmesidesttnused AS</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6-227-2</w:t>
            </w:r>
          </w:p>
        </w:tc>
        <w:tc>
          <w:tcPr>
            <w:tcW w:w="909" w:type="dxa"/>
            <w:shd w:val="clear" w:color="auto" w:fill="auto"/>
          </w:tcPr>
          <w:p w:rsidR="00422CBA" w:rsidRPr="00E7062C" w:rsidRDefault="00422CBA" w:rsidP="00D46CEB">
            <w:pPr>
              <w:pStyle w:val="Tabletext"/>
            </w:pPr>
            <w:r w:rsidRPr="00E7062C">
              <w:t>14106</w:t>
            </w:r>
          </w:p>
        </w:tc>
        <w:tc>
          <w:tcPr>
            <w:tcW w:w="2640" w:type="dxa"/>
            <w:shd w:val="clear" w:color="auto" w:fill="auto"/>
          </w:tcPr>
          <w:p w:rsidR="00422CBA" w:rsidRPr="00FF621E" w:rsidRDefault="00422CBA" w:rsidP="00D46CEB">
            <w:pPr>
              <w:pStyle w:val="Tabletext"/>
            </w:pPr>
            <w:r w:rsidRPr="00FF621E">
              <w:t>Tallinn</w:t>
            </w:r>
          </w:p>
        </w:tc>
        <w:tc>
          <w:tcPr>
            <w:tcW w:w="4009" w:type="dxa"/>
          </w:tcPr>
          <w:p w:rsidR="00422CBA" w:rsidRPr="00FF621E" w:rsidRDefault="00422CBA" w:rsidP="00D46CEB">
            <w:pPr>
              <w:pStyle w:val="Tabletext"/>
            </w:pPr>
            <w:r w:rsidRPr="00FF621E">
              <w:t>Travel Communication OÜ</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Estonia    ADD</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5-230-2</w:t>
            </w:r>
          </w:p>
        </w:tc>
        <w:tc>
          <w:tcPr>
            <w:tcW w:w="909" w:type="dxa"/>
            <w:shd w:val="clear" w:color="auto" w:fill="auto"/>
          </w:tcPr>
          <w:p w:rsidR="00422CBA" w:rsidRPr="00E7062C" w:rsidRDefault="00422CBA" w:rsidP="00D46CEB">
            <w:pPr>
              <w:pStyle w:val="Tabletext"/>
            </w:pPr>
            <w:r w:rsidRPr="00E7062C">
              <w:t>12082</w:t>
            </w:r>
          </w:p>
        </w:tc>
        <w:tc>
          <w:tcPr>
            <w:tcW w:w="2640" w:type="dxa"/>
            <w:shd w:val="clear" w:color="auto" w:fill="auto"/>
          </w:tcPr>
          <w:p w:rsidR="00422CBA" w:rsidRPr="00FF621E" w:rsidRDefault="00422CBA" w:rsidP="00D46CEB">
            <w:pPr>
              <w:pStyle w:val="Tabletext"/>
            </w:pPr>
            <w:r w:rsidRPr="00FF621E">
              <w:t>Dzinga/TLN</w:t>
            </w:r>
          </w:p>
        </w:tc>
        <w:tc>
          <w:tcPr>
            <w:tcW w:w="4009" w:type="dxa"/>
          </w:tcPr>
          <w:p w:rsidR="00422CBA" w:rsidRPr="00FF621E" w:rsidRDefault="00422CBA" w:rsidP="00D46CEB">
            <w:pPr>
              <w:pStyle w:val="Tabletext"/>
            </w:pPr>
            <w:r w:rsidRPr="00FF621E">
              <w:t>SmartTel Plus OÜ</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France    SUP</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2-150-3</w:t>
            </w:r>
          </w:p>
        </w:tc>
        <w:tc>
          <w:tcPr>
            <w:tcW w:w="909" w:type="dxa"/>
            <w:shd w:val="clear" w:color="auto" w:fill="auto"/>
          </w:tcPr>
          <w:p w:rsidR="00422CBA" w:rsidRPr="00E7062C" w:rsidRDefault="00422CBA" w:rsidP="00D46CEB">
            <w:pPr>
              <w:pStyle w:val="Tabletext"/>
            </w:pPr>
            <w:r w:rsidRPr="00E7062C">
              <w:t>5299</w:t>
            </w:r>
          </w:p>
        </w:tc>
        <w:tc>
          <w:tcPr>
            <w:tcW w:w="2640" w:type="dxa"/>
            <w:shd w:val="clear" w:color="auto" w:fill="auto"/>
          </w:tcPr>
          <w:p w:rsidR="00422CBA" w:rsidRPr="00FF621E" w:rsidRDefault="00422CBA" w:rsidP="00D46CEB">
            <w:pPr>
              <w:pStyle w:val="Tabletext"/>
            </w:pPr>
            <w:r w:rsidRPr="00FF621E">
              <w:t>SAP France - Courbevoie 1</w:t>
            </w:r>
          </w:p>
        </w:tc>
        <w:tc>
          <w:tcPr>
            <w:tcW w:w="4009" w:type="dxa"/>
          </w:tcPr>
          <w:p w:rsidR="00422CBA" w:rsidRPr="00FF621E" w:rsidRDefault="00422CBA" w:rsidP="00D46CEB">
            <w:pPr>
              <w:pStyle w:val="Tabletext"/>
            </w:pPr>
            <w:r w:rsidRPr="00FF621E">
              <w:t>SAP France</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2-150-4</w:t>
            </w:r>
          </w:p>
        </w:tc>
        <w:tc>
          <w:tcPr>
            <w:tcW w:w="909" w:type="dxa"/>
            <w:shd w:val="clear" w:color="auto" w:fill="auto"/>
          </w:tcPr>
          <w:p w:rsidR="00422CBA" w:rsidRPr="00E7062C" w:rsidRDefault="00422CBA" w:rsidP="00D46CEB">
            <w:pPr>
              <w:pStyle w:val="Tabletext"/>
            </w:pPr>
            <w:r w:rsidRPr="00E7062C">
              <w:t>5300</w:t>
            </w:r>
          </w:p>
        </w:tc>
        <w:tc>
          <w:tcPr>
            <w:tcW w:w="2640" w:type="dxa"/>
            <w:shd w:val="clear" w:color="auto" w:fill="auto"/>
          </w:tcPr>
          <w:p w:rsidR="00422CBA" w:rsidRPr="00FF621E" w:rsidRDefault="00422CBA" w:rsidP="00D46CEB">
            <w:pPr>
              <w:pStyle w:val="Tabletext"/>
            </w:pPr>
            <w:r w:rsidRPr="00FF621E">
              <w:t>SAP France - Courbevoie 2</w:t>
            </w:r>
          </w:p>
        </w:tc>
        <w:tc>
          <w:tcPr>
            <w:tcW w:w="4009" w:type="dxa"/>
          </w:tcPr>
          <w:p w:rsidR="00422CBA" w:rsidRPr="00FF621E" w:rsidRDefault="00422CBA" w:rsidP="00D46CEB">
            <w:pPr>
              <w:pStyle w:val="Tabletext"/>
            </w:pPr>
            <w:r w:rsidRPr="00FF621E">
              <w:t>SAP France</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3-232-0</w:t>
            </w:r>
          </w:p>
        </w:tc>
        <w:tc>
          <w:tcPr>
            <w:tcW w:w="909" w:type="dxa"/>
            <w:shd w:val="clear" w:color="auto" w:fill="auto"/>
          </w:tcPr>
          <w:p w:rsidR="00422CBA" w:rsidRPr="00E7062C" w:rsidRDefault="00422CBA" w:rsidP="00D46CEB">
            <w:pPr>
              <w:pStyle w:val="Tabletext"/>
            </w:pPr>
            <w:r w:rsidRPr="00E7062C">
              <w:t>8000</w:t>
            </w:r>
          </w:p>
        </w:tc>
        <w:tc>
          <w:tcPr>
            <w:tcW w:w="2640" w:type="dxa"/>
            <w:shd w:val="clear" w:color="auto" w:fill="auto"/>
          </w:tcPr>
          <w:p w:rsidR="00422CBA" w:rsidRPr="00FF621E" w:rsidRDefault="00422CBA" w:rsidP="00D46CEB">
            <w:pPr>
              <w:pStyle w:val="Tabletext"/>
            </w:pPr>
            <w:r w:rsidRPr="00FF621E">
              <w:t>OMEA TELECOM - Aubervilliers</w:t>
            </w:r>
          </w:p>
        </w:tc>
        <w:tc>
          <w:tcPr>
            <w:tcW w:w="4009" w:type="dxa"/>
          </w:tcPr>
          <w:p w:rsidR="00422CBA" w:rsidRPr="00FF621E" w:rsidRDefault="00422CBA" w:rsidP="00D46CEB">
            <w:pPr>
              <w:pStyle w:val="Tabletext"/>
            </w:pPr>
            <w:r w:rsidRPr="00FF621E">
              <w:t>Omea telecom</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3-232-1</w:t>
            </w:r>
          </w:p>
        </w:tc>
        <w:tc>
          <w:tcPr>
            <w:tcW w:w="909" w:type="dxa"/>
            <w:shd w:val="clear" w:color="auto" w:fill="auto"/>
          </w:tcPr>
          <w:p w:rsidR="00422CBA" w:rsidRPr="00E7062C" w:rsidRDefault="00422CBA" w:rsidP="00D46CEB">
            <w:pPr>
              <w:pStyle w:val="Tabletext"/>
            </w:pPr>
            <w:r w:rsidRPr="00E7062C">
              <w:t>8001</w:t>
            </w:r>
          </w:p>
        </w:tc>
        <w:tc>
          <w:tcPr>
            <w:tcW w:w="2640" w:type="dxa"/>
            <w:shd w:val="clear" w:color="auto" w:fill="auto"/>
          </w:tcPr>
          <w:p w:rsidR="00422CBA" w:rsidRPr="00FF621E" w:rsidRDefault="00422CBA" w:rsidP="00D46CEB">
            <w:pPr>
              <w:pStyle w:val="Tabletext"/>
            </w:pPr>
            <w:r w:rsidRPr="00FF621E">
              <w:t>OMEA TELECOM - Courbevoie</w:t>
            </w:r>
          </w:p>
        </w:tc>
        <w:tc>
          <w:tcPr>
            <w:tcW w:w="4009" w:type="dxa"/>
          </w:tcPr>
          <w:p w:rsidR="00422CBA" w:rsidRPr="00FF621E" w:rsidRDefault="00422CBA" w:rsidP="00D46CEB">
            <w:pPr>
              <w:pStyle w:val="Tabletext"/>
            </w:pPr>
            <w:r w:rsidRPr="00FF621E">
              <w:t>Omea telecom</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France    ADD</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2-150-2</w:t>
            </w:r>
          </w:p>
        </w:tc>
        <w:tc>
          <w:tcPr>
            <w:tcW w:w="909" w:type="dxa"/>
            <w:shd w:val="clear" w:color="auto" w:fill="auto"/>
          </w:tcPr>
          <w:p w:rsidR="00422CBA" w:rsidRPr="00E7062C" w:rsidRDefault="00422CBA" w:rsidP="00D46CEB">
            <w:pPr>
              <w:pStyle w:val="Tabletext"/>
            </w:pPr>
            <w:r w:rsidRPr="00E7062C">
              <w:t>5298</w:t>
            </w:r>
          </w:p>
        </w:tc>
        <w:tc>
          <w:tcPr>
            <w:tcW w:w="2640" w:type="dxa"/>
            <w:shd w:val="clear" w:color="auto" w:fill="auto"/>
          </w:tcPr>
          <w:p w:rsidR="00422CBA" w:rsidRPr="00FF621E" w:rsidRDefault="00422CBA" w:rsidP="00D46CEB">
            <w:pPr>
              <w:pStyle w:val="Tabletext"/>
            </w:pPr>
            <w:r w:rsidRPr="00FF621E">
              <w:t>Mobiquithings – Vitry 4</w:t>
            </w:r>
          </w:p>
        </w:tc>
        <w:tc>
          <w:tcPr>
            <w:tcW w:w="4009" w:type="dxa"/>
          </w:tcPr>
          <w:p w:rsidR="00422CBA" w:rsidRPr="00FF621E" w:rsidRDefault="00422CBA" w:rsidP="00D46CEB">
            <w:pPr>
              <w:pStyle w:val="Tabletext"/>
            </w:pPr>
            <w:r w:rsidRPr="00FF621E">
              <w:t>Mobiquithings</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2-150-3</w:t>
            </w:r>
          </w:p>
        </w:tc>
        <w:tc>
          <w:tcPr>
            <w:tcW w:w="909" w:type="dxa"/>
            <w:shd w:val="clear" w:color="auto" w:fill="auto"/>
          </w:tcPr>
          <w:p w:rsidR="00422CBA" w:rsidRPr="00E7062C" w:rsidRDefault="00422CBA" w:rsidP="00D46CEB">
            <w:pPr>
              <w:pStyle w:val="Tabletext"/>
            </w:pPr>
            <w:r w:rsidRPr="00E7062C">
              <w:t>5299</w:t>
            </w:r>
          </w:p>
        </w:tc>
        <w:tc>
          <w:tcPr>
            <w:tcW w:w="2640" w:type="dxa"/>
            <w:shd w:val="clear" w:color="auto" w:fill="auto"/>
          </w:tcPr>
          <w:p w:rsidR="00422CBA" w:rsidRPr="00FF621E" w:rsidRDefault="00422CBA" w:rsidP="00D46CEB">
            <w:pPr>
              <w:pStyle w:val="Tabletext"/>
            </w:pPr>
            <w:r w:rsidRPr="00FF621E">
              <w:t>Mobiquithings – Vitry 5</w:t>
            </w:r>
          </w:p>
        </w:tc>
        <w:tc>
          <w:tcPr>
            <w:tcW w:w="4009" w:type="dxa"/>
          </w:tcPr>
          <w:p w:rsidR="00422CBA" w:rsidRPr="00FF621E" w:rsidRDefault="00422CBA" w:rsidP="00D46CEB">
            <w:pPr>
              <w:pStyle w:val="Tabletext"/>
            </w:pPr>
            <w:r w:rsidRPr="00FF621E">
              <w:t>Mobiquithings</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2-150-4</w:t>
            </w:r>
          </w:p>
        </w:tc>
        <w:tc>
          <w:tcPr>
            <w:tcW w:w="909" w:type="dxa"/>
            <w:shd w:val="clear" w:color="auto" w:fill="auto"/>
          </w:tcPr>
          <w:p w:rsidR="00422CBA" w:rsidRPr="00E7062C" w:rsidRDefault="00422CBA" w:rsidP="00D46CEB">
            <w:pPr>
              <w:pStyle w:val="Tabletext"/>
            </w:pPr>
            <w:r w:rsidRPr="00E7062C">
              <w:t>5300</w:t>
            </w:r>
          </w:p>
        </w:tc>
        <w:tc>
          <w:tcPr>
            <w:tcW w:w="2640" w:type="dxa"/>
            <w:shd w:val="clear" w:color="auto" w:fill="auto"/>
          </w:tcPr>
          <w:p w:rsidR="00422CBA" w:rsidRPr="00FF621E" w:rsidRDefault="00422CBA" w:rsidP="00D46CEB">
            <w:pPr>
              <w:pStyle w:val="Tabletext"/>
            </w:pPr>
            <w:r w:rsidRPr="00FF621E">
              <w:t>Mobiquithings – Vitry 6</w:t>
            </w:r>
          </w:p>
        </w:tc>
        <w:tc>
          <w:tcPr>
            <w:tcW w:w="4009" w:type="dxa"/>
          </w:tcPr>
          <w:p w:rsidR="00422CBA" w:rsidRPr="00FF621E" w:rsidRDefault="00422CBA" w:rsidP="00D46CEB">
            <w:pPr>
              <w:pStyle w:val="Tabletext"/>
            </w:pPr>
            <w:r w:rsidRPr="00FF621E">
              <w:t>Mobiquithings</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3-232-0</w:t>
            </w:r>
          </w:p>
        </w:tc>
        <w:tc>
          <w:tcPr>
            <w:tcW w:w="909" w:type="dxa"/>
            <w:shd w:val="clear" w:color="auto" w:fill="auto"/>
          </w:tcPr>
          <w:p w:rsidR="00422CBA" w:rsidRPr="00E7062C" w:rsidRDefault="00422CBA" w:rsidP="00D46CEB">
            <w:pPr>
              <w:pStyle w:val="Tabletext"/>
            </w:pPr>
            <w:r w:rsidRPr="00E7062C">
              <w:t>8000</w:t>
            </w:r>
          </w:p>
        </w:tc>
        <w:tc>
          <w:tcPr>
            <w:tcW w:w="2640" w:type="dxa"/>
            <w:shd w:val="clear" w:color="auto" w:fill="auto"/>
          </w:tcPr>
          <w:p w:rsidR="00422CBA" w:rsidRPr="00FF621E" w:rsidRDefault="00422CBA" w:rsidP="00D46CEB">
            <w:pPr>
              <w:pStyle w:val="Tabletext"/>
            </w:pPr>
            <w:r w:rsidRPr="00FF621E">
              <w:t>P1 Security – Vitry 1</w:t>
            </w:r>
          </w:p>
        </w:tc>
        <w:tc>
          <w:tcPr>
            <w:tcW w:w="4009" w:type="dxa"/>
          </w:tcPr>
          <w:p w:rsidR="00422CBA" w:rsidRPr="00FF621E" w:rsidRDefault="00422CBA" w:rsidP="00D46CEB">
            <w:pPr>
              <w:pStyle w:val="Tabletext"/>
            </w:pPr>
            <w:r w:rsidRPr="00FF621E">
              <w:t>P1 security</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3-232-1</w:t>
            </w:r>
          </w:p>
        </w:tc>
        <w:tc>
          <w:tcPr>
            <w:tcW w:w="909" w:type="dxa"/>
            <w:shd w:val="clear" w:color="auto" w:fill="auto"/>
          </w:tcPr>
          <w:p w:rsidR="00422CBA" w:rsidRPr="00E7062C" w:rsidRDefault="00422CBA" w:rsidP="00D46CEB">
            <w:pPr>
              <w:pStyle w:val="Tabletext"/>
            </w:pPr>
            <w:r w:rsidRPr="00E7062C">
              <w:t>8001</w:t>
            </w:r>
          </w:p>
        </w:tc>
        <w:tc>
          <w:tcPr>
            <w:tcW w:w="2640" w:type="dxa"/>
            <w:shd w:val="clear" w:color="auto" w:fill="auto"/>
          </w:tcPr>
          <w:p w:rsidR="00422CBA" w:rsidRPr="00FF621E" w:rsidRDefault="00422CBA" w:rsidP="00D46CEB">
            <w:pPr>
              <w:pStyle w:val="Tabletext"/>
            </w:pPr>
            <w:r w:rsidRPr="00FF621E">
              <w:t>P1 Security – Vitry 2</w:t>
            </w:r>
          </w:p>
        </w:tc>
        <w:tc>
          <w:tcPr>
            <w:tcW w:w="4009" w:type="dxa"/>
          </w:tcPr>
          <w:p w:rsidR="00422CBA" w:rsidRPr="00FF621E" w:rsidRDefault="00422CBA" w:rsidP="00D46CEB">
            <w:pPr>
              <w:pStyle w:val="Tabletext"/>
            </w:pPr>
            <w:r w:rsidRPr="00FF621E">
              <w:t>P1 security</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France    LIR</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2-016-0</w:t>
            </w:r>
          </w:p>
        </w:tc>
        <w:tc>
          <w:tcPr>
            <w:tcW w:w="909" w:type="dxa"/>
            <w:shd w:val="clear" w:color="auto" w:fill="auto"/>
          </w:tcPr>
          <w:p w:rsidR="00422CBA" w:rsidRPr="00E7062C" w:rsidRDefault="00422CBA" w:rsidP="00D46CEB">
            <w:pPr>
              <w:pStyle w:val="Tabletext"/>
            </w:pPr>
            <w:r w:rsidRPr="00E7062C">
              <w:t>4224</w:t>
            </w:r>
          </w:p>
        </w:tc>
        <w:tc>
          <w:tcPr>
            <w:tcW w:w="2640" w:type="dxa"/>
            <w:shd w:val="clear" w:color="auto" w:fill="auto"/>
          </w:tcPr>
          <w:p w:rsidR="00422CBA" w:rsidRPr="00FF621E" w:rsidRDefault="00422CBA" w:rsidP="00D46CEB">
            <w:pPr>
              <w:pStyle w:val="Tabletext"/>
            </w:pPr>
            <w:r w:rsidRPr="00FF621E">
              <w:t>Sewan Communications - Courbevoie</w:t>
            </w:r>
          </w:p>
        </w:tc>
        <w:tc>
          <w:tcPr>
            <w:tcW w:w="4009" w:type="dxa"/>
          </w:tcPr>
          <w:p w:rsidR="00422CBA" w:rsidRPr="00FF621E" w:rsidRDefault="00422CBA" w:rsidP="00D46CEB">
            <w:pPr>
              <w:pStyle w:val="Tabletext"/>
            </w:pPr>
            <w:r w:rsidRPr="00FF621E">
              <w:t>Sewan Communications</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Hungary    LIR</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2-032-5</w:t>
            </w:r>
          </w:p>
        </w:tc>
        <w:tc>
          <w:tcPr>
            <w:tcW w:w="909" w:type="dxa"/>
            <w:shd w:val="clear" w:color="auto" w:fill="auto"/>
          </w:tcPr>
          <w:p w:rsidR="00422CBA" w:rsidRPr="00E7062C" w:rsidRDefault="00422CBA" w:rsidP="00D46CEB">
            <w:pPr>
              <w:pStyle w:val="Tabletext"/>
            </w:pPr>
            <w:r w:rsidRPr="00E7062C">
              <w:t>4357</w:t>
            </w:r>
          </w:p>
        </w:tc>
        <w:tc>
          <w:tcPr>
            <w:tcW w:w="2640" w:type="dxa"/>
            <w:shd w:val="clear" w:color="auto" w:fill="auto"/>
          </w:tcPr>
          <w:p w:rsidR="00422CBA" w:rsidRPr="00FF621E" w:rsidRDefault="00422CBA" w:rsidP="00D46CEB">
            <w:pPr>
              <w:pStyle w:val="Tabletext"/>
            </w:pPr>
            <w:r w:rsidRPr="00FF621E">
              <w:t>VTH-DUN-TE</w:t>
            </w:r>
          </w:p>
        </w:tc>
        <w:tc>
          <w:tcPr>
            <w:tcW w:w="4009" w:type="dxa"/>
          </w:tcPr>
          <w:p w:rsidR="00422CBA" w:rsidRPr="00FF621E" w:rsidRDefault="00422CBA" w:rsidP="00D46CEB">
            <w:pPr>
              <w:pStyle w:val="Tabletext"/>
            </w:pPr>
            <w:r w:rsidRPr="00FF621E">
              <w:t>Invitech ICT Services Ltd.</w:t>
            </w:r>
          </w:p>
        </w:tc>
      </w:tr>
      <w:tr w:rsidR="00422CBA" w:rsidRPr="00D46CEB" w:rsidTr="005A4C9C">
        <w:trPr>
          <w:cantSplit/>
          <w:trHeight w:val="240"/>
        </w:trPr>
        <w:tc>
          <w:tcPr>
            <w:tcW w:w="9288" w:type="dxa"/>
            <w:gridSpan w:val="4"/>
            <w:shd w:val="clear" w:color="auto" w:fill="auto"/>
          </w:tcPr>
          <w:p w:rsidR="00422CBA" w:rsidRPr="00D46CEB" w:rsidRDefault="00422CBA" w:rsidP="005A4C9C">
            <w:pPr>
              <w:pStyle w:val="Normalaftertitle"/>
              <w:keepNext/>
              <w:spacing w:before="240"/>
              <w:rPr>
                <w:b/>
                <w:bCs/>
              </w:rPr>
            </w:pPr>
            <w:r w:rsidRPr="00D46CEB">
              <w:rPr>
                <w:b/>
                <w:bCs/>
              </w:rPr>
              <w:t>Panama    SUP</w:t>
            </w:r>
          </w:p>
        </w:tc>
      </w:tr>
      <w:tr w:rsidR="00422CBA" w:rsidRPr="00870C6B" w:rsidTr="005A4C9C">
        <w:trPr>
          <w:cantSplit/>
          <w:trHeight w:val="240"/>
        </w:trPr>
        <w:tc>
          <w:tcPr>
            <w:tcW w:w="909" w:type="dxa"/>
            <w:shd w:val="clear" w:color="auto" w:fill="auto"/>
          </w:tcPr>
          <w:p w:rsidR="00422CBA" w:rsidRPr="00E7062C" w:rsidRDefault="00422CBA" w:rsidP="00D46CEB">
            <w:pPr>
              <w:pStyle w:val="Tabletext"/>
            </w:pPr>
            <w:r w:rsidRPr="00E7062C">
              <w:t>7-027-3</w:t>
            </w:r>
          </w:p>
        </w:tc>
        <w:tc>
          <w:tcPr>
            <w:tcW w:w="909" w:type="dxa"/>
            <w:shd w:val="clear" w:color="auto" w:fill="auto"/>
          </w:tcPr>
          <w:p w:rsidR="00422CBA" w:rsidRPr="00E7062C" w:rsidRDefault="00422CBA" w:rsidP="00D46CEB">
            <w:pPr>
              <w:pStyle w:val="Tabletext"/>
            </w:pPr>
            <w:r w:rsidRPr="00E7062C">
              <w:t>14555</w:t>
            </w:r>
          </w:p>
        </w:tc>
        <w:tc>
          <w:tcPr>
            <w:tcW w:w="2640" w:type="dxa"/>
            <w:shd w:val="clear" w:color="auto" w:fill="auto"/>
          </w:tcPr>
          <w:p w:rsidR="00422CBA" w:rsidRPr="00FF621E" w:rsidRDefault="00422CBA" w:rsidP="00D46CEB">
            <w:pPr>
              <w:pStyle w:val="Tabletext"/>
            </w:pPr>
            <w:r w:rsidRPr="00FF621E">
              <w:t>Vozelia 1</w:t>
            </w:r>
          </w:p>
        </w:tc>
        <w:tc>
          <w:tcPr>
            <w:tcW w:w="4009" w:type="dxa"/>
          </w:tcPr>
          <w:p w:rsidR="00422CBA" w:rsidRPr="00FF621E" w:rsidRDefault="00422CBA" w:rsidP="00D46CEB">
            <w:pPr>
              <w:pStyle w:val="Tabletext"/>
            </w:pPr>
            <w:r w:rsidRPr="00FF621E">
              <w:t>Vozelia, S.A.</w:t>
            </w:r>
          </w:p>
        </w:tc>
      </w:tr>
    </w:tbl>
    <w:p w:rsidR="00422CBA" w:rsidRPr="00FF621E" w:rsidRDefault="00422CBA" w:rsidP="00422CBA">
      <w:pPr>
        <w:pStyle w:val="Footnotesepar"/>
        <w:rPr>
          <w:lang w:val="fr-FR"/>
        </w:rPr>
      </w:pPr>
      <w:r w:rsidRPr="00FF621E">
        <w:rPr>
          <w:lang w:val="fr-FR"/>
        </w:rPr>
        <w:t>____________</w:t>
      </w:r>
    </w:p>
    <w:p w:rsidR="00422CBA" w:rsidRPr="00D46CEB" w:rsidRDefault="00422CBA" w:rsidP="00D46CEB">
      <w:pPr>
        <w:pStyle w:val="FootnoteText"/>
      </w:pPr>
      <w:r w:rsidRPr="00D46CEB">
        <w:t>ISPC:</w:t>
      </w:r>
      <w:r w:rsidRPr="00D46CEB">
        <w:tab/>
        <w:t>International Signalling Point Codes.</w:t>
      </w:r>
    </w:p>
    <w:p w:rsidR="00422CBA" w:rsidRPr="004F530D" w:rsidRDefault="00422CBA" w:rsidP="00D46CEB">
      <w:pPr>
        <w:pStyle w:val="FootnoteText"/>
        <w:spacing w:before="0"/>
        <w:rPr>
          <w:lang w:val="fr-CH"/>
        </w:rPr>
      </w:pPr>
      <w:r w:rsidRPr="004F530D">
        <w:rPr>
          <w:lang w:val="fr-CH"/>
        </w:rPr>
        <w:tab/>
        <w:t>Codes de points sémaphores internationaux (CPSI).</w:t>
      </w:r>
    </w:p>
    <w:p w:rsidR="00422CBA" w:rsidRPr="004F530D" w:rsidRDefault="00422CBA" w:rsidP="00D46CEB">
      <w:pPr>
        <w:pStyle w:val="FootnoteText"/>
        <w:spacing w:before="0"/>
        <w:rPr>
          <w:lang w:val="es-ES"/>
        </w:rPr>
      </w:pPr>
      <w:r w:rsidRPr="004F530D">
        <w:rPr>
          <w:lang w:val="fr-CH"/>
        </w:rPr>
        <w:tab/>
      </w:r>
      <w:r w:rsidRPr="004F530D">
        <w:rPr>
          <w:lang w:val="es-ES"/>
        </w:rPr>
        <w:t>Códigos de puntos de señalización internacional (CPSI).</w:t>
      </w:r>
    </w:p>
    <w:p w:rsidR="00422CBA" w:rsidRDefault="00422CBA" w:rsidP="00EB5E59">
      <w:pPr>
        <w:rPr>
          <w:rFonts w:asciiTheme="minorHAnsi" w:hAnsiTheme="minorHAnsi"/>
          <w:lang w:val="es-ES"/>
        </w:rPr>
      </w:pPr>
      <w:r>
        <w:rPr>
          <w:rFonts w:asciiTheme="minorHAnsi" w:hAnsiTheme="minorHAnsi"/>
          <w:lang w:val="es-ES"/>
        </w:rPr>
        <w:br w:type="page"/>
      </w:r>
    </w:p>
    <w:p w:rsidR="00422CBA" w:rsidRPr="00E9531E" w:rsidRDefault="00422CBA" w:rsidP="00E9531E">
      <w:pPr>
        <w:pStyle w:val="Heading20"/>
        <w:spacing w:before="0"/>
        <w:rPr>
          <w:lang w:val="en-GB"/>
        </w:rPr>
      </w:pPr>
      <w:bookmarkStart w:id="1578" w:name="_Toc341089"/>
      <w:r w:rsidRPr="00E9531E">
        <w:rPr>
          <w:lang w:val="en-GB"/>
        </w:rPr>
        <w:lastRenderedPageBreak/>
        <w:t xml:space="preserve">National Numbering Plan </w:t>
      </w:r>
      <w:r w:rsidRPr="00E9531E">
        <w:rPr>
          <w:lang w:val="en-GB"/>
        </w:rPr>
        <w:br/>
        <w:t>(According to Recommendation ITU-T E.129 (01/2013))</w:t>
      </w:r>
      <w:bookmarkEnd w:id="1578"/>
    </w:p>
    <w:p w:rsidR="00422CBA" w:rsidRPr="00783334" w:rsidRDefault="00422CBA" w:rsidP="00422CBA">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rsidR="00422CBA" w:rsidRPr="00783334" w:rsidRDefault="00422CBA" w:rsidP="00422CB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422CBA" w:rsidRPr="00783334" w:rsidRDefault="00422CBA" w:rsidP="00422CBA">
      <w:pPr>
        <w:rPr>
          <w:rFonts w:eastAsia="SimSun"/>
        </w:rPr>
      </w:pPr>
      <w:r w:rsidRPr="00783334">
        <w:rPr>
          <w:rFonts w:eastAsia="SimSun"/>
        </w:rPr>
        <w:t xml:space="preserve">For their numbering website, or when sending their information to ITU/TSB (e-mail: </w:t>
      </w:r>
      <w:hyperlink r:id="rId20"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rsidR="00422CBA" w:rsidRPr="00783334" w:rsidRDefault="00422CBA" w:rsidP="00422CBA">
      <w:pPr>
        <w:rPr>
          <w:rFonts w:eastAsia="SimSun"/>
        </w:rPr>
      </w:pPr>
      <w:r w:rsidRPr="00783334">
        <w:rPr>
          <w:rFonts w:eastAsia="SimSun"/>
        </w:rPr>
        <w:t xml:space="preserve">From </w:t>
      </w:r>
      <w:r w:rsidRPr="00783334">
        <w:rPr>
          <w:rFonts w:eastAsia="SimSun"/>
          <w:lang w:val="en-GB"/>
        </w:rPr>
        <w:t>1</w:t>
      </w:r>
      <w:r>
        <w:rPr>
          <w:rFonts w:eastAsia="SimSun"/>
          <w:lang w:val="en-GB"/>
        </w:rPr>
        <w:t>5.I.2019</w:t>
      </w:r>
      <w:r w:rsidRPr="00783334">
        <w:rPr>
          <w:rFonts w:eastAsia="SimSun"/>
          <w:lang w:val="en-GB"/>
        </w:rPr>
        <w:t xml:space="preserve">, </w:t>
      </w:r>
      <w:r w:rsidRPr="00783334">
        <w:rPr>
          <w:rFonts w:eastAsia="SimSun"/>
        </w:rPr>
        <w:t>the following countries/geographical areas have updated their national numbering plan on our site:</w:t>
      </w:r>
    </w:p>
    <w:p w:rsidR="00422CBA" w:rsidRPr="00783334" w:rsidRDefault="00422CBA" w:rsidP="00422CBA">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422CBA" w:rsidRPr="00783334" w:rsidTr="005A4C9C">
        <w:trPr>
          <w:jc w:val="center"/>
        </w:trPr>
        <w:tc>
          <w:tcPr>
            <w:tcW w:w="3964" w:type="dxa"/>
            <w:tcBorders>
              <w:top w:val="single" w:sz="4" w:space="0" w:color="auto"/>
              <w:bottom w:val="single" w:sz="4" w:space="0" w:color="auto"/>
              <w:right w:val="single" w:sz="4" w:space="0" w:color="auto"/>
            </w:tcBorders>
            <w:hideMark/>
          </w:tcPr>
          <w:p w:rsidR="00422CBA" w:rsidRPr="00783334" w:rsidRDefault="00422CBA" w:rsidP="005A4C9C">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rsidR="00422CBA" w:rsidRPr="00783334" w:rsidRDefault="00422CBA" w:rsidP="005A4C9C">
            <w:pPr>
              <w:spacing w:before="40" w:after="40"/>
              <w:jc w:val="center"/>
              <w:rPr>
                <w:rFonts w:eastAsia="SimSun" w:cs="Arial"/>
                <w:i/>
                <w:iCs/>
                <w:lang w:val="fr-CH"/>
              </w:rPr>
            </w:pPr>
            <w:r w:rsidRPr="00783334">
              <w:rPr>
                <w:rFonts w:eastAsia="SimSun"/>
                <w:i/>
                <w:iCs/>
                <w:lang w:val="fr-CH"/>
              </w:rPr>
              <w:t>Country Code (CC)</w:t>
            </w:r>
          </w:p>
        </w:tc>
      </w:tr>
      <w:tr w:rsidR="00422CBA" w:rsidRPr="00783334" w:rsidTr="005A4C9C">
        <w:trPr>
          <w:jc w:val="center"/>
        </w:trPr>
        <w:tc>
          <w:tcPr>
            <w:tcW w:w="3964" w:type="dxa"/>
            <w:tcBorders>
              <w:top w:val="single" w:sz="4" w:space="0" w:color="auto"/>
              <w:left w:val="single" w:sz="4" w:space="0" w:color="auto"/>
              <w:bottom w:val="single" w:sz="4" w:space="0" w:color="auto"/>
              <w:right w:val="single" w:sz="4" w:space="0" w:color="auto"/>
            </w:tcBorders>
          </w:tcPr>
          <w:p w:rsidR="00422CBA" w:rsidRDefault="00422CBA" w:rsidP="005A4C9C">
            <w:pPr>
              <w:tabs>
                <w:tab w:val="left" w:pos="1020"/>
              </w:tabs>
              <w:spacing w:before="40" w:after="40"/>
              <w:rPr>
                <w:rFonts w:eastAsia="SimSun"/>
              </w:rPr>
            </w:pPr>
            <w:r>
              <w:rPr>
                <w:rFonts w:eastAsia="SimSun"/>
              </w:rPr>
              <w:t>Kenya</w:t>
            </w:r>
          </w:p>
        </w:tc>
        <w:tc>
          <w:tcPr>
            <w:tcW w:w="2869" w:type="dxa"/>
            <w:tcBorders>
              <w:top w:val="single" w:sz="4" w:space="0" w:color="auto"/>
              <w:left w:val="single" w:sz="4" w:space="0" w:color="auto"/>
              <w:bottom w:val="single" w:sz="4" w:space="0" w:color="auto"/>
              <w:right w:val="single" w:sz="4" w:space="0" w:color="auto"/>
            </w:tcBorders>
          </w:tcPr>
          <w:p w:rsidR="00422CBA" w:rsidRDefault="00422CBA" w:rsidP="005A4C9C">
            <w:pPr>
              <w:spacing w:before="40" w:after="40"/>
              <w:jc w:val="center"/>
              <w:rPr>
                <w:rFonts w:eastAsia="SimSun"/>
              </w:rPr>
            </w:pPr>
            <w:r>
              <w:rPr>
                <w:rFonts w:eastAsia="SimSun"/>
              </w:rPr>
              <w:t>+254</w:t>
            </w:r>
          </w:p>
        </w:tc>
      </w:tr>
      <w:tr w:rsidR="00422CBA" w:rsidRPr="00783334" w:rsidTr="005A4C9C">
        <w:trPr>
          <w:jc w:val="center"/>
        </w:trPr>
        <w:tc>
          <w:tcPr>
            <w:tcW w:w="3964" w:type="dxa"/>
            <w:tcBorders>
              <w:top w:val="single" w:sz="4" w:space="0" w:color="auto"/>
              <w:left w:val="single" w:sz="4" w:space="0" w:color="auto"/>
              <w:bottom w:val="single" w:sz="4" w:space="0" w:color="auto"/>
              <w:right w:val="single" w:sz="4" w:space="0" w:color="auto"/>
            </w:tcBorders>
          </w:tcPr>
          <w:p w:rsidR="00422CBA" w:rsidRPr="00CA0329" w:rsidRDefault="00422CBA" w:rsidP="005A4C9C">
            <w:pPr>
              <w:tabs>
                <w:tab w:val="left" w:pos="1020"/>
              </w:tabs>
              <w:spacing w:before="40" w:after="40"/>
              <w:rPr>
                <w:rFonts w:eastAsia="SimSun"/>
              </w:rPr>
            </w:pPr>
            <w:r>
              <w:rPr>
                <w:rFonts w:eastAsia="SimSun"/>
              </w:rPr>
              <w:t>Viet Nam</w:t>
            </w:r>
          </w:p>
        </w:tc>
        <w:tc>
          <w:tcPr>
            <w:tcW w:w="2869" w:type="dxa"/>
            <w:tcBorders>
              <w:top w:val="single" w:sz="4" w:space="0" w:color="auto"/>
              <w:left w:val="single" w:sz="4" w:space="0" w:color="auto"/>
              <w:bottom w:val="single" w:sz="4" w:space="0" w:color="auto"/>
              <w:right w:val="single" w:sz="4" w:space="0" w:color="auto"/>
            </w:tcBorders>
          </w:tcPr>
          <w:p w:rsidR="00422CBA" w:rsidRDefault="00422CBA" w:rsidP="005A4C9C">
            <w:pPr>
              <w:spacing w:before="40" w:after="40"/>
              <w:jc w:val="center"/>
              <w:rPr>
                <w:rFonts w:eastAsia="SimSun"/>
              </w:rPr>
            </w:pPr>
            <w:r>
              <w:rPr>
                <w:rFonts w:eastAsia="SimSun"/>
              </w:rPr>
              <w:t>+84</w:t>
            </w:r>
          </w:p>
        </w:tc>
      </w:tr>
      <w:tr w:rsidR="00422CBA" w:rsidRPr="00783334" w:rsidTr="005A4C9C">
        <w:trPr>
          <w:jc w:val="center"/>
        </w:trPr>
        <w:tc>
          <w:tcPr>
            <w:tcW w:w="3964" w:type="dxa"/>
            <w:tcBorders>
              <w:top w:val="single" w:sz="4" w:space="0" w:color="auto"/>
              <w:left w:val="single" w:sz="4" w:space="0" w:color="auto"/>
              <w:bottom w:val="single" w:sz="4" w:space="0" w:color="auto"/>
              <w:right w:val="single" w:sz="4" w:space="0" w:color="auto"/>
            </w:tcBorders>
          </w:tcPr>
          <w:p w:rsidR="00422CBA" w:rsidRPr="00FF0E44" w:rsidRDefault="00422CBA" w:rsidP="005A4C9C">
            <w:pPr>
              <w:tabs>
                <w:tab w:val="center" w:pos="1874"/>
              </w:tabs>
              <w:spacing w:before="40" w:after="40"/>
              <w:rPr>
                <w:rFonts w:eastAsia="SimSun"/>
              </w:rPr>
            </w:pPr>
            <w:r>
              <w:rPr>
                <w:rFonts w:eastAsia="SimSun"/>
              </w:rPr>
              <w:t>Zimbabwe</w:t>
            </w:r>
          </w:p>
        </w:tc>
        <w:tc>
          <w:tcPr>
            <w:tcW w:w="2869" w:type="dxa"/>
            <w:tcBorders>
              <w:top w:val="single" w:sz="4" w:space="0" w:color="auto"/>
              <w:left w:val="single" w:sz="4" w:space="0" w:color="auto"/>
              <w:bottom w:val="single" w:sz="4" w:space="0" w:color="auto"/>
              <w:right w:val="single" w:sz="4" w:space="0" w:color="auto"/>
            </w:tcBorders>
          </w:tcPr>
          <w:p w:rsidR="00422CBA" w:rsidRDefault="00422CBA" w:rsidP="005A4C9C">
            <w:pPr>
              <w:spacing w:before="40" w:after="40"/>
              <w:jc w:val="center"/>
              <w:rPr>
                <w:rFonts w:eastAsia="SimSun"/>
              </w:rPr>
            </w:pPr>
            <w:r>
              <w:rPr>
                <w:rFonts w:eastAsia="SimSun"/>
              </w:rPr>
              <w:t>+263</w:t>
            </w:r>
          </w:p>
        </w:tc>
      </w:tr>
    </w:tbl>
    <w:p w:rsidR="00422CBA" w:rsidRPr="00783334" w:rsidRDefault="00422CBA" w:rsidP="00422CBA">
      <w:pPr>
        <w:pStyle w:val="NoSpacing"/>
        <w:rPr>
          <w:sz w:val="20"/>
          <w:szCs w:val="20"/>
        </w:rPr>
      </w:pPr>
    </w:p>
    <w:p w:rsidR="000A5B8E" w:rsidRPr="00422CBA" w:rsidRDefault="000A5B8E" w:rsidP="00EB5E59">
      <w:pPr>
        <w:rPr>
          <w:rFonts w:asciiTheme="minorHAnsi" w:hAnsiTheme="minorHAnsi"/>
          <w:lang w:val="es-ES"/>
        </w:rPr>
      </w:pPr>
    </w:p>
    <w:p w:rsidR="00EB5E59" w:rsidRPr="00422CBA" w:rsidRDefault="00EB5E59">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lang w:val="es-ES"/>
        </w:rPr>
      </w:pPr>
    </w:p>
    <w:tbl>
      <w:tblPr>
        <w:tblW w:w="0" w:type="auto"/>
        <w:tblCellMar>
          <w:left w:w="0" w:type="dxa"/>
          <w:right w:w="0" w:type="dxa"/>
        </w:tblCellMar>
        <w:tblLook w:val="0000" w:firstRow="0" w:lastRow="0" w:firstColumn="0" w:lastColumn="0" w:noHBand="0" w:noVBand="0"/>
      </w:tblPr>
      <w:tblGrid>
        <w:gridCol w:w="9065"/>
      </w:tblGrid>
      <w:tr w:rsidR="00EB5E59" w:rsidRPr="00422CBA" w:rsidTr="00EB5E59">
        <w:trPr>
          <w:trHeight w:val="339"/>
        </w:trPr>
        <w:tc>
          <w:tcPr>
            <w:tcW w:w="9065" w:type="dxa"/>
          </w:tcPr>
          <w:p w:rsidR="00EB5E59" w:rsidRPr="00422CBA"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 w:eastAsia="zh-CN"/>
              </w:rPr>
            </w:pPr>
          </w:p>
        </w:tc>
      </w:tr>
    </w:tbl>
    <w:p w:rsidR="00EB5E59" w:rsidRPr="005A4C9C" w:rsidRDefault="00EB5E59" w:rsidP="005A4C9C">
      <w:pPr>
        <w:tabs>
          <w:tab w:val="clear" w:pos="567"/>
          <w:tab w:val="clear" w:pos="1276"/>
          <w:tab w:val="clear" w:pos="1843"/>
          <w:tab w:val="clear" w:pos="5387"/>
          <w:tab w:val="clear" w:pos="5954"/>
          <w:tab w:val="left" w:pos="3218"/>
        </w:tabs>
        <w:rPr>
          <w:lang w:val="es-ES_tradnl"/>
        </w:rPr>
      </w:pPr>
    </w:p>
    <w:sectPr w:rsidR="00EB5E59" w:rsidRPr="005A4C9C"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9C" w:rsidRDefault="005A4C9C">
      <w:r>
        <w:separator/>
      </w:r>
    </w:p>
  </w:endnote>
  <w:endnote w:type="continuationSeparator" w:id="0">
    <w:p w:rsidR="005A4C9C" w:rsidRDefault="005A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CC"/>
    <w:family w:val="auto"/>
    <w:notTrueType/>
    <w:pitch w:val="default"/>
    <w:sig w:usb0="00000201"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A4C9C" w:rsidRPr="007F091C" w:rsidTr="008149B6">
      <w:trPr>
        <w:cantSplit/>
        <w:trHeight w:val="900"/>
      </w:trPr>
      <w:tc>
        <w:tcPr>
          <w:tcW w:w="8147" w:type="dxa"/>
          <w:tcBorders>
            <w:top w:val="nil"/>
            <w:bottom w:val="nil"/>
          </w:tcBorders>
          <w:shd w:val="clear" w:color="auto" w:fill="FFFFFF"/>
          <w:vAlign w:val="center"/>
        </w:tcPr>
        <w:p w:rsidR="005A4C9C" w:rsidRDefault="005A4C9C" w:rsidP="00520156">
          <w:pPr>
            <w:pStyle w:val="Firstfooter"/>
            <w:spacing w:before="80"/>
            <w:jc w:val="right"/>
          </w:pPr>
          <w:r>
            <w:t>www.itu.int</w:t>
          </w:r>
        </w:p>
      </w:tc>
      <w:tc>
        <w:tcPr>
          <w:tcW w:w="1033" w:type="dxa"/>
          <w:tcBorders>
            <w:top w:val="nil"/>
            <w:bottom w:val="nil"/>
          </w:tcBorders>
          <w:shd w:val="clear" w:color="auto" w:fill="FFFFFF"/>
          <w:vAlign w:val="center"/>
        </w:tcPr>
        <w:p w:rsidR="005A4C9C" w:rsidRPr="007F091C" w:rsidRDefault="005A4C9C"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A4C9C" w:rsidRDefault="005A4C9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4C9C" w:rsidRPr="007F091C" w:rsidTr="00DE1F6D">
      <w:trPr>
        <w:cantSplit/>
        <w:jc w:val="center"/>
      </w:trPr>
      <w:tc>
        <w:tcPr>
          <w:tcW w:w="1761" w:type="dxa"/>
          <w:shd w:val="clear" w:color="auto" w:fill="4C4C4C"/>
        </w:tcPr>
        <w:p w:rsidR="005A4C9C" w:rsidRPr="007F091C" w:rsidRDefault="005A4C9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8</w:t>
          </w:r>
          <w:r w:rsidRPr="007F091C">
            <w:rPr>
              <w:color w:val="FFFFFF"/>
            </w:rPr>
            <w:fldChar w:fldCharType="end"/>
          </w:r>
        </w:p>
      </w:tc>
      <w:tc>
        <w:tcPr>
          <w:tcW w:w="7292" w:type="dxa"/>
          <w:shd w:val="clear" w:color="auto" w:fill="A6A6A6"/>
        </w:tcPr>
        <w:p w:rsidR="005A4C9C" w:rsidRPr="00911AE9" w:rsidRDefault="005A4C9C" w:rsidP="00520156">
          <w:pPr>
            <w:pStyle w:val="Footer"/>
            <w:spacing w:before="20" w:after="20"/>
            <w:ind w:right="141"/>
            <w:jc w:val="right"/>
            <w:rPr>
              <w:color w:val="FFFFFF"/>
              <w:lang w:val="fr-CH"/>
            </w:rPr>
          </w:pPr>
          <w:r w:rsidRPr="00911AE9">
            <w:rPr>
              <w:color w:val="FFFFFF"/>
              <w:lang w:val="fr-CH"/>
            </w:rPr>
            <w:t>ITU Operational Bulletin</w:t>
          </w:r>
        </w:p>
      </w:tc>
    </w:tr>
  </w:tbl>
  <w:p w:rsidR="005A4C9C" w:rsidRDefault="005A4C9C"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4C9C" w:rsidRPr="007F091C" w:rsidTr="00DE1F6D">
      <w:trPr>
        <w:cantSplit/>
        <w:jc w:val="right"/>
      </w:trPr>
      <w:tc>
        <w:tcPr>
          <w:tcW w:w="7378" w:type="dxa"/>
          <w:shd w:val="clear" w:color="auto" w:fill="A6A6A6"/>
        </w:tcPr>
        <w:p w:rsidR="005A4C9C" w:rsidRPr="00911AE9" w:rsidRDefault="005A4C9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A4C9C" w:rsidRPr="007F091C" w:rsidRDefault="005A4C9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7</w:t>
          </w:r>
          <w:r w:rsidRPr="007F091C">
            <w:rPr>
              <w:color w:val="FFFFFF"/>
            </w:rPr>
            <w:fldChar w:fldCharType="end"/>
          </w:r>
          <w:r w:rsidRPr="007F091C">
            <w:rPr>
              <w:color w:val="FFFFFF"/>
              <w:lang w:val="es-ES_tradnl"/>
            </w:rPr>
            <w:t>  </w:t>
          </w:r>
        </w:p>
      </w:tc>
    </w:tr>
  </w:tbl>
  <w:p w:rsidR="005A4C9C" w:rsidRDefault="005A4C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4C9C" w:rsidRPr="007F091C" w:rsidTr="002E0C9F">
      <w:trPr>
        <w:cantSplit/>
        <w:jc w:val="right"/>
      </w:trPr>
      <w:tc>
        <w:tcPr>
          <w:tcW w:w="7378" w:type="dxa"/>
          <w:shd w:val="clear" w:color="auto" w:fill="A6A6A6"/>
        </w:tcPr>
        <w:p w:rsidR="005A4C9C" w:rsidRPr="00911AE9" w:rsidRDefault="005A4C9C"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A4C9C" w:rsidRPr="007F091C" w:rsidRDefault="005A4C9C"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9</w:t>
          </w:r>
          <w:r w:rsidRPr="007F091C">
            <w:rPr>
              <w:color w:val="FFFFFF"/>
            </w:rPr>
            <w:fldChar w:fldCharType="end"/>
          </w:r>
          <w:r w:rsidRPr="007F091C">
            <w:rPr>
              <w:color w:val="FFFFFF"/>
              <w:lang w:val="es-ES_tradnl"/>
            </w:rPr>
            <w:t>  </w:t>
          </w:r>
        </w:p>
      </w:tc>
    </w:tr>
  </w:tbl>
  <w:p w:rsidR="005A4C9C" w:rsidRPr="006B4A80" w:rsidRDefault="005A4C9C"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4C9C" w:rsidRPr="007F091C" w:rsidTr="00DE1F6D">
      <w:trPr>
        <w:cantSplit/>
        <w:jc w:val="center"/>
      </w:trPr>
      <w:tc>
        <w:tcPr>
          <w:tcW w:w="1761" w:type="dxa"/>
          <w:shd w:val="clear" w:color="auto" w:fill="4C4C4C"/>
        </w:tcPr>
        <w:p w:rsidR="005A4C9C" w:rsidRPr="007F091C" w:rsidRDefault="005A4C9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16</w:t>
          </w:r>
          <w:r w:rsidRPr="007F091C">
            <w:rPr>
              <w:color w:val="FFFFFF"/>
            </w:rPr>
            <w:fldChar w:fldCharType="end"/>
          </w:r>
        </w:p>
      </w:tc>
      <w:tc>
        <w:tcPr>
          <w:tcW w:w="7292" w:type="dxa"/>
          <w:shd w:val="clear" w:color="auto" w:fill="A6A6A6"/>
        </w:tcPr>
        <w:p w:rsidR="005A4C9C" w:rsidRPr="00911AE9" w:rsidRDefault="005A4C9C" w:rsidP="00520156">
          <w:pPr>
            <w:pStyle w:val="Footer"/>
            <w:spacing w:before="20" w:after="20"/>
            <w:ind w:right="141"/>
            <w:jc w:val="right"/>
            <w:rPr>
              <w:color w:val="FFFFFF"/>
              <w:lang w:val="fr-CH"/>
            </w:rPr>
          </w:pPr>
          <w:r w:rsidRPr="00911AE9">
            <w:rPr>
              <w:color w:val="FFFFFF"/>
              <w:lang w:val="fr-CH"/>
            </w:rPr>
            <w:t>ITU Operational Bulletin</w:t>
          </w:r>
        </w:p>
      </w:tc>
    </w:tr>
  </w:tbl>
  <w:p w:rsidR="005A4C9C" w:rsidRDefault="005A4C9C"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A4C9C" w:rsidRPr="007F091C" w:rsidTr="00DE1F6D">
      <w:trPr>
        <w:cantSplit/>
        <w:jc w:val="right"/>
      </w:trPr>
      <w:tc>
        <w:tcPr>
          <w:tcW w:w="7378" w:type="dxa"/>
          <w:shd w:val="clear" w:color="auto" w:fill="A6A6A6"/>
        </w:tcPr>
        <w:p w:rsidR="005A4C9C" w:rsidRPr="00911AE9" w:rsidRDefault="005A4C9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A4C9C" w:rsidRPr="007F091C" w:rsidRDefault="005A4C9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15</w:t>
          </w:r>
          <w:r w:rsidRPr="007F091C">
            <w:rPr>
              <w:color w:val="FFFFFF"/>
            </w:rPr>
            <w:fldChar w:fldCharType="end"/>
          </w:r>
          <w:r w:rsidRPr="007F091C">
            <w:rPr>
              <w:color w:val="FFFFFF"/>
              <w:lang w:val="es-ES_tradnl"/>
            </w:rPr>
            <w:t>  </w:t>
          </w:r>
        </w:p>
      </w:tc>
    </w:tr>
  </w:tbl>
  <w:p w:rsidR="005A4C9C" w:rsidRDefault="005A4C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A4C9C" w:rsidRPr="007F091C" w:rsidTr="002E0C9F">
      <w:trPr>
        <w:cantSplit/>
        <w:jc w:val="center"/>
      </w:trPr>
      <w:tc>
        <w:tcPr>
          <w:tcW w:w="1761" w:type="dxa"/>
          <w:shd w:val="clear" w:color="auto" w:fill="4C4C4C"/>
        </w:tcPr>
        <w:p w:rsidR="005A4C9C" w:rsidRPr="007F091C" w:rsidRDefault="005A4C9C"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F1797">
            <w:rPr>
              <w:color w:val="FFFFFF"/>
              <w:lang w:val="es-ES_tradnl"/>
            </w:rPr>
            <w:t>1166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F1797">
            <w:rPr>
              <w:color w:val="FFFFFF"/>
            </w:rPr>
            <w:t>10</w:t>
          </w:r>
          <w:r w:rsidRPr="007F091C">
            <w:rPr>
              <w:color w:val="FFFFFF"/>
            </w:rPr>
            <w:fldChar w:fldCharType="end"/>
          </w:r>
        </w:p>
      </w:tc>
      <w:tc>
        <w:tcPr>
          <w:tcW w:w="7292" w:type="dxa"/>
          <w:shd w:val="clear" w:color="auto" w:fill="A6A6A6"/>
        </w:tcPr>
        <w:p w:rsidR="005A4C9C" w:rsidRPr="00911AE9" w:rsidRDefault="005A4C9C" w:rsidP="00414943">
          <w:pPr>
            <w:pStyle w:val="Footer"/>
            <w:spacing w:before="20" w:after="20"/>
            <w:ind w:right="141"/>
            <w:jc w:val="right"/>
            <w:rPr>
              <w:color w:val="FFFFFF"/>
              <w:lang w:val="fr-CH"/>
            </w:rPr>
          </w:pPr>
          <w:r w:rsidRPr="00911AE9">
            <w:rPr>
              <w:color w:val="FFFFFF"/>
              <w:lang w:val="fr-CH"/>
            </w:rPr>
            <w:t>ITU Operational Bulletin</w:t>
          </w:r>
        </w:p>
      </w:tc>
    </w:tr>
  </w:tbl>
  <w:p w:rsidR="005A4C9C" w:rsidRPr="006B4A80" w:rsidRDefault="005A4C9C"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9C" w:rsidRDefault="005A4C9C">
      <w:r>
        <w:separator/>
      </w:r>
    </w:p>
  </w:footnote>
  <w:footnote w:type="continuationSeparator" w:id="0">
    <w:p w:rsidR="005A4C9C" w:rsidRDefault="005A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C9C" w:rsidRPr="00227285" w:rsidRDefault="005A4C9C"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C9C" w:rsidRPr="00513053" w:rsidRDefault="005A4C9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3CE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1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EE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69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B6C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4C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56F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A4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6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7"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8"/>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6"/>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27"/>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8"/>
  </w:num>
  <w:num w:numId="28">
    <w:abstractNumId w:val="16"/>
  </w:num>
  <w:num w:numId="29">
    <w:abstractNumId w:val="24"/>
  </w:num>
  <w:num w:numId="30">
    <w:abstractNumId w:val="24"/>
  </w:num>
  <w:num w:numId="31">
    <w:abstractNumId w:val="21"/>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0"/>
  </w:num>
  <w:num w:numId="34">
    <w:abstractNumId w:val="15"/>
  </w:num>
  <w:num w:numId="35">
    <w:abstractNumId w:val="25"/>
  </w:num>
  <w:num w:numId="36">
    <w:abstractNumId w:val="14"/>
  </w:num>
  <w:num w:numId="3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4C"/>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hyperlink" Target="mailto:herry@bestshippinglines.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de@speedcas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de@speedcast.com"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yperlink" Target="http://www.itu.int/ITU-T/inr/roa/index.html" TargetMode="External"/><Relationship Id="rId19" Type="http://schemas.openxmlformats.org/officeDocument/2006/relationships/hyperlink" Target="mailto:stefan.briffa@go.com.m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5C21-5776-4430-ABDA-29297DF7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3002</Words>
  <Characters>21135</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24089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41</cp:revision>
  <cp:lastPrinted>2019-02-06T16:23:00Z</cp:lastPrinted>
  <dcterms:created xsi:type="dcterms:W3CDTF">2019-02-06T07:50:00Z</dcterms:created>
  <dcterms:modified xsi:type="dcterms:W3CDTF">2019-02-07T08:45:00Z</dcterms:modified>
</cp:coreProperties>
</file>