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8573E4">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233AD">
              <w:rPr>
                <w:rStyle w:val="Foot"/>
                <w:rFonts w:ascii="Arial" w:hAnsi="Arial" w:cs="Arial"/>
                <w:b/>
                <w:bCs/>
                <w:color w:val="FFFFFF" w:themeColor="background1"/>
                <w:sz w:val="28"/>
                <w:szCs w:val="28"/>
                <w:lang w:val="fr-FR"/>
              </w:rPr>
              <w:t>5</w:t>
            </w:r>
            <w:r w:rsidR="008573E4">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451D79" w:rsidRDefault="001C1EDA" w:rsidP="00832472">
            <w:pPr>
              <w:framePr w:hSpace="181" w:wrap="around" w:vAnchor="text" w:hAnchor="margin" w:xAlign="center" w:y="1"/>
              <w:jc w:val="left"/>
              <w:rPr>
                <w:color w:val="FFFFFF" w:themeColor="background1"/>
              </w:rPr>
            </w:pPr>
            <w:r>
              <w:rPr>
                <w:color w:val="FFFFFF" w:themeColor="background1"/>
              </w:rPr>
              <w:t>1</w:t>
            </w:r>
            <w:r w:rsidR="008573E4">
              <w:rPr>
                <w:color w:val="FFFFFF" w:themeColor="background1"/>
              </w:rPr>
              <w:t>5</w:t>
            </w:r>
            <w:r w:rsidR="00197D93" w:rsidRPr="00451D79">
              <w:rPr>
                <w:color w:val="FFFFFF" w:themeColor="background1"/>
              </w:rPr>
              <w:t>.</w:t>
            </w:r>
            <w:r w:rsidR="006C5A85">
              <w:rPr>
                <w:color w:val="FFFFFF" w:themeColor="background1"/>
              </w:rPr>
              <w:t>X</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8573E4">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8573E4">
              <w:rPr>
                <w:color w:val="FFFFFF" w:themeColor="background1"/>
              </w:rPr>
              <w:t>28</w:t>
            </w:r>
            <w:r w:rsidR="00832472">
              <w:rPr>
                <w:color w:val="FFFFFF" w:themeColor="background1"/>
              </w:rPr>
              <w:t xml:space="preserve"> September</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BF3CE4"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9" w:name="_Toc273023317"/>
            <w:bookmarkStart w:id="160" w:name="_Toc292704947"/>
            <w:bookmarkStart w:id="161" w:name="_Toc295387892"/>
            <w:bookmarkStart w:id="162" w:name="_Toc296675475"/>
            <w:bookmarkStart w:id="163" w:name="_Toc301945286"/>
            <w:bookmarkStart w:id="164" w:name="_Toc308530333"/>
            <w:bookmarkStart w:id="165" w:name="_Toc321233386"/>
            <w:bookmarkStart w:id="166" w:name="_Toc321311657"/>
            <w:bookmarkStart w:id="167" w:name="_Toc321820537"/>
            <w:bookmarkStart w:id="168" w:name="_Toc323035703"/>
            <w:bookmarkStart w:id="169" w:name="_Toc323904371"/>
            <w:bookmarkStart w:id="170" w:name="_Toc332272643"/>
            <w:bookmarkStart w:id="171" w:name="_Toc334776189"/>
            <w:bookmarkStart w:id="172" w:name="_Toc335901496"/>
            <w:bookmarkStart w:id="173" w:name="_Toc337110330"/>
            <w:bookmarkStart w:id="174" w:name="_Toc338779370"/>
            <w:bookmarkStart w:id="175" w:name="_Toc340225510"/>
            <w:bookmarkStart w:id="176" w:name="_Toc341451209"/>
            <w:bookmarkStart w:id="177" w:name="_Toc342912836"/>
            <w:bookmarkStart w:id="178" w:name="_Toc343262673"/>
            <w:bookmarkStart w:id="179" w:name="_Toc345579824"/>
            <w:bookmarkStart w:id="180" w:name="_Toc346885929"/>
            <w:bookmarkStart w:id="181" w:name="_Toc347929577"/>
            <w:bookmarkStart w:id="182" w:name="_Toc349288245"/>
            <w:bookmarkStart w:id="183" w:name="_Toc350415575"/>
            <w:bookmarkStart w:id="184" w:name="_Toc351549873"/>
            <w:bookmarkStart w:id="185" w:name="_Toc352940473"/>
            <w:bookmarkStart w:id="186" w:name="_Toc354053818"/>
            <w:bookmarkStart w:id="187" w:name="_Toc355708833"/>
            <w:bookmarkStart w:id="188" w:name="_Toc357001926"/>
            <w:bookmarkStart w:id="189" w:name="_Toc358192557"/>
            <w:bookmarkStart w:id="190" w:name="_Toc359489410"/>
            <w:bookmarkStart w:id="191" w:name="_Toc360696813"/>
            <w:bookmarkStart w:id="192" w:name="_Toc361921546"/>
            <w:bookmarkStart w:id="193" w:name="_Toc363741383"/>
            <w:bookmarkStart w:id="194" w:name="_Toc364672332"/>
            <w:bookmarkStart w:id="195" w:name="_Toc366157672"/>
            <w:bookmarkStart w:id="196" w:name="_Toc367715511"/>
            <w:bookmarkStart w:id="197" w:name="_Toc369007673"/>
            <w:bookmarkStart w:id="198" w:name="_Toc369007853"/>
            <w:bookmarkStart w:id="199" w:name="_Toc370373460"/>
            <w:bookmarkStart w:id="200" w:name="_Toc371588836"/>
            <w:bookmarkStart w:id="201" w:name="_Toc373157809"/>
            <w:bookmarkStart w:id="202" w:name="_Toc374006622"/>
            <w:bookmarkStart w:id="203" w:name="_Toc374692680"/>
            <w:bookmarkStart w:id="204" w:name="_Toc374692757"/>
            <w:bookmarkStart w:id="205" w:name="_Toc377026487"/>
            <w:bookmarkStart w:id="206" w:name="_Toc378322702"/>
            <w:bookmarkStart w:id="207" w:name="_Toc379440360"/>
            <w:bookmarkStart w:id="208" w:name="_Toc380582885"/>
            <w:bookmarkStart w:id="209" w:name="_Toc381784215"/>
            <w:bookmarkStart w:id="210" w:name="_Toc383182294"/>
            <w:bookmarkStart w:id="211" w:name="_Toc384625680"/>
            <w:bookmarkStart w:id="212" w:name="_Toc385496779"/>
            <w:bookmarkStart w:id="213" w:name="_Toc388946303"/>
            <w:bookmarkStart w:id="214" w:name="_Toc388947550"/>
            <w:bookmarkStart w:id="215" w:name="_Toc389730865"/>
            <w:bookmarkStart w:id="216" w:name="_Toc391386062"/>
            <w:bookmarkStart w:id="217" w:name="_Toc392235866"/>
            <w:bookmarkStart w:id="218" w:name="_Toc393713405"/>
            <w:bookmarkStart w:id="219" w:name="_Toc393714453"/>
            <w:bookmarkStart w:id="220" w:name="_Toc393715457"/>
            <w:bookmarkStart w:id="221" w:name="_Toc395100442"/>
            <w:bookmarkStart w:id="222" w:name="_Toc396212798"/>
            <w:bookmarkStart w:id="223" w:name="_Toc397517635"/>
            <w:bookmarkStart w:id="224" w:name="_Toc399160619"/>
            <w:bookmarkStart w:id="225" w:name="_Toc400374863"/>
            <w:bookmarkStart w:id="226" w:name="_Toc401757899"/>
            <w:bookmarkStart w:id="227" w:name="_Toc402967088"/>
            <w:bookmarkStart w:id="228" w:name="_Toc404332301"/>
            <w:bookmarkStart w:id="229" w:name="_Toc405386767"/>
            <w:bookmarkStart w:id="230" w:name="_Toc406508000"/>
            <w:bookmarkStart w:id="231" w:name="_Toc408576620"/>
            <w:bookmarkStart w:id="232" w:name="_Toc409708219"/>
            <w:bookmarkStart w:id="233" w:name="_Toc410904529"/>
            <w:bookmarkStart w:id="234" w:name="_Toc414884934"/>
            <w:bookmarkStart w:id="235" w:name="_Toc416360064"/>
            <w:bookmarkStart w:id="236" w:name="_Toc417984327"/>
            <w:bookmarkStart w:id="237" w:name="_Toc420414814"/>
            <w:bookmarkStart w:id="238" w:name="_Toc421783542"/>
            <w:bookmarkStart w:id="239" w:name="_Toc423078761"/>
            <w:bookmarkStart w:id="240" w:name="_Toc424300232"/>
            <w:bookmarkStart w:id="241" w:name="_Toc426533938"/>
            <w:bookmarkStart w:id="242" w:name="_Toc426534936"/>
            <w:bookmarkStart w:id="243" w:name="_Toc428193346"/>
            <w:bookmarkStart w:id="244" w:name="_Toc429469035"/>
            <w:bookmarkStart w:id="245" w:name="_Toc432498822"/>
            <w:bookmarkStart w:id="246" w:name="_Toc268773996"/>
            <w:bookmarkStart w:id="247" w:name="_Toc433358210"/>
            <w:bookmarkStart w:id="248" w:name="_Toc434843819"/>
            <w:bookmarkStart w:id="249" w:name="_Toc436383047"/>
            <w:bookmarkStart w:id="250" w:name="_Toc437264269"/>
            <w:bookmarkStart w:id="251" w:name="_Toc438219154"/>
            <w:bookmarkStart w:id="252" w:name="_Toc440443777"/>
            <w:bookmarkStart w:id="253" w:name="_Toc441671594"/>
            <w:bookmarkStart w:id="254" w:name="_Toc442711609"/>
            <w:bookmarkStart w:id="255" w:name="_Toc445368572"/>
            <w:bookmarkStart w:id="256" w:name="_Toc446578860"/>
            <w:bookmarkStart w:id="257" w:name="_Toc449442754"/>
            <w:bookmarkStart w:id="258" w:name="_Toc450747458"/>
            <w:bookmarkStart w:id="259" w:name="_Toc451863127"/>
            <w:bookmarkStart w:id="260" w:name="_Toc453320497"/>
            <w:bookmarkStart w:id="261" w:name="_Toc454789141"/>
            <w:bookmarkStart w:id="262" w:name="_Toc456103203"/>
            <w:bookmarkStart w:id="263" w:name="_Toc456103319"/>
            <w:bookmarkStart w:id="264" w:name="_Toc469048933"/>
            <w:bookmarkStart w:id="265" w:name="_Toc469924980"/>
            <w:bookmarkStart w:id="266" w:name="_Toc471824655"/>
            <w:bookmarkStart w:id="267" w:name="_Toc473209524"/>
            <w:bookmarkStart w:id="268" w:name="_Toc474504466"/>
            <w:bookmarkStart w:id="269" w:name="_Toc477169038"/>
            <w:bookmarkStart w:id="270" w:name="_Toc478464743"/>
            <w:bookmarkStart w:id="271" w:name="_Toc479671285"/>
            <w:bookmarkStart w:id="272" w:name="_Toc482280079"/>
            <w:bookmarkStart w:id="273" w:name="_Toc483388274"/>
            <w:bookmarkStart w:id="274" w:name="_Toc485117041"/>
            <w:bookmarkStart w:id="275" w:name="_Toc486323154"/>
            <w:bookmarkStart w:id="276" w:name="_Toc487466252"/>
            <w:bookmarkStart w:id="277" w:name="_Toc488848841"/>
            <w:bookmarkStart w:id="278" w:name="_Toc493685636"/>
            <w:bookmarkStart w:id="279" w:name="_Toc495499921"/>
            <w:bookmarkStart w:id="280" w:name="_Toc496537193"/>
            <w:bookmarkStart w:id="281" w:name="_Toc497986893"/>
            <w:bookmarkStart w:id="282" w:name="_Toc497988301"/>
            <w:bookmarkStart w:id="283" w:name="_Toc499624456"/>
            <w:bookmarkStart w:id="284" w:name="_Toc500841771"/>
            <w:bookmarkStart w:id="285" w:name="_Toc500842092"/>
            <w:bookmarkStart w:id="286" w:name="_Toc503439010"/>
            <w:bookmarkStart w:id="287" w:name="_Toc505005324"/>
            <w:bookmarkStart w:id="288" w:name="_Toc507510699"/>
            <w:bookmarkStart w:id="289" w:name="_Toc509838120"/>
            <w:bookmarkStart w:id="290" w:name="_Toc510775343"/>
            <w:bookmarkStart w:id="291" w:name="_Toc513645636"/>
            <w:bookmarkStart w:id="292" w:name="_Toc514850712"/>
            <w:bookmarkStart w:id="293" w:name="_Toc517792321"/>
            <w:bookmarkStart w:id="294" w:name="_Toc518981877"/>
            <w:bookmarkStart w:id="295" w:name="_Toc520709553"/>
            <w:bookmarkStart w:id="296" w:name="_Toc524430944"/>
            <w:bookmarkStart w:id="297" w:name="_Toc525638277"/>
            <w:bookmarkStart w:id="298" w:name="_Toc526431474"/>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99" w:name="_Toc500841772"/>
            <w:bookmarkStart w:id="300" w:name="_Toc500842093"/>
            <w:bookmarkStart w:id="301" w:name="_Toc503439011"/>
            <w:bookmarkStart w:id="302" w:name="_Toc505005325"/>
            <w:bookmarkStart w:id="303" w:name="_Toc507510700"/>
            <w:bookmarkStart w:id="304" w:name="_Toc509838121"/>
            <w:bookmarkStart w:id="305" w:name="_Toc510775344"/>
            <w:bookmarkStart w:id="306" w:name="_Toc513645637"/>
            <w:bookmarkStart w:id="307" w:name="_Toc514850713"/>
            <w:bookmarkStart w:id="308" w:name="_Toc517792322"/>
            <w:bookmarkStart w:id="309" w:name="_Toc518981878"/>
            <w:bookmarkStart w:id="310" w:name="_Toc520709554"/>
            <w:bookmarkStart w:id="311" w:name="_Toc524430945"/>
            <w:bookmarkStart w:id="312" w:name="_Toc525638278"/>
            <w:bookmarkStart w:id="313" w:name="_Toc526431475"/>
            <w:bookmarkStart w:id="314" w:name="_Toc268773997"/>
            <w:bookmarkStart w:id="315" w:name="_Toc273023318"/>
            <w:bookmarkStart w:id="316" w:name="_Toc292704948"/>
            <w:bookmarkStart w:id="317" w:name="_Toc295387893"/>
            <w:bookmarkStart w:id="318" w:name="_Toc296675476"/>
            <w:bookmarkStart w:id="319" w:name="_Toc301945287"/>
            <w:bookmarkStart w:id="320" w:name="_Toc308530334"/>
            <w:bookmarkStart w:id="321" w:name="_Toc321233387"/>
            <w:bookmarkStart w:id="322" w:name="_Toc321311658"/>
            <w:bookmarkStart w:id="323" w:name="_Toc321820538"/>
            <w:bookmarkStart w:id="324" w:name="_Toc323035704"/>
            <w:bookmarkStart w:id="325" w:name="_Toc323904372"/>
            <w:bookmarkStart w:id="326" w:name="_Toc332272644"/>
            <w:bookmarkStart w:id="327" w:name="_Toc334776190"/>
            <w:bookmarkStart w:id="328" w:name="_Toc335901497"/>
            <w:bookmarkStart w:id="329" w:name="_Toc337110331"/>
            <w:bookmarkStart w:id="330" w:name="_Toc338779371"/>
            <w:bookmarkStart w:id="331" w:name="_Toc340225511"/>
            <w:bookmarkStart w:id="332" w:name="_Toc341451210"/>
            <w:bookmarkStart w:id="333" w:name="_Toc342912837"/>
            <w:bookmarkStart w:id="334" w:name="_Toc343262674"/>
            <w:bookmarkStart w:id="335" w:name="_Toc345579825"/>
            <w:bookmarkStart w:id="336" w:name="_Toc346885930"/>
            <w:bookmarkStart w:id="337" w:name="_Toc347929578"/>
            <w:bookmarkStart w:id="338" w:name="_Toc349288246"/>
            <w:bookmarkStart w:id="339" w:name="_Toc350415576"/>
            <w:bookmarkStart w:id="340" w:name="_Toc351549874"/>
            <w:bookmarkStart w:id="341" w:name="_Toc352940474"/>
            <w:bookmarkStart w:id="342" w:name="_Toc354053819"/>
            <w:bookmarkStart w:id="343" w:name="_Toc355708834"/>
            <w:bookmarkStart w:id="344" w:name="_Toc357001927"/>
            <w:bookmarkStart w:id="345" w:name="_Toc358192558"/>
            <w:bookmarkStart w:id="346" w:name="_Toc359489411"/>
            <w:bookmarkStart w:id="347" w:name="_Toc360696814"/>
            <w:bookmarkStart w:id="348" w:name="_Toc361921547"/>
            <w:bookmarkStart w:id="349" w:name="_Toc363741384"/>
            <w:bookmarkStart w:id="350" w:name="_Toc364672333"/>
            <w:bookmarkStart w:id="351" w:name="_Toc366157673"/>
            <w:bookmarkStart w:id="352" w:name="_Toc367715512"/>
            <w:bookmarkStart w:id="353" w:name="_Toc369007674"/>
            <w:bookmarkStart w:id="354" w:name="_Toc369007854"/>
            <w:bookmarkStart w:id="355" w:name="_Toc370373461"/>
            <w:bookmarkStart w:id="356" w:name="_Toc371588837"/>
            <w:bookmarkStart w:id="357" w:name="_Toc373157810"/>
            <w:bookmarkStart w:id="358" w:name="_Toc374006623"/>
            <w:bookmarkStart w:id="359" w:name="_Toc374692681"/>
            <w:bookmarkStart w:id="360" w:name="_Toc374692758"/>
            <w:bookmarkStart w:id="361" w:name="_Toc377026488"/>
            <w:bookmarkStart w:id="362" w:name="_Toc378322703"/>
            <w:bookmarkStart w:id="363" w:name="_Toc379440361"/>
            <w:bookmarkStart w:id="364" w:name="_Toc380582886"/>
            <w:bookmarkStart w:id="365" w:name="_Toc381784216"/>
            <w:bookmarkStart w:id="366" w:name="_Toc383182295"/>
            <w:bookmarkStart w:id="367" w:name="_Toc384625681"/>
            <w:bookmarkStart w:id="368" w:name="_Toc385496780"/>
            <w:bookmarkStart w:id="369" w:name="_Toc388946304"/>
            <w:bookmarkStart w:id="370" w:name="_Toc388947551"/>
            <w:bookmarkStart w:id="371" w:name="_Toc389730866"/>
            <w:bookmarkStart w:id="372" w:name="_Toc391386063"/>
            <w:bookmarkStart w:id="373" w:name="_Toc392235867"/>
            <w:bookmarkStart w:id="374" w:name="_Toc393713406"/>
            <w:bookmarkStart w:id="375" w:name="_Toc393714454"/>
            <w:bookmarkStart w:id="376" w:name="_Toc393715458"/>
            <w:bookmarkStart w:id="377" w:name="_Toc395100443"/>
            <w:bookmarkStart w:id="378" w:name="_Toc396212799"/>
            <w:bookmarkStart w:id="379" w:name="_Toc397517636"/>
            <w:bookmarkStart w:id="380" w:name="_Toc399160620"/>
            <w:bookmarkStart w:id="381" w:name="_Toc400374864"/>
            <w:bookmarkStart w:id="382" w:name="_Toc401757900"/>
            <w:bookmarkStart w:id="383" w:name="_Toc402967089"/>
            <w:bookmarkStart w:id="384" w:name="_Toc404332302"/>
            <w:bookmarkStart w:id="385" w:name="_Toc405386768"/>
            <w:bookmarkStart w:id="386" w:name="_Toc406508001"/>
            <w:bookmarkStart w:id="387" w:name="_Toc408576621"/>
            <w:bookmarkStart w:id="388" w:name="_Toc409708220"/>
            <w:bookmarkStart w:id="389" w:name="_Toc410904530"/>
            <w:bookmarkStart w:id="390" w:name="_Toc414884935"/>
            <w:bookmarkStart w:id="391" w:name="_Toc416360065"/>
            <w:bookmarkStart w:id="392" w:name="_Toc417984328"/>
            <w:bookmarkStart w:id="393" w:name="_Toc420414815"/>
            <w:bookmarkStart w:id="394" w:name="_Toc421783543"/>
            <w:bookmarkStart w:id="395" w:name="_Toc423078762"/>
            <w:bookmarkStart w:id="396" w:name="_Toc424300233"/>
            <w:bookmarkStart w:id="397" w:name="_Toc426533939"/>
            <w:bookmarkStart w:id="398" w:name="_Toc426534937"/>
            <w:bookmarkStart w:id="399" w:name="_Toc428193347"/>
            <w:bookmarkStart w:id="400" w:name="_Toc429469036"/>
            <w:bookmarkStart w:id="401" w:name="_Toc432498823"/>
            <w:bookmarkStart w:id="402" w:name="_Toc433358211"/>
            <w:bookmarkStart w:id="403" w:name="_Toc434843820"/>
            <w:bookmarkStart w:id="404" w:name="_Toc436383048"/>
            <w:bookmarkStart w:id="405" w:name="_Toc437264270"/>
            <w:bookmarkStart w:id="406" w:name="_Toc438219155"/>
            <w:bookmarkStart w:id="407" w:name="_Toc440443778"/>
            <w:bookmarkStart w:id="408" w:name="_Toc441671595"/>
            <w:bookmarkStart w:id="409" w:name="_Toc442711610"/>
            <w:bookmarkStart w:id="410" w:name="_Toc445368573"/>
            <w:bookmarkStart w:id="411" w:name="_Toc446578861"/>
            <w:bookmarkStart w:id="412" w:name="_Toc449442755"/>
            <w:bookmarkStart w:id="413" w:name="_Toc450747459"/>
            <w:bookmarkStart w:id="414" w:name="_Toc451863128"/>
            <w:bookmarkStart w:id="415" w:name="_Toc453320498"/>
            <w:bookmarkStart w:id="416" w:name="_Toc454789142"/>
            <w:bookmarkStart w:id="417" w:name="_Toc456103204"/>
            <w:bookmarkStart w:id="418" w:name="_Toc456103320"/>
            <w:bookmarkStart w:id="419" w:name="_Toc469048934"/>
            <w:bookmarkStart w:id="420" w:name="_Toc469924981"/>
            <w:bookmarkStart w:id="421" w:name="_Toc471824656"/>
            <w:bookmarkStart w:id="422" w:name="_Toc473209525"/>
            <w:bookmarkStart w:id="423" w:name="_Toc474504467"/>
            <w:bookmarkStart w:id="424" w:name="_Toc477169039"/>
            <w:bookmarkStart w:id="425" w:name="_Toc478464744"/>
            <w:bookmarkStart w:id="426" w:name="_Toc479671286"/>
            <w:bookmarkStart w:id="427" w:name="_Toc482280080"/>
            <w:bookmarkStart w:id="428" w:name="_Toc483388275"/>
            <w:bookmarkStart w:id="429" w:name="_Toc485117042"/>
            <w:bookmarkStart w:id="430" w:name="_Toc486323155"/>
            <w:bookmarkStart w:id="431" w:name="_Toc487466253"/>
            <w:bookmarkStart w:id="432" w:name="_Toc488848842"/>
            <w:bookmarkStart w:id="433" w:name="_Toc493685637"/>
            <w:bookmarkStart w:id="434" w:name="_Toc495499922"/>
            <w:bookmarkStart w:id="435" w:name="_Toc496537194"/>
            <w:bookmarkStart w:id="436" w:name="_Toc497986894"/>
            <w:bookmarkStart w:id="437" w:name="_Toc497988302"/>
            <w:bookmarkStart w:id="438"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hyperlink>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39" w:name="_Toc253407140"/>
      <w:bookmarkStart w:id="440" w:name="_Toc259783103"/>
      <w:bookmarkStart w:id="441" w:name="_Toc266181232"/>
      <w:bookmarkStart w:id="442" w:name="_Toc268773998"/>
      <w:bookmarkStart w:id="443" w:name="_Toc271700475"/>
      <w:bookmarkStart w:id="444" w:name="_Toc273023319"/>
      <w:bookmarkStart w:id="445" w:name="_Toc274223813"/>
      <w:bookmarkStart w:id="446" w:name="_Toc276717161"/>
      <w:bookmarkStart w:id="447" w:name="_Toc279669134"/>
      <w:bookmarkStart w:id="448" w:name="_Toc280349204"/>
      <w:bookmarkStart w:id="449" w:name="_Toc282526036"/>
      <w:bookmarkStart w:id="450" w:name="_Toc283737193"/>
      <w:bookmarkStart w:id="451" w:name="_Toc286218710"/>
      <w:bookmarkStart w:id="452" w:name="_Toc288660267"/>
      <w:bookmarkStart w:id="453" w:name="_Toc291005377"/>
      <w:bookmarkStart w:id="454" w:name="_Toc292704949"/>
      <w:bookmarkStart w:id="455" w:name="_Toc295387894"/>
      <w:bookmarkStart w:id="456" w:name="_Toc296675477"/>
      <w:bookmarkStart w:id="457" w:name="_Toc297804716"/>
      <w:bookmarkStart w:id="458" w:name="_Toc301945288"/>
      <w:bookmarkStart w:id="459" w:name="_Toc303344247"/>
      <w:bookmarkStart w:id="460" w:name="_Toc304892153"/>
      <w:bookmarkStart w:id="461" w:name="_Toc308530335"/>
      <w:bookmarkStart w:id="462" w:name="_Toc311103641"/>
      <w:bookmarkStart w:id="463" w:name="_Toc313973311"/>
      <w:bookmarkStart w:id="464" w:name="_Toc316479951"/>
      <w:bookmarkStart w:id="465" w:name="_Toc318964997"/>
      <w:bookmarkStart w:id="466" w:name="_Toc320536953"/>
      <w:bookmarkStart w:id="467" w:name="_Toc321233388"/>
      <w:bookmarkStart w:id="468" w:name="_Toc321311659"/>
      <w:bookmarkStart w:id="469" w:name="_Toc321820539"/>
      <w:bookmarkStart w:id="470" w:name="_Toc323035705"/>
      <w:bookmarkStart w:id="471" w:name="_Toc323904373"/>
      <w:bookmarkStart w:id="472" w:name="_Toc332272645"/>
      <w:bookmarkStart w:id="473" w:name="_Toc334776191"/>
      <w:bookmarkStart w:id="474" w:name="_Toc335901498"/>
      <w:bookmarkStart w:id="475" w:name="_Toc337110332"/>
      <w:bookmarkStart w:id="476" w:name="_Toc338779372"/>
      <w:bookmarkStart w:id="477" w:name="_Toc340225512"/>
      <w:bookmarkStart w:id="478" w:name="_Toc341451211"/>
      <w:bookmarkStart w:id="479" w:name="_Toc342912838"/>
      <w:bookmarkStart w:id="480" w:name="_Toc343262675"/>
      <w:bookmarkStart w:id="481" w:name="_Toc345579826"/>
      <w:bookmarkStart w:id="482" w:name="_Toc346885931"/>
      <w:bookmarkStart w:id="483" w:name="_Toc347929579"/>
      <w:bookmarkStart w:id="484" w:name="_Toc349288247"/>
      <w:bookmarkStart w:id="485" w:name="_Toc350415577"/>
      <w:bookmarkStart w:id="486" w:name="_Toc351549875"/>
      <w:bookmarkStart w:id="487" w:name="_Toc352940475"/>
      <w:bookmarkStart w:id="488" w:name="_Toc354053820"/>
      <w:bookmarkStart w:id="489" w:name="_Toc355708835"/>
      <w:bookmarkStart w:id="490" w:name="_Toc357001928"/>
      <w:bookmarkStart w:id="491" w:name="_Toc358192559"/>
      <w:bookmarkStart w:id="492" w:name="_Toc359489412"/>
      <w:bookmarkStart w:id="493" w:name="_Toc360696815"/>
      <w:bookmarkStart w:id="494" w:name="_Toc361921548"/>
      <w:bookmarkStart w:id="495" w:name="_Toc363741385"/>
      <w:bookmarkStart w:id="496" w:name="_Toc364672334"/>
      <w:bookmarkStart w:id="497" w:name="_Toc366157674"/>
      <w:bookmarkStart w:id="498" w:name="_Toc367715513"/>
      <w:bookmarkStart w:id="499" w:name="_Toc369007675"/>
      <w:bookmarkStart w:id="500" w:name="_Toc369007855"/>
      <w:bookmarkStart w:id="501" w:name="_Toc370373462"/>
      <w:bookmarkStart w:id="502" w:name="_Toc371588838"/>
      <w:bookmarkStart w:id="503" w:name="_Toc373157811"/>
      <w:bookmarkStart w:id="504" w:name="_Toc374006624"/>
      <w:bookmarkStart w:id="505" w:name="_Toc374692682"/>
      <w:bookmarkStart w:id="506" w:name="_Toc374692759"/>
      <w:bookmarkStart w:id="507" w:name="_Toc377026489"/>
      <w:bookmarkStart w:id="508" w:name="_Toc378322704"/>
      <w:bookmarkStart w:id="509" w:name="_Toc379440362"/>
      <w:bookmarkStart w:id="510" w:name="_Toc380582887"/>
      <w:bookmarkStart w:id="511" w:name="_Toc381784217"/>
      <w:bookmarkStart w:id="512" w:name="_Toc383182296"/>
      <w:bookmarkStart w:id="513" w:name="_Toc384625682"/>
      <w:bookmarkStart w:id="514" w:name="_Toc385496781"/>
      <w:bookmarkStart w:id="515" w:name="_Toc388946305"/>
      <w:bookmarkStart w:id="516" w:name="_Toc388947552"/>
      <w:bookmarkStart w:id="517" w:name="_Toc389730867"/>
      <w:bookmarkStart w:id="518" w:name="_Toc391386064"/>
      <w:bookmarkStart w:id="519" w:name="_Toc392235868"/>
      <w:bookmarkStart w:id="520" w:name="_Toc393713407"/>
      <w:bookmarkStart w:id="521" w:name="_Toc393714455"/>
      <w:bookmarkStart w:id="522" w:name="_Toc393715459"/>
      <w:bookmarkStart w:id="523" w:name="_Toc395100444"/>
      <w:bookmarkStart w:id="524" w:name="_Toc396212800"/>
      <w:bookmarkStart w:id="525" w:name="_Toc397517637"/>
      <w:bookmarkStart w:id="526" w:name="_Toc399160621"/>
      <w:bookmarkStart w:id="527" w:name="_Toc400374865"/>
      <w:bookmarkStart w:id="528" w:name="_Toc401757901"/>
      <w:bookmarkStart w:id="529" w:name="_Toc402967090"/>
      <w:bookmarkStart w:id="530" w:name="_Toc404332303"/>
      <w:bookmarkStart w:id="531" w:name="_Toc405386769"/>
      <w:bookmarkStart w:id="532" w:name="_Toc406508002"/>
      <w:bookmarkStart w:id="533" w:name="_Toc408576622"/>
      <w:bookmarkStart w:id="534" w:name="_Toc409708221"/>
      <w:bookmarkStart w:id="535" w:name="_Toc410904531"/>
      <w:bookmarkStart w:id="536" w:name="_Toc414884936"/>
      <w:bookmarkStart w:id="537" w:name="_Toc416360066"/>
      <w:bookmarkStart w:id="538" w:name="_Toc417984329"/>
      <w:bookmarkStart w:id="539" w:name="_Toc420414816"/>
      <w:bookmarkStart w:id="540" w:name="_Toc421783544"/>
      <w:bookmarkStart w:id="541" w:name="_Toc423078763"/>
      <w:bookmarkStart w:id="542" w:name="_Toc424300234"/>
      <w:bookmarkStart w:id="543" w:name="_Toc426533940"/>
      <w:bookmarkStart w:id="544" w:name="_Toc426534938"/>
      <w:bookmarkStart w:id="545" w:name="_Toc428193348"/>
      <w:bookmarkStart w:id="546" w:name="_Toc428372288"/>
      <w:bookmarkStart w:id="547" w:name="_Toc429469037"/>
      <w:bookmarkStart w:id="548" w:name="_Toc432498824"/>
      <w:bookmarkStart w:id="549" w:name="_Toc433358212"/>
      <w:bookmarkStart w:id="550" w:name="_Toc434843821"/>
      <w:bookmarkStart w:id="551" w:name="_Toc436383049"/>
      <w:bookmarkStart w:id="552" w:name="_Toc437264271"/>
      <w:bookmarkStart w:id="553" w:name="_Toc438219156"/>
      <w:bookmarkStart w:id="554" w:name="_Toc440443779"/>
      <w:bookmarkStart w:id="555" w:name="_Toc441671596"/>
      <w:bookmarkStart w:id="556" w:name="_Toc442711611"/>
      <w:bookmarkStart w:id="557" w:name="_Toc445368574"/>
      <w:bookmarkStart w:id="558" w:name="_Toc446578862"/>
      <w:bookmarkStart w:id="559" w:name="_Toc449442756"/>
      <w:bookmarkStart w:id="560" w:name="_Toc450747460"/>
      <w:bookmarkStart w:id="561" w:name="_Toc451863129"/>
      <w:bookmarkStart w:id="562" w:name="_Toc453320499"/>
      <w:bookmarkStart w:id="563" w:name="_Toc454789143"/>
      <w:bookmarkStart w:id="564" w:name="_Toc456103205"/>
      <w:bookmarkStart w:id="565" w:name="_Toc456103321"/>
      <w:bookmarkStart w:id="566" w:name="_Toc457223980"/>
      <w:bookmarkStart w:id="567" w:name="_Toc457308207"/>
      <w:bookmarkStart w:id="568" w:name="_Toc466367266"/>
      <w:bookmarkStart w:id="569" w:name="_Toc469048935"/>
      <w:bookmarkStart w:id="570" w:name="_Toc469924982"/>
      <w:bookmarkStart w:id="571" w:name="_Toc471824657"/>
      <w:bookmarkStart w:id="572" w:name="_Toc473209526"/>
      <w:bookmarkStart w:id="573" w:name="_Toc474504468"/>
      <w:bookmarkStart w:id="574" w:name="_Toc477169040"/>
      <w:bookmarkStart w:id="575" w:name="_Toc478464745"/>
      <w:bookmarkStart w:id="576" w:name="_Toc479671287"/>
      <w:bookmarkStart w:id="577" w:name="_Toc482280081"/>
      <w:bookmarkStart w:id="578" w:name="_Toc483388276"/>
      <w:bookmarkStart w:id="579" w:name="_Toc485117043"/>
      <w:bookmarkStart w:id="580" w:name="_Toc486323156"/>
      <w:bookmarkStart w:id="581" w:name="_Toc487466254"/>
      <w:bookmarkStart w:id="582" w:name="_Toc488848843"/>
      <w:bookmarkStart w:id="583" w:name="_Toc510775345"/>
      <w:bookmarkStart w:id="584" w:name="_Toc513645638"/>
      <w:bookmarkStart w:id="585" w:name="_Toc514850714"/>
      <w:bookmarkStart w:id="586" w:name="_Toc517792323"/>
      <w:bookmarkStart w:id="587" w:name="_Toc518981879"/>
      <w:bookmarkStart w:id="588" w:name="_Toc520709555"/>
      <w:bookmarkStart w:id="589" w:name="_Toc524430946"/>
      <w:bookmarkStart w:id="590" w:name="_Toc525638279"/>
      <w:bookmarkStart w:id="591" w:name="_Toc526431476"/>
      <w:r w:rsidRPr="001C4F41">
        <w:t>Table</w:t>
      </w:r>
      <w:r>
        <w:t xml:space="preserve"> </w:t>
      </w:r>
      <w:r w:rsidRPr="001C4F41">
        <w:t>of Contents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63483B" w:rsidRDefault="0063483B" w:rsidP="00A906CD">
      <w:pPr>
        <w:pStyle w:val="TOC1"/>
        <w:tabs>
          <w:tab w:val="center" w:leader="dot" w:pos="8505"/>
          <w:tab w:val="right" w:pos="9072"/>
        </w:tabs>
        <w:rPr>
          <w:webHidden/>
          <w:lang w:val="en-US"/>
        </w:rPr>
      </w:pPr>
      <w:r w:rsidRPr="00E73808">
        <w:rPr>
          <w:lang w:val="en-US"/>
        </w:rPr>
        <w:t>Lists annexed to the ITU Operational Bulletin</w:t>
      </w:r>
      <w:r w:rsidR="001044A1">
        <w:rPr>
          <w:lang w:val="en-US"/>
        </w:rPr>
        <w:t xml:space="preserve">: </w:t>
      </w:r>
      <w:r w:rsidR="001044A1" w:rsidRPr="001044A1">
        <w:rPr>
          <w:i/>
          <w:iCs/>
          <w:lang w:val="en-US"/>
        </w:rPr>
        <w:t>Note from TSB</w:t>
      </w:r>
      <w:r w:rsidRPr="00E73808">
        <w:rPr>
          <w:webHidden/>
          <w:lang w:val="en-US"/>
        </w:rPr>
        <w:tab/>
      </w:r>
      <w:r w:rsidR="00E73808" w:rsidRPr="00E73808">
        <w:rPr>
          <w:webHidden/>
          <w:lang w:val="en-US"/>
        </w:rPr>
        <w:tab/>
      </w:r>
      <w:r w:rsidR="00A906CD">
        <w:rPr>
          <w:webHidden/>
          <w:lang w:val="en-US"/>
        </w:rPr>
        <w:t>3</w:t>
      </w:r>
    </w:p>
    <w:p w:rsidR="00AB3256" w:rsidRPr="00137643" w:rsidRDefault="00AB3256" w:rsidP="00AB3256">
      <w:pPr>
        <w:pStyle w:val="TOC1"/>
        <w:tabs>
          <w:tab w:val="center" w:leader="dot" w:pos="8505"/>
          <w:tab w:val="right" w:pos="9072"/>
        </w:tabs>
        <w:rPr>
          <w:rFonts w:eastAsiaTheme="minorEastAsia"/>
          <w:lang w:val="en-GB"/>
        </w:rPr>
      </w:pPr>
      <w:r w:rsidRPr="00137643">
        <w:rPr>
          <w:rFonts w:eastAsiaTheme="minorEastAsia"/>
          <w:lang w:val="en-GB"/>
        </w:rPr>
        <w:t>Approval of ITU-T Recommendations</w:t>
      </w:r>
      <w:r w:rsidRPr="00137643">
        <w:rPr>
          <w:rFonts w:eastAsiaTheme="minorEastAsia"/>
          <w:lang w:val="en-GB"/>
        </w:rPr>
        <w:tab/>
      </w:r>
      <w:r w:rsidRPr="00137643">
        <w:rPr>
          <w:rFonts w:eastAsiaTheme="minorEastAsia"/>
          <w:lang w:val="en-GB"/>
        </w:rPr>
        <w:tab/>
        <w:t>4</w:t>
      </w:r>
    </w:p>
    <w:p w:rsidR="002B4DC5" w:rsidRPr="00FB17B7" w:rsidRDefault="002B4DC5" w:rsidP="00DB4892">
      <w:pPr>
        <w:pStyle w:val="TOC1"/>
        <w:tabs>
          <w:tab w:val="center" w:leader="dot" w:pos="8505"/>
          <w:tab w:val="right" w:pos="9072"/>
        </w:tabs>
        <w:rPr>
          <w:rFonts w:eastAsiaTheme="minorEastAsia"/>
          <w:lang w:val="en-GB"/>
        </w:rPr>
      </w:pPr>
      <w:r w:rsidRPr="00FB17B7">
        <w:rPr>
          <w:lang w:val="en-GB"/>
        </w:rPr>
        <w:t>Telephone Service</w:t>
      </w:r>
      <w:r w:rsidR="00FB17B7">
        <w:rPr>
          <w:lang w:val="en-GB"/>
        </w:rPr>
        <w:t>:</w:t>
      </w:r>
    </w:p>
    <w:p w:rsidR="002B4DC5" w:rsidRDefault="002B4DC5" w:rsidP="00DB4892">
      <w:pPr>
        <w:pStyle w:val="TOC2"/>
        <w:tabs>
          <w:tab w:val="clear" w:pos="567"/>
          <w:tab w:val="center" w:leader="dot" w:pos="8505"/>
          <w:tab w:val="right" w:pos="9072"/>
        </w:tabs>
        <w:rPr>
          <w:webHidden/>
        </w:rPr>
      </w:pPr>
      <w:r w:rsidRPr="002B4DC5">
        <w:rPr>
          <w:i/>
          <w:iCs/>
        </w:rPr>
        <w:t>Botswana (Botswana Communications Regulatory Authority (BOCRA), Gaborone)</w:t>
      </w:r>
      <w:r w:rsidRPr="002B4DC5">
        <w:rPr>
          <w:webHidden/>
        </w:rPr>
        <w:tab/>
      </w:r>
      <w:r>
        <w:rPr>
          <w:webHidden/>
        </w:rPr>
        <w:tab/>
      </w:r>
      <w:r w:rsidR="00DB4892">
        <w:rPr>
          <w:webHidden/>
        </w:rPr>
        <w:t>4</w:t>
      </w:r>
    </w:p>
    <w:p w:rsidR="00FB17B7" w:rsidRDefault="00FB17B7" w:rsidP="00FB17B7">
      <w:pPr>
        <w:rPr>
          <w:rFonts w:eastAsiaTheme="minorEastAsia"/>
        </w:rPr>
      </w:pPr>
      <w:r>
        <w:rPr>
          <w:rFonts w:eastAsiaTheme="minorEastAsia"/>
        </w:rPr>
        <w:t>Other communications:</w:t>
      </w:r>
    </w:p>
    <w:p w:rsidR="00FB17B7" w:rsidRPr="00FB17B7" w:rsidRDefault="00FB17B7" w:rsidP="00FB17B7">
      <w:pPr>
        <w:pStyle w:val="TOC2"/>
        <w:tabs>
          <w:tab w:val="clear" w:pos="567"/>
          <w:tab w:val="center" w:leader="dot" w:pos="8505"/>
          <w:tab w:val="right" w:pos="9072"/>
        </w:tabs>
      </w:pPr>
      <w:r w:rsidRPr="00FB17B7">
        <w:rPr>
          <w:i/>
          <w:iCs/>
        </w:rPr>
        <w:t>Ukraine</w:t>
      </w:r>
      <w:r w:rsidRPr="00FB17B7">
        <w:tab/>
      </w:r>
      <w:r w:rsidRPr="00FB17B7">
        <w:tab/>
      </w:r>
      <w:r>
        <w:t>8</w:t>
      </w:r>
    </w:p>
    <w:p w:rsidR="00FB17B7" w:rsidRPr="00FB17B7" w:rsidRDefault="00FB17B7" w:rsidP="00DB4892">
      <w:pPr>
        <w:pStyle w:val="TOC2"/>
        <w:tabs>
          <w:tab w:val="clear" w:pos="567"/>
          <w:tab w:val="center" w:leader="dot" w:pos="8505"/>
          <w:tab w:val="right" w:pos="9072"/>
        </w:tabs>
      </w:pPr>
      <w:r w:rsidRPr="00FB17B7">
        <w:rPr>
          <w:i/>
          <w:iCs/>
        </w:rPr>
        <w:t>Secretary-General of ITU</w:t>
      </w:r>
      <w:r w:rsidRPr="00FB17B7">
        <w:tab/>
      </w:r>
      <w:r w:rsidRPr="00FB17B7">
        <w:tab/>
      </w:r>
      <w:r w:rsidR="00DB4892">
        <w:t>9</w:t>
      </w:r>
    </w:p>
    <w:p w:rsidR="002B4DC5" w:rsidRPr="002B4DC5" w:rsidRDefault="002B4DC5" w:rsidP="0043418A">
      <w:pPr>
        <w:pStyle w:val="TOC1"/>
        <w:tabs>
          <w:tab w:val="center" w:leader="dot" w:pos="8505"/>
          <w:tab w:val="right" w:pos="9072"/>
        </w:tabs>
        <w:rPr>
          <w:rFonts w:eastAsiaTheme="minorEastAsia"/>
          <w:lang w:val="en-US"/>
        </w:rPr>
      </w:pPr>
      <w:r w:rsidRPr="002B4DC5">
        <w:rPr>
          <w:lang w:val="en-US"/>
        </w:rPr>
        <w:t>Service Restrictions</w:t>
      </w:r>
      <w:r w:rsidRPr="002B4DC5">
        <w:rPr>
          <w:webHidden/>
          <w:lang w:val="en-US"/>
        </w:rPr>
        <w:tab/>
      </w:r>
      <w:r>
        <w:rPr>
          <w:webHidden/>
          <w:lang w:val="en-US"/>
        </w:rPr>
        <w:tab/>
      </w:r>
      <w:r w:rsidR="00DB4892">
        <w:rPr>
          <w:webHidden/>
          <w:lang w:val="en-US"/>
        </w:rPr>
        <w:t>1</w:t>
      </w:r>
      <w:r w:rsidR="0043418A">
        <w:rPr>
          <w:webHidden/>
          <w:lang w:val="en-US"/>
        </w:rPr>
        <w:t>0</w:t>
      </w:r>
    </w:p>
    <w:p w:rsidR="002B4DC5" w:rsidRPr="002B4DC5" w:rsidRDefault="002B4DC5" w:rsidP="0043418A">
      <w:pPr>
        <w:pStyle w:val="TOC1"/>
        <w:tabs>
          <w:tab w:val="center" w:leader="dot" w:pos="8505"/>
          <w:tab w:val="right" w:pos="9072"/>
        </w:tabs>
        <w:rPr>
          <w:rFonts w:eastAsiaTheme="minorEastAsia"/>
          <w:lang w:val="en-US"/>
        </w:rPr>
      </w:pPr>
      <w:r w:rsidRPr="002B4DC5">
        <w:rPr>
          <w:lang w:val="en-US"/>
        </w:rPr>
        <w:t>Call – Back and alternative calling procedures (Res. 21 Rev. PP – 2006)</w:t>
      </w:r>
      <w:r w:rsidRPr="002B4DC5">
        <w:rPr>
          <w:webHidden/>
          <w:lang w:val="en-US"/>
        </w:rPr>
        <w:tab/>
      </w:r>
      <w:r w:rsidRPr="002B4DC5">
        <w:rPr>
          <w:webHidden/>
          <w:lang w:val="en-US"/>
        </w:rPr>
        <w:tab/>
      </w:r>
      <w:r w:rsidR="00DB4892">
        <w:rPr>
          <w:webHidden/>
          <w:lang w:val="en-US"/>
        </w:rPr>
        <w:t>1</w:t>
      </w:r>
      <w:r w:rsidR="0043418A">
        <w:rPr>
          <w:webHidden/>
          <w:lang w:val="en-US"/>
        </w:rPr>
        <w:t>0</w:t>
      </w:r>
    </w:p>
    <w:p w:rsidR="002B4DC5" w:rsidRPr="006A7E49" w:rsidRDefault="002B4DC5" w:rsidP="002B4DC5">
      <w:pPr>
        <w:pStyle w:val="TOC1"/>
        <w:rPr>
          <w:rFonts w:eastAsiaTheme="minorEastAsia"/>
          <w:lang w:val="en-US"/>
        </w:rPr>
      </w:pPr>
      <w:r w:rsidRPr="006A7E49">
        <w:rPr>
          <w:b/>
          <w:bCs/>
          <w:lang w:val="en-US"/>
        </w:rPr>
        <w:t>AMENDMENTS  TO  SERVICE  PUBLICATIONS</w:t>
      </w:r>
    </w:p>
    <w:p w:rsidR="002B4DC5" w:rsidRPr="002B4DC5" w:rsidRDefault="002B4DC5" w:rsidP="0043418A">
      <w:pPr>
        <w:pStyle w:val="TOC1"/>
        <w:tabs>
          <w:tab w:val="center" w:leader="dot" w:pos="8505"/>
          <w:tab w:val="right" w:pos="9072"/>
        </w:tabs>
        <w:rPr>
          <w:rFonts w:eastAsiaTheme="minorEastAsia"/>
          <w:lang w:val="en-US"/>
        </w:rPr>
      </w:pPr>
      <w:r w:rsidRPr="002B4DC5">
        <w:rPr>
          <w:lang w:val="en-US"/>
        </w:rPr>
        <w:t>List of Ship Stations and Maritime Mobile  Service Identity Assignments (List V)</w:t>
      </w:r>
      <w:r w:rsidRPr="002B4DC5">
        <w:rPr>
          <w:webHidden/>
          <w:lang w:val="en-US"/>
        </w:rPr>
        <w:tab/>
      </w:r>
      <w:r w:rsidRPr="002B4DC5">
        <w:rPr>
          <w:webHidden/>
          <w:lang w:val="en-US"/>
        </w:rPr>
        <w:tab/>
        <w:t>1</w:t>
      </w:r>
      <w:r w:rsidR="0043418A">
        <w:rPr>
          <w:webHidden/>
          <w:lang w:val="en-US"/>
        </w:rPr>
        <w:t>1</w:t>
      </w:r>
    </w:p>
    <w:p w:rsidR="002B4DC5" w:rsidRPr="002B4DC5" w:rsidRDefault="002B4DC5" w:rsidP="0043418A">
      <w:pPr>
        <w:pStyle w:val="TOC1"/>
        <w:tabs>
          <w:tab w:val="center" w:leader="dot" w:pos="8505"/>
          <w:tab w:val="right" w:pos="9072"/>
        </w:tabs>
        <w:rPr>
          <w:rFonts w:eastAsiaTheme="minorEastAsia"/>
          <w:lang w:val="en-US"/>
        </w:rPr>
      </w:pPr>
      <w:r w:rsidRPr="002B4DC5">
        <w:rPr>
          <w:lang w:val="en-US"/>
        </w:rPr>
        <w:t>List of Issuer Identifier Numbers for the International Telecommunication Charge Card</w:t>
      </w:r>
      <w:r w:rsidRPr="002B4DC5">
        <w:rPr>
          <w:webHidden/>
          <w:lang w:val="en-US"/>
        </w:rPr>
        <w:tab/>
      </w:r>
      <w:r w:rsidRPr="002B4DC5">
        <w:rPr>
          <w:webHidden/>
          <w:lang w:val="en-US"/>
        </w:rPr>
        <w:tab/>
        <w:t>1</w:t>
      </w:r>
      <w:r w:rsidR="0043418A">
        <w:rPr>
          <w:webHidden/>
          <w:lang w:val="en-US"/>
        </w:rPr>
        <w:t>1</w:t>
      </w:r>
    </w:p>
    <w:p w:rsidR="002B4DC5" w:rsidRPr="002B4DC5" w:rsidRDefault="002B4DC5" w:rsidP="0043418A">
      <w:pPr>
        <w:pStyle w:val="TOC1"/>
        <w:tabs>
          <w:tab w:val="center" w:leader="dot" w:pos="8505"/>
          <w:tab w:val="right" w:pos="9072"/>
        </w:tabs>
        <w:rPr>
          <w:rFonts w:eastAsiaTheme="minorEastAsia"/>
          <w:lang w:val="en-US"/>
        </w:rPr>
      </w:pPr>
      <w:r w:rsidRPr="002B4DC5">
        <w:rPr>
          <w:lang w:val="en-US"/>
        </w:rPr>
        <w:t>List of International Signalling Point Codes (ISPC)</w:t>
      </w:r>
      <w:r w:rsidRPr="002B4DC5">
        <w:rPr>
          <w:webHidden/>
          <w:lang w:val="en-US"/>
        </w:rPr>
        <w:tab/>
      </w:r>
      <w:r w:rsidRPr="002B4DC5">
        <w:rPr>
          <w:webHidden/>
          <w:lang w:val="en-US"/>
        </w:rPr>
        <w:tab/>
        <w:t>1</w:t>
      </w:r>
      <w:r w:rsidR="0043418A">
        <w:rPr>
          <w:webHidden/>
          <w:lang w:val="en-US"/>
        </w:rPr>
        <w:t>3</w:t>
      </w:r>
    </w:p>
    <w:p w:rsidR="002B4DC5" w:rsidRPr="002B4DC5" w:rsidRDefault="002B4DC5" w:rsidP="0043418A">
      <w:pPr>
        <w:pStyle w:val="TOC1"/>
        <w:tabs>
          <w:tab w:val="center" w:leader="dot" w:pos="8505"/>
          <w:tab w:val="right" w:pos="9072"/>
        </w:tabs>
        <w:rPr>
          <w:rFonts w:eastAsiaTheme="minorEastAsia"/>
        </w:rPr>
      </w:pPr>
      <w:r w:rsidRPr="002B4DC5">
        <w:rPr>
          <w:lang w:val="en-US"/>
        </w:rPr>
        <w:t>National Numbering Plan</w:t>
      </w:r>
      <w:r w:rsidRPr="002B4DC5">
        <w:rPr>
          <w:webHidden/>
        </w:rPr>
        <w:tab/>
      </w:r>
      <w:r>
        <w:rPr>
          <w:webHidden/>
        </w:rPr>
        <w:tab/>
      </w:r>
      <w:r w:rsidRPr="002B4DC5">
        <w:rPr>
          <w:webHidden/>
        </w:rPr>
        <w:t>1</w:t>
      </w:r>
      <w:r w:rsidR="0043418A">
        <w:rPr>
          <w:webHidden/>
        </w:rPr>
        <w:t>3</w:t>
      </w:r>
    </w:p>
    <w:p w:rsidR="008573E4" w:rsidRPr="008573E4" w:rsidRDefault="008573E4" w:rsidP="008573E4">
      <w:pPr>
        <w:rPr>
          <w:rFonts w:eastAsiaTheme="minorEastAsia"/>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73E4" w:rsidRPr="00384440"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12.XII.2018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bl>
    <w:p w:rsidR="008573E4" w:rsidRDefault="008573E4" w:rsidP="008573E4"/>
    <w:p w:rsidR="00CB621B" w:rsidRPr="00DB3264" w:rsidRDefault="008149B6" w:rsidP="00CB621B">
      <w:pPr>
        <w:pStyle w:val="Heading1"/>
        <w:spacing w:before="0"/>
        <w:jc w:val="center"/>
      </w:pPr>
      <w:r w:rsidRPr="00DB3264">
        <w:br w:type="page"/>
      </w:r>
      <w:bookmarkStart w:id="592" w:name="_Toc253407141"/>
      <w:bookmarkStart w:id="593" w:name="_Toc259783104"/>
      <w:bookmarkStart w:id="594" w:name="_Toc266181233"/>
      <w:bookmarkStart w:id="595" w:name="_Toc268773999"/>
      <w:bookmarkStart w:id="596" w:name="_Toc271700476"/>
      <w:bookmarkStart w:id="597" w:name="_Toc273023320"/>
      <w:bookmarkStart w:id="598" w:name="_Toc274223814"/>
      <w:bookmarkStart w:id="599" w:name="_Toc276717162"/>
      <w:bookmarkStart w:id="600" w:name="_Toc279669135"/>
      <w:bookmarkStart w:id="601" w:name="_Toc280349205"/>
      <w:bookmarkStart w:id="602" w:name="_Toc282526037"/>
      <w:bookmarkStart w:id="603" w:name="_Toc283737194"/>
      <w:bookmarkStart w:id="604" w:name="_Toc286218711"/>
      <w:bookmarkStart w:id="605" w:name="_Toc288660268"/>
      <w:bookmarkStart w:id="606" w:name="_Toc291005378"/>
      <w:bookmarkStart w:id="607" w:name="_Toc292704950"/>
      <w:bookmarkStart w:id="608" w:name="_Toc295387895"/>
      <w:bookmarkStart w:id="609" w:name="_Toc296675478"/>
      <w:bookmarkStart w:id="610" w:name="_Toc297804717"/>
      <w:bookmarkStart w:id="611" w:name="_Toc301945289"/>
      <w:bookmarkStart w:id="612" w:name="_Toc303344248"/>
      <w:bookmarkStart w:id="613" w:name="_Toc304892154"/>
      <w:bookmarkStart w:id="614" w:name="_Toc308530336"/>
      <w:bookmarkStart w:id="615" w:name="_Toc311103642"/>
      <w:bookmarkStart w:id="616" w:name="_Toc313973312"/>
      <w:bookmarkStart w:id="617" w:name="_Toc316479952"/>
      <w:bookmarkStart w:id="618" w:name="_Toc318964998"/>
      <w:bookmarkStart w:id="619" w:name="_Toc320536954"/>
      <w:bookmarkStart w:id="620" w:name="_Toc321233389"/>
      <w:bookmarkStart w:id="621" w:name="_Toc321311660"/>
      <w:bookmarkStart w:id="622" w:name="_Toc321820540"/>
      <w:bookmarkStart w:id="623" w:name="_Toc323035706"/>
      <w:bookmarkStart w:id="624" w:name="_Toc323904374"/>
      <w:bookmarkStart w:id="625" w:name="_Toc332272646"/>
      <w:bookmarkStart w:id="626" w:name="_Toc334776192"/>
      <w:bookmarkStart w:id="627" w:name="_Toc335901499"/>
      <w:bookmarkStart w:id="628" w:name="_Toc337110333"/>
      <w:bookmarkStart w:id="629" w:name="_Toc338779373"/>
      <w:bookmarkStart w:id="630" w:name="_Toc340225513"/>
      <w:bookmarkStart w:id="631" w:name="_Toc341451212"/>
      <w:bookmarkStart w:id="632" w:name="_Toc342912839"/>
      <w:bookmarkStart w:id="633" w:name="_Toc343262676"/>
      <w:bookmarkStart w:id="634" w:name="_Toc345579827"/>
      <w:bookmarkStart w:id="635" w:name="_Toc346885932"/>
      <w:bookmarkStart w:id="636" w:name="_Toc347929580"/>
      <w:bookmarkStart w:id="637" w:name="_Toc349288248"/>
      <w:bookmarkStart w:id="638" w:name="_Toc350415578"/>
      <w:bookmarkStart w:id="639" w:name="_Toc351549876"/>
      <w:bookmarkStart w:id="640" w:name="_Toc352940476"/>
      <w:bookmarkStart w:id="641" w:name="_Toc354053821"/>
      <w:bookmarkStart w:id="642" w:name="_Toc355708836"/>
      <w:bookmarkStart w:id="643" w:name="_Toc357001929"/>
      <w:bookmarkStart w:id="644" w:name="_Toc358192560"/>
      <w:bookmarkStart w:id="645" w:name="_Toc359489413"/>
      <w:bookmarkStart w:id="646" w:name="_Toc360696816"/>
      <w:bookmarkStart w:id="647" w:name="_Toc361921549"/>
      <w:bookmarkStart w:id="648" w:name="_Toc363741386"/>
      <w:bookmarkStart w:id="649" w:name="_Toc364672335"/>
      <w:bookmarkStart w:id="650" w:name="_Toc366157675"/>
      <w:bookmarkStart w:id="651" w:name="_Toc367715514"/>
      <w:bookmarkStart w:id="652" w:name="_Toc369007676"/>
      <w:bookmarkStart w:id="653" w:name="_Toc369007856"/>
      <w:bookmarkStart w:id="654" w:name="_Toc370373463"/>
      <w:bookmarkStart w:id="655" w:name="_Toc371588839"/>
      <w:bookmarkStart w:id="656" w:name="_Toc373157812"/>
      <w:bookmarkStart w:id="657" w:name="_Toc374006625"/>
      <w:bookmarkStart w:id="658" w:name="_Toc374692683"/>
      <w:bookmarkStart w:id="659" w:name="_Toc374692760"/>
      <w:bookmarkStart w:id="660" w:name="_Toc377026490"/>
      <w:bookmarkStart w:id="661" w:name="_Toc378322705"/>
      <w:bookmarkStart w:id="662" w:name="_Toc379440363"/>
      <w:bookmarkStart w:id="663" w:name="_Toc380582888"/>
      <w:bookmarkStart w:id="664" w:name="_Toc381784218"/>
      <w:bookmarkStart w:id="665" w:name="_Toc383182297"/>
      <w:bookmarkStart w:id="666" w:name="_Toc384625683"/>
      <w:bookmarkStart w:id="667" w:name="_Toc385496782"/>
      <w:bookmarkStart w:id="668" w:name="_Toc388946306"/>
      <w:bookmarkStart w:id="669" w:name="_Toc388947553"/>
      <w:bookmarkStart w:id="670" w:name="_Toc389730868"/>
      <w:bookmarkStart w:id="671" w:name="_Toc391386065"/>
      <w:bookmarkStart w:id="672" w:name="_Toc392235869"/>
      <w:bookmarkStart w:id="673" w:name="_Toc393713408"/>
      <w:bookmarkStart w:id="674" w:name="_Toc393714456"/>
      <w:bookmarkStart w:id="675" w:name="_Toc393715460"/>
      <w:bookmarkStart w:id="676" w:name="_Toc395100445"/>
      <w:bookmarkStart w:id="677" w:name="_Toc396212801"/>
      <w:bookmarkStart w:id="678" w:name="_Toc397517638"/>
      <w:bookmarkStart w:id="679" w:name="_Toc399160622"/>
      <w:bookmarkStart w:id="680" w:name="_Toc400374866"/>
      <w:bookmarkStart w:id="681" w:name="_Toc401757902"/>
      <w:bookmarkStart w:id="682" w:name="_Toc402967091"/>
      <w:bookmarkStart w:id="683" w:name="_Toc404332304"/>
      <w:bookmarkStart w:id="684" w:name="_Toc405386770"/>
      <w:bookmarkStart w:id="685" w:name="_Toc406508003"/>
      <w:bookmarkStart w:id="686" w:name="_Toc408576623"/>
      <w:bookmarkStart w:id="687" w:name="_Toc409708222"/>
      <w:bookmarkStart w:id="688" w:name="_Toc410904532"/>
      <w:bookmarkStart w:id="689" w:name="_Toc414884937"/>
      <w:bookmarkStart w:id="690" w:name="_Toc416360067"/>
      <w:bookmarkStart w:id="691" w:name="_Toc417984330"/>
      <w:bookmarkStart w:id="692" w:name="_Toc420414817"/>
      <w:bookmarkStart w:id="693" w:name="_Toc421783545"/>
      <w:bookmarkStart w:id="694" w:name="_Toc423078764"/>
      <w:bookmarkStart w:id="695" w:name="_Toc424300235"/>
      <w:bookmarkStart w:id="696" w:name="_Toc428193349"/>
      <w:bookmarkStart w:id="697" w:name="_Toc428372289"/>
      <w:bookmarkStart w:id="698" w:name="_Toc429469038"/>
      <w:bookmarkStart w:id="699" w:name="_Toc432498825"/>
      <w:bookmarkStart w:id="700" w:name="_Toc433358213"/>
      <w:bookmarkStart w:id="701" w:name="_Toc434843822"/>
      <w:bookmarkStart w:id="702" w:name="_Toc436383050"/>
      <w:bookmarkStart w:id="703" w:name="_Toc437264272"/>
      <w:bookmarkStart w:id="704" w:name="_Toc438219157"/>
      <w:bookmarkStart w:id="705" w:name="_Toc440443780"/>
      <w:bookmarkStart w:id="706" w:name="_Toc441671597"/>
      <w:bookmarkStart w:id="707" w:name="_Toc442711612"/>
      <w:bookmarkStart w:id="708" w:name="_Toc445368575"/>
      <w:bookmarkStart w:id="709" w:name="_Toc446578863"/>
      <w:bookmarkStart w:id="710" w:name="_Toc449442757"/>
      <w:bookmarkStart w:id="711" w:name="_Toc450747461"/>
      <w:bookmarkStart w:id="712" w:name="_Toc451863130"/>
      <w:bookmarkStart w:id="713" w:name="_Toc453320500"/>
      <w:bookmarkStart w:id="714" w:name="_Toc454789144"/>
      <w:bookmarkStart w:id="715" w:name="_Toc456103206"/>
      <w:bookmarkStart w:id="716" w:name="_Toc456103322"/>
      <w:bookmarkStart w:id="717" w:name="_Toc465345248"/>
      <w:bookmarkStart w:id="718" w:name="_Toc466367267"/>
      <w:bookmarkStart w:id="719" w:name="_Toc469048936"/>
      <w:bookmarkStart w:id="720" w:name="_Toc469924983"/>
      <w:bookmarkStart w:id="721" w:name="_Toc471824658"/>
      <w:bookmarkStart w:id="722" w:name="_Toc473209527"/>
      <w:bookmarkStart w:id="723" w:name="_Toc474504469"/>
      <w:bookmarkStart w:id="724" w:name="_Toc477169041"/>
      <w:bookmarkStart w:id="725" w:name="_Toc478464746"/>
      <w:bookmarkStart w:id="726" w:name="_Toc479671288"/>
      <w:bookmarkStart w:id="727" w:name="_Toc482280082"/>
      <w:bookmarkStart w:id="728" w:name="_Toc483388277"/>
      <w:bookmarkStart w:id="729" w:name="_Toc485117044"/>
      <w:bookmarkStart w:id="730" w:name="_Toc486323157"/>
      <w:bookmarkStart w:id="731" w:name="_Toc487466255"/>
      <w:bookmarkStart w:id="732" w:name="_Toc488848844"/>
      <w:bookmarkStart w:id="733" w:name="_Toc493685639"/>
      <w:bookmarkStart w:id="734" w:name="_Toc495499924"/>
      <w:bookmarkStart w:id="735" w:name="_Toc496537196"/>
      <w:bookmarkStart w:id="736" w:name="_Toc497986896"/>
      <w:bookmarkStart w:id="737" w:name="_Toc497988304"/>
      <w:bookmarkStart w:id="738" w:name="_Toc499624458"/>
      <w:bookmarkStart w:id="739" w:name="_Toc500841773"/>
      <w:bookmarkStart w:id="740" w:name="_Toc500842094"/>
      <w:bookmarkStart w:id="741" w:name="_Toc503439012"/>
      <w:bookmarkStart w:id="742" w:name="_Toc505005326"/>
      <w:bookmarkStart w:id="743" w:name="_Toc507510701"/>
      <w:bookmarkStart w:id="744" w:name="_Toc509838122"/>
      <w:bookmarkStart w:id="745" w:name="_Toc510775346"/>
      <w:bookmarkStart w:id="746" w:name="_Toc513645639"/>
      <w:bookmarkStart w:id="747" w:name="_Toc514850715"/>
      <w:bookmarkStart w:id="748" w:name="_Toc517792324"/>
      <w:bookmarkStart w:id="749" w:name="_Toc518981880"/>
      <w:bookmarkStart w:id="750" w:name="_Toc520709556"/>
      <w:bookmarkStart w:id="751" w:name="_Toc524430947"/>
      <w:bookmarkStart w:id="752" w:name="_Toc525638280"/>
      <w:bookmarkStart w:id="753" w:name="_Toc526431477"/>
      <w:bookmarkStart w:id="754" w:name="_Toc262631799"/>
      <w:bookmarkStart w:id="755" w:name="_Toc253407143"/>
      <w:r w:rsidR="00CB621B" w:rsidRPr="00DB3264">
        <w:lastRenderedPageBreak/>
        <w:t>GENERAL  INFORMATION</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CB621B" w:rsidRPr="0050515D" w:rsidRDefault="00CB621B" w:rsidP="00CB621B">
      <w:pPr>
        <w:pStyle w:val="Heading20"/>
        <w:rPr>
          <w:lang w:val="en-US"/>
        </w:rPr>
      </w:pPr>
      <w:bookmarkStart w:id="756" w:name="_Toc253407142"/>
      <w:bookmarkStart w:id="757" w:name="_Toc259783105"/>
      <w:bookmarkStart w:id="758" w:name="_Toc262631768"/>
      <w:bookmarkStart w:id="759" w:name="_Toc265056484"/>
      <w:bookmarkStart w:id="760" w:name="_Toc266181234"/>
      <w:bookmarkStart w:id="761" w:name="_Toc268774000"/>
      <w:bookmarkStart w:id="762" w:name="_Toc271700477"/>
      <w:bookmarkStart w:id="763" w:name="_Toc273023321"/>
      <w:bookmarkStart w:id="764" w:name="_Toc274223815"/>
      <w:bookmarkStart w:id="765" w:name="_Toc276717163"/>
      <w:bookmarkStart w:id="766" w:name="_Toc279669136"/>
      <w:bookmarkStart w:id="767" w:name="_Toc280349206"/>
      <w:bookmarkStart w:id="768" w:name="_Toc282526038"/>
      <w:bookmarkStart w:id="769" w:name="_Toc283737195"/>
      <w:bookmarkStart w:id="770" w:name="_Toc286218712"/>
      <w:bookmarkStart w:id="771" w:name="_Toc288660269"/>
      <w:bookmarkStart w:id="772" w:name="_Toc291005379"/>
      <w:bookmarkStart w:id="773" w:name="_Toc292704951"/>
      <w:bookmarkStart w:id="774" w:name="_Toc295387896"/>
      <w:bookmarkStart w:id="775" w:name="_Toc296675479"/>
      <w:bookmarkStart w:id="776" w:name="_Toc297804718"/>
      <w:bookmarkStart w:id="777" w:name="_Toc301945290"/>
      <w:bookmarkStart w:id="778" w:name="_Toc303344249"/>
      <w:bookmarkStart w:id="779" w:name="_Toc304892155"/>
      <w:bookmarkStart w:id="780" w:name="_Toc308530337"/>
      <w:bookmarkStart w:id="781" w:name="_Toc311103643"/>
      <w:bookmarkStart w:id="782" w:name="_Toc313973313"/>
      <w:bookmarkStart w:id="783" w:name="_Toc316479953"/>
      <w:bookmarkStart w:id="784" w:name="_Toc318964999"/>
      <w:bookmarkStart w:id="785" w:name="_Toc320536955"/>
      <w:bookmarkStart w:id="786" w:name="_Toc321233390"/>
      <w:bookmarkStart w:id="787" w:name="_Toc321311661"/>
      <w:bookmarkStart w:id="788" w:name="_Toc321820541"/>
      <w:bookmarkStart w:id="789" w:name="_Toc323035707"/>
      <w:bookmarkStart w:id="790" w:name="_Toc323904375"/>
      <w:bookmarkStart w:id="791" w:name="_Toc332272647"/>
      <w:bookmarkStart w:id="792" w:name="_Toc334776193"/>
      <w:bookmarkStart w:id="793" w:name="_Toc335901500"/>
      <w:bookmarkStart w:id="794" w:name="_Toc337110334"/>
      <w:bookmarkStart w:id="795" w:name="_Toc338779374"/>
      <w:bookmarkStart w:id="796" w:name="_Toc340225514"/>
      <w:bookmarkStart w:id="797" w:name="_Toc341451213"/>
      <w:bookmarkStart w:id="798" w:name="_Toc342912840"/>
      <w:bookmarkStart w:id="799" w:name="_Toc343262677"/>
      <w:bookmarkStart w:id="800" w:name="_Toc345579828"/>
      <w:bookmarkStart w:id="801" w:name="_Toc346885933"/>
      <w:bookmarkStart w:id="802" w:name="_Toc347929581"/>
      <w:bookmarkStart w:id="803" w:name="_Toc349288249"/>
      <w:bookmarkStart w:id="804" w:name="_Toc350415579"/>
      <w:bookmarkStart w:id="805" w:name="_Toc351549877"/>
      <w:bookmarkStart w:id="806" w:name="_Toc352940477"/>
      <w:bookmarkStart w:id="807" w:name="_Toc354053822"/>
      <w:bookmarkStart w:id="808" w:name="_Toc355708837"/>
      <w:bookmarkStart w:id="809" w:name="_Toc357001930"/>
      <w:bookmarkStart w:id="810" w:name="_Toc358192561"/>
      <w:bookmarkStart w:id="811" w:name="_Toc359489414"/>
      <w:bookmarkStart w:id="812" w:name="_Toc360696817"/>
      <w:bookmarkStart w:id="813" w:name="_Toc361921550"/>
      <w:bookmarkStart w:id="814" w:name="_Toc363741387"/>
      <w:bookmarkStart w:id="815" w:name="_Toc364672336"/>
      <w:bookmarkStart w:id="816" w:name="_Toc366157676"/>
      <w:bookmarkStart w:id="817" w:name="_Toc367715515"/>
      <w:bookmarkStart w:id="818" w:name="_Toc369007677"/>
      <w:bookmarkStart w:id="819" w:name="_Toc369007857"/>
      <w:bookmarkStart w:id="820" w:name="_Toc370373464"/>
      <w:bookmarkStart w:id="821" w:name="_Toc371588840"/>
      <w:bookmarkStart w:id="822" w:name="_Toc373157813"/>
      <w:bookmarkStart w:id="823" w:name="_Toc374006626"/>
      <w:bookmarkStart w:id="824" w:name="_Toc374692684"/>
      <w:bookmarkStart w:id="825" w:name="_Toc374692761"/>
      <w:bookmarkStart w:id="826" w:name="_Toc377026491"/>
      <w:bookmarkStart w:id="827" w:name="_Toc378322706"/>
      <w:bookmarkStart w:id="828" w:name="_Toc379440364"/>
      <w:bookmarkStart w:id="829" w:name="_Toc380582889"/>
      <w:bookmarkStart w:id="830" w:name="_Toc381784219"/>
      <w:bookmarkStart w:id="831" w:name="_Toc383182298"/>
      <w:bookmarkStart w:id="832" w:name="_Toc384625684"/>
      <w:bookmarkStart w:id="833" w:name="_Toc385496783"/>
      <w:bookmarkStart w:id="834" w:name="_Toc388946307"/>
      <w:bookmarkStart w:id="835" w:name="_Toc388947554"/>
      <w:bookmarkStart w:id="836" w:name="_Toc389730869"/>
      <w:bookmarkStart w:id="837" w:name="_Toc391386066"/>
      <w:bookmarkStart w:id="838" w:name="_Toc392235870"/>
      <w:bookmarkStart w:id="839" w:name="_Toc393713409"/>
      <w:bookmarkStart w:id="840" w:name="_Toc393714457"/>
      <w:bookmarkStart w:id="841" w:name="_Toc393715461"/>
      <w:bookmarkStart w:id="842" w:name="_Toc395100446"/>
      <w:bookmarkStart w:id="843" w:name="_Toc396212802"/>
      <w:bookmarkStart w:id="844" w:name="_Toc397517639"/>
      <w:bookmarkStart w:id="845" w:name="_Toc399160623"/>
      <w:bookmarkStart w:id="846" w:name="_Toc400374867"/>
      <w:bookmarkStart w:id="847" w:name="_Toc401757903"/>
      <w:bookmarkStart w:id="848" w:name="_Toc402967092"/>
      <w:bookmarkStart w:id="849" w:name="_Toc404332305"/>
      <w:bookmarkStart w:id="850" w:name="_Toc405386771"/>
      <w:bookmarkStart w:id="851" w:name="_Toc406508004"/>
      <w:bookmarkStart w:id="852" w:name="_Toc408576624"/>
      <w:bookmarkStart w:id="853" w:name="_Toc409708223"/>
      <w:bookmarkStart w:id="854" w:name="_Toc410904533"/>
      <w:bookmarkStart w:id="855" w:name="_Toc414884938"/>
      <w:bookmarkStart w:id="856" w:name="_Toc416360068"/>
      <w:bookmarkStart w:id="857" w:name="_Toc417984331"/>
      <w:bookmarkStart w:id="858" w:name="_Toc420414818"/>
      <w:bookmarkStart w:id="859" w:name="_Toc421783546"/>
      <w:bookmarkStart w:id="860" w:name="_Toc423078765"/>
      <w:bookmarkStart w:id="861" w:name="_Toc424300236"/>
      <w:bookmarkStart w:id="862" w:name="_Toc428193350"/>
      <w:bookmarkStart w:id="863" w:name="_Toc428372290"/>
      <w:bookmarkStart w:id="864" w:name="_Toc429469039"/>
      <w:bookmarkStart w:id="865" w:name="_Toc432498826"/>
      <w:bookmarkStart w:id="866" w:name="_Toc433358214"/>
      <w:bookmarkStart w:id="867" w:name="_Toc434843823"/>
      <w:bookmarkStart w:id="868" w:name="_Toc436383051"/>
      <w:bookmarkStart w:id="869" w:name="_Toc437264273"/>
      <w:bookmarkStart w:id="870" w:name="_Toc438219158"/>
      <w:bookmarkStart w:id="871" w:name="_Toc440443781"/>
      <w:bookmarkStart w:id="872" w:name="_Toc441671598"/>
      <w:bookmarkStart w:id="873" w:name="_Toc442711613"/>
      <w:bookmarkStart w:id="874" w:name="_Toc445368576"/>
      <w:bookmarkStart w:id="875" w:name="_Toc446578864"/>
      <w:bookmarkStart w:id="876" w:name="_Toc449442758"/>
      <w:bookmarkStart w:id="877" w:name="_Toc450747462"/>
      <w:bookmarkStart w:id="878" w:name="_Toc451863131"/>
      <w:bookmarkStart w:id="879" w:name="_Toc453320501"/>
      <w:bookmarkStart w:id="880" w:name="_Toc454789145"/>
      <w:bookmarkStart w:id="881" w:name="_Toc456103207"/>
      <w:bookmarkStart w:id="882" w:name="_Toc456103323"/>
      <w:bookmarkStart w:id="883" w:name="_Toc465345249"/>
      <w:bookmarkStart w:id="884" w:name="_Toc466367268"/>
      <w:bookmarkStart w:id="885" w:name="_Toc469048937"/>
      <w:bookmarkStart w:id="886" w:name="_Toc469924984"/>
      <w:bookmarkStart w:id="887" w:name="_Toc471824659"/>
      <w:bookmarkStart w:id="888" w:name="_Toc473209528"/>
      <w:bookmarkStart w:id="889" w:name="_Toc474504470"/>
      <w:bookmarkStart w:id="890" w:name="_Toc477169042"/>
      <w:bookmarkStart w:id="891" w:name="_Toc478464747"/>
      <w:bookmarkStart w:id="892" w:name="_Toc479671289"/>
      <w:bookmarkStart w:id="893" w:name="_Toc482280083"/>
      <w:bookmarkStart w:id="894" w:name="_Toc483388278"/>
      <w:bookmarkStart w:id="895" w:name="_Toc485117045"/>
      <w:bookmarkStart w:id="896" w:name="_Toc486323158"/>
      <w:bookmarkStart w:id="897" w:name="_Toc487466256"/>
      <w:bookmarkStart w:id="898" w:name="_Toc488848845"/>
      <w:bookmarkStart w:id="899" w:name="_Toc493685640"/>
      <w:bookmarkStart w:id="900" w:name="_Toc495499925"/>
      <w:bookmarkStart w:id="901" w:name="_Toc496537197"/>
      <w:bookmarkStart w:id="902" w:name="_Toc497986897"/>
      <w:bookmarkStart w:id="903" w:name="_Toc497988305"/>
      <w:bookmarkStart w:id="904" w:name="_Toc499624459"/>
      <w:bookmarkStart w:id="905" w:name="_Toc500841774"/>
      <w:bookmarkStart w:id="906" w:name="_Toc500842095"/>
      <w:bookmarkStart w:id="907" w:name="_Toc503439013"/>
      <w:bookmarkStart w:id="908" w:name="_Toc505005327"/>
      <w:bookmarkStart w:id="909" w:name="_Toc507510702"/>
      <w:bookmarkStart w:id="910" w:name="_Toc509838123"/>
      <w:bookmarkStart w:id="911" w:name="_Toc510775347"/>
      <w:bookmarkStart w:id="912" w:name="_Toc513645640"/>
      <w:bookmarkStart w:id="913" w:name="_Toc514850716"/>
      <w:bookmarkStart w:id="914" w:name="_Toc517792325"/>
      <w:bookmarkStart w:id="915" w:name="_Toc518981881"/>
      <w:bookmarkStart w:id="916" w:name="_Toc520709557"/>
      <w:bookmarkStart w:id="917" w:name="_Toc524430948"/>
      <w:bookmarkStart w:id="918" w:name="_Toc525638281"/>
      <w:bookmarkStart w:id="919" w:name="_Toc526431478"/>
      <w:r w:rsidRPr="0050515D">
        <w:rPr>
          <w:lang w:val="en-US"/>
        </w:rPr>
        <w:t>Lists annexed to the ITU Operational Bulletin</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rsidR="00CB621B" w:rsidRPr="00DB3264" w:rsidRDefault="00CB621B" w:rsidP="00CB621B">
      <w:pPr>
        <w:spacing w:before="200"/>
        <w:rPr>
          <w:rFonts w:asciiTheme="minorHAnsi" w:hAnsiTheme="minorHAnsi"/>
          <w:b/>
          <w:bCs/>
        </w:rPr>
      </w:pPr>
      <w:bookmarkStart w:id="920" w:name="_Toc105302119"/>
      <w:bookmarkStart w:id="921" w:name="_Toc106504837"/>
      <w:bookmarkStart w:id="922" w:name="_Toc107798484"/>
      <w:bookmarkStart w:id="923" w:name="_Toc109028728"/>
      <w:bookmarkStart w:id="924" w:name="_Toc109631795"/>
      <w:bookmarkStart w:id="925" w:name="_Toc109631890"/>
      <w:bookmarkStart w:id="926" w:name="_Toc110233107"/>
      <w:bookmarkStart w:id="927" w:name="_Toc110233322"/>
      <w:bookmarkStart w:id="928" w:name="_Toc111607471"/>
      <w:bookmarkStart w:id="929" w:name="_Toc113250000"/>
      <w:bookmarkStart w:id="930" w:name="_Toc114285869"/>
      <w:bookmarkStart w:id="931" w:name="_Toc116117066"/>
      <w:bookmarkStart w:id="932" w:name="_Toc117389514"/>
      <w:bookmarkStart w:id="933" w:name="_Toc119749612"/>
      <w:bookmarkStart w:id="934" w:name="_Toc121281070"/>
      <w:bookmarkStart w:id="935" w:name="_Toc122238432"/>
      <w:bookmarkStart w:id="936" w:name="_Toc122940721"/>
      <w:bookmarkStart w:id="937" w:name="_Toc126481926"/>
      <w:bookmarkStart w:id="938" w:name="_Toc127606592"/>
      <w:bookmarkStart w:id="939" w:name="_Toc128886943"/>
      <w:bookmarkStart w:id="940" w:name="_Toc131917082"/>
      <w:bookmarkStart w:id="941" w:name="_Toc131917356"/>
      <w:bookmarkStart w:id="942" w:name="_Toc135453245"/>
      <w:bookmarkStart w:id="943" w:name="_Toc136762578"/>
      <w:bookmarkStart w:id="944" w:name="_Toc138153363"/>
      <w:bookmarkStart w:id="945" w:name="_Toc139444662"/>
      <w:bookmarkStart w:id="946" w:name="_Toc140656512"/>
      <w:bookmarkStart w:id="947" w:name="_Toc141774304"/>
      <w:bookmarkStart w:id="948" w:name="_Toc143331177"/>
      <w:bookmarkStart w:id="949" w:name="_Toc144780335"/>
      <w:bookmarkStart w:id="950" w:name="_Toc146011631"/>
      <w:bookmarkStart w:id="951" w:name="_Toc147313830"/>
      <w:bookmarkStart w:id="952" w:name="_Toc148518933"/>
      <w:bookmarkStart w:id="953" w:name="_Toc148519277"/>
      <w:bookmarkStart w:id="954" w:name="_Toc150078542"/>
      <w:bookmarkStart w:id="955" w:name="_Toc151281224"/>
      <w:bookmarkStart w:id="956" w:name="_Toc152663483"/>
      <w:bookmarkStart w:id="957" w:name="_Toc153877708"/>
      <w:bookmarkStart w:id="958" w:name="_Toc156378795"/>
      <w:bookmarkStart w:id="959" w:name="_Toc158019338"/>
      <w:bookmarkStart w:id="960" w:name="_Toc159212689"/>
      <w:bookmarkStart w:id="961" w:name="_Toc160456136"/>
      <w:bookmarkStart w:id="962" w:name="_Toc161638205"/>
      <w:bookmarkStart w:id="963" w:name="_Toc162942676"/>
      <w:bookmarkStart w:id="964" w:name="_Toc164586120"/>
      <w:bookmarkStart w:id="965" w:name="_Toc165690490"/>
      <w:bookmarkStart w:id="966" w:name="_Toc166647544"/>
      <w:bookmarkStart w:id="967" w:name="_Toc168388002"/>
      <w:bookmarkStart w:id="968" w:name="_Toc169584443"/>
      <w:bookmarkStart w:id="969" w:name="_Toc170815249"/>
      <w:bookmarkStart w:id="970" w:name="_Toc171936761"/>
      <w:bookmarkStart w:id="971" w:name="_Toc173647010"/>
      <w:bookmarkStart w:id="972" w:name="_Toc174436269"/>
      <w:bookmarkStart w:id="973" w:name="_Toc176340203"/>
      <w:bookmarkStart w:id="974" w:name="_Toc177526404"/>
      <w:bookmarkStart w:id="975" w:name="_Toc178733525"/>
      <w:bookmarkStart w:id="976" w:name="_Toc181591757"/>
      <w:bookmarkStart w:id="977" w:name="_Toc182996109"/>
      <w:bookmarkStart w:id="978" w:name="_Toc184099119"/>
      <w:bookmarkStart w:id="979" w:name="_Toc187491733"/>
      <w:bookmarkStart w:id="980" w:name="_Toc188073917"/>
      <w:bookmarkStart w:id="981" w:name="_Toc191803606"/>
      <w:bookmarkStart w:id="982" w:name="_Toc192925234"/>
      <w:bookmarkStart w:id="983" w:name="_Toc193013099"/>
      <w:bookmarkStart w:id="984" w:name="_Toc196019478"/>
      <w:bookmarkStart w:id="985" w:name="_Toc197223434"/>
      <w:bookmarkStart w:id="986" w:name="_Toc198519367"/>
      <w:bookmarkStart w:id="987" w:name="_Toc200872012"/>
      <w:bookmarkStart w:id="988" w:name="_Toc202750807"/>
      <w:bookmarkStart w:id="989" w:name="_Toc202750917"/>
      <w:bookmarkStart w:id="990" w:name="_Toc202751280"/>
      <w:bookmarkStart w:id="991" w:name="_Toc203553649"/>
      <w:bookmarkStart w:id="992" w:name="_Toc204666529"/>
      <w:bookmarkStart w:id="993" w:name="_Toc205106594"/>
      <w:bookmarkStart w:id="994" w:name="_Toc206389934"/>
      <w:bookmarkStart w:id="995" w:name="_Toc208205449"/>
      <w:bookmarkStart w:id="996" w:name="_Toc211848177"/>
      <w:bookmarkStart w:id="997" w:name="_Toc212964587"/>
      <w:bookmarkStart w:id="998" w:name="_Toc214162711"/>
      <w:bookmarkStart w:id="999" w:name="_Toc215907199"/>
      <w:bookmarkStart w:id="1000" w:name="_Toc219001148"/>
      <w:bookmarkStart w:id="1001" w:name="_Toc219610057"/>
      <w:bookmarkStart w:id="1002" w:name="_Toc222028812"/>
      <w:bookmarkStart w:id="1003" w:name="_Toc223252037"/>
      <w:bookmarkStart w:id="1004" w:name="_Toc224533682"/>
      <w:bookmarkStart w:id="1005" w:name="_Toc226791560"/>
      <w:bookmarkStart w:id="1006" w:name="_Toc228766354"/>
      <w:bookmarkStart w:id="1007" w:name="_Toc229971353"/>
      <w:bookmarkStart w:id="1008" w:name="_Toc232323931"/>
      <w:bookmarkStart w:id="1009" w:name="_Toc233609592"/>
      <w:bookmarkStart w:id="1010" w:name="_Toc235352384"/>
      <w:bookmarkStart w:id="1011" w:name="_Toc236573557"/>
      <w:bookmarkStart w:id="1012" w:name="_Toc240790085"/>
      <w:bookmarkStart w:id="1013" w:name="_Toc242001425"/>
      <w:bookmarkStart w:id="1014" w:name="_Toc243300311"/>
      <w:bookmarkStart w:id="1015" w:name="_Toc244506936"/>
      <w:bookmarkStart w:id="1016" w:name="_Toc248829258"/>
      <w:r w:rsidRPr="00DB3264">
        <w:rPr>
          <w:rFonts w:asciiTheme="minorHAnsi" w:hAnsiTheme="minorHAnsi"/>
          <w:b/>
          <w:bCs/>
        </w:rPr>
        <w:t>Note from TSB</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832472" w:rsidRPr="00832472" w:rsidRDefault="00832472" w:rsidP="00832472">
      <w:pPr>
        <w:pStyle w:val="Heading20"/>
        <w:rPr>
          <w:lang w:val="en-US"/>
        </w:rPr>
      </w:pPr>
      <w:bookmarkStart w:id="1017" w:name="_Toc525638282"/>
      <w:bookmarkStart w:id="1018" w:name="_Toc526431479"/>
      <w:r w:rsidRPr="00832472">
        <w:rPr>
          <w:lang w:val="en-US"/>
        </w:rPr>
        <w:lastRenderedPageBreak/>
        <w:t>Approval of ITU-T Recommendations</w:t>
      </w:r>
      <w:bookmarkEnd w:id="1017"/>
      <w:bookmarkEnd w:id="1018"/>
    </w:p>
    <w:p w:rsidR="00B82F6A" w:rsidRPr="007756CF" w:rsidRDefault="00B82F6A" w:rsidP="00B82F6A">
      <w:pPr>
        <w:spacing w:before="240"/>
      </w:pPr>
      <w:r>
        <w:t>A.</w:t>
      </w:r>
      <w:r>
        <w:tab/>
      </w:r>
      <w:r w:rsidRPr="007756CF">
        <w:t>By AAP-44, it was announced that the following ITU-T Recommendations were approved, in accordance with the procedures outlined in Recommendation ITU-T A.8:</w:t>
      </w:r>
    </w:p>
    <w:p w:rsidR="00B82F6A" w:rsidRDefault="00B82F6A" w:rsidP="00B82F6A">
      <w:pPr>
        <w:ind w:left="567" w:hanging="567"/>
        <w:jc w:val="left"/>
      </w:pPr>
      <w:r w:rsidRPr="007756CF">
        <w:t>–</w:t>
      </w:r>
      <w:r>
        <w:tab/>
      </w:r>
      <w:r w:rsidRPr="007756CF">
        <w:t>ITU-T L.1450 (09/2018): Methodologies for the assessment of the environmental impact of the ICT sector</w:t>
      </w:r>
    </w:p>
    <w:p w:rsidR="00B82F6A" w:rsidRPr="007756CF" w:rsidRDefault="00B82F6A" w:rsidP="00B82F6A">
      <w:r>
        <w:t>B.</w:t>
      </w:r>
      <w:r>
        <w:tab/>
      </w:r>
      <w:r w:rsidRPr="007756CF">
        <w:t>By TSB Circular 114 of 18 September 2018, it was announced that the following ITU-T Recommendations were approved, in accordance with the procedures outlined in Resolution 1:</w:t>
      </w:r>
    </w:p>
    <w:p w:rsidR="00B82F6A" w:rsidRPr="00DA168C" w:rsidRDefault="00B82F6A" w:rsidP="00B82F6A">
      <w:pPr>
        <w:ind w:left="567" w:hanging="567"/>
        <w:rPr>
          <w:rFonts w:cs="Arial"/>
        </w:rPr>
      </w:pPr>
      <w:r w:rsidRPr="00DA168C">
        <w:rPr>
          <w:rFonts w:cs="Arial"/>
        </w:rPr>
        <w:t>–</w:t>
      </w:r>
      <w:r>
        <w:rPr>
          <w:rFonts w:cs="Arial"/>
        </w:rPr>
        <w:tab/>
      </w:r>
      <w:r w:rsidRPr="00DA168C">
        <w:t>Recommendation</w:t>
      </w:r>
      <w:r w:rsidRPr="00DA168C">
        <w:rPr>
          <w:rFonts w:cs="Arial"/>
        </w:rPr>
        <w:t xml:space="preserve"> ITU-T </w:t>
      </w:r>
      <w:r w:rsidRPr="00DA168C">
        <w:t>X.1361</w:t>
      </w:r>
      <w:r w:rsidRPr="00DA168C">
        <w:rPr>
          <w:rFonts w:cs="Arial"/>
        </w:rPr>
        <w:t xml:space="preserve"> (09/2018)</w:t>
      </w:r>
      <w:r>
        <w:rPr>
          <w:rFonts w:cs="Arial"/>
        </w:rPr>
        <w:t>:</w:t>
      </w:r>
      <w:r w:rsidRPr="00DA168C">
        <w:rPr>
          <w:rFonts w:cs="Arial"/>
        </w:rPr>
        <w:t xml:space="preserve"> Security framework for Internet of Things based on the gateway model</w:t>
      </w:r>
    </w:p>
    <w:p w:rsidR="00FB3A55" w:rsidRPr="00B82F6A" w:rsidRDefault="00FB3A55" w:rsidP="00B82F6A"/>
    <w:p w:rsidR="008C0CE1" w:rsidRDefault="008C0CE1" w:rsidP="00B82F6A"/>
    <w:p w:rsidR="00B82F6A" w:rsidRPr="00FB17B7" w:rsidRDefault="00B82F6A" w:rsidP="00B82F6A">
      <w:pPr>
        <w:pStyle w:val="Heading20"/>
        <w:rPr>
          <w:lang w:val="fr-CH"/>
        </w:rPr>
      </w:pPr>
      <w:bookmarkStart w:id="1019" w:name="_Toc526431480"/>
      <w:bookmarkStart w:id="1020" w:name="OLE_LINK24"/>
      <w:bookmarkStart w:id="1021" w:name="OLE_LINK25"/>
      <w:r w:rsidRPr="00FB17B7">
        <w:rPr>
          <w:lang w:val="fr-CH"/>
        </w:rPr>
        <w:t>Telephone Service</w:t>
      </w:r>
      <w:r w:rsidRPr="00FB17B7">
        <w:rPr>
          <w:lang w:val="fr-CH"/>
        </w:rPr>
        <w:br/>
        <w:t>(Recommendation ITU-T E.164)</w:t>
      </w:r>
      <w:bookmarkEnd w:id="1019"/>
    </w:p>
    <w:p w:rsidR="00B82F6A" w:rsidRPr="00B82F6A" w:rsidRDefault="00B82F6A" w:rsidP="00B82F6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lang w:val="en-GB"/>
        </w:rPr>
      </w:pPr>
      <w:r w:rsidRPr="00B82F6A">
        <w:rPr>
          <w:rFonts w:cs="Calibri"/>
          <w:noProof w:val="0"/>
          <w:sz w:val="22"/>
          <w:szCs w:val="22"/>
          <w:lang w:val="en-GB"/>
        </w:rPr>
        <w:t>url: www.itu.int/itu-t/inr/nnp</w:t>
      </w:r>
    </w:p>
    <w:p w:rsidR="00B82F6A" w:rsidRPr="00B82F6A" w:rsidRDefault="00B82F6A" w:rsidP="00B82F6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lang w:val="en-GB"/>
        </w:rPr>
      </w:pPr>
    </w:p>
    <w:p w:rsidR="00B82F6A" w:rsidRPr="00B82F6A" w:rsidRDefault="00B82F6A" w:rsidP="00B82F6A">
      <w:pPr>
        <w:tabs>
          <w:tab w:val="left" w:pos="1560"/>
          <w:tab w:val="left" w:pos="2127"/>
        </w:tabs>
        <w:spacing w:before="0"/>
        <w:jc w:val="left"/>
        <w:outlineLvl w:val="3"/>
        <w:rPr>
          <w:rFonts w:cs="Arial"/>
          <w:b/>
        </w:rPr>
      </w:pPr>
      <w:r w:rsidRPr="00B82F6A">
        <w:rPr>
          <w:rFonts w:eastAsia="SimSun" w:cs="Arial"/>
          <w:b/>
          <w:bCs/>
        </w:rPr>
        <w:t>Botswana</w:t>
      </w:r>
      <w:r>
        <w:rPr>
          <w:rFonts w:eastAsia="SimSun" w:cs="Arial"/>
          <w:b/>
          <w:bCs/>
        </w:rPr>
        <w:fldChar w:fldCharType="begin"/>
      </w:r>
      <w:r>
        <w:instrText xml:space="preserve"> TC "</w:instrText>
      </w:r>
      <w:bookmarkStart w:id="1022" w:name="_Toc526431481"/>
      <w:r w:rsidRPr="00B82F6A">
        <w:rPr>
          <w:rFonts w:eastAsia="SimSun" w:cs="Arial"/>
          <w:b/>
          <w:bCs/>
        </w:rPr>
        <w:instrText>Botswana</w:instrText>
      </w:r>
      <w:bookmarkEnd w:id="1022"/>
      <w:r>
        <w:instrText xml:space="preserve">" \f C \l "1" </w:instrText>
      </w:r>
      <w:r>
        <w:rPr>
          <w:rFonts w:eastAsia="SimSun" w:cs="Arial"/>
          <w:b/>
          <w:bCs/>
        </w:rPr>
        <w:fldChar w:fldCharType="end"/>
      </w:r>
      <w:r w:rsidRPr="00B82F6A">
        <w:rPr>
          <w:rFonts w:eastAsia="SimSun" w:cs="Arial"/>
          <w:b/>
          <w:bCs/>
        </w:rPr>
        <w:t xml:space="preserve"> (country code +267)</w:t>
      </w:r>
    </w:p>
    <w:p w:rsidR="00B82F6A" w:rsidRPr="00B82F6A" w:rsidRDefault="00B82F6A" w:rsidP="00B82F6A">
      <w:pPr>
        <w:tabs>
          <w:tab w:val="left" w:pos="1560"/>
          <w:tab w:val="left" w:pos="2127"/>
        </w:tabs>
        <w:spacing w:before="0" w:after="120"/>
        <w:jc w:val="left"/>
        <w:outlineLvl w:val="4"/>
        <w:rPr>
          <w:rFonts w:cs="Arial"/>
        </w:rPr>
      </w:pPr>
      <w:r w:rsidRPr="00B82F6A">
        <w:rPr>
          <w:rFonts w:cs="Arial"/>
        </w:rPr>
        <w:t>Communication of 27.IX.2018:</w:t>
      </w:r>
    </w:p>
    <w:p w:rsidR="00B82F6A" w:rsidRPr="00B82F6A" w:rsidRDefault="00B82F6A" w:rsidP="00B82F6A">
      <w:pPr>
        <w:rPr>
          <w:rFonts w:eastAsia="SimSun" w:cs="Arial"/>
        </w:rPr>
      </w:pPr>
      <w:r w:rsidRPr="00B82F6A">
        <w:rPr>
          <w:rFonts w:eastAsia="SimSun" w:cs="Arial"/>
        </w:rPr>
        <w:t xml:space="preserve">The </w:t>
      </w:r>
      <w:r w:rsidRPr="00B82F6A">
        <w:rPr>
          <w:rFonts w:eastAsia="SimSun" w:cs="Arial"/>
          <w:i/>
          <w:iCs/>
        </w:rPr>
        <w:t>Botswana Communications Regulatory Authority (BOCRA)</w:t>
      </w:r>
      <w:r w:rsidRPr="00B82F6A">
        <w:rPr>
          <w:rFonts w:eastAsia="SimSun" w:cs="Arial"/>
        </w:rPr>
        <w:t>, Gaborone</w:t>
      </w:r>
      <w:r>
        <w:rPr>
          <w:rFonts w:eastAsia="SimSun" w:cs="Arial"/>
        </w:rPr>
        <w:fldChar w:fldCharType="begin"/>
      </w:r>
      <w:r>
        <w:instrText xml:space="preserve"> TC "</w:instrText>
      </w:r>
      <w:bookmarkStart w:id="1023" w:name="_Toc526431482"/>
      <w:r w:rsidRPr="00B82F6A">
        <w:rPr>
          <w:rFonts w:eastAsia="SimSun" w:cs="Arial"/>
          <w:i/>
          <w:iCs/>
        </w:rPr>
        <w:instrText>Botswana Communications Regulatory Authority (BOCRA)</w:instrText>
      </w:r>
      <w:r w:rsidRPr="00B82F6A">
        <w:rPr>
          <w:rFonts w:eastAsia="SimSun" w:cs="Arial"/>
        </w:rPr>
        <w:instrText>, Gaborone</w:instrText>
      </w:r>
      <w:bookmarkEnd w:id="1023"/>
      <w:r>
        <w:instrText xml:space="preserve">" \f C \l "1" </w:instrText>
      </w:r>
      <w:r>
        <w:rPr>
          <w:rFonts w:eastAsia="SimSun" w:cs="Arial"/>
        </w:rPr>
        <w:fldChar w:fldCharType="end"/>
      </w:r>
      <w:r w:rsidRPr="00B82F6A">
        <w:rPr>
          <w:rFonts w:eastAsia="SimSun" w:cs="Arial"/>
        </w:rPr>
        <w:t>, announces the updated national numbering pan of Botswana.</w:t>
      </w:r>
    </w:p>
    <w:p w:rsidR="00B82F6A" w:rsidRPr="00B82F6A" w:rsidRDefault="00B82F6A" w:rsidP="00B82F6A">
      <w:pPr>
        <w:keepNext/>
        <w:jc w:val="center"/>
        <w:rPr>
          <w:rFonts w:eastAsia="SimSun" w:cs="Arial"/>
          <w:i/>
          <w:iCs/>
        </w:rPr>
      </w:pPr>
      <w:r w:rsidRPr="00B82F6A">
        <w:rPr>
          <w:rFonts w:eastAsia="SimSun" w:cs="Arial"/>
          <w:i/>
          <w:iCs/>
        </w:rPr>
        <w:t>National Numbering Plan (NNP)</w:t>
      </w:r>
    </w:p>
    <w:p w:rsidR="00B82F6A" w:rsidRPr="00B82F6A" w:rsidRDefault="00B82F6A" w:rsidP="00B82F6A">
      <w:pPr>
        <w:keepNext/>
        <w:spacing w:before="0"/>
        <w:rPr>
          <w:rFonts w:asciiTheme="minorHAnsi" w:hAnsiTheme="minorHAnsi" w:cs="Arial"/>
        </w:rPr>
      </w:pPr>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9"/>
        <w:gridCol w:w="822"/>
        <w:gridCol w:w="728"/>
        <w:gridCol w:w="816"/>
        <w:gridCol w:w="816"/>
        <w:gridCol w:w="816"/>
        <w:gridCol w:w="816"/>
        <w:gridCol w:w="816"/>
        <w:gridCol w:w="816"/>
        <w:gridCol w:w="816"/>
        <w:gridCol w:w="804"/>
      </w:tblGrid>
      <w:tr w:rsidR="00B82F6A" w:rsidRPr="00B82F6A" w:rsidTr="0015480B">
        <w:trPr>
          <w:tblHeader/>
          <w:jc w:val="center"/>
        </w:trPr>
        <w:tc>
          <w:tcPr>
            <w:tcW w:w="959" w:type="dxa"/>
            <w:vMerge w:val="restart"/>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left"/>
              <w:rPr>
                <w:rFonts w:asciiTheme="minorHAnsi" w:hAnsiTheme="minorHAnsi" w:cs="Arial"/>
                <w:szCs w:val="22"/>
              </w:rPr>
            </w:pPr>
            <w:r w:rsidRPr="00B82F6A">
              <w:rPr>
                <w:rFonts w:asciiTheme="minorHAnsi" w:hAnsiTheme="minorHAnsi" w:cs="Arial"/>
                <w:szCs w:val="22"/>
              </w:rPr>
              <w:t>First digit</w:t>
            </w:r>
          </w:p>
        </w:tc>
        <w:tc>
          <w:tcPr>
            <w:tcW w:w="7654" w:type="dxa"/>
            <w:gridSpan w:val="10"/>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Second digit</w:t>
            </w:r>
          </w:p>
        </w:tc>
      </w:tr>
      <w:tr w:rsidR="00B82F6A" w:rsidRPr="00B82F6A" w:rsidTr="0015480B">
        <w:trPr>
          <w:tblHeade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82F6A" w:rsidRPr="00B82F6A" w:rsidRDefault="00B82F6A" w:rsidP="00B82F6A">
            <w:pPr>
              <w:overflowPunct/>
              <w:autoSpaceDE/>
              <w:autoSpaceDN/>
              <w:adjustRightInd/>
              <w:spacing w:before="0"/>
              <w:jc w:val="left"/>
              <w:rPr>
                <w:rFonts w:asciiTheme="minorHAnsi" w:hAnsiTheme="minorHAnsi" w:cs="Arial"/>
              </w:rPr>
            </w:pPr>
          </w:p>
        </w:tc>
        <w:tc>
          <w:tcPr>
            <w:tcW w:w="78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0</w:t>
            </w:r>
          </w:p>
        </w:tc>
        <w:tc>
          <w:tcPr>
            <w:tcW w:w="692"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1</w:t>
            </w:r>
          </w:p>
        </w:tc>
        <w:tc>
          <w:tcPr>
            <w:tcW w:w="774"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2</w:t>
            </w:r>
          </w:p>
        </w:tc>
        <w:tc>
          <w:tcPr>
            <w:tcW w:w="774"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3</w:t>
            </w:r>
          </w:p>
        </w:tc>
        <w:tc>
          <w:tcPr>
            <w:tcW w:w="774"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4</w:t>
            </w:r>
          </w:p>
        </w:tc>
        <w:tc>
          <w:tcPr>
            <w:tcW w:w="774"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5</w:t>
            </w:r>
          </w:p>
        </w:tc>
        <w:tc>
          <w:tcPr>
            <w:tcW w:w="774"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6</w:t>
            </w:r>
          </w:p>
        </w:tc>
        <w:tc>
          <w:tcPr>
            <w:tcW w:w="774"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7</w:t>
            </w:r>
          </w:p>
        </w:tc>
        <w:tc>
          <w:tcPr>
            <w:tcW w:w="774"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8</w:t>
            </w:r>
          </w:p>
        </w:tc>
        <w:tc>
          <w:tcPr>
            <w:tcW w:w="763"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9</w:t>
            </w:r>
          </w:p>
        </w:tc>
      </w:tr>
      <w:tr w:rsidR="00B82F6A" w:rsidRPr="00B82F6A" w:rsidTr="0015480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0</w:t>
            </w:r>
          </w:p>
        </w:tc>
        <w:tc>
          <w:tcPr>
            <w:tcW w:w="78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Int’l</w:t>
            </w:r>
            <w:r w:rsidRPr="00B82F6A">
              <w:rPr>
                <w:rFonts w:asciiTheme="minorHAnsi" w:hAnsiTheme="minorHAnsi" w:cs="Arial"/>
                <w:szCs w:val="22"/>
                <w:vertAlign w:val="superscript"/>
              </w:rPr>
              <w:t>(a)</w:t>
            </w:r>
          </w:p>
        </w:tc>
        <w:tc>
          <w:tcPr>
            <w:tcW w:w="6873" w:type="dxa"/>
            <w:gridSpan w:val="9"/>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left"/>
              <w:rPr>
                <w:rFonts w:asciiTheme="minorHAnsi" w:hAnsiTheme="minorHAnsi" w:cs="Arial"/>
                <w:szCs w:val="22"/>
              </w:rPr>
            </w:pPr>
            <w:r w:rsidRPr="00B82F6A">
              <w:rPr>
                <w:rFonts w:asciiTheme="minorHAnsi" w:hAnsiTheme="minorHAnsi" w:cs="Arial"/>
                <w:szCs w:val="22"/>
              </w:rPr>
              <w:t>Short international dialling in region</w:t>
            </w:r>
          </w:p>
        </w:tc>
      </w:tr>
      <w:tr w:rsidR="00B82F6A" w:rsidRPr="00B82F6A" w:rsidTr="0015480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1</w:t>
            </w:r>
          </w:p>
        </w:tc>
        <w:tc>
          <w:tcPr>
            <w:tcW w:w="7654" w:type="dxa"/>
            <w:gridSpan w:val="10"/>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left"/>
              <w:rPr>
                <w:rFonts w:asciiTheme="minorHAnsi" w:hAnsiTheme="minorHAnsi" w:cs="Arial"/>
                <w:szCs w:val="22"/>
              </w:rPr>
            </w:pPr>
            <w:r w:rsidRPr="00B82F6A">
              <w:rPr>
                <w:rFonts w:asciiTheme="minorHAnsi" w:hAnsiTheme="minorHAnsi" w:cs="Arial"/>
                <w:szCs w:val="22"/>
              </w:rPr>
              <w:t>Short codes</w:t>
            </w:r>
          </w:p>
        </w:tc>
      </w:tr>
      <w:tr w:rsidR="00B82F6A" w:rsidRPr="00B82F6A" w:rsidTr="0015480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2</w:t>
            </w:r>
          </w:p>
        </w:tc>
        <w:tc>
          <w:tcPr>
            <w:tcW w:w="78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NG</w:t>
            </w:r>
            <w:r w:rsidRPr="00B82F6A">
              <w:rPr>
                <w:rFonts w:asciiTheme="minorHAnsi" w:hAnsiTheme="minorHAnsi" w:cs="Arial"/>
                <w:szCs w:val="22"/>
                <w:vertAlign w:val="superscript"/>
              </w:rPr>
              <w:t>(b)</w:t>
            </w:r>
          </w:p>
        </w:tc>
        <w:tc>
          <w:tcPr>
            <w:tcW w:w="6873" w:type="dxa"/>
            <w:gridSpan w:val="9"/>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left"/>
              <w:rPr>
                <w:rFonts w:asciiTheme="minorHAnsi" w:hAnsiTheme="minorHAnsi" w:cs="Arial"/>
                <w:szCs w:val="22"/>
              </w:rPr>
            </w:pPr>
            <w:r w:rsidRPr="00B82F6A">
              <w:rPr>
                <w:rFonts w:asciiTheme="minorHAnsi" w:hAnsiTheme="minorHAnsi" w:cs="Arial"/>
                <w:szCs w:val="22"/>
              </w:rPr>
              <w:t>Geographic numbering (Francistown region)</w:t>
            </w:r>
          </w:p>
        </w:tc>
      </w:tr>
      <w:tr w:rsidR="00B82F6A" w:rsidRPr="00B82F6A" w:rsidTr="0015480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3</w:t>
            </w:r>
          </w:p>
        </w:tc>
        <w:tc>
          <w:tcPr>
            <w:tcW w:w="78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left"/>
              <w:rPr>
                <w:rFonts w:asciiTheme="minorHAnsi" w:hAnsiTheme="minorHAnsi" w:cs="Arial"/>
                <w:szCs w:val="22"/>
              </w:rPr>
            </w:pPr>
            <w:r w:rsidRPr="00B82F6A">
              <w:rPr>
                <w:rFonts w:asciiTheme="minorHAnsi" w:hAnsiTheme="minorHAnsi" w:cs="Arial"/>
                <w:szCs w:val="22"/>
              </w:rPr>
              <w:t>Geographic numbering  (Gaborone)</w:t>
            </w:r>
          </w:p>
        </w:tc>
      </w:tr>
      <w:tr w:rsidR="00B82F6A" w:rsidRPr="00B82F6A" w:rsidTr="0015480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4</w:t>
            </w:r>
          </w:p>
        </w:tc>
        <w:tc>
          <w:tcPr>
            <w:tcW w:w="78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left"/>
              <w:rPr>
                <w:rFonts w:asciiTheme="minorHAnsi" w:hAnsiTheme="minorHAnsi" w:cs="Arial"/>
                <w:szCs w:val="22"/>
              </w:rPr>
            </w:pPr>
            <w:r w:rsidRPr="00B82F6A">
              <w:rPr>
                <w:rFonts w:asciiTheme="minorHAnsi" w:hAnsiTheme="minorHAnsi" w:cs="Arial"/>
                <w:szCs w:val="22"/>
              </w:rPr>
              <w:t>Geographic numbering (Palapye region)</w:t>
            </w:r>
          </w:p>
        </w:tc>
      </w:tr>
      <w:tr w:rsidR="00B82F6A" w:rsidRPr="00B82F6A" w:rsidTr="0015480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5</w:t>
            </w:r>
          </w:p>
        </w:tc>
        <w:tc>
          <w:tcPr>
            <w:tcW w:w="78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left"/>
              <w:rPr>
                <w:rFonts w:asciiTheme="minorHAnsi" w:hAnsiTheme="minorHAnsi" w:cs="Arial"/>
                <w:szCs w:val="22"/>
              </w:rPr>
            </w:pPr>
            <w:r w:rsidRPr="00B82F6A">
              <w:rPr>
                <w:rFonts w:asciiTheme="minorHAnsi" w:hAnsiTheme="minorHAnsi" w:cs="Arial"/>
                <w:szCs w:val="22"/>
              </w:rPr>
              <w:t>Geographic numbering (south-east region)</w:t>
            </w:r>
          </w:p>
        </w:tc>
      </w:tr>
      <w:tr w:rsidR="00B82F6A" w:rsidRPr="00B82F6A" w:rsidTr="0015480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6</w:t>
            </w:r>
          </w:p>
        </w:tc>
        <w:tc>
          <w:tcPr>
            <w:tcW w:w="78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left"/>
              <w:rPr>
                <w:rFonts w:asciiTheme="minorHAnsi" w:hAnsiTheme="minorHAnsi" w:cs="Arial"/>
                <w:szCs w:val="22"/>
              </w:rPr>
            </w:pPr>
            <w:r w:rsidRPr="00B82F6A">
              <w:rPr>
                <w:rFonts w:asciiTheme="minorHAnsi" w:hAnsiTheme="minorHAnsi" w:cs="Arial"/>
                <w:szCs w:val="22"/>
              </w:rPr>
              <w:t>Geographic numbering (north and west regions)</w:t>
            </w:r>
          </w:p>
        </w:tc>
      </w:tr>
      <w:tr w:rsidR="00B82F6A" w:rsidRPr="00B82F6A" w:rsidTr="0015480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7</w:t>
            </w:r>
          </w:p>
        </w:tc>
        <w:tc>
          <w:tcPr>
            <w:tcW w:w="7654" w:type="dxa"/>
            <w:gridSpan w:val="10"/>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left"/>
              <w:rPr>
                <w:rFonts w:asciiTheme="minorHAnsi" w:hAnsiTheme="minorHAnsi" w:cs="Arial"/>
                <w:szCs w:val="22"/>
              </w:rPr>
            </w:pPr>
            <w:r w:rsidRPr="00B82F6A">
              <w:rPr>
                <w:rFonts w:asciiTheme="minorHAnsi" w:hAnsiTheme="minorHAnsi" w:cs="Arial"/>
                <w:szCs w:val="22"/>
              </w:rPr>
              <w:t>Personal and mobile numbering</w:t>
            </w:r>
          </w:p>
        </w:tc>
      </w:tr>
      <w:tr w:rsidR="00B82F6A" w:rsidRPr="00B82F6A" w:rsidTr="0015480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8</w:t>
            </w:r>
          </w:p>
        </w:tc>
        <w:tc>
          <w:tcPr>
            <w:tcW w:w="7654" w:type="dxa"/>
            <w:gridSpan w:val="10"/>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left"/>
              <w:rPr>
                <w:rFonts w:asciiTheme="minorHAnsi" w:hAnsiTheme="minorHAnsi" w:cs="Arial"/>
                <w:szCs w:val="22"/>
              </w:rPr>
            </w:pPr>
            <w:r w:rsidRPr="00B82F6A">
              <w:rPr>
                <w:rFonts w:asciiTheme="minorHAnsi" w:hAnsiTheme="minorHAnsi" w:cs="Arial"/>
                <w:szCs w:val="22"/>
              </w:rPr>
              <w:t>Non-geographic numbering (freephone, etc.)</w:t>
            </w:r>
          </w:p>
        </w:tc>
      </w:tr>
      <w:tr w:rsidR="00B82F6A" w:rsidRPr="00B82F6A" w:rsidTr="0015480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9</w:t>
            </w:r>
          </w:p>
        </w:tc>
        <w:tc>
          <w:tcPr>
            <w:tcW w:w="78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PRS</w:t>
            </w:r>
            <w:r w:rsidRPr="00B82F6A">
              <w:rPr>
                <w:rFonts w:asciiTheme="minorHAnsi" w:hAnsiTheme="minorHAnsi" w:cs="Arial"/>
                <w:szCs w:val="22"/>
                <w:vertAlign w:val="superscript"/>
              </w:rPr>
              <w:t>(c)</w:t>
            </w:r>
          </w:p>
        </w:tc>
        <w:tc>
          <w:tcPr>
            <w:tcW w:w="6110" w:type="dxa"/>
            <w:gridSpan w:val="8"/>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left"/>
              <w:rPr>
                <w:rFonts w:asciiTheme="minorHAnsi" w:hAnsiTheme="minorHAnsi" w:cs="Arial"/>
                <w:szCs w:val="22"/>
              </w:rPr>
            </w:pPr>
            <w:r w:rsidRPr="00B82F6A">
              <w:rPr>
                <w:rFonts w:asciiTheme="minorHAnsi" w:hAnsiTheme="minorHAnsi" w:cs="Arial"/>
                <w:szCs w:val="22"/>
              </w:rPr>
              <w:t>Reserved</w:t>
            </w:r>
          </w:p>
        </w:tc>
        <w:tc>
          <w:tcPr>
            <w:tcW w:w="763"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Em</w:t>
            </w:r>
            <w:r w:rsidRPr="00B82F6A">
              <w:rPr>
                <w:rFonts w:asciiTheme="minorHAnsi" w:hAnsiTheme="minorHAnsi" w:cs="Arial"/>
                <w:szCs w:val="22"/>
                <w:vertAlign w:val="superscript"/>
              </w:rPr>
              <w:t>(d)</w:t>
            </w:r>
          </w:p>
        </w:tc>
      </w:tr>
    </w:tbl>
    <w:p w:rsidR="00B82F6A" w:rsidRPr="00B82F6A" w:rsidRDefault="00B82F6A" w:rsidP="00B82F6A">
      <w:pPr>
        <w:tabs>
          <w:tab w:val="left" w:pos="426"/>
          <w:tab w:val="left" w:pos="1418"/>
          <w:tab w:val="left" w:pos="3119"/>
        </w:tabs>
        <w:rPr>
          <w:rFonts w:asciiTheme="minorHAnsi" w:hAnsiTheme="minorHAnsi" w:cs="Arial"/>
        </w:rPr>
      </w:pPr>
      <w:r w:rsidRPr="00B82F6A">
        <w:rPr>
          <w:rFonts w:asciiTheme="minorHAnsi" w:hAnsiTheme="minorHAnsi" w:cs="Arial"/>
        </w:rPr>
        <w:t>(a)</w:t>
      </w:r>
      <w:r w:rsidRPr="00B82F6A">
        <w:rPr>
          <w:rFonts w:asciiTheme="minorHAnsi" w:hAnsiTheme="minorHAnsi" w:cs="Arial"/>
        </w:rPr>
        <w:tab/>
        <w:t>Int’l: international access code</w:t>
      </w:r>
    </w:p>
    <w:p w:rsidR="00B82F6A" w:rsidRPr="00B82F6A" w:rsidRDefault="00B82F6A" w:rsidP="00B82F6A">
      <w:pPr>
        <w:tabs>
          <w:tab w:val="left" w:pos="426"/>
          <w:tab w:val="left" w:pos="1418"/>
          <w:tab w:val="left" w:pos="3119"/>
        </w:tabs>
        <w:spacing w:before="0"/>
        <w:rPr>
          <w:rFonts w:asciiTheme="minorHAnsi" w:hAnsiTheme="minorHAnsi" w:cs="Arial"/>
        </w:rPr>
      </w:pPr>
      <w:r w:rsidRPr="00B82F6A">
        <w:rPr>
          <w:rFonts w:asciiTheme="minorHAnsi" w:hAnsiTheme="minorHAnsi" w:cs="Arial"/>
        </w:rPr>
        <w:t>(b)</w:t>
      </w:r>
      <w:r w:rsidRPr="00B82F6A">
        <w:rPr>
          <w:rFonts w:asciiTheme="minorHAnsi" w:hAnsiTheme="minorHAnsi" w:cs="Arial"/>
        </w:rPr>
        <w:tab/>
        <w:t>NG: non-geographic numbering</w:t>
      </w:r>
    </w:p>
    <w:p w:rsidR="00B82F6A" w:rsidRPr="00B82F6A" w:rsidRDefault="00B82F6A" w:rsidP="00B82F6A">
      <w:pPr>
        <w:tabs>
          <w:tab w:val="left" w:pos="426"/>
          <w:tab w:val="left" w:pos="1418"/>
          <w:tab w:val="left" w:pos="3119"/>
        </w:tabs>
        <w:spacing w:before="0"/>
        <w:rPr>
          <w:rFonts w:asciiTheme="minorHAnsi" w:hAnsiTheme="minorHAnsi" w:cs="Arial"/>
        </w:rPr>
      </w:pPr>
      <w:r w:rsidRPr="00B82F6A">
        <w:rPr>
          <w:rFonts w:asciiTheme="minorHAnsi" w:hAnsiTheme="minorHAnsi" w:cs="Arial"/>
        </w:rPr>
        <w:t>(c)</w:t>
      </w:r>
      <w:r w:rsidRPr="00B82F6A">
        <w:rPr>
          <w:rFonts w:asciiTheme="minorHAnsi" w:hAnsiTheme="minorHAnsi" w:cs="Arial"/>
        </w:rPr>
        <w:tab/>
        <w:t>PRS: premium rate services (non-geographic)</w:t>
      </w:r>
    </w:p>
    <w:p w:rsidR="00B82F6A" w:rsidRPr="00B82F6A" w:rsidRDefault="00B82F6A" w:rsidP="00B82F6A">
      <w:pPr>
        <w:tabs>
          <w:tab w:val="left" w:pos="426"/>
          <w:tab w:val="left" w:pos="1418"/>
          <w:tab w:val="left" w:pos="3119"/>
        </w:tabs>
        <w:spacing w:before="0"/>
        <w:rPr>
          <w:rFonts w:asciiTheme="minorHAnsi" w:hAnsiTheme="minorHAnsi" w:cs="Arial"/>
        </w:rPr>
      </w:pPr>
      <w:r w:rsidRPr="00B82F6A">
        <w:rPr>
          <w:rFonts w:asciiTheme="minorHAnsi" w:hAnsiTheme="minorHAnsi" w:cs="Arial"/>
        </w:rPr>
        <w:t>(d)</w:t>
      </w:r>
      <w:r w:rsidRPr="00B82F6A">
        <w:rPr>
          <w:rFonts w:asciiTheme="minorHAnsi" w:hAnsiTheme="minorHAnsi" w:cs="Arial"/>
        </w:rPr>
        <w:tab/>
        <w:t>Em: emergency code(s) (999, 998, 997)</w:t>
      </w:r>
    </w:p>
    <w:p w:rsidR="00B82F6A" w:rsidRDefault="00B82F6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i/>
          <w:iCs/>
        </w:rPr>
      </w:pPr>
      <w:r>
        <w:rPr>
          <w:rFonts w:asciiTheme="minorHAnsi" w:hAnsiTheme="minorHAnsi" w:cs="Arial"/>
          <w:i/>
          <w:iCs/>
        </w:rPr>
        <w:br w:type="page"/>
      </w:r>
    </w:p>
    <w:p w:rsidR="00B82F6A" w:rsidRPr="00B82F6A" w:rsidRDefault="00B82F6A" w:rsidP="00B82F6A">
      <w:pPr>
        <w:keepNext/>
        <w:spacing w:before="240"/>
        <w:jc w:val="center"/>
        <w:rPr>
          <w:rFonts w:asciiTheme="minorHAnsi" w:hAnsiTheme="minorHAnsi" w:cs="Arial"/>
          <w:i/>
          <w:iCs/>
        </w:rPr>
      </w:pPr>
      <w:r w:rsidRPr="00B82F6A">
        <w:rPr>
          <w:rFonts w:asciiTheme="minorHAnsi" w:hAnsiTheme="minorHAnsi" w:cs="Arial"/>
          <w:i/>
          <w:iCs/>
        </w:rPr>
        <w:lastRenderedPageBreak/>
        <w:t>Geographic number ranges</w:t>
      </w:r>
    </w:p>
    <w:p w:rsidR="00B82F6A" w:rsidRPr="00B82F6A" w:rsidRDefault="00B82F6A" w:rsidP="00B82F6A">
      <w:pPr>
        <w:keepNext/>
        <w:spacing w:before="0"/>
        <w:rPr>
          <w:rFonts w:asciiTheme="minorHAnsi" w:hAnsiTheme="minorHAnsi" w:cs="Arial"/>
        </w:rPr>
      </w:pPr>
    </w:p>
    <w:tbl>
      <w:tblPr>
        <w:tblW w:w="9075" w:type="dxa"/>
        <w:jc w:val="center"/>
        <w:tblLayout w:type="fixed"/>
        <w:tblLook w:val="04A0" w:firstRow="1" w:lastRow="0" w:firstColumn="1" w:lastColumn="0" w:noHBand="0" w:noVBand="1"/>
      </w:tblPr>
      <w:tblGrid>
        <w:gridCol w:w="2837"/>
        <w:gridCol w:w="1783"/>
        <w:gridCol w:w="2524"/>
        <w:gridCol w:w="1931"/>
      </w:tblGrid>
      <w:tr w:rsidR="00B82F6A" w:rsidRPr="00B82F6A" w:rsidTr="0015480B">
        <w:trPr>
          <w:cantSplit/>
          <w:trHeight w:val="20"/>
          <w:tblHeader/>
          <w:jc w:val="center"/>
        </w:trPr>
        <w:tc>
          <w:tcPr>
            <w:tcW w:w="2837" w:type="dxa"/>
            <w:tcBorders>
              <w:top w:val="single" w:sz="4" w:space="0" w:color="auto"/>
              <w:left w:val="single" w:sz="4" w:space="0" w:color="auto"/>
              <w:bottom w:val="single" w:sz="4" w:space="0" w:color="auto"/>
              <w:right w:val="single" w:sz="4" w:space="0" w:color="auto"/>
            </w:tcBorders>
            <w:noWrap/>
            <w:vAlign w:val="center"/>
            <w:hideMark/>
          </w:tcPr>
          <w:p w:rsidR="00B82F6A" w:rsidRPr="00B82F6A" w:rsidRDefault="00B82F6A" w:rsidP="00B82F6A">
            <w:pPr>
              <w:keepNext/>
              <w:tabs>
                <w:tab w:val="clear" w:pos="567"/>
                <w:tab w:val="clear" w:pos="5387"/>
                <w:tab w:val="clear" w:pos="5954"/>
              </w:tabs>
              <w:spacing w:before="20" w:after="20"/>
              <w:jc w:val="center"/>
              <w:rPr>
                <w:rFonts w:asciiTheme="minorHAnsi" w:hAnsiTheme="minorHAnsi" w:cs="Arial"/>
                <w:bCs/>
                <w:i/>
              </w:rPr>
            </w:pPr>
            <w:r w:rsidRPr="00B82F6A">
              <w:rPr>
                <w:rFonts w:asciiTheme="minorHAnsi" w:hAnsiTheme="minorHAnsi" w:cs="Arial"/>
                <w:bCs/>
                <w:i/>
              </w:rPr>
              <w:t>Area</w:t>
            </w:r>
          </w:p>
        </w:tc>
        <w:tc>
          <w:tcPr>
            <w:tcW w:w="1783" w:type="dxa"/>
            <w:tcBorders>
              <w:top w:val="single" w:sz="4" w:space="0" w:color="auto"/>
              <w:left w:val="nil"/>
              <w:bottom w:val="single" w:sz="4" w:space="0" w:color="auto"/>
              <w:right w:val="single" w:sz="4" w:space="0" w:color="auto"/>
            </w:tcBorders>
            <w:vAlign w:val="center"/>
            <w:hideMark/>
          </w:tcPr>
          <w:p w:rsidR="00B82F6A" w:rsidRPr="00B82F6A" w:rsidRDefault="00B82F6A" w:rsidP="00B82F6A">
            <w:pPr>
              <w:keepNext/>
              <w:tabs>
                <w:tab w:val="clear" w:pos="567"/>
                <w:tab w:val="clear" w:pos="5387"/>
                <w:tab w:val="clear" w:pos="5954"/>
              </w:tabs>
              <w:spacing w:before="20" w:after="20"/>
              <w:jc w:val="center"/>
              <w:rPr>
                <w:rFonts w:asciiTheme="minorHAnsi" w:hAnsiTheme="minorHAnsi" w:cs="Arial"/>
                <w:bCs/>
                <w:i/>
              </w:rPr>
            </w:pPr>
            <w:r w:rsidRPr="00B82F6A">
              <w:rPr>
                <w:rFonts w:asciiTheme="minorHAnsi" w:hAnsiTheme="minorHAnsi" w:cs="Arial"/>
                <w:bCs/>
                <w:i/>
              </w:rPr>
              <w:t>Number range</w:t>
            </w:r>
          </w:p>
        </w:tc>
        <w:tc>
          <w:tcPr>
            <w:tcW w:w="2524" w:type="dxa"/>
            <w:tcBorders>
              <w:top w:val="single" w:sz="4" w:space="0" w:color="auto"/>
              <w:left w:val="single" w:sz="4" w:space="0" w:color="auto"/>
              <w:bottom w:val="single" w:sz="4" w:space="0" w:color="auto"/>
              <w:right w:val="single" w:sz="4" w:space="0" w:color="auto"/>
            </w:tcBorders>
            <w:noWrap/>
            <w:vAlign w:val="center"/>
            <w:hideMark/>
          </w:tcPr>
          <w:p w:rsidR="00B82F6A" w:rsidRPr="00B82F6A" w:rsidRDefault="00B82F6A" w:rsidP="00B82F6A">
            <w:pPr>
              <w:keepNext/>
              <w:tabs>
                <w:tab w:val="clear" w:pos="567"/>
                <w:tab w:val="clear" w:pos="5387"/>
                <w:tab w:val="clear" w:pos="5954"/>
              </w:tabs>
              <w:spacing w:before="20" w:after="20"/>
              <w:jc w:val="center"/>
              <w:rPr>
                <w:rFonts w:asciiTheme="minorHAnsi" w:hAnsiTheme="minorHAnsi" w:cs="Arial"/>
                <w:bCs/>
                <w:i/>
              </w:rPr>
            </w:pPr>
            <w:r w:rsidRPr="00B82F6A">
              <w:rPr>
                <w:rFonts w:asciiTheme="minorHAnsi" w:hAnsiTheme="minorHAnsi" w:cs="Arial"/>
                <w:bCs/>
                <w:i/>
              </w:rPr>
              <w:t>Test number</w:t>
            </w:r>
          </w:p>
        </w:tc>
        <w:tc>
          <w:tcPr>
            <w:tcW w:w="1931" w:type="dxa"/>
            <w:tcBorders>
              <w:top w:val="single" w:sz="4" w:space="0" w:color="auto"/>
              <w:left w:val="nil"/>
              <w:bottom w:val="single" w:sz="4" w:space="0" w:color="auto"/>
              <w:right w:val="single" w:sz="4" w:space="0" w:color="auto"/>
            </w:tcBorders>
            <w:noWrap/>
            <w:vAlign w:val="center"/>
            <w:hideMark/>
          </w:tcPr>
          <w:p w:rsidR="00B82F6A" w:rsidRPr="00B82F6A" w:rsidRDefault="00B82F6A" w:rsidP="00B82F6A">
            <w:pPr>
              <w:keepNext/>
              <w:tabs>
                <w:tab w:val="clear" w:pos="567"/>
                <w:tab w:val="clear" w:pos="5387"/>
                <w:tab w:val="clear" w:pos="5954"/>
              </w:tabs>
              <w:spacing w:before="20" w:after="20"/>
              <w:jc w:val="center"/>
              <w:rPr>
                <w:rFonts w:asciiTheme="minorHAnsi" w:hAnsiTheme="minorHAnsi" w:cs="Arial"/>
                <w:bCs/>
                <w:i/>
              </w:rPr>
            </w:pPr>
            <w:r w:rsidRPr="00B82F6A">
              <w:rPr>
                <w:rFonts w:asciiTheme="minorHAnsi" w:hAnsiTheme="minorHAnsi" w:cs="Arial"/>
                <w:bCs/>
                <w:i/>
              </w:rPr>
              <w:t>Number length</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Ramotswa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538 XXXX</w:t>
            </w:r>
            <w:r w:rsidRPr="00B82F6A">
              <w:rPr>
                <w:rFonts w:asciiTheme="minorHAnsi" w:hAnsiTheme="minorHAnsi" w:cs="Arial"/>
                <w:color w:val="000000"/>
                <w:szCs w:val="22"/>
              </w:rPr>
              <w:br/>
              <w:t>539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539 0100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Mahalapye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471 XXXX</w:t>
            </w:r>
            <w:r w:rsidRPr="00B82F6A">
              <w:rPr>
                <w:rFonts w:asciiTheme="minorHAnsi" w:hAnsiTheme="minorHAnsi" w:cs="Arial"/>
                <w:color w:val="000000"/>
                <w:szCs w:val="22"/>
              </w:rPr>
              <w:br/>
              <w:t>472 XXXX</w:t>
            </w:r>
            <w:r w:rsidRPr="00B82F6A">
              <w:rPr>
                <w:rFonts w:asciiTheme="minorHAnsi" w:hAnsiTheme="minorHAnsi" w:cs="Arial"/>
                <w:color w:val="000000"/>
                <w:szCs w:val="22"/>
              </w:rPr>
              <w:br/>
              <w:t>476 XXXX</w:t>
            </w:r>
            <w:r w:rsidRPr="00B82F6A">
              <w:rPr>
                <w:rFonts w:asciiTheme="minorHAnsi" w:hAnsiTheme="minorHAnsi" w:cs="Arial"/>
                <w:color w:val="000000"/>
                <w:szCs w:val="22"/>
              </w:rPr>
              <w:br/>
              <w:t>477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471 0100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Gantsi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659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659 6100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Palapye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490 XXXX</w:t>
            </w:r>
            <w:r w:rsidRPr="00B82F6A">
              <w:rPr>
                <w:rFonts w:asciiTheme="minorHAnsi" w:hAnsiTheme="minorHAnsi" w:cs="Arial"/>
                <w:color w:val="000000"/>
                <w:szCs w:val="22"/>
              </w:rPr>
              <w:br/>
              <w:t>491 XXXX</w:t>
            </w:r>
            <w:r w:rsidRPr="00B82F6A">
              <w:rPr>
                <w:rFonts w:asciiTheme="minorHAnsi" w:hAnsiTheme="minorHAnsi" w:cs="Arial"/>
                <w:color w:val="000000"/>
                <w:szCs w:val="22"/>
              </w:rPr>
              <w:br/>
              <w:t>492 XXXX</w:t>
            </w:r>
            <w:r w:rsidRPr="00B82F6A">
              <w:rPr>
                <w:rFonts w:asciiTheme="minorHAnsi" w:hAnsiTheme="minorHAnsi" w:cs="Arial"/>
                <w:color w:val="000000"/>
                <w:szCs w:val="22"/>
              </w:rPr>
              <w:br/>
              <w:t>493 XXXX</w:t>
            </w:r>
            <w:r w:rsidRPr="00B82F6A">
              <w:rPr>
                <w:rFonts w:asciiTheme="minorHAnsi" w:hAnsiTheme="minorHAnsi" w:cs="Arial"/>
                <w:color w:val="000000"/>
                <w:szCs w:val="22"/>
              </w:rPr>
              <w:br/>
              <w:t>494 XXXX</w:t>
            </w:r>
            <w:r w:rsidRPr="00B82F6A">
              <w:rPr>
                <w:rFonts w:asciiTheme="minorHAnsi" w:hAnsiTheme="minorHAnsi" w:cs="Arial"/>
                <w:color w:val="000000"/>
                <w:szCs w:val="22"/>
              </w:rPr>
              <w:br/>
              <w:t>495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492 0100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Selebi-Phikwe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260 XXXX</w:t>
            </w:r>
            <w:r w:rsidRPr="00B82F6A">
              <w:rPr>
                <w:rFonts w:asciiTheme="minorHAnsi" w:hAnsiTheme="minorHAnsi" w:cs="Arial"/>
                <w:color w:val="000000"/>
                <w:szCs w:val="22"/>
              </w:rPr>
              <w:br/>
              <w:t>261 XXXX</w:t>
            </w:r>
            <w:r w:rsidRPr="00B82F6A">
              <w:rPr>
                <w:rFonts w:asciiTheme="minorHAnsi" w:hAnsiTheme="minorHAnsi" w:cs="Arial"/>
                <w:color w:val="000000"/>
                <w:szCs w:val="22"/>
              </w:rPr>
              <w:br/>
              <w:t>262 XXXX</w:t>
            </w:r>
            <w:r w:rsidRPr="00B82F6A">
              <w:rPr>
                <w:rFonts w:asciiTheme="minorHAnsi" w:hAnsiTheme="minorHAnsi" w:cs="Arial"/>
                <w:color w:val="000000"/>
                <w:szCs w:val="22"/>
              </w:rPr>
              <w:br/>
              <w:t>264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261 0100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Francistown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240 XXXX</w:t>
            </w:r>
            <w:r w:rsidRPr="00B82F6A">
              <w:rPr>
                <w:rFonts w:asciiTheme="minorHAnsi" w:hAnsiTheme="minorHAnsi" w:cs="Arial"/>
                <w:color w:val="000000"/>
                <w:szCs w:val="22"/>
              </w:rPr>
              <w:br/>
              <w:t>241 XXXX</w:t>
            </w:r>
            <w:r w:rsidRPr="00B82F6A">
              <w:rPr>
                <w:rFonts w:asciiTheme="minorHAnsi" w:hAnsiTheme="minorHAnsi" w:cs="Arial"/>
                <w:color w:val="000000"/>
                <w:szCs w:val="22"/>
              </w:rPr>
              <w:br/>
              <w:t>242 XXXX</w:t>
            </w:r>
            <w:r w:rsidRPr="00B82F6A">
              <w:rPr>
                <w:rFonts w:asciiTheme="minorHAnsi" w:hAnsiTheme="minorHAnsi" w:cs="Arial"/>
                <w:color w:val="000000"/>
                <w:szCs w:val="22"/>
              </w:rPr>
              <w:br/>
              <w:t>243 XXXX</w:t>
            </w:r>
            <w:r w:rsidRPr="00B82F6A">
              <w:rPr>
                <w:rFonts w:asciiTheme="minorHAnsi" w:hAnsiTheme="minorHAnsi" w:cs="Arial"/>
                <w:color w:val="000000"/>
                <w:szCs w:val="22"/>
              </w:rPr>
              <w:br/>
              <w:t>244 XXXX</w:t>
            </w:r>
            <w:r w:rsidRPr="00B82F6A">
              <w:rPr>
                <w:rFonts w:asciiTheme="minorHAnsi" w:hAnsiTheme="minorHAnsi" w:cs="Arial"/>
                <w:color w:val="000000"/>
                <w:szCs w:val="22"/>
              </w:rPr>
              <w:br/>
              <w:t>248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241 0100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Letlhakane/Orapa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290 XXXX</w:t>
            </w:r>
            <w:r w:rsidRPr="00B82F6A">
              <w:rPr>
                <w:rFonts w:asciiTheme="minorHAnsi" w:hAnsiTheme="minorHAnsi" w:cs="Arial"/>
                <w:color w:val="000000"/>
                <w:szCs w:val="22"/>
              </w:rPr>
              <w:br/>
              <w:t>295 XXXX</w:t>
            </w:r>
            <w:r w:rsidRPr="00B82F6A">
              <w:rPr>
                <w:rFonts w:asciiTheme="minorHAnsi" w:hAnsiTheme="minorHAnsi" w:cs="Arial"/>
                <w:color w:val="000000"/>
                <w:szCs w:val="22"/>
              </w:rPr>
              <w:br/>
              <w:t>297 XXXX</w:t>
            </w:r>
            <w:r w:rsidRPr="00B82F6A">
              <w:rPr>
                <w:rFonts w:asciiTheme="minorHAnsi" w:hAnsiTheme="minorHAnsi" w:cs="Arial"/>
                <w:color w:val="000000"/>
                <w:szCs w:val="22"/>
              </w:rPr>
              <w:br/>
              <w:t>298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297 0100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Kgalagadi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651 XXXX</w:t>
            </w:r>
            <w:r w:rsidRPr="00B82F6A">
              <w:rPr>
                <w:rFonts w:asciiTheme="minorHAnsi" w:hAnsiTheme="minorHAnsi" w:cs="Arial"/>
                <w:color w:val="000000"/>
                <w:szCs w:val="22"/>
              </w:rPr>
              <w:br/>
              <w:t>654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654 0100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Serowe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460 XXXX</w:t>
            </w:r>
            <w:r w:rsidRPr="00B82F6A">
              <w:rPr>
                <w:rFonts w:asciiTheme="minorHAnsi" w:hAnsiTheme="minorHAnsi" w:cs="Arial"/>
                <w:color w:val="000000"/>
                <w:szCs w:val="22"/>
              </w:rPr>
              <w:br/>
              <w:t>463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463 0100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Molepolole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590 XXXX</w:t>
            </w:r>
            <w:r w:rsidRPr="00B82F6A">
              <w:rPr>
                <w:rFonts w:asciiTheme="minorHAnsi" w:hAnsiTheme="minorHAnsi" w:cs="Arial"/>
                <w:color w:val="000000"/>
                <w:szCs w:val="22"/>
              </w:rPr>
              <w:br/>
              <w:t>591 XXXX</w:t>
            </w:r>
            <w:r w:rsidRPr="00B82F6A">
              <w:rPr>
                <w:rFonts w:asciiTheme="minorHAnsi" w:hAnsiTheme="minorHAnsi" w:cs="Arial"/>
                <w:color w:val="000000"/>
                <w:szCs w:val="22"/>
              </w:rPr>
              <w:br/>
              <w:t>592 XXXX</w:t>
            </w:r>
            <w:r w:rsidRPr="00B82F6A">
              <w:rPr>
                <w:rFonts w:asciiTheme="minorHAnsi" w:hAnsiTheme="minorHAnsi" w:cs="Arial"/>
                <w:color w:val="000000"/>
                <w:szCs w:val="22"/>
              </w:rPr>
              <w:br/>
              <w:t>593 XXXX</w:t>
            </w:r>
            <w:r w:rsidRPr="00B82F6A">
              <w:rPr>
                <w:rFonts w:asciiTheme="minorHAnsi" w:hAnsiTheme="minorHAnsi" w:cs="Arial"/>
                <w:color w:val="000000"/>
                <w:szCs w:val="22"/>
              </w:rPr>
              <w:br/>
              <w:t>594 XXXX</w:t>
            </w:r>
            <w:r w:rsidRPr="00B82F6A">
              <w:rPr>
                <w:rFonts w:asciiTheme="minorHAnsi" w:hAnsiTheme="minorHAnsi" w:cs="Arial"/>
                <w:color w:val="000000"/>
                <w:szCs w:val="22"/>
              </w:rPr>
              <w:br/>
              <w:t>599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592 0100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Maun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680 XXXX</w:t>
            </w:r>
            <w:r w:rsidRPr="00B82F6A">
              <w:rPr>
                <w:rFonts w:asciiTheme="minorHAnsi" w:hAnsiTheme="minorHAnsi" w:cs="Arial"/>
                <w:color w:val="000000"/>
                <w:szCs w:val="22"/>
              </w:rPr>
              <w:br/>
              <w:t>686 XXXX</w:t>
            </w:r>
            <w:r w:rsidRPr="00B82F6A">
              <w:rPr>
                <w:rFonts w:asciiTheme="minorHAnsi" w:hAnsiTheme="minorHAnsi" w:cs="Arial"/>
                <w:color w:val="000000"/>
                <w:szCs w:val="22"/>
              </w:rPr>
              <w:br/>
              <w:t>687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686 0100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Outer Gaborone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310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310 2771</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Barolong/Ngwaketse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540 XXXX</w:t>
            </w:r>
            <w:r w:rsidRPr="00B82F6A">
              <w:rPr>
                <w:rFonts w:asciiTheme="minorHAnsi" w:hAnsiTheme="minorHAnsi" w:cs="Arial"/>
                <w:color w:val="000000"/>
                <w:szCs w:val="22"/>
              </w:rPr>
              <w:br/>
              <w:t>544 XXXX</w:t>
            </w:r>
            <w:r w:rsidRPr="00B82F6A">
              <w:rPr>
                <w:rFonts w:asciiTheme="minorHAnsi" w:hAnsiTheme="minorHAnsi" w:cs="Arial"/>
                <w:color w:val="000000"/>
                <w:szCs w:val="22"/>
              </w:rPr>
              <w:br/>
              <w:t>548 XXXX</w:t>
            </w:r>
            <w:r w:rsidRPr="00B82F6A">
              <w:rPr>
                <w:rFonts w:asciiTheme="minorHAnsi" w:hAnsiTheme="minorHAnsi" w:cs="Arial"/>
                <w:color w:val="000000"/>
                <w:szCs w:val="22"/>
              </w:rPr>
              <w:br/>
              <w:t>549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544 0100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Mochudi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571 XXXX</w:t>
            </w:r>
            <w:r w:rsidRPr="00B82F6A">
              <w:rPr>
                <w:rFonts w:asciiTheme="minorHAnsi" w:hAnsiTheme="minorHAnsi" w:cs="Arial"/>
                <w:color w:val="000000"/>
                <w:szCs w:val="22"/>
              </w:rPr>
              <w:br/>
              <w:t>572 XXXX</w:t>
            </w:r>
            <w:r w:rsidRPr="00B82F6A">
              <w:rPr>
                <w:rFonts w:asciiTheme="minorHAnsi" w:hAnsiTheme="minorHAnsi" w:cs="Arial"/>
                <w:color w:val="000000"/>
                <w:szCs w:val="22"/>
              </w:rPr>
              <w:br/>
              <w:t>573 XXXX</w:t>
            </w:r>
            <w:r w:rsidRPr="00B82F6A">
              <w:rPr>
                <w:rFonts w:asciiTheme="minorHAnsi" w:hAnsiTheme="minorHAnsi" w:cs="Arial"/>
                <w:color w:val="000000"/>
                <w:szCs w:val="22"/>
              </w:rPr>
              <w:br/>
              <w:t>574 XXXX</w:t>
            </w:r>
            <w:r w:rsidRPr="00B82F6A">
              <w:rPr>
                <w:rFonts w:asciiTheme="minorHAnsi" w:hAnsiTheme="minorHAnsi" w:cs="Arial"/>
                <w:color w:val="000000"/>
                <w:szCs w:val="22"/>
              </w:rPr>
              <w:br/>
              <w:t>577 XXXX</w:t>
            </w:r>
          </w:p>
        </w:tc>
        <w:tc>
          <w:tcPr>
            <w:tcW w:w="2524" w:type="dxa"/>
            <w:tcBorders>
              <w:top w:val="single" w:sz="4" w:space="0" w:color="auto"/>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577 7100</w:t>
            </w:r>
          </w:p>
        </w:tc>
        <w:tc>
          <w:tcPr>
            <w:tcW w:w="1931" w:type="dxa"/>
            <w:tcBorders>
              <w:top w:val="single" w:sz="4" w:space="0" w:color="auto"/>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lastRenderedPageBreak/>
              <w:t>Gaborone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392 XXXX</w:t>
            </w:r>
            <w:r w:rsidRPr="00B82F6A">
              <w:rPr>
                <w:rFonts w:asciiTheme="minorHAnsi" w:hAnsiTheme="minorHAnsi" w:cs="Arial"/>
                <w:color w:val="000000"/>
                <w:szCs w:val="22"/>
              </w:rPr>
              <w:br/>
              <w:t>394 XXXX</w:t>
            </w:r>
            <w:r w:rsidRPr="00B82F6A">
              <w:rPr>
                <w:rFonts w:asciiTheme="minorHAnsi" w:hAnsiTheme="minorHAnsi" w:cs="Arial"/>
                <w:color w:val="000000"/>
                <w:szCs w:val="22"/>
              </w:rPr>
              <w:br/>
              <w:t>395 XXXX</w:t>
            </w:r>
          </w:p>
        </w:tc>
        <w:tc>
          <w:tcPr>
            <w:tcW w:w="2524" w:type="dxa"/>
            <w:tcBorders>
              <w:top w:val="single" w:sz="4" w:space="0" w:color="auto"/>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395 8100</w:t>
            </w:r>
          </w:p>
        </w:tc>
        <w:tc>
          <w:tcPr>
            <w:tcW w:w="1931" w:type="dxa"/>
            <w:tcBorders>
              <w:top w:val="single" w:sz="4" w:space="0" w:color="auto"/>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Gaborone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390 XXXX</w:t>
            </w:r>
            <w:r w:rsidRPr="00B82F6A">
              <w:rPr>
                <w:rFonts w:asciiTheme="minorHAnsi" w:hAnsiTheme="minorHAnsi" w:cs="Arial"/>
                <w:color w:val="000000"/>
                <w:szCs w:val="22"/>
              </w:rPr>
              <w:br/>
              <w:t>391 XXXX</w:t>
            </w:r>
            <w:r w:rsidRPr="00B82F6A">
              <w:rPr>
                <w:rFonts w:asciiTheme="minorHAnsi" w:hAnsiTheme="minorHAnsi" w:cs="Arial"/>
                <w:color w:val="000000"/>
                <w:szCs w:val="22"/>
              </w:rPr>
              <w:br/>
              <w:t>397 XXXX</w:t>
            </w:r>
            <w:r w:rsidRPr="00B82F6A">
              <w:rPr>
                <w:rFonts w:asciiTheme="minorHAnsi" w:hAnsiTheme="minorHAnsi" w:cs="Arial"/>
                <w:color w:val="000000"/>
                <w:szCs w:val="22"/>
              </w:rPr>
              <w:br/>
              <w:t>355 XXXX</w:t>
            </w:r>
          </w:p>
        </w:tc>
        <w:tc>
          <w:tcPr>
            <w:tcW w:w="2524" w:type="dxa"/>
            <w:tcBorders>
              <w:top w:val="single" w:sz="4" w:space="0" w:color="auto"/>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355 1100</w:t>
            </w:r>
          </w:p>
        </w:tc>
        <w:tc>
          <w:tcPr>
            <w:tcW w:w="1931" w:type="dxa"/>
            <w:tcBorders>
              <w:top w:val="single" w:sz="4" w:space="0" w:color="auto"/>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Gaborone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312 XXXX</w:t>
            </w:r>
            <w:r w:rsidRPr="00B82F6A">
              <w:rPr>
                <w:rFonts w:asciiTheme="minorHAnsi" w:hAnsiTheme="minorHAnsi" w:cs="Arial"/>
                <w:color w:val="000000"/>
                <w:szCs w:val="22"/>
              </w:rPr>
              <w:br/>
              <w:t>313 XXXX</w:t>
            </w:r>
            <w:r w:rsidRPr="00B82F6A">
              <w:rPr>
                <w:rFonts w:asciiTheme="minorHAnsi" w:hAnsiTheme="minorHAnsi" w:cs="Arial"/>
                <w:color w:val="000000"/>
                <w:szCs w:val="22"/>
              </w:rPr>
              <w:br/>
              <w:t>315 XXXX</w:t>
            </w:r>
            <w:r w:rsidRPr="00B82F6A">
              <w:rPr>
                <w:rFonts w:asciiTheme="minorHAnsi" w:hAnsiTheme="minorHAnsi" w:cs="Arial"/>
                <w:color w:val="000000"/>
                <w:szCs w:val="22"/>
              </w:rPr>
              <w:br/>
              <w:t>316 XXXX</w:t>
            </w:r>
            <w:r w:rsidRPr="00B82F6A">
              <w:rPr>
                <w:rFonts w:asciiTheme="minorHAnsi" w:hAnsiTheme="minorHAnsi" w:cs="Arial"/>
                <w:color w:val="000000"/>
                <w:szCs w:val="22"/>
              </w:rPr>
              <w:br/>
              <w:t>317 XXXX</w:t>
            </w:r>
            <w:r w:rsidRPr="00B82F6A">
              <w:rPr>
                <w:rFonts w:asciiTheme="minorHAnsi" w:hAnsiTheme="minorHAnsi" w:cs="Arial"/>
                <w:color w:val="000000"/>
                <w:szCs w:val="22"/>
              </w:rPr>
              <w:br/>
              <w:t>318 XXXX</w:t>
            </w:r>
            <w:r w:rsidRPr="00B82F6A">
              <w:rPr>
                <w:rFonts w:asciiTheme="minorHAnsi" w:hAnsiTheme="minorHAnsi" w:cs="Arial"/>
                <w:color w:val="000000"/>
                <w:szCs w:val="22"/>
              </w:rPr>
              <w:br/>
              <w:t>319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315 9095</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Lobatse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530 XXXX</w:t>
            </w:r>
            <w:r w:rsidRPr="00B82F6A">
              <w:rPr>
                <w:rFonts w:asciiTheme="minorHAnsi" w:hAnsiTheme="minorHAnsi" w:cs="Arial"/>
                <w:color w:val="000000"/>
                <w:szCs w:val="22"/>
              </w:rPr>
              <w:br/>
              <w:t>533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533 0100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Jwaneng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588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588 0100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Gaborone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36X XXXX</w:t>
            </w:r>
            <w:r w:rsidRPr="00B82F6A">
              <w:rPr>
                <w:rFonts w:asciiTheme="minorHAnsi" w:hAnsiTheme="minorHAnsi" w:cs="Arial"/>
                <w:color w:val="000000"/>
                <w:szCs w:val="22"/>
              </w:rPr>
              <w:br/>
              <w:t>370 XXXX</w:t>
            </w:r>
            <w:r w:rsidRPr="00B82F6A">
              <w:rPr>
                <w:rFonts w:asciiTheme="minorHAnsi" w:hAnsiTheme="minorHAnsi" w:cs="Arial"/>
                <w:color w:val="000000"/>
                <w:szCs w:val="22"/>
              </w:rPr>
              <w:br/>
              <w:t>371 XXXX</w:t>
            </w:r>
            <w:r w:rsidRPr="00B82F6A">
              <w:rPr>
                <w:rFonts w:asciiTheme="minorHAnsi" w:hAnsiTheme="minorHAnsi" w:cs="Arial"/>
                <w:color w:val="000000"/>
                <w:szCs w:val="22"/>
              </w:rPr>
              <w:br/>
              <w:t>393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363 6400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r w:rsidR="00B82F6A" w:rsidRPr="00B82F6A" w:rsidTr="0015480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Kasane Area</w:t>
            </w:r>
          </w:p>
        </w:tc>
        <w:tc>
          <w:tcPr>
            <w:tcW w:w="1783" w:type="dxa"/>
            <w:tcBorders>
              <w:top w:val="single" w:sz="4" w:space="0" w:color="auto"/>
              <w:left w:val="nil"/>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621 XXXX</w:t>
            </w:r>
            <w:r w:rsidRPr="00B82F6A">
              <w:rPr>
                <w:rFonts w:asciiTheme="minorHAnsi" w:hAnsiTheme="minorHAnsi" w:cs="Arial"/>
                <w:color w:val="000000"/>
                <w:szCs w:val="22"/>
              </w:rPr>
              <w:br/>
              <w:t>622 XXXX</w:t>
            </w:r>
            <w:r w:rsidRPr="00B82F6A">
              <w:rPr>
                <w:rFonts w:asciiTheme="minorHAnsi" w:hAnsiTheme="minorHAnsi" w:cs="Arial"/>
                <w:color w:val="000000"/>
                <w:szCs w:val="22"/>
              </w:rPr>
              <w:br/>
              <w:t>623 XXXX</w:t>
            </w:r>
            <w:r w:rsidRPr="00B82F6A">
              <w:rPr>
                <w:rFonts w:asciiTheme="minorHAnsi" w:hAnsiTheme="minorHAnsi" w:cs="Arial"/>
                <w:color w:val="000000"/>
                <w:szCs w:val="22"/>
              </w:rPr>
              <w:br/>
              <w:t>625 XXXX</w:t>
            </w:r>
          </w:p>
        </w:tc>
        <w:tc>
          <w:tcPr>
            <w:tcW w:w="2524" w:type="dxa"/>
            <w:tcBorders>
              <w:top w:val="nil"/>
              <w:left w:val="single" w:sz="4" w:space="0" w:color="auto"/>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625 0250</w:t>
            </w:r>
          </w:p>
        </w:tc>
        <w:tc>
          <w:tcPr>
            <w:tcW w:w="1931" w:type="dxa"/>
            <w:tcBorders>
              <w:top w:val="nil"/>
              <w:left w:val="nil"/>
              <w:bottom w:val="single" w:sz="4" w:space="0" w:color="auto"/>
              <w:right w:val="single" w:sz="4" w:space="0" w:color="auto"/>
            </w:tcBorders>
            <w:noWrap/>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color w:val="000000"/>
                <w:szCs w:val="22"/>
              </w:rPr>
            </w:pPr>
            <w:r w:rsidRPr="00B82F6A">
              <w:rPr>
                <w:rFonts w:asciiTheme="minorHAnsi" w:hAnsiTheme="minorHAnsi" w:cs="Arial"/>
                <w:color w:val="000000"/>
                <w:szCs w:val="22"/>
              </w:rP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r w:rsidRPr="00B82F6A">
              <w:rPr>
                <w:rFonts w:asciiTheme="minorHAnsi" w:hAnsiTheme="minorHAnsi" w:cs="Arial"/>
                <w:color w:val="000000"/>
                <w:szCs w:val="22"/>
              </w:rPr>
              <w:br/>
              <w:t>Seven</w:t>
            </w:r>
          </w:p>
        </w:tc>
      </w:tr>
    </w:tbl>
    <w:p w:rsidR="00B82F6A" w:rsidRPr="00B82F6A" w:rsidRDefault="00B82F6A" w:rsidP="00B82F6A">
      <w:pPr>
        <w:tabs>
          <w:tab w:val="left" w:pos="238"/>
        </w:tabs>
        <w:jc w:val="left"/>
        <w:rPr>
          <w:rFonts w:asciiTheme="minorHAnsi" w:hAnsiTheme="minorHAnsi" w:cs="Arial"/>
        </w:rPr>
      </w:pPr>
      <w:r w:rsidRPr="00B82F6A">
        <w:rPr>
          <w:rFonts w:asciiTheme="minorHAnsi" w:hAnsiTheme="minorHAnsi" w:cs="Arial"/>
        </w:rPr>
        <w:t>All fixed lines in Botswana are seven (7) digits long.</w:t>
      </w:r>
    </w:p>
    <w:p w:rsidR="00B82F6A" w:rsidRPr="00B82F6A" w:rsidRDefault="00B82F6A" w:rsidP="00B82F6A">
      <w:pPr>
        <w:overflowPunct/>
        <w:autoSpaceDE/>
        <w:autoSpaceDN/>
        <w:adjustRightInd/>
        <w:spacing w:before="0"/>
        <w:jc w:val="left"/>
        <w:textAlignment w:val="auto"/>
        <w:rPr>
          <w:rFonts w:asciiTheme="minorHAnsi" w:hAnsiTheme="minorHAnsi" w:cs="Arial"/>
        </w:rPr>
      </w:pPr>
    </w:p>
    <w:p w:rsidR="00B82F6A" w:rsidRPr="00B82F6A" w:rsidRDefault="00B82F6A" w:rsidP="00B82F6A">
      <w:pPr>
        <w:keepNext/>
        <w:spacing w:before="0" w:after="120"/>
        <w:jc w:val="center"/>
        <w:rPr>
          <w:rFonts w:asciiTheme="minorHAnsi" w:hAnsiTheme="minorHAnsi" w:cs="Arial"/>
          <w:i/>
          <w:iCs/>
        </w:rPr>
      </w:pPr>
      <w:r w:rsidRPr="00B82F6A">
        <w:rPr>
          <w:rFonts w:asciiTheme="minorHAnsi" w:hAnsiTheme="minorHAnsi" w:cs="Arial"/>
          <w:i/>
          <w:iCs/>
        </w:rPr>
        <w:t>Mobile and VoIP number ranges assigned</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3977"/>
      </w:tblGrid>
      <w:tr w:rsidR="00B82F6A" w:rsidRPr="00B82F6A" w:rsidTr="0015480B">
        <w:trPr>
          <w:cantSplit/>
          <w:tblHeader/>
          <w:jc w:val="center"/>
        </w:trPr>
        <w:tc>
          <w:tcPr>
            <w:tcW w:w="5098" w:type="dxa"/>
            <w:tcBorders>
              <w:top w:val="single" w:sz="4" w:space="0" w:color="auto"/>
              <w:left w:val="single" w:sz="4" w:space="0" w:color="auto"/>
              <w:bottom w:val="single" w:sz="4" w:space="0" w:color="auto"/>
              <w:right w:val="single" w:sz="4" w:space="0" w:color="auto"/>
            </w:tcBorders>
          </w:tcPr>
          <w:p w:rsidR="00B82F6A" w:rsidRPr="00B82F6A" w:rsidRDefault="00B82F6A" w:rsidP="00B82F6A">
            <w:pPr>
              <w:tabs>
                <w:tab w:val="clear" w:pos="567"/>
                <w:tab w:val="clear" w:pos="5387"/>
                <w:tab w:val="clear" w:pos="5954"/>
              </w:tabs>
              <w:spacing w:before="20" w:after="20"/>
              <w:jc w:val="center"/>
              <w:rPr>
                <w:rFonts w:asciiTheme="minorHAnsi" w:hAnsiTheme="minorHAnsi" w:cs="Arial"/>
                <w:i/>
                <w:iCs/>
                <w:color w:val="000000"/>
                <w:szCs w:val="22"/>
              </w:rPr>
            </w:pPr>
            <w:r w:rsidRPr="00B82F6A">
              <w:rPr>
                <w:rFonts w:asciiTheme="minorHAnsi" w:hAnsiTheme="minorHAnsi" w:cs="Arial"/>
                <w:i/>
                <w:iCs/>
                <w:color w:val="000000"/>
                <w:szCs w:val="22"/>
              </w:rPr>
              <w:t>Operator</w:t>
            </w:r>
          </w:p>
        </w:tc>
        <w:tc>
          <w:tcPr>
            <w:tcW w:w="3977" w:type="dxa"/>
            <w:tcBorders>
              <w:top w:val="single" w:sz="4" w:space="0" w:color="auto"/>
              <w:left w:val="single" w:sz="4" w:space="0" w:color="auto"/>
              <w:bottom w:val="single" w:sz="4" w:space="0" w:color="auto"/>
              <w:right w:val="single" w:sz="4" w:space="0" w:color="auto"/>
            </w:tcBorders>
          </w:tcPr>
          <w:p w:rsidR="00B82F6A" w:rsidRPr="00B82F6A" w:rsidRDefault="00B82F6A" w:rsidP="00B82F6A">
            <w:pPr>
              <w:tabs>
                <w:tab w:val="clear" w:pos="567"/>
                <w:tab w:val="clear" w:pos="5387"/>
                <w:tab w:val="clear" w:pos="5954"/>
              </w:tabs>
              <w:spacing w:before="20" w:after="20"/>
              <w:jc w:val="center"/>
              <w:rPr>
                <w:rFonts w:asciiTheme="minorHAnsi" w:hAnsiTheme="minorHAnsi" w:cs="Arial"/>
                <w:bCs/>
                <w:i/>
                <w:iCs/>
                <w:szCs w:val="22"/>
                <w:lang w:val="fr-FR"/>
              </w:rPr>
            </w:pPr>
            <w:r w:rsidRPr="00B82F6A">
              <w:rPr>
                <w:rFonts w:asciiTheme="minorHAnsi" w:hAnsiTheme="minorHAnsi" w:cs="Arial"/>
                <w:bCs/>
                <w:i/>
                <w:iCs/>
                <w:szCs w:val="22"/>
                <w:lang w:val="fr-FR"/>
              </w:rPr>
              <w:t>Mobile Number Range</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Mascom Wireless</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bCs/>
                <w:szCs w:val="22"/>
                <w:lang w:val="fr-FR"/>
              </w:rPr>
            </w:pPr>
            <w:r w:rsidRPr="00B82F6A">
              <w:rPr>
                <w:rFonts w:asciiTheme="minorHAnsi" w:hAnsiTheme="minorHAnsi" w:cs="Arial"/>
                <w:bCs/>
                <w:szCs w:val="22"/>
                <w:lang w:val="fr-FR"/>
              </w:rPr>
              <w:t>71 000 000 – 71 999 999</w:t>
            </w:r>
            <w:r w:rsidRPr="00B82F6A">
              <w:rPr>
                <w:rFonts w:asciiTheme="minorHAnsi" w:hAnsiTheme="minorHAnsi" w:cs="Arial"/>
                <w:bCs/>
                <w:szCs w:val="22"/>
                <w:lang w:val="fr-FR"/>
              </w:rPr>
              <w:br/>
              <w:t>74 000 000 – 74 299 999</w:t>
            </w:r>
            <w:r w:rsidRPr="00B82F6A">
              <w:rPr>
                <w:rFonts w:asciiTheme="minorHAnsi" w:hAnsiTheme="minorHAnsi" w:cs="Arial"/>
                <w:bCs/>
                <w:szCs w:val="22"/>
                <w:lang w:val="fr-FR"/>
              </w:rPr>
              <w:br/>
              <w:t>74 500 000 – 74 799 999</w:t>
            </w:r>
            <w:r w:rsidRPr="00B82F6A">
              <w:rPr>
                <w:rFonts w:asciiTheme="minorHAnsi" w:hAnsiTheme="minorHAnsi" w:cs="Arial"/>
                <w:bCs/>
                <w:szCs w:val="22"/>
                <w:lang w:val="fr-FR"/>
              </w:rPr>
              <w:br/>
              <w:t>75 400 000 – 75 699 999</w:t>
            </w:r>
            <w:r w:rsidRPr="00B82F6A">
              <w:rPr>
                <w:rFonts w:asciiTheme="minorHAnsi" w:hAnsiTheme="minorHAnsi" w:cs="Arial"/>
                <w:bCs/>
                <w:szCs w:val="22"/>
                <w:lang w:val="fr-FR"/>
              </w:rPr>
              <w:br/>
              <w:t>75 900 000 – 75 999 999</w:t>
            </w:r>
            <w:r w:rsidRPr="00B82F6A">
              <w:rPr>
                <w:rFonts w:asciiTheme="minorHAnsi" w:hAnsiTheme="minorHAnsi" w:cs="Arial"/>
                <w:bCs/>
                <w:szCs w:val="22"/>
                <w:lang w:val="fr-FR"/>
              </w:rPr>
              <w:br/>
              <w:t>76 000 000 – 76 299 999</w:t>
            </w:r>
            <w:r w:rsidRPr="00B82F6A">
              <w:rPr>
                <w:rFonts w:asciiTheme="minorHAnsi" w:hAnsiTheme="minorHAnsi" w:cs="Arial"/>
                <w:bCs/>
                <w:szCs w:val="22"/>
                <w:lang w:val="fr-FR"/>
              </w:rPr>
              <w:br/>
              <w:t>76 600 000 – 76 799 999</w:t>
            </w:r>
            <w:r w:rsidRPr="00B82F6A">
              <w:rPr>
                <w:rFonts w:asciiTheme="minorHAnsi" w:hAnsiTheme="minorHAnsi" w:cs="Arial"/>
                <w:bCs/>
                <w:szCs w:val="22"/>
                <w:lang w:val="fr-FR"/>
              </w:rPr>
              <w:br/>
              <w:t>77 000 000 – 77 199 999</w:t>
            </w:r>
            <w:r w:rsidRPr="00B82F6A">
              <w:rPr>
                <w:rFonts w:asciiTheme="minorHAnsi" w:hAnsiTheme="minorHAnsi" w:cs="Arial"/>
                <w:bCs/>
                <w:szCs w:val="22"/>
                <w:lang w:val="fr-FR"/>
              </w:rPr>
              <w:br/>
              <w:t>77 600 000 – 77 799 999</w:t>
            </w:r>
            <w:r w:rsidRPr="00B82F6A">
              <w:rPr>
                <w:rFonts w:asciiTheme="minorHAnsi" w:hAnsiTheme="minorHAnsi" w:cs="Arial"/>
                <w:bCs/>
                <w:szCs w:val="22"/>
                <w:lang w:val="fr-FR"/>
              </w:rPr>
              <w:br/>
              <w:t>77 800 000 – 77 899 999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Orange Botswana</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bCs/>
                <w:szCs w:val="22"/>
                <w:lang w:val="fr-FR"/>
              </w:rPr>
            </w:pPr>
            <w:r w:rsidRPr="00B82F6A">
              <w:rPr>
                <w:rFonts w:asciiTheme="minorHAnsi" w:hAnsiTheme="minorHAnsi" w:cs="Arial"/>
                <w:bCs/>
                <w:szCs w:val="22"/>
                <w:lang w:val="fr-FR"/>
              </w:rPr>
              <w:t>72 000 000 – 72 999 999</w:t>
            </w:r>
            <w:r w:rsidRPr="00B82F6A">
              <w:rPr>
                <w:rFonts w:asciiTheme="minorHAnsi" w:hAnsiTheme="minorHAnsi" w:cs="Arial"/>
                <w:bCs/>
                <w:szCs w:val="22"/>
                <w:lang w:val="fr-FR"/>
              </w:rPr>
              <w:br/>
              <w:t>74 300 000 – 74 499 999</w:t>
            </w:r>
            <w:r w:rsidRPr="00B82F6A">
              <w:rPr>
                <w:rFonts w:asciiTheme="minorHAnsi" w:hAnsiTheme="minorHAnsi" w:cs="Arial"/>
                <w:bCs/>
                <w:szCs w:val="22"/>
                <w:lang w:val="fr-FR"/>
              </w:rPr>
              <w:br/>
              <w:t>74 800 000 – 74 899 999</w:t>
            </w:r>
            <w:r w:rsidRPr="00B82F6A">
              <w:rPr>
                <w:rFonts w:asciiTheme="minorHAnsi" w:hAnsiTheme="minorHAnsi" w:cs="Arial"/>
                <w:bCs/>
                <w:szCs w:val="22"/>
                <w:lang w:val="fr-FR"/>
              </w:rPr>
              <w:br/>
              <w:t>75 000 000 – 75 399 999</w:t>
            </w:r>
            <w:r w:rsidRPr="00B82F6A">
              <w:rPr>
                <w:rFonts w:asciiTheme="minorHAnsi" w:hAnsiTheme="minorHAnsi" w:cs="Arial"/>
                <w:bCs/>
                <w:szCs w:val="22"/>
                <w:lang w:val="fr-FR"/>
              </w:rPr>
              <w:br/>
              <w:t>75 700 000 – 75 799 999</w:t>
            </w:r>
            <w:r w:rsidRPr="00B82F6A">
              <w:rPr>
                <w:rFonts w:asciiTheme="minorHAnsi" w:hAnsiTheme="minorHAnsi" w:cs="Arial"/>
                <w:bCs/>
                <w:szCs w:val="22"/>
                <w:lang w:val="fr-FR"/>
              </w:rPr>
              <w:br/>
              <w:t>76 300 000 – 76 599 999</w:t>
            </w:r>
            <w:r w:rsidRPr="00B82F6A">
              <w:rPr>
                <w:rFonts w:asciiTheme="minorHAnsi" w:hAnsiTheme="minorHAnsi" w:cs="Arial"/>
                <w:bCs/>
                <w:szCs w:val="22"/>
                <w:lang w:val="fr-FR"/>
              </w:rPr>
              <w:br/>
              <w:t>76 900 000 – 76 999 999</w:t>
            </w:r>
            <w:r w:rsidRPr="00B82F6A">
              <w:rPr>
                <w:rFonts w:asciiTheme="minorHAnsi" w:hAnsiTheme="minorHAnsi" w:cs="Arial"/>
                <w:bCs/>
                <w:szCs w:val="22"/>
                <w:lang w:val="fr-FR"/>
              </w:rPr>
              <w:br/>
              <w:t>77 400 000 – 77 599 999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left"/>
              <w:rPr>
                <w:rFonts w:asciiTheme="minorHAnsi" w:hAnsiTheme="minorHAnsi" w:cs="Arial"/>
                <w:color w:val="000000"/>
                <w:szCs w:val="22"/>
              </w:rPr>
            </w:pPr>
            <w:r w:rsidRPr="00B82F6A">
              <w:rPr>
                <w:rFonts w:asciiTheme="minorHAnsi" w:hAnsiTheme="minorHAnsi" w:cs="Arial"/>
                <w:color w:val="000000"/>
                <w:szCs w:val="22"/>
              </w:rPr>
              <w:t>Botswana Telecommunications Corporation Limited (BTCL)</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20" w:after="20"/>
              <w:jc w:val="center"/>
              <w:rPr>
                <w:rFonts w:asciiTheme="minorHAnsi" w:hAnsiTheme="minorHAnsi" w:cs="Arial"/>
                <w:bCs/>
                <w:szCs w:val="22"/>
                <w:lang w:val="fr-FR"/>
              </w:rPr>
            </w:pPr>
            <w:r w:rsidRPr="00B82F6A">
              <w:rPr>
                <w:rFonts w:asciiTheme="minorHAnsi" w:hAnsiTheme="minorHAnsi" w:cs="Arial"/>
                <w:bCs/>
                <w:szCs w:val="22"/>
                <w:lang w:val="fr-FR"/>
              </w:rPr>
              <w:t>73 000 000 – 73 999 999</w:t>
            </w:r>
            <w:r w:rsidRPr="00B82F6A">
              <w:rPr>
                <w:rFonts w:asciiTheme="minorHAnsi" w:hAnsiTheme="minorHAnsi" w:cs="Arial"/>
                <w:bCs/>
                <w:szCs w:val="22"/>
                <w:lang w:val="fr-FR"/>
              </w:rPr>
              <w:br/>
              <w:t>74 900 000 – 74 999 999</w:t>
            </w:r>
            <w:r w:rsidRPr="00B82F6A">
              <w:rPr>
                <w:rFonts w:asciiTheme="minorHAnsi" w:hAnsiTheme="minorHAnsi" w:cs="Arial"/>
                <w:bCs/>
                <w:szCs w:val="22"/>
                <w:lang w:val="fr-FR"/>
              </w:rPr>
              <w:br/>
              <w:t>75 800 000 – 75 899 999</w:t>
            </w:r>
            <w:r w:rsidRPr="00B82F6A">
              <w:rPr>
                <w:rFonts w:asciiTheme="minorHAnsi" w:hAnsiTheme="minorHAnsi" w:cs="Arial"/>
                <w:bCs/>
                <w:szCs w:val="22"/>
                <w:lang w:val="fr-FR"/>
              </w:rPr>
              <w:br/>
              <w:t>76 800 000 – 76 899 999</w:t>
            </w:r>
            <w:r w:rsidRPr="00B82F6A">
              <w:rPr>
                <w:rFonts w:asciiTheme="minorHAnsi" w:hAnsiTheme="minorHAnsi" w:cs="Arial"/>
                <w:bCs/>
                <w:szCs w:val="22"/>
                <w:lang w:val="fr-FR"/>
              </w:rPr>
              <w:br/>
              <w:t>77 200 000 – 77 200 999</w:t>
            </w:r>
          </w:p>
        </w:tc>
      </w:tr>
    </w:tbl>
    <w:p w:rsidR="00B82F6A" w:rsidRPr="00B82F6A" w:rsidRDefault="00B82F6A" w:rsidP="00B82F6A">
      <w:pPr>
        <w:jc w:val="center"/>
        <w:rPr>
          <w:rFonts w:asciiTheme="minorHAnsi" w:hAnsiTheme="minorHAnsi" w:cs="Arial"/>
        </w:rPr>
      </w:pP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3977"/>
      </w:tblGrid>
      <w:tr w:rsidR="00B82F6A" w:rsidRPr="00B82F6A" w:rsidTr="0015480B">
        <w:trPr>
          <w:cantSplit/>
          <w:tblHeader/>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keepNext/>
              <w:tabs>
                <w:tab w:val="clear" w:pos="567"/>
                <w:tab w:val="clear" w:pos="5387"/>
                <w:tab w:val="clear" w:pos="5954"/>
                <w:tab w:val="left" w:pos="1059"/>
              </w:tabs>
              <w:spacing w:before="20" w:after="20"/>
              <w:jc w:val="center"/>
              <w:rPr>
                <w:rFonts w:asciiTheme="minorHAnsi" w:eastAsiaTheme="majorEastAsia" w:hAnsiTheme="minorHAnsi" w:cs="Arial"/>
                <w:bCs/>
                <w:i/>
                <w:lang w:bidi="ar-EG"/>
              </w:rPr>
            </w:pPr>
            <w:r w:rsidRPr="00B82F6A">
              <w:rPr>
                <w:rFonts w:asciiTheme="minorHAnsi" w:eastAsiaTheme="majorEastAsia" w:hAnsiTheme="minorHAnsi" w:cs="Arial"/>
                <w:bCs/>
                <w:i/>
                <w:lang w:bidi="ar-EG"/>
              </w:rPr>
              <w:t>Operator</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keepNext/>
              <w:tabs>
                <w:tab w:val="clear" w:pos="567"/>
                <w:tab w:val="clear" w:pos="5387"/>
                <w:tab w:val="clear" w:pos="5954"/>
                <w:tab w:val="left" w:pos="1059"/>
              </w:tabs>
              <w:spacing w:before="20" w:after="20"/>
              <w:jc w:val="center"/>
              <w:rPr>
                <w:rFonts w:asciiTheme="minorHAnsi" w:eastAsiaTheme="majorEastAsia" w:hAnsiTheme="minorHAnsi" w:cs="Arial"/>
                <w:bCs/>
                <w:i/>
                <w:lang w:bidi="ar-EG"/>
              </w:rPr>
            </w:pPr>
            <w:r w:rsidRPr="00B82F6A">
              <w:rPr>
                <w:rFonts w:asciiTheme="minorHAnsi" w:eastAsiaTheme="majorEastAsia" w:hAnsiTheme="minorHAnsi" w:cs="Arial"/>
                <w:bCs/>
                <w:i/>
                <w:lang w:bidi="ar-EG"/>
              </w:rPr>
              <w:t>VoIP Number range</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Virtual Business Network Services</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79 100 000 – 79 100 999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AfriTel</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79 101 000 – 79 101 999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Global Broadband Solutions</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79 102 000 – 79 102 999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Business Solutions Consultants</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79 103 000 – 79 103 999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Fourth Dimension</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79 104 000 – 79 104 999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OPQ Net</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79 105 000 – 79 105 999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Mega Internet</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79 106 000 – 79 106 999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Stature (OpenVoice)</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hAnsiTheme="minorHAnsi" w:cs="Arial"/>
                <w:bCs/>
                <w:szCs w:val="22"/>
                <w:lang w:val="fr-FR"/>
              </w:rPr>
            </w:pPr>
            <w:r w:rsidRPr="00B82F6A">
              <w:rPr>
                <w:rFonts w:asciiTheme="minorHAnsi" w:hAnsiTheme="minorHAnsi" w:cs="Arial"/>
                <w:bCs/>
                <w:szCs w:val="22"/>
                <w:lang w:val="fr-FR"/>
              </w:rPr>
              <w:t>79 107 000 – 79 107 999</w:t>
            </w:r>
            <w:r w:rsidRPr="00B82F6A">
              <w:rPr>
                <w:rFonts w:asciiTheme="minorHAnsi" w:hAnsiTheme="minorHAnsi" w:cs="Arial"/>
                <w:bCs/>
                <w:szCs w:val="22"/>
                <w:lang w:val="fr-FR"/>
              </w:rPr>
              <w:br/>
              <w:t>79 113 000 – 79 113 999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Tsagae Communications</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79 108 000 – 79 108 999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MicroTeck Enterprises</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79 109 000 – 79 109 999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Microla Botswana</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79 110 000 – 79 110 999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szCs w:val="22"/>
              </w:rPr>
            </w:pPr>
            <w:r w:rsidRPr="00B82F6A">
              <w:rPr>
                <w:rFonts w:asciiTheme="minorHAnsi" w:eastAsiaTheme="majorEastAsia" w:hAnsiTheme="minorHAnsi" w:cs="Arial"/>
                <w:szCs w:val="22"/>
              </w:rPr>
              <w:t>Internet Options Botswana</w:t>
            </w:r>
          </w:p>
        </w:tc>
        <w:tc>
          <w:tcPr>
            <w:tcW w:w="39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szCs w:val="22"/>
              </w:rPr>
            </w:pPr>
            <w:r w:rsidRPr="00B82F6A">
              <w:rPr>
                <w:rFonts w:asciiTheme="minorHAnsi" w:eastAsiaTheme="majorEastAsia" w:hAnsiTheme="minorHAnsi" w:cs="Arial"/>
                <w:szCs w:val="22"/>
              </w:rPr>
              <w:t>79 111 000 – 79 111 999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FB17B7"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szCs w:val="22"/>
              </w:rPr>
            </w:pPr>
            <w:r w:rsidRPr="00FB17B7">
              <w:rPr>
                <w:rFonts w:asciiTheme="minorHAnsi" w:eastAsiaTheme="majorEastAsia" w:hAnsiTheme="minorHAnsi" w:cs="Arial"/>
                <w:szCs w:val="22"/>
              </w:rPr>
              <w:t>FDI Foneworx</w:t>
            </w:r>
          </w:p>
        </w:tc>
        <w:tc>
          <w:tcPr>
            <w:tcW w:w="3977" w:type="dxa"/>
            <w:tcBorders>
              <w:top w:val="single" w:sz="4" w:space="0" w:color="auto"/>
              <w:left w:val="single" w:sz="4" w:space="0" w:color="auto"/>
              <w:bottom w:val="single" w:sz="4" w:space="0" w:color="auto"/>
              <w:right w:val="single" w:sz="4" w:space="0" w:color="auto"/>
            </w:tcBorders>
            <w:hideMark/>
          </w:tcPr>
          <w:p w:rsidR="00B82F6A" w:rsidRPr="00FB17B7"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szCs w:val="22"/>
              </w:rPr>
            </w:pPr>
            <w:r w:rsidRPr="00FB17B7">
              <w:rPr>
                <w:rFonts w:asciiTheme="minorHAnsi" w:eastAsiaTheme="majorEastAsia" w:hAnsiTheme="minorHAnsi" w:cs="Arial"/>
                <w:szCs w:val="22"/>
              </w:rPr>
              <w:t>79 112 000 – 79 112 999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 xml:space="preserve">MTN Business Solutions </w:t>
            </w:r>
          </w:p>
        </w:tc>
        <w:tc>
          <w:tcPr>
            <w:tcW w:w="3977"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79 114 000 - 79 114 999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 xml:space="preserve">Abari Communications </w:t>
            </w:r>
          </w:p>
        </w:tc>
        <w:tc>
          <w:tcPr>
            <w:tcW w:w="3977"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79 115 000 – 79 115 999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 xml:space="preserve">Mission Communications </w:t>
            </w:r>
          </w:p>
        </w:tc>
        <w:tc>
          <w:tcPr>
            <w:tcW w:w="3977"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79 116 000 – 79 116 999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 xml:space="preserve">ConceroTel </w:t>
            </w:r>
          </w:p>
        </w:tc>
        <w:tc>
          <w:tcPr>
            <w:tcW w:w="3977"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79 117 000 – 79 117 999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 xml:space="preserve">Paratus Africa </w:t>
            </w:r>
          </w:p>
        </w:tc>
        <w:tc>
          <w:tcPr>
            <w:tcW w:w="3977"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79 118 000 – 79 118 999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 xml:space="preserve">Blue Pearl Communications T/A ROI </w:t>
            </w:r>
          </w:p>
        </w:tc>
        <w:tc>
          <w:tcPr>
            <w:tcW w:w="3977"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79 119 000 – 79 119 999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CH" w:eastAsia="fr-FR"/>
              </w:rPr>
            </w:pPr>
            <w:r w:rsidRPr="00FB17B7">
              <w:rPr>
                <w:rFonts w:asciiTheme="minorHAnsi" w:hAnsiTheme="minorHAnsi"/>
                <w:noProof w:val="0"/>
                <w:color w:val="000000"/>
                <w:lang w:val="fr-CH" w:eastAsia="fr-FR"/>
              </w:rPr>
              <w:t xml:space="preserve">Dapit Ventures T/A GCSat Botswana </w:t>
            </w:r>
          </w:p>
        </w:tc>
        <w:tc>
          <w:tcPr>
            <w:tcW w:w="3977" w:type="dxa"/>
            <w:tcBorders>
              <w:top w:val="single" w:sz="4" w:space="0" w:color="auto"/>
              <w:left w:val="single" w:sz="4" w:space="0" w:color="auto"/>
              <w:bottom w:val="single" w:sz="4" w:space="0" w:color="auto"/>
              <w:right w:val="single" w:sz="4" w:space="0" w:color="auto"/>
            </w:tcBorders>
          </w:tcPr>
          <w:p w:rsidR="00B82F6A" w:rsidRPr="00FB17B7" w:rsidRDefault="00B82F6A" w:rsidP="00B82F6A">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79 120 000 – 79 120 999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FB17B7"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FB17B7">
              <w:rPr>
                <w:rFonts w:asciiTheme="minorHAnsi" w:eastAsiaTheme="majorEastAsia" w:hAnsiTheme="minorHAnsi" w:cs="Arial"/>
                <w:color w:val="000000"/>
                <w:szCs w:val="22"/>
              </w:rPr>
              <w:t>Orange Botswana</w:t>
            </w:r>
          </w:p>
        </w:tc>
        <w:tc>
          <w:tcPr>
            <w:tcW w:w="3977" w:type="dxa"/>
            <w:tcBorders>
              <w:top w:val="single" w:sz="4" w:space="0" w:color="auto"/>
              <w:left w:val="single" w:sz="4" w:space="0" w:color="auto"/>
              <w:bottom w:val="single" w:sz="4" w:space="0" w:color="auto"/>
              <w:right w:val="single" w:sz="4" w:space="0" w:color="auto"/>
            </w:tcBorders>
            <w:hideMark/>
          </w:tcPr>
          <w:p w:rsidR="00B82F6A" w:rsidRPr="00FB17B7"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FB17B7">
              <w:rPr>
                <w:rFonts w:asciiTheme="minorHAnsi" w:eastAsiaTheme="majorEastAsia" w:hAnsiTheme="minorHAnsi" w:cs="Arial"/>
                <w:color w:val="000000"/>
                <w:szCs w:val="22"/>
              </w:rPr>
              <w:t>79 200 000 – 79 209 999</w:t>
            </w:r>
            <w:r w:rsidRPr="00FB17B7">
              <w:rPr>
                <w:rFonts w:asciiTheme="minorHAnsi" w:eastAsiaTheme="majorEastAsia" w:hAnsiTheme="minorHAnsi" w:cs="Arial"/>
                <w:color w:val="000000"/>
                <w:szCs w:val="22"/>
              </w:rPr>
              <w:br/>
              <w:t>79 220 000 – 79 229 999</w:t>
            </w:r>
          </w:p>
        </w:tc>
      </w:tr>
      <w:tr w:rsidR="00B82F6A" w:rsidRPr="00B82F6A" w:rsidTr="0015480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B82F6A" w:rsidRPr="00FB17B7" w:rsidRDefault="00B82F6A" w:rsidP="00B82F6A">
            <w:pPr>
              <w:tabs>
                <w:tab w:val="clear" w:pos="567"/>
                <w:tab w:val="clear" w:pos="5387"/>
                <w:tab w:val="clear" w:pos="5954"/>
                <w:tab w:val="left" w:pos="1059"/>
              </w:tabs>
              <w:spacing w:before="20" w:after="20"/>
              <w:jc w:val="left"/>
              <w:rPr>
                <w:rFonts w:asciiTheme="minorHAnsi" w:eastAsiaTheme="majorEastAsia" w:hAnsiTheme="minorHAnsi" w:cs="Arial"/>
                <w:szCs w:val="22"/>
              </w:rPr>
            </w:pPr>
            <w:r w:rsidRPr="00FB17B7">
              <w:rPr>
                <w:rFonts w:asciiTheme="minorHAnsi" w:eastAsiaTheme="majorEastAsia" w:hAnsiTheme="minorHAnsi" w:cs="Arial"/>
                <w:szCs w:val="22"/>
                <w:lang w:val="en-GB"/>
              </w:rPr>
              <w:t>Botswana Telecommunications Corporation Limited (BTCL)</w:t>
            </w:r>
          </w:p>
        </w:tc>
        <w:tc>
          <w:tcPr>
            <w:tcW w:w="3977" w:type="dxa"/>
            <w:tcBorders>
              <w:top w:val="single" w:sz="4" w:space="0" w:color="auto"/>
              <w:left w:val="single" w:sz="4" w:space="0" w:color="auto"/>
              <w:bottom w:val="single" w:sz="4" w:space="0" w:color="auto"/>
              <w:right w:val="single" w:sz="4" w:space="0" w:color="auto"/>
            </w:tcBorders>
            <w:hideMark/>
          </w:tcPr>
          <w:p w:rsidR="00B82F6A" w:rsidRPr="00FB17B7" w:rsidRDefault="00B82F6A" w:rsidP="00B82F6A">
            <w:pPr>
              <w:tabs>
                <w:tab w:val="clear" w:pos="567"/>
                <w:tab w:val="clear" w:pos="5387"/>
                <w:tab w:val="clear" w:pos="5954"/>
                <w:tab w:val="left" w:pos="1059"/>
              </w:tabs>
              <w:spacing w:before="20" w:after="20"/>
              <w:jc w:val="center"/>
              <w:rPr>
                <w:rFonts w:asciiTheme="minorHAnsi" w:eastAsiaTheme="majorEastAsia" w:hAnsiTheme="minorHAnsi" w:cs="Arial"/>
                <w:szCs w:val="22"/>
              </w:rPr>
            </w:pPr>
            <w:r w:rsidRPr="00FB17B7">
              <w:rPr>
                <w:rFonts w:asciiTheme="minorHAnsi" w:eastAsiaTheme="majorEastAsia" w:hAnsiTheme="minorHAnsi" w:cs="Arial"/>
                <w:szCs w:val="22"/>
                <w:lang w:val="en-GB"/>
              </w:rPr>
              <w:t>79 210 000 – 79 219 999</w:t>
            </w:r>
          </w:p>
        </w:tc>
      </w:tr>
    </w:tbl>
    <w:p w:rsidR="00B82F6A" w:rsidRPr="00B82F6A" w:rsidRDefault="00B82F6A" w:rsidP="00B82F6A">
      <w:pPr>
        <w:spacing w:before="0"/>
        <w:jc w:val="left"/>
        <w:rPr>
          <w:rFonts w:asciiTheme="minorHAnsi" w:hAnsiTheme="minorHAnsi" w:cs="Arial"/>
        </w:rPr>
      </w:pPr>
    </w:p>
    <w:p w:rsidR="00B82F6A" w:rsidRPr="00B82F6A" w:rsidRDefault="00B82F6A" w:rsidP="00B82F6A">
      <w:pPr>
        <w:spacing w:before="0"/>
        <w:jc w:val="left"/>
        <w:rPr>
          <w:rFonts w:eastAsia="SimSun"/>
          <w:lang w:bidi="ar-EG"/>
        </w:rPr>
      </w:pPr>
      <w:r w:rsidRPr="00B82F6A">
        <w:rPr>
          <w:rFonts w:asciiTheme="minorHAnsi" w:hAnsiTheme="minorHAnsi" w:cs="Arial"/>
        </w:rPr>
        <w:t>All mobile and VoIP lines in Botswana are eight (8) digits long.</w:t>
      </w:r>
    </w:p>
    <w:p w:rsidR="00B82F6A" w:rsidRPr="00B82F6A" w:rsidRDefault="00B82F6A" w:rsidP="00B82F6A">
      <w:pPr>
        <w:keepNext/>
        <w:spacing w:before="360" w:after="120"/>
        <w:jc w:val="center"/>
        <w:rPr>
          <w:rFonts w:eastAsia="SimSun"/>
          <w:i/>
          <w:iCs/>
          <w:lang w:bidi="ar-EG"/>
        </w:rPr>
      </w:pPr>
      <w:r w:rsidRPr="00B82F6A">
        <w:rPr>
          <w:rFonts w:eastAsia="SimSun"/>
          <w:i/>
          <w:iCs/>
          <w:lang w:bidi="ar-EG"/>
        </w:rPr>
        <w:t>National codes</w:t>
      </w:r>
    </w:p>
    <w:tbl>
      <w:tblPr>
        <w:tblW w:w="90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7"/>
        <w:gridCol w:w="1701"/>
      </w:tblGrid>
      <w:tr w:rsidR="00B82F6A" w:rsidRPr="00B82F6A" w:rsidTr="0015480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40"/>
              <w:jc w:val="left"/>
              <w:rPr>
                <w:rFonts w:asciiTheme="minorHAnsi" w:hAnsiTheme="minorHAnsi" w:cs="Arial"/>
                <w:color w:val="000000"/>
                <w:szCs w:val="22"/>
              </w:rPr>
            </w:pPr>
            <w:r w:rsidRPr="00B82F6A">
              <w:rPr>
                <w:rFonts w:asciiTheme="minorHAnsi" w:hAnsiTheme="minorHAnsi" w:cs="Arial"/>
                <w:color w:val="000000"/>
                <w:szCs w:val="22"/>
              </w:rPr>
              <w:t>Mobile Country Code (E.212 MCC)</w:t>
            </w:r>
          </w:p>
        </w:tc>
        <w:tc>
          <w:tcPr>
            <w:tcW w:w="170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right" w:pos="982"/>
              </w:tabs>
              <w:spacing w:before="40" w:after="40"/>
              <w:jc w:val="center"/>
              <w:rPr>
                <w:rFonts w:asciiTheme="minorHAnsi" w:hAnsiTheme="minorHAnsi" w:cs="Arial"/>
                <w:color w:val="000000"/>
                <w:szCs w:val="22"/>
              </w:rPr>
            </w:pPr>
            <w:r w:rsidRPr="00B82F6A">
              <w:rPr>
                <w:rFonts w:asciiTheme="minorHAnsi" w:hAnsiTheme="minorHAnsi" w:cs="Arial"/>
                <w:color w:val="000000"/>
                <w:szCs w:val="22"/>
              </w:rPr>
              <w:t>652</w:t>
            </w:r>
          </w:p>
        </w:tc>
      </w:tr>
      <w:tr w:rsidR="00B82F6A" w:rsidRPr="00B82F6A" w:rsidTr="0015480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40"/>
              <w:jc w:val="left"/>
              <w:rPr>
                <w:rFonts w:asciiTheme="minorHAnsi" w:hAnsiTheme="minorHAnsi" w:cs="Arial"/>
                <w:color w:val="000000"/>
                <w:szCs w:val="22"/>
              </w:rPr>
            </w:pPr>
            <w:r w:rsidRPr="00B82F6A">
              <w:rPr>
                <w:rFonts w:asciiTheme="minorHAnsi" w:hAnsiTheme="minorHAnsi" w:cs="Arial"/>
                <w:color w:val="000000"/>
                <w:szCs w:val="22"/>
              </w:rPr>
              <w:t xml:space="preserve">Mascom Wireless (MNC – mobile network code) </w:t>
            </w:r>
          </w:p>
        </w:tc>
        <w:tc>
          <w:tcPr>
            <w:tcW w:w="170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right" w:pos="982"/>
              </w:tabs>
              <w:spacing w:before="40" w:after="40"/>
              <w:jc w:val="center"/>
              <w:rPr>
                <w:rFonts w:asciiTheme="minorHAnsi" w:hAnsiTheme="minorHAnsi" w:cs="Arial"/>
                <w:color w:val="000000"/>
                <w:szCs w:val="22"/>
              </w:rPr>
            </w:pPr>
            <w:r w:rsidRPr="00B82F6A">
              <w:rPr>
                <w:rFonts w:asciiTheme="minorHAnsi" w:hAnsiTheme="minorHAnsi" w:cs="Arial"/>
                <w:color w:val="000000"/>
                <w:szCs w:val="22"/>
              </w:rPr>
              <w:t>01</w:t>
            </w:r>
          </w:p>
        </w:tc>
      </w:tr>
      <w:tr w:rsidR="00B82F6A" w:rsidRPr="00B82F6A" w:rsidTr="0015480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40"/>
              <w:jc w:val="left"/>
              <w:rPr>
                <w:rFonts w:asciiTheme="minorHAnsi" w:hAnsiTheme="minorHAnsi" w:cs="Arial"/>
                <w:color w:val="000000"/>
                <w:szCs w:val="22"/>
              </w:rPr>
            </w:pPr>
            <w:r w:rsidRPr="00B82F6A">
              <w:rPr>
                <w:rFonts w:asciiTheme="minorHAnsi" w:hAnsiTheme="minorHAnsi" w:cs="Arial"/>
                <w:color w:val="000000"/>
                <w:szCs w:val="22"/>
              </w:rPr>
              <w:t>Orange Botswana (MNC – mobile network code)</w:t>
            </w:r>
          </w:p>
        </w:tc>
        <w:tc>
          <w:tcPr>
            <w:tcW w:w="170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right" w:pos="982"/>
              </w:tabs>
              <w:spacing w:before="40" w:after="40"/>
              <w:jc w:val="center"/>
              <w:rPr>
                <w:rFonts w:asciiTheme="minorHAnsi" w:hAnsiTheme="minorHAnsi" w:cs="Arial"/>
                <w:color w:val="000000"/>
                <w:szCs w:val="22"/>
              </w:rPr>
            </w:pPr>
            <w:r w:rsidRPr="00B82F6A">
              <w:rPr>
                <w:rFonts w:asciiTheme="minorHAnsi" w:hAnsiTheme="minorHAnsi" w:cs="Arial"/>
                <w:color w:val="000000"/>
                <w:szCs w:val="22"/>
              </w:rPr>
              <w:t>02</w:t>
            </w:r>
          </w:p>
        </w:tc>
      </w:tr>
      <w:tr w:rsidR="00B82F6A" w:rsidRPr="00B82F6A" w:rsidTr="0015480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s>
              <w:spacing w:before="40" w:after="40"/>
              <w:jc w:val="left"/>
              <w:rPr>
                <w:rFonts w:asciiTheme="minorHAnsi" w:hAnsiTheme="minorHAnsi" w:cs="Arial"/>
                <w:color w:val="000000"/>
                <w:szCs w:val="22"/>
              </w:rPr>
            </w:pPr>
            <w:r w:rsidRPr="00B82F6A">
              <w:rPr>
                <w:rFonts w:asciiTheme="minorHAnsi" w:hAnsiTheme="minorHAnsi" w:cs="Arial"/>
                <w:color w:val="000000"/>
                <w:szCs w:val="22"/>
              </w:rPr>
              <w:t>Botswana Telecommunications Corporation (BTCL) (MNC – mobile network code)</w:t>
            </w:r>
          </w:p>
        </w:tc>
        <w:tc>
          <w:tcPr>
            <w:tcW w:w="1701" w:type="dxa"/>
            <w:tcBorders>
              <w:top w:val="single" w:sz="4" w:space="0" w:color="auto"/>
              <w:left w:val="single" w:sz="4" w:space="0" w:color="auto"/>
              <w:bottom w:val="single" w:sz="4" w:space="0" w:color="auto"/>
              <w:right w:val="single" w:sz="4" w:space="0" w:color="auto"/>
            </w:tcBorders>
            <w:hideMark/>
          </w:tcPr>
          <w:p w:rsidR="00B82F6A" w:rsidRPr="00B82F6A" w:rsidRDefault="00B82F6A" w:rsidP="00B82F6A">
            <w:pPr>
              <w:tabs>
                <w:tab w:val="clear" w:pos="567"/>
                <w:tab w:val="clear" w:pos="5387"/>
                <w:tab w:val="clear" w:pos="5954"/>
                <w:tab w:val="right" w:pos="982"/>
              </w:tabs>
              <w:spacing w:before="40" w:after="40"/>
              <w:jc w:val="center"/>
              <w:rPr>
                <w:rFonts w:asciiTheme="minorHAnsi" w:hAnsiTheme="minorHAnsi" w:cs="Arial"/>
                <w:color w:val="000000"/>
                <w:szCs w:val="22"/>
              </w:rPr>
            </w:pPr>
            <w:r w:rsidRPr="00B82F6A">
              <w:rPr>
                <w:rFonts w:asciiTheme="minorHAnsi" w:hAnsiTheme="minorHAnsi" w:cs="Arial"/>
                <w:color w:val="000000"/>
                <w:szCs w:val="22"/>
              </w:rPr>
              <w:t>04</w:t>
            </w:r>
          </w:p>
        </w:tc>
      </w:tr>
    </w:tbl>
    <w:p w:rsidR="00B82F6A" w:rsidRPr="00B82F6A" w:rsidRDefault="00B82F6A" w:rsidP="00B82F6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eastAsia="SimSun" w:hAnsiTheme="minorHAnsi"/>
          <w:bCs/>
          <w:szCs w:val="22"/>
          <w:lang w:bidi="ar-EG"/>
        </w:rPr>
      </w:pPr>
    </w:p>
    <w:p w:rsidR="00B82F6A" w:rsidRPr="00B82F6A" w:rsidRDefault="00B82F6A" w:rsidP="00B82F6A">
      <w:pPr>
        <w:rPr>
          <w:rFonts w:asciiTheme="minorHAnsi" w:hAnsiTheme="minorHAnsi" w:cs="Arial"/>
          <w:lang w:bidi="ar-EG"/>
        </w:rPr>
      </w:pPr>
      <w:r w:rsidRPr="00B82F6A">
        <w:rPr>
          <w:rFonts w:asciiTheme="minorHAnsi" w:hAnsiTheme="minorHAnsi" w:cs="Arial"/>
        </w:rPr>
        <w:t>Administrations and Recognized Operating Agencies (ROAs) are requested to ensure the timely activation of the above number ranges.</w:t>
      </w:r>
    </w:p>
    <w:p w:rsidR="00B82F6A" w:rsidRPr="00B82F6A" w:rsidRDefault="00B82F6A" w:rsidP="00B82F6A">
      <w:pPr>
        <w:rPr>
          <w:rFonts w:asciiTheme="minorHAnsi" w:hAnsiTheme="minorHAnsi" w:cs="Arial"/>
        </w:rPr>
      </w:pPr>
      <w:r w:rsidRPr="00B82F6A">
        <w:rPr>
          <w:rFonts w:asciiTheme="minorHAnsi" w:hAnsiTheme="minorHAnsi" w:cs="Arial"/>
        </w:rPr>
        <w:t>Contact:</w:t>
      </w:r>
    </w:p>
    <w:p w:rsidR="00B82F6A" w:rsidRDefault="00B82F6A" w:rsidP="00B82F6A">
      <w:pPr>
        <w:spacing w:before="0"/>
        <w:ind w:left="567" w:hanging="567"/>
        <w:jc w:val="left"/>
        <w:rPr>
          <w:rFonts w:asciiTheme="minorHAnsi" w:hAnsiTheme="minorHAnsi" w:cs="Arial"/>
        </w:rPr>
      </w:pPr>
      <w:r w:rsidRPr="00B82F6A">
        <w:rPr>
          <w:rFonts w:asciiTheme="minorHAnsi" w:hAnsiTheme="minorHAnsi" w:cs="Arial"/>
        </w:rPr>
        <w:tab/>
        <w:t>Botswana Communications Regulatory Authority (BOCRA)</w:t>
      </w:r>
      <w:r w:rsidRPr="00B82F6A">
        <w:rPr>
          <w:rFonts w:asciiTheme="minorHAnsi" w:hAnsiTheme="minorHAnsi" w:cs="Arial"/>
        </w:rPr>
        <w:br/>
        <w:t>Plot 50671, Independence Avenue</w:t>
      </w:r>
      <w:r w:rsidRPr="00B82F6A">
        <w:rPr>
          <w:rFonts w:asciiTheme="minorHAnsi" w:hAnsiTheme="minorHAnsi" w:cs="Arial"/>
        </w:rPr>
        <w:br/>
        <w:t>Private Bag 00495</w:t>
      </w:r>
      <w:r w:rsidRPr="00B82F6A">
        <w:rPr>
          <w:rFonts w:asciiTheme="minorHAnsi" w:hAnsiTheme="minorHAnsi" w:cs="Arial"/>
        </w:rPr>
        <w:br/>
        <w:t>GABORONE</w:t>
      </w:r>
      <w:r w:rsidRPr="00B82F6A">
        <w:rPr>
          <w:rFonts w:asciiTheme="minorHAnsi" w:hAnsiTheme="minorHAnsi" w:cs="Arial"/>
        </w:rPr>
        <w:br/>
        <w:t>Botswana</w:t>
      </w:r>
      <w:r w:rsidRPr="00B82F6A">
        <w:rPr>
          <w:rFonts w:asciiTheme="minorHAnsi" w:hAnsiTheme="minorHAnsi" w:cs="Arial"/>
        </w:rPr>
        <w:br/>
        <w:t>Tel:</w:t>
      </w:r>
      <w:r w:rsidRPr="00B82F6A">
        <w:rPr>
          <w:rFonts w:asciiTheme="minorHAnsi" w:hAnsiTheme="minorHAnsi" w:cs="Arial"/>
        </w:rPr>
        <w:tab/>
        <w:t xml:space="preserve">+267 395 7755 </w:t>
      </w:r>
      <w:r w:rsidRPr="00B82F6A">
        <w:rPr>
          <w:rFonts w:asciiTheme="minorHAnsi" w:hAnsiTheme="minorHAnsi" w:cs="Arial"/>
        </w:rPr>
        <w:br/>
        <w:t xml:space="preserve">Fax: </w:t>
      </w:r>
      <w:r w:rsidRPr="00B82F6A">
        <w:rPr>
          <w:rFonts w:asciiTheme="minorHAnsi" w:hAnsiTheme="minorHAnsi" w:cs="Arial"/>
        </w:rPr>
        <w:tab/>
        <w:t>+267 395 7976</w:t>
      </w:r>
      <w:r w:rsidRPr="00B82F6A">
        <w:rPr>
          <w:rFonts w:asciiTheme="minorHAnsi" w:hAnsiTheme="minorHAnsi" w:cs="Arial"/>
        </w:rPr>
        <w:br/>
        <w:t>E-mail:</w:t>
      </w:r>
      <w:r w:rsidRPr="00B82F6A">
        <w:rPr>
          <w:rFonts w:asciiTheme="minorHAnsi" w:hAnsiTheme="minorHAnsi" w:cs="Arial"/>
        </w:rPr>
        <w:tab/>
        <w:t xml:space="preserve">technical@bocra.org.bw </w:t>
      </w:r>
      <w:r w:rsidRPr="00B82F6A">
        <w:rPr>
          <w:rFonts w:asciiTheme="minorHAnsi" w:hAnsiTheme="minorHAnsi" w:cs="Arial"/>
        </w:rPr>
        <w:br/>
        <w:t>URL:</w:t>
      </w:r>
      <w:r w:rsidRPr="00B82F6A">
        <w:rPr>
          <w:rFonts w:asciiTheme="minorHAnsi" w:hAnsiTheme="minorHAnsi" w:cs="Arial"/>
        </w:rPr>
        <w:tab/>
      </w:r>
      <w:hyperlink r:id="rId11" w:history="1">
        <w:r w:rsidR="00FB17B7" w:rsidRPr="00DE3EEF">
          <w:rPr>
            <w:rStyle w:val="Hyperlink"/>
            <w:rFonts w:asciiTheme="minorHAnsi" w:hAnsiTheme="minorHAnsi" w:cs="Arial"/>
          </w:rPr>
          <w:t>www.bocra.org.bw</w:t>
        </w:r>
      </w:hyperlink>
    </w:p>
    <w:p w:rsidR="00FB17B7" w:rsidRDefault="00FB17B7" w:rsidP="00B82F6A">
      <w:pPr>
        <w:spacing w:before="0"/>
        <w:ind w:left="567" w:hanging="567"/>
        <w:jc w:val="left"/>
        <w:rPr>
          <w:rFonts w:asciiTheme="minorHAnsi" w:hAnsiTheme="minorHAnsi" w:cs="Arial"/>
        </w:rPr>
      </w:pPr>
      <w:r>
        <w:rPr>
          <w:rFonts w:asciiTheme="minorHAnsi" w:hAnsiTheme="minorHAnsi" w:cs="Arial"/>
        </w:rPr>
        <w:br w:type="page"/>
      </w:r>
    </w:p>
    <w:p w:rsidR="00FB17B7" w:rsidRPr="00B46A45" w:rsidRDefault="00FB17B7" w:rsidP="00FB17B7">
      <w:pPr>
        <w:pStyle w:val="Heading20"/>
        <w:rPr>
          <w:lang w:val="en-US"/>
        </w:rPr>
      </w:pPr>
      <w:bookmarkStart w:id="1024" w:name="_Toc474504482"/>
      <w:bookmarkStart w:id="1025" w:name="_Toc483388289"/>
      <w:bookmarkStart w:id="1026" w:name="_Toc486323171"/>
      <w:r w:rsidRPr="00B46A45">
        <w:rPr>
          <w:lang w:val="en-US"/>
        </w:rPr>
        <w:lastRenderedPageBreak/>
        <w:t>Other communication</w:t>
      </w:r>
      <w:bookmarkEnd w:id="1024"/>
      <w:bookmarkEnd w:id="1025"/>
      <w:r w:rsidRPr="00B46A45">
        <w:rPr>
          <w:lang w:val="en-US"/>
        </w:rPr>
        <w:t>s</w:t>
      </w:r>
      <w:bookmarkEnd w:id="1026"/>
    </w:p>
    <w:p w:rsidR="00FB17B7" w:rsidRPr="00E01FB6" w:rsidRDefault="00FB17B7" w:rsidP="00FB17B7">
      <w:pPr>
        <w:tabs>
          <w:tab w:val="left" w:pos="1560"/>
          <w:tab w:val="left" w:pos="2127"/>
        </w:tabs>
        <w:spacing w:before="0"/>
        <w:jc w:val="left"/>
        <w:outlineLvl w:val="3"/>
        <w:rPr>
          <w:b/>
          <w:bCs/>
        </w:rPr>
      </w:pPr>
      <w:r w:rsidRPr="00FB17B7">
        <w:rPr>
          <w:rFonts w:eastAsia="SimSun" w:cs="Arial"/>
          <w:b/>
          <w:bCs/>
        </w:rPr>
        <w:t>Ukraine</w:t>
      </w:r>
    </w:p>
    <w:p w:rsidR="00FB17B7" w:rsidRPr="00E01FB6" w:rsidRDefault="00FB17B7" w:rsidP="00FB17B7">
      <w:r w:rsidRPr="00E01FB6">
        <w:t>Communication of 21.IX.2018:</w:t>
      </w:r>
    </w:p>
    <w:p w:rsidR="00FB17B7" w:rsidRPr="00E01FB6" w:rsidRDefault="00FB17B7" w:rsidP="00FB17B7">
      <w:r w:rsidRPr="00E01FB6">
        <w:t>Ukraine expresses its strong disagreement about inclusion, upon request of the Russian Federation, in the ITU Operational Bulletin No. 1127 dated 1 July 2017 (</w:t>
      </w:r>
      <w:hyperlink r:id="rId12" w:history="1">
        <w:r w:rsidRPr="00E01FB6">
          <w:rPr>
            <w:rStyle w:val="Hyperlink"/>
          </w:rPr>
          <w:t>https://www.itu.int/dms_pub/itu-t/opb/sp/T-SP-OB.1127-2017-OAS-PDF-E.pdf</w:t>
        </w:r>
      </w:hyperlink>
      <w:r w:rsidRPr="00E01FB6">
        <w:t>) of illegal National Destination Codes “365” and “869” allocated by the Russian Federation under the Country Code “+7”, which is not Ukraine`s Country Code, for public telecommunication in the temporarily occupied part of the territory of Ukraine – the Autonomous Republic of Crimea and the city of Sevastopol (hereinafter “Crimea”).</w:t>
      </w:r>
    </w:p>
    <w:p w:rsidR="00FB17B7" w:rsidRPr="00E01FB6" w:rsidRDefault="00FB17B7" w:rsidP="00FB17B7">
      <w:pPr>
        <w:tabs>
          <w:tab w:val="left" w:pos="2115"/>
        </w:tabs>
      </w:pPr>
      <w:r w:rsidRPr="00E01FB6">
        <w:t xml:space="preserve">In this regard, it is necessary to recall that the UN General Assembly in its resolutions 68/262 of 27 March 2014, 71/205 of 19 December 2016 and 72/190 of 19 December 2017 confirmed the sovereignty, political independence, unity and territorial integrity of Ukraine within its internationally recognized borders. By these resolutions, the UN General Assembly also condemned the ongoing temporary occupation of Crimea by the Russian Federation and reaffirmed the non-recognition of its annexation. </w:t>
      </w:r>
    </w:p>
    <w:p w:rsidR="00FB17B7" w:rsidRPr="00E01FB6" w:rsidRDefault="00FB17B7" w:rsidP="00FB17B7">
      <w:r w:rsidRPr="00E01FB6">
        <w:rPr>
          <w:lang w:eastAsia="uk-UA"/>
        </w:rPr>
        <w:t>It is also essential to recall the Agreed statement by the ITU Secretary-General at the 2014 Plenipotentiary Conference (Busan, 2014), published in Document PP-14/174, Annex B (</w:t>
      </w:r>
      <w:hyperlink r:id="rId13" w:history="1">
        <w:r w:rsidRPr="00E01FB6">
          <w:rPr>
            <w:rStyle w:val="Hyperlink"/>
            <w:lang w:eastAsia="uk-UA"/>
          </w:rPr>
          <w:t>https://www.itu.int/md/S14-PP-C-0174/en</w:t>
        </w:r>
      </w:hyperlink>
      <w:r w:rsidRPr="00E01FB6">
        <w:rPr>
          <w:lang w:eastAsia="uk-UA"/>
        </w:rPr>
        <w:t xml:space="preserve">), through which the Union expressed its serious concerns about situation in </w:t>
      </w:r>
      <w:r w:rsidRPr="00E01FB6">
        <w:t xml:space="preserve">Crimea and reaffirmed, inter alia, that the ITU should take into account the relevant provisions of the United Nations General Assembly resolution 68/262 of 27 March 2014 “Territorial integrity of Ukraine” calling upon all specialized agencies of the United Nations “not to recognize any alteration of the status of the Autonomous Republic of Crimea and the city of Sevastopol and to refrain from any action or dealing that might be interpreted as recognizing any such altered status”. </w:t>
      </w:r>
    </w:p>
    <w:p w:rsidR="00FB17B7" w:rsidRPr="00E01FB6" w:rsidRDefault="00FB17B7" w:rsidP="00FB17B7">
      <w:pPr>
        <w:rPr>
          <w:lang w:eastAsia="uk-UA"/>
        </w:rPr>
      </w:pPr>
      <w:r w:rsidRPr="00E01FB6">
        <w:t xml:space="preserve">In the above mentioned Agreed statement the ITU </w:t>
      </w:r>
      <w:r w:rsidRPr="00E01FB6">
        <w:rPr>
          <w:lang w:eastAsia="uk-UA"/>
        </w:rPr>
        <w:t xml:space="preserve">Secretary-General further confirmed that the same principles should also apply in respect of any actions that might be required of the General Secretariat and the three Bureaux in order to assist its Member States and, in particular, Ukraine to ensure the use of all its international telecommunication services and resources as well as of any actions that might be taken by future ITU conferences and assemblies pertaining to Ukraine`s requirements in regard to use of the frequency spectrum and numbering codes on its territory.   </w:t>
      </w:r>
    </w:p>
    <w:p w:rsidR="00FB17B7" w:rsidRPr="00E01FB6" w:rsidRDefault="00FB17B7" w:rsidP="00FB17B7">
      <w:r w:rsidRPr="00E01FB6">
        <w:t>Such unilateral actions by the Russian Federation aimed at changing the National Numbering Plan of Ukraine in the temporarily occupied part of the territory of Ukraine gravely violate international telecommunications law and create significant obstacles to the exercising by Ukraine of its sovereign right to regulate its telecommunication and to use its numbering resource within internationally recognized borders of Ukraine, including Crimea. They have also compromised the integrity of international public telecommunication numbering plan as defined by the ITU-T Recommendations E.164 (11/2010), E.212 (05/2008) and proper traffic routing by public telecommunication networks.</w:t>
      </w:r>
    </w:p>
    <w:p w:rsidR="00FB17B7" w:rsidRPr="00E01FB6" w:rsidRDefault="00FB17B7" w:rsidP="00FB17B7">
      <w:r w:rsidRPr="00E01FB6">
        <w:t xml:space="preserve">In accordance with the provisions of the ITU </w:t>
      </w:r>
      <w:r w:rsidRPr="00E01FB6">
        <w:rPr>
          <w:lang w:eastAsia="uk-UA"/>
        </w:rPr>
        <w:t xml:space="preserve">Constitution and Convention (Geneva 1992), as amended by the Plenipotentiary Conferences (Kyoto 1994, Minneapolis 1998, Marrakesh 2002, Antalya 2006, Guadalajara 2010), as well as relevant ITU Recommendations on allocation and management of international numbering resource, the Country Code “+380” and Mobile Country or Geographical Area Code “255” shall be used for the identification of calling line and for the provision of international telecommunication services within </w:t>
      </w:r>
      <w:r w:rsidRPr="00E01FB6">
        <w:t xml:space="preserve">internationally recognized borders of Ukraine, including temporarily occupied part of its territory. In this regard, Ukraine calls upon all telecommunication operators in their respective countries to </w:t>
      </w:r>
      <w:r w:rsidRPr="00E01FB6">
        <w:rPr>
          <w:iCs/>
          <w:lang w:val="en-GB"/>
        </w:rPr>
        <w:t>refrain from routing in the telecommunication public networks of the outgoing / incoming international traffic, which can be received in the indices of numbers of the numbering plan of the Russian Federation, allocated for the use in the territory of Crimea, by telecommunications operators of the Russian Federation, and under the international mobile country identification code of land-based networks with radio access “250” (MCC) identification codes (MNC): 32; 33; 34; 60</w:t>
      </w:r>
      <w:r w:rsidRPr="00E01FB6">
        <w:rPr>
          <w:iCs/>
        </w:rPr>
        <w:t>.</w:t>
      </w:r>
    </w:p>
    <w:p w:rsidR="00FB17B7" w:rsidRDefault="00FB17B7" w:rsidP="00FB17B7">
      <w:pPr>
        <w:tabs>
          <w:tab w:val="left" w:pos="1560"/>
          <w:tab w:val="left" w:pos="2127"/>
        </w:tabs>
        <w:spacing w:before="0"/>
        <w:jc w:val="left"/>
        <w:outlineLvl w:val="3"/>
        <w:rPr>
          <w:b/>
          <w:bCs/>
        </w:rPr>
      </w:pPr>
      <w:r>
        <w:rPr>
          <w:b/>
          <w:bCs/>
        </w:rPr>
        <w:br w:type="page"/>
      </w:r>
    </w:p>
    <w:p w:rsidR="00FB17B7" w:rsidRPr="00E01FB6" w:rsidRDefault="00FB17B7" w:rsidP="00FB17B7">
      <w:pPr>
        <w:tabs>
          <w:tab w:val="left" w:pos="1560"/>
          <w:tab w:val="left" w:pos="2127"/>
        </w:tabs>
        <w:spacing w:before="0"/>
        <w:jc w:val="left"/>
        <w:outlineLvl w:val="3"/>
      </w:pPr>
      <w:r w:rsidRPr="00E01FB6">
        <w:rPr>
          <w:b/>
          <w:bCs/>
        </w:rPr>
        <w:lastRenderedPageBreak/>
        <w:t>Secretary-</w:t>
      </w:r>
      <w:r w:rsidRPr="00FB17B7">
        <w:rPr>
          <w:rFonts w:eastAsia="SimSun" w:cs="Arial"/>
          <w:b/>
          <w:bCs/>
        </w:rPr>
        <w:t>General</w:t>
      </w:r>
      <w:r w:rsidRPr="00E01FB6">
        <w:rPr>
          <w:b/>
          <w:bCs/>
        </w:rPr>
        <w:t xml:space="preserve"> of ITU:  </w:t>
      </w:r>
    </w:p>
    <w:p w:rsidR="00FB17B7" w:rsidRPr="00E01FB6" w:rsidRDefault="00FB17B7" w:rsidP="00FB17B7">
      <w:r w:rsidRPr="00E01FB6">
        <w:t xml:space="preserve">Having considered the above communication of Ukraine, I wish to express my serious concern about the situation described in the above communication. </w:t>
      </w:r>
    </w:p>
    <w:p w:rsidR="00FB17B7" w:rsidRPr="00E01FB6" w:rsidRDefault="00FB17B7" w:rsidP="00FB17B7">
      <w:r w:rsidRPr="00E01FB6">
        <w:t>As stated by my predecessor at the 16</w:t>
      </w:r>
      <w:r w:rsidRPr="00E01FB6">
        <w:rPr>
          <w:vertAlign w:val="superscript"/>
        </w:rPr>
        <w:t>th</w:t>
      </w:r>
      <w:r w:rsidRPr="00E01FB6">
        <w:t xml:space="preserve"> plenary meeting of the 2014 Plenipotentiary Conference (Busan), I hereby reaffirm that all ITU Member States have to respect the fundamental principles set forth in the instruments of the Union, in particular the sovereign right of each Member State, amongst which</w:t>
      </w:r>
      <w:r>
        <w:t xml:space="preserve"> is</w:t>
      </w:r>
      <w:r w:rsidRPr="00E01FB6">
        <w:t xml:space="preserve"> Ukraine, to regulate its telecommunications within its internationally recognized borders. </w:t>
      </w:r>
    </w:p>
    <w:p w:rsidR="00FB17B7" w:rsidRPr="00E01FB6" w:rsidRDefault="00FB17B7" w:rsidP="00FB17B7">
      <w:r w:rsidRPr="00E01FB6">
        <w:t xml:space="preserve">As a Specialized Agency, the Union will fully continue, as it has always done it, to take into account requests handed down by the United Nations General Assembly; that includes the call addressed to Specialized Agencies in the UNGA Resolution 68/262 (2014) </w:t>
      </w:r>
      <w:r w:rsidRPr="00E01FB6">
        <w:rPr>
          <w:i/>
          <w:iCs/>
        </w:rPr>
        <w:t>“not to recognize any alteration of the status of the Autonomous Republic of Crimea and the city of Sevastopol”</w:t>
      </w:r>
      <w:r w:rsidRPr="00E01FB6">
        <w:t xml:space="preserve"> and </w:t>
      </w:r>
      <w:r w:rsidRPr="00E01FB6">
        <w:rPr>
          <w:i/>
          <w:iCs/>
        </w:rPr>
        <w:t>“to refrain from any action or dealing that might be interpreted as recognizing any such altered status”, as well as relevant provisions related to such status of the UNGA Resolutions 71/205 (2016) and 72/190 (2017).</w:t>
      </w:r>
    </w:p>
    <w:p w:rsidR="00FB17B7" w:rsidRPr="00E01FB6" w:rsidRDefault="00FB17B7" w:rsidP="00FB17B7">
      <w:r w:rsidRPr="00E01FB6">
        <w:t>The same principles shall also apply in respect of any actions that may be required of the General Secretariat and the three Bureaux, including the ITU publications and databases publishing,</w:t>
      </w:r>
      <w:r w:rsidRPr="00E01FB6">
        <w:rPr>
          <w:i/>
          <w:iCs/>
        </w:rPr>
        <w:t xml:space="preserve"> </w:t>
      </w:r>
      <w:r w:rsidRPr="00E01FB6">
        <w:t>in order to assist Ukraine to ensure the use of all its international telecommunication services and resources as well as of any actions that may be taken by ITU conferences and assemblies pertaining to Ukraine’s requirement in regard to use of the frequency spectrum and numbering codes on its territory.</w:t>
      </w:r>
    </w:p>
    <w:p w:rsidR="00FB17B7" w:rsidRDefault="00FB17B7" w:rsidP="00B82F6A">
      <w:pPr>
        <w:spacing w:before="0"/>
        <w:ind w:left="567" w:hanging="567"/>
        <w:jc w:val="left"/>
        <w:rPr>
          <w:rFonts w:asciiTheme="minorHAnsi" w:hAnsiTheme="minorHAnsi" w:cs="Arial"/>
        </w:rPr>
      </w:pPr>
    </w:p>
    <w:p w:rsidR="00FB17B7" w:rsidRPr="00B82F6A" w:rsidRDefault="00FB17B7" w:rsidP="00B82F6A">
      <w:pPr>
        <w:spacing w:before="0"/>
        <w:ind w:left="567" w:hanging="567"/>
        <w:jc w:val="left"/>
        <w:rPr>
          <w:rFonts w:asciiTheme="minorHAnsi" w:hAnsiTheme="minorHAnsi" w:cs="Arial"/>
        </w:rPr>
      </w:pPr>
    </w:p>
    <w:bookmarkEnd w:id="1020"/>
    <w:bookmarkEnd w:id="1021"/>
    <w:p w:rsidR="001063A9" w:rsidRPr="009F11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9F11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9F11B7" w:rsidSect="00F257CE">
          <w:headerReference w:type="even" r:id="rId14"/>
          <w:headerReference w:type="default" r:id="rId15"/>
          <w:footerReference w:type="even" r:id="rId16"/>
          <w:footerReference w:type="default" r:id="rId17"/>
          <w:type w:val="continuous"/>
          <w:pgSz w:w="11901" w:h="16840" w:code="9"/>
          <w:pgMar w:top="1361" w:right="1418" w:bottom="1361" w:left="1418" w:header="720" w:footer="720" w:gutter="0"/>
          <w:paperSrc w:first="15" w:other="15"/>
          <w:cols w:space="720"/>
          <w:titlePg/>
          <w:docGrid w:linePitch="360"/>
        </w:sectPr>
      </w:pPr>
    </w:p>
    <w:p w:rsidR="00E5105F" w:rsidRPr="009C2AF9" w:rsidRDefault="00E5105F" w:rsidP="0050515D">
      <w:pPr>
        <w:pStyle w:val="Heading20"/>
        <w:rPr>
          <w:lang w:val="en-US"/>
        </w:rPr>
      </w:pPr>
      <w:bookmarkStart w:id="1027" w:name="_Toc248829285"/>
      <w:bookmarkStart w:id="1028" w:name="_Toc251059439"/>
      <w:bookmarkStart w:id="1029" w:name="_Toc253407165"/>
      <w:bookmarkStart w:id="1030" w:name="_Toc259783160"/>
      <w:bookmarkStart w:id="1031" w:name="_Toc262631831"/>
      <w:bookmarkStart w:id="1032" w:name="_Toc265056510"/>
      <w:bookmarkStart w:id="1033" w:name="_Toc266181257"/>
      <w:bookmarkStart w:id="1034" w:name="_Toc268774042"/>
      <w:bookmarkStart w:id="1035" w:name="_Toc271700511"/>
      <w:bookmarkStart w:id="1036" w:name="_Toc273023372"/>
      <w:bookmarkStart w:id="1037" w:name="_Toc274223846"/>
      <w:bookmarkStart w:id="1038" w:name="_Toc276717182"/>
      <w:bookmarkStart w:id="1039" w:name="_Toc279669168"/>
      <w:bookmarkStart w:id="1040" w:name="_Toc280349224"/>
      <w:bookmarkStart w:id="1041" w:name="_Toc282526056"/>
      <w:bookmarkStart w:id="1042" w:name="_Toc283737222"/>
      <w:bookmarkStart w:id="1043" w:name="_Toc286218733"/>
      <w:bookmarkStart w:id="1044" w:name="_Toc288660298"/>
      <w:bookmarkStart w:id="1045" w:name="_Toc291005407"/>
      <w:bookmarkStart w:id="1046" w:name="_Toc292704991"/>
      <w:bookmarkStart w:id="1047" w:name="_Toc295387916"/>
      <w:bookmarkStart w:id="1048" w:name="_Toc296675486"/>
      <w:bookmarkStart w:id="1049" w:name="_Toc297804737"/>
      <w:bookmarkStart w:id="1050" w:name="_Toc301945311"/>
      <w:bookmarkStart w:id="1051" w:name="_Toc303344266"/>
      <w:bookmarkStart w:id="1052" w:name="_Toc304892184"/>
      <w:bookmarkStart w:id="1053" w:name="_Toc308530349"/>
      <w:bookmarkStart w:id="1054" w:name="_Toc311103661"/>
      <w:bookmarkStart w:id="1055" w:name="_Toc313973326"/>
      <w:bookmarkStart w:id="1056" w:name="_Toc316479982"/>
      <w:bookmarkStart w:id="1057" w:name="_Toc318965020"/>
      <w:bookmarkStart w:id="1058" w:name="_Toc320536977"/>
      <w:bookmarkStart w:id="1059" w:name="_Toc323035740"/>
      <w:bookmarkStart w:id="1060" w:name="_Toc323904393"/>
      <w:bookmarkStart w:id="1061" w:name="_Toc332272671"/>
      <w:bookmarkStart w:id="1062" w:name="_Toc334776206"/>
      <w:bookmarkStart w:id="1063" w:name="_Toc335901525"/>
      <w:bookmarkStart w:id="1064" w:name="_Toc337110351"/>
      <w:bookmarkStart w:id="1065" w:name="_Toc338779392"/>
      <w:bookmarkStart w:id="1066" w:name="_Toc340225539"/>
      <w:bookmarkStart w:id="1067" w:name="_Toc341451237"/>
      <w:bookmarkStart w:id="1068" w:name="_Toc342912868"/>
      <w:bookmarkStart w:id="1069" w:name="_Toc343262688"/>
      <w:bookmarkStart w:id="1070" w:name="_Toc345579843"/>
      <w:bookmarkStart w:id="1071" w:name="_Toc346885965"/>
      <w:bookmarkStart w:id="1072" w:name="_Toc347929610"/>
      <w:bookmarkStart w:id="1073" w:name="_Toc349288271"/>
      <w:bookmarkStart w:id="1074" w:name="_Toc350415589"/>
      <w:bookmarkStart w:id="1075" w:name="_Toc351549910"/>
      <w:bookmarkStart w:id="1076" w:name="_Toc352940515"/>
      <w:bookmarkStart w:id="1077" w:name="_Toc354053852"/>
      <w:bookmarkStart w:id="1078" w:name="_Toc355708878"/>
      <w:bookmarkStart w:id="1079" w:name="_Toc357001961"/>
      <w:bookmarkStart w:id="1080" w:name="_Toc358192588"/>
      <w:bookmarkStart w:id="1081" w:name="_Toc359489437"/>
      <w:bookmarkStart w:id="1082" w:name="_Toc360696837"/>
      <w:bookmarkStart w:id="1083" w:name="_Toc361921568"/>
      <w:bookmarkStart w:id="1084" w:name="_Toc363741408"/>
      <w:bookmarkStart w:id="1085" w:name="_Toc364672357"/>
      <w:bookmarkStart w:id="1086" w:name="_Toc366157714"/>
      <w:bookmarkStart w:id="1087" w:name="_Toc367715553"/>
      <w:bookmarkStart w:id="1088" w:name="_Toc369007687"/>
      <w:bookmarkStart w:id="1089" w:name="_Toc369007891"/>
      <w:bookmarkStart w:id="1090" w:name="_Toc370373498"/>
      <w:bookmarkStart w:id="1091" w:name="_Toc371588866"/>
      <w:bookmarkStart w:id="1092" w:name="_Toc373157832"/>
      <w:bookmarkStart w:id="1093" w:name="_Toc374006640"/>
      <w:bookmarkStart w:id="1094" w:name="_Toc374692694"/>
      <w:bookmarkStart w:id="1095" w:name="_Toc374692771"/>
      <w:bookmarkStart w:id="1096" w:name="_Toc377026500"/>
      <w:bookmarkStart w:id="1097" w:name="_Toc378322721"/>
      <w:bookmarkStart w:id="1098" w:name="_Toc379440374"/>
      <w:bookmarkStart w:id="1099" w:name="_Toc380582899"/>
      <w:bookmarkStart w:id="1100" w:name="_Toc381784232"/>
      <w:bookmarkStart w:id="1101" w:name="_Toc383182315"/>
      <w:bookmarkStart w:id="1102" w:name="_Toc384625709"/>
      <w:bookmarkStart w:id="1103" w:name="_Toc385496801"/>
      <w:bookmarkStart w:id="1104" w:name="_Toc388946329"/>
      <w:bookmarkStart w:id="1105" w:name="_Toc388947562"/>
      <w:bookmarkStart w:id="1106" w:name="_Toc389730886"/>
      <w:bookmarkStart w:id="1107" w:name="_Toc391386074"/>
      <w:bookmarkStart w:id="1108" w:name="_Toc392235888"/>
      <w:bookmarkStart w:id="1109" w:name="_Toc393713419"/>
      <w:bookmarkStart w:id="1110" w:name="_Toc393714486"/>
      <w:bookmarkStart w:id="1111" w:name="_Toc393715490"/>
      <w:bookmarkStart w:id="1112" w:name="_Toc395100465"/>
      <w:bookmarkStart w:id="1113" w:name="_Toc396212812"/>
      <w:bookmarkStart w:id="1114" w:name="_Toc397517657"/>
      <w:bookmarkStart w:id="1115" w:name="_Toc399160640"/>
      <w:bookmarkStart w:id="1116" w:name="_Toc400374878"/>
      <w:bookmarkStart w:id="1117" w:name="_Toc401757924"/>
      <w:bookmarkStart w:id="1118" w:name="_Toc402967104"/>
      <w:bookmarkStart w:id="1119" w:name="_Toc404332316"/>
      <w:bookmarkStart w:id="1120" w:name="_Toc405386782"/>
      <w:bookmarkStart w:id="1121" w:name="_Toc406508020"/>
      <w:bookmarkStart w:id="1122" w:name="_Toc408576641"/>
      <w:bookmarkStart w:id="1123" w:name="_Toc409708236"/>
      <w:bookmarkStart w:id="1124" w:name="_Toc410904539"/>
      <w:bookmarkStart w:id="1125" w:name="_Toc414884968"/>
      <w:bookmarkStart w:id="1126" w:name="_Toc416360078"/>
      <w:bookmarkStart w:id="1127" w:name="_Toc417984361"/>
      <w:bookmarkStart w:id="1128" w:name="_Toc420414839"/>
      <w:bookmarkStart w:id="1129" w:name="_Toc421783562"/>
      <w:bookmarkStart w:id="1130" w:name="_Toc423078775"/>
      <w:bookmarkStart w:id="1131" w:name="_Toc424300248"/>
      <w:bookmarkStart w:id="1132" w:name="_Toc428193356"/>
      <w:bookmarkStart w:id="1133" w:name="_Toc428372303"/>
      <w:bookmarkStart w:id="1134" w:name="_Toc429469054"/>
      <w:bookmarkStart w:id="1135" w:name="_Toc432498840"/>
      <w:bookmarkStart w:id="1136" w:name="_Toc433358220"/>
      <w:bookmarkStart w:id="1137" w:name="_Toc434843834"/>
      <w:bookmarkStart w:id="1138" w:name="_Toc436383069"/>
      <w:bookmarkStart w:id="1139" w:name="_Toc437264287"/>
      <w:bookmarkStart w:id="1140" w:name="_Toc438219174"/>
      <w:bookmarkStart w:id="1141" w:name="_Toc440443796"/>
      <w:bookmarkStart w:id="1142" w:name="_Toc441671603"/>
      <w:bookmarkStart w:id="1143" w:name="_Toc442711620"/>
      <w:bookmarkStart w:id="1144" w:name="_Toc445368596"/>
      <w:bookmarkStart w:id="1145" w:name="_Toc446578881"/>
      <w:bookmarkStart w:id="1146" w:name="_Toc449442775"/>
      <w:bookmarkStart w:id="1147" w:name="_Toc450747475"/>
      <w:bookmarkStart w:id="1148" w:name="_Toc451863143"/>
      <w:bookmarkStart w:id="1149" w:name="_Toc453320524"/>
      <w:bookmarkStart w:id="1150" w:name="_Toc454789159"/>
      <w:bookmarkStart w:id="1151" w:name="_Toc456103219"/>
      <w:bookmarkStart w:id="1152" w:name="_Toc456103335"/>
      <w:bookmarkStart w:id="1153" w:name="_Toc466367272"/>
      <w:bookmarkStart w:id="1154" w:name="_Toc469048950"/>
      <w:bookmarkStart w:id="1155" w:name="_Toc469924991"/>
      <w:bookmarkStart w:id="1156" w:name="_Toc471824667"/>
      <w:bookmarkStart w:id="1157" w:name="_Toc473209550"/>
      <w:bookmarkStart w:id="1158" w:name="_Toc474504483"/>
      <w:bookmarkStart w:id="1159" w:name="_Toc477169054"/>
      <w:bookmarkStart w:id="1160" w:name="_Toc478464764"/>
      <w:bookmarkStart w:id="1161" w:name="_Toc479671309"/>
      <w:bookmarkStart w:id="1162" w:name="_Toc482280104"/>
      <w:bookmarkStart w:id="1163" w:name="_Toc483388291"/>
      <w:bookmarkStart w:id="1164" w:name="_Toc485117070"/>
      <w:bookmarkStart w:id="1165" w:name="_Toc486323174"/>
      <w:bookmarkStart w:id="1166" w:name="_Toc487466269"/>
      <w:bookmarkStart w:id="1167" w:name="_Toc488848859"/>
      <w:bookmarkStart w:id="1168" w:name="_Toc493685649"/>
      <w:bookmarkStart w:id="1169" w:name="_Toc495499935"/>
      <w:bookmarkStart w:id="1170" w:name="_Toc496537203"/>
      <w:bookmarkStart w:id="1171" w:name="_Toc497986899"/>
      <w:bookmarkStart w:id="1172" w:name="_Toc497988320"/>
      <w:bookmarkStart w:id="1173" w:name="_Toc499624466"/>
      <w:bookmarkStart w:id="1174" w:name="_Toc500841784"/>
      <w:bookmarkStart w:id="1175" w:name="_Toc500842108"/>
      <w:bookmarkStart w:id="1176" w:name="_Toc503439022"/>
      <w:bookmarkStart w:id="1177" w:name="_Toc505005338"/>
      <w:bookmarkStart w:id="1178" w:name="_Toc507510721"/>
      <w:bookmarkStart w:id="1179" w:name="_Toc509838134"/>
      <w:bookmarkStart w:id="1180" w:name="_Toc510775355"/>
      <w:bookmarkStart w:id="1181" w:name="_Toc513645657"/>
      <w:bookmarkStart w:id="1182" w:name="_Toc514850724"/>
      <w:bookmarkStart w:id="1183" w:name="_Toc517792335"/>
      <w:bookmarkStart w:id="1184" w:name="_Toc518981888"/>
      <w:bookmarkStart w:id="1185" w:name="_Toc520709570"/>
      <w:bookmarkStart w:id="1186" w:name="_Toc524430964"/>
      <w:bookmarkStart w:id="1187" w:name="_Toc525638295"/>
      <w:bookmarkStart w:id="1188" w:name="_Toc526431483"/>
      <w:bookmarkEnd w:id="754"/>
      <w:bookmarkEnd w:id="755"/>
      <w:r w:rsidRPr="009C2AF9">
        <w:rPr>
          <w:lang w:val="en-US"/>
        </w:rPr>
        <w:lastRenderedPageBreak/>
        <w:t>Service Restrictions</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E5105F" w:rsidRPr="009F11B7" w:rsidRDefault="00E5105F" w:rsidP="001247F3">
      <w:pPr>
        <w:jc w:val="center"/>
      </w:pPr>
      <w:bookmarkStart w:id="1189" w:name="_Toc248829287"/>
      <w:bookmarkStart w:id="1190" w:name="_Toc251059440"/>
      <w:r w:rsidRPr="009F11B7">
        <w:t xml:space="preserve">See URL: </w:t>
      </w:r>
      <w:r w:rsidR="001247F3" w:rsidRPr="009F11B7">
        <w:t>www.itu.int/pub/T-SP-SR.1-2012</w:t>
      </w:r>
    </w:p>
    <w:p w:rsidR="004D3370" w:rsidRPr="009F11B7" w:rsidRDefault="004D3370" w:rsidP="004D3370"/>
    <w:tbl>
      <w:tblPr>
        <w:tblW w:w="0" w:type="auto"/>
        <w:tblLayout w:type="fixed"/>
        <w:tblLook w:val="0000" w:firstRow="0" w:lastRow="0" w:firstColumn="0" w:lastColumn="0" w:noHBand="0" w:noVBand="0"/>
      </w:tblPr>
      <w:tblGrid>
        <w:gridCol w:w="2620"/>
        <w:gridCol w:w="1985"/>
      </w:tblGrid>
      <w:tr w:rsidR="00613021" w:rsidRPr="00832472" w:rsidTr="00E84D01">
        <w:tc>
          <w:tcPr>
            <w:tcW w:w="2620"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Country</w:t>
            </w:r>
            <w:r w:rsidRPr="00832472">
              <w:rPr>
                <w:i w:val="0"/>
                <w:sz w:val="20"/>
                <w:szCs w:val="20"/>
                <w:lang w:val="fr-CH"/>
              </w:rPr>
              <w:t>/</w:t>
            </w:r>
            <w:r w:rsidRPr="00832472">
              <w:rPr>
                <w:sz w:val="20"/>
                <w:szCs w:val="20"/>
                <w:lang w:val="fr-CH"/>
              </w:rPr>
              <w:t>geographical area</w:t>
            </w:r>
          </w:p>
        </w:tc>
        <w:tc>
          <w:tcPr>
            <w:tcW w:w="1985"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OB</w:t>
            </w:r>
          </w:p>
        </w:tc>
      </w:tr>
    </w:tbl>
    <w:p w:rsidR="00613021" w:rsidRPr="00832472" w:rsidRDefault="00613021" w:rsidP="00613021">
      <w:pPr>
        <w:rPr>
          <w:lang w:val="fr-CH"/>
        </w:rPr>
      </w:pPr>
    </w:p>
    <w:p w:rsidR="00613021" w:rsidRPr="00832472" w:rsidRDefault="00613021" w:rsidP="00613021">
      <w:pPr>
        <w:rPr>
          <w:rFonts w:asciiTheme="minorHAnsi" w:hAnsiTheme="minorHAnsi"/>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32472" w:rsidTr="00E84D01">
        <w:tc>
          <w:tcPr>
            <w:tcW w:w="2160" w:type="dxa"/>
          </w:tcPr>
          <w:p w:rsidR="00613021" w:rsidRPr="00832472" w:rsidRDefault="00613021" w:rsidP="00E84D01">
            <w:pPr>
              <w:pStyle w:val="Tabletext"/>
              <w:rPr>
                <w:sz w:val="20"/>
                <w:szCs w:val="20"/>
                <w:lang w:val="fr-CH"/>
              </w:rPr>
            </w:pPr>
            <w:r w:rsidRPr="00832472">
              <w:rPr>
                <w:sz w:val="20"/>
                <w:szCs w:val="20"/>
                <w:lang w:val="fr-CH"/>
              </w:rPr>
              <w:t>Seychelles</w:t>
            </w:r>
          </w:p>
        </w:tc>
        <w:tc>
          <w:tcPr>
            <w:tcW w:w="1985" w:type="dxa"/>
          </w:tcPr>
          <w:p w:rsidR="00613021" w:rsidRPr="00832472" w:rsidRDefault="00613021" w:rsidP="00E84D01">
            <w:pPr>
              <w:pStyle w:val="Tabletext"/>
              <w:rPr>
                <w:sz w:val="20"/>
                <w:szCs w:val="20"/>
                <w:lang w:val="fr-CH"/>
              </w:rPr>
            </w:pPr>
            <w:r w:rsidRPr="00832472">
              <w:rPr>
                <w:sz w:val="20"/>
                <w:szCs w:val="20"/>
                <w:lang w:val="fr-CH"/>
              </w:rPr>
              <w:t>1006 (p.13)</w:t>
            </w:r>
          </w:p>
        </w:tc>
        <w:tc>
          <w:tcPr>
            <w:tcW w:w="2268" w:type="dxa"/>
            <w:tcBorders>
              <w:left w:val="nil"/>
            </w:tcBorders>
          </w:tcPr>
          <w:p w:rsidR="00613021" w:rsidRPr="00832472" w:rsidRDefault="00613021" w:rsidP="00E84D01">
            <w:pPr>
              <w:pStyle w:val="Tabletext"/>
              <w:rPr>
                <w:sz w:val="20"/>
                <w:szCs w:val="20"/>
                <w:lang w:val="fr-CH"/>
              </w:rPr>
            </w:pPr>
          </w:p>
        </w:tc>
        <w:tc>
          <w:tcPr>
            <w:tcW w:w="1985" w:type="dxa"/>
          </w:tcPr>
          <w:p w:rsidR="00613021" w:rsidRPr="00832472" w:rsidRDefault="00613021" w:rsidP="00E84D01">
            <w:pPr>
              <w:pStyle w:val="Tabletext"/>
              <w:rPr>
                <w:sz w:val="20"/>
                <w:szCs w:val="20"/>
                <w:lang w:val="fr-CH"/>
              </w:rPr>
            </w:pPr>
          </w:p>
        </w:tc>
      </w:tr>
      <w:tr w:rsidR="00613021" w:rsidRPr="00880BB6" w:rsidTr="00E84D01">
        <w:tc>
          <w:tcPr>
            <w:tcW w:w="2160" w:type="dxa"/>
          </w:tcPr>
          <w:p w:rsidR="00613021" w:rsidRPr="006320D9" w:rsidRDefault="00613021" w:rsidP="00E84D01">
            <w:pPr>
              <w:pStyle w:val="Tabletext"/>
              <w:rPr>
                <w:sz w:val="20"/>
                <w:szCs w:val="20"/>
                <w:lang w:val="en-US"/>
              </w:rPr>
            </w:pPr>
            <w:r w:rsidRPr="00832472">
              <w:rPr>
                <w:sz w:val="20"/>
                <w:szCs w:val="20"/>
                <w:lang w:val="fr-CH"/>
              </w:rPr>
              <w:t>Slo</w:t>
            </w:r>
            <w:r w:rsidRPr="006320D9">
              <w:rPr>
                <w:sz w:val="20"/>
                <w:szCs w:val="20"/>
                <w:lang w:val="en-US"/>
              </w:rPr>
              <w:t>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Default="009E4280" w:rsidP="00E84D01">
            <w:pPr>
              <w:pStyle w:val="Tabletext"/>
              <w:rPr>
                <w:bCs/>
                <w:sz w:val="20"/>
                <w:szCs w:val="20"/>
                <w:lang w:val="en-US"/>
              </w:rPr>
            </w:pPr>
            <w:r>
              <w:rPr>
                <w:bCs/>
                <w:sz w:val="20"/>
                <w:szCs w:val="20"/>
                <w:lang w:val="en-US"/>
              </w:rPr>
              <w:t>Ukraine</w:t>
            </w:r>
          </w:p>
        </w:tc>
        <w:tc>
          <w:tcPr>
            <w:tcW w:w="1985" w:type="dxa"/>
          </w:tcPr>
          <w:p w:rsidR="009E4280" w:rsidRPr="004324A5" w:rsidRDefault="009E4280" w:rsidP="00E84D01">
            <w:pPr>
              <w:pStyle w:val="Tabletext"/>
              <w:rPr>
                <w:sz w:val="20"/>
                <w:szCs w:val="20"/>
                <w:lang w:val="en-US"/>
              </w:rPr>
            </w:pPr>
            <w:r>
              <w:rPr>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91" w:name="_Toc253407167"/>
      <w:bookmarkStart w:id="1192" w:name="_Toc259783162"/>
      <w:bookmarkStart w:id="1193" w:name="_Toc262631833"/>
      <w:bookmarkStart w:id="1194" w:name="_Toc265056512"/>
      <w:bookmarkStart w:id="1195" w:name="_Toc266181259"/>
      <w:bookmarkStart w:id="1196" w:name="_Toc268774044"/>
      <w:bookmarkStart w:id="1197" w:name="_Toc271700513"/>
      <w:bookmarkStart w:id="1198" w:name="_Toc273023374"/>
      <w:bookmarkStart w:id="1199" w:name="_Toc274223848"/>
      <w:bookmarkStart w:id="1200" w:name="_Toc276717184"/>
      <w:bookmarkStart w:id="1201" w:name="_Toc279669170"/>
      <w:bookmarkStart w:id="1202" w:name="_Toc280349226"/>
      <w:bookmarkStart w:id="1203" w:name="_Toc282526058"/>
      <w:bookmarkStart w:id="1204" w:name="_Toc283737224"/>
      <w:bookmarkStart w:id="1205" w:name="_Toc286218735"/>
      <w:bookmarkStart w:id="1206" w:name="_Toc288660300"/>
      <w:bookmarkStart w:id="1207" w:name="_Toc291005409"/>
      <w:bookmarkStart w:id="1208" w:name="_Toc292704993"/>
      <w:bookmarkStart w:id="1209" w:name="_Toc295387918"/>
      <w:bookmarkStart w:id="1210" w:name="_Toc296675488"/>
      <w:bookmarkStart w:id="1211" w:name="_Toc297804739"/>
      <w:bookmarkStart w:id="1212" w:name="_Toc301945313"/>
      <w:bookmarkStart w:id="1213" w:name="_Toc303344268"/>
      <w:bookmarkStart w:id="1214" w:name="_Toc304892186"/>
      <w:bookmarkStart w:id="1215" w:name="_Toc308530351"/>
      <w:bookmarkStart w:id="1216" w:name="_Toc311103663"/>
      <w:bookmarkStart w:id="1217" w:name="_Toc313973328"/>
      <w:bookmarkStart w:id="1218" w:name="_Toc316479984"/>
      <w:bookmarkStart w:id="1219" w:name="_Toc318965022"/>
      <w:bookmarkStart w:id="1220" w:name="_Toc320536978"/>
      <w:bookmarkStart w:id="1221" w:name="_Toc323035741"/>
      <w:bookmarkStart w:id="1222" w:name="_Toc323904394"/>
      <w:bookmarkStart w:id="1223" w:name="_Toc332272672"/>
      <w:bookmarkStart w:id="1224" w:name="_Toc334776207"/>
      <w:bookmarkStart w:id="1225" w:name="_Toc335901526"/>
      <w:bookmarkStart w:id="1226" w:name="_Toc337110352"/>
      <w:bookmarkStart w:id="1227" w:name="_Toc338779393"/>
      <w:bookmarkStart w:id="1228" w:name="_Toc340225540"/>
      <w:bookmarkStart w:id="1229" w:name="_Toc341451238"/>
      <w:bookmarkStart w:id="1230" w:name="_Toc342912869"/>
      <w:bookmarkStart w:id="1231" w:name="_Toc343262689"/>
      <w:bookmarkStart w:id="1232" w:name="_Toc345579844"/>
      <w:bookmarkStart w:id="1233" w:name="_Toc346885966"/>
      <w:bookmarkStart w:id="1234" w:name="_Toc347929611"/>
      <w:bookmarkStart w:id="1235" w:name="_Toc349288272"/>
      <w:bookmarkStart w:id="1236" w:name="_Toc350415590"/>
      <w:bookmarkStart w:id="1237" w:name="_Toc351549911"/>
      <w:bookmarkStart w:id="1238" w:name="_Toc352940516"/>
      <w:bookmarkStart w:id="1239" w:name="_Toc354053853"/>
      <w:bookmarkStart w:id="1240" w:name="_Toc355708879"/>
      <w:bookmarkStart w:id="1241" w:name="_Toc357001962"/>
      <w:bookmarkStart w:id="1242" w:name="_Toc358192589"/>
      <w:bookmarkStart w:id="1243" w:name="_Toc359489438"/>
      <w:bookmarkStart w:id="1244" w:name="_Toc360696838"/>
      <w:bookmarkStart w:id="1245" w:name="_Toc361921569"/>
      <w:bookmarkStart w:id="1246" w:name="_Toc363741409"/>
      <w:bookmarkStart w:id="1247" w:name="_Toc364672358"/>
      <w:bookmarkStart w:id="1248" w:name="_Toc366157715"/>
      <w:bookmarkStart w:id="1249" w:name="_Toc367715554"/>
      <w:bookmarkStart w:id="1250" w:name="_Toc369007688"/>
      <w:bookmarkStart w:id="1251" w:name="_Toc369007892"/>
      <w:bookmarkStart w:id="1252" w:name="_Toc370373501"/>
      <w:bookmarkStart w:id="1253" w:name="_Toc371588867"/>
      <w:bookmarkStart w:id="1254" w:name="_Toc373157833"/>
      <w:bookmarkStart w:id="1255" w:name="_Toc374006641"/>
      <w:bookmarkStart w:id="1256" w:name="_Toc374692695"/>
      <w:bookmarkStart w:id="1257" w:name="_Toc374692772"/>
      <w:bookmarkStart w:id="1258" w:name="_Toc377026501"/>
      <w:bookmarkStart w:id="1259" w:name="_Toc378322722"/>
      <w:bookmarkStart w:id="1260" w:name="_Toc379440375"/>
      <w:bookmarkStart w:id="1261" w:name="_Toc380582900"/>
      <w:bookmarkStart w:id="1262" w:name="_Toc381784233"/>
      <w:bookmarkStart w:id="1263" w:name="_Toc383182316"/>
      <w:bookmarkStart w:id="1264" w:name="_Toc384625710"/>
      <w:bookmarkStart w:id="1265" w:name="_Toc385496802"/>
      <w:bookmarkStart w:id="1266" w:name="_Toc388946330"/>
      <w:bookmarkStart w:id="1267" w:name="_Toc388947563"/>
      <w:bookmarkStart w:id="1268" w:name="_Toc389730887"/>
      <w:bookmarkStart w:id="1269" w:name="_Toc391386075"/>
      <w:bookmarkStart w:id="1270" w:name="_Toc392235889"/>
      <w:bookmarkStart w:id="1271" w:name="_Toc393713420"/>
      <w:bookmarkStart w:id="1272" w:name="_Toc393714487"/>
      <w:bookmarkStart w:id="1273" w:name="_Toc393715491"/>
      <w:bookmarkStart w:id="1274" w:name="_Toc395100466"/>
      <w:bookmarkStart w:id="1275" w:name="_Toc396212813"/>
      <w:bookmarkStart w:id="1276" w:name="_Toc397517658"/>
      <w:bookmarkStart w:id="1277" w:name="_Toc399160641"/>
      <w:bookmarkStart w:id="1278" w:name="_Toc400374879"/>
      <w:bookmarkStart w:id="1279" w:name="_Toc401757925"/>
      <w:bookmarkStart w:id="1280" w:name="_Toc402967105"/>
      <w:bookmarkStart w:id="1281" w:name="_Toc404332317"/>
      <w:bookmarkStart w:id="1282" w:name="_Toc405386783"/>
      <w:bookmarkStart w:id="1283" w:name="_Toc406508021"/>
      <w:bookmarkStart w:id="1284" w:name="_Toc408576642"/>
      <w:bookmarkStart w:id="1285" w:name="_Toc409708237"/>
      <w:bookmarkStart w:id="1286" w:name="_Toc410904540"/>
      <w:bookmarkStart w:id="1287" w:name="_Toc414884969"/>
      <w:bookmarkStart w:id="1288" w:name="_Toc416360079"/>
      <w:bookmarkStart w:id="1289" w:name="_Toc417984362"/>
      <w:bookmarkStart w:id="1290" w:name="_Toc420414840"/>
      <w:bookmarkStart w:id="1291" w:name="_Toc421783563"/>
      <w:bookmarkStart w:id="1292" w:name="_Toc423078776"/>
      <w:bookmarkStart w:id="1293" w:name="_Toc424300249"/>
      <w:bookmarkStart w:id="1294" w:name="_Toc428193357"/>
      <w:bookmarkStart w:id="1295" w:name="_Toc428372304"/>
      <w:bookmarkStart w:id="1296" w:name="_Toc429469055"/>
      <w:bookmarkStart w:id="1297" w:name="_Toc432498841"/>
      <w:bookmarkStart w:id="1298" w:name="_Toc433358221"/>
      <w:bookmarkStart w:id="1299" w:name="_Toc434843835"/>
      <w:bookmarkStart w:id="1300" w:name="_Toc436383070"/>
      <w:bookmarkStart w:id="1301" w:name="_Toc437264288"/>
      <w:bookmarkStart w:id="1302" w:name="_Toc438219175"/>
      <w:bookmarkStart w:id="1303" w:name="_Toc440443797"/>
      <w:bookmarkStart w:id="1304" w:name="_Toc441671604"/>
      <w:bookmarkStart w:id="1305" w:name="_Toc442711621"/>
      <w:bookmarkStart w:id="1306" w:name="_Toc445368597"/>
      <w:bookmarkStart w:id="1307" w:name="_Toc446578882"/>
      <w:bookmarkStart w:id="1308" w:name="_Toc449442776"/>
      <w:bookmarkStart w:id="1309" w:name="_Toc450747476"/>
      <w:bookmarkStart w:id="1310" w:name="_Toc451863144"/>
      <w:bookmarkStart w:id="1311" w:name="_Toc453320525"/>
      <w:bookmarkStart w:id="1312" w:name="_Toc454789160"/>
      <w:bookmarkStart w:id="1313" w:name="_Toc456103220"/>
      <w:bookmarkStart w:id="1314" w:name="_Toc456103336"/>
      <w:bookmarkStart w:id="1315" w:name="_Toc466367273"/>
      <w:bookmarkStart w:id="1316" w:name="_Toc469048951"/>
      <w:bookmarkStart w:id="1317" w:name="_Toc469924992"/>
      <w:bookmarkStart w:id="1318" w:name="_Toc471824668"/>
      <w:bookmarkStart w:id="1319" w:name="_Toc473209551"/>
      <w:bookmarkStart w:id="1320" w:name="_Toc474504484"/>
      <w:bookmarkStart w:id="1321" w:name="_Toc477169055"/>
      <w:bookmarkStart w:id="1322" w:name="_Toc478464765"/>
      <w:bookmarkStart w:id="1323" w:name="_Toc479671310"/>
      <w:bookmarkStart w:id="1324" w:name="_Toc482280105"/>
      <w:bookmarkStart w:id="1325" w:name="_Toc483388292"/>
      <w:bookmarkStart w:id="1326" w:name="_Toc485117071"/>
      <w:bookmarkStart w:id="1327" w:name="_Toc486323175"/>
      <w:bookmarkStart w:id="1328" w:name="_Toc487466270"/>
      <w:bookmarkStart w:id="1329" w:name="_Toc488848860"/>
      <w:bookmarkStart w:id="1330" w:name="_Toc493685650"/>
      <w:bookmarkStart w:id="1331" w:name="_Toc495499936"/>
      <w:bookmarkStart w:id="1332" w:name="_Toc496537204"/>
      <w:bookmarkStart w:id="1333" w:name="_Toc497986900"/>
      <w:bookmarkStart w:id="1334" w:name="_Toc497988321"/>
      <w:bookmarkStart w:id="1335" w:name="_Toc499624467"/>
      <w:bookmarkStart w:id="1336" w:name="_Toc500841785"/>
      <w:bookmarkStart w:id="1337" w:name="_Toc500842109"/>
      <w:bookmarkStart w:id="1338" w:name="_Toc503439023"/>
      <w:bookmarkStart w:id="1339" w:name="_Toc505005339"/>
      <w:bookmarkStart w:id="1340" w:name="_Toc507510722"/>
      <w:bookmarkStart w:id="1341" w:name="_Toc509838135"/>
      <w:bookmarkStart w:id="1342" w:name="_Toc510775356"/>
      <w:bookmarkStart w:id="1343" w:name="_Toc513645658"/>
      <w:bookmarkStart w:id="1344" w:name="_Toc514850725"/>
      <w:bookmarkStart w:id="1345" w:name="_Toc517792336"/>
      <w:bookmarkStart w:id="1346" w:name="_Toc518981889"/>
      <w:bookmarkStart w:id="1347" w:name="_Toc520709571"/>
      <w:bookmarkStart w:id="1348" w:name="_Toc524430965"/>
      <w:bookmarkStart w:id="1349" w:name="_Toc525638296"/>
      <w:bookmarkStart w:id="1350" w:name="_Toc526431484"/>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8"/>
          <w:pgSz w:w="11901" w:h="16840" w:code="9"/>
          <w:pgMar w:top="1134" w:right="1418" w:bottom="1701" w:left="1418" w:header="720" w:footer="720" w:gutter="0"/>
          <w:paperSrc w:first="15" w:other="15"/>
          <w:cols w:space="720"/>
          <w:titlePg/>
          <w:docGrid w:linePitch="360"/>
        </w:sectPr>
      </w:pPr>
      <w:bookmarkStart w:id="1351" w:name="_Toc253407169"/>
      <w:bookmarkStart w:id="1352" w:name="_Toc259783164"/>
      <w:bookmarkStart w:id="1353" w:name="_Toc266181261"/>
      <w:bookmarkStart w:id="1354" w:name="_Toc268774046"/>
      <w:bookmarkStart w:id="1355" w:name="_Toc271700515"/>
      <w:bookmarkStart w:id="1356" w:name="_Toc273023376"/>
      <w:bookmarkStart w:id="1357" w:name="_Toc274223850"/>
      <w:bookmarkStart w:id="1358" w:name="_Toc276717186"/>
      <w:bookmarkStart w:id="1359" w:name="_Toc279669172"/>
      <w:bookmarkStart w:id="1360" w:name="_Toc280349228"/>
      <w:bookmarkStart w:id="1361" w:name="_Toc282526060"/>
      <w:bookmarkStart w:id="1362" w:name="_Toc283737226"/>
      <w:bookmarkStart w:id="1363" w:name="_Toc286218737"/>
      <w:bookmarkStart w:id="1364" w:name="_Toc288660302"/>
      <w:bookmarkStart w:id="1365" w:name="_Toc291005411"/>
      <w:bookmarkStart w:id="1366" w:name="_Toc292704995"/>
      <w:bookmarkStart w:id="1367" w:name="_Toc295387920"/>
      <w:bookmarkStart w:id="1368" w:name="_Toc296675490"/>
      <w:bookmarkStart w:id="1369" w:name="_Toc297804741"/>
      <w:bookmarkStart w:id="1370" w:name="_Toc301945315"/>
      <w:bookmarkStart w:id="1371" w:name="_Toc303344270"/>
      <w:bookmarkStart w:id="1372" w:name="_Toc304892188"/>
      <w:bookmarkStart w:id="1373" w:name="_Toc308530352"/>
      <w:bookmarkStart w:id="1374" w:name="_Toc311103664"/>
      <w:bookmarkStart w:id="1375" w:name="_Toc313973329"/>
      <w:bookmarkStart w:id="1376" w:name="_Toc316479985"/>
      <w:bookmarkStart w:id="1377" w:name="_Toc318965023"/>
      <w:bookmarkStart w:id="1378" w:name="_Toc320536979"/>
      <w:bookmarkStart w:id="1379" w:name="_Toc321233409"/>
      <w:bookmarkStart w:id="1380" w:name="_Toc321311688"/>
      <w:bookmarkStart w:id="1381" w:name="_Toc321820569"/>
      <w:bookmarkStart w:id="1382" w:name="_Toc323035742"/>
      <w:bookmarkStart w:id="1383" w:name="_Toc323904395"/>
      <w:bookmarkStart w:id="1384" w:name="_Toc332272673"/>
      <w:bookmarkStart w:id="1385" w:name="_Toc334776208"/>
      <w:bookmarkStart w:id="1386" w:name="_Toc335901527"/>
      <w:bookmarkStart w:id="1387" w:name="_Toc337110353"/>
      <w:bookmarkStart w:id="1388" w:name="_Toc338779394"/>
      <w:bookmarkStart w:id="1389" w:name="_Toc340225541"/>
      <w:bookmarkStart w:id="1390" w:name="_Toc341451239"/>
      <w:bookmarkStart w:id="1391" w:name="_Toc342912870"/>
      <w:bookmarkStart w:id="1392" w:name="_Toc343262690"/>
      <w:bookmarkStart w:id="1393" w:name="_Toc345579845"/>
      <w:bookmarkStart w:id="1394" w:name="_Toc346885967"/>
      <w:bookmarkStart w:id="1395" w:name="_Toc347929612"/>
      <w:bookmarkStart w:id="1396" w:name="_Toc349288273"/>
      <w:bookmarkStart w:id="1397" w:name="_Toc350415591"/>
      <w:bookmarkStart w:id="1398" w:name="_Toc351549912"/>
      <w:bookmarkStart w:id="1399" w:name="_Toc352940517"/>
      <w:bookmarkStart w:id="1400" w:name="_Toc354053854"/>
      <w:bookmarkStart w:id="1401" w:name="_Toc355708880"/>
      <w:bookmarkStart w:id="1402" w:name="_Toc357001963"/>
      <w:bookmarkStart w:id="1403" w:name="_Toc358192590"/>
      <w:bookmarkStart w:id="1404" w:name="_Toc359489439"/>
      <w:bookmarkStart w:id="1405" w:name="_Toc360696839"/>
      <w:bookmarkStart w:id="1406" w:name="_Toc361921570"/>
      <w:bookmarkStart w:id="1407" w:name="_Toc363741410"/>
      <w:bookmarkStart w:id="1408" w:name="_Toc364672359"/>
      <w:bookmarkStart w:id="1409" w:name="_Toc366157716"/>
      <w:bookmarkStart w:id="1410" w:name="_Toc367715555"/>
      <w:bookmarkStart w:id="1411" w:name="_Toc369007689"/>
      <w:bookmarkStart w:id="1412" w:name="_Toc369007893"/>
      <w:bookmarkStart w:id="1413" w:name="_Toc370373502"/>
      <w:bookmarkStart w:id="1414" w:name="_Toc371588868"/>
      <w:bookmarkStart w:id="1415" w:name="_Toc373157834"/>
      <w:bookmarkStart w:id="1416" w:name="_Toc374006642"/>
      <w:bookmarkStart w:id="1417" w:name="_Toc374692696"/>
      <w:bookmarkStart w:id="1418" w:name="_Toc374692773"/>
      <w:bookmarkStart w:id="1419" w:name="_Toc377026502"/>
      <w:bookmarkStart w:id="1420" w:name="_Toc378322723"/>
      <w:bookmarkStart w:id="1421" w:name="_Toc379440376"/>
      <w:bookmarkStart w:id="1422" w:name="_Toc380582901"/>
      <w:bookmarkStart w:id="1423" w:name="_Toc381784234"/>
      <w:bookmarkStart w:id="1424" w:name="_Toc383182317"/>
      <w:bookmarkStart w:id="1425" w:name="_Toc384625711"/>
      <w:bookmarkStart w:id="1426" w:name="_Toc385496803"/>
      <w:bookmarkStart w:id="1427" w:name="_Toc388946331"/>
      <w:bookmarkStart w:id="1428" w:name="_Toc388947564"/>
      <w:bookmarkStart w:id="1429" w:name="_Toc389730888"/>
      <w:bookmarkStart w:id="1430" w:name="_Toc391386076"/>
      <w:bookmarkStart w:id="1431" w:name="_Toc392235890"/>
      <w:bookmarkStart w:id="1432" w:name="_Toc393713421"/>
      <w:bookmarkStart w:id="1433" w:name="_Toc393714488"/>
      <w:bookmarkStart w:id="1434" w:name="_Toc393715492"/>
      <w:bookmarkStart w:id="1435" w:name="_Toc395100467"/>
      <w:bookmarkStart w:id="1436" w:name="_Toc396212814"/>
      <w:bookmarkStart w:id="1437" w:name="_Toc397517659"/>
      <w:bookmarkStart w:id="1438" w:name="_Toc399160642"/>
      <w:bookmarkStart w:id="1439" w:name="_Toc400374880"/>
      <w:bookmarkStart w:id="1440" w:name="_Toc401757926"/>
      <w:bookmarkStart w:id="1441" w:name="_Toc402967106"/>
      <w:bookmarkStart w:id="1442" w:name="_Toc404332318"/>
      <w:bookmarkStart w:id="1443" w:name="_Toc405386784"/>
      <w:bookmarkStart w:id="1444" w:name="_Toc406508022"/>
      <w:bookmarkStart w:id="1445" w:name="_Toc408576643"/>
      <w:bookmarkStart w:id="1446" w:name="_Toc409708238"/>
      <w:bookmarkStart w:id="1447" w:name="_Toc410904541"/>
      <w:bookmarkStart w:id="1448" w:name="_Toc414884970"/>
      <w:bookmarkStart w:id="1449" w:name="_Toc416360080"/>
      <w:bookmarkStart w:id="1450" w:name="_Toc417984363"/>
      <w:bookmarkStart w:id="1451" w:name="_Toc420414841"/>
    </w:p>
    <w:p w:rsidR="00872C86" w:rsidRPr="00824BAB" w:rsidRDefault="00911AE9" w:rsidP="00AD54EE">
      <w:pPr>
        <w:pStyle w:val="Heading1"/>
        <w:spacing w:before="0"/>
        <w:ind w:left="142"/>
        <w:jc w:val="center"/>
        <w:rPr>
          <w:kern w:val="0"/>
        </w:rPr>
      </w:pPr>
      <w:bookmarkStart w:id="1452" w:name="_Toc421783564"/>
      <w:bookmarkStart w:id="1453" w:name="_Toc423078777"/>
      <w:bookmarkStart w:id="1454" w:name="_Toc424300250"/>
      <w:bookmarkStart w:id="1455" w:name="_Toc428193358"/>
      <w:bookmarkStart w:id="1456" w:name="_Toc428372305"/>
      <w:bookmarkStart w:id="1457" w:name="_Toc429469056"/>
      <w:bookmarkStart w:id="1458" w:name="_Toc432498842"/>
      <w:bookmarkStart w:id="1459" w:name="_Toc433358222"/>
      <w:bookmarkStart w:id="1460" w:name="_Toc434843836"/>
      <w:bookmarkStart w:id="1461" w:name="_Toc436383071"/>
      <w:bookmarkStart w:id="1462" w:name="_Toc437264289"/>
      <w:bookmarkStart w:id="1463" w:name="_Toc438219176"/>
      <w:bookmarkStart w:id="1464" w:name="_Toc440443798"/>
      <w:bookmarkStart w:id="1465" w:name="_Toc441671605"/>
      <w:bookmarkStart w:id="1466" w:name="_Toc442711622"/>
      <w:bookmarkStart w:id="1467" w:name="_Toc445368598"/>
      <w:bookmarkStart w:id="1468" w:name="_Toc446578883"/>
      <w:bookmarkStart w:id="1469" w:name="_Toc449442777"/>
      <w:bookmarkStart w:id="1470" w:name="_Toc450747477"/>
      <w:bookmarkStart w:id="1471" w:name="_Toc451863145"/>
      <w:bookmarkStart w:id="1472" w:name="_Toc453320526"/>
      <w:bookmarkStart w:id="1473" w:name="_Toc454789161"/>
      <w:bookmarkStart w:id="1474" w:name="_Toc456103221"/>
      <w:bookmarkStart w:id="1475" w:name="_Toc456103337"/>
      <w:bookmarkStart w:id="1476" w:name="_Toc466367274"/>
      <w:bookmarkStart w:id="1477" w:name="_Toc469048952"/>
      <w:bookmarkStart w:id="1478" w:name="_Toc469924993"/>
      <w:bookmarkStart w:id="1479" w:name="_Toc471824669"/>
      <w:bookmarkStart w:id="1480" w:name="_Toc473209552"/>
      <w:bookmarkStart w:id="1481" w:name="_Toc474504485"/>
      <w:bookmarkStart w:id="1482" w:name="_Toc477169056"/>
      <w:bookmarkStart w:id="1483" w:name="_Toc478464766"/>
      <w:bookmarkStart w:id="1484" w:name="_Toc479671311"/>
      <w:bookmarkStart w:id="1485" w:name="_Toc482280106"/>
      <w:bookmarkStart w:id="1486" w:name="_Toc483388293"/>
      <w:bookmarkStart w:id="1487" w:name="_Toc485117072"/>
      <w:bookmarkStart w:id="1488" w:name="_Toc486323176"/>
      <w:bookmarkStart w:id="1489" w:name="_Toc487466271"/>
      <w:bookmarkStart w:id="1490" w:name="_Toc488848861"/>
      <w:bookmarkStart w:id="1491" w:name="_Toc493685651"/>
      <w:bookmarkStart w:id="1492" w:name="_Toc495499937"/>
      <w:bookmarkStart w:id="1493" w:name="_Toc496537205"/>
      <w:bookmarkStart w:id="1494" w:name="_Toc497986901"/>
      <w:bookmarkStart w:id="1495" w:name="_Toc497988322"/>
      <w:bookmarkStart w:id="1496" w:name="_Toc499624468"/>
      <w:bookmarkStart w:id="1497" w:name="_Toc500841786"/>
      <w:bookmarkStart w:id="1498" w:name="_Toc500842110"/>
      <w:bookmarkStart w:id="1499" w:name="_Toc503439024"/>
      <w:bookmarkStart w:id="1500" w:name="_Toc505005340"/>
      <w:bookmarkStart w:id="1501" w:name="_Toc507510723"/>
      <w:bookmarkStart w:id="1502" w:name="_Toc509838136"/>
      <w:bookmarkStart w:id="1503" w:name="_Toc510775357"/>
      <w:bookmarkStart w:id="1504" w:name="_Toc513645659"/>
      <w:bookmarkStart w:id="1505" w:name="_Toc514850726"/>
      <w:bookmarkStart w:id="1506" w:name="_Toc517792337"/>
      <w:bookmarkStart w:id="1507" w:name="_Toc518981890"/>
      <w:bookmarkStart w:id="1508" w:name="_Toc520709572"/>
      <w:bookmarkStart w:id="1509" w:name="_Toc524430966"/>
      <w:bookmarkStart w:id="1510" w:name="_Toc525638297"/>
      <w:bookmarkStart w:id="1511" w:name="_Toc526431485"/>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1B03EC" w:rsidRDefault="001B03EC" w:rsidP="001B03EC">
      <w:bookmarkStart w:id="1512" w:name="_Toc520709573"/>
    </w:p>
    <w:p w:rsidR="00A7406D" w:rsidRPr="00A7406D" w:rsidRDefault="00A7406D" w:rsidP="00A7406D">
      <w:pPr>
        <w:pStyle w:val="Heading20"/>
        <w:rPr>
          <w:lang w:val="en-US"/>
        </w:rPr>
      </w:pPr>
      <w:bookmarkStart w:id="1513" w:name="_Toc526431486"/>
      <w:bookmarkEnd w:id="1512"/>
      <w:r w:rsidRPr="00A7406D">
        <w:rPr>
          <w:lang w:val="en-US"/>
        </w:rPr>
        <w:t xml:space="preserve">List of Ship Stations and Maritime Mobile </w:t>
      </w:r>
      <w:r w:rsidRPr="00A7406D">
        <w:rPr>
          <w:lang w:val="en-US"/>
        </w:rPr>
        <w:br/>
        <w:t>Service Identity Assignments</w:t>
      </w:r>
      <w:r w:rsidRPr="00A7406D">
        <w:rPr>
          <w:lang w:val="en-US"/>
        </w:rPr>
        <w:br/>
        <w:t>(List V)</w:t>
      </w:r>
      <w:r w:rsidRPr="00A7406D">
        <w:rPr>
          <w:lang w:val="en-US"/>
        </w:rPr>
        <w:br/>
        <w:t>Edition of 2018</w:t>
      </w:r>
      <w:r w:rsidRPr="00A7406D">
        <w:rPr>
          <w:lang w:val="en-US"/>
        </w:rPr>
        <w:br/>
      </w:r>
      <w:r w:rsidRPr="00A7406D">
        <w:rPr>
          <w:lang w:val="en-US"/>
        </w:rPr>
        <w:br/>
        <w:t>Secti</w:t>
      </w:r>
      <w:bookmarkStart w:id="1514" w:name="_GoBack"/>
      <w:bookmarkEnd w:id="1514"/>
      <w:r w:rsidRPr="00A7406D">
        <w:rPr>
          <w:lang w:val="en-US"/>
        </w:rPr>
        <w:t>on VI</w:t>
      </w:r>
      <w:bookmarkEnd w:id="1513"/>
    </w:p>
    <w:p w:rsidR="00A7406D" w:rsidRPr="00A7406D" w:rsidRDefault="00A7406D" w:rsidP="00A7406D">
      <w:pPr>
        <w:widowControl w:val="0"/>
        <w:tabs>
          <w:tab w:val="left" w:pos="90"/>
        </w:tabs>
        <w:spacing w:before="0"/>
        <w:rPr>
          <w:rFonts w:asciiTheme="minorHAnsi" w:hAnsiTheme="minorHAnsi" w:cs="Arial"/>
          <w:b/>
          <w:bCs/>
          <w:color w:val="000000"/>
        </w:rPr>
      </w:pPr>
      <w:r w:rsidRPr="00A7406D">
        <w:rPr>
          <w:rFonts w:asciiTheme="minorHAnsi" w:hAnsiTheme="minorHAnsi" w:cs="Arial"/>
          <w:b/>
          <w:bCs/>
          <w:color w:val="000000"/>
        </w:rPr>
        <w:t>REP</w:t>
      </w:r>
    </w:p>
    <w:p w:rsidR="00A7406D" w:rsidRPr="00A7406D" w:rsidRDefault="00BF3CE4" w:rsidP="00BF3CE4">
      <w:pPr>
        <w:widowControl w:val="0"/>
        <w:tabs>
          <w:tab w:val="left" w:pos="1021"/>
        </w:tabs>
        <w:spacing w:before="115"/>
        <w:rPr>
          <w:rFonts w:asciiTheme="minorHAnsi" w:hAnsiTheme="minorHAnsi" w:cs="Arial"/>
          <w:color w:val="000000"/>
          <w:sz w:val="30"/>
          <w:szCs w:val="30"/>
        </w:rPr>
      </w:pPr>
      <w:r>
        <w:rPr>
          <w:rFonts w:asciiTheme="minorHAnsi" w:hAnsiTheme="minorHAnsi" w:cs="Arial"/>
          <w:b/>
          <w:bCs/>
          <w:color w:val="000000"/>
        </w:rPr>
        <w:tab/>
      </w:r>
      <w:r w:rsidR="00A7406D" w:rsidRPr="00A7406D">
        <w:rPr>
          <w:rFonts w:asciiTheme="minorHAnsi" w:hAnsiTheme="minorHAnsi" w:cs="Arial"/>
          <w:b/>
          <w:bCs/>
          <w:color w:val="000000"/>
        </w:rPr>
        <w:t>DP02</w:t>
      </w:r>
      <w:r w:rsidR="00A7406D" w:rsidRPr="00A7406D">
        <w:rPr>
          <w:rFonts w:asciiTheme="minorHAnsi" w:hAnsiTheme="minorHAnsi" w:cs="Arial"/>
          <w:sz w:val="24"/>
          <w:szCs w:val="24"/>
        </w:rPr>
        <w:tab/>
      </w:r>
      <w:r w:rsidR="00A7406D" w:rsidRPr="00A7406D">
        <w:rPr>
          <w:rFonts w:asciiTheme="minorHAnsi" w:hAnsiTheme="minorHAnsi" w:cs="Arial"/>
          <w:sz w:val="24"/>
          <w:szCs w:val="24"/>
        </w:rPr>
        <w:tab/>
      </w:r>
      <w:r w:rsidR="00A7406D" w:rsidRPr="00A7406D">
        <w:rPr>
          <w:rFonts w:asciiTheme="minorHAnsi" w:hAnsiTheme="minorHAnsi" w:cs="Arial"/>
          <w:color w:val="000000"/>
        </w:rPr>
        <w:t>Marlink GmbH, Reeperbahn 1 - 16th floor, 20359 Hamburg, Germany.</w:t>
      </w:r>
    </w:p>
    <w:p w:rsidR="00A7406D" w:rsidRPr="00FB17B7" w:rsidRDefault="00A7406D" w:rsidP="00BF3CE4">
      <w:pPr>
        <w:widowControl w:val="0"/>
        <w:tabs>
          <w:tab w:val="left" w:pos="2154"/>
          <w:tab w:val="left" w:pos="6069"/>
          <w:tab w:val="left" w:pos="7202"/>
        </w:tabs>
        <w:spacing w:before="15"/>
        <w:rPr>
          <w:rFonts w:asciiTheme="minorHAnsi" w:hAnsiTheme="minorHAnsi" w:cs="Arial"/>
          <w:color w:val="000000"/>
          <w:sz w:val="25"/>
          <w:szCs w:val="25"/>
          <w:lang w:val="en-GB"/>
        </w:rPr>
      </w:pPr>
      <w:r w:rsidRPr="00A7406D">
        <w:rPr>
          <w:rFonts w:asciiTheme="minorHAnsi" w:hAnsiTheme="minorHAnsi" w:cs="Arial"/>
          <w:sz w:val="24"/>
          <w:szCs w:val="24"/>
        </w:rPr>
        <w:tab/>
      </w:r>
      <w:r w:rsidRPr="00A7406D">
        <w:rPr>
          <w:rFonts w:asciiTheme="minorHAnsi" w:hAnsiTheme="minorHAnsi" w:cs="Arial"/>
          <w:sz w:val="24"/>
          <w:szCs w:val="24"/>
        </w:rPr>
        <w:tab/>
      </w:r>
      <w:r w:rsidRPr="00FB17B7">
        <w:rPr>
          <w:rFonts w:asciiTheme="minorHAnsi" w:hAnsiTheme="minorHAnsi" w:cs="Arial"/>
          <w:color w:val="000000"/>
          <w:lang w:val="en-GB"/>
        </w:rPr>
        <w:t xml:space="preserve">E-Mail: </w:t>
      </w:r>
      <w:hyperlink r:id="rId19" w:history="1">
        <w:r w:rsidRPr="00FB17B7">
          <w:rPr>
            <w:rStyle w:val="Hyperlink"/>
            <w:rFonts w:asciiTheme="minorHAnsi" w:hAnsiTheme="minorHAnsi" w:cs="Arial"/>
            <w:lang w:val="en-GB"/>
          </w:rPr>
          <w:t>servicedesk@marlink.com</w:t>
        </w:r>
      </w:hyperlink>
      <w:r w:rsidRPr="00FB17B7">
        <w:rPr>
          <w:rFonts w:asciiTheme="minorHAnsi" w:hAnsiTheme="minorHAnsi" w:cs="Arial"/>
          <w:color w:val="000000"/>
          <w:lang w:val="en-GB"/>
        </w:rPr>
        <w:t>, Tel:+33 5 61 28 89 99, Fax: +33 5 61 28 89 98</w:t>
      </w:r>
    </w:p>
    <w:p w:rsidR="00A7406D" w:rsidRPr="00FB17B7" w:rsidRDefault="00A7406D" w:rsidP="00BF3CE4">
      <w:pPr>
        <w:widowControl w:val="0"/>
        <w:tabs>
          <w:tab w:val="left" w:pos="199"/>
        </w:tabs>
        <w:spacing w:before="0"/>
        <w:rPr>
          <w:rFonts w:asciiTheme="minorHAnsi" w:hAnsiTheme="minorHAnsi" w:cs="Arial"/>
          <w:color w:val="000000"/>
          <w:sz w:val="25"/>
          <w:szCs w:val="25"/>
          <w:lang w:val="en-GB"/>
        </w:rPr>
      </w:pPr>
      <w:r w:rsidRPr="00FB17B7">
        <w:rPr>
          <w:rFonts w:asciiTheme="minorHAnsi" w:hAnsiTheme="minorHAnsi" w:cs="Arial"/>
          <w:sz w:val="24"/>
          <w:szCs w:val="24"/>
          <w:lang w:val="en-GB"/>
        </w:rPr>
        <w:tab/>
      </w:r>
      <w:r w:rsidRPr="00FB17B7">
        <w:rPr>
          <w:rFonts w:asciiTheme="minorHAnsi" w:hAnsiTheme="minorHAnsi" w:cs="Arial"/>
          <w:sz w:val="24"/>
          <w:szCs w:val="24"/>
          <w:lang w:val="en-GB"/>
        </w:rPr>
        <w:tab/>
      </w:r>
      <w:r w:rsidRPr="00FB17B7">
        <w:rPr>
          <w:rFonts w:asciiTheme="minorHAnsi" w:hAnsiTheme="minorHAnsi" w:cs="Arial"/>
          <w:sz w:val="24"/>
          <w:szCs w:val="24"/>
          <w:lang w:val="en-GB"/>
        </w:rPr>
        <w:tab/>
      </w:r>
      <w:r w:rsidRPr="00FB17B7">
        <w:rPr>
          <w:rFonts w:asciiTheme="minorHAnsi" w:hAnsiTheme="minorHAnsi" w:cs="Arial"/>
          <w:color w:val="000000"/>
          <w:lang w:val="en-GB"/>
        </w:rPr>
        <w:t>Contact Person: Luc Feron.</w:t>
      </w:r>
    </w:p>
    <w:p w:rsidR="009F11B7" w:rsidRDefault="009F11B7" w:rsidP="009F11B7">
      <w:pPr>
        <w:rPr>
          <w:rFonts w:asciiTheme="minorHAnsi" w:hAnsiTheme="minorHAnsi"/>
        </w:rPr>
      </w:pPr>
    </w:p>
    <w:p w:rsidR="00A24C76" w:rsidRDefault="00A24C76" w:rsidP="009F11B7">
      <w:pPr>
        <w:rPr>
          <w:rFonts w:asciiTheme="minorHAnsi" w:hAnsiTheme="minorHAnsi"/>
        </w:rPr>
      </w:pPr>
    </w:p>
    <w:p w:rsidR="00A7406D" w:rsidRPr="00A7406D" w:rsidRDefault="00A7406D" w:rsidP="00A7406D">
      <w:pPr>
        <w:pStyle w:val="Heading20"/>
        <w:rPr>
          <w:lang w:val="en-US"/>
        </w:rPr>
      </w:pPr>
      <w:bookmarkStart w:id="1515" w:name="_Toc526431487"/>
      <w:r w:rsidRPr="00A7406D">
        <w:rPr>
          <w:lang w:val="en-US"/>
        </w:rPr>
        <w:t>List of Issuer Identifier Numbers for</w:t>
      </w:r>
      <w:r w:rsidRPr="00A7406D">
        <w:rPr>
          <w:lang w:val="en-US"/>
        </w:rPr>
        <w:br/>
        <w:t xml:space="preserve">the International Telecommunication Charge Card </w:t>
      </w:r>
      <w:r w:rsidRPr="00A7406D">
        <w:rPr>
          <w:lang w:val="en-US"/>
        </w:rPr>
        <w:br/>
        <w:t>(in accordance with Recommendation ITU-T E.118 (05/2006))</w:t>
      </w:r>
      <w:r w:rsidRPr="00A7406D">
        <w:rPr>
          <w:lang w:val="en-US"/>
        </w:rPr>
        <w:br/>
        <w:t>(Position on 15 November 2015)</w:t>
      </w:r>
      <w:bookmarkEnd w:id="1515"/>
    </w:p>
    <w:p w:rsidR="00A7406D" w:rsidRPr="00A7406D" w:rsidRDefault="00A7406D" w:rsidP="00A7406D">
      <w:pPr>
        <w:tabs>
          <w:tab w:val="clear" w:pos="567"/>
          <w:tab w:val="clear" w:pos="1276"/>
          <w:tab w:val="clear" w:pos="1843"/>
          <w:tab w:val="clear" w:pos="5387"/>
          <w:tab w:val="clear" w:pos="5954"/>
          <w:tab w:val="left" w:pos="720"/>
        </w:tabs>
        <w:jc w:val="center"/>
        <w:rPr>
          <w:noProof w:val="0"/>
          <w:sz w:val="22"/>
          <w:lang w:val="en-GB"/>
        </w:rPr>
      </w:pPr>
      <w:r w:rsidRPr="00A7406D">
        <w:rPr>
          <w:noProof w:val="0"/>
          <w:sz w:val="22"/>
          <w:lang w:val="en-GB"/>
        </w:rPr>
        <w:t>(Annex to ITU Operational Bulletin No. 1088 – 15.XI.2015)</w:t>
      </w:r>
      <w:r w:rsidRPr="00A7406D">
        <w:rPr>
          <w:noProof w:val="0"/>
          <w:sz w:val="22"/>
          <w:lang w:val="en-GB"/>
        </w:rPr>
        <w:br/>
        <w:t>(Amendment No. 49)</w:t>
      </w:r>
    </w:p>
    <w:p w:rsidR="00A7406D" w:rsidRPr="00A7406D" w:rsidRDefault="00A7406D" w:rsidP="00A7406D">
      <w:pPr>
        <w:tabs>
          <w:tab w:val="clear" w:pos="1276"/>
          <w:tab w:val="clear" w:pos="1843"/>
          <w:tab w:val="clear" w:pos="5387"/>
          <w:tab w:val="clear" w:pos="5954"/>
          <w:tab w:val="left" w:pos="1560"/>
          <w:tab w:val="left" w:pos="4140"/>
          <w:tab w:val="left" w:pos="4230"/>
        </w:tabs>
        <w:spacing w:before="360" w:after="120"/>
        <w:jc w:val="left"/>
        <w:rPr>
          <w:rFonts w:cs="Arial"/>
          <w:b/>
          <w:bCs/>
          <w:noProof w:val="0"/>
          <w:lang w:val="en-GB"/>
        </w:rPr>
      </w:pPr>
      <w:r w:rsidRPr="00A7406D">
        <w:rPr>
          <w:rFonts w:cs="Arial"/>
          <w:b/>
          <w:bCs/>
          <w:noProof w:val="0"/>
          <w:lang w:val="en-GB"/>
        </w:rPr>
        <w:t>Canada</w:t>
      </w:r>
      <w:r w:rsidRPr="00A7406D">
        <w:rPr>
          <w:rFonts w:cs="Arial"/>
          <w:b/>
          <w:bCs/>
          <w:noProof w:val="0"/>
          <w:lang w:val="en-GB"/>
        </w:rPr>
        <w:tab/>
        <w:t>LIR</w:t>
      </w:r>
    </w:p>
    <w:tbl>
      <w:tblPr>
        <w:tblW w:w="50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6"/>
        <w:gridCol w:w="3060"/>
        <w:gridCol w:w="1207"/>
        <w:gridCol w:w="3457"/>
      </w:tblGrid>
      <w:tr w:rsidR="00A7406D" w:rsidRPr="00A7406D" w:rsidTr="0015480B">
        <w:tc>
          <w:tcPr>
            <w:tcW w:w="1552"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7406D">
              <w:rPr>
                <w:rFonts w:cs="Arial"/>
                <w:i/>
                <w:iCs/>
                <w:noProof w:val="0"/>
                <w:lang w:val="en-GB"/>
              </w:rPr>
              <w:t>Country/</w:t>
            </w:r>
          </w:p>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7406D">
              <w:rPr>
                <w:rFonts w:cs="Arial"/>
                <w:i/>
                <w:iCs/>
                <w:noProof w:val="0"/>
                <w:lang w:val="en-GB"/>
              </w:rPr>
              <w:t>geographical area</w:t>
            </w:r>
          </w:p>
        </w:tc>
        <w:tc>
          <w:tcPr>
            <w:tcW w:w="3260"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7406D">
              <w:rPr>
                <w:rFonts w:cs="Arial"/>
                <w:i/>
                <w:iCs/>
                <w:noProof w:val="0"/>
                <w:lang w:val="en-GB"/>
              </w:rPr>
              <w:t>Company Name/Address</w:t>
            </w:r>
          </w:p>
        </w:tc>
        <w:tc>
          <w:tcPr>
            <w:tcW w:w="1276"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7406D">
              <w:rPr>
                <w:rFonts w:cs="Arial"/>
                <w:i/>
                <w:iCs/>
                <w:noProof w:val="0"/>
                <w:lang w:val="en-GB"/>
              </w:rPr>
              <w:t>Issuer Identifier Number</w:t>
            </w:r>
          </w:p>
        </w:tc>
        <w:tc>
          <w:tcPr>
            <w:tcW w:w="3685"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7406D">
              <w:rPr>
                <w:rFonts w:cs="Arial"/>
                <w:i/>
                <w:iCs/>
                <w:noProof w:val="0"/>
                <w:lang w:val="en-GB"/>
              </w:rPr>
              <w:t>Contact</w:t>
            </w:r>
          </w:p>
        </w:tc>
      </w:tr>
      <w:tr w:rsidR="00A7406D" w:rsidRPr="00BF3CE4" w:rsidTr="0015480B">
        <w:tc>
          <w:tcPr>
            <w:tcW w:w="1552"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bookmarkStart w:id="1516" w:name="_Hlk507763894"/>
            <w:r w:rsidRPr="00A7406D">
              <w:rPr>
                <w:rFonts w:cs="Arial"/>
                <w:noProof w:val="0"/>
                <w:lang w:val="en-GB"/>
              </w:rPr>
              <w:t>Canada</w:t>
            </w:r>
          </w:p>
        </w:tc>
        <w:tc>
          <w:tcPr>
            <w:tcW w:w="3260"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794"/>
                <w:tab w:val="left" w:pos="1191"/>
                <w:tab w:val="left" w:pos="1588"/>
                <w:tab w:val="left" w:pos="1985"/>
              </w:tabs>
              <w:spacing w:before="0"/>
              <w:rPr>
                <w:b/>
                <w:bCs/>
                <w:noProof w:val="0"/>
                <w:lang w:eastAsia="zh-CN"/>
              </w:rPr>
            </w:pPr>
            <w:r w:rsidRPr="00A7406D">
              <w:rPr>
                <w:rFonts w:cs="Calibri"/>
                <w:b/>
                <w:bCs/>
                <w:noProof w:val="0"/>
              </w:rPr>
              <w:t>Saskatchewan Telecommunications</w:t>
            </w:r>
          </w:p>
          <w:p w:rsidR="00A7406D" w:rsidRPr="00A7406D" w:rsidRDefault="00A7406D" w:rsidP="00A7406D">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 xml:space="preserve">2121 Saskatchewan Drive, </w:t>
            </w:r>
            <w:r w:rsidRPr="00A7406D">
              <w:rPr>
                <w:rFonts w:cs="Calibri"/>
                <w:noProof w:val="0"/>
              </w:rPr>
              <w:br/>
              <w:t>REGINA, SK S4P 3Y2</w:t>
            </w:r>
          </w:p>
        </w:tc>
        <w:tc>
          <w:tcPr>
            <w:tcW w:w="1276"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rPr>
            </w:pPr>
            <w:bookmarkStart w:id="1517" w:name="OLE_LINK39"/>
            <w:bookmarkStart w:id="1518" w:name="OLE_LINK38"/>
            <w:bookmarkStart w:id="1519" w:name="OLE_LINK37"/>
            <w:bookmarkEnd w:id="1517"/>
            <w:bookmarkEnd w:id="1518"/>
            <w:bookmarkEnd w:id="1519"/>
            <w:r w:rsidRPr="00A7406D">
              <w:rPr>
                <w:rFonts w:cs="Calibri"/>
                <w:b/>
                <w:bCs/>
                <w:noProof w:val="0"/>
              </w:rPr>
              <w:t>89 1 277</w:t>
            </w:r>
          </w:p>
        </w:tc>
        <w:tc>
          <w:tcPr>
            <w:tcW w:w="3685"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A7406D">
              <w:rPr>
                <w:rFonts w:cs="Calibri"/>
                <w:noProof w:val="0"/>
              </w:rPr>
              <w:t>W.N. (Bill) Beckman</w:t>
            </w:r>
          </w:p>
          <w:p w:rsidR="00A7406D" w:rsidRPr="00A7406D" w:rsidRDefault="00A7406D" w:rsidP="00A7406D">
            <w:pPr>
              <w:tabs>
                <w:tab w:val="clear" w:pos="567"/>
                <w:tab w:val="clear" w:pos="1276"/>
                <w:tab w:val="clear" w:pos="1843"/>
                <w:tab w:val="clear" w:pos="5387"/>
                <w:tab w:val="clear" w:pos="5954"/>
                <w:tab w:val="left" w:pos="618"/>
                <w:tab w:val="left" w:pos="1191"/>
                <w:tab w:val="left" w:pos="1588"/>
                <w:tab w:val="left" w:pos="1985"/>
              </w:tabs>
              <w:spacing w:before="0"/>
              <w:jc w:val="left"/>
              <w:rPr>
                <w:rFonts w:cs="Calibri"/>
                <w:noProof w:val="0"/>
              </w:rPr>
            </w:pPr>
            <w:r w:rsidRPr="00A7406D">
              <w:rPr>
                <w:rFonts w:cs="Calibri"/>
                <w:noProof w:val="0"/>
              </w:rPr>
              <w:t xml:space="preserve">2121 Saskatchewan Drive, </w:t>
            </w:r>
            <w:r w:rsidRPr="00A7406D">
              <w:rPr>
                <w:rFonts w:cs="Calibri"/>
                <w:noProof w:val="0"/>
              </w:rPr>
              <w:br/>
              <w:t>REGINA, SK S4P 3Y2</w:t>
            </w:r>
          </w:p>
          <w:p w:rsidR="00A7406D" w:rsidRPr="00A7406D" w:rsidRDefault="00A7406D" w:rsidP="00A7406D">
            <w:pPr>
              <w:tabs>
                <w:tab w:val="clear" w:pos="567"/>
                <w:tab w:val="clear" w:pos="1276"/>
                <w:tab w:val="clear" w:pos="1843"/>
                <w:tab w:val="clear" w:pos="5387"/>
                <w:tab w:val="clear" w:pos="5954"/>
                <w:tab w:val="left" w:pos="618"/>
                <w:tab w:val="left" w:pos="1191"/>
                <w:tab w:val="left" w:pos="1588"/>
                <w:tab w:val="left" w:pos="1985"/>
              </w:tabs>
              <w:spacing w:before="0"/>
              <w:rPr>
                <w:rFonts w:cs="Calibri"/>
                <w:noProof w:val="0"/>
                <w:lang w:val="fr-CH"/>
              </w:rPr>
            </w:pPr>
            <w:r w:rsidRPr="00A7406D">
              <w:rPr>
                <w:rFonts w:cs="Calibri"/>
                <w:noProof w:val="0"/>
                <w:lang w:val="fr-CH"/>
              </w:rPr>
              <w:t xml:space="preserve">Tel: </w:t>
            </w:r>
            <w:r w:rsidRPr="00A7406D">
              <w:rPr>
                <w:rFonts w:cs="Calibri"/>
                <w:noProof w:val="0"/>
                <w:lang w:val="fr-CH"/>
              </w:rPr>
              <w:tab/>
              <w:t>+1 306 777 4208</w:t>
            </w:r>
          </w:p>
          <w:p w:rsidR="00A7406D" w:rsidRPr="00FB17B7" w:rsidRDefault="00A7406D" w:rsidP="00A7406D">
            <w:pPr>
              <w:tabs>
                <w:tab w:val="clear" w:pos="567"/>
                <w:tab w:val="clear" w:pos="1276"/>
                <w:tab w:val="clear" w:pos="1843"/>
                <w:tab w:val="clear" w:pos="5387"/>
                <w:tab w:val="clear" w:pos="5954"/>
                <w:tab w:val="left" w:pos="618"/>
                <w:tab w:val="left" w:pos="1191"/>
                <w:tab w:val="left" w:pos="1588"/>
                <w:tab w:val="left" w:pos="1985"/>
              </w:tabs>
              <w:spacing w:before="0"/>
              <w:rPr>
                <w:rFonts w:cs="Calibri"/>
                <w:noProof w:val="0"/>
                <w:lang w:val="fr-CH"/>
              </w:rPr>
            </w:pPr>
            <w:r w:rsidRPr="00A7406D">
              <w:rPr>
                <w:rFonts w:cs="Calibri"/>
                <w:noProof w:val="0"/>
                <w:lang w:val="fr-CH"/>
              </w:rPr>
              <w:t xml:space="preserve">Email: </w:t>
            </w:r>
            <w:r w:rsidRPr="00A7406D">
              <w:rPr>
                <w:rFonts w:cs="Calibri"/>
                <w:noProof w:val="0"/>
                <w:lang w:val="fr-CH"/>
              </w:rPr>
              <w:tab/>
              <w:t>document.control@sasktel.com</w:t>
            </w:r>
          </w:p>
        </w:tc>
      </w:tr>
      <w:tr w:rsidR="00A7406D" w:rsidRPr="00BF3CE4" w:rsidTr="0015480B">
        <w:tc>
          <w:tcPr>
            <w:tcW w:w="1552"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A7406D">
              <w:rPr>
                <w:rFonts w:cs="Arial"/>
                <w:noProof w:val="0"/>
                <w:lang w:val="en-GB"/>
              </w:rPr>
              <w:t>Canada</w:t>
            </w:r>
          </w:p>
        </w:tc>
        <w:tc>
          <w:tcPr>
            <w:tcW w:w="3260"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794"/>
                <w:tab w:val="left" w:pos="1191"/>
                <w:tab w:val="left" w:pos="1588"/>
                <w:tab w:val="left" w:pos="1985"/>
              </w:tabs>
              <w:spacing w:before="0"/>
              <w:rPr>
                <w:b/>
                <w:bCs/>
                <w:noProof w:val="0"/>
                <w:lang w:eastAsia="zh-CN"/>
              </w:rPr>
            </w:pPr>
            <w:r w:rsidRPr="00A7406D">
              <w:rPr>
                <w:rFonts w:cs="Calibri"/>
                <w:b/>
                <w:bCs/>
                <w:noProof w:val="0"/>
              </w:rPr>
              <w:t>Saskatchewan Telecommunications</w:t>
            </w:r>
          </w:p>
          <w:p w:rsidR="00A7406D" w:rsidRPr="00A7406D" w:rsidRDefault="00A7406D" w:rsidP="00A7406D">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 xml:space="preserve">2121 Saskatchewan Drive, </w:t>
            </w:r>
            <w:r w:rsidRPr="00A7406D">
              <w:rPr>
                <w:rFonts w:cs="Calibri"/>
                <w:noProof w:val="0"/>
              </w:rPr>
              <w:br/>
              <w:t>REGINA, SK S4P 3Y2</w:t>
            </w:r>
          </w:p>
        </w:tc>
        <w:tc>
          <w:tcPr>
            <w:tcW w:w="1276"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rPr>
            </w:pPr>
            <w:r w:rsidRPr="00A7406D">
              <w:rPr>
                <w:rFonts w:cs="Calibri"/>
                <w:b/>
                <w:bCs/>
                <w:noProof w:val="0"/>
              </w:rPr>
              <w:t>89 1 727</w:t>
            </w:r>
          </w:p>
        </w:tc>
        <w:tc>
          <w:tcPr>
            <w:tcW w:w="3685"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A7406D">
              <w:rPr>
                <w:rFonts w:cs="Calibri"/>
                <w:noProof w:val="0"/>
              </w:rPr>
              <w:t>W.N. (Bill) Beckman</w:t>
            </w:r>
          </w:p>
          <w:p w:rsidR="00A7406D" w:rsidRPr="00A7406D" w:rsidRDefault="00A7406D" w:rsidP="00A7406D">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 xml:space="preserve">2121 Saskatchewan Drive, </w:t>
            </w:r>
            <w:r w:rsidRPr="00A7406D">
              <w:rPr>
                <w:rFonts w:cs="Calibri"/>
                <w:noProof w:val="0"/>
              </w:rPr>
              <w:br/>
              <w:t>REGINA, SK S4P 3Y2</w:t>
            </w:r>
          </w:p>
          <w:p w:rsidR="00A7406D" w:rsidRPr="00A7406D" w:rsidRDefault="00A7406D" w:rsidP="00A7406D">
            <w:pPr>
              <w:tabs>
                <w:tab w:val="clear" w:pos="567"/>
                <w:tab w:val="clear" w:pos="1276"/>
                <w:tab w:val="clear" w:pos="1843"/>
                <w:tab w:val="clear" w:pos="5387"/>
                <w:tab w:val="clear" w:pos="5954"/>
                <w:tab w:val="left" w:pos="618"/>
                <w:tab w:val="left" w:pos="1191"/>
                <w:tab w:val="left" w:pos="1588"/>
                <w:tab w:val="left" w:pos="1985"/>
              </w:tabs>
              <w:spacing w:before="0"/>
              <w:rPr>
                <w:rFonts w:cs="Calibri"/>
                <w:noProof w:val="0"/>
                <w:lang w:val="fr-CH"/>
              </w:rPr>
            </w:pPr>
            <w:r w:rsidRPr="00A7406D">
              <w:rPr>
                <w:rFonts w:cs="Calibri"/>
                <w:noProof w:val="0"/>
                <w:lang w:val="fr-CH"/>
              </w:rPr>
              <w:t xml:space="preserve">Tel: </w:t>
            </w:r>
            <w:r w:rsidRPr="00A7406D">
              <w:rPr>
                <w:rFonts w:cs="Calibri"/>
                <w:noProof w:val="0"/>
                <w:lang w:val="fr-CH"/>
              </w:rPr>
              <w:tab/>
              <w:t>+1 306 777 4208</w:t>
            </w:r>
          </w:p>
          <w:p w:rsidR="00A7406D" w:rsidRPr="00FB17B7" w:rsidRDefault="00A7406D" w:rsidP="00A7406D">
            <w:pPr>
              <w:tabs>
                <w:tab w:val="clear" w:pos="567"/>
                <w:tab w:val="clear" w:pos="1276"/>
                <w:tab w:val="clear" w:pos="1843"/>
                <w:tab w:val="clear" w:pos="5387"/>
                <w:tab w:val="clear" w:pos="5954"/>
                <w:tab w:val="left" w:pos="618"/>
                <w:tab w:val="left" w:pos="1191"/>
                <w:tab w:val="left" w:pos="1588"/>
                <w:tab w:val="left" w:pos="1985"/>
              </w:tabs>
              <w:spacing w:before="0"/>
              <w:rPr>
                <w:rFonts w:cs="Calibri"/>
                <w:noProof w:val="0"/>
                <w:lang w:val="fr-CH"/>
              </w:rPr>
            </w:pPr>
            <w:r w:rsidRPr="00A7406D">
              <w:rPr>
                <w:rFonts w:cs="Calibri"/>
                <w:noProof w:val="0"/>
                <w:lang w:val="fr-CH"/>
              </w:rPr>
              <w:t xml:space="preserve">Email: </w:t>
            </w:r>
            <w:r w:rsidRPr="00A7406D">
              <w:rPr>
                <w:rFonts w:cs="Calibri"/>
                <w:noProof w:val="0"/>
                <w:lang w:val="fr-CH"/>
              </w:rPr>
              <w:tab/>
              <w:t>document.control@sasktel.com</w:t>
            </w:r>
          </w:p>
        </w:tc>
      </w:tr>
      <w:bookmarkEnd w:id="1516"/>
    </w:tbl>
    <w:p w:rsidR="00A7406D" w:rsidRPr="00FB17B7" w:rsidRDefault="00A7406D" w:rsidP="00A7406D">
      <w:pPr>
        <w:tabs>
          <w:tab w:val="clear" w:pos="1276"/>
          <w:tab w:val="clear" w:pos="1843"/>
          <w:tab w:val="clear" w:pos="5387"/>
          <w:tab w:val="clear" w:pos="5954"/>
          <w:tab w:val="left" w:pos="1560"/>
          <w:tab w:val="left" w:pos="4140"/>
          <w:tab w:val="left" w:pos="4230"/>
        </w:tabs>
        <w:spacing w:before="360" w:after="200"/>
        <w:jc w:val="left"/>
        <w:rPr>
          <w:rFonts w:cs="Arial"/>
          <w:b/>
          <w:bCs/>
          <w:noProof w:val="0"/>
          <w:lang w:val="fr-CH"/>
        </w:rPr>
      </w:pPr>
    </w:p>
    <w:p w:rsidR="00A7406D" w:rsidRPr="00FB17B7" w:rsidRDefault="00A7406D">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noProof w:val="0"/>
          <w:lang w:val="fr-CH"/>
        </w:rPr>
      </w:pPr>
      <w:r w:rsidRPr="00FB17B7">
        <w:rPr>
          <w:rFonts w:cs="Arial"/>
          <w:b/>
          <w:bCs/>
          <w:noProof w:val="0"/>
          <w:lang w:val="fr-CH"/>
        </w:rPr>
        <w:br w:type="page"/>
      </w:r>
    </w:p>
    <w:p w:rsidR="00A7406D" w:rsidRPr="00A7406D" w:rsidRDefault="00A7406D" w:rsidP="00A7406D">
      <w:pPr>
        <w:tabs>
          <w:tab w:val="clear" w:pos="1276"/>
          <w:tab w:val="clear" w:pos="1843"/>
          <w:tab w:val="clear" w:pos="5387"/>
          <w:tab w:val="clear" w:pos="5954"/>
          <w:tab w:val="left" w:pos="1560"/>
          <w:tab w:val="left" w:pos="4140"/>
          <w:tab w:val="left" w:pos="4230"/>
        </w:tabs>
        <w:spacing w:before="360" w:after="200"/>
        <w:jc w:val="left"/>
        <w:rPr>
          <w:rFonts w:cs="Arial"/>
          <w:b/>
          <w:bCs/>
          <w:noProof w:val="0"/>
          <w:lang w:val="en-GB"/>
        </w:rPr>
      </w:pPr>
      <w:r w:rsidRPr="00A7406D">
        <w:rPr>
          <w:rFonts w:cs="Arial"/>
          <w:b/>
          <w:bCs/>
          <w:noProof w:val="0"/>
          <w:lang w:val="en-GB"/>
        </w:rPr>
        <w:lastRenderedPageBreak/>
        <w:t>Italy</w:t>
      </w:r>
      <w:r w:rsidRPr="00A7406D">
        <w:rPr>
          <w:rFonts w:cs="Arial"/>
          <w:b/>
          <w:bCs/>
          <w:noProof w:val="0"/>
          <w:lang w:val="en-GB"/>
        </w:rPr>
        <w:tab/>
      </w:r>
      <w:r w:rsidRPr="00A7406D">
        <w:rPr>
          <w:rFonts w:cs="Arial"/>
          <w:b/>
          <w:bCs/>
          <w:noProof w:val="0"/>
          <w:lang w:val="en-GB"/>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1"/>
        <w:gridCol w:w="2801"/>
        <w:gridCol w:w="1287"/>
        <w:gridCol w:w="3740"/>
      </w:tblGrid>
      <w:tr w:rsidR="00A7406D" w:rsidRPr="00A7406D" w:rsidTr="00A24C76">
        <w:tc>
          <w:tcPr>
            <w:tcW w:w="1811"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7406D">
              <w:rPr>
                <w:rFonts w:cs="Arial"/>
                <w:i/>
                <w:iCs/>
                <w:noProof w:val="0"/>
                <w:lang w:val="en-GB"/>
              </w:rPr>
              <w:t>Country/</w:t>
            </w:r>
          </w:p>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7406D">
              <w:rPr>
                <w:rFonts w:cs="Arial"/>
                <w:i/>
                <w:iCs/>
                <w:noProof w:val="0"/>
                <w:lang w:val="en-GB"/>
              </w:rPr>
              <w:t>geographical area</w:t>
            </w:r>
          </w:p>
        </w:tc>
        <w:tc>
          <w:tcPr>
            <w:tcW w:w="2801"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7406D">
              <w:rPr>
                <w:rFonts w:cs="Arial"/>
                <w:i/>
                <w:iCs/>
                <w:noProof w:val="0"/>
                <w:lang w:val="en-GB"/>
              </w:rPr>
              <w:t>Company Name/Address</w:t>
            </w:r>
          </w:p>
        </w:tc>
        <w:tc>
          <w:tcPr>
            <w:tcW w:w="1287"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7406D">
              <w:rPr>
                <w:rFonts w:cs="Arial"/>
                <w:i/>
                <w:iCs/>
                <w:noProof w:val="0"/>
                <w:lang w:val="en-GB"/>
              </w:rPr>
              <w:t>Issuer Identifier Number</w:t>
            </w:r>
          </w:p>
        </w:tc>
        <w:tc>
          <w:tcPr>
            <w:tcW w:w="3740"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7406D">
              <w:rPr>
                <w:rFonts w:cs="Arial"/>
                <w:i/>
                <w:iCs/>
                <w:noProof w:val="0"/>
                <w:lang w:val="en-GB"/>
              </w:rPr>
              <w:t>Contact</w:t>
            </w:r>
          </w:p>
        </w:tc>
      </w:tr>
      <w:tr w:rsidR="00A7406D" w:rsidRPr="00BF3CE4" w:rsidTr="00A24C76">
        <w:tc>
          <w:tcPr>
            <w:tcW w:w="1811"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A7406D">
              <w:rPr>
                <w:rFonts w:cs="Arial"/>
                <w:noProof w:val="0"/>
                <w:lang w:val="en-GB"/>
              </w:rPr>
              <w:t>Italy</w:t>
            </w:r>
          </w:p>
        </w:tc>
        <w:tc>
          <w:tcPr>
            <w:tcW w:w="2801"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s>
              <w:spacing w:before="0"/>
              <w:jc w:val="left"/>
              <w:rPr>
                <w:b/>
                <w:bCs/>
                <w:noProof w:val="0"/>
                <w:lang w:val="es-ES_tradnl"/>
              </w:rPr>
            </w:pPr>
            <w:r w:rsidRPr="00A7406D">
              <w:rPr>
                <w:b/>
                <w:bCs/>
                <w:noProof w:val="0"/>
                <w:lang w:val="es-ES_tradnl"/>
              </w:rPr>
              <w:t>PostePay S.p.A.</w:t>
            </w:r>
          </w:p>
          <w:p w:rsidR="00A7406D" w:rsidRPr="00A7406D" w:rsidRDefault="00A7406D" w:rsidP="00A7406D">
            <w:pPr>
              <w:tabs>
                <w:tab w:val="clear" w:pos="567"/>
                <w:tab w:val="clear" w:pos="1276"/>
                <w:tab w:val="clear" w:pos="1843"/>
                <w:tab w:val="clear" w:pos="5387"/>
                <w:tab w:val="clear" w:pos="5954"/>
              </w:tabs>
              <w:spacing w:before="0"/>
              <w:jc w:val="left"/>
              <w:rPr>
                <w:noProof w:val="0"/>
                <w:lang w:val="es-ES_tradnl"/>
              </w:rPr>
            </w:pPr>
            <w:r w:rsidRPr="00A7406D">
              <w:rPr>
                <w:noProof w:val="0"/>
                <w:lang w:val="es-ES_tradnl"/>
              </w:rPr>
              <w:t>Viale Europa 190</w:t>
            </w:r>
          </w:p>
          <w:p w:rsidR="00A7406D" w:rsidRPr="00A7406D" w:rsidRDefault="00A7406D" w:rsidP="00A7406D">
            <w:pPr>
              <w:tabs>
                <w:tab w:val="clear" w:pos="567"/>
                <w:tab w:val="clear" w:pos="1276"/>
                <w:tab w:val="clear" w:pos="1843"/>
                <w:tab w:val="clear" w:pos="5387"/>
                <w:tab w:val="clear" w:pos="5954"/>
              </w:tabs>
              <w:spacing w:before="0"/>
              <w:jc w:val="left"/>
              <w:rPr>
                <w:noProof w:val="0"/>
              </w:rPr>
            </w:pPr>
            <w:r w:rsidRPr="00A7406D">
              <w:rPr>
                <w:noProof w:val="0"/>
              </w:rPr>
              <w:t>00144 ROMA</w:t>
            </w:r>
          </w:p>
        </w:tc>
        <w:tc>
          <w:tcPr>
            <w:tcW w:w="1287"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s>
              <w:spacing w:before="0"/>
              <w:jc w:val="center"/>
              <w:rPr>
                <w:b/>
                <w:bCs/>
                <w:noProof w:val="0"/>
              </w:rPr>
            </w:pPr>
            <w:r w:rsidRPr="00A7406D">
              <w:rPr>
                <w:b/>
                <w:bCs/>
                <w:noProof w:val="0"/>
              </w:rPr>
              <w:t>89 39 33</w:t>
            </w:r>
          </w:p>
        </w:tc>
        <w:tc>
          <w:tcPr>
            <w:tcW w:w="3740" w:type="dxa"/>
            <w:tcBorders>
              <w:top w:val="single" w:sz="6" w:space="0" w:color="auto"/>
              <w:left w:val="single" w:sz="6" w:space="0" w:color="auto"/>
              <w:bottom w:val="single" w:sz="6" w:space="0" w:color="auto"/>
              <w:right w:val="single" w:sz="6" w:space="0" w:color="auto"/>
            </w:tcBorders>
          </w:tcPr>
          <w:p w:rsidR="00A7406D" w:rsidRPr="00A7406D" w:rsidRDefault="00A7406D" w:rsidP="00A7406D">
            <w:pPr>
              <w:tabs>
                <w:tab w:val="clear" w:pos="567"/>
                <w:tab w:val="clear" w:pos="1276"/>
                <w:tab w:val="clear" w:pos="1843"/>
                <w:tab w:val="clear" w:pos="5387"/>
                <w:tab w:val="clear" w:pos="5954"/>
              </w:tabs>
              <w:spacing w:before="0"/>
              <w:jc w:val="left"/>
              <w:rPr>
                <w:noProof w:val="0"/>
                <w:lang w:val="es-ES_tradnl"/>
              </w:rPr>
            </w:pPr>
            <w:r w:rsidRPr="00A7406D">
              <w:rPr>
                <w:noProof w:val="0"/>
                <w:lang w:val="es-ES_tradnl"/>
              </w:rPr>
              <w:t>Mr Alberto De Luca</w:t>
            </w:r>
          </w:p>
          <w:p w:rsidR="00A7406D" w:rsidRPr="00A7406D" w:rsidRDefault="00A7406D" w:rsidP="00A7406D">
            <w:pPr>
              <w:tabs>
                <w:tab w:val="clear" w:pos="567"/>
                <w:tab w:val="clear" w:pos="1276"/>
                <w:tab w:val="clear" w:pos="1843"/>
                <w:tab w:val="clear" w:pos="5387"/>
                <w:tab w:val="clear" w:pos="5954"/>
              </w:tabs>
              <w:spacing w:before="0"/>
              <w:jc w:val="left"/>
              <w:rPr>
                <w:noProof w:val="0"/>
                <w:lang w:val="es-ES_tradnl"/>
              </w:rPr>
            </w:pPr>
            <w:r w:rsidRPr="00A7406D">
              <w:rPr>
                <w:noProof w:val="0"/>
                <w:lang w:val="es-ES_tradnl"/>
              </w:rPr>
              <w:t>Viale Europa 190</w:t>
            </w:r>
          </w:p>
          <w:p w:rsidR="00A7406D" w:rsidRPr="00A7406D" w:rsidRDefault="00A7406D" w:rsidP="00A7406D">
            <w:pPr>
              <w:tabs>
                <w:tab w:val="clear" w:pos="567"/>
                <w:tab w:val="clear" w:pos="1276"/>
                <w:tab w:val="clear" w:pos="1843"/>
                <w:tab w:val="clear" w:pos="5387"/>
                <w:tab w:val="clear" w:pos="5954"/>
              </w:tabs>
              <w:spacing w:before="0"/>
              <w:jc w:val="left"/>
              <w:rPr>
                <w:noProof w:val="0"/>
                <w:lang w:val="es-ES_tradnl"/>
              </w:rPr>
            </w:pPr>
            <w:r w:rsidRPr="00A7406D">
              <w:rPr>
                <w:noProof w:val="0"/>
                <w:lang w:val="es-ES_tradnl"/>
              </w:rPr>
              <w:t>00144 ROMA</w:t>
            </w:r>
          </w:p>
          <w:p w:rsidR="00A7406D" w:rsidRPr="00A7406D" w:rsidRDefault="00A7406D" w:rsidP="00A7406D">
            <w:pPr>
              <w:tabs>
                <w:tab w:val="clear" w:pos="567"/>
                <w:tab w:val="clear" w:pos="1276"/>
                <w:tab w:val="clear" w:pos="1843"/>
                <w:tab w:val="clear" w:pos="5387"/>
                <w:tab w:val="clear" w:pos="5954"/>
                <w:tab w:val="left" w:pos="683"/>
              </w:tabs>
              <w:spacing w:before="0"/>
              <w:jc w:val="left"/>
              <w:rPr>
                <w:noProof w:val="0"/>
                <w:lang w:val="es-ES_tradnl"/>
              </w:rPr>
            </w:pPr>
            <w:r w:rsidRPr="00A7406D">
              <w:rPr>
                <w:noProof w:val="0"/>
                <w:lang w:val="es-ES_tradnl"/>
              </w:rPr>
              <w:t xml:space="preserve">Tel: </w:t>
            </w:r>
            <w:r w:rsidRPr="00A7406D">
              <w:rPr>
                <w:noProof w:val="0"/>
                <w:lang w:val="es-ES_tradnl"/>
              </w:rPr>
              <w:tab/>
              <w:t>+39 377 1000068</w:t>
            </w:r>
          </w:p>
          <w:p w:rsidR="00A7406D" w:rsidRPr="00A7406D" w:rsidRDefault="00A7406D" w:rsidP="00A7406D">
            <w:pPr>
              <w:tabs>
                <w:tab w:val="clear" w:pos="567"/>
                <w:tab w:val="clear" w:pos="1276"/>
                <w:tab w:val="clear" w:pos="1843"/>
                <w:tab w:val="clear" w:pos="5387"/>
                <w:tab w:val="clear" w:pos="5954"/>
                <w:tab w:val="left" w:pos="683"/>
              </w:tabs>
              <w:spacing w:before="0"/>
              <w:jc w:val="left"/>
              <w:rPr>
                <w:noProof w:val="0"/>
                <w:lang w:val="es-ES_tradnl"/>
              </w:rPr>
            </w:pPr>
            <w:r w:rsidRPr="00A7406D">
              <w:rPr>
                <w:noProof w:val="0"/>
                <w:lang w:val="es-ES_tradnl"/>
              </w:rPr>
              <w:t xml:space="preserve">Fax: </w:t>
            </w:r>
            <w:r w:rsidRPr="00A7406D">
              <w:rPr>
                <w:noProof w:val="0"/>
                <w:lang w:val="es-ES_tradnl"/>
              </w:rPr>
              <w:tab/>
              <w:t>+39 06 98688251</w:t>
            </w:r>
          </w:p>
          <w:p w:rsidR="00A7406D" w:rsidRPr="00A7406D" w:rsidRDefault="00A7406D" w:rsidP="00A7406D">
            <w:pPr>
              <w:tabs>
                <w:tab w:val="clear" w:pos="567"/>
                <w:tab w:val="clear" w:pos="1276"/>
                <w:tab w:val="clear" w:pos="1843"/>
                <w:tab w:val="clear" w:pos="5387"/>
                <w:tab w:val="clear" w:pos="5954"/>
                <w:tab w:val="left" w:pos="683"/>
              </w:tabs>
              <w:spacing w:before="0"/>
              <w:jc w:val="left"/>
              <w:rPr>
                <w:noProof w:val="0"/>
                <w:lang w:val="es-ES_tradnl"/>
              </w:rPr>
            </w:pPr>
            <w:r w:rsidRPr="00A7406D">
              <w:rPr>
                <w:noProof w:val="0"/>
                <w:lang w:val="es-ES_tradnl"/>
              </w:rPr>
              <w:t xml:space="preserve">E-mail: </w:t>
            </w:r>
            <w:r w:rsidRPr="00A7406D">
              <w:rPr>
                <w:noProof w:val="0"/>
                <w:lang w:val="es-ES_tradnl"/>
              </w:rPr>
              <w:tab/>
              <w:t>alberto.deluca@postepay.it</w:t>
            </w:r>
          </w:p>
        </w:tc>
      </w:tr>
    </w:tbl>
    <w:p w:rsidR="00A7406D" w:rsidRPr="00A7406D" w:rsidRDefault="00A7406D" w:rsidP="00A7406D">
      <w:pPr>
        <w:tabs>
          <w:tab w:val="clear" w:pos="1276"/>
          <w:tab w:val="clear" w:pos="1843"/>
          <w:tab w:val="clear" w:pos="5387"/>
          <w:tab w:val="clear" w:pos="5954"/>
          <w:tab w:val="left" w:pos="1560"/>
          <w:tab w:val="left" w:pos="4140"/>
          <w:tab w:val="left" w:pos="4230"/>
        </w:tabs>
        <w:spacing w:before="360" w:after="120"/>
        <w:jc w:val="left"/>
        <w:rPr>
          <w:rFonts w:cs="Arial"/>
          <w:noProof w:val="0"/>
          <w:lang w:val="en-GB"/>
        </w:rPr>
      </w:pPr>
      <w:r w:rsidRPr="00A7406D">
        <w:rPr>
          <w:rFonts w:cs="Arial"/>
          <w:b/>
          <w:bCs/>
          <w:noProof w:val="0"/>
          <w:lang w:val="en-GB"/>
        </w:rPr>
        <w:t>United Kingdom</w:t>
      </w:r>
      <w:r w:rsidRPr="00A7406D">
        <w:rPr>
          <w:rFonts w:cs="Arial"/>
          <w:b/>
          <w:bCs/>
          <w:noProof w:val="0"/>
          <w:lang w:val="en-GB"/>
        </w:rPr>
        <w:tab/>
        <w:t>LIR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3111"/>
        <w:gridCol w:w="1229"/>
        <w:gridCol w:w="3760"/>
      </w:tblGrid>
      <w:tr w:rsidR="00A7406D" w:rsidRPr="00A7406D" w:rsidTr="00A24C76">
        <w:trPr>
          <w:cantSplit/>
          <w:tblHeader/>
        </w:trPr>
        <w:tc>
          <w:tcPr>
            <w:tcW w:w="1560" w:type="dxa"/>
          </w:tcPr>
          <w:p w:rsidR="00A7406D" w:rsidRPr="00A7406D" w:rsidRDefault="00A7406D" w:rsidP="00A7406D">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i/>
                <w:iCs/>
                <w:noProof w:val="0"/>
              </w:rPr>
            </w:pPr>
            <w:r w:rsidRPr="00A7406D">
              <w:rPr>
                <w:rFonts w:cs="Calibri"/>
                <w:i/>
                <w:iCs/>
                <w:noProof w:val="0"/>
                <w:color w:val="000000"/>
              </w:rPr>
              <w:t>Country/</w:t>
            </w:r>
            <w:r w:rsidRPr="00A7406D">
              <w:rPr>
                <w:rFonts w:cs="Calibri"/>
                <w:i/>
                <w:iCs/>
                <w:noProof w:val="0"/>
                <w:color w:val="000000"/>
              </w:rPr>
              <w:br/>
              <w:t>Geographical area</w:t>
            </w:r>
          </w:p>
        </w:tc>
        <w:tc>
          <w:tcPr>
            <w:tcW w:w="3158" w:type="dxa"/>
          </w:tcPr>
          <w:p w:rsidR="00A7406D" w:rsidRPr="00A7406D" w:rsidRDefault="00A7406D" w:rsidP="00A7406D">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i/>
                <w:iCs/>
                <w:noProof w:val="0"/>
                <w:color w:val="000000"/>
              </w:rPr>
            </w:pPr>
            <w:r w:rsidRPr="00A7406D">
              <w:rPr>
                <w:rFonts w:cs="Calibri"/>
                <w:i/>
                <w:iCs/>
                <w:noProof w:val="0"/>
                <w:color w:val="000000"/>
              </w:rPr>
              <w:t>Company Name/Address</w:t>
            </w:r>
          </w:p>
        </w:tc>
        <w:tc>
          <w:tcPr>
            <w:tcW w:w="1245" w:type="dxa"/>
          </w:tcPr>
          <w:p w:rsidR="00A7406D" w:rsidRPr="00A7406D" w:rsidRDefault="00A7406D" w:rsidP="00A7406D">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noProof w:val="0"/>
                <w:color w:val="000000"/>
              </w:rPr>
            </w:pPr>
            <w:r w:rsidRPr="00A7406D">
              <w:rPr>
                <w:rFonts w:cs="Calibri"/>
                <w:i/>
                <w:iCs/>
                <w:noProof w:val="0"/>
                <w:color w:val="000000"/>
              </w:rPr>
              <w:t>Issuer Identifier Number</w:t>
            </w:r>
          </w:p>
        </w:tc>
        <w:tc>
          <w:tcPr>
            <w:tcW w:w="3818" w:type="dxa"/>
          </w:tcPr>
          <w:p w:rsidR="00A7406D" w:rsidRPr="00A7406D" w:rsidRDefault="00A7406D" w:rsidP="00A7406D">
            <w:pPr>
              <w:widowControl w:val="0"/>
              <w:tabs>
                <w:tab w:val="clear" w:pos="567"/>
                <w:tab w:val="clear" w:pos="1276"/>
                <w:tab w:val="clear" w:pos="1843"/>
                <w:tab w:val="clear" w:pos="5387"/>
                <w:tab w:val="clear" w:pos="5954"/>
                <w:tab w:val="left" w:pos="794"/>
                <w:tab w:val="left" w:pos="1191"/>
                <w:tab w:val="left" w:pos="1588"/>
                <w:tab w:val="center" w:pos="1679"/>
                <w:tab w:val="left" w:pos="1985"/>
              </w:tabs>
              <w:spacing w:before="0"/>
              <w:rPr>
                <w:rFonts w:cs="Calibri"/>
                <w:i/>
                <w:iCs/>
                <w:noProof w:val="0"/>
                <w:color w:val="000000"/>
              </w:rPr>
            </w:pPr>
            <w:r w:rsidRPr="00A7406D">
              <w:rPr>
                <w:rFonts w:cs="Calibri"/>
                <w:i/>
                <w:iCs/>
                <w:noProof w:val="0"/>
              </w:rPr>
              <w:t>Contact</w:t>
            </w:r>
          </w:p>
        </w:tc>
      </w:tr>
      <w:tr w:rsidR="00A7406D" w:rsidRPr="00BF3CE4" w:rsidTr="00A24C76">
        <w:trPr>
          <w:cantSplit/>
        </w:trPr>
        <w:tc>
          <w:tcPr>
            <w:tcW w:w="1560" w:type="dxa"/>
          </w:tcPr>
          <w:p w:rsidR="00A7406D" w:rsidRPr="00A7406D" w:rsidRDefault="00A7406D" w:rsidP="00A7406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United Kingdom</w:t>
            </w:r>
          </w:p>
        </w:tc>
        <w:tc>
          <w:tcPr>
            <w:tcW w:w="3158" w:type="dxa"/>
          </w:tcPr>
          <w:p w:rsidR="00A7406D" w:rsidRPr="00A7406D" w:rsidRDefault="00A7406D" w:rsidP="00A7406D">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rPr>
            </w:pPr>
            <w:r w:rsidRPr="00A7406D">
              <w:rPr>
                <w:rFonts w:cs="Calibri"/>
                <w:b/>
                <w:bCs/>
                <w:noProof w:val="0"/>
              </w:rPr>
              <w:t>Vodafone plc</w:t>
            </w:r>
          </w:p>
          <w:p w:rsidR="00A7406D" w:rsidRPr="00A7406D" w:rsidRDefault="00A7406D" w:rsidP="00A7406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 xml:space="preserve">Vodafone HQ, </w:t>
            </w:r>
            <w:r w:rsidRPr="00A7406D">
              <w:rPr>
                <w:rFonts w:cs="Calibri"/>
                <w:noProof w:val="0"/>
              </w:rPr>
              <w:br/>
              <w:t>The Connection, Newbury</w:t>
            </w:r>
          </w:p>
          <w:p w:rsidR="00A7406D" w:rsidRPr="00A7406D" w:rsidRDefault="00A7406D" w:rsidP="00A7406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BERKSHIRE RG14 2FN</w:t>
            </w:r>
          </w:p>
        </w:tc>
        <w:tc>
          <w:tcPr>
            <w:tcW w:w="1245" w:type="dxa"/>
          </w:tcPr>
          <w:p w:rsidR="00A7406D" w:rsidRPr="00A7406D" w:rsidRDefault="00A7406D" w:rsidP="00A7406D">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rPr>
            </w:pPr>
            <w:r w:rsidRPr="00A7406D">
              <w:rPr>
                <w:rFonts w:cs="Calibri"/>
                <w:b/>
                <w:bCs/>
                <w:noProof w:val="0"/>
              </w:rPr>
              <w:t>89 44 10</w:t>
            </w:r>
          </w:p>
        </w:tc>
        <w:tc>
          <w:tcPr>
            <w:tcW w:w="3818" w:type="dxa"/>
          </w:tcPr>
          <w:p w:rsidR="00A7406D" w:rsidRPr="00A7406D" w:rsidRDefault="00A7406D" w:rsidP="00A7406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Mr Paul Rosbotham</w:t>
            </w:r>
          </w:p>
          <w:p w:rsidR="00A7406D" w:rsidRPr="00A7406D" w:rsidRDefault="00A7406D" w:rsidP="00A7406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 xml:space="preserve">Vodafone HQ, </w:t>
            </w:r>
            <w:r w:rsidRPr="00A7406D">
              <w:rPr>
                <w:rFonts w:cs="Calibri"/>
                <w:noProof w:val="0"/>
              </w:rPr>
              <w:br/>
              <w:t>The Connection, Newbury</w:t>
            </w:r>
          </w:p>
          <w:p w:rsidR="00A7406D" w:rsidRPr="00FB17B7" w:rsidRDefault="00A7406D" w:rsidP="00A7406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de-CH"/>
              </w:rPr>
            </w:pPr>
            <w:r w:rsidRPr="00FB17B7">
              <w:rPr>
                <w:rFonts w:cs="Calibri"/>
                <w:noProof w:val="0"/>
                <w:lang w:val="de-CH"/>
              </w:rPr>
              <w:t>BERKSHIRE RG14 2FN</w:t>
            </w:r>
          </w:p>
          <w:p w:rsidR="00A7406D" w:rsidRPr="00FB17B7" w:rsidRDefault="00A7406D" w:rsidP="00A7406D">
            <w:pPr>
              <w:tabs>
                <w:tab w:val="clear" w:pos="567"/>
                <w:tab w:val="clear" w:pos="1276"/>
                <w:tab w:val="clear" w:pos="1843"/>
                <w:tab w:val="clear" w:pos="5387"/>
                <w:tab w:val="clear" w:pos="5954"/>
                <w:tab w:val="left" w:pos="683"/>
              </w:tabs>
              <w:spacing w:before="0"/>
              <w:jc w:val="left"/>
              <w:rPr>
                <w:noProof w:val="0"/>
                <w:lang w:val="de-CH"/>
              </w:rPr>
            </w:pPr>
            <w:r w:rsidRPr="00FB17B7">
              <w:rPr>
                <w:noProof w:val="0"/>
                <w:lang w:val="de-CH"/>
              </w:rPr>
              <w:t xml:space="preserve">Tel.: </w:t>
            </w:r>
            <w:r w:rsidRPr="00FB17B7">
              <w:rPr>
                <w:noProof w:val="0"/>
                <w:lang w:val="de-CH"/>
              </w:rPr>
              <w:tab/>
              <w:t>+44 7957805573</w:t>
            </w:r>
          </w:p>
          <w:p w:rsidR="00A7406D" w:rsidRPr="00FB17B7" w:rsidRDefault="00A7406D" w:rsidP="00A7406D">
            <w:pPr>
              <w:tabs>
                <w:tab w:val="clear" w:pos="567"/>
                <w:tab w:val="clear" w:pos="1276"/>
                <w:tab w:val="clear" w:pos="1843"/>
                <w:tab w:val="clear" w:pos="5387"/>
                <w:tab w:val="clear" w:pos="5954"/>
                <w:tab w:val="left" w:pos="683"/>
              </w:tabs>
              <w:spacing w:before="0"/>
              <w:jc w:val="left"/>
              <w:rPr>
                <w:rFonts w:cs="Calibri"/>
                <w:noProof w:val="0"/>
                <w:lang w:val="de-CH"/>
              </w:rPr>
            </w:pPr>
            <w:r w:rsidRPr="00FB17B7">
              <w:rPr>
                <w:noProof w:val="0"/>
                <w:lang w:val="de-CH"/>
              </w:rPr>
              <w:t>E-mail:</w:t>
            </w:r>
            <w:r w:rsidRPr="00FB17B7">
              <w:rPr>
                <w:noProof w:val="0"/>
                <w:lang w:val="de-CH"/>
              </w:rPr>
              <w:tab/>
              <w:t>paul.rosbotham</w:t>
            </w:r>
            <w:r w:rsidRPr="00FB17B7">
              <w:rPr>
                <w:rFonts w:cs="Calibri"/>
                <w:noProof w:val="0"/>
                <w:lang w:val="de-CH"/>
              </w:rPr>
              <w:t>@vodafone.com</w:t>
            </w:r>
          </w:p>
        </w:tc>
      </w:tr>
      <w:tr w:rsidR="00A7406D" w:rsidRPr="00BF3CE4" w:rsidTr="00A24C76">
        <w:trPr>
          <w:cantSplit/>
        </w:trPr>
        <w:tc>
          <w:tcPr>
            <w:tcW w:w="1560" w:type="dxa"/>
          </w:tcPr>
          <w:p w:rsidR="00A7406D" w:rsidRPr="00A7406D" w:rsidRDefault="00A7406D" w:rsidP="00A7406D">
            <w:pPr>
              <w:widowControl w:val="0"/>
              <w:tabs>
                <w:tab w:val="clear" w:pos="567"/>
                <w:tab w:val="clear" w:pos="1276"/>
                <w:tab w:val="clear" w:pos="1843"/>
                <w:tab w:val="clear" w:pos="5387"/>
                <w:tab w:val="clear" w:pos="5954"/>
              </w:tabs>
              <w:spacing w:before="0"/>
              <w:jc w:val="left"/>
              <w:rPr>
                <w:noProof w:val="0"/>
              </w:rPr>
            </w:pPr>
            <w:r w:rsidRPr="00A7406D">
              <w:rPr>
                <w:noProof w:val="0"/>
              </w:rPr>
              <w:t>United Kingdom</w:t>
            </w:r>
          </w:p>
        </w:tc>
        <w:tc>
          <w:tcPr>
            <w:tcW w:w="3158" w:type="dxa"/>
          </w:tcPr>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lang w:val="en-GB" w:eastAsia="zh-CN"/>
              </w:rPr>
            </w:pPr>
            <w:r w:rsidRPr="00A7406D">
              <w:rPr>
                <w:rFonts w:eastAsia="SimSun" w:cs="Arial"/>
                <w:b/>
                <w:bCs/>
                <w:noProof w:val="0"/>
                <w:lang w:val="en-GB" w:eastAsia="zh-CN"/>
              </w:rPr>
              <w:t>Tesco Mobile Ltd</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 xml:space="preserve">Tesco House, </w:t>
            </w:r>
            <w:r w:rsidRPr="00A7406D">
              <w:rPr>
                <w:rFonts w:eastAsia="SimSun" w:cs="Arial"/>
                <w:noProof w:val="0"/>
                <w:lang w:val="en-GB" w:eastAsia="zh-CN"/>
              </w:rPr>
              <w:br/>
              <w:t>Shire Park, Kestrel Way,</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Welwyn Garden City</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b/>
                <w:bCs/>
                <w:noProof w:val="0"/>
              </w:rPr>
            </w:pPr>
            <w:r w:rsidRPr="00A7406D">
              <w:rPr>
                <w:rFonts w:eastAsia="SimSun" w:cs="Arial"/>
                <w:noProof w:val="0"/>
                <w:lang w:val="en-GB" w:eastAsia="zh-CN"/>
              </w:rPr>
              <w:t>HERTFORDSHIRE AL7 1GA</w:t>
            </w:r>
          </w:p>
        </w:tc>
        <w:tc>
          <w:tcPr>
            <w:tcW w:w="1245" w:type="dxa"/>
          </w:tcPr>
          <w:p w:rsidR="00A7406D" w:rsidRPr="00A7406D" w:rsidRDefault="00A7406D" w:rsidP="00A7406D">
            <w:pPr>
              <w:widowControl w:val="0"/>
              <w:tabs>
                <w:tab w:val="clear" w:pos="567"/>
                <w:tab w:val="clear" w:pos="1276"/>
                <w:tab w:val="clear" w:pos="1843"/>
                <w:tab w:val="clear" w:pos="5387"/>
                <w:tab w:val="clear" w:pos="5954"/>
              </w:tabs>
              <w:spacing w:before="0"/>
              <w:jc w:val="center"/>
              <w:rPr>
                <w:b/>
                <w:bCs/>
                <w:noProof w:val="0"/>
              </w:rPr>
            </w:pPr>
            <w:r w:rsidRPr="00A7406D">
              <w:rPr>
                <w:b/>
                <w:bCs/>
                <w:noProof w:val="0"/>
              </w:rPr>
              <w:t>89 44 28</w:t>
            </w:r>
          </w:p>
        </w:tc>
        <w:tc>
          <w:tcPr>
            <w:tcW w:w="3818" w:type="dxa"/>
          </w:tcPr>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Craig Russell</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Shire Park, Kestrel Way</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Welwyn Garden City</w:t>
            </w:r>
          </w:p>
          <w:p w:rsidR="00A7406D" w:rsidRPr="00A7406D" w:rsidRDefault="00A7406D" w:rsidP="00A7406D">
            <w:pPr>
              <w:widowControl w:val="0"/>
              <w:tabs>
                <w:tab w:val="clear" w:pos="567"/>
                <w:tab w:val="clear" w:pos="1276"/>
                <w:tab w:val="clear" w:pos="1843"/>
                <w:tab w:val="clear" w:pos="5387"/>
                <w:tab w:val="clear" w:pos="5954"/>
              </w:tabs>
              <w:spacing w:before="0"/>
              <w:jc w:val="left"/>
              <w:rPr>
                <w:noProof w:val="0"/>
              </w:rPr>
            </w:pPr>
            <w:r w:rsidRPr="00A7406D">
              <w:rPr>
                <w:rFonts w:eastAsia="SimSun" w:cs="Arial"/>
                <w:noProof w:val="0"/>
                <w:lang w:val="en-GB" w:eastAsia="zh-CN"/>
              </w:rPr>
              <w:t>HERTFORDSHIRE AL7 1GA</w:t>
            </w:r>
          </w:p>
          <w:p w:rsidR="00A7406D" w:rsidRPr="00BF3CE4" w:rsidRDefault="00A7406D" w:rsidP="00A7406D">
            <w:pPr>
              <w:tabs>
                <w:tab w:val="clear" w:pos="567"/>
                <w:tab w:val="clear" w:pos="1276"/>
                <w:tab w:val="clear" w:pos="1843"/>
                <w:tab w:val="clear" w:pos="5387"/>
                <w:tab w:val="clear" w:pos="5954"/>
                <w:tab w:val="left" w:pos="683"/>
              </w:tabs>
              <w:spacing w:before="0"/>
              <w:jc w:val="left"/>
              <w:rPr>
                <w:noProof w:val="0"/>
                <w:lang w:val="de-CH"/>
              </w:rPr>
            </w:pPr>
            <w:r w:rsidRPr="00BF3CE4">
              <w:rPr>
                <w:rFonts w:eastAsia="SimSun" w:cs="Arial"/>
                <w:noProof w:val="0"/>
                <w:lang w:val="de-CH" w:eastAsia="zh-CN"/>
              </w:rPr>
              <w:t>Tel</w:t>
            </w:r>
            <w:r w:rsidRPr="00BF3CE4">
              <w:rPr>
                <w:noProof w:val="0"/>
                <w:lang w:val="de-CH"/>
              </w:rPr>
              <w:t xml:space="preserve">: </w:t>
            </w:r>
            <w:r w:rsidRPr="00BF3CE4">
              <w:rPr>
                <w:noProof w:val="0"/>
                <w:lang w:val="de-CH"/>
              </w:rPr>
              <w:tab/>
              <w:t>+44 (0)1992 632222</w:t>
            </w:r>
          </w:p>
          <w:p w:rsidR="00A7406D" w:rsidRPr="00BF3CE4" w:rsidRDefault="00A7406D" w:rsidP="00A7406D">
            <w:pPr>
              <w:tabs>
                <w:tab w:val="clear" w:pos="567"/>
                <w:tab w:val="clear" w:pos="1276"/>
                <w:tab w:val="clear" w:pos="1843"/>
                <w:tab w:val="clear" w:pos="5387"/>
                <w:tab w:val="clear" w:pos="5954"/>
                <w:tab w:val="left" w:pos="683"/>
              </w:tabs>
              <w:spacing w:before="0"/>
              <w:jc w:val="left"/>
              <w:rPr>
                <w:rFonts w:eastAsia="SimSun" w:cs="Arial"/>
                <w:noProof w:val="0"/>
                <w:lang w:val="de-CH" w:eastAsia="zh-CN"/>
              </w:rPr>
            </w:pPr>
            <w:r w:rsidRPr="00BF3CE4">
              <w:rPr>
                <w:noProof w:val="0"/>
                <w:lang w:val="de-CH"/>
              </w:rPr>
              <w:t xml:space="preserve">E-mail: </w:t>
            </w:r>
            <w:r w:rsidRPr="00BF3CE4">
              <w:rPr>
                <w:noProof w:val="0"/>
                <w:lang w:val="de-CH"/>
              </w:rPr>
              <w:tab/>
            </w:r>
            <w:hyperlink r:id="rId20" w:history="1">
              <w:r w:rsidRPr="00BF3CE4">
                <w:rPr>
                  <w:noProof w:val="0"/>
                  <w:lang w:val="de-CH"/>
                </w:rPr>
                <w:t>craig.russell@tesco.com</w:t>
              </w:r>
            </w:hyperlink>
          </w:p>
        </w:tc>
      </w:tr>
      <w:tr w:rsidR="00A7406D" w:rsidRPr="00BF3CE4" w:rsidTr="00A24C76">
        <w:trPr>
          <w:cantSplit/>
        </w:trPr>
        <w:tc>
          <w:tcPr>
            <w:tcW w:w="1560" w:type="dxa"/>
          </w:tcPr>
          <w:p w:rsidR="00A7406D" w:rsidRPr="00A7406D" w:rsidRDefault="00A7406D" w:rsidP="00A7406D">
            <w:pPr>
              <w:widowControl w:val="0"/>
              <w:tabs>
                <w:tab w:val="clear" w:pos="567"/>
                <w:tab w:val="clear" w:pos="1276"/>
                <w:tab w:val="clear" w:pos="1843"/>
                <w:tab w:val="clear" w:pos="5387"/>
                <w:tab w:val="clear" w:pos="5954"/>
              </w:tabs>
              <w:spacing w:before="0"/>
              <w:jc w:val="left"/>
              <w:rPr>
                <w:noProof w:val="0"/>
              </w:rPr>
            </w:pPr>
            <w:r w:rsidRPr="00A7406D">
              <w:rPr>
                <w:noProof w:val="0"/>
              </w:rPr>
              <w:t>United Kingdom</w:t>
            </w:r>
          </w:p>
        </w:tc>
        <w:tc>
          <w:tcPr>
            <w:tcW w:w="3158" w:type="dxa"/>
          </w:tcPr>
          <w:p w:rsidR="00A7406D" w:rsidRPr="00A7406D" w:rsidRDefault="00A7406D" w:rsidP="00A7406D">
            <w:pPr>
              <w:widowControl w:val="0"/>
              <w:tabs>
                <w:tab w:val="clear" w:pos="567"/>
                <w:tab w:val="clear" w:pos="1276"/>
                <w:tab w:val="clear" w:pos="1843"/>
                <w:tab w:val="clear" w:pos="5387"/>
                <w:tab w:val="clear" w:pos="5954"/>
              </w:tabs>
              <w:spacing w:before="0"/>
              <w:jc w:val="left"/>
              <w:rPr>
                <w:rFonts w:eastAsia="SimSun" w:cs="Arial"/>
                <w:b/>
                <w:bCs/>
                <w:noProof w:val="0"/>
                <w:lang w:eastAsia="zh-CN"/>
              </w:rPr>
            </w:pPr>
            <w:r w:rsidRPr="00A7406D">
              <w:rPr>
                <w:rFonts w:eastAsia="SimSun" w:cs="Arial"/>
                <w:b/>
                <w:bCs/>
                <w:noProof w:val="0"/>
                <w:lang w:eastAsia="zh-CN"/>
              </w:rPr>
              <w:t>Tesco Mobile Communications Ltd</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Tesco House,</w:t>
            </w:r>
            <w:r w:rsidRPr="00A7406D">
              <w:rPr>
                <w:rFonts w:eastAsia="SimSun" w:cs="Arial"/>
                <w:noProof w:val="0"/>
                <w:lang w:val="en-GB" w:eastAsia="zh-CN"/>
              </w:rPr>
              <w:br/>
              <w:t>Shire Park, Kestrel Way</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Welwyn Garden City</w:t>
            </w:r>
          </w:p>
          <w:p w:rsidR="00A7406D" w:rsidRPr="00A7406D" w:rsidRDefault="00A7406D" w:rsidP="00A7406D">
            <w:pPr>
              <w:widowControl w:val="0"/>
              <w:tabs>
                <w:tab w:val="clear" w:pos="567"/>
                <w:tab w:val="clear" w:pos="1276"/>
                <w:tab w:val="clear" w:pos="1843"/>
                <w:tab w:val="clear" w:pos="5387"/>
                <w:tab w:val="clear" w:pos="5954"/>
              </w:tabs>
              <w:spacing w:before="0"/>
              <w:jc w:val="left"/>
              <w:rPr>
                <w:b/>
                <w:bCs/>
                <w:noProof w:val="0"/>
              </w:rPr>
            </w:pPr>
            <w:r w:rsidRPr="00A7406D">
              <w:rPr>
                <w:rFonts w:eastAsia="SimSun" w:cs="Arial"/>
                <w:noProof w:val="0"/>
                <w:lang w:val="en-GB" w:eastAsia="zh-CN"/>
              </w:rPr>
              <w:t>HERTFORDSHIRE AL7 1GA</w:t>
            </w:r>
          </w:p>
        </w:tc>
        <w:tc>
          <w:tcPr>
            <w:tcW w:w="1245" w:type="dxa"/>
          </w:tcPr>
          <w:p w:rsidR="00A7406D" w:rsidRPr="00A7406D" w:rsidRDefault="00A7406D" w:rsidP="00A7406D">
            <w:pPr>
              <w:widowControl w:val="0"/>
              <w:tabs>
                <w:tab w:val="clear" w:pos="567"/>
                <w:tab w:val="clear" w:pos="1276"/>
                <w:tab w:val="clear" w:pos="1843"/>
                <w:tab w:val="clear" w:pos="5387"/>
                <w:tab w:val="clear" w:pos="5954"/>
              </w:tabs>
              <w:spacing w:before="0"/>
              <w:jc w:val="center"/>
              <w:rPr>
                <w:b/>
                <w:bCs/>
                <w:noProof w:val="0"/>
              </w:rPr>
            </w:pPr>
            <w:r w:rsidRPr="00A7406D">
              <w:rPr>
                <w:b/>
                <w:bCs/>
                <w:noProof w:val="0"/>
              </w:rPr>
              <w:t>89 44 35</w:t>
            </w:r>
          </w:p>
        </w:tc>
        <w:tc>
          <w:tcPr>
            <w:tcW w:w="3818" w:type="dxa"/>
          </w:tcPr>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Craig Russell</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Shire Park, Kestrel Way,</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Welwyn Garden City</w:t>
            </w:r>
          </w:p>
          <w:p w:rsidR="00A7406D" w:rsidRPr="00A7406D" w:rsidRDefault="00A7406D" w:rsidP="00A7406D">
            <w:pPr>
              <w:widowControl w:val="0"/>
              <w:tabs>
                <w:tab w:val="clear" w:pos="567"/>
                <w:tab w:val="clear" w:pos="1276"/>
                <w:tab w:val="clear" w:pos="1843"/>
                <w:tab w:val="clear" w:pos="5387"/>
                <w:tab w:val="clear" w:pos="5954"/>
              </w:tabs>
              <w:spacing w:before="0"/>
              <w:jc w:val="left"/>
              <w:rPr>
                <w:noProof w:val="0"/>
              </w:rPr>
            </w:pPr>
            <w:r w:rsidRPr="00A7406D">
              <w:rPr>
                <w:rFonts w:eastAsia="SimSun" w:cs="Arial"/>
                <w:noProof w:val="0"/>
                <w:lang w:val="en-GB" w:eastAsia="zh-CN"/>
              </w:rPr>
              <w:t>HERTFORDSHIRE AL7 1GA</w:t>
            </w:r>
          </w:p>
          <w:p w:rsidR="00A7406D" w:rsidRPr="00BF3CE4" w:rsidRDefault="00A7406D" w:rsidP="00A7406D">
            <w:pPr>
              <w:tabs>
                <w:tab w:val="clear" w:pos="567"/>
                <w:tab w:val="clear" w:pos="1276"/>
                <w:tab w:val="clear" w:pos="1843"/>
                <w:tab w:val="clear" w:pos="5387"/>
                <w:tab w:val="clear" w:pos="5954"/>
                <w:tab w:val="left" w:pos="683"/>
              </w:tabs>
              <w:spacing w:before="0"/>
              <w:jc w:val="left"/>
              <w:rPr>
                <w:noProof w:val="0"/>
                <w:lang w:val="de-CH"/>
              </w:rPr>
            </w:pPr>
            <w:r w:rsidRPr="00BF3CE4">
              <w:rPr>
                <w:noProof w:val="0"/>
                <w:lang w:val="de-CH"/>
              </w:rPr>
              <w:t xml:space="preserve">Tel: </w:t>
            </w:r>
            <w:r w:rsidRPr="00BF3CE4">
              <w:rPr>
                <w:noProof w:val="0"/>
                <w:lang w:val="de-CH"/>
              </w:rPr>
              <w:tab/>
              <w:t>+44 (0)1992 632222</w:t>
            </w:r>
          </w:p>
          <w:p w:rsidR="00A7406D" w:rsidRPr="00BF3CE4" w:rsidRDefault="00A7406D" w:rsidP="00A7406D">
            <w:pPr>
              <w:tabs>
                <w:tab w:val="clear" w:pos="567"/>
                <w:tab w:val="clear" w:pos="1276"/>
                <w:tab w:val="clear" w:pos="1843"/>
                <w:tab w:val="clear" w:pos="5387"/>
                <w:tab w:val="clear" w:pos="5954"/>
                <w:tab w:val="left" w:pos="683"/>
              </w:tabs>
              <w:spacing w:before="0"/>
              <w:jc w:val="left"/>
              <w:rPr>
                <w:rFonts w:eastAsia="SimSun" w:cs="Arial"/>
                <w:noProof w:val="0"/>
                <w:lang w:val="de-CH" w:eastAsia="zh-CN"/>
              </w:rPr>
            </w:pPr>
            <w:r w:rsidRPr="00BF3CE4">
              <w:rPr>
                <w:noProof w:val="0"/>
                <w:lang w:val="de-CH"/>
              </w:rPr>
              <w:t xml:space="preserve">E-mail: </w:t>
            </w:r>
            <w:r w:rsidRPr="00BF3CE4">
              <w:rPr>
                <w:noProof w:val="0"/>
                <w:lang w:val="de-CH"/>
              </w:rPr>
              <w:tab/>
            </w:r>
            <w:hyperlink r:id="rId21" w:history="1">
              <w:r w:rsidRPr="00BF3CE4">
                <w:rPr>
                  <w:noProof w:val="0"/>
                  <w:lang w:val="de-CH"/>
                </w:rPr>
                <w:t>craig.russell@tesco.com</w:t>
              </w:r>
            </w:hyperlink>
          </w:p>
        </w:tc>
      </w:tr>
      <w:tr w:rsidR="00A7406D" w:rsidRPr="00BF3CE4" w:rsidTr="00A24C76">
        <w:trPr>
          <w:cantSplit/>
        </w:trPr>
        <w:tc>
          <w:tcPr>
            <w:tcW w:w="1560" w:type="dxa"/>
          </w:tcPr>
          <w:p w:rsidR="00A7406D" w:rsidRPr="00A7406D" w:rsidRDefault="00A7406D" w:rsidP="00A7406D">
            <w:pPr>
              <w:widowControl w:val="0"/>
              <w:tabs>
                <w:tab w:val="clear" w:pos="567"/>
                <w:tab w:val="clear" w:pos="1276"/>
                <w:tab w:val="clear" w:pos="1843"/>
                <w:tab w:val="clear" w:pos="5387"/>
                <w:tab w:val="clear" w:pos="5954"/>
              </w:tabs>
              <w:spacing w:before="0"/>
              <w:jc w:val="left"/>
              <w:rPr>
                <w:noProof w:val="0"/>
              </w:rPr>
            </w:pPr>
            <w:r w:rsidRPr="00A7406D">
              <w:rPr>
                <w:noProof w:val="0"/>
              </w:rPr>
              <w:t>United Kingdom</w:t>
            </w:r>
          </w:p>
        </w:tc>
        <w:tc>
          <w:tcPr>
            <w:tcW w:w="3158" w:type="dxa"/>
          </w:tcPr>
          <w:p w:rsidR="00A7406D" w:rsidRPr="00A7406D" w:rsidRDefault="00A7406D" w:rsidP="00A7406D">
            <w:pPr>
              <w:widowControl w:val="0"/>
              <w:tabs>
                <w:tab w:val="clear" w:pos="567"/>
                <w:tab w:val="clear" w:pos="1276"/>
                <w:tab w:val="clear" w:pos="1843"/>
                <w:tab w:val="clear" w:pos="5387"/>
                <w:tab w:val="clear" w:pos="5954"/>
              </w:tabs>
              <w:spacing w:before="0"/>
              <w:jc w:val="left"/>
              <w:rPr>
                <w:rFonts w:eastAsia="SimSun" w:cs="Arial"/>
                <w:b/>
                <w:bCs/>
                <w:noProof w:val="0"/>
                <w:lang w:eastAsia="zh-CN"/>
              </w:rPr>
            </w:pPr>
            <w:r w:rsidRPr="00A7406D">
              <w:rPr>
                <w:rFonts w:eastAsia="SimSun" w:cs="Arial"/>
                <w:b/>
                <w:bCs/>
                <w:noProof w:val="0"/>
                <w:lang w:eastAsia="zh-CN"/>
              </w:rPr>
              <w:t>Tesco Stores Ltd</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 xml:space="preserve">Tesco House, </w:t>
            </w:r>
            <w:r w:rsidRPr="00A7406D">
              <w:rPr>
                <w:rFonts w:eastAsia="SimSun" w:cs="Arial"/>
                <w:noProof w:val="0"/>
                <w:lang w:val="en-GB" w:eastAsia="zh-CN"/>
              </w:rPr>
              <w:br/>
              <w:t>Shire Park, Kestrel Way,</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Welwyn Garden City</w:t>
            </w:r>
          </w:p>
          <w:p w:rsidR="00A7406D" w:rsidRPr="00A7406D" w:rsidRDefault="00A7406D" w:rsidP="00A7406D">
            <w:pPr>
              <w:widowControl w:val="0"/>
              <w:tabs>
                <w:tab w:val="clear" w:pos="567"/>
                <w:tab w:val="clear" w:pos="1276"/>
                <w:tab w:val="clear" w:pos="1843"/>
                <w:tab w:val="clear" w:pos="5387"/>
                <w:tab w:val="clear" w:pos="5954"/>
              </w:tabs>
              <w:spacing w:before="0"/>
              <w:jc w:val="left"/>
              <w:rPr>
                <w:b/>
                <w:bCs/>
                <w:noProof w:val="0"/>
              </w:rPr>
            </w:pPr>
            <w:r w:rsidRPr="00A7406D">
              <w:rPr>
                <w:rFonts w:eastAsia="SimSun" w:cs="Arial"/>
                <w:noProof w:val="0"/>
                <w:lang w:val="en-GB" w:eastAsia="zh-CN"/>
              </w:rPr>
              <w:t>HERTFORDSHIRE AL7 1GA</w:t>
            </w:r>
          </w:p>
        </w:tc>
        <w:tc>
          <w:tcPr>
            <w:tcW w:w="1245" w:type="dxa"/>
          </w:tcPr>
          <w:p w:rsidR="00A7406D" w:rsidRPr="00A7406D" w:rsidRDefault="00A7406D" w:rsidP="00A7406D">
            <w:pPr>
              <w:widowControl w:val="0"/>
              <w:tabs>
                <w:tab w:val="clear" w:pos="567"/>
                <w:tab w:val="clear" w:pos="1276"/>
                <w:tab w:val="clear" w:pos="1843"/>
                <w:tab w:val="clear" w:pos="5387"/>
                <w:tab w:val="clear" w:pos="5954"/>
              </w:tabs>
              <w:spacing w:before="0"/>
              <w:jc w:val="center"/>
              <w:rPr>
                <w:b/>
                <w:bCs/>
                <w:noProof w:val="0"/>
              </w:rPr>
            </w:pPr>
            <w:r w:rsidRPr="00A7406D">
              <w:rPr>
                <w:b/>
                <w:bCs/>
                <w:noProof w:val="0"/>
              </w:rPr>
              <w:t>89 44 88</w:t>
            </w:r>
          </w:p>
        </w:tc>
        <w:tc>
          <w:tcPr>
            <w:tcW w:w="3818" w:type="dxa"/>
          </w:tcPr>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Craig Russell</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Shire Park, Kestrel Way,</w:t>
            </w:r>
          </w:p>
          <w:p w:rsidR="00A7406D" w:rsidRPr="00A7406D" w:rsidRDefault="00A7406D" w:rsidP="00A740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A7406D">
              <w:rPr>
                <w:rFonts w:eastAsia="SimSun" w:cs="Arial"/>
                <w:noProof w:val="0"/>
                <w:lang w:val="en-GB" w:eastAsia="zh-CN"/>
              </w:rPr>
              <w:t>Welwyn Garden City,</w:t>
            </w:r>
          </w:p>
          <w:p w:rsidR="00A7406D" w:rsidRPr="00A7406D" w:rsidRDefault="00A7406D" w:rsidP="00A7406D">
            <w:pPr>
              <w:widowControl w:val="0"/>
              <w:tabs>
                <w:tab w:val="clear" w:pos="567"/>
                <w:tab w:val="clear" w:pos="1276"/>
                <w:tab w:val="clear" w:pos="1843"/>
                <w:tab w:val="clear" w:pos="5387"/>
                <w:tab w:val="clear" w:pos="5954"/>
              </w:tabs>
              <w:spacing w:before="0"/>
              <w:jc w:val="left"/>
              <w:rPr>
                <w:noProof w:val="0"/>
              </w:rPr>
            </w:pPr>
            <w:r w:rsidRPr="00A7406D">
              <w:rPr>
                <w:rFonts w:eastAsia="SimSun" w:cs="Arial"/>
                <w:noProof w:val="0"/>
                <w:lang w:val="en-GB" w:eastAsia="zh-CN"/>
              </w:rPr>
              <w:t>HERTFORDSHIRE AL7 1GA</w:t>
            </w:r>
          </w:p>
          <w:p w:rsidR="00A7406D" w:rsidRPr="00BF3CE4" w:rsidRDefault="00A7406D" w:rsidP="00A7406D">
            <w:pPr>
              <w:tabs>
                <w:tab w:val="clear" w:pos="567"/>
                <w:tab w:val="clear" w:pos="1276"/>
                <w:tab w:val="clear" w:pos="1843"/>
                <w:tab w:val="clear" w:pos="5387"/>
                <w:tab w:val="clear" w:pos="5954"/>
                <w:tab w:val="left" w:pos="683"/>
              </w:tabs>
              <w:spacing w:before="0"/>
              <w:jc w:val="left"/>
              <w:rPr>
                <w:noProof w:val="0"/>
                <w:lang w:val="de-CH"/>
              </w:rPr>
            </w:pPr>
            <w:r w:rsidRPr="00BF3CE4">
              <w:rPr>
                <w:rFonts w:eastAsia="SimSun" w:cs="Arial"/>
                <w:noProof w:val="0"/>
                <w:lang w:val="de-CH" w:eastAsia="zh-CN"/>
              </w:rPr>
              <w:t>Tel</w:t>
            </w:r>
            <w:r w:rsidRPr="00BF3CE4">
              <w:rPr>
                <w:noProof w:val="0"/>
                <w:lang w:val="de-CH"/>
              </w:rPr>
              <w:t xml:space="preserve">: </w:t>
            </w:r>
            <w:r w:rsidRPr="00BF3CE4">
              <w:rPr>
                <w:noProof w:val="0"/>
                <w:lang w:val="de-CH"/>
              </w:rPr>
              <w:tab/>
              <w:t>+44 (0)1992 632222</w:t>
            </w:r>
          </w:p>
          <w:p w:rsidR="00A7406D" w:rsidRPr="00BF3CE4" w:rsidRDefault="00A7406D" w:rsidP="00A7406D">
            <w:pPr>
              <w:tabs>
                <w:tab w:val="clear" w:pos="567"/>
                <w:tab w:val="clear" w:pos="1276"/>
                <w:tab w:val="clear" w:pos="1843"/>
                <w:tab w:val="clear" w:pos="5387"/>
                <w:tab w:val="clear" w:pos="5954"/>
                <w:tab w:val="left" w:pos="683"/>
              </w:tabs>
              <w:spacing w:before="0"/>
              <w:jc w:val="left"/>
              <w:rPr>
                <w:rFonts w:eastAsia="SimSun" w:cs="Arial"/>
                <w:noProof w:val="0"/>
                <w:lang w:val="de-CH" w:eastAsia="zh-CN"/>
              </w:rPr>
            </w:pPr>
            <w:r w:rsidRPr="00BF3CE4">
              <w:rPr>
                <w:noProof w:val="0"/>
                <w:lang w:val="de-CH"/>
              </w:rPr>
              <w:t xml:space="preserve">E-mail: </w:t>
            </w:r>
            <w:r w:rsidRPr="00BF3CE4">
              <w:rPr>
                <w:noProof w:val="0"/>
                <w:lang w:val="de-CH"/>
              </w:rPr>
              <w:tab/>
            </w:r>
            <w:hyperlink r:id="rId22" w:history="1">
              <w:r w:rsidRPr="00BF3CE4">
                <w:rPr>
                  <w:noProof w:val="0"/>
                  <w:lang w:val="de-CH"/>
                </w:rPr>
                <w:t>craig.russell@tesco.com</w:t>
              </w:r>
            </w:hyperlink>
          </w:p>
        </w:tc>
      </w:tr>
    </w:tbl>
    <w:p w:rsidR="00A7406D" w:rsidRPr="00BF3CE4" w:rsidRDefault="00A7406D" w:rsidP="00A7406D">
      <w:pPr>
        <w:tabs>
          <w:tab w:val="clear" w:pos="567"/>
          <w:tab w:val="clear" w:pos="1276"/>
          <w:tab w:val="clear" w:pos="1843"/>
          <w:tab w:val="clear" w:pos="5387"/>
          <w:tab w:val="clear" w:pos="5954"/>
        </w:tabs>
        <w:spacing w:before="0"/>
        <w:jc w:val="left"/>
        <w:rPr>
          <w:noProof w:val="0"/>
          <w:lang w:val="de-CH"/>
        </w:rPr>
      </w:pPr>
    </w:p>
    <w:p w:rsidR="00A24C76" w:rsidRPr="00BF3CE4" w:rsidRDefault="00A24C76">
      <w:pPr>
        <w:tabs>
          <w:tab w:val="clear" w:pos="567"/>
          <w:tab w:val="clear" w:pos="1276"/>
          <w:tab w:val="clear" w:pos="1843"/>
          <w:tab w:val="clear" w:pos="5387"/>
          <w:tab w:val="clear" w:pos="5954"/>
        </w:tabs>
        <w:overflowPunct/>
        <w:autoSpaceDE/>
        <w:autoSpaceDN/>
        <w:adjustRightInd/>
        <w:spacing w:before="0"/>
        <w:jc w:val="left"/>
        <w:textAlignment w:val="auto"/>
        <w:rPr>
          <w:noProof w:val="0"/>
          <w:lang w:val="de-CH"/>
        </w:rPr>
      </w:pPr>
      <w:r w:rsidRPr="00BF3CE4">
        <w:rPr>
          <w:noProof w:val="0"/>
          <w:lang w:val="de-CH"/>
        </w:rPr>
        <w:br w:type="page"/>
      </w:r>
    </w:p>
    <w:p w:rsidR="00A24C76" w:rsidRPr="00A24C76" w:rsidRDefault="00A24C76" w:rsidP="00A24C76">
      <w:pPr>
        <w:pStyle w:val="Heading20"/>
        <w:rPr>
          <w:lang w:val="en-US"/>
        </w:rPr>
      </w:pPr>
      <w:bookmarkStart w:id="1520" w:name="_Toc236568475"/>
      <w:bookmarkStart w:id="1521" w:name="_Toc240772455"/>
      <w:bookmarkStart w:id="1522" w:name="_Toc526431488"/>
      <w:r w:rsidRPr="00A24C76">
        <w:rPr>
          <w:lang w:val="en-US"/>
        </w:rPr>
        <w:lastRenderedPageBreak/>
        <w:t>List of International Signalling Point Codes (ISPC)</w:t>
      </w:r>
      <w:r w:rsidRPr="00A24C76">
        <w:rPr>
          <w:lang w:val="en-US"/>
        </w:rPr>
        <w:br/>
        <w:t>(According to Recommendation ITU-T Q.708 (03/1999))</w:t>
      </w:r>
      <w:r w:rsidRPr="00A24C76">
        <w:rPr>
          <w:lang w:val="en-US"/>
        </w:rPr>
        <w:br/>
        <w:t>(Position on 1 October 2016)</w:t>
      </w:r>
      <w:bookmarkEnd w:id="1520"/>
      <w:bookmarkEnd w:id="1521"/>
      <w:bookmarkEnd w:id="1522"/>
    </w:p>
    <w:p w:rsidR="00A24C76" w:rsidRPr="00A24C76" w:rsidRDefault="00A24C76" w:rsidP="00A24C76">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A24C76">
        <w:rPr>
          <w:bCs/>
          <w:noProof w:val="0"/>
          <w:lang w:val="en-GB"/>
        </w:rPr>
        <w:t>(Annex to ITU Operational Bulletin No. 1109 – 1.X.2016)</w:t>
      </w:r>
      <w:r w:rsidRPr="00A24C76">
        <w:rPr>
          <w:bCs/>
          <w:noProof w:val="0"/>
          <w:lang w:val="en-GB"/>
        </w:rPr>
        <w:br/>
        <w:t>(Amendment No. 44)</w:t>
      </w:r>
    </w:p>
    <w:p w:rsidR="00A24C76" w:rsidRPr="00A24C76" w:rsidRDefault="00A24C76" w:rsidP="00A24C76">
      <w:pPr>
        <w:keepNext/>
        <w:rPr>
          <w:bCs/>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24C76" w:rsidRPr="00A24C76" w:rsidTr="0015480B">
        <w:trPr>
          <w:cantSplit/>
          <w:trHeight w:val="227"/>
        </w:trPr>
        <w:tc>
          <w:tcPr>
            <w:tcW w:w="1818" w:type="dxa"/>
            <w:gridSpan w:val="2"/>
          </w:tcPr>
          <w:p w:rsidR="00A24C76" w:rsidRPr="00A24C76" w:rsidRDefault="00A24C76" w:rsidP="00A24C76">
            <w:pPr>
              <w:keepNext/>
              <w:tabs>
                <w:tab w:val="clear" w:pos="567"/>
                <w:tab w:val="clear" w:pos="5387"/>
                <w:tab w:val="clear" w:pos="5954"/>
              </w:tabs>
              <w:spacing w:before="60" w:after="60"/>
              <w:jc w:val="left"/>
              <w:rPr>
                <w:i/>
                <w:noProof w:val="0"/>
                <w:sz w:val="18"/>
                <w:lang w:val="fr-FR"/>
              </w:rPr>
            </w:pPr>
            <w:r w:rsidRPr="00A24C76">
              <w:rPr>
                <w:i/>
                <w:noProof w:val="0"/>
                <w:sz w:val="18"/>
                <w:lang w:val="fr-FR"/>
              </w:rPr>
              <w:t>Country/ Geographical Area</w:t>
            </w:r>
          </w:p>
        </w:tc>
        <w:tc>
          <w:tcPr>
            <w:tcW w:w="3461" w:type="dxa"/>
            <w:vMerge w:val="restart"/>
            <w:shd w:val="clear" w:color="auto" w:fill="auto"/>
          </w:tcPr>
          <w:p w:rsidR="00A24C76" w:rsidRPr="00A24C76" w:rsidRDefault="00A24C76" w:rsidP="00A24C76">
            <w:pPr>
              <w:keepNext/>
              <w:tabs>
                <w:tab w:val="clear" w:pos="567"/>
                <w:tab w:val="clear" w:pos="5387"/>
                <w:tab w:val="clear" w:pos="5954"/>
              </w:tabs>
              <w:spacing w:before="60" w:after="60"/>
              <w:jc w:val="left"/>
              <w:rPr>
                <w:i/>
                <w:noProof w:val="0"/>
                <w:sz w:val="18"/>
                <w:lang w:val="en-GB"/>
              </w:rPr>
            </w:pPr>
            <w:r w:rsidRPr="00A24C76">
              <w:rPr>
                <w:i/>
                <w:noProof w:val="0"/>
                <w:sz w:val="18"/>
                <w:lang w:val="en-GB"/>
              </w:rPr>
              <w:t>Unique name of the signalling point</w:t>
            </w:r>
          </w:p>
        </w:tc>
        <w:tc>
          <w:tcPr>
            <w:tcW w:w="4009" w:type="dxa"/>
            <w:vMerge w:val="restart"/>
            <w:shd w:val="clear" w:color="auto" w:fill="auto"/>
          </w:tcPr>
          <w:p w:rsidR="00A24C76" w:rsidRPr="00A24C76" w:rsidRDefault="00A24C76" w:rsidP="00A24C76">
            <w:pPr>
              <w:keepNext/>
              <w:tabs>
                <w:tab w:val="clear" w:pos="567"/>
                <w:tab w:val="clear" w:pos="5387"/>
                <w:tab w:val="clear" w:pos="5954"/>
              </w:tabs>
              <w:spacing w:before="60" w:after="60"/>
              <w:jc w:val="left"/>
              <w:rPr>
                <w:i/>
                <w:noProof w:val="0"/>
                <w:sz w:val="18"/>
                <w:lang w:val="en-GB"/>
              </w:rPr>
            </w:pPr>
            <w:r w:rsidRPr="00A24C76">
              <w:rPr>
                <w:i/>
                <w:noProof w:val="0"/>
                <w:sz w:val="18"/>
                <w:lang w:val="en-GB"/>
              </w:rPr>
              <w:t>Name of the signalling point operator</w:t>
            </w:r>
          </w:p>
        </w:tc>
      </w:tr>
      <w:tr w:rsidR="00A24C76" w:rsidRPr="00A24C76" w:rsidTr="0015480B">
        <w:trPr>
          <w:cantSplit/>
          <w:trHeight w:val="227"/>
        </w:trPr>
        <w:tc>
          <w:tcPr>
            <w:tcW w:w="909" w:type="dxa"/>
          </w:tcPr>
          <w:p w:rsidR="00A24C76" w:rsidRPr="00A24C76" w:rsidRDefault="00A24C76" w:rsidP="00A24C76">
            <w:pPr>
              <w:keepNext/>
              <w:tabs>
                <w:tab w:val="clear" w:pos="567"/>
                <w:tab w:val="clear" w:pos="5387"/>
                <w:tab w:val="clear" w:pos="5954"/>
              </w:tabs>
              <w:spacing w:before="60" w:after="60"/>
              <w:jc w:val="left"/>
              <w:rPr>
                <w:i/>
                <w:noProof w:val="0"/>
                <w:sz w:val="18"/>
                <w:lang w:val="fr-FR"/>
              </w:rPr>
            </w:pPr>
            <w:r w:rsidRPr="00A24C76">
              <w:rPr>
                <w:i/>
                <w:noProof w:val="0"/>
                <w:sz w:val="18"/>
                <w:lang w:val="fr-FR"/>
              </w:rPr>
              <w:t>ISPC</w:t>
            </w:r>
          </w:p>
        </w:tc>
        <w:tc>
          <w:tcPr>
            <w:tcW w:w="909" w:type="dxa"/>
            <w:shd w:val="clear" w:color="auto" w:fill="auto"/>
          </w:tcPr>
          <w:p w:rsidR="00A24C76" w:rsidRPr="00A24C76" w:rsidRDefault="00A24C76" w:rsidP="00A24C76">
            <w:pPr>
              <w:keepNext/>
              <w:tabs>
                <w:tab w:val="clear" w:pos="567"/>
                <w:tab w:val="clear" w:pos="5387"/>
                <w:tab w:val="clear" w:pos="5954"/>
              </w:tabs>
              <w:spacing w:before="60" w:after="60"/>
              <w:jc w:val="left"/>
              <w:rPr>
                <w:i/>
                <w:noProof w:val="0"/>
                <w:sz w:val="18"/>
                <w:lang w:val="fr-FR"/>
              </w:rPr>
            </w:pPr>
            <w:r w:rsidRPr="00A24C76">
              <w:rPr>
                <w:i/>
                <w:noProof w:val="0"/>
                <w:sz w:val="18"/>
                <w:lang w:val="fr-FR"/>
              </w:rPr>
              <w:t>DEC</w:t>
            </w:r>
          </w:p>
        </w:tc>
        <w:tc>
          <w:tcPr>
            <w:tcW w:w="3461" w:type="dxa"/>
            <w:vMerge/>
            <w:shd w:val="clear" w:color="auto" w:fill="auto"/>
          </w:tcPr>
          <w:p w:rsidR="00A24C76" w:rsidRPr="00A24C76" w:rsidRDefault="00A24C76" w:rsidP="00A24C76">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A24C76" w:rsidRPr="00A24C76" w:rsidRDefault="00A24C76" w:rsidP="00A24C76">
            <w:pPr>
              <w:keepNext/>
              <w:tabs>
                <w:tab w:val="clear" w:pos="567"/>
                <w:tab w:val="clear" w:pos="5387"/>
                <w:tab w:val="clear" w:pos="5954"/>
              </w:tabs>
              <w:spacing w:before="60" w:after="60"/>
              <w:jc w:val="left"/>
              <w:rPr>
                <w:i/>
                <w:noProof w:val="0"/>
                <w:sz w:val="18"/>
                <w:lang w:val="fr-FR"/>
              </w:rPr>
            </w:pPr>
          </w:p>
        </w:tc>
      </w:tr>
      <w:tr w:rsidR="00A24C76" w:rsidRPr="00A24C76" w:rsidTr="0015480B">
        <w:trPr>
          <w:cantSplit/>
          <w:trHeight w:val="240"/>
        </w:trPr>
        <w:tc>
          <w:tcPr>
            <w:tcW w:w="9288" w:type="dxa"/>
            <w:gridSpan w:val="4"/>
            <w:shd w:val="clear" w:color="auto" w:fill="auto"/>
          </w:tcPr>
          <w:p w:rsidR="00A24C76" w:rsidRPr="00A24C76" w:rsidRDefault="00A24C76" w:rsidP="00A24C76">
            <w:pPr>
              <w:keepNext/>
              <w:tabs>
                <w:tab w:val="clear" w:pos="1276"/>
                <w:tab w:val="clear" w:pos="1843"/>
                <w:tab w:val="clear" w:pos="5387"/>
                <w:tab w:val="clear" w:pos="5954"/>
                <w:tab w:val="right" w:pos="1021"/>
                <w:tab w:val="left" w:pos="1701"/>
                <w:tab w:val="left" w:pos="2268"/>
              </w:tabs>
              <w:spacing w:before="240"/>
              <w:rPr>
                <w:b/>
                <w:noProof w:val="0"/>
                <w:lang w:val="en-GB"/>
              </w:rPr>
            </w:pPr>
            <w:r w:rsidRPr="00A24C76">
              <w:rPr>
                <w:b/>
                <w:noProof w:val="0"/>
                <w:lang w:val="en-GB"/>
              </w:rPr>
              <w:t>Panama    ADD</w:t>
            </w:r>
          </w:p>
        </w:tc>
      </w:tr>
      <w:tr w:rsidR="00A24C76" w:rsidRPr="00A24C76" w:rsidTr="0015480B">
        <w:trPr>
          <w:cantSplit/>
          <w:trHeight w:val="240"/>
        </w:trPr>
        <w:tc>
          <w:tcPr>
            <w:tcW w:w="909"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7-031-1</w:t>
            </w:r>
          </w:p>
        </w:tc>
        <w:tc>
          <w:tcPr>
            <w:tcW w:w="909"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14585</w:t>
            </w:r>
          </w:p>
        </w:tc>
        <w:tc>
          <w:tcPr>
            <w:tcW w:w="2640"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Skymond1 MSC</w:t>
            </w:r>
          </w:p>
        </w:tc>
        <w:tc>
          <w:tcPr>
            <w:tcW w:w="4009" w:type="dxa"/>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Digicel (Panama), S.A.</w:t>
            </w:r>
          </w:p>
        </w:tc>
      </w:tr>
      <w:tr w:rsidR="00A24C76" w:rsidRPr="00A24C76" w:rsidTr="0015480B">
        <w:trPr>
          <w:cantSplit/>
          <w:trHeight w:val="240"/>
        </w:trPr>
        <w:tc>
          <w:tcPr>
            <w:tcW w:w="909"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7-031-2</w:t>
            </w:r>
          </w:p>
        </w:tc>
        <w:tc>
          <w:tcPr>
            <w:tcW w:w="909"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14586</w:t>
            </w:r>
          </w:p>
        </w:tc>
        <w:tc>
          <w:tcPr>
            <w:tcW w:w="2640"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Skymond2 MSC</w:t>
            </w:r>
          </w:p>
        </w:tc>
        <w:tc>
          <w:tcPr>
            <w:tcW w:w="4009" w:type="dxa"/>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Digicel (Panama), S.A.</w:t>
            </w:r>
          </w:p>
        </w:tc>
      </w:tr>
      <w:tr w:rsidR="00A24C76" w:rsidRPr="00A24C76" w:rsidTr="0015480B">
        <w:trPr>
          <w:cantSplit/>
          <w:trHeight w:val="240"/>
        </w:trPr>
        <w:tc>
          <w:tcPr>
            <w:tcW w:w="9288" w:type="dxa"/>
            <w:gridSpan w:val="4"/>
            <w:shd w:val="clear" w:color="auto" w:fill="auto"/>
          </w:tcPr>
          <w:p w:rsidR="00A24C76" w:rsidRPr="00A24C76" w:rsidRDefault="00A24C76" w:rsidP="00A24C76">
            <w:pPr>
              <w:keepNext/>
              <w:tabs>
                <w:tab w:val="clear" w:pos="1276"/>
                <w:tab w:val="clear" w:pos="1843"/>
                <w:tab w:val="clear" w:pos="5387"/>
                <w:tab w:val="clear" w:pos="5954"/>
                <w:tab w:val="right" w:pos="1021"/>
                <w:tab w:val="left" w:pos="1701"/>
                <w:tab w:val="left" w:pos="2268"/>
              </w:tabs>
              <w:spacing w:before="240"/>
              <w:rPr>
                <w:b/>
                <w:noProof w:val="0"/>
                <w:lang w:val="en-GB"/>
              </w:rPr>
            </w:pPr>
            <w:r w:rsidRPr="00A24C76">
              <w:rPr>
                <w:b/>
                <w:noProof w:val="0"/>
                <w:lang w:val="en-GB"/>
              </w:rPr>
              <w:t>Switzerland    ADD</w:t>
            </w:r>
          </w:p>
        </w:tc>
      </w:tr>
      <w:tr w:rsidR="00A24C76" w:rsidRPr="00A24C76" w:rsidTr="0015480B">
        <w:trPr>
          <w:cantSplit/>
          <w:trHeight w:val="240"/>
        </w:trPr>
        <w:tc>
          <w:tcPr>
            <w:tcW w:w="909"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5-246-3</w:t>
            </w:r>
          </w:p>
        </w:tc>
        <w:tc>
          <w:tcPr>
            <w:tcW w:w="909"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12211</w:t>
            </w:r>
          </w:p>
        </w:tc>
        <w:tc>
          <w:tcPr>
            <w:tcW w:w="2640"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Lausanne3</w:t>
            </w:r>
          </w:p>
        </w:tc>
        <w:tc>
          <w:tcPr>
            <w:tcW w:w="4009" w:type="dxa"/>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Comfone AG</w:t>
            </w:r>
          </w:p>
        </w:tc>
      </w:tr>
      <w:tr w:rsidR="00A24C76" w:rsidRPr="00A24C76" w:rsidTr="0015480B">
        <w:trPr>
          <w:cantSplit/>
          <w:trHeight w:val="240"/>
        </w:trPr>
        <w:tc>
          <w:tcPr>
            <w:tcW w:w="909"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5-246-7</w:t>
            </w:r>
          </w:p>
        </w:tc>
        <w:tc>
          <w:tcPr>
            <w:tcW w:w="909"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12215</w:t>
            </w:r>
          </w:p>
        </w:tc>
        <w:tc>
          <w:tcPr>
            <w:tcW w:w="2640" w:type="dxa"/>
            <w:shd w:val="clear" w:color="auto" w:fill="auto"/>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Zürich7</w:t>
            </w:r>
          </w:p>
        </w:tc>
        <w:tc>
          <w:tcPr>
            <w:tcW w:w="4009" w:type="dxa"/>
          </w:tcPr>
          <w:p w:rsidR="00A24C76" w:rsidRPr="00A24C76" w:rsidRDefault="00A24C76" w:rsidP="00A24C7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Comfone AG</w:t>
            </w:r>
          </w:p>
        </w:tc>
      </w:tr>
    </w:tbl>
    <w:p w:rsidR="00A24C76" w:rsidRPr="00A24C76" w:rsidRDefault="00A24C76" w:rsidP="00A24C76">
      <w:pPr>
        <w:tabs>
          <w:tab w:val="clear" w:pos="567"/>
          <w:tab w:val="clear" w:pos="5387"/>
          <w:tab w:val="clear" w:pos="5954"/>
          <w:tab w:val="left" w:pos="284"/>
        </w:tabs>
        <w:spacing w:before="136"/>
        <w:rPr>
          <w:noProof w:val="0"/>
          <w:position w:val="6"/>
          <w:sz w:val="16"/>
          <w:szCs w:val="16"/>
          <w:lang w:val="fr-FR"/>
        </w:rPr>
      </w:pPr>
      <w:r w:rsidRPr="00A24C76">
        <w:rPr>
          <w:noProof w:val="0"/>
          <w:position w:val="6"/>
          <w:sz w:val="16"/>
          <w:szCs w:val="16"/>
          <w:lang w:val="fr-FR"/>
        </w:rPr>
        <w:t>____________</w:t>
      </w:r>
    </w:p>
    <w:p w:rsidR="00A24C76" w:rsidRPr="00A24C76" w:rsidRDefault="00A24C76" w:rsidP="00A24C76">
      <w:pPr>
        <w:tabs>
          <w:tab w:val="clear" w:pos="1276"/>
          <w:tab w:val="clear" w:pos="1843"/>
          <w:tab w:val="clear" w:pos="5387"/>
          <w:tab w:val="clear" w:pos="5954"/>
        </w:tabs>
        <w:spacing w:before="40"/>
        <w:jc w:val="left"/>
        <w:rPr>
          <w:noProof w:val="0"/>
          <w:sz w:val="16"/>
          <w:szCs w:val="16"/>
          <w:lang w:val="fr-FR"/>
        </w:rPr>
      </w:pPr>
      <w:r w:rsidRPr="00A24C76">
        <w:rPr>
          <w:noProof w:val="0"/>
          <w:sz w:val="16"/>
          <w:szCs w:val="16"/>
          <w:lang w:val="fr-FR"/>
        </w:rPr>
        <w:t>ISPC:</w:t>
      </w:r>
      <w:r w:rsidRPr="00A24C76">
        <w:rPr>
          <w:noProof w:val="0"/>
          <w:sz w:val="16"/>
          <w:szCs w:val="16"/>
          <w:lang w:val="fr-FR"/>
        </w:rPr>
        <w:tab/>
        <w:t>International Signalling Point Codes.</w:t>
      </w:r>
    </w:p>
    <w:p w:rsidR="00A24C76" w:rsidRPr="00A24C76" w:rsidRDefault="00A24C76" w:rsidP="00A24C76">
      <w:pPr>
        <w:tabs>
          <w:tab w:val="clear" w:pos="1276"/>
          <w:tab w:val="clear" w:pos="1843"/>
          <w:tab w:val="clear" w:pos="5387"/>
          <w:tab w:val="clear" w:pos="5954"/>
        </w:tabs>
        <w:spacing w:before="0"/>
        <w:jc w:val="left"/>
        <w:rPr>
          <w:noProof w:val="0"/>
          <w:sz w:val="16"/>
          <w:szCs w:val="16"/>
          <w:lang w:val="fr-FR"/>
        </w:rPr>
      </w:pPr>
      <w:r w:rsidRPr="00A24C76">
        <w:rPr>
          <w:noProof w:val="0"/>
          <w:sz w:val="16"/>
          <w:szCs w:val="16"/>
          <w:lang w:val="fr-FR"/>
        </w:rPr>
        <w:tab/>
        <w:t>Codes de points sémaphores internationaux (CPSI).</w:t>
      </w:r>
    </w:p>
    <w:p w:rsidR="00A24C76" w:rsidRPr="00A24C76" w:rsidRDefault="00A24C76" w:rsidP="00A24C76">
      <w:pPr>
        <w:tabs>
          <w:tab w:val="clear" w:pos="1276"/>
          <w:tab w:val="clear" w:pos="1843"/>
          <w:tab w:val="clear" w:pos="5387"/>
          <w:tab w:val="clear" w:pos="5954"/>
        </w:tabs>
        <w:spacing w:before="0"/>
        <w:jc w:val="left"/>
        <w:rPr>
          <w:b/>
          <w:noProof w:val="0"/>
          <w:sz w:val="18"/>
          <w:szCs w:val="22"/>
          <w:lang w:val="es-ES"/>
        </w:rPr>
      </w:pPr>
      <w:r w:rsidRPr="00A24C76">
        <w:rPr>
          <w:noProof w:val="0"/>
          <w:sz w:val="16"/>
          <w:szCs w:val="16"/>
          <w:lang w:val="fr-FR"/>
        </w:rPr>
        <w:tab/>
      </w:r>
      <w:r w:rsidRPr="00A24C76">
        <w:rPr>
          <w:noProof w:val="0"/>
          <w:sz w:val="16"/>
          <w:szCs w:val="16"/>
          <w:lang w:val="es-ES"/>
        </w:rPr>
        <w:t>Códigos de puntos de señalización internacional (CPSI).</w:t>
      </w:r>
    </w:p>
    <w:p w:rsidR="00A24C76" w:rsidRDefault="00A24C76" w:rsidP="00A24C76">
      <w:pPr>
        <w:rPr>
          <w:lang w:val="es-ES"/>
        </w:rPr>
      </w:pPr>
    </w:p>
    <w:p w:rsidR="00A24C76" w:rsidRPr="00A24C76" w:rsidRDefault="00A24C76" w:rsidP="00A24C76">
      <w:pPr>
        <w:rPr>
          <w:lang w:val="es-ES"/>
        </w:rPr>
      </w:pPr>
    </w:p>
    <w:p w:rsidR="00A24C76" w:rsidRPr="00A24C76" w:rsidRDefault="00A24C76" w:rsidP="00A24C76">
      <w:pPr>
        <w:pStyle w:val="Heading20"/>
        <w:rPr>
          <w:lang w:val="en-US"/>
        </w:rPr>
      </w:pPr>
      <w:bookmarkStart w:id="1523" w:name="_Toc36875243"/>
      <w:bookmarkStart w:id="1524" w:name="_Toc517792343"/>
      <w:bookmarkStart w:id="1525" w:name="_Toc526431489"/>
      <w:r w:rsidRPr="00A24C76">
        <w:rPr>
          <w:lang w:val="en-US"/>
        </w:rPr>
        <w:t xml:space="preserve">National Numbering Plan </w:t>
      </w:r>
      <w:r w:rsidRPr="00A24C76">
        <w:rPr>
          <w:lang w:val="en-US"/>
        </w:rPr>
        <w:br/>
        <w:t>(According to Recommendation ITU-T E.129 (01/2013))</w:t>
      </w:r>
      <w:bookmarkEnd w:id="1523"/>
      <w:bookmarkEnd w:id="1524"/>
      <w:bookmarkEnd w:id="1525"/>
    </w:p>
    <w:p w:rsidR="00A24C76" w:rsidRPr="00A24C76" w:rsidRDefault="00A24C76" w:rsidP="00A24C76">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526" w:name="_Toc36875244"/>
      <w:bookmarkStart w:id="1527" w:name="_Toc517792344"/>
      <w:bookmarkStart w:id="1528" w:name="_Toc526431490"/>
      <w:r w:rsidRPr="00A24C76">
        <w:rPr>
          <w:rFonts w:eastAsia="SimSun" w:cs="Arial"/>
          <w:noProof w:val="0"/>
        </w:rPr>
        <w:t>Web:</w:t>
      </w:r>
      <w:bookmarkEnd w:id="1526"/>
      <w:r w:rsidRPr="00A24C76">
        <w:rPr>
          <w:rFonts w:eastAsia="SimSun" w:cs="Arial"/>
          <w:noProof w:val="0"/>
        </w:rPr>
        <w:t xml:space="preserve"> </w:t>
      </w:r>
      <w:r w:rsidRPr="00A24C76">
        <w:rPr>
          <w:rFonts w:eastAsia="SimSun" w:cs="Arial"/>
          <w:noProof w:val="0"/>
          <w:lang w:val="en-GB"/>
        </w:rPr>
        <w:t>www.itu.int/itu-t/inr/nnp/index.html</w:t>
      </w:r>
      <w:bookmarkEnd w:id="1527"/>
      <w:bookmarkEnd w:id="1528"/>
    </w:p>
    <w:p w:rsidR="00A24C76" w:rsidRPr="00A24C76" w:rsidRDefault="00A24C76" w:rsidP="00A24C76">
      <w:pPr>
        <w:rPr>
          <w:rFonts w:eastAsia="SimSun"/>
          <w:lang w:val="en-GB"/>
        </w:rPr>
      </w:pPr>
      <w:r w:rsidRPr="00A24C76">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A24C76" w:rsidRPr="00A24C76" w:rsidRDefault="00A24C76" w:rsidP="00A24C76">
      <w:pPr>
        <w:rPr>
          <w:rFonts w:eastAsia="SimSun"/>
        </w:rPr>
      </w:pPr>
      <w:r w:rsidRPr="00A24C76">
        <w:rPr>
          <w:rFonts w:eastAsia="SimSun"/>
        </w:rPr>
        <w:t xml:space="preserve">For their numbering website, or when sending their information to ITU/TSB (e-mail: </w:t>
      </w:r>
      <w:hyperlink r:id="rId23" w:history="1">
        <w:r w:rsidRPr="00A24C76">
          <w:rPr>
            <w:rFonts w:eastAsia="SimSun"/>
          </w:rPr>
          <w:t>tsbtson@itu.int</w:t>
        </w:r>
      </w:hyperlink>
      <w:r w:rsidRPr="00A24C76">
        <w:rPr>
          <w:rFonts w:eastAsia="SimSun"/>
        </w:rPr>
        <w:t>), administrations are kindly requested to use the format as explained in Recommendation ITU-T E.129. They are reminded that they will be responsible for the timely update of this information.</w:t>
      </w:r>
    </w:p>
    <w:p w:rsidR="00A24C76" w:rsidRPr="00A24C76" w:rsidRDefault="00A24C76" w:rsidP="00A24C76">
      <w:pPr>
        <w:rPr>
          <w:rFonts w:eastAsia="SimSun"/>
        </w:rPr>
      </w:pPr>
      <w:r w:rsidRPr="00A24C76">
        <w:rPr>
          <w:rFonts w:eastAsia="SimSun"/>
        </w:rPr>
        <w:t xml:space="preserve">From </w:t>
      </w:r>
      <w:r w:rsidRPr="00A24C76">
        <w:rPr>
          <w:rFonts w:eastAsia="SimSun"/>
          <w:lang w:val="en-GB"/>
        </w:rPr>
        <w:t xml:space="preserve">15.IX.2018, </w:t>
      </w:r>
      <w:r w:rsidRPr="00A24C76">
        <w:rPr>
          <w:rFonts w:eastAsia="SimSun"/>
        </w:rPr>
        <w:t>the following countries/geographical areas have updated their national numbering plan on our site:</w:t>
      </w:r>
    </w:p>
    <w:p w:rsidR="00A24C76" w:rsidRPr="00A24C76" w:rsidRDefault="00A24C76" w:rsidP="00A24C76">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A24C76" w:rsidRPr="00A24C76" w:rsidTr="00A24C76">
        <w:trPr>
          <w:jc w:val="center"/>
        </w:trPr>
        <w:tc>
          <w:tcPr>
            <w:tcW w:w="3681" w:type="dxa"/>
            <w:tcBorders>
              <w:top w:val="single" w:sz="4" w:space="0" w:color="auto"/>
              <w:bottom w:val="single" w:sz="4" w:space="0" w:color="auto"/>
              <w:right w:val="single" w:sz="4" w:space="0" w:color="auto"/>
            </w:tcBorders>
            <w:hideMark/>
          </w:tcPr>
          <w:p w:rsidR="00A24C76" w:rsidRPr="00A24C76" w:rsidRDefault="00A24C76" w:rsidP="00A24C76">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A24C76">
              <w:rPr>
                <w:rFonts w:eastAsia="SimSun"/>
                <w:i/>
                <w:noProof w:val="0"/>
              </w:rPr>
              <w:t>Country/</w:t>
            </w:r>
            <w:r w:rsidRPr="00A24C76">
              <w:rPr>
                <w:rFonts w:eastAsia="SimSun" w:cs="Arial"/>
                <w:i/>
                <w:noProof w:val="0"/>
              </w:rPr>
              <w:t xml:space="preserve"> Geographical area</w:t>
            </w:r>
          </w:p>
        </w:tc>
        <w:tc>
          <w:tcPr>
            <w:tcW w:w="3152" w:type="dxa"/>
            <w:tcBorders>
              <w:top w:val="single" w:sz="4" w:space="0" w:color="auto"/>
              <w:left w:val="single" w:sz="4" w:space="0" w:color="auto"/>
              <w:bottom w:val="single" w:sz="4" w:space="0" w:color="auto"/>
            </w:tcBorders>
            <w:hideMark/>
          </w:tcPr>
          <w:p w:rsidR="00A24C76" w:rsidRPr="00A24C76" w:rsidRDefault="00A24C76" w:rsidP="00A24C76">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A24C76">
              <w:rPr>
                <w:rFonts w:eastAsia="SimSun"/>
                <w:i/>
                <w:iCs/>
                <w:noProof w:val="0"/>
                <w:lang w:val="fr-CH"/>
              </w:rPr>
              <w:t>Country Code (CC)</w:t>
            </w:r>
          </w:p>
        </w:tc>
      </w:tr>
      <w:tr w:rsidR="00A24C76" w:rsidRPr="00A24C76" w:rsidTr="00A24C76">
        <w:trPr>
          <w:jc w:val="center"/>
        </w:trPr>
        <w:tc>
          <w:tcPr>
            <w:tcW w:w="3681" w:type="dxa"/>
            <w:tcBorders>
              <w:top w:val="single" w:sz="4" w:space="0" w:color="auto"/>
              <w:left w:val="single" w:sz="4" w:space="0" w:color="auto"/>
              <w:bottom w:val="single" w:sz="4" w:space="0" w:color="auto"/>
              <w:right w:val="single" w:sz="4" w:space="0" w:color="auto"/>
            </w:tcBorders>
          </w:tcPr>
          <w:p w:rsidR="00A24C76" w:rsidRPr="00A24C76" w:rsidRDefault="00A24C76" w:rsidP="00A24C76">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A24C76">
              <w:rPr>
                <w:rFonts w:eastAsia="SimSun"/>
                <w:noProof w:val="0"/>
              </w:rPr>
              <w:t>Israel</w:t>
            </w:r>
          </w:p>
        </w:tc>
        <w:tc>
          <w:tcPr>
            <w:tcW w:w="3152" w:type="dxa"/>
            <w:tcBorders>
              <w:top w:val="single" w:sz="4" w:space="0" w:color="auto"/>
              <w:left w:val="single" w:sz="4" w:space="0" w:color="auto"/>
              <w:bottom w:val="single" w:sz="4" w:space="0" w:color="auto"/>
              <w:right w:val="single" w:sz="4" w:space="0" w:color="auto"/>
            </w:tcBorders>
          </w:tcPr>
          <w:p w:rsidR="00A24C76" w:rsidRPr="00A24C76" w:rsidRDefault="00A24C76" w:rsidP="00A24C76">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A24C76">
              <w:rPr>
                <w:rFonts w:eastAsia="SimSun"/>
                <w:noProof w:val="0"/>
              </w:rPr>
              <w:t>+972</w:t>
            </w:r>
          </w:p>
        </w:tc>
      </w:tr>
      <w:tr w:rsidR="00A24C76" w:rsidRPr="00A24C76" w:rsidTr="00A24C76">
        <w:trPr>
          <w:jc w:val="center"/>
        </w:trPr>
        <w:tc>
          <w:tcPr>
            <w:tcW w:w="3681" w:type="dxa"/>
            <w:tcBorders>
              <w:top w:val="single" w:sz="4" w:space="0" w:color="auto"/>
              <w:left w:val="single" w:sz="4" w:space="0" w:color="auto"/>
              <w:bottom w:val="single" w:sz="4" w:space="0" w:color="auto"/>
              <w:right w:val="single" w:sz="4" w:space="0" w:color="auto"/>
            </w:tcBorders>
          </w:tcPr>
          <w:p w:rsidR="00A24C76" w:rsidRPr="00A24C76" w:rsidRDefault="00A24C76" w:rsidP="00A24C76">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A24C76">
              <w:rPr>
                <w:rFonts w:eastAsia="SimSun"/>
                <w:noProof w:val="0"/>
              </w:rPr>
              <w:t>Myanmar</w:t>
            </w:r>
          </w:p>
        </w:tc>
        <w:tc>
          <w:tcPr>
            <w:tcW w:w="3152" w:type="dxa"/>
            <w:tcBorders>
              <w:top w:val="single" w:sz="4" w:space="0" w:color="auto"/>
              <w:left w:val="single" w:sz="4" w:space="0" w:color="auto"/>
              <w:bottom w:val="single" w:sz="4" w:space="0" w:color="auto"/>
              <w:right w:val="single" w:sz="4" w:space="0" w:color="auto"/>
            </w:tcBorders>
          </w:tcPr>
          <w:p w:rsidR="00A24C76" w:rsidRPr="00A24C76" w:rsidRDefault="00A24C76" w:rsidP="00A24C76">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A24C76">
              <w:rPr>
                <w:rFonts w:eastAsia="SimSun"/>
                <w:noProof w:val="0"/>
              </w:rPr>
              <w:t>+95</w:t>
            </w:r>
          </w:p>
        </w:tc>
      </w:tr>
      <w:tr w:rsidR="00A24C76" w:rsidRPr="00A24C76" w:rsidTr="00A24C76">
        <w:trPr>
          <w:jc w:val="center"/>
        </w:trPr>
        <w:tc>
          <w:tcPr>
            <w:tcW w:w="3681" w:type="dxa"/>
            <w:tcBorders>
              <w:top w:val="single" w:sz="4" w:space="0" w:color="auto"/>
              <w:left w:val="single" w:sz="4" w:space="0" w:color="auto"/>
              <w:bottom w:val="single" w:sz="4" w:space="0" w:color="auto"/>
              <w:right w:val="single" w:sz="4" w:space="0" w:color="auto"/>
            </w:tcBorders>
          </w:tcPr>
          <w:p w:rsidR="00A24C76" w:rsidRPr="00A24C76" w:rsidRDefault="00A24C76" w:rsidP="00A24C76">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A24C76">
              <w:rPr>
                <w:rFonts w:eastAsia="SimSun"/>
                <w:noProof w:val="0"/>
              </w:rPr>
              <w:t>Vanuatu</w:t>
            </w:r>
          </w:p>
        </w:tc>
        <w:tc>
          <w:tcPr>
            <w:tcW w:w="3152" w:type="dxa"/>
            <w:tcBorders>
              <w:top w:val="single" w:sz="4" w:space="0" w:color="auto"/>
              <w:left w:val="single" w:sz="4" w:space="0" w:color="auto"/>
              <w:bottom w:val="single" w:sz="4" w:space="0" w:color="auto"/>
              <w:right w:val="single" w:sz="4" w:space="0" w:color="auto"/>
            </w:tcBorders>
          </w:tcPr>
          <w:p w:rsidR="00A24C76" w:rsidRPr="00A24C76" w:rsidRDefault="00A24C76" w:rsidP="00A24C76">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A24C76">
              <w:rPr>
                <w:rFonts w:eastAsia="SimSun"/>
                <w:noProof w:val="0"/>
              </w:rPr>
              <w:t>+678</w:t>
            </w:r>
          </w:p>
        </w:tc>
      </w:tr>
      <w:tr w:rsidR="00A24C76" w:rsidRPr="00A24C76" w:rsidTr="00A24C76">
        <w:trPr>
          <w:jc w:val="center"/>
        </w:trPr>
        <w:tc>
          <w:tcPr>
            <w:tcW w:w="3681" w:type="dxa"/>
            <w:tcBorders>
              <w:top w:val="single" w:sz="4" w:space="0" w:color="auto"/>
              <w:left w:val="single" w:sz="4" w:space="0" w:color="auto"/>
              <w:bottom w:val="single" w:sz="4" w:space="0" w:color="auto"/>
              <w:right w:val="single" w:sz="4" w:space="0" w:color="auto"/>
            </w:tcBorders>
          </w:tcPr>
          <w:p w:rsidR="00A24C76" w:rsidRPr="00A24C76" w:rsidRDefault="00A24C76" w:rsidP="00A24C76">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A24C76">
              <w:rPr>
                <w:rFonts w:eastAsia="SimSun"/>
                <w:noProof w:val="0"/>
              </w:rPr>
              <w:t>Zambia</w:t>
            </w:r>
          </w:p>
        </w:tc>
        <w:tc>
          <w:tcPr>
            <w:tcW w:w="3152" w:type="dxa"/>
            <w:tcBorders>
              <w:top w:val="single" w:sz="4" w:space="0" w:color="auto"/>
              <w:left w:val="single" w:sz="4" w:space="0" w:color="auto"/>
              <w:bottom w:val="single" w:sz="4" w:space="0" w:color="auto"/>
              <w:right w:val="single" w:sz="4" w:space="0" w:color="auto"/>
            </w:tcBorders>
          </w:tcPr>
          <w:p w:rsidR="00A24C76" w:rsidRPr="00A24C76" w:rsidRDefault="00A24C76" w:rsidP="00A24C76">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A24C76">
              <w:rPr>
                <w:rFonts w:eastAsia="SimSun"/>
                <w:noProof w:val="0"/>
              </w:rPr>
              <w:t>+260</w:t>
            </w:r>
          </w:p>
        </w:tc>
      </w:tr>
    </w:tbl>
    <w:p w:rsidR="00A24C76" w:rsidRPr="00A7406D" w:rsidRDefault="00A24C76" w:rsidP="00A7406D">
      <w:pPr>
        <w:tabs>
          <w:tab w:val="clear" w:pos="567"/>
          <w:tab w:val="clear" w:pos="1276"/>
          <w:tab w:val="clear" w:pos="1843"/>
          <w:tab w:val="clear" w:pos="5387"/>
          <w:tab w:val="clear" w:pos="5954"/>
        </w:tabs>
        <w:spacing w:before="0"/>
        <w:jc w:val="left"/>
        <w:rPr>
          <w:noProof w:val="0"/>
          <w:lang w:val="es-ES"/>
        </w:rPr>
      </w:pPr>
    </w:p>
    <w:sectPr w:rsidR="00A24C76" w:rsidRPr="00A7406D" w:rsidSect="004C24DE">
      <w:footerReference w:type="even" r:id="rId24"/>
      <w:footerReference w:type="default" r:id="rId25"/>
      <w:footerReference w:type="first" r:id="rId26"/>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E4" w:rsidRDefault="008573E4">
      <w:r>
        <w:separator/>
      </w:r>
    </w:p>
  </w:endnote>
  <w:endnote w:type="continuationSeparator" w:id="0">
    <w:p w:rsidR="008573E4" w:rsidRDefault="0085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573E4" w:rsidRPr="007F091C" w:rsidTr="008149B6">
      <w:trPr>
        <w:cantSplit/>
        <w:trHeight w:val="900"/>
      </w:trPr>
      <w:tc>
        <w:tcPr>
          <w:tcW w:w="8147" w:type="dxa"/>
          <w:tcBorders>
            <w:top w:val="nil"/>
            <w:bottom w:val="nil"/>
          </w:tcBorders>
          <w:shd w:val="clear" w:color="auto" w:fill="FFFFFF"/>
          <w:vAlign w:val="center"/>
        </w:tcPr>
        <w:p w:rsidR="008573E4" w:rsidRDefault="008573E4" w:rsidP="00520156">
          <w:pPr>
            <w:pStyle w:val="Firstfooter"/>
            <w:spacing w:before="80"/>
            <w:jc w:val="right"/>
          </w:pPr>
          <w:r>
            <w:t>www.itu.int</w:t>
          </w:r>
        </w:p>
      </w:tc>
      <w:tc>
        <w:tcPr>
          <w:tcW w:w="1033" w:type="dxa"/>
          <w:tcBorders>
            <w:top w:val="nil"/>
            <w:bottom w:val="nil"/>
          </w:tcBorders>
          <w:shd w:val="clear" w:color="auto" w:fill="FFFFFF"/>
          <w:vAlign w:val="center"/>
        </w:tcPr>
        <w:p w:rsidR="008573E4" w:rsidRPr="007F091C" w:rsidRDefault="008573E4"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573E4" w:rsidRDefault="008573E4"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573E4" w:rsidRPr="007F091C" w:rsidTr="00DE1F6D">
      <w:trPr>
        <w:cantSplit/>
        <w:jc w:val="center"/>
      </w:trPr>
      <w:tc>
        <w:tcPr>
          <w:tcW w:w="1761" w:type="dxa"/>
          <w:shd w:val="clear" w:color="auto" w:fill="4C4C4C"/>
        </w:tcPr>
        <w:p w:rsidR="008573E4" w:rsidRPr="007F091C" w:rsidRDefault="008573E4"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8382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83820">
            <w:rPr>
              <w:color w:val="FFFFFF"/>
            </w:rPr>
            <w:t>8</w:t>
          </w:r>
          <w:r w:rsidRPr="007F091C">
            <w:rPr>
              <w:color w:val="FFFFFF"/>
            </w:rPr>
            <w:fldChar w:fldCharType="end"/>
          </w:r>
        </w:p>
      </w:tc>
      <w:tc>
        <w:tcPr>
          <w:tcW w:w="7292" w:type="dxa"/>
          <w:shd w:val="clear" w:color="auto" w:fill="A6A6A6"/>
        </w:tcPr>
        <w:p w:rsidR="008573E4" w:rsidRPr="00911AE9" w:rsidRDefault="008573E4" w:rsidP="00520156">
          <w:pPr>
            <w:pStyle w:val="Footer"/>
            <w:spacing w:before="20" w:after="20"/>
            <w:ind w:right="141"/>
            <w:jc w:val="right"/>
            <w:rPr>
              <w:color w:val="FFFFFF"/>
              <w:lang w:val="fr-CH"/>
            </w:rPr>
          </w:pPr>
          <w:r w:rsidRPr="00911AE9">
            <w:rPr>
              <w:color w:val="FFFFFF"/>
              <w:lang w:val="fr-CH"/>
            </w:rPr>
            <w:t>ITU Operational Bulletin</w:t>
          </w:r>
        </w:p>
      </w:tc>
    </w:tr>
  </w:tbl>
  <w:p w:rsidR="008573E4" w:rsidRDefault="008573E4"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573E4" w:rsidRPr="007F091C" w:rsidTr="00DE1F6D">
      <w:trPr>
        <w:cantSplit/>
        <w:jc w:val="right"/>
      </w:trPr>
      <w:tc>
        <w:tcPr>
          <w:tcW w:w="7378" w:type="dxa"/>
          <w:shd w:val="clear" w:color="auto" w:fill="A6A6A6"/>
        </w:tcPr>
        <w:p w:rsidR="008573E4" w:rsidRPr="00911AE9" w:rsidRDefault="008573E4"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573E4" w:rsidRPr="007F091C" w:rsidRDefault="008573E4"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8382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83820">
            <w:rPr>
              <w:color w:val="FFFFFF"/>
            </w:rPr>
            <w:t>9</w:t>
          </w:r>
          <w:r w:rsidRPr="007F091C">
            <w:rPr>
              <w:color w:val="FFFFFF"/>
            </w:rPr>
            <w:fldChar w:fldCharType="end"/>
          </w:r>
          <w:r w:rsidRPr="007F091C">
            <w:rPr>
              <w:color w:val="FFFFFF"/>
              <w:lang w:val="es-ES_tradnl"/>
            </w:rPr>
            <w:t>  </w:t>
          </w:r>
        </w:p>
      </w:tc>
    </w:tr>
  </w:tbl>
  <w:p w:rsidR="008573E4" w:rsidRDefault="008573E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573E4" w:rsidRPr="007F091C" w:rsidTr="002E0C9F">
      <w:trPr>
        <w:cantSplit/>
        <w:jc w:val="right"/>
      </w:trPr>
      <w:tc>
        <w:tcPr>
          <w:tcW w:w="7378" w:type="dxa"/>
          <w:shd w:val="clear" w:color="auto" w:fill="A6A6A6"/>
        </w:tcPr>
        <w:p w:rsidR="008573E4" w:rsidRPr="00911AE9" w:rsidRDefault="008573E4"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573E4" w:rsidRPr="007F091C" w:rsidRDefault="008573E4"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8382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83820">
            <w:rPr>
              <w:color w:val="FFFFFF"/>
            </w:rPr>
            <w:t>10</w:t>
          </w:r>
          <w:r w:rsidRPr="007F091C">
            <w:rPr>
              <w:color w:val="FFFFFF"/>
            </w:rPr>
            <w:fldChar w:fldCharType="end"/>
          </w:r>
          <w:r w:rsidRPr="007F091C">
            <w:rPr>
              <w:color w:val="FFFFFF"/>
              <w:lang w:val="es-ES_tradnl"/>
            </w:rPr>
            <w:t>  </w:t>
          </w:r>
        </w:p>
      </w:tc>
    </w:tr>
  </w:tbl>
  <w:p w:rsidR="008573E4" w:rsidRPr="006B4A80" w:rsidRDefault="008573E4"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573E4" w:rsidRPr="007F091C" w:rsidTr="00DE1F6D">
      <w:trPr>
        <w:cantSplit/>
        <w:jc w:val="center"/>
      </w:trPr>
      <w:tc>
        <w:tcPr>
          <w:tcW w:w="1761" w:type="dxa"/>
          <w:shd w:val="clear" w:color="auto" w:fill="4C4C4C"/>
        </w:tcPr>
        <w:p w:rsidR="008573E4" w:rsidRPr="007F091C" w:rsidRDefault="008573E4"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8382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83820">
            <w:rPr>
              <w:color w:val="FFFFFF"/>
            </w:rPr>
            <w:t>12</w:t>
          </w:r>
          <w:r w:rsidRPr="007F091C">
            <w:rPr>
              <w:color w:val="FFFFFF"/>
            </w:rPr>
            <w:fldChar w:fldCharType="end"/>
          </w:r>
        </w:p>
      </w:tc>
      <w:tc>
        <w:tcPr>
          <w:tcW w:w="7292" w:type="dxa"/>
          <w:shd w:val="clear" w:color="auto" w:fill="A6A6A6"/>
        </w:tcPr>
        <w:p w:rsidR="008573E4" w:rsidRPr="00911AE9" w:rsidRDefault="008573E4" w:rsidP="00520156">
          <w:pPr>
            <w:pStyle w:val="Footer"/>
            <w:spacing w:before="20" w:after="20"/>
            <w:ind w:right="141"/>
            <w:jc w:val="right"/>
            <w:rPr>
              <w:color w:val="FFFFFF"/>
              <w:lang w:val="fr-CH"/>
            </w:rPr>
          </w:pPr>
          <w:r w:rsidRPr="00911AE9">
            <w:rPr>
              <w:color w:val="FFFFFF"/>
              <w:lang w:val="fr-CH"/>
            </w:rPr>
            <w:t>ITU Operational Bulletin</w:t>
          </w:r>
        </w:p>
      </w:tc>
    </w:tr>
  </w:tbl>
  <w:p w:rsidR="008573E4" w:rsidRDefault="008573E4"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573E4" w:rsidRPr="007F091C" w:rsidTr="00DE1F6D">
      <w:trPr>
        <w:cantSplit/>
        <w:jc w:val="right"/>
      </w:trPr>
      <w:tc>
        <w:tcPr>
          <w:tcW w:w="7378" w:type="dxa"/>
          <w:shd w:val="clear" w:color="auto" w:fill="A6A6A6"/>
        </w:tcPr>
        <w:p w:rsidR="008573E4" w:rsidRPr="00911AE9" w:rsidRDefault="008573E4"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573E4" w:rsidRPr="007F091C" w:rsidRDefault="008573E4"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8382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83820">
            <w:rPr>
              <w:color w:val="FFFFFF"/>
            </w:rPr>
            <w:t>13</w:t>
          </w:r>
          <w:r w:rsidRPr="007F091C">
            <w:rPr>
              <w:color w:val="FFFFFF"/>
            </w:rPr>
            <w:fldChar w:fldCharType="end"/>
          </w:r>
          <w:r w:rsidRPr="007F091C">
            <w:rPr>
              <w:color w:val="FFFFFF"/>
              <w:lang w:val="es-ES_tradnl"/>
            </w:rPr>
            <w:t>  </w:t>
          </w:r>
        </w:p>
      </w:tc>
    </w:tr>
  </w:tbl>
  <w:p w:rsidR="008573E4" w:rsidRDefault="008573E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573E4" w:rsidRPr="007F091C" w:rsidTr="002E0C9F">
      <w:trPr>
        <w:cantSplit/>
        <w:jc w:val="center"/>
      </w:trPr>
      <w:tc>
        <w:tcPr>
          <w:tcW w:w="1761" w:type="dxa"/>
          <w:shd w:val="clear" w:color="auto" w:fill="4C4C4C"/>
        </w:tcPr>
        <w:p w:rsidR="008573E4" w:rsidRPr="007F091C" w:rsidRDefault="008573E4"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8382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83820">
            <w:rPr>
              <w:color w:val="FFFFFF"/>
            </w:rPr>
            <w:t>11</w:t>
          </w:r>
          <w:r w:rsidRPr="007F091C">
            <w:rPr>
              <w:color w:val="FFFFFF"/>
            </w:rPr>
            <w:fldChar w:fldCharType="end"/>
          </w:r>
        </w:p>
      </w:tc>
      <w:tc>
        <w:tcPr>
          <w:tcW w:w="7292" w:type="dxa"/>
          <w:shd w:val="clear" w:color="auto" w:fill="A6A6A6"/>
        </w:tcPr>
        <w:p w:rsidR="008573E4" w:rsidRPr="00911AE9" w:rsidRDefault="008573E4" w:rsidP="00414943">
          <w:pPr>
            <w:pStyle w:val="Footer"/>
            <w:spacing w:before="20" w:after="20"/>
            <w:ind w:right="141"/>
            <w:jc w:val="right"/>
            <w:rPr>
              <w:color w:val="FFFFFF"/>
              <w:lang w:val="fr-CH"/>
            </w:rPr>
          </w:pPr>
          <w:r w:rsidRPr="00911AE9">
            <w:rPr>
              <w:color w:val="FFFFFF"/>
              <w:lang w:val="fr-CH"/>
            </w:rPr>
            <w:t>ITU Operational Bulletin</w:t>
          </w:r>
        </w:p>
      </w:tc>
    </w:tr>
  </w:tbl>
  <w:p w:rsidR="008573E4" w:rsidRPr="006B4A80" w:rsidRDefault="008573E4"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E4" w:rsidRDefault="008573E4">
      <w:r>
        <w:separator/>
      </w:r>
    </w:p>
  </w:footnote>
  <w:footnote w:type="continuationSeparator" w:id="0">
    <w:p w:rsidR="008573E4" w:rsidRDefault="0085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E4" w:rsidRPr="00227285" w:rsidRDefault="008573E4" w:rsidP="00227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E4" w:rsidRPr="00513053" w:rsidRDefault="008573E4"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A07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ED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B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C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28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60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7"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2"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15"/>
  </w:num>
  <w:num w:numId="2">
    <w:abstractNumId w:val="14"/>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1"/>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1"/>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6"/>
  </w:num>
  <w:num w:numId="23">
    <w:abstractNumId w:val="22"/>
  </w:num>
  <w:num w:numId="24">
    <w:abstractNumId w:val="12"/>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15"/>
  </w:num>
  <w:num w:numId="28">
    <w:abstractNumId w:val="14"/>
  </w:num>
  <w:num w:numId="29">
    <w:abstractNumId w:val="20"/>
  </w:num>
  <w:num w:numId="30">
    <w:abstractNumId w:val="20"/>
  </w:num>
  <w:num w:numId="3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300"/>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BA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21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1B7"/>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5"/>
    <w:rsid w:val="00E33A77"/>
    <w:rsid w:val="00E33AC5"/>
    <w:rsid w:val="00E33C42"/>
    <w:rsid w:val="00E341E8"/>
    <w:rsid w:val="00E34299"/>
    <w:rsid w:val="00E3441B"/>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51B"/>
    <w:rsid w:val="00E825C3"/>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4ACD"/>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3EE249A"/>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9"/>
    <w:rsid w:val="0096183A"/>
    <w:rPr>
      <w:rFonts w:eastAsia="Times New Roman"/>
      <w:sz w:val="24"/>
      <w:szCs w:val="24"/>
      <w:lang w:val="en-GB" w:eastAsia="en-US"/>
    </w:rPr>
  </w:style>
  <w:style w:type="character" w:customStyle="1" w:styleId="Heading8Char">
    <w:name w:val="Heading 8 Char"/>
    <w:basedOn w:val="DefaultParagraphFont"/>
    <w:link w:val="Heading8"/>
    <w:uiPriority w:val="9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ITULLogoE">
    <w:name w:val="ITULLogo_E"/>
    <w:uiPriority w:val="99"/>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uiPriority w:val="99"/>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uiPriority w:val="99"/>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uiPriority w:val="99"/>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uiPriority w:val="99"/>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uiPriority w:val="99"/>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uiPriority w:val="99"/>
    <w:rsid w:val="0046797A"/>
    <w:rPr>
      <w:rFonts w:ascii="Arial" w:eastAsia="Times New Roman" w:hAnsi="Arial"/>
      <w:sz w:val="16"/>
      <w:szCs w:val="16"/>
      <w:lang w:val="en-GB" w:eastAsia="en-US"/>
    </w:rPr>
  </w:style>
  <w:style w:type="paragraph" w:customStyle="1" w:styleId="Fillin">
    <w:name w:val="Fillin"/>
    <w:basedOn w:val="Normal"/>
    <w:uiPriority w:val="99"/>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uiPriority w:val="99"/>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uiPriority w:val="99"/>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uiPriority w:val="99"/>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uiPriority w:val="99"/>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uiPriority w:val="99"/>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uiPriority w:val="99"/>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uiPriority w:val="99"/>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99"/>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uiPriority w:val="99"/>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uiPriority w:val="99"/>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uiPriority w:val="99"/>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uiPriority w:val="99"/>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uiPriority w:val="99"/>
    <w:rsid w:val="0046797A"/>
    <w:rPr>
      <w:rFonts w:ascii="Helvetica" w:hAnsi="Helvetica"/>
    </w:rPr>
  </w:style>
  <w:style w:type="paragraph" w:customStyle="1" w:styleId="SP">
    <w:name w:val="SP"/>
    <w:basedOn w:val="Data"/>
    <w:uiPriority w:val="99"/>
    <w:rsid w:val="0046797A"/>
    <w:rPr>
      <w:rFonts w:ascii="Helvetica" w:hAnsi="Helvetica"/>
    </w:rPr>
  </w:style>
  <w:style w:type="paragraph" w:customStyle="1" w:styleId="ITULOGO">
    <w:name w:val="ITULOGO"/>
    <w:basedOn w:val="Normal"/>
    <w:uiPriority w:val="99"/>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uiPriority w:val="99"/>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uiPriority w:val="99"/>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uiPriority w:val="99"/>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uiPriority w:val="99"/>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uiPriority w:val="99"/>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uiPriority w:val="99"/>
    <w:rsid w:val="0046797A"/>
    <w:rPr>
      <w:rFonts w:ascii="Arial" w:eastAsia="Times New Roman" w:hAnsi="Arial"/>
      <w:b/>
      <w:sz w:val="32"/>
      <w:lang w:eastAsia="ar-SA"/>
    </w:rPr>
  </w:style>
  <w:style w:type="paragraph" w:customStyle="1" w:styleId="WW-BodyText2">
    <w:name w:val="WW-Body Tex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uiPriority w:val="99"/>
    <w:rsid w:val="0046797A"/>
    <w:pPr>
      <w:jc w:val="center"/>
    </w:pPr>
    <w:rPr>
      <w:b/>
      <w:bCs/>
      <w:i/>
      <w:iCs/>
    </w:rPr>
  </w:style>
  <w:style w:type="paragraph" w:customStyle="1" w:styleId="Framecontents">
    <w:name w:val="Frame contents"/>
    <w:basedOn w:val="BodyText"/>
    <w:uiPriority w:val="99"/>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99"/>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uiPriority w:val="99"/>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uiPriority w:val="99"/>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uiPriority w:val="99"/>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uiPriority w:val="99"/>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uiPriority w:val="99"/>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uiPriority w:val="99"/>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uiPriority w:val="99"/>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uiPriority w:val="99"/>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uiPriority w:val="99"/>
    <w:rsid w:val="0046797A"/>
    <w:rPr>
      <w:b/>
    </w:rPr>
  </w:style>
  <w:style w:type="paragraph" w:customStyle="1" w:styleId="StandardBrief">
    <w:name w:val="Standard_Brief"/>
    <w:uiPriority w:val="99"/>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uiPriority w:val="99"/>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46797A"/>
    <w:pPr>
      <w:jc w:val="right"/>
    </w:pPr>
  </w:style>
  <w:style w:type="paragraph" w:customStyle="1" w:styleId="PucesNiveau1">
    <w:name w:val="PucesNiveau1"/>
    <w:next w:val="Normal-retrait"/>
    <w:autoRedefine/>
    <w:uiPriority w:val="99"/>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uiPriority w:val="99"/>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uiPriority w:val="99"/>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uiPriority w:val="99"/>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uiPriority w:val="99"/>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uiPriority w:val="99"/>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uiPriority w:val="99"/>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uiPriority w:val="99"/>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uiPriority w:val="99"/>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uiPriority w:val="99"/>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uiPriority w:val="99"/>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uiPriority w:val="99"/>
    <w:rsid w:val="006A4C36"/>
  </w:style>
  <w:style w:type="paragraph" w:customStyle="1" w:styleId="Office">
    <w:name w:val="Office"/>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uiPriority w:val="99"/>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uiPriority w:val="99"/>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uiPriority w:val="99"/>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uiPriority w:val="99"/>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uiPriority w:val="99"/>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uiPriority w:val="99"/>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uiPriority w:val="99"/>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uiPriority w:val="99"/>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uiPriority w:val="99"/>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uiPriority w:val="99"/>
    <w:rsid w:val="002E12C1"/>
    <w:rPr>
      <w:lang w:val="en-GB"/>
    </w:rPr>
  </w:style>
  <w:style w:type="paragraph" w:customStyle="1" w:styleId="ASN1">
    <w:name w:val="ASN.1"/>
    <w:uiPriority w:val="99"/>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uiPriority w:val="99"/>
    <w:rsid w:val="002E12C1"/>
    <w:pPr>
      <w:ind w:left="1588"/>
    </w:pPr>
    <w:rPr>
      <w:lang w:val="en-GB"/>
    </w:rPr>
  </w:style>
  <w:style w:type="paragraph" w:customStyle="1" w:styleId="Equation">
    <w:name w:val="Equation"/>
    <w:basedOn w:val="Normal"/>
    <w:uiPriority w:val="99"/>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uiPriority w:val="99"/>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uiPriority w:val="99"/>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uiPriority w:val="99"/>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uiPriority w:val="99"/>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uiPriority w:val="99"/>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uiPriority w:val="99"/>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uiPriority w:val="99"/>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uiPriority w:val="99"/>
    <w:rsid w:val="002E12C1"/>
  </w:style>
  <w:style w:type="paragraph" w:customStyle="1" w:styleId="QuestionNo">
    <w:name w:val="Question_No"/>
    <w:basedOn w:val="RecNo"/>
    <w:next w:val="Questiontitle"/>
    <w:uiPriority w:val="99"/>
    <w:rsid w:val="002E12C1"/>
  </w:style>
  <w:style w:type="paragraph" w:customStyle="1" w:styleId="RecNo">
    <w:name w:val="Rec_No"/>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uiPriority w:val="99"/>
    <w:rsid w:val="002E12C1"/>
  </w:style>
  <w:style w:type="paragraph" w:customStyle="1" w:styleId="Questionref">
    <w:name w:val="Question_ref"/>
    <w:basedOn w:val="Recref"/>
    <w:next w:val="Questiondate"/>
    <w:uiPriority w:val="99"/>
    <w:rsid w:val="002E12C1"/>
  </w:style>
  <w:style w:type="paragraph" w:customStyle="1" w:styleId="Reftext">
    <w:name w:val="Ref_text"/>
    <w:basedOn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uiPriority w:val="99"/>
    <w:rsid w:val="002E12C1"/>
  </w:style>
  <w:style w:type="paragraph" w:customStyle="1" w:styleId="RepNo">
    <w:name w:val="Rep_No"/>
    <w:basedOn w:val="RecNo"/>
    <w:next w:val="Reptitle"/>
    <w:uiPriority w:val="99"/>
    <w:rsid w:val="002E12C1"/>
  </w:style>
  <w:style w:type="paragraph" w:customStyle="1" w:styleId="Reptitle">
    <w:name w:val="Rep_title"/>
    <w:basedOn w:val="Rectitle"/>
    <w:next w:val="Repref"/>
    <w:uiPriority w:val="99"/>
    <w:rsid w:val="002E12C1"/>
  </w:style>
  <w:style w:type="paragraph" w:customStyle="1" w:styleId="Repref">
    <w:name w:val="Rep_ref"/>
    <w:basedOn w:val="Recref"/>
    <w:next w:val="Repdate"/>
    <w:uiPriority w:val="99"/>
    <w:rsid w:val="002E12C1"/>
  </w:style>
  <w:style w:type="paragraph" w:customStyle="1" w:styleId="Resdate">
    <w:name w:val="Res_date"/>
    <w:basedOn w:val="Recdate"/>
    <w:next w:val="Normalaftertitle"/>
    <w:uiPriority w:val="99"/>
    <w:rsid w:val="002E12C1"/>
  </w:style>
  <w:style w:type="paragraph" w:customStyle="1" w:styleId="ResNo">
    <w:name w:val="Res_No"/>
    <w:basedOn w:val="RecNo"/>
    <w:next w:val="Restitle"/>
    <w:uiPriority w:val="99"/>
    <w:rsid w:val="002E12C1"/>
  </w:style>
  <w:style w:type="paragraph" w:customStyle="1" w:styleId="Restitle">
    <w:name w:val="Res_title"/>
    <w:basedOn w:val="Rectitle"/>
    <w:next w:val="Resref"/>
    <w:uiPriority w:val="99"/>
    <w:rsid w:val="002E12C1"/>
  </w:style>
  <w:style w:type="paragraph" w:customStyle="1" w:styleId="Resref">
    <w:name w:val="Res_ref"/>
    <w:basedOn w:val="Recref"/>
    <w:next w:val="Resdate"/>
    <w:uiPriority w:val="99"/>
    <w:rsid w:val="002E12C1"/>
  </w:style>
  <w:style w:type="paragraph" w:customStyle="1" w:styleId="SectionNo">
    <w:name w:val="Section_No"/>
    <w:basedOn w:val="Normal"/>
    <w:next w:val="Section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uiPriority w:val="99"/>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E12C1"/>
  </w:style>
  <w:style w:type="paragraph" w:customStyle="1" w:styleId="Title4">
    <w:name w:val="Title 4"/>
    <w:basedOn w:val="Title3"/>
    <w:next w:val="Heading1"/>
    <w:uiPriority w:val="99"/>
    <w:rsid w:val="002E12C1"/>
    <w:rPr>
      <w:b/>
    </w:rPr>
  </w:style>
  <w:style w:type="paragraph" w:customStyle="1" w:styleId="toc00">
    <w:name w:val="toc 0"/>
    <w:basedOn w:val="Normal"/>
    <w:next w:val="TOC1"/>
    <w:uiPriority w:val="99"/>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9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uiPriority w:val="99"/>
    <w:rsid w:val="002E12C1"/>
  </w:style>
  <w:style w:type="paragraph" w:styleId="TOC6">
    <w:name w:val="toc 6"/>
    <w:basedOn w:val="TOC4"/>
    <w:uiPriority w:val="99"/>
    <w:rsid w:val="002E12C1"/>
  </w:style>
  <w:style w:type="paragraph" w:styleId="TOC7">
    <w:name w:val="toc 7"/>
    <w:basedOn w:val="TOC4"/>
    <w:uiPriority w:val="99"/>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uiPriority w:val="99"/>
    <w:rsid w:val="002E12C1"/>
    <w:rPr>
      <w:b w:val="0"/>
    </w:rPr>
  </w:style>
  <w:style w:type="paragraph" w:customStyle="1" w:styleId="FooterQP">
    <w:name w:val="Footer_QP"/>
    <w:basedOn w:val="Normal"/>
    <w:uiPriority w:val="99"/>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uiPriority w:val="99"/>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uiPriority w:val="99"/>
    <w:rsid w:val="002E12C1"/>
  </w:style>
  <w:style w:type="paragraph" w:customStyle="1" w:styleId="RepNoBR">
    <w:name w:val="Rep_No_BR"/>
    <w:basedOn w:val="RecNoBR"/>
    <w:next w:val="Reptitle"/>
    <w:uiPriority w:val="99"/>
    <w:rsid w:val="002E12C1"/>
  </w:style>
  <w:style w:type="paragraph" w:customStyle="1" w:styleId="ResNoBR">
    <w:name w:val="Res_No_BR"/>
    <w:basedOn w:val="RecNoBR"/>
    <w:next w:val="Restitle"/>
    <w:uiPriority w:val="99"/>
    <w:rsid w:val="002E12C1"/>
  </w:style>
  <w:style w:type="paragraph" w:customStyle="1" w:styleId="TabletitleBR">
    <w:name w:val="Table_title_BR"/>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uiPriority w:val="99"/>
    <w:rsid w:val="002E12C1"/>
    <w:pPr>
      <w:keepNext w:val="0"/>
      <w:spacing w:after="480"/>
    </w:pPr>
  </w:style>
  <w:style w:type="paragraph" w:customStyle="1" w:styleId="FigureNoBR">
    <w:name w:val="Figure_No_BR"/>
    <w:basedOn w:val="Normal"/>
    <w:next w:val="FiguretitleBR"/>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uiPriority w:val="99"/>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uiPriority w:val="99"/>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uiPriority w:val="99"/>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uiPriority w:val="99"/>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uiPriority w:val="99"/>
    <w:rsid w:val="008C7BDA"/>
    <w:pPr>
      <w:tabs>
        <w:tab w:val="left" w:pos="1134"/>
      </w:tabs>
    </w:pPr>
    <w:rPr>
      <w:rFonts w:ascii="Helvetica" w:hAnsi="Helvetica"/>
    </w:rPr>
  </w:style>
  <w:style w:type="paragraph" w:customStyle="1" w:styleId="TableTitle">
    <w:name w:val="Table_Title"/>
    <w:basedOn w:val="Normal"/>
    <w:next w:val="Tabletext"/>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uiPriority w:val="99"/>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uiPriority w:val="99"/>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uiPriority w:val="99"/>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uiPriority w:val="99"/>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uiPriority w:val="99"/>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uiPriority w:val="99"/>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uiPriority w:val="99"/>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uiPriority w:val="99"/>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uiPriority w:val="99"/>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uiPriority w:val="99"/>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uiPriority w:val="99"/>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uiPriority w:val="99"/>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uiPriority w:val="99"/>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uiPriority w:val="99"/>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uiPriority w:val="99"/>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uiPriority w:val="99"/>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uiPriority w:val="99"/>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uiPriority w:val="99"/>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uiPriority w:val="99"/>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uiPriority w:val="99"/>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uiPriority w:val="99"/>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uiPriority w:val="99"/>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uiPriority w:val="99"/>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uiPriority w:val="99"/>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uiPriority w:val="99"/>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uiPriority w:val="99"/>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uiPriority w:val="99"/>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uiPriority w:val="99"/>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uiPriority w:val="99"/>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uiPriority w:val="99"/>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uiPriority w:val="99"/>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uiPriority w:val="99"/>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uiPriority w:val="99"/>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uiPriority w:val="99"/>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uiPriority w:val="99"/>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F235A3"/>
    <w:rPr>
      <w:rFonts w:ascii="Arial" w:hAnsi="Arial"/>
      <w:sz w:val="22"/>
    </w:rPr>
  </w:style>
  <w:style w:type="paragraph" w:styleId="Signature">
    <w:name w:val="Signature"/>
    <w:basedOn w:val="Normal"/>
    <w:link w:val="SignatureChar"/>
    <w:uiPriority w:val="99"/>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uiPriority w:val="99"/>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uiPriority w:val="99"/>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uiPriority w:val="99"/>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uiPriority w:val="99"/>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uiPriority w:val="99"/>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uiPriority w:val="99"/>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uiPriority w:val="99"/>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uiPriority w:val="99"/>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uiPriority w:val="99"/>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uiPriority w:val="99"/>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6C55B1"/>
  </w:style>
  <w:style w:type="paragraph" w:customStyle="1" w:styleId="AppendixTitle">
    <w:name w:val="Appendix_Title"/>
    <w:basedOn w:val="Normal"/>
    <w:next w:val="Normalaftertitle0"/>
    <w:uiPriority w:val="99"/>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uiPriority w:val="99"/>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uiPriority w:val="99"/>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uiPriority w:val="99"/>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uiPriority w:val="99"/>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uiPriority w:val="99"/>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uiPriority w:val="99"/>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uiPriority w:val="99"/>
    <w:rsid w:val="00466456"/>
    <w:pPr>
      <w:jc w:val="center"/>
    </w:pPr>
    <w:rPr>
      <w:rFonts w:ascii="TimesLT" w:eastAsia="Times New Roman" w:hAnsi="TimesLT"/>
      <w:snapToGrid w:val="0"/>
      <w:lang w:eastAsia="en-US"/>
    </w:rPr>
  </w:style>
  <w:style w:type="paragraph" w:customStyle="1" w:styleId="BodyText1">
    <w:name w:val="Body Text1"/>
    <w:uiPriority w:val="99"/>
    <w:rsid w:val="00466456"/>
    <w:pPr>
      <w:ind w:firstLine="312"/>
      <w:jc w:val="both"/>
    </w:pPr>
    <w:rPr>
      <w:rFonts w:ascii="TimesLT" w:eastAsia="Times New Roman" w:hAnsi="TimesLT"/>
      <w:snapToGrid w:val="0"/>
      <w:lang w:eastAsia="en-US"/>
    </w:rPr>
  </w:style>
  <w:style w:type="paragraph" w:customStyle="1" w:styleId="Prezidentas">
    <w:name w:val="Prezidentas"/>
    <w:uiPriority w:val="99"/>
    <w:rsid w:val="00466456"/>
    <w:pPr>
      <w:tabs>
        <w:tab w:val="right" w:pos="9808"/>
      </w:tabs>
    </w:pPr>
    <w:rPr>
      <w:rFonts w:ascii="TimesLT" w:eastAsia="Times New Roman" w:hAnsi="TimesLT"/>
      <w:caps/>
      <w:snapToGrid w:val="0"/>
      <w:lang w:eastAsia="en-US"/>
    </w:rPr>
  </w:style>
  <w:style w:type="paragraph" w:customStyle="1" w:styleId="Patvirtinta">
    <w:name w:val="Patvirtinta"/>
    <w:uiPriority w:val="99"/>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uiPriority w:val="99"/>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uiPriority w:val="99"/>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uiPriority w:val="99"/>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uiPriority w:val="99"/>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uiPriority w:val="99"/>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uiPriority w:val="99"/>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uiPriority w:val="99"/>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uiPriority w:val="99"/>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uiPriority w:val="99"/>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uiPriority w:val="99"/>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uiPriority w:val="99"/>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uiPriority w:val="99"/>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uiPriority w:val="99"/>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uiPriority w:val="99"/>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uiPriority w:val="99"/>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uiPriority w:val="99"/>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uiPriority w:val="99"/>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uiPriority w:val="99"/>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uiPriority w:val="99"/>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uiPriority w:val="99"/>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uiPriority w:val="99"/>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uiPriority w:val="99"/>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uiPriority w:val="99"/>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uiPriority w:val="99"/>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uiPriority w:val="99"/>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uiPriority w:val="99"/>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uiPriority w:val="99"/>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uiPriority w:val="99"/>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uiPriority w:val="99"/>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uiPriority w:val="99"/>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uiPriority w:val="99"/>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uiPriority w:val="99"/>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uiPriority w:val="99"/>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uiPriority w:val="99"/>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uiPriority w:val="99"/>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uiPriority w:val="99"/>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uiPriority w:val="99"/>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uiPriority w:val="99"/>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uiPriority w:val="99"/>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uiPriority w:val="99"/>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uiPriority w:val="99"/>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uiPriority w:val="99"/>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uiPriority w:val="99"/>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uiPriority w:val="99"/>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uiPriority w:val="99"/>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uiPriority w:val="99"/>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uiPriority w:val="99"/>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uiPriority w:val="99"/>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uiPriority w:val="99"/>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uiPriority w:val="99"/>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uiPriority w:val="99"/>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uiPriority w:val="99"/>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uiPriority w:val="99"/>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uiPriority w:val="99"/>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uiPriority w:val="99"/>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uiPriority w:val="99"/>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uiPriority w:val="99"/>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uiPriority w:val="99"/>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uiPriority w:val="99"/>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uiPriority w:val="99"/>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uiPriority w:val="99"/>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uiPriority w:val="99"/>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uiPriority w:val="99"/>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uiPriority w:val="99"/>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uiPriority w:val="99"/>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uiPriority w:val="99"/>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uiPriority w:val="99"/>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uiPriority w:val="99"/>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uiPriority w:val="99"/>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uiPriority w:val="99"/>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uiPriority w:val="99"/>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uiPriority w:val="99"/>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uiPriority w:val="99"/>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uiPriority w:val="99"/>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uiPriority w:val="99"/>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uiPriority w:val="99"/>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uiPriority w:val="99"/>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uiPriority w:val="99"/>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uiPriority w:val="99"/>
    <w:qFormat/>
    <w:rsid w:val="00F55FE0"/>
    <w:pPr>
      <w:spacing w:before="200"/>
    </w:pPr>
    <w:rPr>
      <w:b w:val="0"/>
      <w:bCs w:val="0"/>
      <w:caps/>
      <w:sz w:val="24"/>
      <w:szCs w:val="24"/>
    </w:rPr>
  </w:style>
  <w:style w:type="paragraph" w:customStyle="1" w:styleId="End">
    <w:name w:val="End"/>
    <w:basedOn w:val="Normal"/>
    <w:uiPriority w:val="99"/>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uiPriority w:val="99"/>
    <w:qFormat/>
    <w:rsid w:val="00F55FE0"/>
    <w:pPr>
      <w:tabs>
        <w:tab w:val="left" w:pos="1247"/>
      </w:tabs>
      <w:spacing w:before="40"/>
      <w:jc w:val="left"/>
    </w:pPr>
  </w:style>
  <w:style w:type="paragraph" w:customStyle="1" w:styleId="Title21">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uiPriority w:val="99"/>
    <w:qFormat/>
    <w:rsid w:val="00F55FE0"/>
    <w:pPr>
      <w:jc w:val="left"/>
    </w:pPr>
  </w:style>
  <w:style w:type="paragraph" w:customStyle="1" w:styleId="Title5">
    <w:name w:val="Title5"/>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uiPriority w:val="99"/>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664A15"/>
    <w:pPr>
      <w:framePr w:wrap="around"/>
    </w:pPr>
    <w:rPr>
      <w:rFonts w:ascii="Arial Black" w:hAnsi="Arial Black"/>
      <w:sz w:val="14"/>
    </w:rPr>
  </w:style>
  <w:style w:type="paragraph" w:customStyle="1" w:styleId="AnnexNoTitle0">
    <w:name w:val="Annex_NoTitle"/>
    <w:basedOn w:val="Normal"/>
    <w:next w:val="Normalaftertitle"/>
    <w:uiPriority w:val="99"/>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uiPriority w:val="99"/>
    <w:rsid w:val="00E657EC"/>
    <w:pPr>
      <w:numPr>
        <w:numId w:val="2"/>
      </w:numPr>
      <w:spacing w:before="120"/>
    </w:pPr>
  </w:style>
  <w:style w:type="paragraph" w:customStyle="1" w:styleId="cc">
    <w:name w:val="cc."/>
    <w:basedOn w:val="BodyText"/>
    <w:uiPriority w:val="99"/>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uiPriority w:val="99"/>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uiPriority w:val="99"/>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uiPriority w:val="99"/>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s://www.itu.int/md/S14-PP-C-0174/en" TargetMode="Externa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craig.russell@tesco.com" TargetMode="External"/><Relationship Id="rId7" Type="http://schemas.openxmlformats.org/officeDocument/2006/relationships/endnotes" Target="endnotes.xml"/><Relationship Id="rId12" Type="http://schemas.openxmlformats.org/officeDocument/2006/relationships/hyperlink" Target="https://www.itu.int/dms_pub/itu-t/opb/sp/T-SP-OB.1127-2017-OAS-PDF-E.pdf"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raig.russell@tesc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ra.org.bw"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tsbtson@itu/.int" TargetMode="External"/><Relationship Id="rId28" Type="http://schemas.openxmlformats.org/officeDocument/2006/relationships/theme" Target="theme/theme1.xml"/><Relationship Id="rId10" Type="http://schemas.openxmlformats.org/officeDocument/2006/relationships/hyperlink" Target="http://www.itu.int/ITU-T/inr/roa/index.html" TargetMode="External"/><Relationship Id="rId19" Type="http://schemas.openxmlformats.org/officeDocument/2006/relationships/hyperlink" Target="mailto:servicedesk@marlink.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mailto:craig.russell@tesco.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C80B-2DFC-4961-BA8D-40E089D9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2747</TotalTime>
  <Pages>13</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22960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143</cp:revision>
  <cp:lastPrinted>2018-10-10T09:53:00Z</cp:lastPrinted>
  <dcterms:created xsi:type="dcterms:W3CDTF">2018-04-12T13:52:00Z</dcterms:created>
  <dcterms:modified xsi:type="dcterms:W3CDTF">2018-10-10T09:54:00Z</dcterms:modified>
</cp:coreProperties>
</file>