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4D760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82ECC">
              <w:rPr>
                <w:rStyle w:val="Foot"/>
                <w:rFonts w:ascii="Arial" w:hAnsi="Arial" w:cs="Arial"/>
                <w:b/>
                <w:bCs/>
                <w:color w:val="FFFFFF" w:themeColor="background1"/>
                <w:sz w:val="28"/>
                <w:szCs w:val="28"/>
                <w:lang w:val="fr-FR"/>
              </w:rPr>
              <w:t>4</w:t>
            </w:r>
            <w:r w:rsidR="004D7607">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451D79" w:rsidRDefault="001C1EDA" w:rsidP="004D7607">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627928">
              <w:rPr>
                <w:color w:val="FFFFFF" w:themeColor="background1"/>
              </w:rPr>
              <w:t>V</w:t>
            </w:r>
            <w:r w:rsidR="004D7607">
              <w:rPr>
                <w:color w:val="FFFFFF" w:themeColor="background1"/>
              </w:rPr>
              <w:t>I</w:t>
            </w:r>
            <w:r w:rsidR="00E572F7">
              <w:rPr>
                <w:color w:val="FFFFFF" w:themeColor="background1"/>
              </w:rPr>
              <w:t>.</w:t>
            </w:r>
            <w:r w:rsidR="00AD284D" w:rsidRPr="00451D79">
              <w:rPr>
                <w:color w:val="FFFFFF" w:themeColor="background1"/>
              </w:rPr>
              <w:t>201</w:t>
            </w:r>
            <w:r w:rsidR="00905C0E">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456F45">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56F45">
              <w:rPr>
                <w:color w:val="FFFFFF" w:themeColor="background1"/>
              </w:rPr>
              <w:t>1</w:t>
            </w:r>
            <w:r w:rsidR="004D7607">
              <w:rPr>
                <w:color w:val="FFFFFF" w:themeColor="background1"/>
              </w:rPr>
              <w:t>6</w:t>
            </w:r>
            <w:r w:rsidR="00CB621B">
              <w:rPr>
                <w:color w:val="FFFFFF" w:themeColor="background1"/>
              </w:rPr>
              <w:t xml:space="preserve"> </w:t>
            </w:r>
            <w:r w:rsidR="00627928">
              <w:rPr>
                <w:color w:val="FFFFFF" w:themeColor="background1"/>
              </w:rPr>
              <w:t>Ma</w:t>
            </w:r>
            <w:r w:rsidR="00456F45">
              <w:rPr>
                <w:color w:val="FFFFFF" w:themeColor="background1"/>
              </w:rPr>
              <w:t>y</w:t>
            </w:r>
            <w:r w:rsidRPr="00D21C24">
              <w:rPr>
                <w:color w:val="FFFFFF" w:themeColor="background1"/>
              </w:rPr>
              <w:t xml:space="preserve"> 20</w:t>
            </w:r>
            <w:r w:rsidR="00923508" w:rsidRPr="00D21C24">
              <w:rPr>
                <w:color w:val="FFFFFF" w:themeColor="background1"/>
              </w:rPr>
              <w:t>1</w:t>
            </w:r>
            <w:r w:rsidR="00682ECC">
              <w:rPr>
                <w:color w:val="FFFFFF" w:themeColor="background1"/>
              </w:rPr>
              <w:t>8</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F0446F"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53" w:name="_Toc273023317"/>
            <w:bookmarkStart w:id="154" w:name="_Toc292704947"/>
            <w:bookmarkStart w:id="155" w:name="_Toc295387892"/>
            <w:bookmarkStart w:id="156" w:name="_Toc296675475"/>
            <w:bookmarkStart w:id="157" w:name="_Toc301945286"/>
            <w:bookmarkStart w:id="158" w:name="_Toc308530333"/>
            <w:bookmarkStart w:id="159" w:name="_Toc321233386"/>
            <w:bookmarkStart w:id="160" w:name="_Toc321311657"/>
            <w:bookmarkStart w:id="161" w:name="_Toc321820537"/>
            <w:bookmarkStart w:id="162" w:name="_Toc323035703"/>
            <w:bookmarkStart w:id="163" w:name="_Toc323904371"/>
            <w:bookmarkStart w:id="164" w:name="_Toc332272643"/>
            <w:bookmarkStart w:id="165" w:name="_Toc334776189"/>
            <w:bookmarkStart w:id="166" w:name="_Toc335901496"/>
            <w:bookmarkStart w:id="167" w:name="_Toc337110330"/>
            <w:bookmarkStart w:id="168" w:name="_Toc338779370"/>
            <w:bookmarkStart w:id="169" w:name="_Toc340225510"/>
            <w:bookmarkStart w:id="170" w:name="_Toc341451209"/>
            <w:bookmarkStart w:id="171" w:name="_Toc342912836"/>
            <w:bookmarkStart w:id="172" w:name="_Toc343262673"/>
            <w:bookmarkStart w:id="173" w:name="_Toc345579824"/>
            <w:bookmarkStart w:id="174" w:name="_Toc346885929"/>
            <w:bookmarkStart w:id="175" w:name="_Toc347929577"/>
            <w:bookmarkStart w:id="176" w:name="_Toc349288245"/>
            <w:bookmarkStart w:id="177" w:name="_Toc350415575"/>
            <w:bookmarkStart w:id="178" w:name="_Toc351549873"/>
            <w:bookmarkStart w:id="179" w:name="_Toc352940473"/>
            <w:bookmarkStart w:id="180" w:name="_Toc354053818"/>
            <w:bookmarkStart w:id="181" w:name="_Toc355708833"/>
            <w:bookmarkStart w:id="182" w:name="_Toc357001926"/>
            <w:bookmarkStart w:id="183" w:name="_Toc358192557"/>
            <w:bookmarkStart w:id="184" w:name="_Toc359489410"/>
            <w:bookmarkStart w:id="185" w:name="_Toc360696813"/>
            <w:bookmarkStart w:id="186" w:name="_Toc361921546"/>
            <w:bookmarkStart w:id="187" w:name="_Toc363741383"/>
            <w:bookmarkStart w:id="188" w:name="_Toc364672332"/>
            <w:bookmarkStart w:id="189" w:name="_Toc366157672"/>
            <w:bookmarkStart w:id="190" w:name="_Toc367715511"/>
            <w:bookmarkStart w:id="191" w:name="_Toc369007673"/>
            <w:bookmarkStart w:id="192" w:name="_Toc369007853"/>
            <w:bookmarkStart w:id="193" w:name="_Toc370373460"/>
            <w:bookmarkStart w:id="194" w:name="_Toc371588836"/>
            <w:bookmarkStart w:id="195" w:name="_Toc373157809"/>
            <w:bookmarkStart w:id="196" w:name="_Toc374006622"/>
            <w:bookmarkStart w:id="197" w:name="_Toc374692680"/>
            <w:bookmarkStart w:id="198" w:name="_Toc374692757"/>
            <w:bookmarkStart w:id="199" w:name="_Toc377026487"/>
            <w:bookmarkStart w:id="200" w:name="_Toc378322702"/>
            <w:bookmarkStart w:id="201" w:name="_Toc379440360"/>
            <w:bookmarkStart w:id="202" w:name="_Toc380582885"/>
            <w:bookmarkStart w:id="203" w:name="_Toc381784215"/>
            <w:bookmarkStart w:id="204" w:name="_Toc383182294"/>
            <w:bookmarkStart w:id="205" w:name="_Toc384625680"/>
            <w:bookmarkStart w:id="206" w:name="_Toc385496779"/>
            <w:bookmarkStart w:id="207" w:name="_Toc388946303"/>
            <w:bookmarkStart w:id="208" w:name="_Toc388947550"/>
            <w:bookmarkStart w:id="209" w:name="_Toc389730865"/>
            <w:bookmarkStart w:id="210" w:name="_Toc391386062"/>
            <w:bookmarkStart w:id="211" w:name="_Toc392235866"/>
            <w:bookmarkStart w:id="212" w:name="_Toc393713405"/>
            <w:bookmarkStart w:id="213" w:name="_Toc393714453"/>
            <w:bookmarkStart w:id="214" w:name="_Toc393715457"/>
            <w:bookmarkStart w:id="215" w:name="_Toc395100442"/>
            <w:bookmarkStart w:id="216" w:name="_Toc396212798"/>
            <w:bookmarkStart w:id="217" w:name="_Toc397517635"/>
            <w:bookmarkStart w:id="218" w:name="_Toc399160619"/>
            <w:bookmarkStart w:id="219" w:name="_Toc400374863"/>
            <w:bookmarkStart w:id="220" w:name="_Toc401757899"/>
            <w:bookmarkStart w:id="221" w:name="_Toc402967088"/>
            <w:bookmarkStart w:id="222" w:name="_Toc404332301"/>
            <w:bookmarkStart w:id="223" w:name="_Toc405386767"/>
            <w:bookmarkStart w:id="224" w:name="_Toc406508000"/>
            <w:bookmarkStart w:id="225" w:name="_Toc408576620"/>
            <w:bookmarkStart w:id="226" w:name="_Toc409708219"/>
            <w:bookmarkStart w:id="227" w:name="_Toc410904529"/>
            <w:bookmarkStart w:id="228" w:name="_Toc414884934"/>
            <w:bookmarkStart w:id="229" w:name="_Toc416360064"/>
            <w:bookmarkStart w:id="230" w:name="_Toc417984327"/>
            <w:bookmarkStart w:id="231" w:name="_Toc420414814"/>
            <w:bookmarkStart w:id="232" w:name="_Toc421783542"/>
            <w:bookmarkStart w:id="233" w:name="_Toc423078761"/>
            <w:bookmarkStart w:id="234" w:name="_Toc424300232"/>
            <w:bookmarkStart w:id="235" w:name="_Toc426533938"/>
            <w:bookmarkStart w:id="236" w:name="_Toc426534936"/>
            <w:bookmarkStart w:id="237" w:name="_Toc428193346"/>
            <w:bookmarkStart w:id="238" w:name="_Toc429469035"/>
            <w:bookmarkStart w:id="239" w:name="_Toc432498822"/>
            <w:bookmarkStart w:id="240" w:name="_Toc268773996"/>
            <w:bookmarkStart w:id="241" w:name="_Toc433358210"/>
            <w:bookmarkStart w:id="242" w:name="_Toc434843819"/>
            <w:bookmarkStart w:id="243" w:name="_Toc436383047"/>
            <w:bookmarkStart w:id="244" w:name="_Toc437264269"/>
            <w:bookmarkStart w:id="245" w:name="_Toc438219154"/>
            <w:bookmarkStart w:id="246" w:name="_Toc440443777"/>
            <w:bookmarkStart w:id="247" w:name="_Toc441671594"/>
            <w:bookmarkStart w:id="248" w:name="_Toc442711609"/>
            <w:bookmarkStart w:id="249" w:name="_Toc445368572"/>
            <w:bookmarkStart w:id="250" w:name="_Toc446578860"/>
            <w:bookmarkStart w:id="251" w:name="_Toc449442754"/>
            <w:bookmarkStart w:id="252" w:name="_Toc450747458"/>
            <w:bookmarkStart w:id="253" w:name="_Toc451863127"/>
            <w:bookmarkStart w:id="254" w:name="_Toc453320497"/>
            <w:bookmarkStart w:id="255" w:name="_Toc454789141"/>
            <w:bookmarkStart w:id="256" w:name="_Toc456103203"/>
            <w:bookmarkStart w:id="257" w:name="_Toc456103319"/>
            <w:bookmarkStart w:id="258" w:name="_Toc469048933"/>
            <w:bookmarkStart w:id="259" w:name="_Toc469924980"/>
            <w:bookmarkStart w:id="260" w:name="_Toc471824655"/>
            <w:bookmarkStart w:id="261" w:name="_Toc473209524"/>
            <w:bookmarkStart w:id="262" w:name="_Toc474504466"/>
            <w:bookmarkStart w:id="263" w:name="_Toc477169038"/>
            <w:bookmarkStart w:id="264" w:name="_Toc478464743"/>
            <w:bookmarkStart w:id="265" w:name="_Toc479671285"/>
            <w:bookmarkStart w:id="266" w:name="_Toc482280079"/>
            <w:bookmarkStart w:id="267" w:name="_Toc483388274"/>
            <w:bookmarkStart w:id="268" w:name="_Toc485117041"/>
            <w:bookmarkStart w:id="269" w:name="_Toc486323154"/>
            <w:bookmarkStart w:id="270" w:name="_Toc487466252"/>
            <w:bookmarkStart w:id="271" w:name="_Toc488848841"/>
            <w:bookmarkStart w:id="272" w:name="_Toc493685636"/>
            <w:bookmarkStart w:id="273" w:name="_Toc495499921"/>
            <w:bookmarkStart w:id="274" w:name="_Toc496537193"/>
            <w:bookmarkStart w:id="275" w:name="_Toc497986893"/>
            <w:bookmarkStart w:id="276" w:name="_Toc497988301"/>
            <w:bookmarkStart w:id="277" w:name="_Toc499624456"/>
            <w:bookmarkStart w:id="278" w:name="_Toc500841771"/>
            <w:bookmarkStart w:id="279" w:name="_Toc500842092"/>
            <w:bookmarkStart w:id="280" w:name="_Toc503439010"/>
            <w:bookmarkStart w:id="281" w:name="_Toc505005324"/>
            <w:bookmarkStart w:id="282" w:name="_Toc507510699"/>
            <w:bookmarkStart w:id="283" w:name="_Toc509838120"/>
            <w:bookmarkStart w:id="284" w:name="_Toc510775343"/>
            <w:bookmarkStart w:id="285" w:name="_Toc513645636"/>
            <w:bookmarkStart w:id="286" w:name="_Toc51485071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87" w:name="_Toc500841772"/>
            <w:bookmarkStart w:id="288" w:name="_Toc500842093"/>
            <w:bookmarkStart w:id="289" w:name="_Toc503439011"/>
            <w:bookmarkStart w:id="290" w:name="_Toc505005325"/>
            <w:bookmarkStart w:id="291" w:name="_Toc507510700"/>
            <w:bookmarkStart w:id="292" w:name="_Toc509838121"/>
            <w:bookmarkStart w:id="293" w:name="_Toc510775344"/>
            <w:bookmarkStart w:id="294" w:name="_Toc513645637"/>
            <w:bookmarkStart w:id="295" w:name="_Toc514850713"/>
            <w:bookmarkStart w:id="296" w:name="_Toc268773997"/>
            <w:bookmarkStart w:id="297" w:name="_Toc273023318"/>
            <w:bookmarkStart w:id="298" w:name="_Toc292704948"/>
            <w:bookmarkStart w:id="299" w:name="_Toc295387893"/>
            <w:bookmarkStart w:id="300" w:name="_Toc296675476"/>
            <w:bookmarkStart w:id="301" w:name="_Toc301945287"/>
            <w:bookmarkStart w:id="302" w:name="_Toc308530334"/>
            <w:bookmarkStart w:id="303" w:name="_Toc321233387"/>
            <w:bookmarkStart w:id="304" w:name="_Toc321311658"/>
            <w:bookmarkStart w:id="305" w:name="_Toc321820538"/>
            <w:bookmarkStart w:id="306" w:name="_Toc323035704"/>
            <w:bookmarkStart w:id="307" w:name="_Toc323904372"/>
            <w:bookmarkStart w:id="308" w:name="_Toc332272644"/>
            <w:bookmarkStart w:id="309" w:name="_Toc334776190"/>
            <w:bookmarkStart w:id="310" w:name="_Toc335901497"/>
            <w:bookmarkStart w:id="311" w:name="_Toc337110331"/>
            <w:bookmarkStart w:id="312" w:name="_Toc338779371"/>
            <w:bookmarkStart w:id="313" w:name="_Toc340225511"/>
            <w:bookmarkStart w:id="314" w:name="_Toc341451210"/>
            <w:bookmarkStart w:id="315" w:name="_Toc342912837"/>
            <w:bookmarkStart w:id="316" w:name="_Toc343262674"/>
            <w:bookmarkStart w:id="317" w:name="_Toc345579825"/>
            <w:bookmarkStart w:id="318" w:name="_Toc346885930"/>
            <w:bookmarkStart w:id="319" w:name="_Toc347929578"/>
            <w:bookmarkStart w:id="320" w:name="_Toc349288246"/>
            <w:bookmarkStart w:id="321" w:name="_Toc350415576"/>
            <w:bookmarkStart w:id="322" w:name="_Toc351549874"/>
            <w:bookmarkStart w:id="323" w:name="_Toc352940474"/>
            <w:bookmarkStart w:id="324" w:name="_Toc354053819"/>
            <w:bookmarkStart w:id="325" w:name="_Toc355708834"/>
            <w:bookmarkStart w:id="326" w:name="_Toc357001927"/>
            <w:bookmarkStart w:id="327" w:name="_Toc358192558"/>
            <w:bookmarkStart w:id="328" w:name="_Toc359489411"/>
            <w:bookmarkStart w:id="329" w:name="_Toc360696814"/>
            <w:bookmarkStart w:id="330" w:name="_Toc361921547"/>
            <w:bookmarkStart w:id="331" w:name="_Toc363741384"/>
            <w:bookmarkStart w:id="332" w:name="_Toc364672333"/>
            <w:bookmarkStart w:id="333" w:name="_Toc366157673"/>
            <w:bookmarkStart w:id="334" w:name="_Toc367715512"/>
            <w:bookmarkStart w:id="335" w:name="_Toc369007674"/>
            <w:bookmarkStart w:id="336" w:name="_Toc369007854"/>
            <w:bookmarkStart w:id="337" w:name="_Toc370373461"/>
            <w:bookmarkStart w:id="338" w:name="_Toc371588837"/>
            <w:bookmarkStart w:id="339" w:name="_Toc373157810"/>
            <w:bookmarkStart w:id="340" w:name="_Toc374006623"/>
            <w:bookmarkStart w:id="341" w:name="_Toc374692681"/>
            <w:bookmarkStart w:id="342" w:name="_Toc374692758"/>
            <w:bookmarkStart w:id="343" w:name="_Toc377026488"/>
            <w:bookmarkStart w:id="344" w:name="_Toc378322703"/>
            <w:bookmarkStart w:id="345" w:name="_Toc379440361"/>
            <w:bookmarkStart w:id="346" w:name="_Toc380582886"/>
            <w:bookmarkStart w:id="347" w:name="_Toc381784216"/>
            <w:bookmarkStart w:id="348" w:name="_Toc383182295"/>
            <w:bookmarkStart w:id="349" w:name="_Toc384625681"/>
            <w:bookmarkStart w:id="350" w:name="_Toc385496780"/>
            <w:bookmarkStart w:id="351" w:name="_Toc388946304"/>
            <w:bookmarkStart w:id="352" w:name="_Toc388947551"/>
            <w:bookmarkStart w:id="353" w:name="_Toc389730866"/>
            <w:bookmarkStart w:id="354" w:name="_Toc391386063"/>
            <w:bookmarkStart w:id="355" w:name="_Toc392235867"/>
            <w:bookmarkStart w:id="356" w:name="_Toc393713406"/>
            <w:bookmarkStart w:id="357" w:name="_Toc393714454"/>
            <w:bookmarkStart w:id="358" w:name="_Toc393715458"/>
            <w:bookmarkStart w:id="359" w:name="_Toc395100443"/>
            <w:bookmarkStart w:id="360" w:name="_Toc396212799"/>
            <w:bookmarkStart w:id="361" w:name="_Toc397517636"/>
            <w:bookmarkStart w:id="362" w:name="_Toc399160620"/>
            <w:bookmarkStart w:id="363" w:name="_Toc400374864"/>
            <w:bookmarkStart w:id="364" w:name="_Toc401757900"/>
            <w:bookmarkStart w:id="365" w:name="_Toc402967089"/>
            <w:bookmarkStart w:id="366" w:name="_Toc404332302"/>
            <w:bookmarkStart w:id="367" w:name="_Toc405386768"/>
            <w:bookmarkStart w:id="368" w:name="_Toc406508001"/>
            <w:bookmarkStart w:id="369" w:name="_Toc408576621"/>
            <w:bookmarkStart w:id="370" w:name="_Toc409708220"/>
            <w:bookmarkStart w:id="371" w:name="_Toc410904530"/>
            <w:bookmarkStart w:id="372" w:name="_Toc414884935"/>
            <w:bookmarkStart w:id="373" w:name="_Toc416360065"/>
            <w:bookmarkStart w:id="374" w:name="_Toc417984328"/>
            <w:bookmarkStart w:id="375" w:name="_Toc420414815"/>
            <w:bookmarkStart w:id="376" w:name="_Toc421783543"/>
            <w:bookmarkStart w:id="377" w:name="_Toc423078762"/>
            <w:bookmarkStart w:id="378" w:name="_Toc424300233"/>
            <w:bookmarkStart w:id="379" w:name="_Toc426533939"/>
            <w:bookmarkStart w:id="380" w:name="_Toc426534937"/>
            <w:bookmarkStart w:id="381" w:name="_Toc428193347"/>
            <w:bookmarkStart w:id="382" w:name="_Toc429469036"/>
            <w:bookmarkStart w:id="383" w:name="_Toc432498823"/>
            <w:bookmarkStart w:id="384" w:name="_Toc433358211"/>
            <w:bookmarkStart w:id="385" w:name="_Toc434843820"/>
            <w:bookmarkStart w:id="386" w:name="_Toc436383048"/>
            <w:bookmarkStart w:id="387" w:name="_Toc437264270"/>
            <w:bookmarkStart w:id="388" w:name="_Toc438219155"/>
            <w:bookmarkStart w:id="389" w:name="_Toc440443778"/>
            <w:bookmarkStart w:id="390" w:name="_Toc441671595"/>
            <w:bookmarkStart w:id="391" w:name="_Toc442711610"/>
            <w:bookmarkStart w:id="392" w:name="_Toc445368573"/>
            <w:bookmarkStart w:id="393" w:name="_Toc446578861"/>
            <w:bookmarkStart w:id="394" w:name="_Toc449442755"/>
            <w:bookmarkStart w:id="395" w:name="_Toc450747459"/>
            <w:bookmarkStart w:id="396" w:name="_Toc451863128"/>
            <w:bookmarkStart w:id="397" w:name="_Toc453320498"/>
            <w:bookmarkStart w:id="398" w:name="_Toc454789142"/>
            <w:bookmarkStart w:id="399" w:name="_Toc456103204"/>
            <w:bookmarkStart w:id="400" w:name="_Toc456103320"/>
            <w:bookmarkStart w:id="401" w:name="_Toc469048934"/>
            <w:bookmarkStart w:id="402" w:name="_Toc469924981"/>
            <w:bookmarkStart w:id="403" w:name="_Toc471824656"/>
            <w:bookmarkStart w:id="404" w:name="_Toc473209525"/>
            <w:bookmarkStart w:id="405" w:name="_Toc474504467"/>
            <w:bookmarkStart w:id="406" w:name="_Toc477169039"/>
            <w:bookmarkStart w:id="407" w:name="_Toc478464744"/>
            <w:bookmarkStart w:id="408" w:name="_Toc479671286"/>
            <w:bookmarkStart w:id="409" w:name="_Toc482280080"/>
            <w:bookmarkStart w:id="410" w:name="_Toc483388275"/>
            <w:bookmarkStart w:id="411" w:name="_Toc485117042"/>
            <w:bookmarkStart w:id="412" w:name="_Toc486323155"/>
            <w:bookmarkStart w:id="413" w:name="_Toc487466253"/>
            <w:bookmarkStart w:id="414" w:name="_Toc488848842"/>
            <w:bookmarkStart w:id="415" w:name="_Toc493685637"/>
            <w:bookmarkStart w:id="416" w:name="_Toc495499922"/>
            <w:bookmarkStart w:id="417" w:name="_Toc496537194"/>
            <w:bookmarkStart w:id="418" w:name="_Toc497986894"/>
            <w:bookmarkStart w:id="419" w:name="_Toc497988302"/>
            <w:bookmarkStart w:id="420"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287"/>
              <w:bookmarkEnd w:id="288"/>
              <w:bookmarkEnd w:id="289"/>
              <w:bookmarkEnd w:id="290"/>
              <w:bookmarkEnd w:id="291"/>
              <w:bookmarkEnd w:id="292"/>
              <w:bookmarkEnd w:id="293"/>
              <w:bookmarkEnd w:id="294"/>
              <w:bookmarkEnd w:id="295"/>
            </w:hyperlink>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9"/>
          <w:pgSz w:w="11901" w:h="16840" w:code="9"/>
          <w:pgMar w:top="1134" w:right="1418" w:bottom="1701" w:left="1418" w:header="720" w:footer="720" w:gutter="0"/>
          <w:paperSrc w:first="15" w:other="15"/>
          <w:cols w:space="720"/>
          <w:titlePg/>
          <w:docGrid w:linePitch="360"/>
        </w:sectPr>
      </w:pPr>
    </w:p>
    <w:p w:rsidR="00627928" w:rsidRDefault="00627928" w:rsidP="00627928">
      <w:pPr>
        <w:pStyle w:val="Heading1"/>
        <w:spacing w:before="0"/>
        <w:ind w:left="142"/>
        <w:jc w:val="center"/>
      </w:pPr>
      <w:bookmarkStart w:id="421" w:name="_Toc253407140"/>
      <w:bookmarkStart w:id="422" w:name="_Toc259783103"/>
      <w:bookmarkStart w:id="423" w:name="_Toc266181232"/>
      <w:bookmarkStart w:id="424" w:name="_Toc268773998"/>
      <w:bookmarkStart w:id="425" w:name="_Toc271700475"/>
      <w:bookmarkStart w:id="426" w:name="_Toc273023319"/>
      <w:bookmarkStart w:id="427" w:name="_Toc274223813"/>
      <w:bookmarkStart w:id="428" w:name="_Toc276717161"/>
      <w:bookmarkStart w:id="429" w:name="_Toc279669134"/>
      <w:bookmarkStart w:id="430" w:name="_Toc280349204"/>
      <w:bookmarkStart w:id="431" w:name="_Toc282526036"/>
      <w:bookmarkStart w:id="432" w:name="_Toc283737193"/>
      <w:bookmarkStart w:id="433" w:name="_Toc286218710"/>
      <w:bookmarkStart w:id="434" w:name="_Toc288660267"/>
      <w:bookmarkStart w:id="435" w:name="_Toc291005377"/>
      <w:bookmarkStart w:id="436" w:name="_Toc292704949"/>
      <w:bookmarkStart w:id="437" w:name="_Toc295387894"/>
      <w:bookmarkStart w:id="438" w:name="_Toc296675477"/>
      <w:bookmarkStart w:id="439" w:name="_Toc297804716"/>
      <w:bookmarkStart w:id="440" w:name="_Toc301945288"/>
      <w:bookmarkStart w:id="441" w:name="_Toc303344247"/>
      <w:bookmarkStart w:id="442" w:name="_Toc304892153"/>
      <w:bookmarkStart w:id="443" w:name="_Toc308530335"/>
      <w:bookmarkStart w:id="444" w:name="_Toc311103641"/>
      <w:bookmarkStart w:id="445" w:name="_Toc313973311"/>
      <w:bookmarkStart w:id="446" w:name="_Toc316479951"/>
      <w:bookmarkStart w:id="447" w:name="_Toc318964997"/>
      <w:bookmarkStart w:id="448" w:name="_Toc320536953"/>
      <w:bookmarkStart w:id="449" w:name="_Toc321233388"/>
      <w:bookmarkStart w:id="450" w:name="_Toc321311659"/>
      <w:bookmarkStart w:id="451" w:name="_Toc321820539"/>
      <w:bookmarkStart w:id="452" w:name="_Toc323035705"/>
      <w:bookmarkStart w:id="453" w:name="_Toc323904373"/>
      <w:bookmarkStart w:id="454" w:name="_Toc332272645"/>
      <w:bookmarkStart w:id="455" w:name="_Toc334776191"/>
      <w:bookmarkStart w:id="456" w:name="_Toc335901498"/>
      <w:bookmarkStart w:id="457" w:name="_Toc337110332"/>
      <w:bookmarkStart w:id="458" w:name="_Toc338779372"/>
      <w:bookmarkStart w:id="459" w:name="_Toc340225512"/>
      <w:bookmarkStart w:id="460" w:name="_Toc341451211"/>
      <w:bookmarkStart w:id="461" w:name="_Toc342912838"/>
      <w:bookmarkStart w:id="462" w:name="_Toc343262675"/>
      <w:bookmarkStart w:id="463" w:name="_Toc345579826"/>
      <w:bookmarkStart w:id="464" w:name="_Toc346885931"/>
      <w:bookmarkStart w:id="465" w:name="_Toc347929579"/>
      <w:bookmarkStart w:id="466" w:name="_Toc349288247"/>
      <w:bookmarkStart w:id="467" w:name="_Toc350415577"/>
      <w:bookmarkStart w:id="468" w:name="_Toc351549875"/>
      <w:bookmarkStart w:id="469" w:name="_Toc352940475"/>
      <w:bookmarkStart w:id="470" w:name="_Toc354053820"/>
      <w:bookmarkStart w:id="471" w:name="_Toc355708835"/>
      <w:bookmarkStart w:id="472" w:name="_Toc357001928"/>
      <w:bookmarkStart w:id="473" w:name="_Toc358192559"/>
      <w:bookmarkStart w:id="474" w:name="_Toc359489412"/>
      <w:bookmarkStart w:id="475" w:name="_Toc360696815"/>
      <w:bookmarkStart w:id="476" w:name="_Toc361921548"/>
      <w:bookmarkStart w:id="477" w:name="_Toc363741385"/>
      <w:bookmarkStart w:id="478" w:name="_Toc364672334"/>
      <w:bookmarkStart w:id="479" w:name="_Toc366157674"/>
      <w:bookmarkStart w:id="480" w:name="_Toc367715513"/>
      <w:bookmarkStart w:id="481" w:name="_Toc369007675"/>
      <w:bookmarkStart w:id="482" w:name="_Toc369007855"/>
      <w:bookmarkStart w:id="483" w:name="_Toc370373462"/>
      <w:bookmarkStart w:id="484" w:name="_Toc371588838"/>
      <w:bookmarkStart w:id="485" w:name="_Toc373157811"/>
      <w:bookmarkStart w:id="486" w:name="_Toc374006624"/>
      <w:bookmarkStart w:id="487" w:name="_Toc374692682"/>
      <w:bookmarkStart w:id="488" w:name="_Toc374692759"/>
      <w:bookmarkStart w:id="489" w:name="_Toc377026489"/>
      <w:bookmarkStart w:id="490" w:name="_Toc378322704"/>
      <w:bookmarkStart w:id="491" w:name="_Toc379440362"/>
      <w:bookmarkStart w:id="492" w:name="_Toc380582887"/>
      <w:bookmarkStart w:id="493" w:name="_Toc381784217"/>
      <w:bookmarkStart w:id="494" w:name="_Toc383182296"/>
      <w:bookmarkStart w:id="495" w:name="_Toc384625682"/>
      <w:bookmarkStart w:id="496" w:name="_Toc385496781"/>
      <w:bookmarkStart w:id="497" w:name="_Toc388946305"/>
      <w:bookmarkStart w:id="498" w:name="_Toc388947552"/>
      <w:bookmarkStart w:id="499" w:name="_Toc389730867"/>
      <w:bookmarkStart w:id="500" w:name="_Toc391386064"/>
      <w:bookmarkStart w:id="501" w:name="_Toc392235868"/>
      <w:bookmarkStart w:id="502" w:name="_Toc393713407"/>
      <w:bookmarkStart w:id="503" w:name="_Toc393714455"/>
      <w:bookmarkStart w:id="504" w:name="_Toc393715459"/>
      <w:bookmarkStart w:id="505" w:name="_Toc395100444"/>
      <w:bookmarkStart w:id="506" w:name="_Toc396212800"/>
      <w:bookmarkStart w:id="507" w:name="_Toc397517637"/>
      <w:bookmarkStart w:id="508" w:name="_Toc399160621"/>
      <w:bookmarkStart w:id="509" w:name="_Toc400374865"/>
      <w:bookmarkStart w:id="510" w:name="_Toc401757901"/>
      <w:bookmarkStart w:id="511" w:name="_Toc402967090"/>
      <w:bookmarkStart w:id="512" w:name="_Toc404332303"/>
      <w:bookmarkStart w:id="513" w:name="_Toc405386769"/>
      <w:bookmarkStart w:id="514" w:name="_Toc406508002"/>
      <w:bookmarkStart w:id="515" w:name="_Toc408576622"/>
      <w:bookmarkStart w:id="516" w:name="_Toc409708221"/>
      <w:bookmarkStart w:id="517" w:name="_Toc410904531"/>
      <w:bookmarkStart w:id="518" w:name="_Toc414884936"/>
      <w:bookmarkStart w:id="519" w:name="_Toc416360066"/>
      <w:bookmarkStart w:id="520" w:name="_Toc417984329"/>
      <w:bookmarkStart w:id="521" w:name="_Toc420414816"/>
      <w:bookmarkStart w:id="522" w:name="_Toc421783544"/>
      <w:bookmarkStart w:id="523" w:name="_Toc423078763"/>
      <w:bookmarkStart w:id="524" w:name="_Toc424300234"/>
      <w:bookmarkStart w:id="525" w:name="_Toc426533940"/>
      <w:bookmarkStart w:id="526" w:name="_Toc426534938"/>
      <w:bookmarkStart w:id="527" w:name="_Toc428193348"/>
      <w:bookmarkStart w:id="528" w:name="_Toc428372288"/>
      <w:bookmarkStart w:id="529" w:name="_Toc429469037"/>
      <w:bookmarkStart w:id="530" w:name="_Toc432498824"/>
      <w:bookmarkStart w:id="531" w:name="_Toc433358212"/>
      <w:bookmarkStart w:id="532" w:name="_Toc434843821"/>
      <w:bookmarkStart w:id="533" w:name="_Toc436383049"/>
      <w:bookmarkStart w:id="534" w:name="_Toc437264271"/>
      <w:bookmarkStart w:id="535" w:name="_Toc438219156"/>
      <w:bookmarkStart w:id="536" w:name="_Toc440443779"/>
      <w:bookmarkStart w:id="537" w:name="_Toc441671596"/>
      <w:bookmarkStart w:id="538" w:name="_Toc442711611"/>
      <w:bookmarkStart w:id="539" w:name="_Toc445368574"/>
      <w:bookmarkStart w:id="540" w:name="_Toc446578862"/>
      <w:bookmarkStart w:id="541" w:name="_Toc449442756"/>
      <w:bookmarkStart w:id="542" w:name="_Toc450747460"/>
      <w:bookmarkStart w:id="543" w:name="_Toc451863129"/>
      <w:bookmarkStart w:id="544" w:name="_Toc453320499"/>
      <w:bookmarkStart w:id="545" w:name="_Toc454789143"/>
      <w:bookmarkStart w:id="546" w:name="_Toc456103205"/>
      <w:bookmarkStart w:id="547" w:name="_Toc456103321"/>
      <w:bookmarkStart w:id="548" w:name="_Toc457223980"/>
      <w:bookmarkStart w:id="549" w:name="_Toc457308207"/>
      <w:bookmarkStart w:id="550" w:name="_Toc466367266"/>
      <w:bookmarkStart w:id="551" w:name="_Toc469048935"/>
      <w:bookmarkStart w:id="552" w:name="_Toc469924982"/>
      <w:bookmarkStart w:id="553" w:name="_Toc471824657"/>
      <w:bookmarkStart w:id="554" w:name="_Toc473209526"/>
      <w:bookmarkStart w:id="555" w:name="_Toc474504468"/>
      <w:bookmarkStart w:id="556" w:name="_Toc477169040"/>
      <w:bookmarkStart w:id="557" w:name="_Toc478464745"/>
      <w:bookmarkStart w:id="558" w:name="_Toc479671287"/>
      <w:bookmarkStart w:id="559" w:name="_Toc482280081"/>
      <w:bookmarkStart w:id="560" w:name="_Toc483388276"/>
      <w:bookmarkStart w:id="561" w:name="_Toc485117043"/>
      <w:bookmarkStart w:id="562" w:name="_Toc486323156"/>
      <w:bookmarkStart w:id="563" w:name="_Toc487466254"/>
      <w:bookmarkStart w:id="564" w:name="_Toc488848843"/>
      <w:bookmarkStart w:id="565" w:name="_Toc510775345"/>
      <w:bookmarkStart w:id="566" w:name="_Toc513645638"/>
      <w:bookmarkStart w:id="567" w:name="_Toc514850714"/>
      <w:r w:rsidRPr="001C4F41">
        <w:t>Table</w:t>
      </w:r>
      <w:r>
        <w:t xml:space="preserve"> </w:t>
      </w:r>
      <w:r w:rsidRPr="001C4F41">
        <w:t>of Contents</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rsidR="00D35551" w:rsidRPr="008F283B" w:rsidRDefault="00D35551" w:rsidP="00D35551">
      <w:pPr>
        <w:spacing w:before="240"/>
        <w:jc w:val="right"/>
      </w:pPr>
      <w:r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4D4B0A" w:rsidRPr="004D4B0A" w:rsidRDefault="004D4B0A" w:rsidP="00B81DEE">
      <w:pPr>
        <w:pStyle w:val="TOC1"/>
        <w:tabs>
          <w:tab w:val="right" w:pos="567"/>
          <w:tab w:val="center" w:leader="dot" w:pos="8505"/>
          <w:tab w:val="right" w:pos="9072"/>
        </w:tabs>
        <w:rPr>
          <w:rFonts w:eastAsiaTheme="minorEastAsia"/>
          <w:lang w:val="en-US"/>
        </w:rPr>
      </w:pPr>
      <w:r w:rsidRPr="004D4B0A">
        <w:rPr>
          <w:lang w:val="en-US"/>
        </w:rPr>
        <w:t>Lists annexed to the ITU Operational Bulletin</w:t>
      </w:r>
      <w:r w:rsidR="009D5D9E">
        <w:rPr>
          <w:lang w:val="en-US"/>
        </w:rPr>
        <w:t xml:space="preserve">: </w:t>
      </w:r>
      <w:r w:rsidR="009D5D9E" w:rsidRPr="009D5D9E">
        <w:rPr>
          <w:i/>
          <w:iCs/>
          <w:lang w:val="en-US"/>
        </w:rPr>
        <w:t>Note from TSB</w:t>
      </w:r>
      <w:r w:rsidRPr="004D4B0A">
        <w:rPr>
          <w:webHidden/>
          <w:lang w:val="en-US"/>
        </w:rPr>
        <w:tab/>
      </w:r>
      <w:r w:rsidRPr="004D4B0A">
        <w:rPr>
          <w:webHidden/>
          <w:lang w:val="en-US"/>
        </w:rPr>
        <w:tab/>
      </w:r>
      <w:r w:rsidR="00B81DEE">
        <w:rPr>
          <w:webHidden/>
          <w:lang w:val="en-US"/>
        </w:rPr>
        <w:t>3</w:t>
      </w:r>
    </w:p>
    <w:p w:rsidR="001A511D" w:rsidRPr="00660D92" w:rsidRDefault="001A511D" w:rsidP="00627928">
      <w:pPr>
        <w:pStyle w:val="TOC1"/>
        <w:tabs>
          <w:tab w:val="right" w:pos="567"/>
          <w:tab w:val="center" w:leader="dot" w:pos="8505"/>
          <w:tab w:val="right" w:pos="9072"/>
        </w:tabs>
        <w:rPr>
          <w:rFonts w:eastAsiaTheme="minorEastAsia"/>
          <w:lang w:val="en-GB"/>
        </w:rPr>
      </w:pPr>
      <w:r w:rsidRPr="00660D92">
        <w:rPr>
          <w:lang w:val="en-GB"/>
        </w:rPr>
        <w:t>Approval of ITU-T Recommendations</w:t>
      </w:r>
      <w:r w:rsidRPr="00660D92">
        <w:rPr>
          <w:webHidden/>
          <w:lang w:val="en-GB"/>
        </w:rPr>
        <w:tab/>
      </w:r>
      <w:r w:rsidRPr="00660D92">
        <w:rPr>
          <w:webHidden/>
          <w:lang w:val="en-GB"/>
        </w:rPr>
        <w:tab/>
      </w:r>
      <w:r w:rsidR="00627928" w:rsidRPr="00660D92">
        <w:rPr>
          <w:webHidden/>
          <w:lang w:val="en-GB"/>
        </w:rPr>
        <w:t>4</w:t>
      </w:r>
    </w:p>
    <w:p w:rsidR="009C3109" w:rsidRPr="00F84D7E" w:rsidRDefault="009C3109" w:rsidP="00F84D7E">
      <w:pPr>
        <w:pStyle w:val="TOC1"/>
        <w:tabs>
          <w:tab w:val="right" w:pos="567"/>
          <w:tab w:val="center" w:leader="dot" w:pos="8505"/>
          <w:tab w:val="right" w:pos="9072"/>
        </w:tabs>
        <w:rPr>
          <w:rFonts w:eastAsiaTheme="minorEastAsia"/>
          <w:lang w:val="en-US"/>
        </w:rPr>
      </w:pPr>
      <w:r w:rsidRPr="00F84D7E">
        <w:rPr>
          <w:lang w:val="en-US"/>
        </w:rPr>
        <w:t>Telephone Service</w:t>
      </w:r>
      <w:r w:rsidR="00F84D7E" w:rsidRPr="00F84D7E">
        <w:rPr>
          <w:lang w:val="en-US"/>
        </w:rPr>
        <w:t>:</w:t>
      </w:r>
    </w:p>
    <w:p w:rsidR="009C3109" w:rsidRPr="00F84D7E" w:rsidRDefault="00F84D7E" w:rsidP="007C3809">
      <w:pPr>
        <w:pStyle w:val="TOC1"/>
        <w:tabs>
          <w:tab w:val="right" w:pos="567"/>
          <w:tab w:val="center" w:leader="dot" w:pos="8505"/>
          <w:tab w:val="right" w:pos="9072"/>
        </w:tabs>
        <w:rPr>
          <w:rFonts w:eastAsiaTheme="minorEastAsia"/>
          <w:lang w:val="en-US"/>
        </w:rPr>
      </w:pPr>
      <w:r>
        <w:rPr>
          <w:i/>
          <w:iCs/>
          <w:lang w:val="en-GB"/>
        </w:rPr>
        <w:tab/>
      </w:r>
      <w:r w:rsidR="009C3109" w:rsidRPr="00F84D7E">
        <w:rPr>
          <w:i/>
          <w:iCs/>
          <w:lang w:val="en-GB"/>
        </w:rPr>
        <w:t>Denmark</w:t>
      </w:r>
      <w:r w:rsidRPr="00F84D7E">
        <w:rPr>
          <w:i/>
          <w:iCs/>
          <w:lang w:val="en-GB"/>
        </w:rPr>
        <w:t xml:space="preserve"> (Danish Energy Agency, Copenhagen)</w:t>
      </w:r>
      <w:r w:rsidR="009C3109" w:rsidRPr="00F84D7E">
        <w:rPr>
          <w:webHidden/>
          <w:lang w:val="en-US"/>
        </w:rPr>
        <w:tab/>
      </w:r>
      <w:r>
        <w:rPr>
          <w:webHidden/>
          <w:lang w:val="en-US"/>
        </w:rPr>
        <w:tab/>
      </w:r>
      <w:r w:rsidR="007C3809">
        <w:rPr>
          <w:webHidden/>
          <w:lang w:val="en-US"/>
        </w:rPr>
        <w:t>4</w:t>
      </w:r>
    </w:p>
    <w:p w:rsidR="009C3109" w:rsidRPr="00F84D7E" w:rsidRDefault="00F84D7E" w:rsidP="007C3809">
      <w:pPr>
        <w:pStyle w:val="TOC1"/>
        <w:tabs>
          <w:tab w:val="right" w:pos="567"/>
          <w:tab w:val="center" w:leader="dot" w:pos="8505"/>
          <w:tab w:val="right" w:pos="9072"/>
        </w:tabs>
        <w:rPr>
          <w:rFonts w:eastAsiaTheme="minorEastAsia"/>
          <w:lang w:val="en-US"/>
        </w:rPr>
      </w:pPr>
      <w:r>
        <w:rPr>
          <w:i/>
          <w:iCs/>
          <w:lang w:val="en-GB"/>
        </w:rPr>
        <w:tab/>
      </w:r>
      <w:r w:rsidR="009C3109" w:rsidRPr="00F84D7E">
        <w:rPr>
          <w:i/>
          <w:iCs/>
          <w:lang w:val="en-GB"/>
        </w:rPr>
        <w:t>Myanmar</w:t>
      </w:r>
      <w:r w:rsidRPr="00F84D7E">
        <w:rPr>
          <w:i/>
          <w:iCs/>
          <w:lang w:val="en-GB"/>
        </w:rPr>
        <w:t xml:space="preserve"> (</w:t>
      </w:r>
      <w:r w:rsidRPr="00F84D7E">
        <w:rPr>
          <w:i/>
          <w:iCs/>
          <w:lang w:val="en-US"/>
        </w:rPr>
        <w:t>Ministry of Transport and Communications, Nay Pyi Taw)</w:t>
      </w:r>
      <w:r w:rsidR="009C3109" w:rsidRPr="00F84D7E">
        <w:rPr>
          <w:webHidden/>
          <w:lang w:val="en-US"/>
        </w:rPr>
        <w:tab/>
      </w:r>
      <w:r>
        <w:rPr>
          <w:webHidden/>
          <w:lang w:val="en-US"/>
        </w:rPr>
        <w:tab/>
      </w:r>
      <w:r w:rsidR="007C3809">
        <w:rPr>
          <w:webHidden/>
          <w:lang w:val="en-US"/>
        </w:rPr>
        <w:t>5</w:t>
      </w:r>
    </w:p>
    <w:p w:rsidR="005B7A67" w:rsidRDefault="009C3109" w:rsidP="00F84D7E">
      <w:pPr>
        <w:pStyle w:val="TOC1"/>
        <w:tabs>
          <w:tab w:val="right" w:pos="567"/>
          <w:tab w:val="center" w:leader="dot" w:pos="8505"/>
          <w:tab w:val="right" w:pos="9072"/>
        </w:tabs>
        <w:rPr>
          <w:lang w:val="en-GB"/>
        </w:rPr>
      </w:pPr>
      <w:r w:rsidRPr="00F84D7E">
        <w:rPr>
          <w:lang w:val="en-GB"/>
        </w:rPr>
        <w:t>Other communication</w:t>
      </w:r>
      <w:r w:rsidR="007C3809">
        <w:rPr>
          <w:lang w:val="en-GB"/>
        </w:rPr>
        <w:t>:</w:t>
      </w:r>
      <w:r w:rsidR="005B7A67">
        <w:rPr>
          <w:lang w:val="en-GB"/>
        </w:rPr>
        <w:t xml:space="preserve"> </w:t>
      </w:r>
    </w:p>
    <w:p w:rsidR="009C3109" w:rsidRPr="00F84D7E" w:rsidRDefault="005B7A67" w:rsidP="005B7A67">
      <w:pPr>
        <w:pStyle w:val="TOC1"/>
        <w:tabs>
          <w:tab w:val="right" w:pos="567"/>
          <w:tab w:val="center" w:leader="dot" w:pos="8505"/>
          <w:tab w:val="right" w:pos="9072"/>
        </w:tabs>
        <w:rPr>
          <w:rFonts w:eastAsiaTheme="minorEastAsia"/>
          <w:lang w:val="en-US"/>
        </w:rPr>
      </w:pPr>
      <w:r>
        <w:rPr>
          <w:i/>
          <w:iCs/>
          <w:lang w:val="en-GB"/>
        </w:rPr>
        <w:tab/>
      </w:r>
      <w:r w:rsidRPr="005B7A67">
        <w:rPr>
          <w:i/>
          <w:iCs/>
          <w:lang w:val="en-GB"/>
        </w:rPr>
        <w:t>Secretary</w:t>
      </w:r>
      <w:r w:rsidRPr="005B7A67">
        <w:rPr>
          <w:rFonts w:eastAsia="SimSun"/>
          <w:i/>
          <w:iCs/>
          <w:noProof w:val="0"/>
          <w:lang w:val="en-US" w:eastAsia="zh-CN"/>
        </w:rPr>
        <w:t>-General of ITU</w:t>
      </w:r>
      <w:r w:rsidR="009C3109" w:rsidRPr="00F84D7E">
        <w:rPr>
          <w:webHidden/>
          <w:lang w:val="en-US"/>
        </w:rPr>
        <w:tab/>
      </w:r>
      <w:r w:rsidR="00F84D7E">
        <w:rPr>
          <w:webHidden/>
          <w:lang w:val="en-US"/>
        </w:rPr>
        <w:tab/>
      </w:r>
      <w:r>
        <w:rPr>
          <w:webHidden/>
          <w:lang w:val="en-US"/>
        </w:rPr>
        <w:t>7</w:t>
      </w:r>
    </w:p>
    <w:p w:rsidR="009C3109" w:rsidRPr="00F84D7E" w:rsidRDefault="009C3109" w:rsidP="007C3809">
      <w:pPr>
        <w:pStyle w:val="TOC1"/>
        <w:tabs>
          <w:tab w:val="right" w:pos="567"/>
          <w:tab w:val="center" w:leader="dot" w:pos="8505"/>
          <w:tab w:val="right" w:pos="9072"/>
        </w:tabs>
        <w:rPr>
          <w:rFonts w:eastAsiaTheme="minorEastAsia"/>
          <w:lang w:val="en-US"/>
        </w:rPr>
      </w:pPr>
      <w:r w:rsidRPr="00F84D7E">
        <w:rPr>
          <w:lang w:val="en-GB"/>
        </w:rPr>
        <w:t>Service Restrictions</w:t>
      </w:r>
      <w:r w:rsidRPr="00F84D7E">
        <w:rPr>
          <w:webHidden/>
          <w:lang w:val="en-US"/>
        </w:rPr>
        <w:tab/>
      </w:r>
      <w:r w:rsidR="00F84D7E" w:rsidRPr="00F84D7E">
        <w:rPr>
          <w:webHidden/>
          <w:lang w:val="en-US"/>
        </w:rPr>
        <w:tab/>
      </w:r>
      <w:r w:rsidR="007C3809">
        <w:rPr>
          <w:webHidden/>
          <w:lang w:val="en-US"/>
        </w:rPr>
        <w:t>8</w:t>
      </w:r>
    </w:p>
    <w:p w:rsidR="009C3109" w:rsidRPr="00F84D7E" w:rsidRDefault="009C3109" w:rsidP="005B7A67">
      <w:pPr>
        <w:pStyle w:val="TOC1"/>
        <w:tabs>
          <w:tab w:val="right" w:pos="567"/>
          <w:tab w:val="center" w:leader="dot" w:pos="8505"/>
          <w:tab w:val="right" w:pos="9072"/>
        </w:tabs>
        <w:rPr>
          <w:rFonts w:eastAsiaTheme="minorEastAsia"/>
          <w:lang w:val="en-US"/>
        </w:rPr>
      </w:pPr>
      <w:r w:rsidRPr="00F84D7E">
        <w:rPr>
          <w:lang w:val="en-US"/>
        </w:rPr>
        <w:t>Call – Back and alternative calling procedures (Res. 21 Rev. PP – 2006)</w:t>
      </w:r>
      <w:r w:rsidRPr="00F84D7E">
        <w:rPr>
          <w:webHidden/>
          <w:lang w:val="en-US"/>
        </w:rPr>
        <w:tab/>
      </w:r>
      <w:r w:rsidR="00F84D7E">
        <w:rPr>
          <w:webHidden/>
          <w:lang w:val="en-US"/>
        </w:rPr>
        <w:tab/>
      </w:r>
      <w:r w:rsidR="005B7A67">
        <w:rPr>
          <w:webHidden/>
          <w:lang w:val="en-US"/>
        </w:rPr>
        <w:t>8</w:t>
      </w:r>
    </w:p>
    <w:p w:rsidR="00F84D7E" w:rsidRPr="001A511D" w:rsidRDefault="00F84D7E" w:rsidP="00F84D7E">
      <w:pPr>
        <w:pStyle w:val="TOC1"/>
        <w:rPr>
          <w:rFonts w:eastAsiaTheme="minorEastAsia"/>
          <w:lang w:val="en-US"/>
        </w:rPr>
      </w:pPr>
      <w:r w:rsidRPr="001A511D">
        <w:rPr>
          <w:b/>
          <w:bCs/>
          <w:lang w:val="en-US"/>
        </w:rPr>
        <w:t>AMENDMENTS  TO  SERVICE  PUBLICATIONS</w:t>
      </w:r>
    </w:p>
    <w:p w:rsidR="009C3109" w:rsidRPr="00F84D7E" w:rsidRDefault="009C3109" w:rsidP="007C3809">
      <w:pPr>
        <w:pStyle w:val="TOC1"/>
        <w:tabs>
          <w:tab w:val="right" w:pos="567"/>
          <w:tab w:val="center" w:leader="dot" w:pos="8505"/>
          <w:tab w:val="right" w:pos="9072"/>
        </w:tabs>
        <w:rPr>
          <w:lang w:val="en-GB"/>
        </w:rPr>
      </w:pPr>
      <w:r w:rsidRPr="00F84D7E">
        <w:rPr>
          <w:lang w:val="en-US"/>
        </w:rPr>
        <w:t xml:space="preserve">List of </w:t>
      </w:r>
      <w:r w:rsidRPr="00F84D7E">
        <w:rPr>
          <w:lang w:val="en-GB"/>
        </w:rPr>
        <w:t>Issuer Identifier Numbers for the International Telecommunication Charge Card</w:t>
      </w:r>
      <w:r w:rsidRPr="00F84D7E">
        <w:rPr>
          <w:webHidden/>
          <w:lang w:val="en-GB"/>
        </w:rPr>
        <w:tab/>
      </w:r>
      <w:r w:rsidR="00F84D7E">
        <w:rPr>
          <w:webHidden/>
          <w:lang w:val="en-GB"/>
        </w:rPr>
        <w:tab/>
      </w:r>
      <w:r w:rsidR="007C3809">
        <w:rPr>
          <w:webHidden/>
          <w:lang w:val="en-GB"/>
        </w:rPr>
        <w:t>9</w:t>
      </w:r>
    </w:p>
    <w:p w:rsidR="007C3809" w:rsidRDefault="005B7A67" w:rsidP="007C3809">
      <w:pPr>
        <w:pStyle w:val="TOC1"/>
        <w:tabs>
          <w:tab w:val="right" w:pos="567"/>
          <w:tab w:val="center" w:leader="dot" w:pos="8505"/>
          <w:tab w:val="right" w:pos="9072"/>
        </w:tabs>
        <w:rPr>
          <w:lang w:val="en-GB"/>
        </w:rPr>
      </w:pPr>
      <w:r>
        <w:rPr>
          <w:lang w:val="en-GB"/>
        </w:rPr>
        <w:t>Mobile Networks Code (MNC)</w:t>
      </w:r>
      <w:r>
        <w:rPr>
          <w:lang w:val="en-GB"/>
        </w:rPr>
        <w:tab/>
      </w:r>
      <w:r>
        <w:rPr>
          <w:lang w:val="en-GB"/>
        </w:rPr>
        <w:tab/>
        <w:t>10</w:t>
      </w:r>
    </w:p>
    <w:p w:rsidR="009C3109" w:rsidRPr="00F84D7E" w:rsidRDefault="009C3109" w:rsidP="007C3809">
      <w:pPr>
        <w:pStyle w:val="TOC1"/>
        <w:tabs>
          <w:tab w:val="right" w:pos="567"/>
          <w:tab w:val="center" w:leader="dot" w:pos="8505"/>
          <w:tab w:val="right" w:pos="9072"/>
        </w:tabs>
        <w:rPr>
          <w:lang w:val="en-GB"/>
        </w:rPr>
      </w:pPr>
      <w:r w:rsidRPr="00F84D7E">
        <w:rPr>
          <w:lang w:val="en-GB"/>
        </w:rPr>
        <w:t>List of ITU Carrier Codes</w:t>
      </w:r>
      <w:r w:rsidRPr="00F84D7E">
        <w:rPr>
          <w:webHidden/>
          <w:lang w:val="en-GB"/>
        </w:rPr>
        <w:tab/>
      </w:r>
      <w:r w:rsidR="00F84D7E">
        <w:rPr>
          <w:webHidden/>
          <w:lang w:val="en-GB"/>
        </w:rPr>
        <w:tab/>
      </w:r>
      <w:r w:rsidRPr="00F84D7E">
        <w:rPr>
          <w:webHidden/>
          <w:lang w:val="en-GB"/>
        </w:rPr>
        <w:t>1</w:t>
      </w:r>
      <w:r w:rsidR="007C3809">
        <w:rPr>
          <w:webHidden/>
          <w:lang w:val="en-GB"/>
        </w:rPr>
        <w:t>0</w:t>
      </w:r>
    </w:p>
    <w:p w:rsidR="009C3109" w:rsidRPr="00F84D7E" w:rsidRDefault="009C3109" w:rsidP="00F84D7E">
      <w:pPr>
        <w:pStyle w:val="TOC1"/>
        <w:tabs>
          <w:tab w:val="right" w:pos="567"/>
          <w:tab w:val="center" w:leader="dot" w:pos="8505"/>
          <w:tab w:val="right" w:pos="9072"/>
        </w:tabs>
        <w:rPr>
          <w:lang w:val="en-GB"/>
        </w:rPr>
      </w:pPr>
      <w:r w:rsidRPr="00F84D7E">
        <w:rPr>
          <w:lang w:val="en-GB"/>
        </w:rPr>
        <w:t>List of International Signalling Point Codes (ISPC)</w:t>
      </w:r>
      <w:r w:rsidRPr="00F84D7E">
        <w:rPr>
          <w:webHidden/>
          <w:lang w:val="en-GB"/>
        </w:rPr>
        <w:tab/>
      </w:r>
      <w:r w:rsidR="00F84D7E">
        <w:rPr>
          <w:webHidden/>
          <w:lang w:val="en-GB"/>
        </w:rPr>
        <w:tab/>
      </w:r>
      <w:r w:rsidRPr="00F84D7E">
        <w:rPr>
          <w:webHidden/>
          <w:lang w:val="en-GB"/>
        </w:rPr>
        <w:t>11</w:t>
      </w:r>
    </w:p>
    <w:p w:rsidR="009C3109" w:rsidRPr="00F84D7E" w:rsidRDefault="009C3109" w:rsidP="007C3809">
      <w:pPr>
        <w:pStyle w:val="TOC1"/>
        <w:tabs>
          <w:tab w:val="right" w:pos="567"/>
          <w:tab w:val="center" w:leader="dot" w:pos="8505"/>
          <w:tab w:val="right" w:pos="9072"/>
        </w:tabs>
        <w:rPr>
          <w:rFonts w:eastAsiaTheme="minorEastAsia"/>
        </w:rPr>
      </w:pPr>
      <w:r w:rsidRPr="00F84D7E">
        <w:rPr>
          <w:lang w:val="en-GB"/>
        </w:rPr>
        <w:t>National Numbering</w:t>
      </w:r>
      <w:r w:rsidRPr="00F84D7E">
        <w:rPr>
          <w:lang w:val="en-US"/>
        </w:rPr>
        <w:t xml:space="preserve"> Plan</w:t>
      </w:r>
      <w:r w:rsidRPr="00F84D7E">
        <w:rPr>
          <w:webHidden/>
        </w:rPr>
        <w:tab/>
      </w:r>
      <w:r w:rsidR="00F84D7E">
        <w:rPr>
          <w:webHidden/>
        </w:rPr>
        <w:tab/>
      </w:r>
      <w:r w:rsidRPr="00F84D7E">
        <w:rPr>
          <w:webHidden/>
        </w:rPr>
        <w:t>1</w:t>
      </w:r>
      <w:r w:rsidR="007C3809">
        <w:rPr>
          <w:webHidden/>
        </w:rPr>
        <w:t>1</w:t>
      </w:r>
    </w:p>
    <w:p w:rsidR="004D7607" w:rsidRPr="004D7607" w:rsidRDefault="004D7607" w:rsidP="004D7607">
      <w:pPr>
        <w:rPr>
          <w:rFonts w:eastAsiaTheme="minorEastAsia"/>
        </w:rPr>
      </w:pPr>
    </w:p>
    <w:p w:rsidR="00C73486" w:rsidRPr="00AD39BD" w:rsidRDefault="00C73486" w:rsidP="00AD39BD">
      <w:pPr>
        <w:rPr>
          <w:rFonts w:eastAsiaTheme="minorEastAsia"/>
        </w:rPr>
      </w:pPr>
    </w:p>
    <w:p w:rsidR="006D2955" w:rsidRDefault="006D2955" w:rsidP="001F530F">
      <w:pPr>
        <w:rPr>
          <w:rFonts w:eastAsiaTheme="minorEastAsia"/>
        </w:rPr>
      </w:pPr>
      <w:r>
        <w:rPr>
          <w:rFonts w:eastAsiaTheme="minorEastAsia"/>
        </w:rPr>
        <w:br w:type="page"/>
      </w:r>
    </w:p>
    <w:p w:rsidR="00485F33" w:rsidRDefault="00485F33" w:rsidP="00485F33">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85F33" w:rsidRPr="00384440" w:rsidTr="00485F33">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485F33" w:rsidRPr="00384440" w:rsidRDefault="00485F33" w:rsidP="00485F3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1153</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17.VII.2018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1154</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1155</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1156</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1157</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1158</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15.XI.2018</w:t>
            </w:r>
          </w:p>
        </w:tc>
      </w:tr>
      <w:tr w:rsidR="00485F33" w:rsidRPr="00384440" w:rsidTr="00485F33">
        <w:trPr>
          <w:tblHeader/>
          <w:jc w:val="center"/>
        </w:trPr>
        <w:tc>
          <w:tcPr>
            <w:tcW w:w="1008"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485F33" w:rsidRPr="00384440" w:rsidRDefault="00485F33" w:rsidP="00485F3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30.XI.2018</w:t>
            </w:r>
          </w:p>
        </w:tc>
      </w:tr>
    </w:tbl>
    <w:p w:rsidR="00485F33" w:rsidRDefault="00485F33" w:rsidP="00485F33"/>
    <w:p w:rsidR="00CB621B" w:rsidRPr="00DB3264" w:rsidRDefault="008149B6" w:rsidP="00CB621B">
      <w:pPr>
        <w:pStyle w:val="Heading1"/>
        <w:spacing w:before="0"/>
        <w:jc w:val="center"/>
      </w:pPr>
      <w:r w:rsidRPr="00DB3264">
        <w:br w:type="page"/>
      </w:r>
      <w:bookmarkStart w:id="568" w:name="_Toc253407141"/>
      <w:bookmarkStart w:id="569" w:name="_Toc259783104"/>
      <w:bookmarkStart w:id="570" w:name="_Toc266181233"/>
      <w:bookmarkStart w:id="571" w:name="_Toc268773999"/>
      <w:bookmarkStart w:id="572" w:name="_Toc271700476"/>
      <w:bookmarkStart w:id="573" w:name="_Toc273023320"/>
      <w:bookmarkStart w:id="574" w:name="_Toc274223814"/>
      <w:bookmarkStart w:id="575" w:name="_Toc276717162"/>
      <w:bookmarkStart w:id="576" w:name="_Toc279669135"/>
      <w:bookmarkStart w:id="577" w:name="_Toc280349205"/>
      <w:bookmarkStart w:id="578" w:name="_Toc282526037"/>
      <w:bookmarkStart w:id="579" w:name="_Toc283737194"/>
      <w:bookmarkStart w:id="580" w:name="_Toc286218711"/>
      <w:bookmarkStart w:id="581" w:name="_Toc288660268"/>
      <w:bookmarkStart w:id="582" w:name="_Toc291005378"/>
      <w:bookmarkStart w:id="583" w:name="_Toc292704950"/>
      <w:bookmarkStart w:id="584" w:name="_Toc295387895"/>
      <w:bookmarkStart w:id="585" w:name="_Toc296675478"/>
      <w:bookmarkStart w:id="586" w:name="_Toc297804717"/>
      <w:bookmarkStart w:id="587" w:name="_Toc301945289"/>
      <w:bookmarkStart w:id="588" w:name="_Toc303344248"/>
      <w:bookmarkStart w:id="589" w:name="_Toc304892154"/>
      <w:bookmarkStart w:id="590" w:name="_Toc308530336"/>
      <w:bookmarkStart w:id="591" w:name="_Toc311103642"/>
      <w:bookmarkStart w:id="592" w:name="_Toc313973312"/>
      <w:bookmarkStart w:id="593" w:name="_Toc316479952"/>
      <w:bookmarkStart w:id="594" w:name="_Toc318964998"/>
      <w:bookmarkStart w:id="595" w:name="_Toc320536954"/>
      <w:bookmarkStart w:id="596" w:name="_Toc321233389"/>
      <w:bookmarkStart w:id="597" w:name="_Toc321311660"/>
      <w:bookmarkStart w:id="598" w:name="_Toc321820540"/>
      <w:bookmarkStart w:id="599" w:name="_Toc323035706"/>
      <w:bookmarkStart w:id="600" w:name="_Toc323904374"/>
      <w:bookmarkStart w:id="601" w:name="_Toc332272646"/>
      <w:bookmarkStart w:id="602" w:name="_Toc334776192"/>
      <w:bookmarkStart w:id="603" w:name="_Toc335901499"/>
      <w:bookmarkStart w:id="604" w:name="_Toc337110333"/>
      <w:bookmarkStart w:id="605" w:name="_Toc338779373"/>
      <w:bookmarkStart w:id="606" w:name="_Toc340225513"/>
      <w:bookmarkStart w:id="607" w:name="_Toc341451212"/>
      <w:bookmarkStart w:id="608" w:name="_Toc342912839"/>
      <w:bookmarkStart w:id="609" w:name="_Toc343262676"/>
      <w:bookmarkStart w:id="610" w:name="_Toc345579827"/>
      <w:bookmarkStart w:id="611" w:name="_Toc346885932"/>
      <w:bookmarkStart w:id="612" w:name="_Toc347929580"/>
      <w:bookmarkStart w:id="613" w:name="_Toc349288248"/>
      <w:bookmarkStart w:id="614" w:name="_Toc350415578"/>
      <w:bookmarkStart w:id="615" w:name="_Toc351549876"/>
      <w:bookmarkStart w:id="616" w:name="_Toc352940476"/>
      <w:bookmarkStart w:id="617" w:name="_Toc354053821"/>
      <w:bookmarkStart w:id="618" w:name="_Toc355708836"/>
      <w:bookmarkStart w:id="619" w:name="_Toc357001929"/>
      <w:bookmarkStart w:id="620" w:name="_Toc358192560"/>
      <w:bookmarkStart w:id="621" w:name="_Toc359489413"/>
      <w:bookmarkStart w:id="622" w:name="_Toc360696816"/>
      <w:bookmarkStart w:id="623" w:name="_Toc361921549"/>
      <w:bookmarkStart w:id="624" w:name="_Toc363741386"/>
      <w:bookmarkStart w:id="625" w:name="_Toc364672335"/>
      <w:bookmarkStart w:id="626" w:name="_Toc366157675"/>
      <w:bookmarkStart w:id="627" w:name="_Toc367715514"/>
      <w:bookmarkStart w:id="628" w:name="_Toc369007676"/>
      <w:bookmarkStart w:id="629" w:name="_Toc369007856"/>
      <w:bookmarkStart w:id="630" w:name="_Toc370373463"/>
      <w:bookmarkStart w:id="631" w:name="_Toc371588839"/>
      <w:bookmarkStart w:id="632" w:name="_Toc373157812"/>
      <w:bookmarkStart w:id="633" w:name="_Toc374006625"/>
      <w:bookmarkStart w:id="634" w:name="_Toc374692683"/>
      <w:bookmarkStart w:id="635" w:name="_Toc374692760"/>
      <w:bookmarkStart w:id="636" w:name="_Toc377026490"/>
      <w:bookmarkStart w:id="637" w:name="_Toc378322705"/>
      <w:bookmarkStart w:id="638" w:name="_Toc379440363"/>
      <w:bookmarkStart w:id="639" w:name="_Toc380582888"/>
      <w:bookmarkStart w:id="640" w:name="_Toc381784218"/>
      <w:bookmarkStart w:id="641" w:name="_Toc383182297"/>
      <w:bookmarkStart w:id="642" w:name="_Toc384625683"/>
      <w:bookmarkStart w:id="643" w:name="_Toc385496782"/>
      <w:bookmarkStart w:id="644" w:name="_Toc388946306"/>
      <w:bookmarkStart w:id="645" w:name="_Toc388947553"/>
      <w:bookmarkStart w:id="646" w:name="_Toc389730868"/>
      <w:bookmarkStart w:id="647" w:name="_Toc391386065"/>
      <w:bookmarkStart w:id="648" w:name="_Toc392235869"/>
      <w:bookmarkStart w:id="649" w:name="_Toc393713408"/>
      <w:bookmarkStart w:id="650" w:name="_Toc393714456"/>
      <w:bookmarkStart w:id="651" w:name="_Toc393715460"/>
      <w:bookmarkStart w:id="652" w:name="_Toc395100445"/>
      <w:bookmarkStart w:id="653" w:name="_Toc396212801"/>
      <w:bookmarkStart w:id="654" w:name="_Toc397517638"/>
      <w:bookmarkStart w:id="655" w:name="_Toc399160622"/>
      <w:bookmarkStart w:id="656" w:name="_Toc400374866"/>
      <w:bookmarkStart w:id="657" w:name="_Toc401757902"/>
      <w:bookmarkStart w:id="658" w:name="_Toc402967091"/>
      <w:bookmarkStart w:id="659" w:name="_Toc404332304"/>
      <w:bookmarkStart w:id="660" w:name="_Toc405386770"/>
      <w:bookmarkStart w:id="661" w:name="_Toc406508003"/>
      <w:bookmarkStart w:id="662" w:name="_Toc408576623"/>
      <w:bookmarkStart w:id="663" w:name="_Toc409708222"/>
      <w:bookmarkStart w:id="664" w:name="_Toc410904532"/>
      <w:bookmarkStart w:id="665" w:name="_Toc414884937"/>
      <w:bookmarkStart w:id="666" w:name="_Toc416360067"/>
      <w:bookmarkStart w:id="667" w:name="_Toc417984330"/>
      <w:bookmarkStart w:id="668" w:name="_Toc420414817"/>
      <w:bookmarkStart w:id="669" w:name="_Toc421783545"/>
      <w:bookmarkStart w:id="670" w:name="_Toc423078764"/>
      <w:bookmarkStart w:id="671" w:name="_Toc424300235"/>
      <w:bookmarkStart w:id="672" w:name="_Toc428193349"/>
      <w:bookmarkStart w:id="673" w:name="_Toc428372289"/>
      <w:bookmarkStart w:id="674" w:name="_Toc429469038"/>
      <w:bookmarkStart w:id="675" w:name="_Toc432498825"/>
      <w:bookmarkStart w:id="676" w:name="_Toc433358213"/>
      <w:bookmarkStart w:id="677" w:name="_Toc434843822"/>
      <w:bookmarkStart w:id="678" w:name="_Toc436383050"/>
      <w:bookmarkStart w:id="679" w:name="_Toc437264272"/>
      <w:bookmarkStart w:id="680" w:name="_Toc438219157"/>
      <w:bookmarkStart w:id="681" w:name="_Toc440443780"/>
      <w:bookmarkStart w:id="682" w:name="_Toc441671597"/>
      <w:bookmarkStart w:id="683" w:name="_Toc442711612"/>
      <w:bookmarkStart w:id="684" w:name="_Toc445368575"/>
      <w:bookmarkStart w:id="685" w:name="_Toc446578863"/>
      <w:bookmarkStart w:id="686" w:name="_Toc449442757"/>
      <w:bookmarkStart w:id="687" w:name="_Toc450747461"/>
      <w:bookmarkStart w:id="688" w:name="_Toc451863130"/>
      <w:bookmarkStart w:id="689" w:name="_Toc453320500"/>
      <w:bookmarkStart w:id="690" w:name="_Toc454789144"/>
      <w:bookmarkStart w:id="691" w:name="_Toc456103206"/>
      <w:bookmarkStart w:id="692" w:name="_Toc456103322"/>
      <w:bookmarkStart w:id="693" w:name="_Toc465345248"/>
      <w:bookmarkStart w:id="694" w:name="_Toc466367267"/>
      <w:bookmarkStart w:id="695" w:name="_Toc469048936"/>
      <w:bookmarkStart w:id="696" w:name="_Toc469924983"/>
      <w:bookmarkStart w:id="697" w:name="_Toc471824658"/>
      <w:bookmarkStart w:id="698" w:name="_Toc473209527"/>
      <w:bookmarkStart w:id="699" w:name="_Toc474504469"/>
      <w:bookmarkStart w:id="700" w:name="_Toc477169041"/>
      <w:bookmarkStart w:id="701" w:name="_Toc478464746"/>
      <w:bookmarkStart w:id="702" w:name="_Toc479671288"/>
      <w:bookmarkStart w:id="703" w:name="_Toc482280082"/>
      <w:bookmarkStart w:id="704" w:name="_Toc483388277"/>
      <w:bookmarkStart w:id="705" w:name="_Toc485117044"/>
      <w:bookmarkStart w:id="706" w:name="_Toc486323157"/>
      <w:bookmarkStart w:id="707" w:name="_Toc487466255"/>
      <w:bookmarkStart w:id="708" w:name="_Toc488848844"/>
      <w:bookmarkStart w:id="709" w:name="_Toc493685639"/>
      <w:bookmarkStart w:id="710" w:name="_Toc495499924"/>
      <w:bookmarkStart w:id="711" w:name="_Toc496537196"/>
      <w:bookmarkStart w:id="712" w:name="_Toc497986896"/>
      <w:bookmarkStart w:id="713" w:name="_Toc497988304"/>
      <w:bookmarkStart w:id="714" w:name="_Toc499624458"/>
      <w:bookmarkStart w:id="715" w:name="_Toc500841773"/>
      <w:bookmarkStart w:id="716" w:name="_Toc500842094"/>
      <w:bookmarkStart w:id="717" w:name="_Toc503439012"/>
      <w:bookmarkStart w:id="718" w:name="_Toc505005326"/>
      <w:bookmarkStart w:id="719" w:name="_Toc507510701"/>
      <w:bookmarkStart w:id="720" w:name="_Toc509838122"/>
      <w:bookmarkStart w:id="721" w:name="_Toc510775346"/>
      <w:bookmarkStart w:id="722" w:name="_Toc513645639"/>
      <w:bookmarkStart w:id="723" w:name="_Toc514850715"/>
      <w:bookmarkStart w:id="724" w:name="_Toc262631799"/>
      <w:bookmarkStart w:id="725" w:name="_Toc253407143"/>
      <w:r w:rsidR="00CB621B" w:rsidRPr="00DB3264">
        <w:lastRenderedPageBreak/>
        <w:t>GENERAL  INFORMATION</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CB621B" w:rsidRPr="0050515D" w:rsidRDefault="00CB621B" w:rsidP="00CB621B">
      <w:pPr>
        <w:pStyle w:val="Heading20"/>
        <w:rPr>
          <w:lang w:val="en-US"/>
        </w:rPr>
      </w:pPr>
      <w:bookmarkStart w:id="726" w:name="_Toc253407142"/>
      <w:bookmarkStart w:id="727" w:name="_Toc259783105"/>
      <w:bookmarkStart w:id="728" w:name="_Toc262631768"/>
      <w:bookmarkStart w:id="729" w:name="_Toc265056484"/>
      <w:bookmarkStart w:id="730" w:name="_Toc266181234"/>
      <w:bookmarkStart w:id="731" w:name="_Toc268774000"/>
      <w:bookmarkStart w:id="732" w:name="_Toc271700477"/>
      <w:bookmarkStart w:id="733" w:name="_Toc273023321"/>
      <w:bookmarkStart w:id="734" w:name="_Toc274223815"/>
      <w:bookmarkStart w:id="735" w:name="_Toc276717163"/>
      <w:bookmarkStart w:id="736" w:name="_Toc279669136"/>
      <w:bookmarkStart w:id="737" w:name="_Toc280349206"/>
      <w:bookmarkStart w:id="738" w:name="_Toc282526038"/>
      <w:bookmarkStart w:id="739" w:name="_Toc283737195"/>
      <w:bookmarkStart w:id="740" w:name="_Toc286218712"/>
      <w:bookmarkStart w:id="741" w:name="_Toc288660269"/>
      <w:bookmarkStart w:id="742" w:name="_Toc291005379"/>
      <w:bookmarkStart w:id="743" w:name="_Toc292704951"/>
      <w:bookmarkStart w:id="744" w:name="_Toc295387896"/>
      <w:bookmarkStart w:id="745" w:name="_Toc296675479"/>
      <w:bookmarkStart w:id="746" w:name="_Toc297804718"/>
      <w:bookmarkStart w:id="747" w:name="_Toc301945290"/>
      <w:bookmarkStart w:id="748" w:name="_Toc303344249"/>
      <w:bookmarkStart w:id="749" w:name="_Toc304892155"/>
      <w:bookmarkStart w:id="750" w:name="_Toc308530337"/>
      <w:bookmarkStart w:id="751" w:name="_Toc311103643"/>
      <w:bookmarkStart w:id="752" w:name="_Toc313973313"/>
      <w:bookmarkStart w:id="753" w:name="_Toc316479953"/>
      <w:bookmarkStart w:id="754" w:name="_Toc318964999"/>
      <w:bookmarkStart w:id="755" w:name="_Toc320536955"/>
      <w:bookmarkStart w:id="756" w:name="_Toc321233390"/>
      <w:bookmarkStart w:id="757" w:name="_Toc321311661"/>
      <w:bookmarkStart w:id="758" w:name="_Toc321820541"/>
      <w:bookmarkStart w:id="759" w:name="_Toc323035707"/>
      <w:bookmarkStart w:id="760" w:name="_Toc323904375"/>
      <w:bookmarkStart w:id="761" w:name="_Toc332272647"/>
      <w:bookmarkStart w:id="762" w:name="_Toc334776193"/>
      <w:bookmarkStart w:id="763" w:name="_Toc335901500"/>
      <w:bookmarkStart w:id="764" w:name="_Toc337110334"/>
      <w:bookmarkStart w:id="765" w:name="_Toc338779374"/>
      <w:bookmarkStart w:id="766" w:name="_Toc340225514"/>
      <w:bookmarkStart w:id="767" w:name="_Toc341451213"/>
      <w:bookmarkStart w:id="768" w:name="_Toc342912840"/>
      <w:bookmarkStart w:id="769" w:name="_Toc343262677"/>
      <w:bookmarkStart w:id="770" w:name="_Toc345579828"/>
      <w:bookmarkStart w:id="771" w:name="_Toc346885933"/>
      <w:bookmarkStart w:id="772" w:name="_Toc347929581"/>
      <w:bookmarkStart w:id="773" w:name="_Toc349288249"/>
      <w:bookmarkStart w:id="774" w:name="_Toc350415579"/>
      <w:bookmarkStart w:id="775" w:name="_Toc351549877"/>
      <w:bookmarkStart w:id="776" w:name="_Toc352940477"/>
      <w:bookmarkStart w:id="777" w:name="_Toc354053822"/>
      <w:bookmarkStart w:id="778" w:name="_Toc355708837"/>
      <w:bookmarkStart w:id="779" w:name="_Toc357001930"/>
      <w:bookmarkStart w:id="780" w:name="_Toc358192561"/>
      <w:bookmarkStart w:id="781" w:name="_Toc359489414"/>
      <w:bookmarkStart w:id="782" w:name="_Toc360696817"/>
      <w:bookmarkStart w:id="783" w:name="_Toc361921550"/>
      <w:bookmarkStart w:id="784" w:name="_Toc363741387"/>
      <w:bookmarkStart w:id="785" w:name="_Toc364672336"/>
      <w:bookmarkStart w:id="786" w:name="_Toc366157676"/>
      <w:bookmarkStart w:id="787" w:name="_Toc367715515"/>
      <w:bookmarkStart w:id="788" w:name="_Toc369007677"/>
      <w:bookmarkStart w:id="789" w:name="_Toc369007857"/>
      <w:bookmarkStart w:id="790" w:name="_Toc370373464"/>
      <w:bookmarkStart w:id="791" w:name="_Toc371588840"/>
      <w:bookmarkStart w:id="792" w:name="_Toc373157813"/>
      <w:bookmarkStart w:id="793" w:name="_Toc374006626"/>
      <w:bookmarkStart w:id="794" w:name="_Toc374692684"/>
      <w:bookmarkStart w:id="795" w:name="_Toc374692761"/>
      <w:bookmarkStart w:id="796" w:name="_Toc377026491"/>
      <w:bookmarkStart w:id="797" w:name="_Toc378322706"/>
      <w:bookmarkStart w:id="798" w:name="_Toc379440364"/>
      <w:bookmarkStart w:id="799" w:name="_Toc380582889"/>
      <w:bookmarkStart w:id="800" w:name="_Toc381784219"/>
      <w:bookmarkStart w:id="801" w:name="_Toc383182298"/>
      <w:bookmarkStart w:id="802" w:name="_Toc384625684"/>
      <w:bookmarkStart w:id="803" w:name="_Toc385496783"/>
      <w:bookmarkStart w:id="804" w:name="_Toc388946307"/>
      <w:bookmarkStart w:id="805" w:name="_Toc388947554"/>
      <w:bookmarkStart w:id="806" w:name="_Toc389730869"/>
      <w:bookmarkStart w:id="807" w:name="_Toc391386066"/>
      <w:bookmarkStart w:id="808" w:name="_Toc392235870"/>
      <w:bookmarkStart w:id="809" w:name="_Toc393713409"/>
      <w:bookmarkStart w:id="810" w:name="_Toc393714457"/>
      <w:bookmarkStart w:id="811" w:name="_Toc393715461"/>
      <w:bookmarkStart w:id="812" w:name="_Toc395100446"/>
      <w:bookmarkStart w:id="813" w:name="_Toc396212802"/>
      <w:bookmarkStart w:id="814" w:name="_Toc397517639"/>
      <w:bookmarkStart w:id="815" w:name="_Toc399160623"/>
      <w:bookmarkStart w:id="816" w:name="_Toc400374867"/>
      <w:bookmarkStart w:id="817" w:name="_Toc401757903"/>
      <w:bookmarkStart w:id="818" w:name="_Toc402967092"/>
      <w:bookmarkStart w:id="819" w:name="_Toc404332305"/>
      <w:bookmarkStart w:id="820" w:name="_Toc405386771"/>
      <w:bookmarkStart w:id="821" w:name="_Toc406508004"/>
      <w:bookmarkStart w:id="822" w:name="_Toc408576624"/>
      <w:bookmarkStart w:id="823" w:name="_Toc409708223"/>
      <w:bookmarkStart w:id="824" w:name="_Toc410904533"/>
      <w:bookmarkStart w:id="825" w:name="_Toc414884938"/>
      <w:bookmarkStart w:id="826" w:name="_Toc416360068"/>
      <w:bookmarkStart w:id="827" w:name="_Toc417984331"/>
      <w:bookmarkStart w:id="828" w:name="_Toc420414818"/>
      <w:bookmarkStart w:id="829" w:name="_Toc421783546"/>
      <w:bookmarkStart w:id="830" w:name="_Toc423078765"/>
      <w:bookmarkStart w:id="831" w:name="_Toc424300236"/>
      <w:bookmarkStart w:id="832" w:name="_Toc428193350"/>
      <w:bookmarkStart w:id="833" w:name="_Toc428372290"/>
      <w:bookmarkStart w:id="834" w:name="_Toc429469039"/>
      <w:bookmarkStart w:id="835" w:name="_Toc432498826"/>
      <w:bookmarkStart w:id="836" w:name="_Toc433358214"/>
      <w:bookmarkStart w:id="837" w:name="_Toc434843823"/>
      <w:bookmarkStart w:id="838" w:name="_Toc436383051"/>
      <w:bookmarkStart w:id="839" w:name="_Toc437264273"/>
      <w:bookmarkStart w:id="840" w:name="_Toc438219158"/>
      <w:bookmarkStart w:id="841" w:name="_Toc440443781"/>
      <w:bookmarkStart w:id="842" w:name="_Toc441671598"/>
      <w:bookmarkStart w:id="843" w:name="_Toc442711613"/>
      <w:bookmarkStart w:id="844" w:name="_Toc445368576"/>
      <w:bookmarkStart w:id="845" w:name="_Toc446578864"/>
      <w:bookmarkStart w:id="846" w:name="_Toc449442758"/>
      <w:bookmarkStart w:id="847" w:name="_Toc450747462"/>
      <w:bookmarkStart w:id="848" w:name="_Toc451863131"/>
      <w:bookmarkStart w:id="849" w:name="_Toc453320501"/>
      <w:bookmarkStart w:id="850" w:name="_Toc454789145"/>
      <w:bookmarkStart w:id="851" w:name="_Toc456103207"/>
      <w:bookmarkStart w:id="852" w:name="_Toc456103323"/>
      <w:bookmarkStart w:id="853" w:name="_Toc465345249"/>
      <w:bookmarkStart w:id="854" w:name="_Toc466367268"/>
      <w:bookmarkStart w:id="855" w:name="_Toc469048937"/>
      <w:bookmarkStart w:id="856" w:name="_Toc469924984"/>
      <w:bookmarkStart w:id="857" w:name="_Toc471824659"/>
      <w:bookmarkStart w:id="858" w:name="_Toc473209528"/>
      <w:bookmarkStart w:id="859" w:name="_Toc474504470"/>
      <w:bookmarkStart w:id="860" w:name="_Toc477169042"/>
      <w:bookmarkStart w:id="861" w:name="_Toc478464747"/>
      <w:bookmarkStart w:id="862" w:name="_Toc479671289"/>
      <w:bookmarkStart w:id="863" w:name="_Toc482280083"/>
      <w:bookmarkStart w:id="864" w:name="_Toc483388278"/>
      <w:bookmarkStart w:id="865" w:name="_Toc485117045"/>
      <w:bookmarkStart w:id="866" w:name="_Toc486323158"/>
      <w:bookmarkStart w:id="867" w:name="_Toc487466256"/>
      <w:bookmarkStart w:id="868" w:name="_Toc488848845"/>
      <w:bookmarkStart w:id="869" w:name="_Toc493685640"/>
      <w:bookmarkStart w:id="870" w:name="_Toc495499925"/>
      <w:bookmarkStart w:id="871" w:name="_Toc496537197"/>
      <w:bookmarkStart w:id="872" w:name="_Toc497986897"/>
      <w:bookmarkStart w:id="873" w:name="_Toc497988305"/>
      <w:bookmarkStart w:id="874" w:name="_Toc499624459"/>
      <w:bookmarkStart w:id="875" w:name="_Toc500841774"/>
      <w:bookmarkStart w:id="876" w:name="_Toc500842095"/>
      <w:bookmarkStart w:id="877" w:name="_Toc503439013"/>
      <w:bookmarkStart w:id="878" w:name="_Toc505005327"/>
      <w:bookmarkStart w:id="879" w:name="_Toc507510702"/>
      <w:bookmarkStart w:id="880" w:name="_Toc509838123"/>
      <w:bookmarkStart w:id="881" w:name="_Toc510775347"/>
      <w:bookmarkStart w:id="882" w:name="_Toc513645640"/>
      <w:bookmarkStart w:id="883" w:name="_Toc514850716"/>
      <w:r w:rsidRPr="0050515D">
        <w:rPr>
          <w:lang w:val="en-US"/>
        </w:rPr>
        <w:t>Lists annexed to the ITU Operational Bulletin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rsidR="00CB621B" w:rsidRPr="00DB3264" w:rsidRDefault="00CB621B" w:rsidP="00CB621B">
      <w:pPr>
        <w:spacing w:before="200"/>
        <w:rPr>
          <w:rFonts w:asciiTheme="minorHAnsi" w:hAnsiTheme="minorHAnsi"/>
          <w:b/>
          <w:bCs/>
        </w:rPr>
      </w:pPr>
      <w:bookmarkStart w:id="884" w:name="_Toc105302119"/>
      <w:bookmarkStart w:id="885" w:name="_Toc106504837"/>
      <w:bookmarkStart w:id="886" w:name="_Toc107798484"/>
      <w:bookmarkStart w:id="887" w:name="_Toc109028728"/>
      <w:bookmarkStart w:id="888" w:name="_Toc109631795"/>
      <w:bookmarkStart w:id="889" w:name="_Toc109631890"/>
      <w:bookmarkStart w:id="890" w:name="_Toc110233107"/>
      <w:bookmarkStart w:id="891" w:name="_Toc110233322"/>
      <w:bookmarkStart w:id="892" w:name="_Toc111607471"/>
      <w:bookmarkStart w:id="893" w:name="_Toc113250000"/>
      <w:bookmarkStart w:id="894" w:name="_Toc114285869"/>
      <w:bookmarkStart w:id="895" w:name="_Toc116117066"/>
      <w:bookmarkStart w:id="896" w:name="_Toc117389514"/>
      <w:bookmarkStart w:id="897" w:name="_Toc119749612"/>
      <w:bookmarkStart w:id="898" w:name="_Toc121281070"/>
      <w:bookmarkStart w:id="899" w:name="_Toc122238432"/>
      <w:bookmarkStart w:id="900" w:name="_Toc122940721"/>
      <w:bookmarkStart w:id="901" w:name="_Toc126481926"/>
      <w:bookmarkStart w:id="902" w:name="_Toc127606592"/>
      <w:bookmarkStart w:id="903" w:name="_Toc128886943"/>
      <w:bookmarkStart w:id="904" w:name="_Toc131917082"/>
      <w:bookmarkStart w:id="905" w:name="_Toc131917356"/>
      <w:bookmarkStart w:id="906" w:name="_Toc135453245"/>
      <w:bookmarkStart w:id="907" w:name="_Toc136762578"/>
      <w:bookmarkStart w:id="908" w:name="_Toc138153363"/>
      <w:bookmarkStart w:id="909" w:name="_Toc139444662"/>
      <w:bookmarkStart w:id="910" w:name="_Toc140656512"/>
      <w:bookmarkStart w:id="911" w:name="_Toc141774304"/>
      <w:bookmarkStart w:id="912" w:name="_Toc143331177"/>
      <w:bookmarkStart w:id="913" w:name="_Toc144780335"/>
      <w:bookmarkStart w:id="914" w:name="_Toc146011631"/>
      <w:bookmarkStart w:id="915" w:name="_Toc147313830"/>
      <w:bookmarkStart w:id="916" w:name="_Toc148518933"/>
      <w:bookmarkStart w:id="917" w:name="_Toc148519277"/>
      <w:bookmarkStart w:id="918" w:name="_Toc150078542"/>
      <w:bookmarkStart w:id="919" w:name="_Toc151281224"/>
      <w:bookmarkStart w:id="920" w:name="_Toc152663483"/>
      <w:bookmarkStart w:id="921" w:name="_Toc153877708"/>
      <w:bookmarkStart w:id="922" w:name="_Toc156378795"/>
      <w:bookmarkStart w:id="923" w:name="_Toc158019338"/>
      <w:bookmarkStart w:id="924" w:name="_Toc159212689"/>
      <w:bookmarkStart w:id="925" w:name="_Toc160456136"/>
      <w:bookmarkStart w:id="926" w:name="_Toc161638205"/>
      <w:bookmarkStart w:id="927" w:name="_Toc162942676"/>
      <w:bookmarkStart w:id="928" w:name="_Toc164586120"/>
      <w:bookmarkStart w:id="929" w:name="_Toc165690490"/>
      <w:bookmarkStart w:id="930" w:name="_Toc166647544"/>
      <w:bookmarkStart w:id="931" w:name="_Toc168388002"/>
      <w:bookmarkStart w:id="932" w:name="_Toc169584443"/>
      <w:bookmarkStart w:id="933" w:name="_Toc170815249"/>
      <w:bookmarkStart w:id="934" w:name="_Toc171936761"/>
      <w:bookmarkStart w:id="935" w:name="_Toc173647010"/>
      <w:bookmarkStart w:id="936" w:name="_Toc174436269"/>
      <w:bookmarkStart w:id="937" w:name="_Toc176340203"/>
      <w:bookmarkStart w:id="938" w:name="_Toc177526404"/>
      <w:bookmarkStart w:id="939" w:name="_Toc178733525"/>
      <w:bookmarkStart w:id="940" w:name="_Toc181591757"/>
      <w:bookmarkStart w:id="941" w:name="_Toc182996109"/>
      <w:bookmarkStart w:id="942" w:name="_Toc184099119"/>
      <w:bookmarkStart w:id="943" w:name="_Toc187491733"/>
      <w:bookmarkStart w:id="944" w:name="_Toc188073917"/>
      <w:bookmarkStart w:id="945" w:name="_Toc191803606"/>
      <w:bookmarkStart w:id="946" w:name="_Toc192925234"/>
      <w:bookmarkStart w:id="947" w:name="_Toc193013099"/>
      <w:bookmarkStart w:id="948" w:name="_Toc196019478"/>
      <w:bookmarkStart w:id="949" w:name="_Toc197223434"/>
      <w:bookmarkStart w:id="950" w:name="_Toc198519367"/>
      <w:bookmarkStart w:id="951" w:name="_Toc200872012"/>
      <w:bookmarkStart w:id="952" w:name="_Toc202750807"/>
      <w:bookmarkStart w:id="953" w:name="_Toc202750917"/>
      <w:bookmarkStart w:id="954" w:name="_Toc202751280"/>
      <w:bookmarkStart w:id="955" w:name="_Toc203553649"/>
      <w:bookmarkStart w:id="956" w:name="_Toc204666529"/>
      <w:bookmarkStart w:id="957" w:name="_Toc205106594"/>
      <w:bookmarkStart w:id="958" w:name="_Toc206389934"/>
      <w:bookmarkStart w:id="959" w:name="_Toc208205449"/>
      <w:bookmarkStart w:id="960" w:name="_Toc211848177"/>
      <w:bookmarkStart w:id="961" w:name="_Toc212964587"/>
      <w:bookmarkStart w:id="962" w:name="_Toc214162711"/>
      <w:bookmarkStart w:id="963" w:name="_Toc215907199"/>
      <w:bookmarkStart w:id="964" w:name="_Toc219001148"/>
      <w:bookmarkStart w:id="965" w:name="_Toc219610057"/>
      <w:bookmarkStart w:id="966" w:name="_Toc222028812"/>
      <w:bookmarkStart w:id="967" w:name="_Toc223252037"/>
      <w:bookmarkStart w:id="968" w:name="_Toc224533682"/>
      <w:bookmarkStart w:id="969" w:name="_Toc226791560"/>
      <w:bookmarkStart w:id="970" w:name="_Toc228766354"/>
      <w:bookmarkStart w:id="971" w:name="_Toc229971353"/>
      <w:bookmarkStart w:id="972" w:name="_Toc232323931"/>
      <w:bookmarkStart w:id="973" w:name="_Toc233609592"/>
      <w:bookmarkStart w:id="974" w:name="_Toc235352384"/>
      <w:bookmarkStart w:id="975" w:name="_Toc236573557"/>
      <w:bookmarkStart w:id="976" w:name="_Toc240790085"/>
      <w:bookmarkStart w:id="977" w:name="_Toc242001425"/>
      <w:bookmarkStart w:id="978" w:name="_Toc243300311"/>
      <w:bookmarkStart w:id="979" w:name="_Toc244506936"/>
      <w:bookmarkStart w:id="980" w:name="_Toc248829258"/>
      <w:r w:rsidRPr="00DB3264">
        <w:rPr>
          <w:rFonts w:asciiTheme="minorHAnsi" w:hAnsiTheme="minorHAnsi"/>
          <w:b/>
          <w:bCs/>
        </w:rPr>
        <w:t>Note from TSB</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10"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177647" w:rsidRPr="004D7607" w:rsidRDefault="00177647" w:rsidP="004D7607">
      <w:pPr>
        <w:pStyle w:val="Heading20"/>
        <w:rPr>
          <w:lang w:val="en-US"/>
        </w:rPr>
      </w:pPr>
      <w:bookmarkStart w:id="981" w:name="_Toc513645641"/>
      <w:bookmarkStart w:id="982" w:name="_Toc514850717"/>
      <w:r w:rsidRPr="004D7607">
        <w:rPr>
          <w:lang w:val="en-US"/>
        </w:rPr>
        <w:lastRenderedPageBreak/>
        <w:t>Approval of ITU-T Recommendations</w:t>
      </w:r>
      <w:bookmarkEnd w:id="981"/>
      <w:bookmarkEnd w:id="982"/>
    </w:p>
    <w:p w:rsidR="004D7607" w:rsidRPr="004D7607" w:rsidRDefault="004D7607" w:rsidP="004D7607">
      <w:pPr>
        <w:spacing w:before="240"/>
        <w:rPr>
          <w:noProof w:val="0"/>
        </w:rPr>
      </w:pPr>
      <w:r w:rsidRPr="004D7607">
        <w:rPr>
          <w:noProof w:val="0"/>
        </w:rPr>
        <w:t>By AAP-35, it was announced that the following ITU-T Recommendations were approved, in accordance with the procedures outlined in Recommendation ITU-T A.8:</w:t>
      </w:r>
    </w:p>
    <w:p w:rsidR="004D7607" w:rsidRPr="009E4280" w:rsidRDefault="004D7607" w:rsidP="004D7607">
      <w:pPr>
        <w:rPr>
          <w:lang w:val="fr-CH"/>
        </w:rPr>
      </w:pPr>
      <w:r w:rsidRPr="009E4280">
        <w:rPr>
          <w:lang w:val="fr-CH"/>
        </w:rPr>
        <w:t>–</w:t>
      </w:r>
      <w:r w:rsidRPr="009E4280">
        <w:rPr>
          <w:lang w:val="fr-CH"/>
        </w:rPr>
        <w:tab/>
        <w:t>ITU-T G.984.5 (2014) Amd. 1 (05/2018)</w:t>
      </w:r>
    </w:p>
    <w:p w:rsidR="004D7607" w:rsidRPr="009E4280" w:rsidRDefault="004D7607" w:rsidP="004D7607">
      <w:pPr>
        <w:rPr>
          <w:noProof w:val="0"/>
          <w:lang w:val="fr-CH"/>
        </w:rPr>
      </w:pPr>
      <w:r w:rsidRPr="009E4280">
        <w:rPr>
          <w:noProof w:val="0"/>
          <w:lang w:val="fr-CH"/>
        </w:rPr>
        <w:t>–</w:t>
      </w:r>
      <w:r w:rsidRPr="009E4280">
        <w:rPr>
          <w:noProof w:val="0"/>
          <w:lang w:val="fr-CH"/>
        </w:rPr>
        <w:tab/>
        <w:t xml:space="preserve">ITU-T G.993.2 (2015) </w:t>
      </w:r>
      <w:proofErr w:type="spellStart"/>
      <w:r w:rsidRPr="009E4280">
        <w:rPr>
          <w:noProof w:val="0"/>
          <w:lang w:val="fr-CH"/>
        </w:rPr>
        <w:t>Amd</w:t>
      </w:r>
      <w:proofErr w:type="spellEnd"/>
      <w:r w:rsidRPr="009E4280">
        <w:rPr>
          <w:noProof w:val="0"/>
          <w:lang w:val="fr-CH"/>
        </w:rPr>
        <w:t>. 4 (05/2018)</w:t>
      </w:r>
    </w:p>
    <w:p w:rsidR="004D7607" w:rsidRPr="004D7607" w:rsidRDefault="004D7607" w:rsidP="004D7607">
      <w:pPr>
        <w:ind w:left="567" w:hanging="567"/>
        <w:rPr>
          <w:noProof w:val="0"/>
        </w:rPr>
      </w:pPr>
      <w:r w:rsidRPr="004D7607">
        <w:rPr>
          <w:noProof w:val="0"/>
        </w:rPr>
        <w:t>–</w:t>
      </w:r>
      <w:r>
        <w:rPr>
          <w:noProof w:val="0"/>
        </w:rPr>
        <w:tab/>
      </w:r>
      <w:r w:rsidRPr="004D7607">
        <w:rPr>
          <w:noProof w:val="0"/>
        </w:rPr>
        <w:t xml:space="preserve">ITU-T L.1207 (05/2018): Progressive migration of a telecommunication/information and communication technology site to 400 VDC sources and distribution </w:t>
      </w:r>
    </w:p>
    <w:p w:rsidR="004D7607" w:rsidRPr="004D7607" w:rsidRDefault="004D7607" w:rsidP="004D7607">
      <w:pPr>
        <w:ind w:left="567" w:hanging="567"/>
        <w:rPr>
          <w:noProof w:val="0"/>
        </w:rPr>
      </w:pPr>
      <w:r w:rsidRPr="004D7607">
        <w:rPr>
          <w:noProof w:val="0"/>
        </w:rPr>
        <w:t>–</w:t>
      </w:r>
      <w:r>
        <w:rPr>
          <w:noProof w:val="0"/>
        </w:rPr>
        <w:tab/>
      </w:r>
      <w:r w:rsidRPr="004D7607">
        <w:rPr>
          <w:noProof w:val="0"/>
        </w:rPr>
        <w:t>ITU-T L.1222 (05/2018): Innovative energy storage technology for stationary use - Part 3: Supercapacitor technology</w:t>
      </w:r>
    </w:p>
    <w:p w:rsidR="004D7607" w:rsidRPr="004D7607" w:rsidRDefault="004D7607" w:rsidP="004D7607">
      <w:pPr>
        <w:rPr>
          <w:noProof w:val="0"/>
          <w:lang w:val="fr-CH"/>
        </w:rPr>
      </w:pPr>
      <w:r w:rsidRPr="004D7607">
        <w:rPr>
          <w:noProof w:val="0"/>
          <w:lang w:val="fr-CH"/>
        </w:rPr>
        <w:t>–</w:t>
      </w:r>
      <w:r w:rsidRPr="004D7607">
        <w:rPr>
          <w:noProof w:val="0"/>
          <w:lang w:val="fr-CH"/>
        </w:rPr>
        <w:tab/>
        <w:t>ITU-T X.680 (2015) Cor. 3 (05/2018)</w:t>
      </w:r>
    </w:p>
    <w:p w:rsidR="004D7607" w:rsidRPr="004D7607" w:rsidRDefault="004D7607" w:rsidP="004D7607">
      <w:pPr>
        <w:rPr>
          <w:noProof w:val="0"/>
          <w:lang w:val="fr-CH"/>
        </w:rPr>
      </w:pPr>
      <w:r w:rsidRPr="004D7607">
        <w:rPr>
          <w:noProof w:val="0"/>
          <w:lang w:val="fr-CH"/>
        </w:rPr>
        <w:t>–</w:t>
      </w:r>
      <w:r w:rsidRPr="004D7607">
        <w:rPr>
          <w:noProof w:val="0"/>
          <w:lang w:val="fr-CH"/>
        </w:rPr>
        <w:tab/>
        <w:t xml:space="preserve">ITU-T X.680 (2015) </w:t>
      </w:r>
      <w:proofErr w:type="spellStart"/>
      <w:r w:rsidRPr="004D7607">
        <w:rPr>
          <w:noProof w:val="0"/>
          <w:lang w:val="fr-CH"/>
        </w:rPr>
        <w:t>Amd</w:t>
      </w:r>
      <w:proofErr w:type="spellEnd"/>
      <w:r w:rsidRPr="004D7607">
        <w:rPr>
          <w:noProof w:val="0"/>
          <w:lang w:val="fr-CH"/>
        </w:rPr>
        <w:t>. 1 (05/2018)</w:t>
      </w:r>
    </w:p>
    <w:p w:rsidR="004D7607" w:rsidRPr="004D7607" w:rsidRDefault="004D7607" w:rsidP="004D7607">
      <w:pPr>
        <w:rPr>
          <w:noProof w:val="0"/>
          <w:lang w:val="fr-CH"/>
        </w:rPr>
      </w:pPr>
      <w:r w:rsidRPr="004D7607">
        <w:rPr>
          <w:noProof w:val="0"/>
          <w:lang w:val="fr-CH"/>
        </w:rPr>
        <w:t>–</w:t>
      </w:r>
      <w:r>
        <w:rPr>
          <w:noProof w:val="0"/>
          <w:lang w:val="fr-CH"/>
        </w:rPr>
        <w:tab/>
      </w:r>
      <w:r w:rsidRPr="004D7607">
        <w:rPr>
          <w:noProof w:val="0"/>
          <w:lang w:val="fr-CH"/>
        </w:rPr>
        <w:t>ITU-T X.681 (2015) Cor. 1 (05/2018)</w:t>
      </w:r>
    </w:p>
    <w:p w:rsidR="004D7607" w:rsidRPr="004D7607" w:rsidRDefault="004D7607" w:rsidP="004D7607">
      <w:pPr>
        <w:rPr>
          <w:noProof w:val="0"/>
          <w:lang w:val="fr-CH"/>
        </w:rPr>
      </w:pPr>
      <w:r w:rsidRPr="004D7607">
        <w:rPr>
          <w:noProof w:val="0"/>
          <w:lang w:val="fr-CH"/>
        </w:rPr>
        <w:t>–</w:t>
      </w:r>
      <w:r>
        <w:rPr>
          <w:noProof w:val="0"/>
          <w:lang w:val="fr-CH"/>
        </w:rPr>
        <w:tab/>
      </w:r>
      <w:r w:rsidRPr="004D7607">
        <w:rPr>
          <w:noProof w:val="0"/>
          <w:lang w:val="fr-CH"/>
        </w:rPr>
        <w:t>ITU-T X.682 (2015) Cor. 2 (05/2018)</w:t>
      </w:r>
    </w:p>
    <w:p w:rsidR="004D7607" w:rsidRPr="009E4280" w:rsidRDefault="004D7607" w:rsidP="004D7607">
      <w:pPr>
        <w:rPr>
          <w:noProof w:val="0"/>
          <w:lang w:val="fr-CH"/>
        </w:rPr>
      </w:pPr>
      <w:r w:rsidRPr="009E4280">
        <w:rPr>
          <w:noProof w:val="0"/>
          <w:lang w:val="fr-CH"/>
        </w:rPr>
        <w:t>–</w:t>
      </w:r>
      <w:r w:rsidRPr="009E4280">
        <w:rPr>
          <w:noProof w:val="0"/>
          <w:lang w:val="fr-CH"/>
        </w:rPr>
        <w:tab/>
        <w:t>ITU-T X.683 (2015) Cor. 1 (05/2018)</w:t>
      </w:r>
    </w:p>
    <w:p w:rsidR="004D7607" w:rsidRPr="009E4280" w:rsidRDefault="004D7607" w:rsidP="004D7607">
      <w:pPr>
        <w:rPr>
          <w:noProof w:val="0"/>
          <w:lang w:val="fr-CH"/>
        </w:rPr>
      </w:pPr>
      <w:r w:rsidRPr="009E4280">
        <w:rPr>
          <w:noProof w:val="0"/>
          <w:lang w:val="fr-CH"/>
        </w:rPr>
        <w:t>–</w:t>
      </w:r>
      <w:r w:rsidRPr="009E4280">
        <w:rPr>
          <w:noProof w:val="0"/>
          <w:lang w:val="fr-CH"/>
        </w:rPr>
        <w:tab/>
        <w:t>ITU-T X.696 (2015) Cor. 3 (05/2018)</w:t>
      </w:r>
    </w:p>
    <w:p w:rsidR="004D7607" w:rsidRPr="004D7607" w:rsidRDefault="004D7607" w:rsidP="004D7607">
      <w:pPr>
        <w:ind w:left="567" w:hanging="567"/>
        <w:rPr>
          <w:noProof w:val="0"/>
        </w:rPr>
      </w:pPr>
      <w:r w:rsidRPr="004D7607">
        <w:rPr>
          <w:noProof w:val="0"/>
        </w:rPr>
        <w:t>–</w:t>
      </w:r>
      <w:r>
        <w:rPr>
          <w:noProof w:val="0"/>
        </w:rPr>
        <w:tab/>
      </w:r>
      <w:r w:rsidRPr="004D7607">
        <w:rPr>
          <w:noProof w:val="0"/>
        </w:rPr>
        <w:t>ITU-T X.1041 (05/2018): Security framework for voice-over-long-term-evolution (</w:t>
      </w:r>
      <w:proofErr w:type="spellStart"/>
      <w:r w:rsidRPr="004D7607">
        <w:rPr>
          <w:noProof w:val="0"/>
        </w:rPr>
        <w:t>VoLTE</w:t>
      </w:r>
      <w:proofErr w:type="spellEnd"/>
      <w:r w:rsidRPr="004D7607">
        <w:rPr>
          <w:noProof w:val="0"/>
        </w:rPr>
        <w:t>) network operation</w:t>
      </w:r>
    </w:p>
    <w:p w:rsidR="004D7607" w:rsidRPr="004D7607" w:rsidRDefault="004D7607" w:rsidP="004D7607">
      <w:pPr>
        <w:rPr>
          <w:noProof w:val="0"/>
        </w:rPr>
      </w:pPr>
      <w:r w:rsidRPr="004D7607">
        <w:rPr>
          <w:noProof w:val="0"/>
        </w:rPr>
        <w:t>–</w:t>
      </w:r>
      <w:r>
        <w:rPr>
          <w:noProof w:val="0"/>
        </w:rPr>
        <w:tab/>
      </w:r>
      <w:r w:rsidRPr="004D7607">
        <w:rPr>
          <w:noProof w:val="0"/>
        </w:rPr>
        <w:t xml:space="preserve">ITU-T X.1080.1 (05/2018): e-Health and world-wide </w:t>
      </w:r>
      <w:proofErr w:type="spellStart"/>
      <w:r w:rsidRPr="004D7607">
        <w:rPr>
          <w:noProof w:val="0"/>
        </w:rPr>
        <w:t>telemedicines</w:t>
      </w:r>
      <w:proofErr w:type="spellEnd"/>
      <w:r w:rsidRPr="004D7607">
        <w:rPr>
          <w:noProof w:val="0"/>
        </w:rPr>
        <w:t xml:space="preserve"> - Generic telecommunication protocol</w:t>
      </w:r>
    </w:p>
    <w:p w:rsidR="004D7607" w:rsidRPr="004D7607" w:rsidRDefault="004D7607" w:rsidP="004D7607">
      <w:pPr>
        <w:rPr>
          <w:noProof w:val="0"/>
        </w:rPr>
      </w:pPr>
      <w:r w:rsidRPr="004D7607">
        <w:rPr>
          <w:noProof w:val="0"/>
        </w:rPr>
        <w:t>–</w:t>
      </w:r>
      <w:r>
        <w:rPr>
          <w:noProof w:val="0"/>
        </w:rPr>
        <w:tab/>
      </w:r>
      <w:r w:rsidRPr="004D7607">
        <w:rPr>
          <w:noProof w:val="0"/>
        </w:rPr>
        <w:t>ITU-T X.1276 (05/2018): Authentication Step-Up Protocol and Metadata Version 1.0</w:t>
      </w:r>
    </w:p>
    <w:p w:rsidR="004D7607" w:rsidRPr="004D7607" w:rsidRDefault="004D7607" w:rsidP="004D7607">
      <w:pPr>
        <w:jc w:val="left"/>
        <w:rPr>
          <w:noProof w:val="0"/>
        </w:rPr>
      </w:pPr>
      <w:r w:rsidRPr="004D7607">
        <w:rPr>
          <w:noProof w:val="0"/>
        </w:rPr>
        <w:t>–</w:t>
      </w:r>
      <w:r>
        <w:rPr>
          <w:noProof w:val="0"/>
        </w:rPr>
        <w:tab/>
      </w:r>
      <w:r w:rsidRPr="004D7607">
        <w:rPr>
          <w:noProof w:val="0"/>
        </w:rPr>
        <w:t>ITU-T Y.3601 (05/2018): Big data - framework and requirements for data exchange</w:t>
      </w:r>
    </w:p>
    <w:p w:rsidR="004D7607" w:rsidRDefault="004D7607" w:rsidP="00177647">
      <w:pPr>
        <w:jc w:val="left"/>
        <w:rPr>
          <w:noProof w:val="0"/>
        </w:rPr>
      </w:pPr>
    </w:p>
    <w:p w:rsidR="007C3809" w:rsidRPr="00177647" w:rsidRDefault="007C3809" w:rsidP="00177647">
      <w:pPr>
        <w:jc w:val="left"/>
        <w:rPr>
          <w:noProof w:val="0"/>
        </w:rPr>
      </w:pPr>
    </w:p>
    <w:p w:rsidR="004D7607" w:rsidRPr="009E4280" w:rsidRDefault="004D7607" w:rsidP="004D7607">
      <w:pPr>
        <w:pStyle w:val="Heading20"/>
        <w:rPr>
          <w:lang w:val="fr-CH"/>
        </w:rPr>
      </w:pPr>
      <w:bookmarkStart w:id="983" w:name="_Toc492905531"/>
      <w:bookmarkStart w:id="984" w:name="_Toc493685642"/>
      <w:bookmarkStart w:id="985" w:name="_Toc495499927"/>
      <w:bookmarkStart w:id="986" w:name="_Toc496537199"/>
      <w:bookmarkStart w:id="987" w:name="_Toc507510704"/>
      <w:bookmarkStart w:id="988" w:name="_Toc513645646"/>
      <w:bookmarkStart w:id="989" w:name="_Toc514850718"/>
      <w:r w:rsidRPr="009E4280">
        <w:rPr>
          <w:lang w:val="fr-CH"/>
        </w:rPr>
        <w:t>Telephone Service</w:t>
      </w:r>
      <w:r w:rsidRPr="009E4280">
        <w:rPr>
          <w:lang w:val="fr-CH"/>
        </w:rPr>
        <w:br/>
        <w:t>(Recommendation ITU-T E.164)</w:t>
      </w:r>
      <w:bookmarkEnd w:id="983"/>
      <w:bookmarkEnd w:id="984"/>
      <w:bookmarkEnd w:id="985"/>
      <w:bookmarkEnd w:id="986"/>
      <w:bookmarkEnd w:id="987"/>
      <w:bookmarkEnd w:id="988"/>
      <w:bookmarkEnd w:id="989"/>
    </w:p>
    <w:p w:rsidR="004D7607" w:rsidRDefault="004D7607" w:rsidP="004D7607">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noProof w:val="0"/>
          <w:sz w:val="22"/>
          <w:szCs w:val="22"/>
        </w:rPr>
      </w:pPr>
      <w:proofErr w:type="gramStart"/>
      <w:r w:rsidRPr="002E0C9F">
        <w:rPr>
          <w:rFonts w:cs="Calibri"/>
          <w:noProof w:val="0"/>
          <w:sz w:val="22"/>
          <w:szCs w:val="22"/>
        </w:rPr>
        <w:t>url</w:t>
      </w:r>
      <w:proofErr w:type="gramEnd"/>
      <w:r w:rsidRPr="002E0C9F">
        <w:rPr>
          <w:rFonts w:cs="Calibri"/>
          <w:noProof w:val="0"/>
          <w:sz w:val="22"/>
          <w:szCs w:val="22"/>
        </w:rPr>
        <w:t xml:space="preserve">: </w:t>
      </w:r>
      <w:r w:rsidRPr="00CC76BB">
        <w:rPr>
          <w:rFonts w:cs="Calibri"/>
          <w:noProof w:val="0"/>
          <w:sz w:val="22"/>
          <w:szCs w:val="22"/>
        </w:rPr>
        <w:t>www.itu.int/itu-t/inr/nnp</w:t>
      </w:r>
    </w:p>
    <w:p w:rsidR="004D7607" w:rsidRPr="00471E82" w:rsidRDefault="004D7607" w:rsidP="004D7607">
      <w:pPr>
        <w:tabs>
          <w:tab w:val="left" w:pos="1560"/>
          <w:tab w:val="left" w:pos="2127"/>
        </w:tabs>
        <w:spacing w:before="240"/>
        <w:jc w:val="left"/>
        <w:outlineLvl w:val="3"/>
        <w:rPr>
          <w:rFonts w:cs="Arial"/>
          <w:b/>
          <w:lang w:val="en-GB"/>
        </w:rPr>
      </w:pPr>
      <w:r w:rsidRPr="00471E82">
        <w:rPr>
          <w:rFonts w:cs="Arial"/>
          <w:b/>
          <w:lang w:val="en-GB"/>
        </w:rPr>
        <w:t>Denmark</w:t>
      </w:r>
      <w:r>
        <w:rPr>
          <w:rFonts w:cs="Arial"/>
          <w:b/>
          <w:lang w:val="en-GB"/>
        </w:rPr>
        <w:fldChar w:fldCharType="begin"/>
      </w:r>
      <w:r>
        <w:instrText xml:space="preserve"> TC "</w:instrText>
      </w:r>
      <w:bookmarkStart w:id="990" w:name="_Toc514850719"/>
      <w:r w:rsidRPr="00B74239">
        <w:rPr>
          <w:rFonts w:cs="Arial"/>
          <w:b/>
          <w:lang w:val="en-GB"/>
        </w:rPr>
        <w:instrText>Denmark</w:instrText>
      </w:r>
      <w:bookmarkEnd w:id="990"/>
      <w:r>
        <w:instrText xml:space="preserve">" \f C \l "1" </w:instrText>
      </w:r>
      <w:r>
        <w:rPr>
          <w:rFonts w:cs="Arial"/>
          <w:b/>
          <w:lang w:val="en-GB"/>
        </w:rPr>
        <w:fldChar w:fldCharType="end"/>
      </w:r>
      <w:r w:rsidRPr="00471E82">
        <w:rPr>
          <w:rFonts w:cs="Arial"/>
          <w:b/>
          <w:lang w:val="en-GB"/>
        </w:rPr>
        <w:t xml:space="preserve"> (country code +45)</w:t>
      </w:r>
    </w:p>
    <w:p w:rsidR="004D7607" w:rsidRPr="00471E82" w:rsidRDefault="004D7607" w:rsidP="004D7607">
      <w:pPr>
        <w:tabs>
          <w:tab w:val="left" w:pos="1560"/>
          <w:tab w:val="left" w:pos="2127"/>
        </w:tabs>
        <w:spacing w:after="120"/>
        <w:jc w:val="left"/>
        <w:outlineLvl w:val="3"/>
        <w:rPr>
          <w:rFonts w:cs="Arial"/>
          <w:lang w:val="en-GB"/>
        </w:rPr>
      </w:pPr>
      <w:bookmarkStart w:id="991" w:name="OLE_LINK24"/>
      <w:bookmarkStart w:id="992" w:name="OLE_LINK25"/>
      <w:r w:rsidRPr="00471E82">
        <w:rPr>
          <w:rFonts w:cs="Arial"/>
          <w:lang w:val="en-GB"/>
        </w:rPr>
        <w:t xml:space="preserve">Communication of </w:t>
      </w:r>
      <w:r>
        <w:rPr>
          <w:rFonts w:cs="Arial"/>
          <w:lang w:val="en-GB"/>
        </w:rPr>
        <w:t>4</w:t>
      </w:r>
      <w:r w:rsidRPr="00471E82">
        <w:rPr>
          <w:rFonts w:cs="Arial"/>
          <w:lang w:val="en-GB"/>
        </w:rPr>
        <w:t>.</w:t>
      </w:r>
      <w:r>
        <w:rPr>
          <w:rFonts w:cs="Arial"/>
          <w:lang w:val="en-GB"/>
        </w:rPr>
        <w:t>V</w:t>
      </w:r>
      <w:r w:rsidRPr="00471E82">
        <w:rPr>
          <w:rFonts w:cs="Arial"/>
          <w:lang w:val="en-GB"/>
        </w:rPr>
        <w:t>.2018:</w:t>
      </w:r>
    </w:p>
    <w:p w:rsidR="004D7607" w:rsidRPr="00471E82" w:rsidRDefault="004D7607" w:rsidP="004D7607">
      <w:pPr>
        <w:rPr>
          <w:rFonts w:cs="Arial"/>
          <w:lang w:val="en-GB"/>
        </w:rPr>
      </w:pPr>
      <w:r w:rsidRPr="00471E82">
        <w:rPr>
          <w:rFonts w:cs="Arial"/>
          <w:lang w:val="en-GB"/>
        </w:rPr>
        <w:t xml:space="preserve">The </w:t>
      </w:r>
      <w:r w:rsidRPr="00471E82">
        <w:rPr>
          <w:rFonts w:cs="Arial"/>
          <w:i/>
          <w:lang w:val="en-GB"/>
        </w:rPr>
        <w:t>Danish Energy Agency</w:t>
      </w:r>
      <w:r w:rsidRPr="00471E82">
        <w:rPr>
          <w:rFonts w:cs="Arial"/>
          <w:lang w:val="en-GB"/>
        </w:rPr>
        <w:t>, Copenhagen</w:t>
      </w:r>
      <w:r>
        <w:rPr>
          <w:rFonts w:cs="Arial"/>
          <w:lang w:val="en-GB"/>
        </w:rPr>
        <w:fldChar w:fldCharType="begin"/>
      </w:r>
      <w:r>
        <w:instrText xml:space="preserve"> TC "</w:instrText>
      </w:r>
      <w:bookmarkStart w:id="993" w:name="_Toc514850720"/>
      <w:r w:rsidRPr="00866CFF">
        <w:rPr>
          <w:rFonts w:cs="Arial"/>
          <w:i/>
          <w:lang w:val="en-GB"/>
        </w:rPr>
        <w:instrText>Danish Energy Agency</w:instrText>
      </w:r>
      <w:r w:rsidRPr="00866CFF">
        <w:rPr>
          <w:rFonts w:cs="Arial"/>
          <w:lang w:val="en-GB"/>
        </w:rPr>
        <w:instrText>, Copenhagen</w:instrText>
      </w:r>
      <w:bookmarkEnd w:id="993"/>
      <w:r>
        <w:instrText xml:space="preserve">" \f C \l "1" </w:instrText>
      </w:r>
      <w:r>
        <w:rPr>
          <w:rFonts w:cs="Arial"/>
          <w:lang w:val="en-GB"/>
        </w:rPr>
        <w:fldChar w:fldCharType="end"/>
      </w:r>
      <w:r w:rsidRPr="00471E82">
        <w:rPr>
          <w:rFonts w:cs="Arial"/>
          <w:lang w:val="en-GB"/>
        </w:rPr>
        <w:t>, announces the following updates to the national numbering plan of Denmark:</w:t>
      </w:r>
    </w:p>
    <w:bookmarkEnd w:id="991"/>
    <w:bookmarkEnd w:id="992"/>
    <w:p w:rsidR="004D7607" w:rsidRPr="00B25C4D" w:rsidRDefault="004D7607" w:rsidP="004D7607">
      <w:r>
        <w:t>•</w:t>
      </w:r>
      <w:r>
        <w:tab/>
        <w:t>Assignment</w:t>
      </w:r>
      <w:r w:rsidRPr="003A00BF">
        <w:t xml:space="preserve"> </w:t>
      </w:r>
      <w:r w:rsidRPr="00B25C4D">
        <w:t>–</w:t>
      </w:r>
      <w:r w:rsidRPr="00302D09">
        <w:t xml:space="preserve"> </w:t>
      </w:r>
      <w:r>
        <w:rPr>
          <w:lang w:val="en-GB"/>
        </w:rPr>
        <w:t>Mobile communications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4D7607" w:rsidRPr="00B25C4D" w:rsidTr="004D7607">
        <w:trPr>
          <w:jc w:val="center"/>
        </w:trPr>
        <w:tc>
          <w:tcPr>
            <w:tcW w:w="2830" w:type="dxa"/>
            <w:hideMark/>
          </w:tcPr>
          <w:p w:rsidR="004D7607" w:rsidRPr="00B25C4D" w:rsidRDefault="004D7607" w:rsidP="004D7607">
            <w:pPr>
              <w:spacing w:before="0" w:line="276" w:lineRule="auto"/>
              <w:jc w:val="center"/>
              <w:rPr>
                <w:rFonts w:cs="Arial"/>
                <w:i/>
              </w:rPr>
            </w:pPr>
            <w:r w:rsidRPr="00B25C4D">
              <w:rPr>
                <w:rFonts w:cs="Arial"/>
                <w:i/>
              </w:rPr>
              <w:t>Provider</w:t>
            </w:r>
          </w:p>
        </w:tc>
        <w:tc>
          <w:tcPr>
            <w:tcW w:w="4953" w:type="dxa"/>
            <w:hideMark/>
          </w:tcPr>
          <w:p w:rsidR="004D7607" w:rsidRPr="00B25C4D" w:rsidRDefault="004D7607" w:rsidP="004D7607">
            <w:pPr>
              <w:numPr>
                <w:ilvl w:val="12"/>
                <w:numId w:val="0"/>
              </w:numPr>
              <w:spacing w:before="0" w:line="276" w:lineRule="auto"/>
              <w:jc w:val="center"/>
              <w:rPr>
                <w:rFonts w:cs="Arial"/>
              </w:rPr>
            </w:pPr>
            <w:r w:rsidRPr="00891F6B">
              <w:rPr>
                <w:rFonts w:cs="Arial"/>
                <w:bCs/>
                <w:i/>
              </w:rPr>
              <w:t>Numbering series</w:t>
            </w:r>
          </w:p>
        </w:tc>
        <w:tc>
          <w:tcPr>
            <w:tcW w:w="1846" w:type="dxa"/>
            <w:hideMark/>
          </w:tcPr>
          <w:p w:rsidR="004D7607" w:rsidRPr="00B25C4D" w:rsidRDefault="004D7607" w:rsidP="004D7607">
            <w:pPr>
              <w:numPr>
                <w:ilvl w:val="12"/>
                <w:numId w:val="0"/>
              </w:numPr>
              <w:spacing w:before="0" w:line="276" w:lineRule="auto"/>
              <w:jc w:val="left"/>
              <w:rPr>
                <w:rFonts w:cs="Arial"/>
                <w:i/>
              </w:rPr>
            </w:pPr>
            <w:r w:rsidRPr="00B25C4D">
              <w:rPr>
                <w:rFonts w:cs="Arial"/>
                <w:i/>
              </w:rPr>
              <w:t xml:space="preserve">Date of </w:t>
            </w:r>
            <w:r>
              <w:rPr>
                <w:rFonts w:cs="Arial"/>
                <w:i/>
              </w:rPr>
              <w:t>assignment</w:t>
            </w:r>
          </w:p>
        </w:tc>
      </w:tr>
      <w:tr w:rsidR="004D7607" w:rsidRPr="00B25C4D" w:rsidTr="004D7607">
        <w:trPr>
          <w:jc w:val="center"/>
        </w:trPr>
        <w:tc>
          <w:tcPr>
            <w:tcW w:w="2830" w:type="dxa"/>
          </w:tcPr>
          <w:p w:rsidR="004D7607" w:rsidRPr="004D7607" w:rsidRDefault="004D7607" w:rsidP="004D7607">
            <w:pPr>
              <w:numPr>
                <w:ilvl w:val="12"/>
                <w:numId w:val="0"/>
              </w:numPr>
              <w:tabs>
                <w:tab w:val="center" w:pos="1642"/>
              </w:tabs>
              <w:spacing w:before="40"/>
              <w:jc w:val="left"/>
              <w:rPr>
                <w:rFonts w:cs="Arial"/>
              </w:rPr>
            </w:pPr>
            <w:r w:rsidRPr="004D7607">
              <w:rPr>
                <w:rFonts w:cs="Arial"/>
              </w:rPr>
              <w:t>Telenor Connexion AB</w:t>
            </w:r>
          </w:p>
        </w:tc>
        <w:tc>
          <w:tcPr>
            <w:tcW w:w="4953" w:type="dxa"/>
          </w:tcPr>
          <w:p w:rsidR="004D7607" w:rsidRPr="00266F3C" w:rsidRDefault="004D7607" w:rsidP="004D7607">
            <w:pPr>
              <w:numPr>
                <w:ilvl w:val="12"/>
                <w:numId w:val="0"/>
              </w:numPr>
              <w:tabs>
                <w:tab w:val="center" w:pos="1642"/>
              </w:tabs>
              <w:spacing w:before="40"/>
              <w:jc w:val="left"/>
              <w:rPr>
                <w:rFonts w:cs="Arial"/>
              </w:rPr>
            </w:pPr>
            <w:r w:rsidRPr="00802FC6">
              <w:rPr>
                <w:rFonts w:cs="Arial"/>
              </w:rPr>
              <w:t>4745efgh, 4746efgh, 4748efgh, 4749efgh and 4948efgh</w:t>
            </w:r>
          </w:p>
        </w:tc>
        <w:tc>
          <w:tcPr>
            <w:tcW w:w="1846" w:type="dxa"/>
          </w:tcPr>
          <w:p w:rsidR="004D7607" w:rsidRPr="00BA519A" w:rsidRDefault="004D7607" w:rsidP="004D7607">
            <w:pPr>
              <w:numPr>
                <w:ilvl w:val="12"/>
                <w:numId w:val="0"/>
              </w:numPr>
              <w:spacing w:before="40"/>
              <w:jc w:val="center"/>
              <w:rPr>
                <w:rFonts w:cs="Arial"/>
              </w:rPr>
            </w:pPr>
            <w:r>
              <w:rPr>
                <w:rFonts w:cs="Arial"/>
              </w:rPr>
              <w:t>24.IV.2018</w:t>
            </w:r>
          </w:p>
        </w:tc>
      </w:tr>
    </w:tbl>
    <w:p w:rsidR="004D7607" w:rsidRPr="00471E82" w:rsidRDefault="004D7607" w:rsidP="004D7607">
      <w:pPr>
        <w:tabs>
          <w:tab w:val="left" w:pos="1800"/>
        </w:tabs>
        <w:spacing w:before="240"/>
        <w:ind w:left="1080" w:hanging="1080"/>
        <w:jc w:val="left"/>
        <w:rPr>
          <w:rFonts w:cs="Arial"/>
          <w:lang w:val="en-GB"/>
        </w:rPr>
      </w:pPr>
      <w:r w:rsidRPr="00471E82">
        <w:rPr>
          <w:rFonts w:cs="Arial"/>
          <w:lang w:val="en-GB"/>
        </w:rPr>
        <w:t>Contact:</w:t>
      </w:r>
    </w:p>
    <w:p w:rsidR="004D7607" w:rsidRPr="00471E82" w:rsidRDefault="004D7607" w:rsidP="004D7607">
      <w:pPr>
        <w:tabs>
          <w:tab w:val="clear" w:pos="1843"/>
        </w:tabs>
        <w:ind w:left="567" w:hanging="567"/>
        <w:jc w:val="left"/>
        <w:rPr>
          <w:rFonts w:cs="Arial"/>
          <w:lang w:val="en-GB"/>
        </w:rPr>
      </w:pPr>
      <w:r>
        <w:rPr>
          <w:lang w:val="en-GB"/>
        </w:rPr>
        <w:tab/>
      </w:r>
      <w:r w:rsidRPr="00471E82">
        <w:rPr>
          <w:lang w:val="en-GB"/>
        </w:rPr>
        <w:t>Danish Energy Agency</w:t>
      </w:r>
      <w:r>
        <w:rPr>
          <w:lang w:val="en-GB"/>
        </w:rPr>
        <w:br/>
      </w:r>
      <w:r w:rsidRPr="00471E82">
        <w:rPr>
          <w:rFonts w:cs="Arial"/>
          <w:lang w:val="en-GB"/>
        </w:rPr>
        <w:t>Amaliegade 44</w:t>
      </w:r>
      <w:r>
        <w:rPr>
          <w:rFonts w:cs="Arial"/>
          <w:lang w:val="en-GB"/>
        </w:rPr>
        <w:br/>
      </w:r>
      <w:r w:rsidRPr="00471E82">
        <w:rPr>
          <w:rFonts w:cs="Arial"/>
          <w:lang w:val="en-GB"/>
        </w:rPr>
        <w:t>1256 COPENHAGEN K</w:t>
      </w:r>
      <w:r>
        <w:rPr>
          <w:rFonts w:cs="Arial"/>
          <w:lang w:val="en-GB"/>
        </w:rPr>
        <w:br/>
      </w:r>
      <w:r w:rsidRPr="00471E82">
        <w:rPr>
          <w:rFonts w:cs="Arial"/>
          <w:lang w:val="en-GB"/>
        </w:rPr>
        <w:t>Denmark</w:t>
      </w:r>
      <w:r w:rsidRPr="00471E82">
        <w:rPr>
          <w:rFonts w:cs="Arial"/>
          <w:lang w:val="en-GB"/>
        </w:rPr>
        <w:br/>
        <w:t>Tel:</w:t>
      </w:r>
      <w:r>
        <w:rPr>
          <w:rFonts w:cs="Arial"/>
          <w:lang w:val="en-GB"/>
        </w:rPr>
        <w:tab/>
      </w:r>
      <w:r w:rsidRPr="00471E82">
        <w:rPr>
          <w:rFonts w:cs="Arial"/>
          <w:lang w:val="en-GB"/>
        </w:rPr>
        <w:t xml:space="preserve">+45 33 92 67 00 </w:t>
      </w:r>
      <w:r w:rsidRPr="00471E82">
        <w:rPr>
          <w:rFonts w:cs="Arial"/>
          <w:lang w:val="en-GB"/>
        </w:rPr>
        <w:br/>
        <w:t>Fax:</w:t>
      </w:r>
      <w:r w:rsidRPr="00471E82">
        <w:rPr>
          <w:rFonts w:cs="Arial"/>
          <w:lang w:val="en-GB"/>
        </w:rPr>
        <w:tab/>
        <w:t>+45 33 11 47 43</w:t>
      </w:r>
      <w:r w:rsidRPr="00471E82">
        <w:rPr>
          <w:rFonts w:cs="Arial"/>
          <w:lang w:val="en-GB"/>
        </w:rPr>
        <w:br/>
        <w:t>E-mail:</w:t>
      </w:r>
      <w:r>
        <w:rPr>
          <w:rFonts w:cs="Arial"/>
          <w:lang w:val="en-GB"/>
        </w:rPr>
        <w:tab/>
      </w:r>
      <w:r w:rsidRPr="00471E82">
        <w:rPr>
          <w:rFonts w:cs="Arial"/>
          <w:lang w:val="en-GB"/>
        </w:rPr>
        <w:t xml:space="preserve">ens@ens.dk </w:t>
      </w:r>
      <w:r w:rsidRPr="00471E82">
        <w:rPr>
          <w:rFonts w:cs="Arial"/>
          <w:lang w:val="en-GB"/>
        </w:rPr>
        <w:br/>
        <w:t>URL:</w:t>
      </w:r>
      <w:r w:rsidRPr="00471E82">
        <w:rPr>
          <w:rFonts w:cs="Arial"/>
          <w:lang w:val="en-GB"/>
        </w:rPr>
        <w:tab/>
        <w:t xml:space="preserve">www.ens.dk </w:t>
      </w:r>
    </w:p>
    <w:p w:rsidR="004D7607" w:rsidRPr="00B25C4D" w:rsidRDefault="004D7607" w:rsidP="004D7607">
      <w:pPr>
        <w:tabs>
          <w:tab w:val="left" w:pos="1560"/>
          <w:tab w:val="left" w:pos="2127"/>
        </w:tabs>
        <w:spacing w:before="240"/>
        <w:jc w:val="left"/>
        <w:outlineLvl w:val="3"/>
        <w:rPr>
          <w:rFonts w:cs="Arial"/>
          <w:b/>
        </w:rPr>
      </w:pPr>
      <w:r w:rsidRPr="0032217E">
        <w:rPr>
          <w:rFonts w:cs="Arial"/>
          <w:b/>
        </w:rPr>
        <w:lastRenderedPageBreak/>
        <w:t>Myanmar</w:t>
      </w:r>
      <w:r>
        <w:rPr>
          <w:rFonts w:cs="Arial"/>
          <w:b/>
        </w:rPr>
        <w:fldChar w:fldCharType="begin"/>
      </w:r>
      <w:r>
        <w:instrText xml:space="preserve"> TC "</w:instrText>
      </w:r>
      <w:bookmarkStart w:id="994" w:name="_Toc514850721"/>
      <w:r w:rsidRPr="00D70505">
        <w:rPr>
          <w:rFonts w:cs="Arial"/>
          <w:b/>
        </w:rPr>
        <w:instrText>Myanmar</w:instrText>
      </w:r>
      <w:bookmarkEnd w:id="994"/>
      <w:r>
        <w:instrText xml:space="preserve">" \f C \l "1" </w:instrText>
      </w:r>
      <w:r>
        <w:rPr>
          <w:rFonts w:cs="Arial"/>
          <w:b/>
        </w:rPr>
        <w:fldChar w:fldCharType="end"/>
      </w:r>
      <w:r w:rsidRPr="0032217E">
        <w:rPr>
          <w:rFonts w:cs="Arial"/>
          <w:b/>
        </w:rPr>
        <w:t xml:space="preserve"> (country code +95)</w:t>
      </w:r>
    </w:p>
    <w:p w:rsidR="004D7607" w:rsidRPr="00B25C4D" w:rsidRDefault="004D7607" w:rsidP="004D7607">
      <w:pPr>
        <w:tabs>
          <w:tab w:val="left" w:pos="1560"/>
          <w:tab w:val="left" w:pos="2127"/>
        </w:tabs>
        <w:spacing w:after="120"/>
        <w:jc w:val="left"/>
        <w:outlineLvl w:val="3"/>
        <w:rPr>
          <w:rFonts w:cs="Arial"/>
        </w:rPr>
      </w:pPr>
      <w:r w:rsidRPr="00B25C4D">
        <w:rPr>
          <w:rFonts w:cs="Arial"/>
        </w:rPr>
        <w:t>Communication</w:t>
      </w:r>
      <w:r>
        <w:rPr>
          <w:rFonts w:cs="Arial"/>
        </w:rPr>
        <w:t xml:space="preserve"> </w:t>
      </w:r>
      <w:r w:rsidRPr="00B25C4D">
        <w:rPr>
          <w:rFonts w:cs="Arial"/>
        </w:rPr>
        <w:t xml:space="preserve">of </w:t>
      </w:r>
      <w:r>
        <w:rPr>
          <w:rFonts w:cs="Arial"/>
        </w:rPr>
        <w:t>11</w:t>
      </w:r>
      <w:r w:rsidRPr="00B25C4D">
        <w:rPr>
          <w:rFonts w:cs="Arial"/>
        </w:rPr>
        <w:t>.</w:t>
      </w:r>
      <w:r>
        <w:rPr>
          <w:rFonts w:cs="Arial"/>
        </w:rPr>
        <w:t>V</w:t>
      </w:r>
      <w:r w:rsidRPr="00B25C4D">
        <w:rPr>
          <w:rFonts w:cs="Arial"/>
        </w:rPr>
        <w:t>.201</w:t>
      </w:r>
      <w:r>
        <w:rPr>
          <w:rFonts w:cs="Arial"/>
        </w:rPr>
        <w:t>8</w:t>
      </w:r>
      <w:r w:rsidRPr="00B25C4D">
        <w:rPr>
          <w:rFonts w:cs="Arial"/>
        </w:rPr>
        <w:t>:</w:t>
      </w:r>
    </w:p>
    <w:p w:rsidR="004D7607" w:rsidRDefault="004D7607" w:rsidP="004D7607">
      <w:pPr>
        <w:spacing w:before="0"/>
        <w:jc w:val="left"/>
        <w:rPr>
          <w:rFonts w:cs="Arial"/>
        </w:rPr>
      </w:pPr>
      <w:r w:rsidRPr="0032217E">
        <w:rPr>
          <w:rFonts w:cs="Arial"/>
        </w:rPr>
        <w:t xml:space="preserve">The </w:t>
      </w:r>
      <w:r w:rsidRPr="0025141E">
        <w:rPr>
          <w:rFonts w:cs="Arial"/>
          <w:i/>
          <w:iCs/>
        </w:rPr>
        <w:t>Ministry of Transport and Communications</w:t>
      </w:r>
      <w:r w:rsidRPr="0032217E">
        <w:rPr>
          <w:rFonts w:cs="Arial"/>
        </w:rPr>
        <w:t>, Nay Pyi Taw</w:t>
      </w:r>
      <w:r>
        <w:rPr>
          <w:rFonts w:cs="Arial"/>
        </w:rPr>
        <w:fldChar w:fldCharType="begin"/>
      </w:r>
      <w:r>
        <w:instrText xml:space="preserve"> TC "</w:instrText>
      </w:r>
      <w:bookmarkStart w:id="995" w:name="_Toc514850722"/>
      <w:r w:rsidRPr="00CA3E72">
        <w:rPr>
          <w:rFonts w:cs="Arial"/>
          <w:i/>
          <w:iCs/>
        </w:rPr>
        <w:instrText>Ministry of Transport and Communications</w:instrText>
      </w:r>
      <w:r w:rsidRPr="00CA3E72">
        <w:rPr>
          <w:rFonts w:cs="Arial"/>
        </w:rPr>
        <w:instrText>, Nay Pyi Taw</w:instrText>
      </w:r>
      <w:bookmarkEnd w:id="995"/>
      <w:r>
        <w:instrText xml:space="preserve">" \f C \l "1" </w:instrText>
      </w:r>
      <w:r>
        <w:rPr>
          <w:rFonts w:cs="Arial"/>
        </w:rPr>
        <w:fldChar w:fldCharType="end"/>
      </w:r>
      <w:r w:rsidRPr="0032217E">
        <w:rPr>
          <w:rFonts w:cs="Arial"/>
        </w:rPr>
        <w:t xml:space="preserve">, announces </w:t>
      </w:r>
      <w:r>
        <w:rPr>
          <w:rFonts w:cs="Arial"/>
        </w:rPr>
        <w:t xml:space="preserve">that </w:t>
      </w:r>
      <w:r w:rsidRPr="0032217E">
        <w:rPr>
          <w:rFonts w:cs="Arial"/>
        </w:rPr>
        <w:t xml:space="preserve">the following </w:t>
      </w:r>
      <w:r>
        <w:rPr>
          <w:rFonts w:cs="Arial"/>
        </w:rPr>
        <w:t>updated numbering scheme has been added to the</w:t>
      </w:r>
      <w:r w:rsidRPr="0032217E">
        <w:rPr>
          <w:rFonts w:cs="Arial"/>
        </w:rPr>
        <w:t xml:space="preserve"> </w:t>
      </w:r>
      <w:r>
        <w:rPr>
          <w:rFonts w:cs="Arial"/>
        </w:rPr>
        <w:t>national</w:t>
      </w:r>
      <w:r w:rsidRPr="0032217E">
        <w:rPr>
          <w:rFonts w:cs="Arial"/>
        </w:rPr>
        <w:t xml:space="preserve"> numbering plan of Myanmar:</w:t>
      </w:r>
    </w:p>
    <w:p w:rsidR="004D7607" w:rsidRDefault="004D7607" w:rsidP="004D7607">
      <w:pPr>
        <w:spacing w:before="0"/>
        <w:jc w:val="left"/>
        <w:rPr>
          <w:rFonts w:cs="Arial"/>
        </w:rPr>
      </w:pPr>
    </w:p>
    <w:p w:rsidR="004D7607" w:rsidRPr="003B4F2B" w:rsidRDefault="004D7607" w:rsidP="004D7607">
      <w:pPr>
        <w:spacing w:before="0"/>
        <w:jc w:val="left"/>
        <w:rPr>
          <w:b/>
          <w:bCs/>
          <w:spacing w:val="-2"/>
          <w:u w:val="single"/>
        </w:rPr>
      </w:pPr>
      <w:r w:rsidRPr="003B4F2B">
        <w:rPr>
          <w:b/>
          <w:bCs/>
          <w:spacing w:val="-2"/>
          <w:u w:val="single"/>
        </w:rPr>
        <w:t>AUTO EXCHANGE NUMBERING</w:t>
      </w:r>
      <w:r>
        <w:rPr>
          <w:b/>
          <w:bCs/>
          <w:spacing w:val="-2"/>
          <w:u w:val="single"/>
        </w:rPr>
        <w:t xml:space="preserve"> (Geographic)</w:t>
      </w:r>
    </w:p>
    <w:p w:rsidR="004D7607" w:rsidRPr="00164787" w:rsidRDefault="004D7607" w:rsidP="004D7607">
      <w:pPr>
        <w:spacing w:before="0"/>
        <w:jc w:val="left"/>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1099"/>
        <w:gridCol w:w="1395"/>
        <w:gridCol w:w="1617"/>
        <w:gridCol w:w="1276"/>
        <w:gridCol w:w="3969"/>
      </w:tblGrid>
      <w:tr w:rsidR="004D7607" w:rsidRPr="00164787" w:rsidTr="004D7607">
        <w:trPr>
          <w:cantSplit/>
          <w:trHeight w:val="284"/>
          <w:tblHeader/>
        </w:trPr>
        <w:tc>
          <w:tcPr>
            <w:tcW w:w="527" w:type="dxa"/>
            <w:vAlign w:val="center"/>
          </w:tcPr>
          <w:p w:rsidR="004D7607" w:rsidRPr="00AA70B6" w:rsidRDefault="004D7607" w:rsidP="004D7607">
            <w:pPr>
              <w:spacing w:before="60" w:after="60"/>
              <w:jc w:val="center"/>
              <w:rPr>
                <w:b/>
                <w:bCs/>
                <w:i/>
                <w:iCs/>
                <w:sz w:val="19"/>
                <w:szCs w:val="19"/>
              </w:rPr>
            </w:pPr>
            <w:r w:rsidRPr="00AA70B6">
              <w:rPr>
                <w:b/>
                <w:bCs/>
                <w:i/>
                <w:iCs/>
                <w:sz w:val="19"/>
                <w:szCs w:val="19"/>
              </w:rPr>
              <w:t xml:space="preserve">Sr </w:t>
            </w:r>
            <w:r w:rsidRPr="00AA70B6">
              <w:rPr>
                <w:b/>
                <w:bCs/>
                <w:i/>
                <w:iCs/>
                <w:sz w:val="19"/>
                <w:szCs w:val="19"/>
              </w:rPr>
              <w:br/>
              <w:t>No.</w:t>
            </w:r>
          </w:p>
        </w:tc>
        <w:tc>
          <w:tcPr>
            <w:tcW w:w="1099" w:type="dxa"/>
            <w:vAlign w:val="center"/>
          </w:tcPr>
          <w:p w:rsidR="004D7607" w:rsidRPr="00E63AFE" w:rsidRDefault="004D7607" w:rsidP="004D7607">
            <w:pPr>
              <w:spacing w:before="60" w:after="60"/>
              <w:jc w:val="center"/>
              <w:rPr>
                <w:b/>
                <w:bCs/>
                <w:sz w:val="19"/>
                <w:szCs w:val="19"/>
              </w:rPr>
            </w:pPr>
            <w:r>
              <w:rPr>
                <w:b/>
                <w:bCs/>
                <w:sz w:val="19"/>
                <w:szCs w:val="19"/>
              </w:rPr>
              <w:t>Area</w:t>
            </w:r>
            <w:r w:rsidRPr="00E63AFE">
              <w:rPr>
                <w:b/>
                <w:bCs/>
                <w:sz w:val="19"/>
                <w:szCs w:val="19"/>
              </w:rPr>
              <w:t xml:space="preserve"> Code</w:t>
            </w:r>
          </w:p>
        </w:tc>
        <w:tc>
          <w:tcPr>
            <w:tcW w:w="1395" w:type="dxa"/>
            <w:vAlign w:val="center"/>
          </w:tcPr>
          <w:p w:rsidR="004D7607" w:rsidRPr="00E63AFE" w:rsidRDefault="004D7607" w:rsidP="004D7607">
            <w:pPr>
              <w:spacing w:before="60" w:after="60"/>
              <w:jc w:val="center"/>
              <w:rPr>
                <w:b/>
                <w:bCs/>
                <w:sz w:val="19"/>
                <w:szCs w:val="19"/>
              </w:rPr>
            </w:pPr>
            <w:r w:rsidRPr="00E63AFE">
              <w:rPr>
                <w:b/>
                <w:bCs/>
                <w:sz w:val="19"/>
                <w:szCs w:val="19"/>
              </w:rPr>
              <w:t>Number series</w:t>
            </w:r>
          </w:p>
        </w:tc>
        <w:tc>
          <w:tcPr>
            <w:tcW w:w="1617" w:type="dxa"/>
            <w:vAlign w:val="center"/>
          </w:tcPr>
          <w:p w:rsidR="004D7607" w:rsidRPr="00E63AFE" w:rsidRDefault="004D7607" w:rsidP="004D7607">
            <w:pPr>
              <w:spacing w:before="60" w:after="60"/>
              <w:jc w:val="center"/>
              <w:rPr>
                <w:b/>
                <w:bCs/>
                <w:sz w:val="19"/>
                <w:szCs w:val="19"/>
              </w:rPr>
            </w:pPr>
            <w:r w:rsidRPr="00E63AFE">
              <w:rPr>
                <w:b/>
                <w:bCs/>
                <w:sz w:val="19"/>
                <w:szCs w:val="19"/>
              </w:rPr>
              <w:t>Area</w:t>
            </w:r>
          </w:p>
        </w:tc>
        <w:tc>
          <w:tcPr>
            <w:tcW w:w="1276" w:type="dxa"/>
          </w:tcPr>
          <w:p w:rsidR="004D7607" w:rsidRPr="00E63AFE" w:rsidRDefault="004D7607" w:rsidP="004D7607">
            <w:pPr>
              <w:spacing w:before="60" w:after="60"/>
              <w:jc w:val="center"/>
              <w:rPr>
                <w:b/>
                <w:bCs/>
                <w:sz w:val="19"/>
                <w:szCs w:val="19"/>
              </w:rPr>
            </w:pPr>
            <w:r w:rsidRPr="00476602">
              <w:rPr>
                <w:b/>
                <w:bCs/>
                <w:sz w:val="19"/>
                <w:szCs w:val="19"/>
              </w:rPr>
              <w:t xml:space="preserve">Digit Length </w:t>
            </w:r>
            <w:r>
              <w:rPr>
                <w:b/>
                <w:bCs/>
                <w:sz w:val="19"/>
                <w:szCs w:val="19"/>
              </w:rPr>
              <w:br/>
            </w:r>
            <w:r w:rsidRPr="00476602">
              <w:rPr>
                <w:b/>
                <w:bCs/>
                <w:sz w:val="19"/>
                <w:szCs w:val="19"/>
              </w:rPr>
              <w:t>(including area code)</w:t>
            </w:r>
          </w:p>
        </w:tc>
        <w:tc>
          <w:tcPr>
            <w:tcW w:w="3969" w:type="dxa"/>
            <w:vAlign w:val="center"/>
          </w:tcPr>
          <w:p w:rsidR="004D7607" w:rsidRPr="00E63AFE" w:rsidRDefault="004D7607" w:rsidP="004D7607">
            <w:pPr>
              <w:spacing w:before="60" w:after="60"/>
              <w:jc w:val="center"/>
              <w:rPr>
                <w:b/>
                <w:bCs/>
                <w:sz w:val="19"/>
                <w:szCs w:val="19"/>
              </w:rPr>
            </w:pPr>
            <w:r>
              <w:rPr>
                <w:b/>
                <w:bCs/>
                <w:sz w:val="19"/>
                <w:szCs w:val="19"/>
              </w:rPr>
              <w:t>Licensee</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w:t>
            </w:r>
          </w:p>
        </w:tc>
        <w:tc>
          <w:tcPr>
            <w:tcW w:w="1099" w:type="dxa"/>
          </w:tcPr>
          <w:p w:rsidR="004D7607" w:rsidRPr="00164787" w:rsidRDefault="004D7607" w:rsidP="004D7607">
            <w:pPr>
              <w:spacing w:before="40" w:after="40"/>
              <w:jc w:val="left"/>
            </w:pPr>
            <w:r w:rsidRPr="00164787">
              <w:t>1</w:t>
            </w:r>
          </w:p>
        </w:tc>
        <w:tc>
          <w:tcPr>
            <w:tcW w:w="1395" w:type="dxa"/>
          </w:tcPr>
          <w:p w:rsidR="004D7607" w:rsidRPr="00164787" w:rsidRDefault="004D7607" w:rsidP="004D7607">
            <w:pPr>
              <w:spacing w:before="40" w:after="40"/>
              <w:jc w:val="left"/>
            </w:pPr>
            <w:r w:rsidRPr="00164787">
              <w:t>42</w:t>
            </w:r>
            <w:r>
              <w:t>4</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Fortune International Limited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w:t>
            </w:r>
          </w:p>
        </w:tc>
        <w:tc>
          <w:tcPr>
            <w:tcW w:w="1099" w:type="dxa"/>
          </w:tcPr>
          <w:p w:rsidR="004D7607" w:rsidRPr="00164787" w:rsidRDefault="004D7607" w:rsidP="004D7607">
            <w:pPr>
              <w:spacing w:before="40" w:after="40"/>
              <w:jc w:val="left"/>
            </w:pPr>
            <w:r w:rsidRPr="00164787">
              <w:t>1</w:t>
            </w:r>
          </w:p>
        </w:tc>
        <w:tc>
          <w:tcPr>
            <w:tcW w:w="1395" w:type="dxa"/>
          </w:tcPr>
          <w:p w:rsidR="004D7607" w:rsidRPr="00164787" w:rsidRDefault="004D7607" w:rsidP="004D7607">
            <w:pPr>
              <w:spacing w:before="40" w:after="40"/>
              <w:jc w:val="left"/>
            </w:pPr>
            <w:r>
              <w:t>429</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Horizon Telecom International Limited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3</w:t>
            </w:r>
          </w:p>
        </w:tc>
        <w:tc>
          <w:tcPr>
            <w:tcW w:w="1099" w:type="dxa"/>
          </w:tcPr>
          <w:p w:rsidR="004D7607" w:rsidRPr="00164787" w:rsidRDefault="004D7607" w:rsidP="004D7607">
            <w:pPr>
              <w:spacing w:before="40" w:after="40"/>
              <w:jc w:val="left"/>
            </w:pPr>
            <w:r w:rsidRPr="00164787">
              <w:t>1</w:t>
            </w:r>
          </w:p>
        </w:tc>
        <w:tc>
          <w:tcPr>
            <w:tcW w:w="1395" w:type="dxa"/>
          </w:tcPr>
          <w:p w:rsidR="004D7607" w:rsidRPr="00164787" w:rsidRDefault="004D7607" w:rsidP="004D7607">
            <w:pPr>
              <w:spacing w:before="40" w:after="40"/>
              <w:jc w:val="left"/>
            </w:pPr>
            <w:r>
              <w:t>462</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Golden TMH Telecom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4</w:t>
            </w:r>
          </w:p>
        </w:tc>
        <w:tc>
          <w:tcPr>
            <w:tcW w:w="1099" w:type="dxa"/>
          </w:tcPr>
          <w:p w:rsidR="004D7607" w:rsidRPr="00164787" w:rsidRDefault="004D7607" w:rsidP="004D7607">
            <w:pPr>
              <w:spacing w:before="40" w:after="40"/>
              <w:jc w:val="left"/>
            </w:pPr>
            <w:r>
              <w:t>1</w:t>
            </w:r>
          </w:p>
        </w:tc>
        <w:tc>
          <w:tcPr>
            <w:tcW w:w="1395" w:type="dxa"/>
          </w:tcPr>
          <w:p w:rsidR="004D7607" w:rsidRPr="00164787" w:rsidRDefault="004D7607" w:rsidP="004D7607">
            <w:pPr>
              <w:spacing w:before="40" w:after="40"/>
              <w:jc w:val="left"/>
            </w:pPr>
            <w:r>
              <w:t>465</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AGB Communication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5</w:t>
            </w:r>
          </w:p>
        </w:tc>
        <w:tc>
          <w:tcPr>
            <w:tcW w:w="1099" w:type="dxa"/>
          </w:tcPr>
          <w:p w:rsidR="004D7607" w:rsidRPr="00164787" w:rsidRDefault="004D7607" w:rsidP="004D7607">
            <w:pPr>
              <w:spacing w:before="40" w:after="40"/>
              <w:jc w:val="left"/>
            </w:pPr>
            <w:r w:rsidRPr="00164787">
              <w:t>1</w:t>
            </w:r>
          </w:p>
        </w:tc>
        <w:tc>
          <w:tcPr>
            <w:tcW w:w="1395" w:type="dxa"/>
          </w:tcPr>
          <w:p w:rsidR="004D7607" w:rsidRPr="00164787" w:rsidRDefault="004D7607" w:rsidP="004D7607">
            <w:pPr>
              <w:spacing w:before="40" w:after="40"/>
              <w:jc w:val="left"/>
            </w:pPr>
            <w:r>
              <w:t>468</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VoIP Myanmar Group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6</w:t>
            </w:r>
          </w:p>
        </w:tc>
        <w:tc>
          <w:tcPr>
            <w:tcW w:w="1099" w:type="dxa"/>
          </w:tcPr>
          <w:p w:rsidR="004D7607" w:rsidRPr="00164787" w:rsidRDefault="004D7607" w:rsidP="004D7607">
            <w:pPr>
              <w:spacing w:before="40" w:after="40"/>
              <w:jc w:val="left"/>
            </w:pPr>
            <w:r>
              <w:t>1</w:t>
            </w:r>
          </w:p>
        </w:tc>
        <w:tc>
          <w:tcPr>
            <w:tcW w:w="1395" w:type="dxa"/>
          </w:tcPr>
          <w:p w:rsidR="004D7607" w:rsidRPr="00164787" w:rsidRDefault="004D7607" w:rsidP="004D7607">
            <w:pPr>
              <w:spacing w:before="40" w:after="40"/>
              <w:jc w:val="left"/>
            </w:pPr>
            <w:r>
              <w:t>470</w:t>
            </w:r>
            <w:r w:rsidRPr="00164787">
              <w:t xml:space="preserve"> xxxx</w:t>
            </w:r>
          </w:p>
        </w:tc>
        <w:tc>
          <w:tcPr>
            <w:tcW w:w="1617" w:type="dxa"/>
          </w:tcPr>
          <w:p w:rsidR="004D7607" w:rsidRPr="00164787" w:rsidRDefault="004D7607" w:rsidP="004D7607">
            <w:pPr>
              <w:spacing w:before="40" w:after="40"/>
              <w:jc w:val="left"/>
            </w:pPr>
            <w:r w:rsidRPr="00164787">
              <w:t>Yangon</w:t>
            </w:r>
          </w:p>
        </w:tc>
        <w:tc>
          <w:tcPr>
            <w:tcW w:w="1276" w:type="dxa"/>
          </w:tcPr>
          <w:p w:rsidR="004D7607" w:rsidRPr="00164787" w:rsidRDefault="004D7607" w:rsidP="004D7607">
            <w:pPr>
              <w:spacing w:before="40" w:after="40"/>
              <w:jc w:val="center"/>
            </w:pPr>
            <w:r w:rsidRPr="00164787">
              <w:t>8</w:t>
            </w:r>
          </w:p>
        </w:tc>
        <w:tc>
          <w:tcPr>
            <w:tcW w:w="3969" w:type="dxa"/>
          </w:tcPr>
          <w:p w:rsidR="004D7607" w:rsidRPr="00164787" w:rsidRDefault="004D7607" w:rsidP="004D7607">
            <w:pPr>
              <w:spacing w:before="40" w:after="40"/>
              <w:jc w:val="left"/>
            </w:pPr>
            <w:r w:rsidRPr="002452A2">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7</w:t>
            </w:r>
          </w:p>
        </w:tc>
        <w:tc>
          <w:tcPr>
            <w:tcW w:w="1099" w:type="dxa"/>
          </w:tcPr>
          <w:p w:rsidR="004D7607" w:rsidRPr="00164787" w:rsidRDefault="004D7607" w:rsidP="004D7607">
            <w:pPr>
              <w:spacing w:before="40" w:after="40"/>
              <w:jc w:val="left"/>
            </w:pPr>
            <w:r>
              <w:t>2</w:t>
            </w:r>
          </w:p>
        </w:tc>
        <w:tc>
          <w:tcPr>
            <w:tcW w:w="1395" w:type="dxa"/>
          </w:tcPr>
          <w:p w:rsidR="004D7607" w:rsidRPr="00164787" w:rsidRDefault="004D7607" w:rsidP="004D7607">
            <w:pPr>
              <w:spacing w:before="40" w:after="40"/>
              <w:jc w:val="left"/>
            </w:pPr>
            <w:r>
              <w:t>422</w:t>
            </w:r>
            <w:r w:rsidRPr="00164787">
              <w:t xml:space="preserve"> xxxx</w:t>
            </w:r>
          </w:p>
        </w:tc>
        <w:tc>
          <w:tcPr>
            <w:tcW w:w="1617" w:type="dxa"/>
          </w:tcPr>
          <w:p w:rsidR="004D7607" w:rsidRPr="00164787" w:rsidRDefault="004D7607" w:rsidP="004D7607">
            <w:pPr>
              <w:spacing w:before="40" w:after="40"/>
              <w:jc w:val="left"/>
            </w:pPr>
            <w:r>
              <w:t>Mandalay</w:t>
            </w:r>
          </w:p>
        </w:tc>
        <w:tc>
          <w:tcPr>
            <w:tcW w:w="1276" w:type="dxa"/>
          </w:tcPr>
          <w:p w:rsidR="004D7607" w:rsidRPr="00164787" w:rsidRDefault="004D7607" w:rsidP="004D7607">
            <w:pPr>
              <w:spacing w:before="40" w:after="40"/>
              <w:jc w:val="center"/>
            </w:pPr>
            <w:r>
              <w:t>8</w:t>
            </w:r>
          </w:p>
        </w:tc>
        <w:tc>
          <w:tcPr>
            <w:tcW w:w="3969" w:type="dxa"/>
          </w:tcPr>
          <w:p w:rsidR="004D7607" w:rsidRPr="00164787" w:rsidRDefault="004D7607" w:rsidP="004D7607">
            <w:pPr>
              <w:spacing w:before="40" w:after="40"/>
              <w:jc w:val="left"/>
            </w:pPr>
            <w:r w:rsidRPr="002452A2">
              <w:t>Myanmar APN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8</w:t>
            </w:r>
          </w:p>
        </w:tc>
        <w:tc>
          <w:tcPr>
            <w:tcW w:w="1099" w:type="dxa"/>
          </w:tcPr>
          <w:p w:rsidR="004D7607" w:rsidRPr="00164787" w:rsidRDefault="004D7607" w:rsidP="004D7607">
            <w:pPr>
              <w:spacing w:before="40" w:after="40"/>
              <w:jc w:val="left"/>
            </w:pPr>
            <w:r>
              <w:t>2</w:t>
            </w:r>
          </w:p>
        </w:tc>
        <w:tc>
          <w:tcPr>
            <w:tcW w:w="1395" w:type="dxa"/>
          </w:tcPr>
          <w:p w:rsidR="004D7607" w:rsidRPr="00164787" w:rsidRDefault="004D7607" w:rsidP="004D7607">
            <w:pPr>
              <w:spacing w:before="40" w:after="40"/>
              <w:jc w:val="left"/>
            </w:pPr>
            <w:r>
              <w:t>424</w:t>
            </w:r>
            <w:r w:rsidRPr="00164787">
              <w:t xml:space="preserve"> xxxx</w:t>
            </w:r>
          </w:p>
        </w:tc>
        <w:tc>
          <w:tcPr>
            <w:tcW w:w="1617" w:type="dxa"/>
          </w:tcPr>
          <w:p w:rsidR="004D7607" w:rsidRPr="00164787" w:rsidRDefault="004D7607" w:rsidP="004D7607">
            <w:pPr>
              <w:spacing w:before="40" w:after="40"/>
              <w:jc w:val="left"/>
            </w:pPr>
            <w:r>
              <w:t>Mandalay</w:t>
            </w:r>
          </w:p>
        </w:tc>
        <w:tc>
          <w:tcPr>
            <w:tcW w:w="1276" w:type="dxa"/>
          </w:tcPr>
          <w:p w:rsidR="004D7607" w:rsidRPr="00164787" w:rsidRDefault="004D7607" w:rsidP="004D7607">
            <w:pPr>
              <w:spacing w:before="40" w:after="40"/>
              <w:jc w:val="center"/>
            </w:pPr>
            <w:r>
              <w:t>8</w:t>
            </w:r>
          </w:p>
        </w:tc>
        <w:tc>
          <w:tcPr>
            <w:tcW w:w="3969" w:type="dxa"/>
          </w:tcPr>
          <w:p w:rsidR="004D7607" w:rsidRPr="00164787" w:rsidRDefault="004D7607" w:rsidP="004D7607">
            <w:pPr>
              <w:spacing w:before="40" w:after="40"/>
              <w:jc w:val="left"/>
            </w:pPr>
            <w:r w:rsidRPr="002452A2">
              <w:t>Fortune International Limited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9</w:t>
            </w:r>
          </w:p>
        </w:tc>
        <w:tc>
          <w:tcPr>
            <w:tcW w:w="1099" w:type="dxa"/>
          </w:tcPr>
          <w:p w:rsidR="004D7607" w:rsidRPr="00164787" w:rsidRDefault="004D7607" w:rsidP="004D7607">
            <w:pPr>
              <w:spacing w:before="40" w:after="40"/>
              <w:jc w:val="left"/>
            </w:pPr>
            <w:r>
              <w:t>2</w:t>
            </w:r>
          </w:p>
        </w:tc>
        <w:tc>
          <w:tcPr>
            <w:tcW w:w="1395" w:type="dxa"/>
          </w:tcPr>
          <w:p w:rsidR="004D7607" w:rsidRDefault="004D7607" w:rsidP="004D7607">
            <w:pPr>
              <w:spacing w:before="40" w:after="40"/>
              <w:jc w:val="left"/>
            </w:pPr>
            <w:r>
              <w:t>462</w:t>
            </w:r>
            <w:r w:rsidRPr="00956B92">
              <w:t xml:space="preserve"> xxxx</w:t>
            </w:r>
          </w:p>
        </w:tc>
        <w:tc>
          <w:tcPr>
            <w:tcW w:w="1617" w:type="dxa"/>
          </w:tcPr>
          <w:p w:rsidR="004D7607" w:rsidRPr="00164787" w:rsidRDefault="004D7607" w:rsidP="004D7607">
            <w:pPr>
              <w:spacing w:before="40" w:after="40"/>
              <w:jc w:val="left"/>
            </w:pPr>
            <w:r>
              <w:t>Mandalay</w:t>
            </w:r>
          </w:p>
        </w:tc>
        <w:tc>
          <w:tcPr>
            <w:tcW w:w="1276" w:type="dxa"/>
          </w:tcPr>
          <w:p w:rsidR="004D7607" w:rsidRPr="00164787" w:rsidRDefault="004D7607" w:rsidP="004D7607">
            <w:pPr>
              <w:spacing w:before="40" w:after="40"/>
              <w:jc w:val="center"/>
            </w:pPr>
            <w:r>
              <w:t>8</w:t>
            </w:r>
          </w:p>
        </w:tc>
        <w:tc>
          <w:tcPr>
            <w:tcW w:w="3969" w:type="dxa"/>
          </w:tcPr>
          <w:p w:rsidR="004D7607" w:rsidRPr="00164787" w:rsidRDefault="004D7607" w:rsidP="004D7607">
            <w:pPr>
              <w:spacing w:before="40" w:after="40"/>
              <w:jc w:val="left"/>
            </w:pPr>
            <w:r w:rsidRPr="002452A2">
              <w:t>Golden TMH Telecom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10</w:t>
            </w:r>
          </w:p>
        </w:tc>
        <w:tc>
          <w:tcPr>
            <w:tcW w:w="1099" w:type="dxa"/>
          </w:tcPr>
          <w:p w:rsidR="004D7607" w:rsidRPr="00164787" w:rsidRDefault="004D7607" w:rsidP="004D7607">
            <w:pPr>
              <w:spacing w:before="40" w:after="40"/>
              <w:jc w:val="left"/>
            </w:pPr>
            <w:r>
              <w:t>2</w:t>
            </w:r>
          </w:p>
        </w:tc>
        <w:tc>
          <w:tcPr>
            <w:tcW w:w="1395" w:type="dxa"/>
          </w:tcPr>
          <w:p w:rsidR="004D7607" w:rsidRDefault="004D7607" w:rsidP="004D7607">
            <w:pPr>
              <w:spacing w:before="40" w:after="40"/>
              <w:jc w:val="left"/>
            </w:pPr>
            <w:r>
              <w:t>468</w:t>
            </w:r>
            <w:r w:rsidRPr="00956B92">
              <w:t xml:space="preserve"> xxxx</w:t>
            </w:r>
          </w:p>
        </w:tc>
        <w:tc>
          <w:tcPr>
            <w:tcW w:w="1617" w:type="dxa"/>
          </w:tcPr>
          <w:p w:rsidR="004D7607" w:rsidRPr="00164787" w:rsidRDefault="004D7607" w:rsidP="004D7607">
            <w:pPr>
              <w:spacing w:before="40" w:after="40"/>
              <w:jc w:val="left"/>
            </w:pPr>
            <w:r>
              <w:t>Mandalay</w:t>
            </w:r>
          </w:p>
        </w:tc>
        <w:tc>
          <w:tcPr>
            <w:tcW w:w="1276" w:type="dxa"/>
          </w:tcPr>
          <w:p w:rsidR="004D7607" w:rsidRPr="00164787" w:rsidRDefault="004D7607" w:rsidP="004D7607">
            <w:pPr>
              <w:spacing w:before="40" w:after="40"/>
              <w:jc w:val="center"/>
            </w:pPr>
            <w:r>
              <w:t>8</w:t>
            </w:r>
          </w:p>
        </w:tc>
        <w:tc>
          <w:tcPr>
            <w:tcW w:w="3969" w:type="dxa"/>
          </w:tcPr>
          <w:p w:rsidR="004D7607" w:rsidRPr="00164787" w:rsidRDefault="004D7607" w:rsidP="004D7607">
            <w:pPr>
              <w:spacing w:before="40" w:after="40"/>
              <w:jc w:val="left"/>
            </w:pPr>
            <w:r w:rsidRPr="002452A2">
              <w:t>VoIP Myanmar Group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11</w:t>
            </w:r>
          </w:p>
        </w:tc>
        <w:tc>
          <w:tcPr>
            <w:tcW w:w="1099" w:type="dxa"/>
          </w:tcPr>
          <w:p w:rsidR="004D7607" w:rsidRPr="00164787" w:rsidRDefault="004D7607" w:rsidP="004D7607">
            <w:pPr>
              <w:spacing w:before="40" w:after="40"/>
              <w:jc w:val="left"/>
            </w:pPr>
            <w:r>
              <w:t>2</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t>Mandalay</w:t>
            </w:r>
          </w:p>
        </w:tc>
        <w:tc>
          <w:tcPr>
            <w:tcW w:w="1276" w:type="dxa"/>
          </w:tcPr>
          <w:p w:rsidR="004D7607" w:rsidRPr="00164787" w:rsidRDefault="004D7607" w:rsidP="004D7607">
            <w:pPr>
              <w:spacing w:before="40" w:after="40"/>
              <w:jc w:val="center"/>
            </w:pPr>
            <w:r>
              <w:t>8</w:t>
            </w:r>
          </w:p>
        </w:tc>
        <w:tc>
          <w:tcPr>
            <w:tcW w:w="3969" w:type="dxa"/>
          </w:tcPr>
          <w:p w:rsidR="004D7607" w:rsidRPr="00164787" w:rsidRDefault="004D7607" w:rsidP="004D7607">
            <w:pPr>
              <w:spacing w:before="40" w:after="40"/>
              <w:jc w:val="left"/>
            </w:pPr>
            <w:r w:rsidRPr="002452A2">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12</w:t>
            </w:r>
          </w:p>
        </w:tc>
        <w:tc>
          <w:tcPr>
            <w:tcW w:w="1099" w:type="dxa"/>
          </w:tcPr>
          <w:p w:rsidR="004D7607" w:rsidRPr="00164787" w:rsidRDefault="004D7607" w:rsidP="004D7607">
            <w:pPr>
              <w:spacing w:before="40" w:after="40"/>
              <w:jc w:val="left"/>
            </w:pPr>
            <w:r>
              <w:t>42</w:t>
            </w:r>
          </w:p>
        </w:tc>
        <w:tc>
          <w:tcPr>
            <w:tcW w:w="1395" w:type="dxa"/>
          </w:tcPr>
          <w:p w:rsidR="004D7607" w:rsidRDefault="004D7607" w:rsidP="004D7607">
            <w:pPr>
              <w:spacing w:before="40" w:after="40"/>
              <w:jc w:val="left"/>
            </w:pPr>
            <w:r>
              <w:t>480</w:t>
            </w:r>
            <w:r w:rsidRPr="00956B92">
              <w:t xml:space="preserve"> xxxx</w:t>
            </w:r>
          </w:p>
        </w:tc>
        <w:tc>
          <w:tcPr>
            <w:tcW w:w="1617" w:type="dxa"/>
          </w:tcPr>
          <w:p w:rsidR="004D7607" w:rsidRPr="00164787" w:rsidRDefault="004D7607" w:rsidP="004D7607">
            <w:pPr>
              <w:spacing w:before="40" w:after="40"/>
              <w:jc w:val="left"/>
            </w:pPr>
            <w:r>
              <w:t>Pathein</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13</w:t>
            </w:r>
          </w:p>
        </w:tc>
        <w:tc>
          <w:tcPr>
            <w:tcW w:w="1099" w:type="dxa"/>
          </w:tcPr>
          <w:p w:rsidR="004D7607" w:rsidRPr="00164787" w:rsidRDefault="004D7607" w:rsidP="004D7607">
            <w:pPr>
              <w:spacing w:before="40" w:after="40"/>
              <w:jc w:val="left"/>
            </w:pPr>
            <w:r>
              <w:t>43</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t>Sittwe</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14</w:t>
            </w:r>
          </w:p>
        </w:tc>
        <w:tc>
          <w:tcPr>
            <w:tcW w:w="1099" w:type="dxa"/>
          </w:tcPr>
          <w:p w:rsidR="004D7607" w:rsidRPr="00164787" w:rsidRDefault="004D7607" w:rsidP="004D7607">
            <w:pPr>
              <w:spacing w:before="40" w:after="40"/>
              <w:jc w:val="left"/>
            </w:pPr>
            <w:r>
              <w:t>45</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t>Pyapon</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15</w:t>
            </w:r>
          </w:p>
        </w:tc>
        <w:tc>
          <w:tcPr>
            <w:tcW w:w="1099" w:type="dxa"/>
          </w:tcPr>
          <w:p w:rsidR="004D7607" w:rsidRPr="00164787" w:rsidRDefault="004D7607" w:rsidP="004D7607">
            <w:pPr>
              <w:spacing w:before="40" w:after="40"/>
              <w:jc w:val="left"/>
            </w:pPr>
            <w:r>
              <w:t>52</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t>Bago</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16</w:t>
            </w:r>
          </w:p>
        </w:tc>
        <w:tc>
          <w:tcPr>
            <w:tcW w:w="1099" w:type="dxa"/>
          </w:tcPr>
          <w:p w:rsidR="004D7607" w:rsidRPr="00164787" w:rsidRDefault="004D7607" w:rsidP="004D7607">
            <w:pPr>
              <w:spacing w:before="40" w:after="40"/>
              <w:jc w:val="left"/>
            </w:pPr>
            <w:r>
              <w:t>54</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t>taungoo</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17</w:t>
            </w:r>
          </w:p>
        </w:tc>
        <w:tc>
          <w:tcPr>
            <w:tcW w:w="1099" w:type="dxa"/>
          </w:tcPr>
          <w:p w:rsidR="004D7607" w:rsidRPr="00164787" w:rsidRDefault="004D7607" w:rsidP="004D7607">
            <w:pPr>
              <w:spacing w:before="40" w:after="40"/>
              <w:jc w:val="left"/>
            </w:pPr>
            <w:r>
              <w:t>57</w:t>
            </w:r>
          </w:p>
        </w:tc>
        <w:tc>
          <w:tcPr>
            <w:tcW w:w="1395" w:type="dxa"/>
          </w:tcPr>
          <w:p w:rsidR="004D7607" w:rsidRDefault="004D7607" w:rsidP="004D7607">
            <w:pPr>
              <w:spacing w:before="40" w:after="40"/>
              <w:jc w:val="left"/>
            </w:pPr>
            <w:r>
              <w:t>480</w:t>
            </w:r>
            <w:r w:rsidRPr="00956B92">
              <w:t xml:space="preserve"> xxxx</w:t>
            </w:r>
          </w:p>
        </w:tc>
        <w:tc>
          <w:tcPr>
            <w:tcW w:w="1617" w:type="dxa"/>
          </w:tcPr>
          <w:p w:rsidR="004D7607" w:rsidRPr="00164787" w:rsidRDefault="004D7607" w:rsidP="004D7607">
            <w:pPr>
              <w:spacing w:before="40" w:after="40"/>
              <w:jc w:val="left"/>
            </w:pPr>
            <w:r w:rsidRPr="002E7985">
              <w:t>Mawlamyine /</w:t>
            </w:r>
            <w:r>
              <w:br/>
            </w:r>
            <w:r w:rsidRPr="002E7985">
              <w:t>Thanbyuzayat</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18</w:t>
            </w:r>
          </w:p>
        </w:tc>
        <w:tc>
          <w:tcPr>
            <w:tcW w:w="1099" w:type="dxa"/>
          </w:tcPr>
          <w:p w:rsidR="004D7607" w:rsidRPr="00164787" w:rsidRDefault="004D7607" w:rsidP="004D7607">
            <w:pPr>
              <w:spacing w:before="40" w:after="40"/>
              <w:jc w:val="left"/>
            </w:pPr>
            <w:r>
              <w:t>58</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E7985">
              <w:t>Hpa-An</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19</w:t>
            </w:r>
          </w:p>
        </w:tc>
        <w:tc>
          <w:tcPr>
            <w:tcW w:w="1099" w:type="dxa"/>
          </w:tcPr>
          <w:p w:rsidR="004D7607" w:rsidRPr="00164787" w:rsidRDefault="004D7607" w:rsidP="004D7607">
            <w:pPr>
              <w:spacing w:before="40" w:after="40"/>
              <w:jc w:val="left"/>
            </w:pPr>
            <w:r>
              <w:t>59</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E7985">
              <w:t>Dawei</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20</w:t>
            </w:r>
          </w:p>
        </w:tc>
        <w:tc>
          <w:tcPr>
            <w:tcW w:w="1099" w:type="dxa"/>
          </w:tcPr>
          <w:p w:rsidR="004D7607" w:rsidRPr="00164787" w:rsidRDefault="004D7607" w:rsidP="004D7607">
            <w:pPr>
              <w:spacing w:before="40" w:after="40"/>
              <w:jc w:val="left"/>
            </w:pPr>
            <w:r>
              <w:t>63</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Magway</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21</w:t>
            </w:r>
          </w:p>
        </w:tc>
        <w:tc>
          <w:tcPr>
            <w:tcW w:w="1099" w:type="dxa"/>
          </w:tcPr>
          <w:p w:rsidR="004D7607" w:rsidRPr="00164787" w:rsidRDefault="004D7607" w:rsidP="004D7607">
            <w:pPr>
              <w:spacing w:before="40" w:after="40"/>
              <w:jc w:val="left"/>
            </w:pPr>
            <w:r>
              <w:t>67</w:t>
            </w:r>
          </w:p>
        </w:tc>
        <w:tc>
          <w:tcPr>
            <w:tcW w:w="1395" w:type="dxa"/>
          </w:tcPr>
          <w:p w:rsidR="004D7607" w:rsidRDefault="004D7607" w:rsidP="004D7607">
            <w:pPr>
              <w:spacing w:before="40" w:after="40"/>
              <w:jc w:val="left"/>
            </w:pPr>
            <w:r>
              <w:t>460</w:t>
            </w:r>
            <w:r w:rsidRPr="00956B92">
              <w:t xml:space="preserve"> xxxx</w:t>
            </w:r>
          </w:p>
        </w:tc>
        <w:tc>
          <w:tcPr>
            <w:tcW w:w="1617" w:type="dxa"/>
          </w:tcPr>
          <w:p w:rsidR="004D7607" w:rsidRPr="00164787" w:rsidRDefault="004D7607" w:rsidP="004D7607">
            <w:pPr>
              <w:spacing w:before="40" w:after="40"/>
              <w:jc w:val="left"/>
            </w:pPr>
            <w:r w:rsidRPr="002452A2">
              <w:t>Naypyitaw</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2452A2">
              <w:t>Myanmar APN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22</w:t>
            </w:r>
          </w:p>
        </w:tc>
        <w:tc>
          <w:tcPr>
            <w:tcW w:w="1099" w:type="dxa"/>
          </w:tcPr>
          <w:p w:rsidR="004D7607" w:rsidRPr="00164787" w:rsidRDefault="004D7607" w:rsidP="004D7607">
            <w:pPr>
              <w:spacing w:before="40" w:after="40"/>
              <w:jc w:val="left"/>
            </w:pPr>
            <w:r>
              <w:t>67</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Naypyitaw</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23</w:t>
            </w:r>
          </w:p>
        </w:tc>
        <w:tc>
          <w:tcPr>
            <w:tcW w:w="1099" w:type="dxa"/>
          </w:tcPr>
          <w:p w:rsidR="004D7607" w:rsidRPr="00164787" w:rsidRDefault="004D7607" w:rsidP="004D7607">
            <w:pPr>
              <w:spacing w:before="40" w:after="40"/>
              <w:jc w:val="left"/>
            </w:pPr>
            <w:r>
              <w:t>70</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Hakha</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24</w:t>
            </w:r>
          </w:p>
        </w:tc>
        <w:tc>
          <w:tcPr>
            <w:tcW w:w="1099" w:type="dxa"/>
          </w:tcPr>
          <w:p w:rsidR="004D7607" w:rsidRPr="00164787" w:rsidRDefault="004D7607" w:rsidP="004D7607">
            <w:pPr>
              <w:spacing w:before="40" w:after="40"/>
              <w:jc w:val="left"/>
            </w:pPr>
            <w:r>
              <w:t>71</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Monywa</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25</w:t>
            </w:r>
          </w:p>
        </w:tc>
        <w:tc>
          <w:tcPr>
            <w:tcW w:w="1099" w:type="dxa"/>
          </w:tcPr>
          <w:p w:rsidR="004D7607" w:rsidRPr="00164787" w:rsidRDefault="004D7607" w:rsidP="004D7607">
            <w:pPr>
              <w:spacing w:before="40" w:after="40"/>
              <w:jc w:val="left"/>
            </w:pPr>
            <w:r>
              <w:t>74</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2452A2" w:rsidRDefault="004D7607" w:rsidP="004D7607">
            <w:pPr>
              <w:spacing w:before="40"/>
              <w:jc w:val="left"/>
            </w:pPr>
            <w:r w:rsidRPr="002452A2">
              <w:t>Myitkyinar /</w:t>
            </w:r>
          </w:p>
          <w:p w:rsidR="004D7607" w:rsidRPr="00164787" w:rsidRDefault="004D7607" w:rsidP="004D7607">
            <w:pPr>
              <w:spacing w:before="0" w:after="40"/>
              <w:jc w:val="left"/>
            </w:pPr>
            <w:r w:rsidRPr="002452A2">
              <w:t>Bahmaw</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26</w:t>
            </w:r>
          </w:p>
        </w:tc>
        <w:tc>
          <w:tcPr>
            <w:tcW w:w="1099" w:type="dxa"/>
          </w:tcPr>
          <w:p w:rsidR="004D7607" w:rsidRPr="00164787" w:rsidRDefault="004D7607" w:rsidP="004D7607">
            <w:pPr>
              <w:spacing w:before="40" w:after="40"/>
              <w:jc w:val="left"/>
            </w:pPr>
            <w:r>
              <w:t>75</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Shwebo</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27</w:t>
            </w:r>
          </w:p>
        </w:tc>
        <w:tc>
          <w:tcPr>
            <w:tcW w:w="1099" w:type="dxa"/>
          </w:tcPr>
          <w:p w:rsidR="004D7607" w:rsidRPr="00164787" w:rsidRDefault="004D7607" w:rsidP="004D7607">
            <w:pPr>
              <w:spacing w:before="40" w:after="40"/>
              <w:jc w:val="left"/>
            </w:pPr>
            <w:r>
              <w:t>81</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Taunggyi</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r w:rsidR="004D7607" w:rsidRPr="00164787" w:rsidTr="004D7607">
        <w:trPr>
          <w:cantSplit/>
          <w:trHeight w:val="284"/>
        </w:trPr>
        <w:tc>
          <w:tcPr>
            <w:tcW w:w="527" w:type="dxa"/>
          </w:tcPr>
          <w:p w:rsidR="004D7607" w:rsidRPr="00AA70B6" w:rsidRDefault="004D7607" w:rsidP="004D7607">
            <w:pPr>
              <w:spacing w:before="40" w:after="40"/>
              <w:jc w:val="left"/>
              <w:rPr>
                <w:i/>
                <w:iCs/>
              </w:rPr>
            </w:pPr>
            <w:r w:rsidRPr="00AA70B6">
              <w:rPr>
                <w:i/>
                <w:iCs/>
              </w:rPr>
              <w:t>28</w:t>
            </w:r>
          </w:p>
        </w:tc>
        <w:tc>
          <w:tcPr>
            <w:tcW w:w="1099" w:type="dxa"/>
          </w:tcPr>
          <w:p w:rsidR="004D7607" w:rsidRPr="00164787" w:rsidRDefault="004D7607" w:rsidP="004D7607">
            <w:pPr>
              <w:spacing w:before="40" w:after="40"/>
              <w:jc w:val="left"/>
            </w:pPr>
            <w:r>
              <w:t>83</w:t>
            </w:r>
          </w:p>
        </w:tc>
        <w:tc>
          <w:tcPr>
            <w:tcW w:w="1395" w:type="dxa"/>
          </w:tcPr>
          <w:p w:rsidR="004D7607" w:rsidRDefault="004D7607" w:rsidP="004D7607">
            <w:pPr>
              <w:spacing w:before="40" w:after="40"/>
              <w:jc w:val="left"/>
            </w:pPr>
            <w:r>
              <w:t>470</w:t>
            </w:r>
            <w:r w:rsidRPr="00956B92">
              <w:t xml:space="preserve"> xxxx</w:t>
            </w:r>
          </w:p>
        </w:tc>
        <w:tc>
          <w:tcPr>
            <w:tcW w:w="1617" w:type="dxa"/>
          </w:tcPr>
          <w:p w:rsidR="004D7607" w:rsidRPr="00164787" w:rsidRDefault="004D7607" w:rsidP="004D7607">
            <w:pPr>
              <w:spacing w:before="40" w:after="40"/>
              <w:jc w:val="left"/>
            </w:pPr>
            <w:r w:rsidRPr="002452A2">
              <w:t>Loikaw</w:t>
            </w:r>
          </w:p>
        </w:tc>
        <w:tc>
          <w:tcPr>
            <w:tcW w:w="1276" w:type="dxa"/>
          </w:tcPr>
          <w:p w:rsidR="004D7607" w:rsidRPr="00164787" w:rsidRDefault="004D7607" w:rsidP="004D7607">
            <w:pPr>
              <w:spacing w:before="40" w:after="40"/>
              <w:jc w:val="center"/>
            </w:pPr>
            <w:r>
              <w:t>9</w:t>
            </w:r>
          </w:p>
        </w:tc>
        <w:tc>
          <w:tcPr>
            <w:tcW w:w="3969" w:type="dxa"/>
          </w:tcPr>
          <w:p w:rsidR="004D7607" w:rsidRDefault="004D7607" w:rsidP="004D7607">
            <w:pPr>
              <w:spacing w:before="40" w:after="40"/>
              <w:jc w:val="left"/>
            </w:pPr>
            <w:r w:rsidRPr="007C3224">
              <w:t>Telecom International Myanmar Co.,Ltd</w:t>
            </w:r>
          </w:p>
        </w:tc>
      </w:tr>
    </w:tbl>
    <w:p w:rsidR="004D7607" w:rsidRPr="009433B2" w:rsidRDefault="004D7607" w:rsidP="004D7607">
      <w:pPr>
        <w:spacing w:before="0"/>
        <w:jc w:val="left"/>
        <w:rPr>
          <w:rFonts w:cs="Arial"/>
        </w:rPr>
      </w:pPr>
    </w:p>
    <w:p w:rsidR="007C3809" w:rsidRDefault="007C3809">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u w:val="single"/>
        </w:rPr>
      </w:pPr>
      <w:r>
        <w:rPr>
          <w:rFonts w:cs="Arial"/>
          <w:b/>
          <w:bCs/>
          <w:u w:val="single"/>
        </w:rPr>
        <w:br w:type="page"/>
      </w:r>
    </w:p>
    <w:p w:rsidR="004D7607" w:rsidRPr="007033BC" w:rsidRDefault="004D7607" w:rsidP="004D7607">
      <w:pPr>
        <w:overflowPunct/>
        <w:autoSpaceDE/>
        <w:autoSpaceDN/>
        <w:adjustRightInd/>
        <w:spacing w:before="0"/>
        <w:jc w:val="left"/>
        <w:textAlignment w:val="auto"/>
        <w:rPr>
          <w:rFonts w:cs="Arial"/>
          <w:b/>
          <w:bCs/>
          <w:u w:val="single"/>
        </w:rPr>
      </w:pPr>
      <w:r>
        <w:rPr>
          <w:rFonts w:cs="Arial"/>
          <w:b/>
          <w:bCs/>
          <w:u w:val="single"/>
        </w:rPr>
        <w:lastRenderedPageBreak/>
        <w:t>Non-Geographic Number</w:t>
      </w:r>
    </w:p>
    <w:p w:rsidR="004D7607" w:rsidRDefault="004D7607" w:rsidP="004D7607">
      <w:pPr>
        <w:overflowPunct/>
        <w:autoSpaceDE/>
        <w:autoSpaceDN/>
        <w:adjustRightInd/>
        <w:spacing w:before="0"/>
        <w:jc w:val="left"/>
        <w:textAlignment w:val="auto"/>
        <w:rPr>
          <w:rFonts w:cs="Arial"/>
        </w:rPr>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950"/>
        <w:gridCol w:w="1482"/>
        <w:gridCol w:w="1736"/>
        <w:gridCol w:w="1903"/>
        <w:gridCol w:w="3162"/>
      </w:tblGrid>
      <w:tr w:rsidR="004D7607" w:rsidRPr="00164787" w:rsidTr="007C3809">
        <w:trPr>
          <w:cantSplit/>
          <w:trHeight w:val="284"/>
          <w:tblHeader/>
        </w:trPr>
        <w:tc>
          <w:tcPr>
            <w:tcW w:w="650" w:type="dxa"/>
            <w:vAlign w:val="center"/>
          </w:tcPr>
          <w:p w:rsidR="004D7607" w:rsidRPr="001E3ED4" w:rsidRDefault="004D7607" w:rsidP="004D7607">
            <w:pPr>
              <w:spacing w:before="60" w:after="60"/>
              <w:jc w:val="center"/>
              <w:rPr>
                <w:b/>
                <w:bCs/>
                <w:i/>
                <w:iCs/>
                <w:sz w:val="19"/>
                <w:szCs w:val="19"/>
              </w:rPr>
            </w:pPr>
            <w:r w:rsidRPr="001E3ED4">
              <w:rPr>
                <w:b/>
                <w:bCs/>
                <w:i/>
                <w:iCs/>
                <w:sz w:val="19"/>
                <w:szCs w:val="19"/>
              </w:rPr>
              <w:t xml:space="preserve">Sr </w:t>
            </w:r>
            <w:r w:rsidRPr="001E3ED4">
              <w:rPr>
                <w:b/>
                <w:bCs/>
                <w:i/>
                <w:iCs/>
                <w:sz w:val="19"/>
                <w:szCs w:val="19"/>
              </w:rPr>
              <w:br/>
              <w:t>No.</w:t>
            </w:r>
          </w:p>
        </w:tc>
        <w:tc>
          <w:tcPr>
            <w:tcW w:w="950" w:type="dxa"/>
            <w:vAlign w:val="center"/>
          </w:tcPr>
          <w:p w:rsidR="004D7607" w:rsidRPr="00E63AFE" w:rsidRDefault="004D7607" w:rsidP="004D7607">
            <w:pPr>
              <w:spacing w:before="60" w:after="60"/>
              <w:jc w:val="center"/>
              <w:rPr>
                <w:b/>
                <w:bCs/>
                <w:sz w:val="19"/>
                <w:szCs w:val="19"/>
              </w:rPr>
            </w:pPr>
            <w:r w:rsidRPr="0052260D">
              <w:rPr>
                <w:b/>
                <w:bCs/>
                <w:sz w:val="19"/>
                <w:szCs w:val="19"/>
              </w:rPr>
              <w:t>Area Code</w:t>
            </w:r>
          </w:p>
        </w:tc>
        <w:tc>
          <w:tcPr>
            <w:tcW w:w="1482" w:type="dxa"/>
            <w:vAlign w:val="center"/>
          </w:tcPr>
          <w:p w:rsidR="004D7607" w:rsidRPr="00E63AFE" w:rsidRDefault="004D7607" w:rsidP="004D7607">
            <w:pPr>
              <w:spacing w:before="60" w:after="60"/>
              <w:jc w:val="center"/>
              <w:rPr>
                <w:b/>
                <w:bCs/>
                <w:sz w:val="19"/>
                <w:szCs w:val="19"/>
              </w:rPr>
            </w:pPr>
            <w:r w:rsidRPr="00E63AFE">
              <w:rPr>
                <w:b/>
                <w:bCs/>
                <w:sz w:val="19"/>
                <w:szCs w:val="19"/>
              </w:rPr>
              <w:t>Number series</w:t>
            </w:r>
          </w:p>
        </w:tc>
        <w:tc>
          <w:tcPr>
            <w:tcW w:w="1736" w:type="dxa"/>
            <w:vAlign w:val="center"/>
          </w:tcPr>
          <w:p w:rsidR="004D7607" w:rsidRPr="00E63AFE" w:rsidRDefault="004D7607" w:rsidP="004D7607">
            <w:pPr>
              <w:spacing w:before="60" w:after="60"/>
              <w:jc w:val="center"/>
              <w:rPr>
                <w:b/>
                <w:bCs/>
                <w:sz w:val="19"/>
                <w:szCs w:val="19"/>
              </w:rPr>
            </w:pPr>
            <w:r>
              <w:rPr>
                <w:b/>
                <w:bCs/>
                <w:sz w:val="19"/>
                <w:szCs w:val="19"/>
              </w:rPr>
              <w:t>Area</w:t>
            </w:r>
          </w:p>
        </w:tc>
        <w:tc>
          <w:tcPr>
            <w:tcW w:w="1903" w:type="dxa"/>
            <w:vAlign w:val="center"/>
          </w:tcPr>
          <w:p w:rsidR="004D7607" w:rsidRPr="00E63AFE" w:rsidRDefault="004D7607" w:rsidP="004D7607">
            <w:pPr>
              <w:spacing w:before="60" w:after="60"/>
              <w:jc w:val="center"/>
              <w:rPr>
                <w:b/>
                <w:bCs/>
                <w:sz w:val="19"/>
                <w:szCs w:val="19"/>
              </w:rPr>
            </w:pPr>
            <w:r w:rsidRPr="00CF59A9">
              <w:rPr>
                <w:b/>
                <w:bCs/>
                <w:sz w:val="19"/>
                <w:szCs w:val="19"/>
              </w:rPr>
              <w:t xml:space="preserve">Digit Length </w:t>
            </w:r>
            <w:r>
              <w:rPr>
                <w:b/>
                <w:bCs/>
                <w:sz w:val="19"/>
                <w:szCs w:val="19"/>
              </w:rPr>
              <w:br/>
            </w:r>
            <w:r w:rsidRPr="00CF59A9">
              <w:rPr>
                <w:b/>
                <w:bCs/>
                <w:sz w:val="19"/>
                <w:szCs w:val="19"/>
              </w:rPr>
              <w:t>(including area code)</w:t>
            </w:r>
          </w:p>
        </w:tc>
        <w:tc>
          <w:tcPr>
            <w:tcW w:w="3162" w:type="dxa"/>
            <w:vAlign w:val="center"/>
          </w:tcPr>
          <w:p w:rsidR="004D7607" w:rsidRPr="00E63AFE" w:rsidRDefault="004D7607" w:rsidP="004D7607">
            <w:pPr>
              <w:spacing w:before="60" w:after="60"/>
              <w:jc w:val="center"/>
              <w:rPr>
                <w:b/>
                <w:bCs/>
                <w:sz w:val="19"/>
                <w:szCs w:val="19"/>
              </w:rPr>
            </w:pPr>
            <w:r w:rsidRPr="00DE79D2">
              <w:rPr>
                <w:b/>
                <w:bCs/>
                <w:sz w:val="19"/>
                <w:szCs w:val="19"/>
              </w:rPr>
              <w:t>Licensee</w:t>
            </w:r>
          </w:p>
        </w:tc>
      </w:tr>
      <w:tr w:rsidR="004D7607" w:rsidRPr="00164787" w:rsidTr="007C3809">
        <w:trPr>
          <w:cantSplit/>
          <w:trHeight w:val="284"/>
        </w:trPr>
        <w:tc>
          <w:tcPr>
            <w:tcW w:w="650" w:type="dxa"/>
            <w:vAlign w:val="center"/>
          </w:tcPr>
          <w:p w:rsidR="004D7607" w:rsidRPr="001E3ED4" w:rsidRDefault="004D7607" w:rsidP="004D7607">
            <w:pPr>
              <w:spacing w:before="40" w:after="40"/>
              <w:jc w:val="left"/>
              <w:rPr>
                <w:i/>
                <w:iCs/>
              </w:rPr>
            </w:pPr>
            <w:r w:rsidRPr="001E3ED4">
              <w:rPr>
                <w:i/>
                <w:iCs/>
              </w:rPr>
              <w:t>1</w:t>
            </w:r>
          </w:p>
        </w:tc>
        <w:tc>
          <w:tcPr>
            <w:tcW w:w="950" w:type="dxa"/>
            <w:vAlign w:val="center"/>
          </w:tcPr>
          <w:p w:rsidR="004D7607" w:rsidRPr="00CF59A9" w:rsidRDefault="004D7607" w:rsidP="004D7607">
            <w:pPr>
              <w:spacing w:before="40" w:after="40"/>
              <w:ind w:left="113"/>
              <w:jc w:val="left"/>
            </w:pPr>
            <w:r>
              <w:t>11</w:t>
            </w:r>
          </w:p>
        </w:tc>
        <w:tc>
          <w:tcPr>
            <w:tcW w:w="1482" w:type="dxa"/>
            <w:vAlign w:val="center"/>
          </w:tcPr>
          <w:p w:rsidR="004D7607" w:rsidRPr="00CF59A9" w:rsidRDefault="004D7607" w:rsidP="004D7607">
            <w:pPr>
              <w:overflowPunct/>
              <w:autoSpaceDE/>
              <w:autoSpaceDN/>
              <w:adjustRightInd/>
              <w:spacing w:before="40" w:after="40"/>
              <w:jc w:val="left"/>
              <w:textAlignment w:val="auto"/>
            </w:pPr>
            <w:r>
              <w:t>5000 xxxx</w:t>
            </w:r>
          </w:p>
        </w:tc>
        <w:tc>
          <w:tcPr>
            <w:tcW w:w="1736" w:type="dxa"/>
            <w:vAlign w:val="center"/>
          </w:tcPr>
          <w:p w:rsidR="004D7607" w:rsidRPr="00CF59A9" w:rsidRDefault="004D7607" w:rsidP="004D7607">
            <w:pPr>
              <w:overflowPunct/>
              <w:autoSpaceDE/>
              <w:autoSpaceDN/>
              <w:adjustRightInd/>
              <w:spacing w:before="40" w:after="40"/>
              <w:jc w:val="left"/>
              <w:textAlignment w:val="auto"/>
              <w:rPr>
                <w:lang w:eastAsia="zh-CN"/>
              </w:rPr>
            </w:pPr>
            <w:r>
              <w:t>non-geographic</w:t>
            </w:r>
          </w:p>
        </w:tc>
        <w:tc>
          <w:tcPr>
            <w:tcW w:w="1903" w:type="dxa"/>
            <w:vAlign w:val="center"/>
          </w:tcPr>
          <w:p w:rsidR="004D7607" w:rsidRPr="00CF59A9" w:rsidRDefault="004D7607" w:rsidP="004D7607">
            <w:pPr>
              <w:spacing w:before="40" w:after="40"/>
              <w:jc w:val="center"/>
              <w:rPr>
                <w:spacing w:val="-1"/>
              </w:rPr>
            </w:pPr>
            <w:r w:rsidRPr="00CF59A9">
              <w:rPr>
                <w:spacing w:val="-1"/>
              </w:rPr>
              <w:t>10</w:t>
            </w:r>
          </w:p>
        </w:tc>
        <w:tc>
          <w:tcPr>
            <w:tcW w:w="3162" w:type="dxa"/>
            <w:vAlign w:val="center"/>
          </w:tcPr>
          <w:p w:rsidR="004D7607" w:rsidRPr="00CF59A9" w:rsidRDefault="004D7607" w:rsidP="004D7607">
            <w:pPr>
              <w:overflowPunct/>
              <w:autoSpaceDE/>
              <w:autoSpaceDN/>
              <w:adjustRightInd/>
              <w:spacing w:before="40" w:after="40"/>
              <w:jc w:val="left"/>
              <w:textAlignment w:val="auto"/>
              <w:rPr>
                <w:lang w:eastAsia="zh-CN"/>
              </w:rPr>
            </w:pPr>
            <w:r w:rsidRPr="002452A2">
              <w:rPr>
                <w:lang w:eastAsia="zh-CN"/>
              </w:rPr>
              <w:t>Shwe Than Lwin Medis Co.,Ltd</w:t>
            </w:r>
          </w:p>
        </w:tc>
      </w:tr>
    </w:tbl>
    <w:p w:rsidR="004D7607" w:rsidRDefault="004D7607" w:rsidP="004D7607">
      <w:pPr>
        <w:overflowPunct/>
        <w:autoSpaceDE/>
        <w:autoSpaceDN/>
        <w:adjustRightInd/>
        <w:spacing w:before="0"/>
        <w:jc w:val="left"/>
        <w:textAlignment w:val="auto"/>
        <w:rPr>
          <w:rFonts w:cs="Arial"/>
          <w:b/>
          <w:bCs/>
          <w:u w:val="single"/>
        </w:rPr>
      </w:pPr>
    </w:p>
    <w:p w:rsidR="004D7607" w:rsidRDefault="004D7607" w:rsidP="004D7607">
      <w:pPr>
        <w:overflowPunct/>
        <w:autoSpaceDE/>
        <w:autoSpaceDN/>
        <w:adjustRightInd/>
        <w:spacing w:before="0"/>
        <w:jc w:val="left"/>
        <w:textAlignment w:val="auto"/>
        <w:rPr>
          <w:rFonts w:cs="Arial"/>
          <w:b/>
          <w:bCs/>
          <w:u w:val="single"/>
        </w:rPr>
      </w:pPr>
    </w:p>
    <w:p w:rsidR="004D7607" w:rsidRPr="007033BC" w:rsidRDefault="004D7607" w:rsidP="004D7607">
      <w:pPr>
        <w:overflowPunct/>
        <w:autoSpaceDE/>
        <w:autoSpaceDN/>
        <w:adjustRightInd/>
        <w:spacing w:before="0"/>
        <w:jc w:val="left"/>
        <w:textAlignment w:val="auto"/>
        <w:rPr>
          <w:rFonts w:cs="Arial"/>
          <w:b/>
          <w:bCs/>
          <w:u w:val="single"/>
        </w:rPr>
      </w:pPr>
      <w:r w:rsidRPr="007033BC">
        <w:rPr>
          <w:rFonts w:cs="Arial"/>
          <w:b/>
          <w:bCs/>
          <w:u w:val="single"/>
        </w:rPr>
        <w:t>Mobile Numbering</w:t>
      </w:r>
    </w:p>
    <w:p w:rsidR="004D7607" w:rsidRDefault="004D7607" w:rsidP="004D7607">
      <w:pPr>
        <w:overflowPunct/>
        <w:autoSpaceDE/>
        <w:autoSpaceDN/>
        <w:adjustRightInd/>
        <w:spacing w:before="0"/>
        <w:jc w:val="left"/>
        <w:textAlignment w:val="auto"/>
        <w:rPr>
          <w:rFonts w:cs="Arial"/>
        </w:rPr>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951"/>
        <w:gridCol w:w="1636"/>
        <w:gridCol w:w="1624"/>
        <w:gridCol w:w="1875"/>
        <w:gridCol w:w="3148"/>
      </w:tblGrid>
      <w:tr w:rsidR="004D7607" w:rsidRPr="00164787" w:rsidTr="007C3809">
        <w:trPr>
          <w:cantSplit/>
          <w:trHeight w:val="284"/>
          <w:tblHeader/>
        </w:trPr>
        <w:tc>
          <w:tcPr>
            <w:tcW w:w="649" w:type="dxa"/>
            <w:vAlign w:val="center"/>
          </w:tcPr>
          <w:p w:rsidR="004D7607" w:rsidRPr="001E3ED4" w:rsidRDefault="004D7607" w:rsidP="004D7607">
            <w:pPr>
              <w:spacing w:before="60" w:after="60"/>
              <w:jc w:val="center"/>
              <w:rPr>
                <w:b/>
                <w:bCs/>
                <w:i/>
                <w:iCs/>
                <w:sz w:val="19"/>
                <w:szCs w:val="19"/>
              </w:rPr>
            </w:pPr>
            <w:r w:rsidRPr="001E3ED4">
              <w:rPr>
                <w:b/>
                <w:bCs/>
                <w:i/>
                <w:iCs/>
                <w:sz w:val="19"/>
                <w:szCs w:val="19"/>
              </w:rPr>
              <w:t xml:space="preserve">Sr </w:t>
            </w:r>
            <w:r w:rsidRPr="001E3ED4">
              <w:rPr>
                <w:b/>
                <w:bCs/>
                <w:i/>
                <w:iCs/>
                <w:sz w:val="19"/>
                <w:szCs w:val="19"/>
              </w:rPr>
              <w:br/>
              <w:t>No.</w:t>
            </w:r>
          </w:p>
        </w:tc>
        <w:tc>
          <w:tcPr>
            <w:tcW w:w="951" w:type="dxa"/>
            <w:vAlign w:val="center"/>
          </w:tcPr>
          <w:p w:rsidR="004D7607" w:rsidRPr="00E63AFE" w:rsidRDefault="004D7607" w:rsidP="004D7607">
            <w:pPr>
              <w:spacing w:before="60" w:after="60"/>
              <w:jc w:val="center"/>
              <w:rPr>
                <w:b/>
                <w:bCs/>
                <w:sz w:val="19"/>
                <w:szCs w:val="19"/>
              </w:rPr>
            </w:pPr>
            <w:r w:rsidRPr="0052260D">
              <w:rPr>
                <w:b/>
                <w:bCs/>
                <w:sz w:val="19"/>
                <w:szCs w:val="19"/>
              </w:rPr>
              <w:t>Area Code</w:t>
            </w:r>
          </w:p>
        </w:tc>
        <w:tc>
          <w:tcPr>
            <w:tcW w:w="1636" w:type="dxa"/>
            <w:vAlign w:val="center"/>
          </w:tcPr>
          <w:p w:rsidR="004D7607" w:rsidRPr="00E63AFE" w:rsidRDefault="004D7607" w:rsidP="004D7607">
            <w:pPr>
              <w:spacing w:before="60" w:after="60"/>
              <w:jc w:val="center"/>
              <w:rPr>
                <w:b/>
                <w:bCs/>
                <w:sz w:val="19"/>
                <w:szCs w:val="19"/>
              </w:rPr>
            </w:pPr>
            <w:r w:rsidRPr="00E63AFE">
              <w:rPr>
                <w:b/>
                <w:bCs/>
                <w:sz w:val="19"/>
                <w:szCs w:val="19"/>
              </w:rPr>
              <w:t>Number series</w:t>
            </w:r>
          </w:p>
        </w:tc>
        <w:tc>
          <w:tcPr>
            <w:tcW w:w="1624" w:type="dxa"/>
            <w:vAlign w:val="center"/>
          </w:tcPr>
          <w:p w:rsidR="004D7607" w:rsidRPr="00E63AFE" w:rsidRDefault="004D7607" w:rsidP="004D7607">
            <w:pPr>
              <w:spacing w:before="60" w:after="60"/>
              <w:jc w:val="center"/>
              <w:rPr>
                <w:b/>
                <w:bCs/>
                <w:sz w:val="19"/>
                <w:szCs w:val="19"/>
              </w:rPr>
            </w:pPr>
            <w:r w:rsidRPr="0052260D">
              <w:rPr>
                <w:b/>
                <w:bCs/>
                <w:sz w:val="19"/>
                <w:szCs w:val="19"/>
              </w:rPr>
              <w:t>System</w:t>
            </w:r>
          </w:p>
        </w:tc>
        <w:tc>
          <w:tcPr>
            <w:tcW w:w="1875" w:type="dxa"/>
            <w:vAlign w:val="center"/>
          </w:tcPr>
          <w:p w:rsidR="004D7607" w:rsidRPr="00E63AFE" w:rsidRDefault="004D7607" w:rsidP="004D7607">
            <w:pPr>
              <w:spacing w:before="60" w:after="60"/>
              <w:jc w:val="center"/>
              <w:rPr>
                <w:b/>
                <w:bCs/>
                <w:sz w:val="19"/>
                <w:szCs w:val="19"/>
              </w:rPr>
            </w:pPr>
            <w:r w:rsidRPr="00CF59A9">
              <w:rPr>
                <w:b/>
                <w:bCs/>
                <w:sz w:val="19"/>
                <w:szCs w:val="19"/>
              </w:rPr>
              <w:t xml:space="preserve">Digit Length </w:t>
            </w:r>
            <w:r>
              <w:rPr>
                <w:b/>
                <w:bCs/>
                <w:sz w:val="19"/>
                <w:szCs w:val="19"/>
              </w:rPr>
              <w:br/>
            </w:r>
            <w:r w:rsidRPr="00CF59A9">
              <w:rPr>
                <w:b/>
                <w:bCs/>
                <w:sz w:val="19"/>
                <w:szCs w:val="19"/>
              </w:rPr>
              <w:t>(including area code)</w:t>
            </w:r>
          </w:p>
        </w:tc>
        <w:tc>
          <w:tcPr>
            <w:tcW w:w="3148" w:type="dxa"/>
            <w:vAlign w:val="center"/>
          </w:tcPr>
          <w:p w:rsidR="004D7607" w:rsidRPr="00E63AFE" w:rsidRDefault="004D7607" w:rsidP="004D7607">
            <w:pPr>
              <w:spacing w:before="60" w:after="60"/>
              <w:jc w:val="center"/>
              <w:rPr>
                <w:b/>
                <w:bCs/>
                <w:sz w:val="19"/>
                <w:szCs w:val="19"/>
              </w:rPr>
            </w:pPr>
            <w:r w:rsidRPr="00CF59A9">
              <w:rPr>
                <w:b/>
                <w:bCs/>
                <w:sz w:val="19"/>
                <w:szCs w:val="19"/>
              </w:rPr>
              <w:t>Operator</w:t>
            </w:r>
          </w:p>
        </w:tc>
      </w:tr>
      <w:tr w:rsidR="004D7607" w:rsidRPr="00164787" w:rsidTr="007C3809">
        <w:trPr>
          <w:cantSplit/>
          <w:trHeight w:val="284"/>
        </w:trPr>
        <w:tc>
          <w:tcPr>
            <w:tcW w:w="649" w:type="dxa"/>
            <w:vAlign w:val="center"/>
          </w:tcPr>
          <w:p w:rsidR="004D7607" w:rsidRPr="001E3ED4" w:rsidRDefault="004D7607" w:rsidP="004D7607">
            <w:pPr>
              <w:spacing w:before="40" w:after="40"/>
              <w:jc w:val="left"/>
              <w:rPr>
                <w:i/>
                <w:iCs/>
              </w:rPr>
            </w:pPr>
            <w:r w:rsidRPr="001E3ED4">
              <w:rPr>
                <w:i/>
                <w:iCs/>
              </w:rPr>
              <w:t>1</w:t>
            </w:r>
          </w:p>
        </w:tc>
        <w:tc>
          <w:tcPr>
            <w:tcW w:w="951" w:type="dxa"/>
            <w:vAlign w:val="center"/>
          </w:tcPr>
          <w:p w:rsidR="004D7607" w:rsidRPr="00CF59A9" w:rsidRDefault="004D7607" w:rsidP="004D7607">
            <w:pPr>
              <w:spacing w:before="40" w:after="40"/>
              <w:ind w:left="113"/>
              <w:jc w:val="left"/>
            </w:pPr>
            <w:r w:rsidRPr="00CF59A9">
              <w:t>9</w:t>
            </w:r>
          </w:p>
        </w:tc>
        <w:tc>
          <w:tcPr>
            <w:tcW w:w="1636" w:type="dxa"/>
            <w:vAlign w:val="center"/>
          </w:tcPr>
          <w:p w:rsidR="004D7607" w:rsidRPr="00CF59A9" w:rsidRDefault="004D7607" w:rsidP="004D7607">
            <w:pPr>
              <w:overflowPunct/>
              <w:autoSpaceDE/>
              <w:autoSpaceDN/>
              <w:adjustRightInd/>
              <w:spacing w:before="40" w:after="40"/>
              <w:jc w:val="left"/>
              <w:textAlignment w:val="auto"/>
            </w:pPr>
            <w:r w:rsidRPr="002C57D8">
              <w:t>75 (0~2)xx - xxxx</w:t>
            </w:r>
          </w:p>
        </w:tc>
        <w:tc>
          <w:tcPr>
            <w:tcW w:w="1624" w:type="dxa"/>
            <w:vAlign w:val="center"/>
          </w:tcPr>
          <w:p w:rsidR="004D7607" w:rsidRPr="00CF59A9" w:rsidRDefault="004D7607" w:rsidP="004D7607">
            <w:pPr>
              <w:overflowPunct/>
              <w:autoSpaceDE/>
              <w:autoSpaceDN/>
              <w:adjustRightInd/>
              <w:spacing w:before="40" w:after="40"/>
              <w:jc w:val="left"/>
              <w:textAlignment w:val="auto"/>
              <w:rPr>
                <w:lang w:eastAsia="zh-CN"/>
              </w:rPr>
            </w:pPr>
            <w:r w:rsidRPr="002C57D8">
              <w:t>WCDMA / GSM</w:t>
            </w:r>
          </w:p>
        </w:tc>
        <w:tc>
          <w:tcPr>
            <w:tcW w:w="1875" w:type="dxa"/>
            <w:vAlign w:val="center"/>
          </w:tcPr>
          <w:p w:rsidR="004D7607" w:rsidRPr="00CF59A9" w:rsidRDefault="004D7607" w:rsidP="004D7607">
            <w:pPr>
              <w:spacing w:before="40" w:after="40"/>
              <w:jc w:val="center"/>
              <w:rPr>
                <w:spacing w:val="-1"/>
              </w:rPr>
            </w:pPr>
            <w:r w:rsidRPr="00CF59A9">
              <w:rPr>
                <w:spacing w:val="-1"/>
              </w:rPr>
              <w:t>10</w:t>
            </w:r>
          </w:p>
        </w:tc>
        <w:tc>
          <w:tcPr>
            <w:tcW w:w="3148" w:type="dxa"/>
            <w:vAlign w:val="center"/>
          </w:tcPr>
          <w:p w:rsidR="004D7607" w:rsidRPr="00CF59A9" w:rsidRDefault="004D7607" w:rsidP="004D7607">
            <w:pPr>
              <w:overflowPunct/>
              <w:autoSpaceDE/>
              <w:autoSpaceDN/>
              <w:adjustRightInd/>
              <w:spacing w:before="40" w:after="40"/>
              <w:jc w:val="left"/>
              <w:textAlignment w:val="auto"/>
              <w:rPr>
                <w:lang w:eastAsia="zh-CN"/>
              </w:rPr>
            </w:pPr>
            <w:r w:rsidRPr="002C57D8">
              <w:rPr>
                <w:lang w:eastAsia="zh-CN"/>
              </w:rPr>
              <w:t>Telenor Myanmar Limited</w:t>
            </w:r>
          </w:p>
        </w:tc>
      </w:tr>
    </w:tbl>
    <w:p w:rsidR="004D7607" w:rsidRDefault="004D7607" w:rsidP="004D7607">
      <w:pPr>
        <w:overflowPunct/>
        <w:autoSpaceDE/>
        <w:autoSpaceDN/>
        <w:adjustRightInd/>
        <w:spacing w:before="0"/>
        <w:jc w:val="left"/>
        <w:textAlignment w:val="auto"/>
        <w:rPr>
          <w:rFonts w:cs="Arial"/>
        </w:rPr>
      </w:pPr>
    </w:p>
    <w:p w:rsidR="004D7607" w:rsidRDefault="004D7607" w:rsidP="004D7607">
      <w:pPr>
        <w:overflowPunct/>
        <w:autoSpaceDE/>
        <w:autoSpaceDN/>
        <w:adjustRightInd/>
        <w:spacing w:before="0"/>
        <w:jc w:val="left"/>
        <w:textAlignment w:val="auto"/>
        <w:rPr>
          <w:rFonts w:cs="Arial"/>
        </w:rPr>
      </w:pPr>
    </w:p>
    <w:p w:rsidR="004D7607" w:rsidRPr="007033BC" w:rsidRDefault="004D7607" w:rsidP="004D7607">
      <w:pPr>
        <w:overflowPunct/>
        <w:autoSpaceDE/>
        <w:autoSpaceDN/>
        <w:adjustRightInd/>
        <w:spacing w:before="0"/>
        <w:jc w:val="left"/>
        <w:textAlignment w:val="auto"/>
        <w:rPr>
          <w:rFonts w:cs="Arial"/>
          <w:b/>
          <w:bCs/>
          <w:u w:val="single"/>
        </w:rPr>
      </w:pPr>
      <w:r>
        <w:rPr>
          <w:rFonts w:cs="Arial"/>
          <w:b/>
          <w:bCs/>
          <w:u w:val="single"/>
        </w:rPr>
        <w:t>Tollfree Number</w:t>
      </w:r>
    </w:p>
    <w:p w:rsidR="004D7607" w:rsidRDefault="004D7607" w:rsidP="004D7607">
      <w:pPr>
        <w:overflowPunct/>
        <w:autoSpaceDE/>
        <w:autoSpaceDN/>
        <w:adjustRightInd/>
        <w:spacing w:before="0"/>
        <w:jc w:val="left"/>
        <w:textAlignment w:val="auto"/>
        <w:rPr>
          <w:rFonts w:cs="Arial"/>
        </w:rPr>
      </w:pPr>
    </w:p>
    <w:tbl>
      <w:tblPr>
        <w:tblW w:w="9883"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92"/>
        <w:gridCol w:w="1673"/>
        <w:gridCol w:w="1554"/>
        <w:gridCol w:w="1876"/>
        <w:gridCol w:w="3119"/>
      </w:tblGrid>
      <w:tr w:rsidR="004D7607" w:rsidRPr="00164787" w:rsidTr="007C3809">
        <w:trPr>
          <w:cantSplit/>
          <w:trHeight w:val="284"/>
          <w:tblHeader/>
        </w:trPr>
        <w:tc>
          <w:tcPr>
            <w:tcW w:w="669" w:type="dxa"/>
            <w:vAlign w:val="center"/>
          </w:tcPr>
          <w:p w:rsidR="004D7607" w:rsidRPr="001E3ED4" w:rsidRDefault="004D7607" w:rsidP="004D7607">
            <w:pPr>
              <w:spacing w:before="60" w:after="60"/>
              <w:jc w:val="center"/>
              <w:rPr>
                <w:b/>
                <w:bCs/>
                <w:i/>
                <w:iCs/>
                <w:sz w:val="19"/>
                <w:szCs w:val="19"/>
              </w:rPr>
            </w:pPr>
            <w:r w:rsidRPr="001E3ED4">
              <w:rPr>
                <w:b/>
                <w:bCs/>
                <w:i/>
                <w:iCs/>
                <w:sz w:val="19"/>
                <w:szCs w:val="19"/>
              </w:rPr>
              <w:t xml:space="preserve">Sr </w:t>
            </w:r>
            <w:r w:rsidRPr="001E3ED4">
              <w:rPr>
                <w:b/>
                <w:bCs/>
                <w:i/>
                <w:iCs/>
                <w:sz w:val="19"/>
                <w:szCs w:val="19"/>
              </w:rPr>
              <w:br/>
              <w:t>No.</w:t>
            </w:r>
          </w:p>
        </w:tc>
        <w:tc>
          <w:tcPr>
            <w:tcW w:w="992" w:type="dxa"/>
            <w:vAlign w:val="center"/>
          </w:tcPr>
          <w:p w:rsidR="004D7607" w:rsidRPr="00E63AFE" w:rsidRDefault="004D7607" w:rsidP="004D7607">
            <w:pPr>
              <w:spacing w:before="60" w:after="60"/>
              <w:jc w:val="center"/>
              <w:rPr>
                <w:b/>
                <w:bCs/>
                <w:sz w:val="19"/>
                <w:szCs w:val="19"/>
              </w:rPr>
            </w:pPr>
            <w:r w:rsidRPr="0052260D">
              <w:rPr>
                <w:b/>
                <w:bCs/>
                <w:sz w:val="19"/>
                <w:szCs w:val="19"/>
              </w:rPr>
              <w:t>Area Code</w:t>
            </w:r>
          </w:p>
        </w:tc>
        <w:tc>
          <w:tcPr>
            <w:tcW w:w="1673" w:type="dxa"/>
            <w:vAlign w:val="center"/>
          </w:tcPr>
          <w:p w:rsidR="004D7607" w:rsidRPr="00E63AFE" w:rsidRDefault="004D7607" w:rsidP="004D7607">
            <w:pPr>
              <w:spacing w:before="60" w:after="60"/>
              <w:jc w:val="center"/>
              <w:rPr>
                <w:b/>
                <w:bCs/>
                <w:sz w:val="19"/>
                <w:szCs w:val="19"/>
              </w:rPr>
            </w:pPr>
            <w:r w:rsidRPr="00E63AFE">
              <w:rPr>
                <w:b/>
                <w:bCs/>
                <w:sz w:val="19"/>
                <w:szCs w:val="19"/>
              </w:rPr>
              <w:t>Number series</w:t>
            </w:r>
          </w:p>
        </w:tc>
        <w:tc>
          <w:tcPr>
            <w:tcW w:w="1554" w:type="dxa"/>
            <w:vAlign w:val="center"/>
          </w:tcPr>
          <w:p w:rsidR="004D7607" w:rsidRPr="00E63AFE" w:rsidRDefault="004D7607" w:rsidP="004D7607">
            <w:pPr>
              <w:spacing w:before="60" w:after="60"/>
              <w:jc w:val="center"/>
              <w:rPr>
                <w:b/>
                <w:bCs/>
                <w:sz w:val="19"/>
                <w:szCs w:val="19"/>
              </w:rPr>
            </w:pPr>
            <w:r>
              <w:rPr>
                <w:b/>
                <w:bCs/>
                <w:sz w:val="19"/>
                <w:szCs w:val="19"/>
              </w:rPr>
              <w:t>Area</w:t>
            </w:r>
          </w:p>
        </w:tc>
        <w:tc>
          <w:tcPr>
            <w:tcW w:w="1876" w:type="dxa"/>
            <w:vAlign w:val="center"/>
          </w:tcPr>
          <w:p w:rsidR="004D7607" w:rsidRPr="00E63AFE" w:rsidRDefault="004D7607" w:rsidP="004D7607">
            <w:pPr>
              <w:spacing w:before="60" w:after="60"/>
              <w:jc w:val="center"/>
              <w:rPr>
                <w:b/>
                <w:bCs/>
                <w:sz w:val="19"/>
                <w:szCs w:val="19"/>
              </w:rPr>
            </w:pPr>
            <w:r w:rsidRPr="00CF59A9">
              <w:rPr>
                <w:b/>
                <w:bCs/>
                <w:sz w:val="19"/>
                <w:szCs w:val="19"/>
              </w:rPr>
              <w:t xml:space="preserve">Digit Length </w:t>
            </w:r>
            <w:r>
              <w:rPr>
                <w:b/>
                <w:bCs/>
                <w:sz w:val="19"/>
                <w:szCs w:val="19"/>
              </w:rPr>
              <w:br/>
            </w:r>
            <w:r w:rsidRPr="00CF59A9">
              <w:rPr>
                <w:b/>
                <w:bCs/>
                <w:sz w:val="19"/>
                <w:szCs w:val="19"/>
              </w:rPr>
              <w:t>(including area code)</w:t>
            </w:r>
          </w:p>
        </w:tc>
        <w:tc>
          <w:tcPr>
            <w:tcW w:w="3119" w:type="dxa"/>
            <w:vAlign w:val="center"/>
          </w:tcPr>
          <w:p w:rsidR="004D7607" w:rsidRPr="00E63AFE" w:rsidRDefault="004D7607" w:rsidP="004D7607">
            <w:pPr>
              <w:spacing w:before="60" w:after="60"/>
              <w:jc w:val="center"/>
              <w:rPr>
                <w:b/>
                <w:bCs/>
                <w:sz w:val="19"/>
                <w:szCs w:val="19"/>
              </w:rPr>
            </w:pPr>
            <w:r w:rsidRPr="00161D4A">
              <w:rPr>
                <w:b/>
                <w:bCs/>
                <w:sz w:val="19"/>
                <w:szCs w:val="19"/>
              </w:rPr>
              <w:t>Licensee</w:t>
            </w:r>
          </w:p>
        </w:tc>
      </w:tr>
      <w:tr w:rsidR="004D7607" w:rsidRPr="00164787" w:rsidTr="007C3809">
        <w:trPr>
          <w:cantSplit/>
          <w:trHeight w:val="284"/>
        </w:trPr>
        <w:tc>
          <w:tcPr>
            <w:tcW w:w="669" w:type="dxa"/>
            <w:vAlign w:val="center"/>
          </w:tcPr>
          <w:p w:rsidR="004D7607" w:rsidRPr="001E3ED4" w:rsidRDefault="004D7607" w:rsidP="004D7607">
            <w:pPr>
              <w:spacing w:before="40" w:after="40"/>
              <w:jc w:val="left"/>
              <w:rPr>
                <w:i/>
                <w:iCs/>
              </w:rPr>
            </w:pPr>
            <w:r w:rsidRPr="001E3ED4">
              <w:rPr>
                <w:i/>
                <w:iCs/>
              </w:rPr>
              <w:t>1</w:t>
            </w:r>
          </w:p>
        </w:tc>
        <w:tc>
          <w:tcPr>
            <w:tcW w:w="992" w:type="dxa"/>
            <w:vAlign w:val="center"/>
          </w:tcPr>
          <w:p w:rsidR="004D7607" w:rsidRPr="00CF59A9" w:rsidRDefault="004D7607" w:rsidP="004D7607">
            <w:pPr>
              <w:spacing w:before="40" w:after="40"/>
              <w:ind w:left="113"/>
              <w:jc w:val="left"/>
            </w:pPr>
            <w:r>
              <w:t>800</w:t>
            </w:r>
          </w:p>
        </w:tc>
        <w:tc>
          <w:tcPr>
            <w:tcW w:w="1673" w:type="dxa"/>
            <w:vAlign w:val="center"/>
          </w:tcPr>
          <w:p w:rsidR="004D7607" w:rsidRPr="0056566D" w:rsidRDefault="004D7607" w:rsidP="004D7607">
            <w:pPr>
              <w:overflowPunct/>
              <w:autoSpaceDE/>
              <w:autoSpaceDN/>
              <w:adjustRightInd/>
              <w:spacing w:before="40" w:after="40"/>
              <w:jc w:val="left"/>
              <w:textAlignment w:val="auto"/>
              <w:rPr>
                <w:rFonts w:asciiTheme="minorHAnsi" w:hAnsiTheme="minorHAnsi"/>
              </w:rPr>
            </w:pPr>
            <w:r w:rsidRPr="0056566D">
              <w:rPr>
                <w:rFonts w:asciiTheme="minorHAnsi" w:eastAsia="SimSun" w:hAnsiTheme="minorHAnsi" w:cs="Myanmar3"/>
                <w:lang w:val="en-GB" w:eastAsia="zh-CN"/>
              </w:rPr>
              <w:t>800 (1~9) xxx</w:t>
            </w:r>
          </w:p>
        </w:tc>
        <w:tc>
          <w:tcPr>
            <w:tcW w:w="1554" w:type="dxa"/>
            <w:vAlign w:val="center"/>
          </w:tcPr>
          <w:p w:rsidR="004D7607" w:rsidRPr="00CF59A9" w:rsidRDefault="004D7607" w:rsidP="004D7607">
            <w:pPr>
              <w:overflowPunct/>
              <w:autoSpaceDE/>
              <w:autoSpaceDN/>
              <w:adjustRightInd/>
              <w:spacing w:before="40" w:after="40"/>
              <w:jc w:val="left"/>
              <w:textAlignment w:val="auto"/>
              <w:rPr>
                <w:lang w:eastAsia="zh-CN"/>
              </w:rPr>
            </w:pPr>
            <w:r>
              <w:t>non-geographic</w:t>
            </w:r>
          </w:p>
        </w:tc>
        <w:tc>
          <w:tcPr>
            <w:tcW w:w="1876" w:type="dxa"/>
            <w:vAlign w:val="center"/>
          </w:tcPr>
          <w:p w:rsidR="004D7607" w:rsidRPr="00CF59A9" w:rsidRDefault="004D7607" w:rsidP="004D7607">
            <w:pPr>
              <w:spacing w:before="40" w:after="40"/>
              <w:jc w:val="center"/>
              <w:rPr>
                <w:spacing w:val="-1"/>
              </w:rPr>
            </w:pPr>
            <w:r w:rsidRPr="00CF59A9">
              <w:rPr>
                <w:spacing w:val="-1"/>
              </w:rPr>
              <w:t>10</w:t>
            </w:r>
          </w:p>
        </w:tc>
        <w:tc>
          <w:tcPr>
            <w:tcW w:w="3119" w:type="dxa"/>
            <w:vAlign w:val="center"/>
          </w:tcPr>
          <w:p w:rsidR="004D7607" w:rsidRPr="00CF59A9" w:rsidRDefault="004D7607" w:rsidP="004D7607">
            <w:pPr>
              <w:overflowPunct/>
              <w:autoSpaceDE/>
              <w:autoSpaceDN/>
              <w:adjustRightInd/>
              <w:spacing w:before="40" w:after="40"/>
              <w:jc w:val="left"/>
              <w:textAlignment w:val="auto"/>
              <w:rPr>
                <w:lang w:eastAsia="zh-CN"/>
              </w:rPr>
            </w:pPr>
            <w:r w:rsidRPr="0056566D">
              <w:rPr>
                <w:lang w:eastAsia="zh-CN"/>
              </w:rPr>
              <w:t>Myanma Posts and Telecommunications</w:t>
            </w:r>
          </w:p>
        </w:tc>
      </w:tr>
      <w:tr w:rsidR="004D7607" w:rsidRPr="00164787" w:rsidTr="007C3809">
        <w:trPr>
          <w:cantSplit/>
          <w:trHeight w:val="284"/>
        </w:trPr>
        <w:tc>
          <w:tcPr>
            <w:tcW w:w="669" w:type="dxa"/>
            <w:vAlign w:val="center"/>
          </w:tcPr>
          <w:p w:rsidR="004D7607" w:rsidRPr="001E3ED4" w:rsidRDefault="004D7607" w:rsidP="004D7607">
            <w:pPr>
              <w:spacing w:before="40" w:after="40"/>
              <w:jc w:val="left"/>
              <w:rPr>
                <w:i/>
                <w:iCs/>
              </w:rPr>
            </w:pPr>
            <w:r w:rsidRPr="001E3ED4">
              <w:rPr>
                <w:i/>
                <w:iCs/>
              </w:rPr>
              <w:t>2</w:t>
            </w:r>
          </w:p>
        </w:tc>
        <w:tc>
          <w:tcPr>
            <w:tcW w:w="992" w:type="dxa"/>
            <w:vAlign w:val="center"/>
          </w:tcPr>
          <w:p w:rsidR="004D7607" w:rsidRDefault="004D7607" w:rsidP="004D7607">
            <w:pPr>
              <w:spacing w:before="40" w:after="40"/>
              <w:ind w:left="113"/>
              <w:jc w:val="left"/>
            </w:pPr>
            <w:r>
              <w:t>800</w:t>
            </w:r>
          </w:p>
        </w:tc>
        <w:tc>
          <w:tcPr>
            <w:tcW w:w="1673" w:type="dxa"/>
            <w:vAlign w:val="center"/>
          </w:tcPr>
          <w:p w:rsidR="004D7607" w:rsidRPr="0056566D" w:rsidRDefault="004D7607" w:rsidP="004D7607">
            <w:pPr>
              <w:overflowPunct/>
              <w:autoSpaceDE/>
              <w:autoSpaceDN/>
              <w:adjustRightInd/>
              <w:spacing w:before="40" w:after="40"/>
              <w:jc w:val="left"/>
              <w:textAlignment w:val="auto"/>
              <w:rPr>
                <w:rFonts w:asciiTheme="minorHAnsi" w:hAnsiTheme="minorHAnsi"/>
              </w:rPr>
            </w:pPr>
            <w:r>
              <w:rPr>
                <w:rFonts w:asciiTheme="minorHAnsi" w:eastAsia="SimSun" w:hAnsiTheme="minorHAnsi" w:cs="Myanmar3"/>
                <w:lang w:val="en-GB" w:eastAsia="zh-CN"/>
              </w:rPr>
              <w:t>801</w:t>
            </w:r>
            <w:r w:rsidRPr="0056566D">
              <w:rPr>
                <w:rFonts w:asciiTheme="minorHAnsi" w:eastAsia="SimSun" w:hAnsiTheme="minorHAnsi" w:cs="Myanmar3"/>
                <w:lang w:val="en-GB" w:eastAsia="zh-CN"/>
              </w:rPr>
              <w:t xml:space="preserve"> (1~9) xxx</w:t>
            </w:r>
          </w:p>
        </w:tc>
        <w:tc>
          <w:tcPr>
            <w:tcW w:w="1554" w:type="dxa"/>
            <w:vAlign w:val="center"/>
          </w:tcPr>
          <w:p w:rsidR="004D7607" w:rsidRPr="00CF59A9" w:rsidRDefault="004D7607" w:rsidP="004D7607">
            <w:pPr>
              <w:overflowPunct/>
              <w:autoSpaceDE/>
              <w:autoSpaceDN/>
              <w:adjustRightInd/>
              <w:spacing w:before="40" w:after="40"/>
              <w:jc w:val="left"/>
              <w:textAlignment w:val="auto"/>
              <w:rPr>
                <w:lang w:eastAsia="zh-CN"/>
              </w:rPr>
            </w:pPr>
            <w:r>
              <w:t>non-geographic</w:t>
            </w:r>
          </w:p>
        </w:tc>
        <w:tc>
          <w:tcPr>
            <w:tcW w:w="1876" w:type="dxa"/>
            <w:vAlign w:val="center"/>
          </w:tcPr>
          <w:p w:rsidR="004D7607" w:rsidRPr="00CF59A9" w:rsidRDefault="004D7607" w:rsidP="004D7607">
            <w:pPr>
              <w:spacing w:before="40" w:after="40"/>
              <w:jc w:val="center"/>
              <w:rPr>
                <w:spacing w:val="-1"/>
              </w:rPr>
            </w:pPr>
            <w:r w:rsidRPr="00CF59A9">
              <w:rPr>
                <w:spacing w:val="-1"/>
              </w:rPr>
              <w:t>10</w:t>
            </w:r>
          </w:p>
        </w:tc>
        <w:tc>
          <w:tcPr>
            <w:tcW w:w="3119" w:type="dxa"/>
            <w:vAlign w:val="center"/>
          </w:tcPr>
          <w:p w:rsidR="004D7607" w:rsidRPr="002C57D8" w:rsidRDefault="004D7607" w:rsidP="004D7607">
            <w:pPr>
              <w:overflowPunct/>
              <w:autoSpaceDE/>
              <w:autoSpaceDN/>
              <w:adjustRightInd/>
              <w:spacing w:before="40" w:after="40"/>
              <w:jc w:val="left"/>
              <w:textAlignment w:val="auto"/>
              <w:rPr>
                <w:lang w:eastAsia="zh-CN"/>
              </w:rPr>
            </w:pPr>
            <w:r w:rsidRPr="0056566D">
              <w:rPr>
                <w:lang w:eastAsia="zh-CN"/>
              </w:rPr>
              <w:t>Ooredoo Myanmar Limited</w:t>
            </w:r>
          </w:p>
        </w:tc>
      </w:tr>
    </w:tbl>
    <w:p w:rsidR="004D7607" w:rsidRDefault="004D7607" w:rsidP="004D7607">
      <w:pPr>
        <w:overflowPunct/>
        <w:autoSpaceDE/>
        <w:autoSpaceDN/>
        <w:adjustRightInd/>
        <w:spacing w:before="0"/>
        <w:jc w:val="left"/>
        <w:textAlignment w:val="auto"/>
        <w:rPr>
          <w:rFonts w:cs="Arial"/>
        </w:rPr>
      </w:pPr>
    </w:p>
    <w:p w:rsidR="00E21FB1" w:rsidRDefault="00E21FB1">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p>
    <w:p w:rsidR="004D7607" w:rsidRDefault="004D7607" w:rsidP="004D7607">
      <w:pPr>
        <w:spacing w:before="0"/>
        <w:jc w:val="left"/>
        <w:rPr>
          <w:rFonts w:cs="Arial"/>
        </w:rPr>
      </w:pPr>
      <w:r>
        <w:rPr>
          <w:rFonts w:cs="Arial"/>
        </w:rPr>
        <w:t>Contact:</w:t>
      </w:r>
    </w:p>
    <w:p w:rsidR="004D7607" w:rsidRPr="00CC76BB" w:rsidRDefault="00E21FB1" w:rsidP="00E21FB1">
      <w:pPr>
        <w:ind w:left="567" w:hanging="567"/>
        <w:jc w:val="left"/>
        <w:rPr>
          <w:rFonts w:cs="Calibri"/>
          <w:noProof w:val="0"/>
          <w:sz w:val="22"/>
          <w:szCs w:val="22"/>
          <w:lang w:val="en-GB"/>
        </w:rPr>
      </w:pPr>
      <w:r>
        <w:tab/>
      </w:r>
      <w:r w:rsidR="004D7607" w:rsidRPr="004805AE">
        <w:t>Ministry of Transport and Communications</w:t>
      </w:r>
      <w:r>
        <w:br/>
      </w:r>
      <w:r w:rsidR="004D7607" w:rsidRPr="008555C2">
        <w:rPr>
          <w:rFonts w:cs="Arial"/>
        </w:rPr>
        <w:t>Posts and Telecommunications Department (PTD)</w:t>
      </w:r>
      <w:r>
        <w:rPr>
          <w:rFonts w:cs="Arial"/>
        </w:rPr>
        <w:br/>
      </w:r>
      <w:r w:rsidR="004D7607" w:rsidRPr="008555C2">
        <w:rPr>
          <w:rFonts w:cs="Arial"/>
        </w:rPr>
        <w:t>Building No. 2,</w:t>
      </w:r>
      <w:r>
        <w:rPr>
          <w:rFonts w:cs="Arial"/>
        </w:rPr>
        <w:br/>
      </w:r>
      <w:r w:rsidR="004D7607" w:rsidRPr="008555C2">
        <w:rPr>
          <w:rFonts w:cs="Arial"/>
        </w:rPr>
        <w:t xml:space="preserve">NAY PYI TAW </w:t>
      </w:r>
      <w:r>
        <w:rPr>
          <w:rFonts w:cs="Arial"/>
        </w:rPr>
        <w:br/>
      </w:r>
      <w:r w:rsidR="004D7607" w:rsidRPr="000A2F53">
        <w:rPr>
          <w:rFonts w:cs="Arial"/>
          <w:lang w:val="en-GB"/>
        </w:rPr>
        <w:t>Myanmar</w:t>
      </w:r>
      <w:r>
        <w:rPr>
          <w:rFonts w:cs="Arial"/>
          <w:lang w:val="en-GB"/>
        </w:rPr>
        <w:br/>
      </w:r>
      <w:r w:rsidR="004D7607">
        <w:rPr>
          <w:rFonts w:cs="Arial"/>
          <w:lang w:val="pt-BR"/>
        </w:rPr>
        <w:t>Tel:</w:t>
      </w:r>
      <w:r w:rsidR="004D7607">
        <w:rPr>
          <w:rFonts w:cs="Arial"/>
          <w:lang w:val="pt-BR"/>
        </w:rPr>
        <w:tab/>
        <w:t>+95 67 407 225</w:t>
      </w:r>
      <w:r>
        <w:rPr>
          <w:rFonts w:cs="Arial"/>
          <w:lang w:val="pt-BR"/>
        </w:rPr>
        <w:br/>
      </w:r>
      <w:r w:rsidR="004D7607" w:rsidRPr="00E775B5">
        <w:rPr>
          <w:rFonts w:cs="Arial"/>
          <w:lang w:val="pt-BR"/>
        </w:rPr>
        <w:t xml:space="preserve">Fax: </w:t>
      </w:r>
      <w:r w:rsidR="004D7607">
        <w:rPr>
          <w:rFonts w:cs="Arial"/>
          <w:lang w:val="pt-BR"/>
        </w:rPr>
        <w:tab/>
      </w:r>
      <w:r w:rsidR="004D7607" w:rsidRPr="00E775B5">
        <w:rPr>
          <w:rFonts w:cs="Arial"/>
          <w:lang w:val="pt-BR"/>
        </w:rPr>
        <w:t>+95 67 407 216</w:t>
      </w:r>
      <w:r>
        <w:rPr>
          <w:rFonts w:cs="Arial"/>
          <w:lang w:val="pt-BR"/>
        </w:rPr>
        <w:br/>
      </w:r>
      <w:r w:rsidR="004D7607" w:rsidRPr="00E775B5">
        <w:rPr>
          <w:rFonts w:cs="Arial"/>
          <w:lang w:val="pt-BR"/>
        </w:rPr>
        <w:t xml:space="preserve">E-mail: </w:t>
      </w:r>
      <w:r w:rsidR="004D7607">
        <w:rPr>
          <w:rFonts w:cs="Arial"/>
          <w:lang w:val="pt-BR"/>
        </w:rPr>
        <w:tab/>
      </w:r>
      <w:r w:rsidR="004D7607" w:rsidRPr="00E775B5">
        <w:rPr>
          <w:rFonts w:cs="Arial"/>
          <w:lang w:val="pt-BR"/>
        </w:rPr>
        <w:t>dg.ptd@mptmail.net.mm</w:t>
      </w:r>
    </w:p>
    <w:p w:rsidR="005B7A67" w:rsidRDefault="005B7A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r>
        <w:rPr>
          <w:rFonts w:eastAsia="SimSun"/>
          <w:lang w:eastAsia="zh-CN"/>
        </w:rPr>
        <w:br w:type="page"/>
      </w:r>
    </w:p>
    <w:p w:rsidR="00B84E80" w:rsidRPr="00B84E80" w:rsidRDefault="00B84E80" w:rsidP="00B84E80">
      <w:pPr>
        <w:pStyle w:val="Heading20"/>
        <w:rPr>
          <w:lang w:val="en-GB"/>
        </w:rPr>
      </w:pPr>
      <w:bookmarkStart w:id="996" w:name="_Toc474504482"/>
      <w:bookmarkStart w:id="997" w:name="_Toc513645655"/>
      <w:bookmarkStart w:id="998" w:name="_Toc514850723"/>
      <w:r w:rsidRPr="00B84E80">
        <w:rPr>
          <w:lang w:val="en-GB"/>
        </w:rPr>
        <w:lastRenderedPageBreak/>
        <w:t>Other communication</w:t>
      </w:r>
      <w:bookmarkEnd w:id="996"/>
      <w:bookmarkEnd w:id="997"/>
      <w:bookmarkEnd w:id="998"/>
    </w:p>
    <w:p w:rsidR="00B84E80" w:rsidRPr="00B84E80" w:rsidRDefault="00B84E80" w:rsidP="00B84E80">
      <w:pPr>
        <w:tabs>
          <w:tab w:val="clear" w:pos="567"/>
          <w:tab w:val="clear" w:pos="1276"/>
          <w:tab w:val="clear" w:pos="1843"/>
          <w:tab w:val="clear" w:pos="5387"/>
          <w:tab w:val="clear" w:pos="5954"/>
        </w:tabs>
        <w:overflowPunct/>
        <w:autoSpaceDE/>
        <w:autoSpaceDN/>
        <w:adjustRightInd/>
        <w:spacing w:before="240"/>
        <w:jc w:val="left"/>
        <w:textAlignment w:val="auto"/>
        <w:rPr>
          <w:rFonts w:eastAsia="SimSun"/>
          <w:b/>
          <w:bCs/>
          <w:noProof w:val="0"/>
          <w:lang w:eastAsia="zh-CN"/>
        </w:rPr>
      </w:pPr>
      <w:r w:rsidRPr="00B84E80">
        <w:rPr>
          <w:rFonts w:eastAsia="SimSun"/>
          <w:b/>
          <w:bCs/>
          <w:noProof w:val="0"/>
          <w:lang w:eastAsia="zh-CN"/>
        </w:rPr>
        <w:t>Secretary-General of ITU</w:t>
      </w:r>
    </w:p>
    <w:p w:rsidR="00B84E80" w:rsidRPr="00B84E80" w:rsidRDefault="00B84E80" w:rsidP="00B84E80">
      <w:pPr>
        <w:rPr>
          <w:rFonts w:eastAsia="SimSun"/>
          <w:lang w:eastAsia="zh-CN"/>
        </w:rPr>
      </w:pPr>
      <w:r w:rsidRPr="00B84E80">
        <w:rPr>
          <w:rFonts w:eastAsia="SimSun"/>
          <w:lang w:eastAsia="zh-CN"/>
        </w:rPr>
        <w:t>Following the inquiry of the Administration of Serbia of 16 March 2018 regarding the use of Call Sign Series Z6 by amateur radio stations of Kosovo*, I would like to provide the following statement:</w:t>
      </w:r>
    </w:p>
    <w:p w:rsidR="00B84E80" w:rsidRPr="00B84E80" w:rsidRDefault="00B84E80" w:rsidP="00B84E80">
      <w:pPr>
        <w:rPr>
          <w:rFonts w:eastAsia="SimSun"/>
          <w:lang w:eastAsia="zh-CN"/>
        </w:rPr>
      </w:pPr>
      <w:r w:rsidRPr="00B84E80">
        <w:rPr>
          <w:rFonts w:eastAsia="SimSun"/>
          <w:lang w:eastAsia="zh-CN"/>
        </w:rPr>
        <w:t xml:space="preserve">Pursuant to Article 19 of </w:t>
      </w:r>
      <w:r w:rsidRPr="00B84E80">
        <w:rPr>
          <w:rFonts w:eastAsia="SimSun"/>
          <w:lang w:val="en" w:eastAsia="zh-CN"/>
        </w:rPr>
        <w:t xml:space="preserve">the Radio Regulations, notably its </w:t>
      </w:r>
      <w:r w:rsidRPr="00B84E80">
        <w:rPr>
          <w:rFonts w:eastAsia="SimSun"/>
          <w:lang w:eastAsia="zh-CN"/>
        </w:rPr>
        <w:t xml:space="preserve">provisions Nos. </w:t>
      </w:r>
      <w:r w:rsidRPr="00B84E80">
        <w:rPr>
          <w:rFonts w:eastAsia="SimSun"/>
          <w:b/>
          <w:bCs/>
          <w:lang w:val="en" w:eastAsia="zh-CN"/>
        </w:rPr>
        <w:t>19.28B</w:t>
      </w:r>
      <w:r w:rsidRPr="00B84E80">
        <w:rPr>
          <w:rFonts w:eastAsia="SimSun"/>
          <w:lang w:val="en" w:eastAsia="zh-CN"/>
        </w:rPr>
        <w:t xml:space="preserve"> and </w:t>
      </w:r>
      <w:r w:rsidRPr="00B84E80">
        <w:rPr>
          <w:rFonts w:eastAsia="SimSun"/>
          <w:b/>
          <w:bCs/>
          <w:lang w:val="en" w:eastAsia="zh-CN"/>
        </w:rPr>
        <w:t>19.33</w:t>
      </w:r>
      <w:r w:rsidRPr="00B84E80">
        <w:rPr>
          <w:rFonts w:eastAsia="SimSun"/>
          <w:lang w:val="en" w:eastAsia="zh-CN"/>
        </w:rPr>
        <w:t xml:space="preserve">, the management of international </w:t>
      </w:r>
      <w:r w:rsidRPr="00B84E80">
        <w:rPr>
          <w:rFonts w:eastAsia="SimSun"/>
          <w:lang w:eastAsia="zh-CN"/>
        </w:rPr>
        <w:t>series of call signs is a prerogative of ITU. Call sign series can be allocated only to the administrations of the ITU Member States by world radiocommunication conferences or, between radiocommunication conferences, by the ITU Secretary-General</w:t>
      </w:r>
      <w:r w:rsidRPr="00B84E80">
        <w:rPr>
          <w:rFonts w:eastAsia="SimSun"/>
          <w:lang w:val="en" w:eastAsia="zh-CN"/>
        </w:rPr>
        <w:t xml:space="preserve">. In this respect, the </w:t>
      </w:r>
      <w:r w:rsidRPr="00B84E80">
        <w:rPr>
          <w:rFonts w:eastAsia="SimSun"/>
          <w:lang w:eastAsia="zh-CN"/>
        </w:rPr>
        <w:t>attention of the ITU administrations is drawn to the fact that ITU has not allocated call sign series Z6 to any of its Member States. Consequently, the utilization of call signs series Z6 by any entity without a formal allocation and consent of the ITU represents an unauthorized and illegal usage of this international numbering resource.</w:t>
      </w:r>
    </w:p>
    <w:p w:rsidR="00B84E80" w:rsidRPr="007C3809" w:rsidRDefault="00B84E80" w:rsidP="00B84E80">
      <w:pPr>
        <w:tabs>
          <w:tab w:val="clear" w:pos="567"/>
          <w:tab w:val="left" w:pos="266"/>
        </w:tabs>
        <w:ind w:left="266" w:hanging="266"/>
        <w:rPr>
          <w:rFonts w:eastAsia="SimSun"/>
          <w:sz w:val="18"/>
          <w:szCs w:val="18"/>
          <w:lang w:eastAsia="zh-CN"/>
        </w:rPr>
      </w:pPr>
      <w:r w:rsidRPr="007C3809">
        <w:rPr>
          <w:rFonts w:eastAsia="SimSun"/>
          <w:sz w:val="18"/>
          <w:szCs w:val="18"/>
          <w:lang w:eastAsia="zh-CN"/>
        </w:rPr>
        <w:t>*</w:t>
      </w:r>
      <w:r w:rsidRPr="007C3809">
        <w:rPr>
          <w:rFonts w:eastAsia="SimSun"/>
          <w:sz w:val="18"/>
          <w:szCs w:val="18"/>
          <w:lang w:eastAsia="zh-CN"/>
        </w:rPr>
        <w:tab/>
        <w:t>This designation is without prejudice to position on status, and is in line with UNSCR 1244 and the ICJ opinion on Kosovo declaration of independence.</w:t>
      </w: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4956B7"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4956B7" w:rsidSect="004C24DE">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942069" w:rsidRDefault="00E5105F" w:rsidP="0050515D">
      <w:pPr>
        <w:pStyle w:val="Heading20"/>
        <w:rPr>
          <w:lang w:val="en-GB"/>
        </w:rPr>
      </w:pPr>
      <w:bookmarkStart w:id="999" w:name="_Toc248829285"/>
      <w:bookmarkStart w:id="1000" w:name="_Toc251059439"/>
      <w:bookmarkStart w:id="1001" w:name="_Toc253407165"/>
      <w:bookmarkStart w:id="1002" w:name="_Toc259783160"/>
      <w:bookmarkStart w:id="1003" w:name="_Toc262631831"/>
      <w:bookmarkStart w:id="1004" w:name="_Toc265056510"/>
      <w:bookmarkStart w:id="1005" w:name="_Toc266181257"/>
      <w:bookmarkStart w:id="1006" w:name="_Toc268774042"/>
      <w:bookmarkStart w:id="1007" w:name="_Toc271700511"/>
      <w:bookmarkStart w:id="1008" w:name="_Toc273023372"/>
      <w:bookmarkStart w:id="1009" w:name="_Toc274223846"/>
      <w:bookmarkStart w:id="1010" w:name="_Toc276717182"/>
      <w:bookmarkStart w:id="1011" w:name="_Toc279669168"/>
      <w:bookmarkStart w:id="1012" w:name="_Toc280349224"/>
      <w:bookmarkStart w:id="1013" w:name="_Toc282526056"/>
      <w:bookmarkStart w:id="1014" w:name="_Toc283737222"/>
      <w:bookmarkStart w:id="1015" w:name="_Toc286218733"/>
      <w:bookmarkStart w:id="1016" w:name="_Toc288660298"/>
      <w:bookmarkStart w:id="1017" w:name="_Toc291005407"/>
      <w:bookmarkStart w:id="1018" w:name="_Toc292704991"/>
      <w:bookmarkStart w:id="1019" w:name="_Toc295387916"/>
      <w:bookmarkStart w:id="1020" w:name="_Toc296675486"/>
      <w:bookmarkStart w:id="1021" w:name="_Toc297804737"/>
      <w:bookmarkStart w:id="1022" w:name="_Toc301945311"/>
      <w:bookmarkStart w:id="1023" w:name="_Toc303344266"/>
      <w:bookmarkStart w:id="1024" w:name="_Toc304892184"/>
      <w:bookmarkStart w:id="1025" w:name="_Toc308530349"/>
      <w:bookmarkStart w:id="1026" w:name="_Toc311103661"/>
      <w:bookmarkStart w:id="1027" w:name="_Toc313973326"/>
      <w:bookmarkStart w:id="1028" w:name="_Toc316479982"/>
      <w:bookmarkStart w:id="1029" w:name="_Toc318965020"/>
      <w:bookmarkStart w:id="1030" w:name="_Toc320536977"/>
      <w:bookmarkStart w:id="1031" w:name="_Toc323035740"/>
      <w:bookmarkStart w:id="1032" w:name="_Toc323904393"/>
      <w:bookmarkStart w:id="1033" w:name="_Toc332272671"/>
      <w:bookmarkStart w:id="1034" w:name="_Toc334776206"/>
      <w:bookmarkStart w:id="1035" w:name="_Toc335901525"/>
      <w:bookmarkStart w:id="1036" w:name="_Toc337110351"/>
      <w:bookmarkStart w:id="1037" w:name="_Toc338779392"/>
      <w:bookmarkStart w:id="1038" w:name="_Toc340225539"/>
      <w:bookmarkStart w:id="1039" w:name="_Toc341451237"/>
      <w:bookmarkStart w:id="1040" w:name="_Toc342912868"/>
      <w:bookmarkStart w:id="1041" w:name="_Toc343262688"/>
      <w:bookmarkStart w:id="1042" w:name="_Toc345579843"/>
      <w:bookmarkStart w:id="1043" w:name="_Toc346885965"/>
      <w:bookmarkStart w:id="1044" w:name="_Toc347929610"/>
      <w:bookmarkStart w:id="1045" w:name="_Toc349288271"/>
      <w:bookmarkStart w:id="1046" w:name="_Toc350415589"/>
      <w:bookmarkStart w:id="1047" w:name="_Toc351549910"/>
      <w:bookmarkStart w:id="1048" w:name="_Toc352940515"/>
      <w:bookmarkStart w:id="1049" w:name="_Toc354053852"/>
      <w:bookmarkStart w:id="1050" w:name="_Toc355708878"/>
      <w:bookmarkStart w:id="1051" w:name="_Toc357001961"/>
      <w:bookmarkStart w:id="1052" w:name="_Toc358192588"/>
      <w:bookmarkStart w:id="1053" w:name="_Toc359489437"/>
      <w:bookmarkStart w:id="1054" w:name="_Toc360696837"/>
      <w:bookmarkStart w:id="1055" w:name="_Toc361921568"/>
      <w:bookmarkStart w:id="1056" w:name="_Toc363741408"/>
      <w:bookmarkStart w:id="1057" w:name="_Toc364672357"/>
      <w:bookmarkStart w:id="1058" w:name="_Toc366157714"/>
      <w:bookmarkStart w:id="1059" w:name="_Toc367715553"/>
      <w:bookmarkStart w:id="1060" w:name="_Toc369007687"/>
      <w:bookmarkStart w:id="1061" w:name="_Toc369007891"/>
      <w:bookmarkStart w:id="1062" w:name="_Toc370373498"/>
      <w:bookmarkStart w:id="1063" w:name="_Toc371588866"/>
      <w:bookmarkStart w:id="1064" w:name="_Toc373157832"/>
      <w:bookmarkStart w:id="1065" w:name="_Toc374006640"/>
      <w:bookmarkStart w:id="1066" w:name="_Toc374692694"/>
      <w:bookmarkStart w:id="1067" w:name="_Toc374692771"/>
      <w:bookmarkStart w:id="1068" w:name="_Toc377026500"/>
      <w:bookmarkStart w:id="1069" w:name="_Toc378322721"/>
      <w:bookmarkStart w:id="1070" w:name="_Toc379440374"/>
      <w:bookmarkStart w:id="1071" w:name="_Toc380582899"/>
      <w:bookmarkStart w:id="1072" w:name="_Toc381784232"/>
      <w:bookmarkStart w:id="1073" w:name="_Toc383182315"/>
      <w:bookmarkStart w:id="1074" w:name="_Toc384625709"/>
      <w:bookmarkStart w:id="1075" w:name="_Toc385496801"/>
      <w:bookmarkStart w:id="1076" w:name="_Toc388946329"/>
      <w:bookmarkStart w:id="1077" w:name="_Toc388947562"/>
      <w:bookmarkStart w:id="1078" w:name="_Toc389730886"/>
      <w:bookmarkStart w:id="1079" w:name="_Toc391386074"/>
      <w:bookmarkStart w:id="1080" w:name="_Toc392235888"/>
      <w:bookmarkStart w:id="1081" w:name="_Toc393713419"/>
      <w:bookmarkStart w:id="1082" w:name="_Toc393714486"/>
      <w:bookmarkStart w:id="1083" w:name="_Toc393715490"/>
      <w:bookmarkStart w:id="1084" w:name="_Toc395100465"/>
      <w:bookmarkStart w:id="1085" w:name="_Toc396212812"/>
      <w:bookmarkStart w:id="1086" w:name="_Toc397517657"/>
      <w:bookmarkStart w:id="1087" w:name="_Toc399160640"/>
      <w:bookmarkStart w:id="1088" w:name="_Toc400374878"/>
      <w:bookmarkStart w:id="1089" w:name="_Toc401757924"/>
      <w:bookmarkStart w:id="1090" w:name="_Toc402967104"/>
      <w:bookmarkStart w:id="1091" w:name="_Toc404332316"/>
      <w:bookmarkStart w:id="1092" w:name="_Toc405386782"/>
      <w:bookmarkStart w:id="1093" w:name="_Toc406508020"/>
      <w:bookmarkStart w:id="1094" w:name="_Toc408576641"/>
      <w:bookmarkStart w:id="1095" w:name="_Toc409708236"/>
      <w:bookmarkStart w:id="1096" w:name="_Toc410904539"/>
      <w:bookmarkStart w:id="1097" w:name="_Toc414884968"/>
      <w:bookmarkStart w:id="1098" w:name="_Toc416360078"/>
      <w:bookmarkStart w:id="1099" w:name="_Toc417984361"/>
      <w:bookmarkStart w:id="1100" w:name="_Toc420414839"/>
      <w:bookmarkStart w:id="1101" w:name="_Toc421783562"/>
      <w:bookmarkStart w:id="1102" w:name="_Toc423078775"/>
      <w:bookmarkStart w:id="1103" w:name="_Toc424300248"/>
      <w:bookmarkStart w:id="1104" w:name="_Toc428193356"/>
      <w:bookmarkStart w:id="1105" w:name="_Toc428372303"/>
      <w:bookmarkStart w:id="1106" w:name="_Toc429469054"/>
      <w:bookmarkStart w:id="1107" w:name="_Toc432498840"/>
      <w:bookmarkStart w:id="1108" w:name="_Toc433358220"/>
      <w:bookmarkStart w:id="1109" w:name="_Toc434843834"/>
      <w:bookmarkStart w:id="1110" w:name="_Toc436383069"/>
      <w:bookmarkStart w:id="1111" w:name="_Toc437264287"/>
      <w:bookmarkStart w:id="1112" w:name="_Toc438219174"/>
      <w:bookmarkStart w:id="1113" w:name="_Toc440443796"/>
      <w:bookmarkStart w:id="1114" w:name="_Toc441671603"/>
      <w:bookmarkStart w:id="1115" w:name="_Toc442711620"/>
      <w:bookmarkStart w:id="1116" w:name="_Toc445368596"/>
      <w:bookmarkStart w:id="1117" w:name="_Toc446578881"/>
      <w:bookmarkStart w:id="1118" w:name="_Toc449442775"/>
      <w:bookmarkStart w:id="1119" w:name="_Toc450747475"/>
      <w:bookmarkStart w:id="1120" w:name="_Toc451863143"/>
      <w:bookmarkStart w:id="1121" w:name="_Toc453320524"/>
      <w:bookmarkStart w:id="1122" w:name="_Toc454789159"/>
      <w:bookmarkStart w:id="1123" w:name="_Toc456103219"/>
      <w:bookmarkStart w:id="1124" w:name="_Toc456103335"/>
      <w:bookmarkStart w:id="1125" w:name="_Toc466367272"/>
      <w:bookmarkStart w:id="1126" w:name="_Toc469048950"/>
      <w:bookmarkStart w:id="1127" w:name="_Toc469924991"/>
      <w:bookmarkStart w:id="1128" w:name="_Toc471824667"/>
      <w:bookmarkStart w:id="1129" w:name="_Toc473209550"/>
      <w:bookmarkStart w:id="1130" w:name="_Toc474504483"/>
      <w:bookmarkStart w:id="1131" w:name="_Toc477169054"/>
      <w:bookmarkStart w:id="1132" w:name="_Toc478464764"/>
      <w:bookmarkStart w:id="1133" w:name="_Toc479671309"/>
      <w:bookmarkStart w:id="1134" w:name="_Toc482280104"/>
      <w:bookmarkStart w:id="1135" w:name="_Toc483388291"/>
      <w:bookmarkStart w:id="1136" w:name="_Toc485117070"/>
      <w:bookmarkStart w:id="1137" w:name="_Toc486323174"/>
      <w:bookmarkStart w:id="1138" w:name="_Toc487466269"/>
      <w:bookmarkStart w:id="1139" w:name="_Toc488848859"/>
      <w:bookmarkStart w:id="1140" w:name="_Toc493685649"/>
      <w:bookmarkStart w:id="1141" w:name="_Toc495499935"/>
      <w:bookmarkStart w:id="1142" w:name="_Toc496537203"/>
      <w:bookmarkStart w:id="1143" w:name="_Toc497986899"/>
      <w:bookmarkStart w:id="1144" w:name="_Toc497988320"/>
      <w:bookmarkStart w:id="1145" w:name="_Toc499624466"/>
      <w:bookmarkStart w:id="1146" w:name="_Toc500841784"/>
      <w:bookmarkStart w:id="1147" w:name="_Toc500842108"/>
      <w:bookmarkStart w:id="1148" w:name="_Toc503439022"/>
      <w:bookmarkStart w:id="1149" w:name="_Toc505005338"/>
      <w:bookmarkStart w:id="1150" w:name="_Toc507510721"/>
      <w:bookmarkStart w:id="1151" w:name="_Toc509838134"/>
      <w:bookmarkStart w:id="1152" w:name="_Toc510775355"/>
      <w:bookmarkStart w:id="1153" w:name="_Toc513645657"/>
      <w:bookmarkStart w:id="1154" w:name="_Toc514850724"/>
      <w:bookmarkEnd w:id="724"/>
      <w:bookmarkEnd w:id="725"/>
      <w:r w:rsidRPr="00942069">
        <w:rPr>
          <w:lang w:val="en-GB"/>
        </w:rPr>
        <w:lastRenderedPageBreak/>
        <w:t>Service Restrictions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rsidR="00E5105F" w:rsidRPr="007A2B38" w:rsidRDefault="00E5105F" w:rsidP="001247F3">
      <w:pPr>
        <w:jc w:val="center"/>
      </w:pPr>
      <w:bookmarkStart w:id="1155" w:name="_Toc248829287"/>
      <w:bookmarkStart w:id="1156"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9E4280" w:rsidRPr="00880BB6" w:rsidTr="00E84D01">
        <w:tc>
          <w:tcPr>
            <w:tcW w:w="2160" w:type="dxa"/>
          </w:tcPr>
          <w:p w:rsidR="009E4280" w:rsidRDefault="009E4280" w:rsidP="00E84D01">
            <w:pPr>
              <w:pStyle w:val="Tabletext"/>
              <w:rPr>
                <w:bCs/>
                <w:sz w:val="20"/>
                <w:szCs w:val="20"/>
                <w:lang w:val="en-US"/>
              </w:rPr>
            </w:pPr>
            <w:r>
              <w:rPr>
                <w:bCs/>
                <w:sz w:val="20"/>
                <w:szCs w:val="20"/>
                <w:lang w:val="en-US"/>
              </w:rPr>
              <w:t>Ukraine</w:t>
            </w:r>
          </w:p>
        </w:tc>
        <w:tc>
          <w:tcPr>
            <w:tcW w:w="1985" w:type="dxa"/>
          </w:tcPr>
          <w:p w:rsidR="009E4280" w:rsidRPr="004324A5" w:rsidRDefault="009E4280" w:rsidP="00E84D01">
            <w:pPr>
              <w:pStyle w:val="Tabletext"/>
              <w:rPr>
                <w:sz w:val="20"/>
                <w:szCs w:val="20"/>
                <w:lang w:val="en-US"/>
              </w:rPr>
            </w:pPr>
            <w:r>
              <w:rPr>
                <w:sz w:val="20"/>
                <w:szCs w:val="20"/>
                <w:lang w:val="en-US"/>
              </w:rPr>
              <w:t>1148 (p.5)</w:t>
            </w:r>
          </w:p>
        </w:tc>
        <w:tc>
          <w:tcPr>
            <w:tcW w:w="2268" w:type="dxa"/>
            <w:tcBorders>
              <w:left w:val="nil"/>
            </w:tcBorders>
          </w:tcPr>
          <w:p w:rsidR="009E4280" w:rsidRPr="004324A5" w:rsidRDefault="009E4280" w:rsidP="00E84D01">
            <w:pPr>
              <w:pStyle w:val="Tabletext"/>
              <w:rPr>
                <w:sz w:val="20"/>
                <w:szCs w:val="20"/>
                <w:lang w:val="en-US"/>
              </w:rPr>
            </w:pPr>
          </w:p>
        </w:tc>
        <w:tc>
          <w:tcPr>
            <w:tcW w:w="1985" w:type="dxa"/>
          </w:tcPr>
          <w:p w:rsidR="009E4280" w:rsidRPr="004324A5" w:rsidRDefault="009E4280"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157" w:name="_Toc253407167"/>
      <w:bookmarkStart w:id="1158" w:name="_Toc259783162"/>
      <w:bookmarkStart w:id="1159" w:name="_Toc262631833"/>
      <w:bookmarkStart w:id="1160" w:name="_Toc265056512"/>
      <w:bookmarkStart w:id="1161" w:name="_Toc266181259"/>
      <w:bookmarkStart w:id="1162" w:name="_Toc268774044"/>
      <w:bookmarkStart w:id="1163" w:name="_Toc271700513"/>
      <w:bookmarkStart w:id="1164" w:name="_Toc273023374"/>
      <w:bookmarkStart w:id="1165" w:name="_Toc274223848"/>
      <w:bookmarkStart w:id="1166" w:name="_Toc276717184"/>
      <w:bookmarkStart w:id="1167" w:name="_Toc279669170"/>
      <w:bookmarkStart w:id="1168" w:name="_Toc280349226"/>
      <w:bookmarkStart w:id="1169" w:name="_Toc282526058"/>
      <w:bookmarkStart w:id="1170" w:name="_Toc283737224"/>
      <w:bookmarkStart w:id="1171" w:name="_Toc286218735"/>
      <w:bookmarkStart w:id="1172" w:name="_Toc288660300"/>
      <w:bookmarkStart w:id="1173" w:name="_Toc291005409"/>
      <w:bookmarkStart w:id="1174" w:name="_Toc292704993"/>
      <w:bookmarkStart w:id="1175" w:name="_Toc295387918"/>
      <w:bookmarkStart w:id="1176" w:name="_Toc296675488"/>
      <w:bookmarkStart w:id="1177" w:name="_Toc297804739"/>
      <w:bookmarkStart w:id="1178" w:name="_Toc301945313"/>
      <w:bookmarkStart w:id="1179" w:name="_Toc303344268"/>
      <w:bookmarkStart w:id="1180" w:name="_Toc304892186"/>
      <w:bookmarkStart w:id="1181" w:name="_Toc308530351"/>
      <w:bookmarkStart w:id="1182" w:name="_Toc311103663"/>
      <w:bookmarkStart w:id="1183" w:name="_Toc313973328"/>
      <w:bookmarkStart w:id="1184" w:name="_Toc316479984"/>
      <w:bookmarkStart w:id="1185" w:name="_Toc318965022"/>
      <w:bookmarkStart w:id="1186" w:name="_Toc320536978"/>
      <w:bookmarkStart w:id="1187" w:name="_Toc323035741"/>
      <w:bookmarkStart w:id="1188" w:name="_Toc323904394"/>
      <w:bookmarkStart w:id="1189" w:name="_Toc332272672"/>
      <w:bookmarkStart w:id="1190" w:name="_Toc334776207"/>
      <w:bookmarkStart w:id="1191" w:name="_Toc335901526"/>
      <w:bookmarkStart w:id="1192" w:name="_Toc337110352"/>
      <w:bookmarkStart w:id="1193" w:name="_Toc338779393"/>
      <w:bookmarkStart w:id="1194" w:name="_Toc340225540"/>
      <w:bookmarkStart w:id="1195" w:name="_Toc341451238"/>
      <w:bookmarkStart w:id="1196" w:name="_Toc342912869"/>
      <w:bookmarkStart w:id="1197" w:name="_Toc343262689"/>
      <w:bookmarkStart w:id="1198" w:name="_Toc345579844"/>
      <w:bookmarkStart w:id="1199" w:name="_Toc346885966"/>
      <w:bookmarkStart w:id="1200" w:name="_Toc347929611"/>
      <w:bookmarkStart w:id="1201" w:name="_Toc349288272"/>
      <w:bookmarkStart w:id="1202" w:name="_Toc350415590"/>
      <w:bookmarkStart w:id="1203" w:name="_Toc351549911"/>
      <w:bookmarkStart w:id="1204" w:name="_Toc352940516"/>
      <w:bookmarkStart w:id="1205" w:name="_Toc354053853"/>
      <w:bookmarkStart w:id="1206" w:name="_Toc355708879"/>
      <w:bookmarkStart w:id="1207" w:name="_Toc357001962"/>
      <w:bookmarkStart w:id="1208" w:name="_Toc358192589"/>
      <w:bookmarkStart w:id="1209" w:name="_Toc359489438"/>
      <w:bookmarkStart w:id="1210" w:name="_Toc360696838"/>
      <w:bookmarkStart w:id="1211" w:name="_Toc361921569"/>
      <w:bookmarkStart w:id="1212" w:name="_Toc363741409"/>
      <w:bookmarkStart w:id="1213" w:name="_Toc364672358"/>
      <w:bookmarkStart w:id="1214" w:name="_Toc366157715"/>
      <w:bookmarkStart w:id="1215" w:name="_Toc367715554"/>
      <w:bookmarkStart w:id="1216" w:name="_Toc369007688"/>
      <w:bookmarkStart w:id="1217" w:name="_Toc369007892"/>
      <w:bookmarkStart w:id="1218" w:name="_Toc370373501"/>
      <w:bookmarkStart w:id="1219" w:name="_Toc371588867"/>
      <w:bookmarkStart w:id="1220" w:name="_Toc373157833"/>
      <w:bookmarkStart w:id="1221" w:name="_Toc374006641"/>
      <w:bookmarkStart w:id="1222" w:name="_Toc374692695"/>
      <w:bookmarkStart w:id="1223" w:name="_Toc374692772"/>
      <w:bookmarkStart w:id="1224" w:name="_Toc377026501"/>
      <w:bookmarkStart w:id="1225" w:name="_Toc378322722"/>
      <w:bookmarkStart w:id="1226" w:name="_Toc379440375"/>
      <w:bookmarkStart w:id="1227" w:name="_Toc380582900"/>
      <w:bookmarkStart w:id="1228" w:name="_Toc381784233"/>
      <w:bookmarkStart w:id="1229" w:name="_Toc383182316"/>
      <w:bookmarkStart w:id="1230" w:name="_Toc384625710"/>
      <w:bookmarkStart w:id="1231" w:name="_Toc385496802"/>
      <w:bookmarkStart w:id="1232" w:name="_Toc388946330"/>
      <w:bookmarkStart w:id="1233" w:name="_Toc388947563"/>
      <w:bookmarkStart w:id="1234" w:name="_Toc389730887"/>
      <w:bookmarkStart w:id="1235" w:name="_Toc391386075"/>
      <w:bookmarkStart w:id="1236" w:name="_Toc392235889"/>
      <w:bookmarkStart w:id="1237" w:name="_Toc393713420"/>
      <w:bookmarkStart w:id="1238" w:name="_Toc393714487"/>
      <w:bookmarkStart w:id="1239" w:name="_Toc393715491"/>
      <w:bookmarkStart w:id="1240" w:name="_Toc395100466"/>
      <w:bookmarkStart w:id="1241" w:name="_Toc396212813"/>
      <w:bookmarkStart w:id="1242" w:name="_Toc397517658"/>
      <w:bookmarkStart w:id="1243" w:name="_Toc399160641"/>
      <w:bookmarkStart w:id="1244" w:name="_Toc400374879"/>
      <w:bookmarkStart w:id="1245" w:name="_Toc401757925"/>
      <w:bookmarkStart w:id="1246" w:name="_Toc402967105"/>
      <w:bookmarkStart w:id="1247" w:name="_Toc404332317"/>
      <w:bookmarkStart w:id="1248" w:name="_Toc405386783"/>
      <w:bookmarkStart w:id="1249" w:name="_Toc406508021"/>
      <w:bookmarkStart w:id="1250" w:name="_Toc408576642"/>
      <w:bookmarkStart w:id="1251" w:name="_Toc409708237"/>
      <w:bookmarkStart w:id="1252" w:name="_Toc410904540"/>
      <w:bookmarkStart w:id="1253" w:name="_Toc414884969"/>
      <w:bookmarkStart w:id="1254" w:name="_Toc416360079"/>
      <w:bookmarkStart w:id="1255" w:name="_Toc417984362"/>
      <w:bookmarkStart w:id="1256" w:name="_Toc420414840"/>
      <w:bookmarkStart w:id="1257" w:name="_Toc421783563"/>
      <w:bookmarkStart w:id="1258" w:name="_Toc423078776"/>
      <w:bookmarkStart w:id="1259" w:name="_Toc424300249"/>
      <w:bookmarkStart w:id="1260" w:name="_Toc428193357"/>
      <w:bookmarkStart w:id="1261" w:name="_Toc428372304"/>
      <w:bookmarkStart w:id="1262" w:name="_Toc429469055"/>
      <w:bookmarkStart w:id="1263" w:name="_Toc432498841"/>
      <w:bookmarkStart w:id="1264" w:name="_Toc433358221"/>
      <w:bookmarkStart w:id="1265" w:name="_Toc434843835"/>
      <w:bookmarkStart w:id="1266" w:name="_Toc436383070"/>
      <w:bookmarkStart w:id="1267" w:name="_Toc437264288"/>
      <w:bookmarkStart w:id="1268" w:name="_Toc438219175"/>
      <w:bookmarkStart w:id="1269" w:name="_Toc440443797"/>
      <w:bookmarkStart w:id="1270" w:name="_Toc441671604"/>
      <w:bookmarkStart w:id="1271" w:name="_Toc442711621"/>
      <w:bookmarkStart w:id="1272" w:name="_Toc445368597"/>
      <w:bookmarkStart w:id="1273" w:name="_Toc446578882"/>
      <w:bookmarkStart w:id="1274" w:name="_Toc449442776"/>
      <w:bookmarkStart w:id="1275" w:name="_Toc450747476"/>
      <w:bookmarkStart w:id="1276" w:name="_Toc451863144"/>
      <w:bookmarkStart w:id="1277" w:name="_Toc453320525"/>
      <w:bookmarkStart w:id="1278" w:name="_Toc454789160"/>
      <w:bookmarkStart w:id="1279" w:name="_Toc456103220"/>
      <w:bookmarkStart w:id="1280" w:name="_Toc456103336"/>
      <w:bookmarkStart w:id="1281" w:name="_Toc466367273"/>
      <w:bookmarkStart w:id="1282" w:name="_Toc469048951"/>
      <w:bookmarkStart w:id="1283" w:name="_Toc469924992"/>
      <w:bookmarkStart w:id="1284" w:name="_Toc471824668"/>
      <w:bookmarkStart w:id="1285" w:name="_Toc473209551"/>
      <w:bookmarkStart w:id="1286" w:name="_Toc474504484"/>
      <w:bookmarkStart w:id="1287" w:name="_Toc477169055"/>
      <w:bookmarkStart w:id="1288" w:name="_Toc478464765"/>
      <w:bookmarkStart w:id="1289" w:name="_Toc479671310"/>
      <w:bookmarkStart w:id="1290" w:name="_Toc482280105"/>
      <w:bookmarkStart w:id="1291" w:name="_Toc483388292"/>
      <w:bookmarkStart w:id="1292" w:name="_Toc485117071"/>
      <w:bookmarkStart w:id="1293" w:name="_Toc486323175"/>
      <w:bookmarkStart w:id="1294" w:name="_Toc487466270"/>
      <w:bookmarkStart w:id="1295" w:name="_Toc488848860"/>
      <w:bookmarkStart w:id="1296" w:name="_Toc493685650"/>
      <w:bookmarkStart w:id="1297" w:name="_Toc495499936"/>
      <w:bookmarkStart w:id="1298" w:name="_Toc496537204"/>
      <w:bookmarkStart w:id="1299" w:name="_Toc497986900"/>
      <w:bookmarkStart w:id="1300" w:name="_Toc497988321"/>
      <w:bookmarkStart w:id="1301" w:name="_Toc499624467"/>
      <w:bookmarkStart w:id="1302" w:name="_Toc500841785"/>
      <w:bookmarkStart w:id="1303" w:name="_Toc500842109"/>
      <w:bookmarkStart w:id="1304" w:name="_Toc503439023"/>
      <w:bookmarkStart w:id="1305" w:name="_Toc505005339"/>
      <w:bookmarkStart w:id="1306" w:name="_Toc507510722"/>
      <w:bookmarkStart w:id="1307" w:name="_Toc509838135"/>
      <w:bookmarkStart w:id="1308" w:name="_Toc510775356"/>
      <w:bookmarkStart w:id="1309" w:name="_Toc513645658"/>
      <w:bookmarkStart w:id="1310" w:name="_Toc514850725"/>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5"/>
          <w:pgSz w:w="11901" w:h="16840" w:code="9"/>
          <w:pgMar w:top="1134" w:right="1418" w:bottom="1701" w:left="1418" w:header="720" w:footer="720" w:gutter="0"/>
          <w:paperSrc w:first="15" w:other="15"/>
          <w:cols w:space="720"/>
          <w:titlePg/>
          <w:docGrid w:linePitch="360"/>
        </w:sectPr>
      </w:pPr>
      <w:bookmarkStart w:id="1311" w:name="_Toc253407169"/>
      <w:bookmarkStart w:id="1312" w:name="_Toc259783164"/>
      <w:bookmarkStart w:id="1313" w:name="_Toc266181261"/>
      <w:bookmarkStart w:id="1314" w:name="_Toc268774046"/>
      <w:bookmarkStart w:id="1315" w:name="_Toc271700515"/>
      <w:bookmarkStart w:id="1316" w:name="_Toc273023376"/>
      <w:bookmarkStart w:id="1317" w:name="_Toc274223850"/>
      <w:bookmarkStart w:id="1318" w:name="_Toc276717186"/>
      <w:bookmarkStart w:id="1319" w:name="_Toc279669172"/>
      <w:bookmarkStart w:id="1320" w:name="_Toc280349228"/>
      <w:bookmarkStart w:id="1321" w:name="_Toc282526060"/>
      <w:bookmarkStart w:id="1322" w:name="_Toc283737226"/>
      <w:bookmarkStart w:id="1323" w:name="_Toc286218737"/>
      <w:bookmarkStart w:id="1324" w:name="_Toc288660302"/>
      <w:bookmarkStart w:id="1325" w:name="_Toc291005411"/>
      <w:bookmarkStart w:id="1326" w:name="_Toc292704995"/>
      <w:bookmarkStart w:id="1327" w:name="_Toc295387920"/>
      <w:bookmarkStart w:id="1328" w:name="_Toc296675490"/>
      <w:bookmarkStart w:id="1329" w:name="_Toc297804741"/>
      <w:bookmarkStart w:id="1330" w:name="_Toc301945315"/>
      <w:bookmarkStart w:id="1331" w:name="_Toc303344270"/>
      <w:bookmarkStart w:id="1332" w:name="_Toc304892188"/>
      <w:bookmarkStart w:id="1333" w:name="_Toc308530352"/>
      <w:bookmarkStart w:id="1334" w:name="_Toc311103664"/>
      <w:bookmarkStart w:id="1335" w:name="_Toc313973329"/>
      <w:bookmarkStart w:id="1336" w:name="_Toc316479985"/>
      <w:bookmarkStart w:id="1337" w:name="_Toc318965023"/>
      <w:bookmarkStart w:id="1338" w:name="_Toc320536979"/>
      <w:bookmarkStart w:id="1339" w:name="_Toc321233409"/>
      <w:bookmarkStart w:id="1340" w:name="_Toc321311688"/>
      <w:bookmarkStart w:id="1341" w:name="_Toc321820569"/>
      <w:bookmarkStart w:id="1342" w:name="_Toc323035742"/>
      <w:bookmarkStart w:id="1343" w:name="_Toc323904395"/>
      <w:bookmarkStart w:id="1344" w:name="_Toc332272673"/>
      <w:bookmarkStart w:id="1345" w:name="_Toc334776208"/>
      <w:bookmarkStart w:id="1346" w:name="_Toc335901527"/>
      <w:bookmarkStart w:id="1347" w:name="_Toc337110353"/>
      <w:bookmarkStart w:id="1348" w:name="_Toc338779394"/>
      <w:bookmarkStart w:id="1349" w:name="_Toc340225541"/>
      <w:bookmarkStart w:id="1350" w:name="_Toc341451239"/>
      <w:bookmarkStart w:id="1351" w:name="_Toc342912870"/>
      <w:bookmarkStart w:id="1352" w:name="_Toc343262690"/>
      <w:bookmarkStart w:id="1353" w:name="_Toc345579845"/>
      <w:bookmarkStart w:id="1354" w:name="_Toc346885967"/>
      <w:bookmarkStart w:id="1355" w:name="_Toc347929612"/>
      <w:bookmarkStart w:id="1356" w:name="_Toc349288273"/>
      <w:bookmarkStart w:id="1357" w:name="_Toc350415591"/>
      <w:bookmarkStart w:id="1358" w:name="_Toc351549912"/>
      <w:bookmarkStart w:id="1359" w:name="_Toc352940517"/>
      <w:bookmarkStart w:id="1360" w:name="_Toc354053854"/>
      <w:bookmarkStart w:id="1361" w:name="_Toc355708880"/>
      <w:bookmarkStart w:id="1362" w:name="_Toc357001963"/>
      <w:bookmarkStart w:id="1363" w:name="_Toc358192590"/>
      <w:bookmarkStart w:id="1364" w:name="_Toc359489439"/>
      <w:bookmarkStart w:id="1365" w:name="_Toc360696839"/>
      <w:bookmarkStart w:id="1366" w:name="_Toc361921570"/>
      <w:bookmarkStart w:id="1367" w:name="_Toc363741410"/>
      <w:bookmarkStart w:id="1368" w:name="_Toc364672359"/>
      <w:bookmarkStart w:id="1369" w:name="_Toc366157716"/>
      <w:bookmarkStart w:id="1370" w:name="_Toc367715555"/>
      <w:bookmarkStart w:id="1371" w:name="_Toc369007689"/>
      <w:bookmarkStart w:id="1372" w:name="_Toc369007893"/>
      <w:bookmarkStart w:id="1373" w:name="_Toc370373502"/>
      <w:bookmarkStart w:id="1374" w:name="_Toc371588868"/>
      <w:bookmarkStart w:id="1375" w:name="_Toc373157834"/>
      <w:bookmarkStart w:id="1376" w:name="_Toc374006642"/>
      <w:bookmarkStart w:id="1377" w:name="_Toc374692696"/>
      <w:bookmarkStart w:id="1378" w:name="_Toc374692773"/>
      <w:bookmarkStart w:id="1379" w:name="_Toc377026502"/>
      <w:bookmarkStart w:id="1380" w:name="_Toc378322723"/>
      <w:bookmarkStart w:id="1381" w:name="_Toc379440376"/>
      <w:bookmarkStart w:id="1382" w:name="_Toc380582901"/>
      <w:bookmarkStart w:id="1383" w:name="_Toc381784234"/>
      <w:bookmarkStart w:id="1384" w:name="_Toc383182317"/>
      <w:bookmarkStart w:id="1385" w:name="_Toc384625711"/>
      <w:bookmarkStart w:id="1386" w:name="_Toc385496803"/>
      <w:bookmarkStart w:id="1387" w:name="_Toc388946331"/>
      <w:bookmarkStart w:id="1388" w:name="_Toc388947564"/>
      <w:bookmarkStart w:id="1389" w:name="_Toc389730888"/>
      <w:bookmarkStart w:id="1390" w:name="_Toc391386076"/>
      <w:bookmarkStart w:id="1391" w:name="_Toc392235890"/>
      <w:bookmarkStart w:id="1392" w:name="_Toc393713421"/>
      <w:bookmarkStart w:id="1393" w:name="_Toc393714488"/>
      <w:bookmarkStart w:id="1394" w:name="_Toc393715492"/>
      <w:bookmarkStart w:id="1395" w:name="_Toc395100467"/>
      <w:bookmarkStart w:id="1396" w:name="_Toc396212814"/>
      <w:bookmarkStart w:id="1397" w:name="_Toc397517659"/>
      <w:bookmarkStart w:id="1398" w:name="_Toc399160642"/>
      <w:bookmarkStart w:id="1399" w:name="_Toc400374880"/>
      <w:bookmarkStart w:id="1400" w:name="_Toc401757926"/>
      <w:bookmarkStart w:id="1401" w:name="_Toc402967106"/>
      <w:bookmarkStart w:id="1402" w:name="_Toc404332318"/>
      <w:bookmarkStart w:id="1403" w:name="_Toc405386784"/>
      <w:bookmarkStart w:id="1404" w:name="_Toc406508022"/>
      <w:bookmarkStart w:id="1405" w:name="_Toc408576643"/>
      <w:bookmarkStart w:id="1406" w:name="_Toc409708238"/>
      <w:bookmarkStart w:id="1407" w:name="_Toc410904541"/>
      <w:bookmarkStart w:id="1408" w:name="_Toc414884970"/>
      <w:bookmarkStart w:id="1409" w:name="_Toc416360080"/>
      <w:bookmarkStart w:id="1410" w:name="_Toc417984363"/>
      <w:bookmarkStart w:id="1411" w:name="_Toc420414841"/>
    </w:p>
    <w:p w:rsidR="00872C86" w:rsidRPr="00824BAB" w:rsidRDefault="00911AE9" w:rsidP="00AD54EE">
      <w:pPr>
        <w:pStyle w:val="Heading1"/>
        <w:spacing w:before="0"/>
        <w:ind w:left="142"/>
        <w:jc w:val="center"/>
        <w:rPr>
          <w:kern w:val="0"/>
        </w:rPr>
      </w:pPr>
      <w:bookmarkStart w:id="1412" w:name="_Toc421783564"/>
      <w:bookmarkStart w:id="1413" w:name="_Toc423078777"/>
      <w:bookmarkStart w:id="1414" w:name="_Toc424300250"/>
      <w:bookmarkStart w:id="1415" w:name="_Toc428193358"/>
      <w:bookmarkStart w:id="1416" w:name="_Toc428372305"/>
      <w:bookmarkStart w:id="1417" w:name="_Toc429469056"/>
      <w:bookmarkStart w:id="1418" w:name="_Toc432498842"/>
      <w:bookmarkStart w:id="1419" w:name="_Toc433358222"/>
      <w:bookmarkStart w:id="1420" w:name="_Toc434843836"/>
      <w:bookmarkStart w:id="1421" w:name="_Toc436383071"/>
      <w:bookmarkStart w:id="1422" w:name="_Toc437264289"/>
      <w:bookmarkStart w:id="1423" w:name="_Toc438219176"/>
      <w:bookmarkStart w:id="1424" w:name="_Toc440443798"/>
      <w:bookmarkStart w:id="1425" w:name="_Toc441671605"/>
      <w:bookmarkStart w:id="1426" w:name="_Toc442711622"/>
      <w:bookmarkStart w:id="1427" w:name="_Toc445368598"/>
      <w:bookmarkStart w:id="1428" w:name="_Toc446578883"/>
      <w:bookmarkStart w:id="1429" w:name="_Toc449442777"/>
      <w:bookmarkStart w:id="1430" w:name="_Toc450747477"/>
      <w:bookmarkStart w:id="1431" w:name="_Toc451863145"/>
      <w:bookmarkStart w:id="1432" w:name="_Toc453320526"/>
      <w:bookmarkStart w:id="1433" w:name="_Toc454789161"/>
      <w:bookmarkStart w:id="1434" w:name="_Toc456103221"/>
      <w:bookmarkStart w:id="1435" w:name="_Toc456103337"/>
      <w:bookmarkStart w:id="1436" w:name="_Toc466367274"/>
      <w:bookmarkStart w:id="1437" w:name="_Toc469048952"/>
      <w:bookmarkStart w:id="1438" w:name="_Toc469924993"/>
      <w:bookmarkStart w:id="1439" w:name="_Toc471824669"/>
      <w:bookmarkStart w:id="1440" w:name="_Toc473209552"/>
      <w:bookmarkStart w:id="1441" w:name="_Toc474504485"/>
      <w:bookmarkStart w:id="1442" w:name="_Toc477169056"/>
      <w:bookmarkStart w:id="1443" w:name="_Toc478464766"/>
      <w:bookmarkStart w:id="1444" w:name="_Toc479671311"/>
      <w:bookmarkStart w:id="1445" w:name="_Toc482280106"/>
      <w:bookmarkStart w:id="1446" w:name="_Toc483388293"/>
      <w:bookmarkStart w:id="1447" w:name="_Toc485117072"/>
      <w:bookmarkStart w:id="1448" w:name="_Toc486323176"/>
      <w:bookmarkStart w:id="1449" w:name="_Toc487466271"/>
      <w:bookmarkStart w:id="1450" w:name="_Toc488848861"/>
      <w:bookmarkStart w:id="1451" w:name="_Toc493685651"/>
      <w:bookmarkStart w:id="1452" w:name="_Toc495499937"/>
      <w:bookmarkStart w:id="1453" w:name="_Toc496537205"/>
      <w:bookmarkStart w:id="1454" w:name="_Toc497986901"/>
      <w:bookmarkStart w:id="1455" w:name="_Toc497988322"/>
      <w:bookmarkStart w:id="1456" w:name="_Toc499624468"/>
      <w:bookmarkStart w:id="1457" w:name="_Toc500841786"/>
      <w:bookmarkStart w:id="1458" w:name="_Toc500842110"/>
      <w:bookmarkStart w:id="1459" w:name="_Toc503439024"/>
      <w:bookmarkStart w:id="1460" w:name="_Toc505005340"/>
      <w:bookmarkStart w:id="1461" w:name="_Toc507510723"/>
      <w:bookmarkStart w:id="1462" w:name="_Toc509838136"/>
      <w:bookmarkStart w:id="1463" w:name="_Toc510775357"/>
      <w:bookmarkStart w:id="1464" w:name="_Toc513645659"/>
      <w:bookmarkStart w:id="1465" w:name="_Toc514850726"/>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65130D" w:rsidRPr="00254999" w:rsidRDefault="0065130D" w:rsidP="00D82788">
      <w:pPr>
        <w:rPr>
          <w:noProof w:val="0"/>
          <w:sz w:val="8"/>
          <w:lang w:val="es-ES"/>
        </w:rPr>
      </w:pPr>
    </w:p>
    <w:p w:rsidR="00B84E80" w:rsidRPr="00B84E80" w:rsidRDefault="00B84E80" w:rsidP="00B84E80">
      <w:pPr>
        <w:pStyle w:val="Heading20"/>
        <w:rPr>
          <w:lang w:val="en-US"/>
        </w:rPr>
      </w:pPr>
      <w:bookmarkStart w:id="1466" w:name="_Toc514850727"/>
      <w:r w:rsidRPr="00B84E80">
        <w:rPr>
          <w:lang w:val="en-US"/>
        </w:rPr>
        <w:t>List of Issuer Identifier Numbers for</w:t>
      </w:r>
      <w:r w:rsidRPr="00B84E80">
        <w:rPr>
          <w:lang w:val="en-US"/>
        </w:rPr>
        <w:br/>
        <w:t xml:space="preserve">the International Telecommunication Charge Card </w:t>
      </w:r>
      <w:r w:rsidRPr="00B84E80">
        <w:rPr>
          <w:lang w:val="en-US"/>
        </w:rPr>
        <w:br/>
        <w:t>(in accordance with Recommendation ITU-T E.118 (05/2006))</w:t>
      </w:r>
      <w:r w:rsidRPr="00B84E80">
        <w:rPr>
          <w:lang w:val="en-US"/>
        </w:rPr>
        <w:br/>
        <w:t>(Position on 15 November 2015)</w:t>
      </w:r>
      <w:bookmarkEnd w:id="1466"/>
    </w:p>
    <w:p w:rsidR="00B84E80" w:rsidRPr="00B84E80" w:rsidRDefault="00B84E80" w:rsidP="00B84E80">
      <w:pPr>
        <w:tabs>
          <w:tab w:val="clear" w:pos="567"/>
          <w:tab w:val="clear" w:pos="1276"/>
          <w:tab w:val="clear" w:pos="1843"/>
          <w:tab w:val="clear" w:pos="5387"/>
          <w:tab w:val="clear" w:pos="5954"/>
          <w:tab w:val="left" w:pos="720"/>
        </w:tabs>
        <w:jc w:val="center"/>
        <w:rPr>
          <w:noProof w:val="0"/>
          <w:lang w:val="en-GB"/>
        </w:rPr>
      </w:pPr>
      <w:r w:rsidRPr="00B84E80">
        <w:rPr>
          <w:noProof w:val="0"/>
          <w:lang w:val="en-GB"/>
        </w:rPr>
        <w:t>(Annex to ITU Operational Bulletin No. 1088 – 15.XI.2015)</w:t>
      </w:r>
      <w:r w:rsidRPr="00B84E80">
        <w:rPr>
          <w:noProof w:val="0"/>
          <w:lang w:val="en-GB"/>
        </w:rPr>
        <w:br/>
        <w:t>(Amendment No. 42)</w:t>
      </w:r>
    </w:p>
    <w:p w:rsidR="00B84E80" w:rsidRPr="00B84E80" w:rsidRDefault="00B84E80" w:rsidP="00B84E80">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bookmarkStart w:id="1467" w:name="OLE_LINK8"/>
      <w:r w:rsidRPr="00B84E80">
        <w:rPr>
          <w:rFonts w:cs="Arial"/>
          <w:b/>
          <w:bCs/>
          <w:noProof w:val="0"/>
        </w:rPr>
        <w:t>Netherland</w:t>
      </w:r>
      <w:bookmarkEnd w:id="1467"/>
      <w:r w:rsidR="005B7A67">
        <w:rPr>
          <w:rFonts w:cs="Arial"/>
          <w:b/>
          <w:bCs/>
          <w:noProof w:val="0"/>
        </w:rPr>
        <w:t>s</w:t>
      </w:r>
      <w:r w:rsidRPr="00B84E80">
        <w:rPr>
          <w:rFonts w:cs="Arial"/>
          <w:b/>
          <w:bCs/>
          <w:noProof w:val="0"/>
        </w:rPr>
        <w:tab/>
        <w:t>ADD</w:t>
      </w:r>
    </w:p>
    <w:tbl>
      <w:tblPr>
        <w:tblW w:w="52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5"/>
        <w:gridCol w:w="2385"/>
        <w:gridCol w:w="1032"/>
        <w:gridCol w:w="3559"/>
        <w:gridCol w:w="1139"/>
      </w:tblGrid>
      <w:tr w:rsidR="00B84E80" w:rsidRPr="00B84E80" w:rsidTr="00254999">
        <w:tc>
          <w:tcPr>
            <w:tcW w:w="141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Country/</w:t>
            </w:r>
          </w:p>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geographical area</w:t>
            </w:r>
          </w:p>
        </w:tc>
        <w:tc>
          <w:tcPr>
            <w:tcW w:w="238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84E80">
              <w:rPr>
                <w:rFonts w:cs="Arial"/>
                <w:i/>
                <w:iCs/>
                <w:noProof w:val="0"/>
                <w:lang w:val="en-GB"/>
              </w:rPr>
              <w:t>Company Name/Address</w:t>
            </w:r>
          </w:p>
        </w:tc>
        <w:tc>
          <w:tcPr>
            <w:tcW w:w="103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Issuer Identifier Number</w:t>
            </w:r>
          </w:p>
        </w:tc>
        <w:tc>
          <w:tcPr>
            <w:tcW w:w="355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84E80">
              <w:rPr>
                <w:rFonts w:cs="Arial"/>
                <w:i/>
                <w:iCs/>
                <w:noProof w:val="0"/>
                <w:lang w:val="en-GB"/>
              </w:rPr>
              <w:t>Contact</w:t>
            </w:r>
          </w:p>
        </w:tc>
        <w:tc>
          <w:tcPr>
            <w:tcW w:w="113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Effective date of usage</w:t>
            </w:r>
          </w:p>
        </w:tc>
      </w:tr>
      <w:tr w:rsidR="00B84E80" w:rsidRPr="00B84E80" w:rsidTr="00254999">
        <w:tc>
          <w:tcPr>
            <w:tcW w:w="141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B84E80">
              <w:rPr>
                <w:rFonts w:cs="Arial"/>
                <w:noProof w:val="0"/>
              </w:rPr>
              <w:t>Netherlands</w:t>
            </w:r>
          </w:p>
        </w:tc>
        <w:tc>
          <w:tcPr>
            <w:tcW w:w="238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n-GB"/>
              </w:rPr>
            </w:pPr>
            <w:r w:rsidRPr="00B84E80">
              <w:rPr>
                <w:b/>
                <w:bCs/>
                <w:noProof w:val="0"/>
                <w:lang w:val="en-GB"/>
              </w:rPr>
              <w:t xml:space="preserve">Wyless </w:t>
            </w:r>
            <w:proofErr w:type="spellStart"/>
            <w:r w:rsidRPr="00B84E80">
              <w:rPr>
                <w:b/>
                <w:bCs/>
                <w:noProof w:val="0"/>
                <w:lang w:val="en-GB"/>
              </w:rPr>
              <w:t>Nederlands</w:t>
            </w:r>
            <w:proofErr w:type="spellEnd"/>
            <w:r w:rsidRPr="00B84E80">
              <w:rPr>
                <w:b/>
                <w:bCs/>
                <w:noProof w:val="0"/>
                <w:lang w:val="en-GB"/>
              </w:rPr>
              <w:t xml:space="preserve"> B.V.</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Tjaskermolenlaan</w:t>
            </w:r>
            <w:proofErr w:type="spellEnd"/>
            <w:r w:rsidRPr="00B84E80">
              <w:rPr>
                <w:noProof w:val="0"/>
                <w:lang w:val="en-GB"/>
              </w:rPr>
              <w:t xml:space="preserve"> 1-7</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3447GE WOERDEN</w:t>
            </w:r>
          </w:p>
        </w:tc>
        <w:tc>
          <w:tcPr>
            <w:tcW w:w="103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B84E80">
              <w:rPr>
                <w:b/>
                <w:noProof w:val="0"/>
              </w:rPr>
              <w:t>89 31 32</w:t>
            </w:r>
          </w:p>
        </w:tc>
        <w:tc>
          <w:tcPr>
            <w:tcW w:w="355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Mr Ward </w:t>
            </w:r>
            <w:proofErr w:type="spellStart"/>
            <w:r w:rsidRPr="00B84E80">
              <w:rPr>
                <w:noProof w:val="0"/>
                <w:lang w:val="en-GB"/>
              </w:rPr>
              <w:t>Mertens</w:t>
            </w:r>
            <w:proofErr w:type="spellEnd"/>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Wyless </w:t>
            </w:r>
            <w:proofErr w:type="spellStart"/>
            <w:r w:rsidRPr="00B84E80">
              <w:rPr>
                <w:noProof w:val="0"/>
                <w:lang w:val="en-GB"/>
              </w:rPr>
              <w:t>Nederlands</w:t>
            </w:r>
            <w:proofErr w:type="spellEnd"/>
            <w:r w:rsidRPr="00B84E80">
              <w:rPr>
                <w:noProof w:val="0"/>
                <w:lang w:val="en-GB"/>
              </w:rPr>
              <w:t xml:space="preserve"> B.V.</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Tjaskermolenlaan</w:t>
            </w:r>
            <w:proofErr w:type="spellEnd"/>
            <w:r w:rsidRPr="00B84E80">
              <w:rPr>
                <w:noProof w:val="0"/>
                <w:lang w:val="en-GB"/>
              </w:rPr>
              <w:t xml:space="preserve"> 1-7</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3447GE WOERDEN</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Tel: </w:t>
            </w:r>
            <w:r w:rsidRPr="00B84E80">
              <w:rPr>
                <w:noProof w:val="0"/>
                <w:lang w:val="en-GB"/>
              </w:rPr>
              <w:tab/>
              <w:t>+31 88 74 64 626</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B84E80">
              <w:rPr>
                <w:noProof w:val="0"/>
                <w:lang w:val="en-GB"/>
              </w:rPr>
              <w:t xml:space="preserve">E-mail: </w:t>
            </w:r>
            <w:r w:rsidRPr="00B84E80">
              <w:rPr>
                <w:noProof w:val="0"/>
                <w:lang w:val="en-GB"/>
              </w:rPr>
              <w:tab/>
              <w:t>wmertens@korewireless.com</w:t>
            </w:r>
          </w:p>
        </w:tc>
        <w:tc>
          <w:tcPr>
            <w:tcW w:w="113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B84E80">
              <w:rPr>
                <w:noProof w:val="0"/>
                <w:lang w:val="en-GB"/>
              </w:rPr>
              <w:t>16.IV.2018</w:t>
            </w:r>
          </w:p>
        </w:tc>
      </w:tr>
      <w:tr w:rsidR="00B84E80" w:rsidRPr="00B84E80" w:rsidTr="00254999">
        <w:tc>
          <w:tcPr>
            <w:tcW w:w="141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jc w:val="left"/>
              <w:rPr>
                <w:rFonts w:cs="Arial"/>
                <w:noProof w:val="0"/>
                <w:lang w:val="en-GB"/>
              </w:rPr>
            </w:pPr>
            <w:r w:rsidRPr="00B84E80">
              <w:rPr>
                <w:rFonts w:cs="Arial"/>
                <w:noProof w:val="0"/>
              </w:rPr>
              <w:t>Netherlands</w:t>
            </w:r>
          </w:p>
        </w:tc>
        <w:tc>
          <w:tcPr>
            <w:tcW w:w="238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left"/>
              <w:rPr>
                <w:b/>
                <w:bCs/>
                <w:noProof w:val="0"/>
                <w:lang w:val="en-GB"/>
              </w:rPr>
            </w:pPr>
            <w:proofErr w:type="spellStart"/>
            <w:r w:rsidRPr="00B84E80">
              <w:rPr>
                <w:b/>
                <w:bCs/>
                <w:noProof w:val="0"/>
                <w:lang w:val="en-GB"/>
              </w:rPr>
              <w:t>Greenet</w:t>
            </w:r>
            <w:proofErr w:type="spellEnd"/>
            <w:r w:rsidRPr="00B84E80">
              <w:rPr>
                <w:b/>
                <w:bCs/>
                <w:noProof w:val="0"/>
                <w:lang w:val="en-GB"/>
              </w:rPr>
              <w:t xml:space="preserve"> </w:t>
            </w:r>
            <w:proofErr w:type="spellStart"/>
            <w:r w:rsidRPr="00B84E80">
              <w:rPr>
                <w:b/>
                <w:bCs/>
                <w:noProof w:val="0"/>
                <w:lang w:val="en-GB"/>
              </w:rPr>
              <w:t>Netwerk</w:t>
            </w:r>
            <w:proofErr w:type="spellEnd"/>
            <w:r w:rsidRPr="00B84E80">
              <w:rPr>
                <w:b/>
                <w:bCs/>
                <w:noProof w:val="0"/>
                <w:lang w:val="en-GB"/>
              </w:rPr>
              <w:t xml:space="preserve"> B.V.</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Maanlander</w:t>
            </w:r>
            <w:proofErr w:type="spellEnd"/>
            <w:r w:rsidRPr="00B84E80">
              <w:rPr>
                <w:noProof w:val="0"/>
                <w:lang w:val="en-GB"/>
              </w:rPr>
              <w:t xml:space="preserve"> 47, 3824 MN</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AMERSFOORT</w:t>
            </w:r>
          </w:p>
        </w:tc>
        <w:tc>
          <w:tcPr>
            <w:tcW w:w="103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jc w:val="center"/>
              <w:rPr>
                <w:rFonts w:cs="Arial"/>
                <w:b/>
                <w:noProof w:val="0"/>
                <w:lang w:val="en-GB"/>
              </w:rPr>
            </w:pPr>
            <w:r w:rsidRPr="00B84E80">
              <w:rPr>
                <w:b/>
                <w:noProof w:val="0"/>
              </w:rPr>
              <w:t>89 31 11</w:t>
            </w:r>
          </w:p>
        </w:tc>
        <w:tc>
          <w:tcPr>
            <w:tcW w:w="355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left"/>
              <w:rPr>
                <w:noProof w:val="0"/>
              </w:rPr>
            </w:pPr>
            <w:r w:rsidRPr="00B84E80">
              <w:rPr>
                <w:noProof w:val="0"/>
                <w:lang w:val="en-GB"/>
              </w:rPr>
              <w:t xml:space="preserve">Mr Bart </w:t>
            </w:r>
            <w:proofErr w:type="spellStart"/>
            <w:r w:rsidRPr="00B84E80">
              <w:rPr>
                <w:noProof w:val="0"/>
                <w:lang w:val="en-GB"/>
              </w:rPr>
              <w:t>Heinink</w:t>
            </w:r>
            <w:proofErr w:type="spellEnd"/>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Greenet</w:t>
            </w:r>
            <w:proofErr w:type="spellEnd"/>
            <w:r w:rsidRPr="00B84E80">
              <w:rPr>
                <w:noProof w:val="0"/>
                <w:lang w:val="en-GB"/>
              </w:rPr>
              <w:t xml:space="preserve"> </w:t>
            </w:r>
            <w:proofErr w:type="spellStart"/>
            <w:r w:rsidRPr="00B84E80">
              <w:rPr>
                <w:noProof w:val="0"/>
                <w:lang w:val="en-GB"/>
              </w:rPr>
              <w:t>Netwerk</w:t>
            </w:r>
            <w:proofErr w:type="spellEnd"/>
            <w:r w:rsidRPr="00B84E80">
              <w:rPr>
                <w:noProof w:val="0"/>
                <w:lang w:val="en-GB"/>
              </w:rPr>
              <w:t xml:space="preserve"> B.V.</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Maanlander</w:t>
            </w:r>
            <w:proofErr w:type="spellEnd"/>
            <w:r w:rsidRPr="00B84E80">
              <w:rPr>
                <w:noProof w:val="0"/>
                <w:lang w:val="en-GB"/>
              </w:rPr>
              <w:t xml:space="preserve"> 47, 3824 MN</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AMERSFOORT</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Tel: </w:t>
            </w:r>
            <w:r w:rsidRPr="00B84E80">
              <w:rPr>
                <w:noProof w:val="0"/>
                <w:lang w:val="en-GB"/>
              </w:rPr>
              <w:tab/>
              <w:t>+31 628908201</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B84E80">
              <w:rPr>
                <w:noProof w:val="0"/>
                <w:lang w:val="en-GB"/>
              </w:rPr>
              <w:t xml:space="preserve">E-mail: </w:t>
            </w:r>
            <w:r w:rsidRPr="00B84E80">
              <w:rPr>
                <w:noProof w:val="0"/>
                <w:lang w:val="en-GB"/>
              </w:rPr>
              <w:tab/>
            </w:r>
            <w:r w:rsidRPr="00B84E80">
              <w:rPr>
                <w:noProof w:val="0"/>
                <w:lang w:val="fr-CH"/>
              </w:rPr>
              <w:t>bart@greenet.nl</w:t>
            </w:r>
          </w:p>
        </w:tc>
        <w:tc>
          <w:tcPr>
            <w:tcW w:w="1139"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center"/>
              <w:rPr>
                <w:noProof w:val="0"/>
                <w:lang w:val="en-GB"/>
              </w:rPr>
            </w:pPr>
            <w:r w:rsidRPr="00B84E80">
              <w:rPr>
                <w:noProof w:val="0"/>
                <w:lang w:val="en-GB"/>
              </w:rPr>
              <w:t>21.V.2018</w:t>
            </w:r>
          </w:p>
        </w:tc>
      </w:tr>
    </w:tbl>
    <w:p w:rsidR="00B84E80" w:rsidRPr="00B84E80" w:rsidRDefault="00B84E80" w:rsidP="00B84E80">
      <w:pPr>
        <w:tabs>
          <w:tab w:val="clear" w:pos="1276"/>
          <w:tab w:val="clear" w:pos="1843"/>
          <w:tab w:val="clear" w:pos="5387"/>
          <w:tab w:val="clear" w:pos="5954"/>
          <w:tab w:val="left" w:pos="1560"/>
          <w:tab w:val="left" w:pos="4140"/>
          <w:tab w:val="left" w:pos="4230"/>
        </w:tabs>
        <w:spacing w:before="0" w:after="200"/>
        <w:jc w:val="left"/>
        <w:rPr>
          <w:rFonts w:cs="Arial"/>
          <w:b/>
          <w:bCs/>
          <w:noProof w:val="0"/>
          <w:lang w:val="en-GB"/>
        </w:rPr>
      </w:pPr>
    </w:p>
    <w:p w:rsidR="00B84E80" w:rsidRPr="00B84E80" w:rsidRDefault="00B84E80" w:rsidP="00B84E80">
      <w:pPr>
        <w:tabs>
          <w:tab w:val="clear" w:pos="1276"/>
          <w:tab w:val="clear" w:pos="1843"/>
          <w:tab w:val="clear" w:pos="5387"/>
          <w:tab w:val="clear" w:pos="5954"/>
          <w:tab w:val="left" w:pos="1560"/>
          <w:tab w:val="left" w:pos="4140"/>
          <w:tab w:val="left" w:pos="4230"/>
        </w:tabs>
        <w:spacing w:before="0" w:after="120"/>
        <w:jc w:val="left"/>
        <w:rPr>
          <w:rFonts w:cs="Arial"/>
          <w:noProof w:val="0"/>
          <w:lang w:val="en-GB"/>
        </w:rPr>
      </w:pPr>
      <w:r w:rsidRPr="00B84E80">
        <w:rPr>
          <w:rFonts w:cs="Arial"/>
          <w:b/>
          <w:bCs/>
          <w:noProof w:val="0"/>
        </w:rPr>
        <w:t>United States</w:t>
      </w:r>
      <w:r w:rsidRPr="00B84E80">
        <w:rPr>
          <w:rFonts w:cs="Arial"/>
          <w:b/>
          <w:bCs/>
          <w:noProof w:val="0"/>
        </w:rPr>
        <w:tab/>
        <w:t>ADD</w:t>
      </w:r>
    </w:p>
    <w:tbl>
      <w:tblPr>
        <w:tblW w:w="53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6"/>
        <w:gridCol w:w="2342"/>
        <w:gridCol w:w="1075"/>
        <w:gridCol w:w="3843"/>
        <w:gridCol w:w="996"/>
      </w:tblGrid>
      <w:tr w:rsidR="00B84E80" w:rsidRPr="00B84E80" w:rsidTr="00254999">
        <w:tc>
          <w:tcPr>
            <w:tcW w:w="141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Country/</w:t>
            </w:r>
          </w:p>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geographical area</w:t>
            </w:r>
          </w:p>
        </w:tc>
        <w:tc>
          <w:tcPr>
            <w:tcW w:w="234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84E80">
              <w:rPr>
                <w:rFonts w:cs="Arial"/>
                <w:i/>
                <w:iCs/>
                <w:noProof w:val="0"/>
                <w:lang w:val="en-GB"/>
              </w:rPr>
              <w:t>Company Name/Address</w:t>
            </w:r>
          </w:p>
        </w:tc>
        <w:tc>
          <w:tcPr>
            <w:tcW w:w="107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Issuer Identifier Number</w:t>
            </w:r>
          </w:p>
        </w:tc>
        <w:tc>
          <w:tcPr>
            <w:tcW w:w="3843"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i/>
                <w:iCs/>
                <w:noProof w:val="0"/>
                <w:lang w:val="en-GB"/>
              </w:rPr>
            </w:pPr>
            <w:r w:rsidRPr="00B84E80">
              <w:rPr>
                <w:rFonts w:cs="Arial"/>
                <w:i/>
                <w:iCs/>
                <w:noProof w:val="0"/>
                <w:lang w:val="en-GB"/>
              </w:rPr>
              <w:t>Contact</w:t>
            </w:r>
          </w:p>
        </w:tc>
        <w:tc>
          <w:tcPr>
            <w:tcW w:w="99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sidRPr="00B84E80">
              <w:rPr>
                <w:rFonts w:cs="Arial"/>
                <w:i/>
                <w:iCs/>
                <w:noProof w:val="0"/>
                <w:lang w:val="en-GB"/>
              </w:rPr>
              <w:t>Effective date of usage</w:t>
            </w:r>
          </w:p>
        </w:tc>
      </w:tr>
      <w:tr w:rsidR="00B84E80" w:rsidRPr="00B84E80" w:rsidTr="00254999">
        <w:tc>
          <w:tcPr>
            <w:tcW w:w="141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sidRPr="00B84E80">
              <w:rPr>
                <w:rFonts w:cs="Arial"/>
                <w:noProof w:val="0"/>
              </w:rPr>
              <w:t>United States</w:t>
            </w:r>
          </w:p>
        </w:tc>
        <w:tc>
          <w:tcPr>
            <w:tcW w:w="234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b/>
                <w:bCs/>
                <w:noProof w:val="0"/>
                <w:lang w:val="en-GB"/>
              </w:rPr>
            </w:pPr>
            <w:bookmarkStart w:id="1468" w:name="OLE_LINK4"/>
            <w:bookmarkStart w:id="1469" w:name="OLE_LINK5"/>
            <w:bookmarkStart w:id="1470" w:name="OLE_LINK2"/>
            <w:bookmarkStart w:id="1471" w:name="OLE_LINK3"/>
            <w:proofErr w:type="spellStart"/>
            <w:r w:rsidRPr="00B84E80">
              <w:rPr>
                <w:b/>
                <w:bCs/>
                <w:noProof w:val="0"/>
                <w:lang w:val="en-GB"/>
              </w:rPr>
              <w:t>OptimERA</w:t>
            </w:r>
            <w:proofErr w:type="spellEnd"/>
            <w:r w:rsidRPr="00B84E80">
              <w:rPr>
                <w:b/>
                <w:bCs/>
                <w:noProof w:val="0"/>
                <w:lang w:val="en-GB"/>
              </w:rPr>
              <w:t xml:space="preserve"> Inc.</w:t>
            </w:r>
            <w:bookmarkEnd w:id="1468"/>
            <w:bookmarkEnd w:id="1469"/>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132 Loop Road</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UNALASKA</w:t>
            </w:r>
          </w:p>
          <w:bookmarkEnd w:id="1470"/>
          <w:bookmarkEnd w:id="1471"/>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AK 99685</w:t>
            </w:r>
          </w:p>
        </w:tc>
        <w:tc>
          <w:tcPr>
            <w:tcW w:w="107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B84E80">
              <w:rPr>
                <w:b/>
                <w:noProof w:val="0"/>
              </w:rPr>
              <w:t>89 1 049</w:t>
            </w:r>
          </w:p>
        </w:tc>
        <w:tc>
          <w:tcPr>
            <w:tcW w:w="3843"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Mr Jester </w:t>
            </w:r>
            <w:proofErr w:type="spellStart"/>
            <w:r w:rsidRPr="00B84E80">
              <w:rPr>
                <w:noProof w:val="0"/>
                <w:lang w:val="en-GB"/>
              </w:rPr>
              <w:t>Purtteman</w:t>
            </w:r>
            <w:proofErr w:type="spellEnd"/>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proofErr w:type="spellStart"/>
            <w:r w:rsidRPr="00B84E80">
              <w:rPr>
                <w:noProof w:val="0"/>
                <w:lang w:val="en-GB"/>
              </w:rPr>
              <w:t>OptimERA</w:t>
            </w:r>
            <w:proofErr w:type="spellEnd"/>
            <w:r w:rsidRPr="00B84E80">
              <w:rPr>
                <w:noProof w:val="0"/>
                <w:lang w:val="en-GB"/>
              </w:rPr>
              <w:t xml:space="preserve"> Inc.</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P.O. Box 921134</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DUTCH HARBOR</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AK 99692</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Tel: </w:t>
            </w:r>
            <w:r w:rsidRPr="00B84E80">
              <w:rPr>
                <w:noProof w:val="0"/>
                <w:lang w:val="en-GB"/>
              </w:rPr>
              <w:tab/>
              <w:t>+1 907 581 4983</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000000"/>
                <w:lang w:val="es-ES_tradnl"/>
              </w:rPr>
            </w:pPr>
            <w:r w:rsidRPr="00B84E80">
              <w:rPr>
                <w:noProof w:val="0"/>
                <w:lang w:val="en-GB"/>
              </w:rPr>
              <w:t xml:space="preserve">E-mail: </w:t>
            </w:r>
            <w:r w:rsidRPr="00B84E80">
              <w:rPr>
                <w:noProof w:val="0"/>
                <w:lang w:val="en-GB"/>
              </w:rPr>
              <w:tab/>
              <w:t>jester@optimerawifi.com</w:t>
            </w:r>
          </w:p>
        </w:tc>
        <w:tc>
          <w:tcPr>
            <w:tcW w:w="99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B84E80">
              <w:rPr>
                <w:noProof w:val="0"/>
                <w:lang w:val="en-GB"/>
              </w:rPr>
              <w:t>7.V.2018</w:t>
            </w:r>
          </w:p>
        </w:tc>
      </w:tr>
      <w:tr w:rsidR="00B84E80" w:rsidRPr="00B84E80" w:rsidTr="00254999">
        <w:tc>
          <w:tcPr>
            <w:tcW w:w="141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jc w:val="left"/>
              <w:rPr>
                <w:rFonts w:cs="Arial"/>
                <w:noProof w:val="0"/>
                <w:lang w:val="en-GB"/>
              </w:rPr>
            </w:pPr>
            <w:r w:rsidRPr="00B84E80">
              <w:rPr>
                <w:rFonts w:cs="Arial"/>
                <w:noProof w:val="0"/>
              </w:rPr>
              <w:t>United States</w:t>
            </w:r>
          </w:p>
        </w:tc>
        <w:tc>
          <w:tcPr>
            <w:tcW w:w="2342"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left"/>
              <w:rPr>
                <w:b/>
                <w:bCs/>
                <w:noProof w:val="0"/>
                <w:lang w:val="en-GB"/>
              </w:rPr>
            </w:pPr>
            <w:r w:rsidRPr="00B84E80">
              <w:rPr>
                <w:b/>
                <w:bCs/>
                <w:noProof w:val="0"/>
                <w:lang w:val="en-GB"/>
              </w:rPr>
              <w:t>Dish Network</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9601 South Meridian Boulevard</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ENGLEWOOD, CO 80112</w:t>
            </w:r>
          </w:p>
        </w:tc>
        <w:tc>
          <w:tcPr>
            <w:tcW w:w="1075"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426"/>
                <w:tab w:val="left" w:pos="4140"/>
                <w:tab w:val="left" w:pos="4230"/>
              </w:tabs>
              <w:jc w:val="center"/>
              <w:rPr>
                <w:rFonts w:cs="Arial"/>
                <w:b/>
                <w:noProof w:val="0"/>
                <w:lang w:val="en-GB"/>
              </w:rPr>
            </w:pPr>
            <w:r w:rsidRPr="00B84E80">
              <w:rPr>
                <w:b/>
                <w:noProof w:val="0"/>
              </w:rPr>
              <w:t>89 1 051</w:t>
            </w:r>
          </w:p>
        </w:tc>
        <w:tc>
          <w:tcPr>
            <w:tcW w:w="3843"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left"/>
              <w:rPr>
                <w:noProof w:val="0"/>
                <w:lang w:val="en-GB"/>
              </w:rPr>
            </w:pPr>
            <w:r w:rsidRPr="00B84E80">
              <w:rPr>
                <w:noProof w:val="0"/>
                <w:lang w:val="en-GB"/>
              </w:rPr>
              <w:t xml:space="preserve">Siddhartha </w:t>
            </w:r>
            <w:proofErr w:type="spellStart"/>
            <w:r w:rsidRPr="00B84E80">
              <w:rPr>
                <w:noProof w:val="0"/>
                <w:lang w:val="en-GB"/>
              </w:rPr>
              <w:t>Chenumolu</w:t>
            </w:r>
            <w:proofErr w:type="spellEnd"/>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Dish Network</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1110 Vermont Avenue NW</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Suite 750</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WASHINGTON DC 20005</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Tel: </w:t>
            </w:r>
            <w:r w:rsidRPr="00B84E80">
              <w:rPr>
                <w:noProof w:val="0"/>
                <w:lang w:val="en-GB"/>
              </w:rPr>
              <w:tab/>
              <w:t>+1 303 723 3714</w:t>
            </w:r>
          </w:p>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lang w:val="en-GB"/>
              </w:rPr>
            </w:pPr>
            <w:r w:rsidRPr="00B84E80">
              <w:rPr>
                <w:noProof w:val="0"/>
                <w:lang w:val="en-GB"/>
              </w:rPr>
              <w:t xml:space="preserve">E-mail: </w:t>
            </w:r>
            <w:r w:rsidRPr="00B84E80">
              <w:rPr>
                <w:noProof w:val="0"/>
                <w:lang w:val="en-GB"/>
              </w:rPr>
              <w:tab/>
              <w:t>siddhartha.chenumolu@dish.com</w:t>
            </w:r>
          </w:p>
        </w:tc>
        <w:tc>
          <w:tcPr>
            <w:tcW w:w="996" w:type="dxa"/>
            <w:tcBorders>
              <w:top w:val="single" w:sz="6" w:space="0" w:color="auto"/>
              <w:left w:val="single" w:sz="6" w:space="0" w:color="auto"/>
              <w:bottom w:val="single" w:sz="6" w:space="0" w:color="auto"/>
              <w:right w:val="single" w:sz="6" w:space="0" w:color="auto"/>
            </w:tcBorders>
          </w:tcPr>
          <w:p w:rsidR="00B84E80" w:rsidRPr="00B84E80" w:rsidRDefault="00B84E80" w:rsidP="00B84E80">
            <w:pPr>
              <w:tabs>
                <w:tab w:val="clear" w:pos="567"/>
                <w:tab w:val="clear" w:pos="1276"/>
                <w:tab w:val="clear" w:pos="1843"/>
                <w:tab w:val="clear" w:pos="5387"/>
                <w:tab w:val="clear" w:pos="5954"/>
                <w:tab w:val="left" w:pos="794"/>
                <w:tab w:val="left" w:pos="1191"/>
                <w:tab w:val="left" w:pos="1588"/>
                <w:tab w:val="left" w:pos="1985"/>
              </w:tabs>
              <w:jc w:val="center"/>
              <w:rPr>
                <w:noProof w:val="0"/>
                <w:lang w:val="en-GB"/>
              </w:rPr>
            </w:pPr>
            <w:r w:rsidRPr="00B84E80">
              <w:rPr>
                <w:noProof w:val="0"/>
                <w:lang w:val="en-GB"/>
              </w:rPr>
              <w:t>1.VI.2018</w:t>
            </w:r>
          </w:p>
        </w:tc>
      </w:tr>
    </w:tbl>
    <w:p w:rsidR="00B84E80" w:rsidRDefault="00B84E80" w:rsidP="00B84E80">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tbl>
      <w:tblPr>
        <w:tblW w:w="0" w:type="auto"/>
        <w:tblCellMar>
          <w:left w:w="0" w:type="dxa"/>
          <w:right w:w="0" w:type="dxa"/>
        </w:tblCellMar>
        <w:tblLook w:val="0000" w:firstRow="0" w:lastRow="0" w:firstColumn="0" w:lastColumn="0" w:noHBand="0" w:noVBand="0"/>
      </w:tblPr>
      <w:tblGrid>
        <w:gridCol w:w="25"/>
        <w:gridCol w:w="8962"/>
        <w:gridCol w:w="78"/>
      </w:tblGrid>
      <w:tr w:rsidR="009F04AF" w:rsidRPr="009F04AF" w:rsidTr="00FD0219">
        <w:trPr>
          <w:trHeight w:val="1064"/>
        </w:trPr>
        <w:tc>
          <w:tcPr>
            <w:tcW w:w="1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9F04AF" w:rsidRPr="009F04AF" w:rsidTr="00FD0219">
              <w:trPr>
                <w:trHeight w:val="986"/>
              </w:trPr>
              <w:tc>
                <w:tcPr>
                  <w:tcW w:w="8274" w:type="dxa"/>
                  <w:tcBorders>
                    <w:top w:val="nil"/>
                    <w:left w:val="nil"/>
                    <w:bottom w:val="nil"/>
                    <w:right w:val="nil"/>
                  </w:tcBorders>
                  <w:shd w:val="clear" w:color="auto" w:fill="D3D3D3"/>
                  <w:tcMar>
                    <w:top w:w="39" w:type="dxa"/>
                    <w:left w:w="39" w:type="dxa"/>
                    <w:bottom w:w="39" w:type="dxa"/>
                    <w:right w:w="39" w:type="dxa"/>
                  </w:tcMar>
                </w:tcPr>
                <w:p w:rsidR="009F04AF" w:rsidRPr="009F04AF" w:rsidRDefault="009F04AF" w:rsidP="009F04AF">
                  <w:pPr>
                    <w:pStyle w:val="Heading20"/>
                    <w:rPr>
                      <w:rFonts w:ascii="Times New Roman" w:hAnsi="Times New Roman"/>
                      <w:noProof w:val="0"/>
                      <w:lang w:val="en-GB" w:eastAsia="zh-CN"/>
                    </w:rPr>
                  </w:pPr>
                  <w:r w:rsidRPr="009F04AF">
                    <w:rPr>
                      <w:lang w:val="en-US"/>
                    </w:rPr>
                    <w:t xml:space="preserve">Mobile Network Codes (MNC) for the international identification plan </w:t>
                  </w:r>
                  <w:r w:rsidRPr="009F04AF">
                    <w:rPr>
                      <w:lang w:val="en-US"/>
                    </w:rPr>
                    <w:br/>
                    <w:t>for public networks and subscriptions</w:t>
                  </w:r>
                  <w:r w:rsidRPr="009F04AF">
                    <w:rPr>
                      <w:lang w:val="en-US"/>
                    </w:rPr>
                    <w:br/>
                    <w:t>(According to Recommendation ITU-T E.212 (09/2016))</w:t>
                  </w:r>
                  <w:r w:rsidRPr="009F04AF">
                    <w:rPr>
                      <w:lang w:val="en-US"/>
                    </w:rPr>
                    <w:br/>
                    <w:t>(Position on 1st November 2016)</w:t>
                  </w:r>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116"/>
        </w:trPr>
        <w:tc>
          <w:tcPr>
            <w:tcW w:w="1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394"/>
        </w:trPr>
        <w:tc>
          <w:tcPr>
            <w:tcW w:w="1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9F04AF" w:rsidRPr="009F04AF" w:rsidTr="00FD0219">
              <w:trPr>
                <w:trHeight w:val="316"/>
              </w:trPr>
              <w:tc>
                <w:tcPr>
                  <w:tcW w:w="8274" w:type="dxa"/>
                  <w:tcBorders>
                    <w:top w:val="nil"/>
                    <w:left w:val="nil"/>
                    <w:bottom w:val="nil"/>
                    <w:right w:val="nil"/>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 xml:space="preserve">(Annex to ITU Operational Bulletin No. 1111 </w:t>
                  </w:r>
                  <w:r>
                    <w:rPr>
                      <w:rFonts w:eastAsia="Calibri"/>
                      <w:noProof w:val="0"/>
                      <w:color w:val="000000"/>
                      <w:lang w:val="en-GB" w:eastAsia="zh-CN"/>
                    </w:rPr>
                    <w:t>–</w:t>
                  </w:r>
                  <w:r w:rsidRPr="009F04AF">
                    <w:rPr>
                      <w:rFonts w:eastAsia="Calibri"/>
                      <w:noProof w:val="0"/>
                      <w:color w:val="000000"/>
                      <w:lang w:val="en-GB" w:eastAsia="zh-CN"/>
                    </w:rPr>
                    <w:t xml:space="preserve"> 1.XI.2016)</w:t>
                  </w:r>
                </w:p>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(Amendment No. 37)</w:t>
                  </w:r>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103"/>
        </w:trPr>
        <w:tc>
          <w:tcPr>
            <w:tcW w:w="1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4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c>
          <w:tcPr>
            <w:tcW w:w="1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274" w:type="dxa"/>
          </w:tcPr>
          <w:tbl>
            <w:tblPr>
              <w:tblW w:w="8962" w:type="dxa"/>
              <w:tblBorders>
                <w:top w:val="nil"/>
                <w:left w:val="nil"/>
                <w:bottom w:val="nil"/>
                <w:right w:val="nil"/>
              </w:tblBorders>
              <w:tblCellMar>
                <w:left w:w="0" w:type="dxa"/>
                <w:right w:w="0" w:type="dxa"/>
              </w:tblCellMar>
              <w:tblLook w:val="0000" w:firstRow="0" w:lastRow="0" w:firstColumn="0" w:lastColumn="0" w:noHBand="0" w:noVBand="0"/>
            </w:tblPr>
            <w:tblGrid>
              <w:gridCol w:w="6"/>
              <w:gridCol w:w="148"/>
              <w:gridCol w:w="8786"/>
              <w:gridCol w:w="13"/>
              <w:gridCol w:w="9"/>
            </w:tblGrid>
            <w:tr w:rsidR="009F04AF" w:rsidRPr="009F04AF" w:rsidTr="00FD0219">
              <w:trPr>
                <w:trHeight w:val="91"/>
              </w:trPr>
              <w:tc>
                <w:tcPr>
                  <w:tcW w:w="99"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61"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c>
                <w:tcPr>
                  <w:tcW w:w="99"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9F04AF" w:rsidRPr="009F04AF" w:rsidTr="00FD0219">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b/>
                            <w:i/>
                            <w:noProof w:val="0"/>
                            <w:color w:val="000000"/>
                            <w:lang w:val="en-GB"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b/>
                            <w:i/>
                            <w:noProof w:val="0"/>
                            <w:color w:val="000000"/>
                            <w:lang w:val="en-GB" w:eastAsia="zh-CN"/>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b/>
                            <w:i/>
                            <w:noProof w:val="0"/>
                            <w:color w:val="000000"/>
                            <w:lang w:val="en-GB" w:eastAsia="zh-CN"/>
                          </w:rPr>
                          <w:t>Operator/Network</w:t>
                        </w:r>
                      </w:p>
                    </w:tc>
                  </w:tr>
                  <w:tr w:rsidR="009F04AF" w:rsidRPr="009F04AF" w:rsidTr="00FD021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b/>
                            <w:noProof w:val="0"/>
                            <w:color w:val="000000"/>
                            <w:lang w:val="en-GB" w:eastAsia="zh-CN"/>
                          </w:rPr>
                          <w:t>Myanmar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r>
                  <w:tr w:rsidR="009F04AF" w:rsidRPr="009F04AF" w:rsidTr="00FD0219">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414 20</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noProof w:val="0"/>
                            <w:color w:val="000000"/>
                            <w:lang w:val="en-GB" w:eastAsia="zh-CN"/>
                          </w:rPr>
                          <w:t xml:space="preserve">Amara Communication </w:t>
                        </w:r>
                        <w:proofErr w:type="spellStart"/>
                        <w:r w:rsidRPr="009F04AF">
                          <w:rPr>
                            <w:rFonts w:eastAsia="Calibri"/>
                            <w:noProof w:val="0"/>
                            <w:color w:val="000000"/>
                            <w:lang w:val="en-GB" w:eastAsia="zh-CN"/>
                          </w:rPr>
                          <w:t>Co.,Ltd</w:t>
                        </w:r>
                        <w:proofErr w:type="spellEnd"/>
                      </w:p>
                    </w:tc>
                  </w:tr>
                  <w:tr w:rsidR="009F04AF" w:rsidRPr="009F04AF" w:rsidTr="00FD021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zh-CN"/>
                          </w:rPr>
                        </w:pPr>
                        <w:r w:rsidRPr="009F04AF">
                          <w:rPr>
                            <w:rFonts w:eastAsia="Calibri"/>
                            <w:noProof w:val="0"/>
                            <w:color w:val="000000"/>
                            <w:lang w:val="en-GB" w:eastAsia="zh-CN"/>
                          </w:rPr>
                          <w:t>414 21</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noProof w:val="0"/>
                            <w:color w:val="000000"/>
                            <w:lang w:val="en-GB" w:eastAsia="zh-CN"/>
                          </w:rPr>
                          <w:t xml:space="preserve">Amara Communication </w:t>
                        </w:r>
                        <w:proofErr w:type="spellStart"/>
                        <w:r w:rsidRPr="009F04AF">
                          <w:rPr>
                            <w:rFonts w:eastAsia="Calibri"/>
                            <w:noProof w:val="0"/>
                            <w:color w:val="000000"/>
                            <w:lang w:val="en-GB" w:eastAsia="zh-CN"/>
                          </w:rPr>
                          <w:t>Co.,Ltd</w:t>
                        </w:r>
                        <w:proofErr w:type="spellEnd"/>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61"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322"/>
              </w:trPr>
              <w:tc>
                <w:tcPr>
                  <w:tcW w:w="99"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61"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736"/>
              </w:trPr>
              <w:tc>
                <w:tcPr>
                  <w:tcW w:w="99"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002" w:type="dxa"/>
                  <w:gridSpan w:val="3"/>
                </w:tcPr>
                <w:tbl>
                  <w:tblPr>
                    <w:tblW w:w="8947" w:type="dxa"/>
                    <w:tblCellMar>
                      <w:left w:w="0" w:type="dxa"/>
                      <w:right w:w="0" w:type="dxa"/>
                    </w:tblCellMar>
                    <w:tblLook w:val="0000" w:firstRow="0" w:lastRow="0" w:firstColumn="0" w:lastColumn="0" w:noHBand="0" w:noVBand="0"/>
                  </w:tblPr>
                  <w:tblGrid>
                    <w:gridCol w:w="8947"/>
                  </w:tblGrid>
                  <w:tr w:rsidR="009F04AF" w:rsidRPr="009F04AF" w:rsidTr="00FD0219">
                    <w:trPr>
                      <w:trHeight w:val="658"/>
                    </w:trPr>
                    <w:tc>
                      <w:tcPr>
                        <w:tcW w:w="8947" w:type="dxa"/>
                        <w:tcBorders>
                          <w:top w:val="nil"/>
                          <w:left w:val="nil"/>
                          <w:bottom w:val="nil"/>
                          <w:right w:val="nil"/>
                        </w:tcBorders>
                        <w:tcMar>
                          <w:top w:w="39" w:type="dxa"/>
                          <w:left w:w="39" w:type="dxa"/>
                          <w:bottom w:w="39" w:type="dxa"/>
                          <w:right w:w="39" w:type="dxa"/>
                        </w:tcMar>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ascii="Arial" w:eastAsia="Arial" w:hAnsi="Arial"/>
                            <w:noProof w:val="0"/>
                            <w:color w:val="000000"/>
                            <w:sz w:val="16"/>
                            <w:lang w:val="en-GB" w:eastAsia="zh-CN"/>
                          </w:rPr>
                          <w:t>____________</w:t>
                        </w:r>
                      </w:p>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noProof w:val="0"/>
                            <w:color w:val="000000"/>
                            <w:sz w:val="16"/>
                            <w:lang w:val="en-GB" w:eastAsia="zh-CN"/>
                          </w:rPr>
                          <w:t>*</w:t>
                        </w:r>
                        <w:r w:rsidRPr="009F04AF">
                          <w:rPr>
                            <w:rFonts w:eastAsia="Calibri"/>
                            <w:noProof w:val="0"/>
                            <w:color w:val="000000"/>
                            <w:sz w:val="18"/>
                            <w:lang w:val="en-GB" w:eastAsia="zh-CN"/>
                          </w:rPr>
                          <w:t xml:space="preserve">                  MCC:  Mobile Country Code / </w:t>
                        </w:r>
                        <w:proofErr w:type="spellStart"/>
                        <w:r w:rsidRPr="009F04AF">
                          <w:rPr>
                            <w:rFonts w:eastAsia="Calibri"/>
                            <w:noProof w:val="0"/>
                            <w:color w:val="000000"/>
                            <w:sz w:val="18"/>
                            <w:lang w:val="en-GB" w:eastAsia="zh-CN"/>
                          </w:rPr>
                          <w:t>Indicatif</w:t>
                        </w:r>
                        <w:proofErr w:type="spellEnd"/>
                        <w:r w:rsidRPr="009F04AF">
                          <w:rPr>
                            <w:rFonts w:eastAsia="Calibri"/>
                            <w:noProof w:val="0"/>
                            <w:color w:val="000000"/>
                            <w:sz w:val="18"/>
                            <w:lang w:val="en-GB" w:eastAsia="zh-CN"/>
                          </w:rPr>
                          <w:t xml:space="preserve"> de pays du mobile / </w:t>
                        </w:r>
                        <w:proofErr w:type="spellStart"/>
                        <w:r w:rsidRPr="009F04AF">
                          <w:rPr>
                            <w:rFonts w:eastAsia="Calibri"/>
                            <w:noProof w:val="0"/>
                            <w:color w:val="000000"/>
                            <w:sz w:val="18"/>
                            <w:lang w:val="en-GB" w:eastAsia="zh-CN"/>
                          </w:rPr>
                          <w:t>Indicativo</w:t>
                        </w:r>
                        <w:proofErr w:type="spellEnd"/>
                        <w:r w:rsidRPr="009F04AF">
                          <w:rPr>
                            <w:rFonts w:eastAsia="Calibri"/>
                            <w:noProof w:val="0"/>
                            <w:color w:val="000000"/>
                            <w:sz w:val="18"/>
                            <w:lang w:val="en-GB" w:eastAsia="zh-CN"/>
                          </w:rPr>
                          <w:t xml:space="preserve"> de </w:t>
                        </w:r>
                        <w:proofErr w:type="spellStart"/>
                        <w:r w:rsidRPr="009F04AF">
                          <w:rPr>
                            <w:rFonts w:eastAsia="Calibri"/>
                            <w:noProof w:val="0"/>
                            <w:color w:val="000000"/>
                            <w:sz w:val="18"/>
                            <w:lang w:val="en-GB" w:eastAsia="zh-CN"/>
                          </w:rPr>
                          <w:t>país</w:t>
                        </w:r>
                        <w:proofErr w:type="spellEnd"/>
                        <w:r w:rsidRPr="009F04AF">
                          <w:rPr>
                            <w:rFonts w:eastAsia="Calibri"/>
                            <w:noProof w:val="0"/>
                            <w:color w:val="000000"/>
                            <w:sz w:val="18"/>
                            <w:lang w:val="en-GB" w:eastAsia="zh-CN"/>
                          </w:rPr>
                          <w:t xml:space="preserve"> para el </w:t>
                        </w:r>
                        <w:proofErr w:type="spellStart"/>
                        <w:r w:rsidRPr="009F04AF">
                          <w:rPr>
                            <w:rFonts w:eastAsia="Calibri"/>
                            <w:noProof w:val="0"/>
                            <w:color w:val="000000"/>
                            <w:sz w:val="18"/>
                            <w:lang w:val="en-GB" w:eastAsia="zh-CN"/>
                          </w:rPr>
                          <w:t>servicio</w:t>
                        </w:r>
                        <w:proofErr w:type="spellEnd"/>
                        <w:r w:rsidRPr="009F04AF">
                          <w:rPr>
                            <w:rFonts w:eastAsia="Calibri"/>
                            <w:noProof w:val="0"/>
                            <w:color w:val="000000"/>
                            <w:sz w:val="18"/>
                            <w:lang w:val="en-GB" w:eastAsia="zh-CN"/>
                          </w:rPr>
                          <w:t xml:space="preserve"> </w:t>
                        </w:r>
                        <w:proofErr w:type="spellStart"/>
                        <w:r w:rsidRPr="009F04AF">
                          <w:rPr>
                            <w:rFonts w:eastAsia="Calibri"/>
                            <w:noProof w:val="0"/>
                            <w:color w:val="000000"/>
                            <w:sz w:val="18"/>
                            <w:lang w:val="en-GB" w:eastAsia="zh-CN"/>
                          </w:rPr>
                          <w:t>móvil</w:t>
                        </w:r>
                        <w:proofErr w:type="spellEnd"/>
                      </w:p>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9F04AF">
                          <w:rPr>
                            <w:rFonts w:eastAsia="Calibri"/>
                            <w:noProof w:val="0"/>
                            <w:color w:val="000000"/>
                            <w:sz w:val="18"/>
                            <w:lang w:val="en-GB" w:eastAsia="zh-CN"/>
                          </w:rPr>
                          <w:t xml:space="preserve">                    MNC:  Mobile Network Code / Code de </w:t>
                        </w:r>
                        <w:proofErr w:type="spellStart"/>
                        <w:r w:rsidRPr="009F04AF">
                          <w:rPr>
                            <w:rFonts w:eastAsia="Calibri"/>
                            <w:noProof w:val="0"/>
                            <w:color w:val="000000"/>
                            <w:sz w:val="18"/>
                            <w:lang w:val="en-GB" w:eastAsia="zh-CN"/>
                          </w:rPr>
                          <w:t>réseau</w:t>
                        </w:r>
                        <w:proofErr w:type="spellEnd"/>
                        <w:r w:rsidRPr="009F04AF">
                          <w:rPr>
                            <w:rFonts w:eastAsia="Calibri"/>
                            <w:noProof w:val="0"/>
                            <w:color w:val="000000"/>
                            <w:sz w:val="18"/>
                            <w:lang w:val="en-GB" w:eastAsia="zh-CN"/>
                          </w:rPr>
                          <w:t xml:space="preserve"> mobile / </w:t>
                        </w:r>
                        <w:proofErr w:type="spellStart"/>
                        <w:r w:rsidRPr="009F04AF">
                          <w:rPr>
                            <w:rFonts w:eastAsia="Calibri"/>
                            <w:noProof w:val="0"/>
                            <w:color w:val="000000"/>
                            <w:sz w:val="18"/>
                            <w:lang w:val="en-GB" w:eastAsia="zh-CN"/>
                          </w:rPr>
                          <w:t>Indicativo</w:t>
                        </w:r>
                        <w:proofErr w:type="spellEnd"/>
                        <w:r w:rsidRPr="009F04AF">
                          <w:rPr>
                            <w:rFonts w:eastAsia="Calibri"/>
                            <w:noProof w:val="0"/>
                            <w:color w:val="000000"/>
                            <w:sz w:val="18"/>
                            <w:lang w:val="en-GB" w:eastAsia="zh-CN"/>
                          </w:rPr>
                          <w:t xml:space="preserve"> de red para el </w:t>
                        </w:r>
                        <w:proofErr w:type="spellStart"/>
                        <w:r w:rsidRPr="009F04AF">
                          <w:rPr>
                            <w:rFonts w:eastAsia="Calibri"/>
                            <w:noProof w:val="0"/>
                            <w:color w:val="000000"/>
                            <w:sz w:val="18"/>
                            <w:lang w:val="en-GB" w:eastAsia="zh-CN"/>
                          </w:rPr>
                          <w:t>servicio</w:t>
                        </w:r>
                        <w:proofErr w:type="spellEnd"/>
                        <w:r w:rsidRPr="009F04AF">
                          <w:rPr>
                            <w:rFonts w:eastAsia="Calibri"/>
                            <w:noProof w:val="0"/>
                            <w:color w:val="000000"/>
                            <w:sz w:val="18"/>
                            <w:lang w:val="en-GB" w:eastAsia="zh-CN"/>
                          </w:rPr>
                          <w:t xml:space="preserve"> </w:t>
                        </w:r>
                        <w:proofErr w:type="spellStart"/>
                        <w:r w:rsidRPr="009F04AF">
                          <w:rPr>
                            <w:rFonts w:eastAsia="Calibri"/>
                            <w:noProof w:val="0"/>
                            <w:color w:val="000000"/>
                            <w:sz w:val="18"/>
                            <w:lang w:val="en-GB" w:eastAsia="zh-CN"/>
                          </w:rPr>
                          <w:t>móvil</w:t>
                        </w:r>
                        <w:proofErr w:type="spellEnd"/>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861"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r w:rsidR="009F04AF" w:rsidRPr="009F04AF" w:rsidTr="00FD0219">
              <w:trPr>
                <w:trHeight w:val="163"/>
              </w:trPr>
              <w:tc>
                <w:tcPr>
                  <w:tcW w:w="99"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20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7788"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12"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c>
                <w:tcPr>
                  <w:tcW w:w="861"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410" w:type="dxa"/>
          </w:tcPr>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zh-CN"/>
              </w:rPr>
            </w:pPr>
          </w:p>
        </w:tc>
      </w:tr>
    </w:tbl>
    <w:p w:rsidR="009F04AF" w:rsidRPr="009F04AF" w:rsidRDefault="009F04AF" w:rsidP="009F04A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p w:rsidR="009F04AF" w:rsidRPr="009F04AF" w:rsidRDefault="009F04AF" w:rsidP="009F04AF">
      <w:pPr>
        <w:rPr>
          <w:lang w:val="en-GB"/>
        </w:rPr>
      </w:pPr>
    </w:p>
    <w:p w:rsidR="009F04AF" w:rsidRPr="009F04AF" w:rsidRDefault="009F04AF" w:rsidP="009F04AF">
      <w:pPr>
        <w:rPr>
          <w:lang w:val="en-GB"/>
        </w:rPr>
      </w:pPr>
    </w:p>
    <w:p w:rsidR="00254999" w:rsidRPr="00254999" w:rsidRDefault="00254999" w:rsidP="00254999">
      <w:pPr>
        <w:pStyle w:val="Heading20"/>
        <w:rPr>
          <w:lang w:val="en-US"/>
        </w:rPr>
      </w:pPr>
      <w:bookmarkStart w:id="1472" w:name="_Toc514850728"/>
      <w:r w:rsidRPr="00254999">
        <w:rPr>
          <w:lang w:val="en-US"/>
        </w:rPr>
        <w:t xml:space="preserve">List of ITU Carrier Codes </w:t>
      </w:r>
      <w:r w:rsidRPr="00254999">
        <w:rPr>
          <w:lang w:val="en-US"/>
        </w:rPr>
        <w:br/>
        <w:t xml:space="preserve">(According to Recommendation ITU-T M.1400 (03/2013)) </w:t>
      </w:r>
      <w:r w:rsidRPr="00254999">
        <w:rPr>
          <w:lang w:val="en-US"/>
        </w:rPr>
        <w:br/>
        <w:t>(Position on 15 September 2014)</w:t>
      </w:r>
      <w:bookmarkEnd w:id="1472"/>
    </w:p>
    <w:p w:rsidR="00254999" w:rsidRPr="00254999" w:rsidRDefault="00254999" w:rsidP="00254999">
      <w:pPr>
        <w:tabs>
          <w:tab w:val="clear" w:pos="567"/>
          <w:tab w:val="clear" w:pos="1276"/>
          <w:tab w:val="clear" w:pos="1843"/>
          <w:tab w:val="clear" w:pos="5387"/>
          <w:tab w:val="clear" w:pos="5954"/>
        </w:tabs>
        <w:spacing w:before="240"/>
        <w:jc w:val="center"/>
      </w:pPr>
      <w:r w:rsidRPr="00254999">
        <w:t>(Annex to ITU Operational Bulletin No. 1060 – 15.IX.2014)</w:t>
      </w:r>
      <w:r w:rsidRPr="00254999">
        <w:br/>
        <w:t>(Amendment No. 62)</w:t>
      </w:r>
    </w:p>
    <w:p w:rsidR="00254999" w:rsidRPr="00254999" w:rsidRDefault="00254999" w:rsidP="00254999">
      <w:bookmarkStart w:id="1473" w:name="OLE_LINK16"/>
    </w:p>
    <w:tbl>
      <w:tblPr>
        <w:tblW w:w="8647" w:type="dxa"/>
        <w:tblLayout w:type="fixed"/>
        <w:tblLook w:val="04A0" w:firstRow="1" w:lastRow="0" w:firstColumn="1" w:lastColumn="0" w:noHBand="0" w:noVBand="1"/>
      </w:tblPr>
      <w:tblGrid>
        <w:gridCol w:w="4253"/>
        <w:gridCol w:w="1701"/>
        <w:gridCol w:w="2693"/>
      </w:tblGrid>
      <w:tr w:rsidR="00254999" w:rsidRPr="00254999" w:rsidTr="00254999">
        <w:trPr>
          <w:cantSplit/>
          <w:tblHeader/>
        </w:trPr>
        <w:tc>
          <w:tcPr>
            <w:tcW w:w="4253" w:type="dxa"/>
            <w:hideMark/>
          </w:tcPr>
          <w:p w:rsidR="00254999" w:rsidRPr="00254999" w:rsidRDefault="00254999" w:rsidP="00254999">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254999">
              <w:rPr>
                <w:rFonts w:eastAsia="SimSun" w:cs="Arial"/>
                <w:b/>
                <w:bCs/>
                <w:i/>
                <w:iCs/>
                <w:noProof w:val="0"/>
                <w:color w:val="000000"/>
              </w:rPr>
              <w:t>Country or area/ISO code</w:t>
            </w:r>
          </w:p>
        </w:tc>
        <w:tc>
          <w:tcPr>
            <w:tcW w:w="1701" w:type="dxa"/>
            <w:hideMark/>
          </w:tcPr>
          <w:p w:rsidR="00254999" w:rsidRPr="00254999" w:rsidRDefault="00254999" w:rsidP="00254999">
            <w:pPr>
              <w:widowControl w:val="0"/>
              <w:tabs>
                <w:tab w:val="clear" w:pos="567"/>
                <w:tab w:val="clear" w:pos="1276"/>
                <w:tab w:val="clear" w:pos="1843"/>
                <w:tab w:val="clear" w:pos="5387"/>
                <w:tab w:val="clear" w:pos="5954"/>
              </w:tabs>
              <w:spacing w:before="60"/>
              <w:jc w:val="center"/>
              <w:rPr>
                <w:rFonts w:eastAsia="SimSun" w:cs="Arial"/>
                <w:b/>
                <w:bCs/>
                <w:i/>
                <w:iCs/>
                <w:noProof w:val="0"/>
                <w:color w:val="000000"/>
              </w:rPr>
            </w:pPr>
            <w:r w:rsidRPr="00254999">
              <w:rPr>
                <w:rFonts w:eastAsia="SimSun" w:cs="Arial"/>
                <w:b/>
                <w:bCs/>
                <w:i/>
                <w:iCs/>
                <w:noProof w:val="0"/>
                <w:color w:val="000000"/>
              </w:rPr>
              <w:t>Company Code</w:t>
            </w:r>
          </w:p>
        </w:tc>
        <w:tc>
          <w:tcPr>
            <w:tcW w:w="2693" w:type="dxa"/>
            <w:hideMark/>
          </w:tcPr>
          <w:p w:rsidR="00254999" w:rsidRPr="00254999" w:rsidRDefault="00254999" w:rsidP="00254999">
            <w:pPr>
              <w:widowControl w:val="0"/>
              <w:tabs>
                <w:tab w:val="clear" w:pos="567"/>
                <w:tab w:val="clear" w:pos="1276"/>
                <w:tab w:val="clear" w:pos="1843"/>
                <w:tab w:val="clear" w:pos="5387"/>
                <w:tab w:val="clear" w:pos="5954"/>
              </w:tabs>
              <w:spacing w:before="60"/>
              <w:jc w:val="left"/>
              <w:rPr>
                <w:rFonts w:eastAsia="SimSun" w:cs="Arial"/>
                <w:b/>
                <w:bCs/>
                <w:i/>
                <w:iCs/>
                <w:noProof w:val="0"/>
                <w:color w:val="000000"/>
              </w:rPr>
            </w:pPr>
            <w:r w:rsidRPr="00254999">
              <w:rPr>
                <w:rFonts w:eastAsia="SimSun" w:cs="Arial"/>
                <w:b/>
                <w:bCs/>
                <w:i/>
                <w:iCs/>
                <w:noProof w:val="0"/>
                <w:color w:val="000000"/>
              </w:rPr>
              <w:t>Contact</w:t>
            </w:r>
          </w:p>
        </w:tc>
      </w:tr>
      <w:tr w:rsidR="00254999" w:rsidRPr="00254999" w:rsidTr="00254999">
        <w:trPr>
          <w:cantSplit/>
          <w:tblHeader/>
        </w:trPr>
        <w:tc>
          <w:tcPr>
            <w:tcW w:w="4253" w:type="dxa"/>
            <w:tcBorders>
              <w:top w:val="nil"/>
              <w:left w:val="nil"/>
              <w:bottom w:val="single" w:sz="4" w:space="0" w:color="auto"/>
              <w:right w:val="nil"/>
            </w:tcBorders>
            <w:hideMark/>
          </w:tcPr>
          <w:p w:rsidR="00254999" w:rsidRPr="00254999" w:rsidRDefault="00254999" w:rsidP="00254999">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r w:rsidRPr="00254999">
              <w:rPr>
                <w:rFonts w:eastAsia="SimSun" w:cs="Arial"/>
                <w:i/>
                <w:iCs/>
                <w:noProof w:val="0"/>
              </w:rPr>
              <w:t xml:space="preserve">  </w:t>
            </w:r>
            <w:r w:rsidRPr="00254999">
              <w:rPr>
                <w:rFonts w:eastAsia="SimSun" w:cs="Arial"/>
                <w:b/>
                <w:bCs/>
                <w:i/>
                <w:iCs/>
                <w:noProof w:val="0"/>
                <w:color w:val="000000"/>
              </w:rPr>
              <w:t>Company Name/Address</w:t>
            </w:r>
          </w:p>
        </w:tc>
        <w:tc>
          <w:tcPr>
            <w:tcW w:w="1701" w:type="dxa"/>
            <w:tcBorders>
              <w:top w:val="nil"/>
              <w:left w:val="nil"/>
              <w:bottom w:val="single" w:sz="4" w:space="0" w:color="auto"/>
              <w:right w:val="nil"/>
            </w:tcBorders>
            <w:hideMark/>
          </w:tcPr>
          <w:p w:rsidR="00254999" w:rsidRPr="00254999" w:rsidRDefault="00254999" w:rsidP="00254999">
            <w:pPr>
              <w:widowControl w:val="0"/>
              <w:tabs>
                <w:tab w:val="clear" w:pos="567"/>
                <w:tab w:val="clear" w:pos="1276"/>
                <w:tab w:val="clear" w:pos="1843"/>
                <w:tab w:val="clear" w:pos="5387"/>
                <w:tab w:val="clear" w:pos="5954"/>
              </w:tabs>
              <w:spacing w:before="0"/>
              <w:jc w:val="center"/>
              <w:rPr>
                <w:rFonts w:eastAsia="SimSun" w:cs="Arial"/>
                <w:b/>
                <w:bCs/>
                <w:i/>
                <w:iCs/>
                <w:noProof w:val="0"/>
                <w:color w:val="000000"/>
              </w:rPr>
            </w:pPr>
            <w:r w:rsidRPr="00254999">
              <w:rPr>
                <w:rFonts w:eastAsia="SimSun" w:cs="Arial"/>
                <w:b/>
                <w:bCs/>
                <w:i/>
                <w:iCs/>
                <w:noProof w:val="0"/>
                <w:color w:val="000000"/>
              </w:rPr>
              <w:t>(carrier code)</w:t>
            </w:r>
          </w:p>
        </w:tc>
        <w:tc>
          <w:tcPr>
            <w:tcW w:w="2693" w:type="dxa"/>
            <w:tcBorders>
              <w:top w:val="nil"/>
              <w:left w:val="nil"/>
              <w:bottom w:val="single" w:sz="4" w:space="0" w:color="auto"/>
              <w:right w:val="nil"/>
            </w:tcBorders>
          </w:tcPr>
          <w:p w:rsidR="00254999" w:rsidRPr="00254999" w:rsidRDefault="00254999" w:rsidP="00254999">
            <w:pPr>
              <w:widowControl w:val="0"/>
              <w:tabs>
                <w:tab w:val="clear" w:pos="567"/>
                <w:tab w:val="clear" w:pos="1276"/>
                <w:tab w:val="clear" w:pos="1843"/>
                <w:tab w:val="clear" w:pos="5387"/>
                <w:tab w:val="clear" w:pos="5954"/>
              </w:tabs>
              <w:spacing w:before="0"/>
              <w:jc w:val="left"/>
              <w:rPr>
                <w:rFonts w:eastAsia="SimSun" w:cs="Arial"/>
                <w:b/>
                <w:bCs/>
                <w:i/>
                <w:iCs/>
                <w:noProof w:val="0"/>
                <w:color w:val="000000"/>
              </w:rPr>
            </w:pPr>
          </w:p>
        </w:tc>
      </w:tr>
    </w:tbl>
    <w:p w:rsidR="00254999" w:rsidRPr="00254999" w:rsidRDefault="00254999" w:rsidP="00254999">
      <w:pPr>
        <w:rPr>
          <w:rFonts w:eastAsia="SimSun"/>
          <w:lang w:val="fr-FR"/>
        </w:rPr>
      </w:pPr>
    </w:p>
    <w:p w:rsidR="00254999" w:rsidRPr="00254999" w:rsidRDefault="00254999" w:rsidP="00254999">
      <w:pPr>
        <w:widowControl w:val="0"/>
        <w:tabs>
          <w:tab w:val="clear" w:pos="567"/>
          <w:tab w:val="clear" w:pos="1276"/>
          <w:tab w:val="clear" w:pos="1843"/>
          <w:tab w:val="clear" w:pos="5387"/>
          <w:tab w:val="clear" w:pos="5954"/>
        </w:tabs>
        <w:spacing w:before="53"/>
        <w:jc w:val="left"/>
        <w:rPr>
          <w:rFonts w:eastAsia="SimSun" w:cs="Arial"/>
          <w:b/>
          <w:bCs/>
          <w:i/>
          <w:iCs/>
          <w:noProof w:val="0"/>
          <w:color w:val="000000"/>
          <w:lang w:val="en-GB"/>
        </w:rPr>
      </w:pPr>
      <w:r w:rsidRPr="00254999">
        <w:rPr>
          <w:rFonts w:eastAsia="SimSun" w:cs="Arial"/>
          <w:b/>
          <w:bCs/>
          <w:i/>
          <w:iCs/>
          <w:noProof w:val="0"/>
          <w:color w:val="000000"/>
          <w:lang w:val="en-GB"/>
        </w:rPr>
        <w:t>Switzerland (Confederation of) / CHE</w:t>
      </w:r>
      <w:r w:rsidRPr="00254999">
        <w:rPr>
          <w:rFonts w:eastAsia="SimSun" w:cs="Arial"/>
          <w:b/>
          <w:bCs/>
          <w:i/>
          <w:iCs/>
          <w:noProof w:val="0"/>
          <w:color w:val="000000"/>
          <w:lang w:val="en-GB"/>
        </w:rPr>
        <w:tab/>
      </w:r>
      <w:r w:rsidRPr="00254999">
        <w:rPr>
          <w:rFonts w:eastAsia="SimSun" w:cs="Arial"/>
          <w:b/>
          <w:bCs/>
          <w:noProof w:val="0"/>
          <w:color w:val="000000"/>
          <w:lang w:val="en-GB"/>
        </w:rPr>
        <w:t>ADD</w:t>
      </w:r>
    </w:p>
    <w:p w:rsidR="00254999" w:rsidRPr="00254999" w:rsidRDefault="00254999" w:rsidP="00254999">
      <w:pPr>
        <w:rPr>
          <w:lang w:val="en-GB"/>
        </w:rPr>
      </w:pPr>
    </w:p>
    <w:tbl>
      <w:tblPr>
        <w:tblW w:w="8647" w:type="dxa"/>
        <w:tblLayout w:type="fixed"/>
        <w:tblLook w:val="04A0" w:firstRow="1" w:lastRow="0" w:firstColumn="1" w:lastColumn="0" w:noHBand="0" w:noVBand="1"/>
      </w:tblPr>
      <w:tblGrid>
        <w:gridCol w:w="3652"/>
        <w:gridCol w:w="2126"/>
        <w:gridCol w:w="2869"/>
      </w:tblGrid>
      <w:tr w:rsidR="00254999" w:rsidRPr="00254999" w:rsidTr="00254999">
        <w:tc>
          <w:tcPr>
            <w:tcW w:w="3652" w:type="dxa"/>
          </w:tcPr>
          <w:p w:rsidR="00254999" w:rsidRPr="00254999" w:rsidRDefault="00254999" w:rsidP="00254999">
            <w:pPr>
              <w:widowControl w:val="0"/>
              <w:tabs>
                <w:tab w:val="clear" w:pos="567"/>
                <w:tab w:val="clear" w:pos="1276"/>
                <w:tab w:val="clear" w:pos="1843"/>
                <w:tab w:val="clear" w:pos="5387"/>
                <w:tab w:val="clear" w:pos="5954"/>
              </w:tabs>
              <w:spacing w:before="71"/>
              <w:jc w:val="left"/>
              <w:rPr>
                <w:rFonts w:eastAsia="SimSun" w:cs="Arial"/>
                <w:b/>
                <w:bCs/>
                <w:noProof w:val="0"/>
                <w:lang w:val="fr-FR"/>
              </w:rPr>
            </w:pPr>
            <w:proofErr w:type="spellStart"/>
            <w:r w:rsidRPr="00254999">
              <w:rPr>
                <w:rFonts w:eastAsia="SimSun" w:cs="Arial"/>
                <w:b/>
                <w:bCs/>
                <w:noProof w:val="0"/>
                <w:lang w:val="fr-FR"/>
              </w:rPr>
              <w:t>Genza</w:t>
            </w:r>
            <w:proofErr w:type="spellEnd"/>
            <w:r w:rsidRPr="00254999">
              <w:rPr>
                <w:rFonts w:eastAsia="SimSun" w:cs="Arial"/>
                <w:b/>
                <w:bCs/>
                <w:noProof w:val="0"/>
                <w:lang w:val="fr-FR"/>
              </w:rPr>
              <w:t xml:space="preserve"> SA</w:t>
            </w:r>
          </w:p>
        </w:tc>
        <w:tc>
          <w:tcPr>
            <w:tcW w:w="2126" w:type="dxa"/>
          </w:tcPr>
          <w:p w:rsidR="00254999" w:rsidRPr="00254999" w:rsidRDefault="00254999" w:rsidP="00254999">
            <w:pPr>
              <w:widowControl w:val="0"/>
              <w:tabs>
                <w:tab w:val="clear" w:pos="567"/>
                <w:tab w:val="clear" w:pos="1276"/>
                <w:tab w:val="clear" w:pos="1843"/>
                <w:tab w:val="clear" w:pos="5387"/>
                <w:tab w:val="clear" w:pos="5954"/>
              </w:tabs>
              <w:spacing w:before="71"/>
              <w:jc w:val="center"/>
              <w:rPr>
                <w:rFonts w:eastAsia="SimSun" w:cs="Arial"/>
                <w:b/>
                <w:bCs/>
                <w:noProof w:val="0"/>
                <w:lang w:val="fr-FR"/>
              </w:rPr>
            </w:pPr>
            <w:r w:rsidRPr="00254999">
              <w:rPr>
                <w:rFonts w:eastAsia="SimSun" w:cs="Arial"/>
                <w:b/>
                <w:bCs/>
                <w:noProof w:val="0"/>
                <w:lang w:val="fr-FR"/>
              </w:rPr>
              <w:t>CH4141</w:t>
            </w:r>
          </w:p>
        </w:tc>
        <w:tc>
          <w:tcPr>
            <w:tcW w:w="2869" w:type="dxa"/>
          </w:tcPr>
          <w:p w:rsidR="00254999" w:rsidRPr="00254999" w:rsidRDefault="00254999" w:rsidP="00254999">
            <w:pPr>
              <w:widowControl w:val="0"/>
              <w:tabs>
                <w:tab w:val="clear" w:pos="567"/>
                <w:tab w:val="clear" w:pos="1276"/>
                <w:tab w:val="clear" w:pos="1843"/>
                <w:tab w:val="clear" w:pos="5387"/>
                <w:tab w:val="clear" w:pos="5954"/>
              </w:tabs>
              <w:spacing w:before="71"/>
              <w:jc w:val="left"/>
              <w:rPr>
                <w:noProof w:val="0"/>
                <w:lang w:val="fr-FR"/>
              </w:rPr>
            </w:pPr>
            <w:r w:rsidRPr="00254999">
              <w:rPr>
                <w:rFonts w:eastAsia="SimSun" w:cs="Arial"/>
                <w:b/>
                <w:bCs/>
                <w:noProof w:val="0"/>
                <w:lang w:val="fr-FR"/>
              </w:rPr>
              <w:tab/>
            </w:r>
            <w:proofErr w:type="spellStart"/>
            <w:r w:rsidRPr="00254999">
              <w:rPr>
                <w:rFonts w:eastAsia="SimSun" w:cs="Arial"/>
                <w:noProof w:val="0"/>
                <w:lang w:val="fr-FR"/>
              </w:rPr>
              <w:t>Efe</w:t>
            </w:r>
            <w:proofErr w:type="spellEnd"/>
            <w:r w:rsidRPr="00254999">
              <w:rPr>
                <w:rFonts w:eastAsia="SimSun" w:cs="Arial"/>
                <w:noProof w:val="0"/>
                <w:lang w:val="fr-FR"/>
              </w:rPr>
              <w:t xml:space="preserve"> </w:t>
            </w:r>
            <w:proofErr w:type="spellStart"/>
            <w:r w:rsidRPr="00254999">
              <w:rPr>
                <w:rFonts w:eastAsia="SimSun" w:cs="Arial"/>
                <w:noProof w:val="0"/>
                <w:lang w:val="fr-FR"/>
              </w:rPr>
              <w:t>Demir</w:t>
            </w:r>
            <w:proofErr w:type="spellEnd"/>
          </w:p>
        </w:tc>
      </w:tr>
      <w:tr w:rsidR="00254999" w:rsidRPr="00254999" w:rsidTr="00254999">
        <w:tc>
          <w:tcPr>
            <w:tcW w:w="3652" w:type="dxa"/>
          </w:tcPr>
          <w:p w:rsidR="00254999" w:rsidRPr="00254999" w:rsidRDefault="00254999" w:rsidP="00254999">
            <w:pPr>
              <w:widowControl w:val="0"/>
              <w:tabs>
                <w:tab w:val="clear" w:pos="567"/>
                <w:tab w:val="clear" w:pos="1276"/>
                <w:tab w:val="clear" w:pos="1843"/>
                <w:tab w:val="clear" w:pos="5387"/>
                <w:tab w:val="clear" w:pos="5954"/>
              </w:tabs>
              <w:spacing w:before="0"/>
              <w:jc w:val="left"/>
              <w:rPr>
                <w:rFonts w:eastAsia="SimSun" w:cs="Arial"/>
                <w:noProof w:val="0"/>
                <w:lang w:val="fr-FR"/>
              </w:rPr>
            </w:pPr>
            <w:r w:rsidRPr="00254999">
              <w:rPr>
                <w:rFonts w:eastAsia="SimSun" w:cs="Arial"/>
                <w:noProof w:val="0"/>
                <w:lang w:val="fr-FR"/>
              </w:rPr>
              <w:t>rue de Lausanne 37</w:t>
            </w:r>
          </w:p>
        </w:tc>
        <w:tc>
          <w:tcPr>
            <w:tcW w:w="2126" w:type="dxa"/>
          </w:tcPr>
          <w:p w:rsidR="00254999" w:rsidRPr="00254999" w:rsidRDefault="00254999" w:rsidP="00254999">
            <w:pPr>
              <w:widowControl w:val="0"/>
              <w:tabs>
                <w:tab w:val="clear" w:pos="567"/>
                <w:tab w:val="clear" w:pos="1276"/>
                <w:tab w:val="clear" w:pos="1843"/>
                <w:tab w:val="clear" w:pos="5387"/>
                <w:tab w:val="clear" w:pos="5954"/>
              </w:tabs>
              <w:spacing w:before="0"/>
              <w:jc w:val="left"/>
              <w:rPr>
                <w:rFonts w:eastAsia="SimSun" w:cs="Arial"/>
                <w:noProof w:val="0"/>
                <w:lang w:val="fr-FR"/>
              </w:rPr>
            </w:pPr>
          </w:p>
        </w:tc>
        <w:tc>
          <w:tcPr>
            <w:tcW w:w="2869" w:type="dxa"/>
          </w:tcPr>
          <w:p w:rsidR="00254999" w:rsidRPr="00254999" w:rsidRDefault="00254999" w:rsidP="00254999">
            <w:pPr>
              <w:widowControl w:val="0"/>
              <w:tabs>
                <w:tab w:val="clear" w:pos="567"/>
                <w:tab w:val="clear" w:pos="1276"/>
                <w:tab w:val="clear" w:pos="1843"/>
                <w:tab w:val="clear" w:pos="5387"/>
                <w:tab w:val="clear" w:pos="5954"/>
                <w:tab w:val="left" w:pos="147"/>
                <w:tab w:val="left" w:pos="833"/>
              </w:tabs>
              <w:spacing w:before="0"/>
              <w:jc w:val="left"/>
              <w:rPr>
                <w:rFonts w:eastAsia="SimSun" w:cs="Arial"/>
                <w:noProof w:val="0"/>
                <w:lang w:val="fr-FR"/>
              </w:rPr>
            </w:pPr>
            <w:r w:rsidRPr="00254999">
              <w:rPr>
                <w:rFonts w:eastAsia="SimSun" w:cs="Arial"/>
                <w:noProof w:val="0"/>
                <w:lang w:val="fr-FR"/>
              </w:rPr>
              <w:tab/>
            </w:r>
            <w:proofErr w:type="gramStart"/>
            <w:r w:rsidRPr="00254999">
              <w:rPr>
                <w:rFonts w:eastAsia="SimSun" w:cs="Arial"/>
                <w:noProof w:val="0"/>
                <w:lang w:val="fr-FR"/>
              </w:rPr>
              <w:t>Tel:</w:t>
            </w:r>
            <w:proofErr w:type="gramEnd"/>
            <w:r w:rsidRPr="00254999">
              <w:rPr>
                <w:rFonts w:cs="Calibri"/>
                <w:noProof w:val="0"/>
                <w:lang w:val="fr-FR"/>
              </w:rPr>
              <w:t xml:space="preserve"> </w:t>
            </w:r>
            <w:r>
              <w:rPr>
                <w:rFonts w:cs="Calibri"/>
                <w:noProof w:val="0"/>
                <w:lang w:val="fr-FR"/>
              </w:rPr>
              <w:tab/>
            </w:r>
            <w:r>
              <w:rPr>
                <w:rFonts w:cs="Calibri"/>
                <w:noProof w:val="0"/>
                <w:lang w:val="fr-FR"/>
              </w:rPr>
              <w:tab/>
            </w:r>
            <w:r w:rsidRPr="00254999">
              <w:rPr>
                <w:rFonts w:cs="Calibri"/>
                <w:noProof w:val="0"/>
                <w:lang w:val="fr-FR"/>
              </w:rPr>
              <w:t>+90 5322333262</w:t>
            </w:r>
          </w:p>
        </w:tc>
      </w:tr>
      <w:tr w:rsidR="00254999" w:rsidRPr="00F0446F" w:rsidTr="00254999">
        <w:tc>
          <w:tcPr>
            <w:tcW w:w="3652" w:type="dxa"/>
          </w:tcPr>
          <w:p w:rsidR="00254999" w:rsidRPr="00254999" w:rsidRDefault="00254999" w:rsidP="00254999">
            <w:pPr>
              <w:widowControl w:val="0"/>
              <w:tabs>
                <w:tab w:val="clear" w:pos="567"/>
                <w:tab w:val="clear" w:pos="1276"/>
                <w:tab w:val="clear" w:pos="1843"/>
                <w:tab w:val="clear" w:pos="5387"/>
                <w:tab w:val="clear" w:pos="5954"/>
              </w:tabs>
              <w:spacing w:before="0"/>
              <w:jc w:val="left"/>
              <w:rPr>
                <w:rFonts w:eastAsia="SimSun" w:cs="Arial"/>
                <w:noProof w:val="0"/>
                <w:lang w:val="fr-FR"/>
              </w:rPr>
            </w:pPr>
            <w:r w:rsidRPr="00254999">
              <w:rPr>
                <w:rFonts w:eastAsia="SimSun" w:cs="Arial"/>
                <w:noProof w:val="0"/>
                <w:lang w:val="fr-FR"/>
              </w:rPr>
              <w:t>CH-1201 Genève</w:t>
            </w:r>
          </w:p>
        </w:tc>
        <w:tc>
          <w:tcPr>
            <w:tcW w:w="2126" w:type="dxa"/>
          </w:tcPr>
          <w:p w:rsidR="00254999" w:rsidRPr="00254999" w:rsidRDefault="00254999" w:rsidP="00254999">
            <w:pPr>
              <w:widowControl w:val="0"/>
              <w:tabs>
                <w:tab w:val="clear" w:pos="567"/>
                <w:tab w:val="clear" w:pos="1276"/>
                <w:tab w:val="clear" w:pos="1843"/>
                <w:tab w:val="clear" w:pos="5387"/>
                <w:tab w:val="clear" w:pos="5954"/>
              </w:tabs>
              <w:spacing w:before="0"/>
              <w:jc w:val="center"/>
              <w:rPr>
                <w:rFonts w:eastAsia="SimSun" w:cs="Arial"/>
                <w:noProof w:val="0"/>
                <w:lang w:val="fr-FR"/>
              </w:rPr>
            </w:pPr>
          </w:p>
        </w:tc>
        <w:tc>
          <w:tcPr>
            <w:tcW w:w="2869" w:type="dxa"/>
          </w:tcPr>
          <w:p w:rsidR="00254999" w:rsidRPr="00254999" w:rsidRDefault="00254999" w:rsidP="00254999">
            <w:pPr>
              <w:widowControl w:val="0"/>
              <w:tabs>
                <w:tab w:val="clear" w:pos="567"/>
                <w:tab w:val="clear" w:pos="1276"/>
                <w:tab w:val="clear" w:pos="1843"/>
                <w:tab w:val="clear" w:pos="5387"/>
                <w:tab w:val="clear" w:pos="5954"/>
                <w:tab w:val="left" w:pos="147"/>
              </w:tabs>
              <w:spacing w:before="0"/>
              <w:jc w:val="left"/>
              <w:rPr>
                <w:rFonts w:eastAsia="SimSun" w:cs="Arial"/>
                <w:noProof w:val="0"/>
                <w:lang w:val="fr-FR"/>
              </w:rPr>
            </w:pPr>
            <w:r w:rsidRPr="00254999">
              <w:rPr>
                <w:rFonts w:eastAsia="SimSun" w:cs="Arial"/>
                <w:noProof w:val="0"/>
                <w:lang w:val="fr-FR"/>
              </w:rPr>
              <w:tab/>
              <w:t>E-</w:t>
            </w:r>
            <w:proofErr w:type="gramStart"/>
            <w:r w:rsidRPr="00254999">
              <w:rPr>
                <w:rFonts w:eastAsia="SimSun" w:cs="Arial"/>
                <w:noProof w:val="0"/>
                <w:lang w:val="fr-FR"/>
              </w:rPr>
              <w:t>mail:</w:t>
            </w:r>
            <w:proofErr w:type="gramEnd"/>
            <w:r>
              <w:rPr>
                <w:rFonts w:eastAsia="SimSun" w:cs="Arial"/>
                <w:noProof w:val="0"/>
                <w:lang w:val="fr-FR"/>
              </w:rPr>
              <w:tab/>
            </w:r>
            <w:r>
              <w:rPr>
                <w:rFonts w:eastAsia="SimSun" w:cs="Arial"/>
                <w:noProof w:val="0"/>
                <w:lang w:val="fr-FR"/>
              </w:rPr>
              <w:tab/>
            </w:r>
            <w:r w:rsidRPr="00254999">
              <w:rPr>
                <w:rFonts w:eastAsia="SimSun" w:cs="Arial"/>
                <w:noProof w:val="0"/>
                <w:lang w:val="fr-FR"/>
              </w:rPr>
              <w:t>ed@genza.ch</w:t>
            </w:r>
          </w:p>
        </w:tc>
      </w:tr>
    </w:tbl>
    <w:p w:rsidR="00254999" w:rsidRPr="00254999" w:rsidRDefault="00254999" w:rsidP="00254999">
      <w:pPr>
        <w:tabs>
          <w:tab w:val="clear" w:pos="567"/>
          <w:tab w:val="clear" w:pos="1276"/>
          <w:tab w:val="clear" w:pos="1843"/>
          <w:tab w:val="clear" w:pos="5387"/>
          <w:tab w:val="clear" w:pos="5954"/>
        </w:tabs>
        <w:spacing w:before="0"/>
        <w:jc w:val="left"/>
        <w:rPr>
          <w:noProof w:val="0"/>
          <w:lang w:val="fr-FR"/>
        </w:rPr>
      </w:pPr>
    </w:p>
    <w:p w:rsidR="00F0446F" w:rsidRPr="00F0446F" w:rsidRDefault="00F0446F" w:rsidP="00F0446F">
      <w:pPr>
        <w:keepNext/>
        <w:shd w:val="clear" w:color="auto" w:fill="D9D9D9"/>
        <w:spacing w:before="360" w:after="60"/>
        <w:jc w:val="center"/>
        <w:outlineLvl w:val="1"/>
        <w:rPr>
          <w:rFonts w:ascii="Arial" w:hAnsi="Arial" w:cs="Arial"/>
          <w:b/>
          <w:bCs/>
          <w:noProof w:val="0"/>
          <w:sz w:val="26"/>
          <w:szCs w:val="28"/>
          <w:lang w:val="en-GB"/>
        </w:rPr>
      </w:pPr>
      <w:bookmarkStart w:id="1474" w:name="_Toc236568475"/>
      <w:bookmarkStart w:id="1475" w:name="_Toc240772455"/>
      <w:bookmarkEnd w:id="1473"/>
      <w:r w:rsidRPr="00F0446F">
        <w:rPr>
          <w:rFonts w:ascii="Arial" w:hAnsi="Arial" w:cs="Arial"/>
          <w:b/>
          <w:bCs/>
          <w:noProof w:val="0"/>
          <w:sz w:val="26"/>
          <w:szCs w:val="28"/>
          <w:lang w:val="en-GB"/>
        </w:rPr>
        <w:lastRenderedPageBreak/>
        <w:t>List of International Signalling Point Codes (ISPC</w:t>
      </w:r>
      <w:proofErr w:type="gramStart"/>
      <w:r w:rsidRPr="00F0446F">
        <w:rPr>
          <w:rFonts w:ascii="Arial" w:hAnsi="Arial" w:cs="Arial"/>
          <w:b/>
          <w:bCs/>
          <w:noProof w:val="0"/>
          <w:sz w:val="26"/>
          <w:szCs w:val="28"/>
          <w:lang w:val="en-GB"/>
        </w:rPr>
        <w:t>)</w:t>
      </w:r>
      <w:proofErr w:type="gramEnd"/>
      <w:r w:rsidRPr="00F0446F">
        <w:rPr>
          <w:rFonts w:ascii="Arial" w:hAnsi="Arial" w:cs="Arial"/>
          <w:b/>
          <w:bCs/>
          <w:noProof w:val="0"/>
          <w:sz w:val="26"/>
          <w:szCs w:val="28"/>
          <w:lang w:val="en-GB"/>
        </w:rPr>
        <w:br/>
        <w:t>(According to Recommendation ITU-T Q.708 (03/1999))</w:t>
      </w:r>
      <w:r w:rsidRPr="00F0446F">
        <w:rPr>
          <w:rFonts w:ascii="Arial" w:hAnsi="Arial" w:cs="Arial"/>
          <w:b/>
          <w:bCs/>
          <w:noProof w:val="0"/>
          <w:sz w:val="26"/>
          <w:szCs w:val="28"/>
          <w:lang w:val="en-GB"/>
        </w:rPr>
        <w:br/>
        <w:t>(Position on 1 October 2016)</w:t>
      </w:r>
      <w:bookmarkEnd w:id="1474"/>
      <w:bookmarkEnd w:id="1475"/>
    </w:p>
    <w:p w:rsidR="00F0446F" w:rsidRPr="00F0446F" w:rsidRDefault="00F0446F" w:rsidP="00F0446F">
      <w:pPr>
        <w:keepNext/>
        <w:tabs>
          <w:tab w:val="clear" w:pos="1276"/>
          <w:tab w:val="clear" w:pos="1843"/>
          <w:tab w:val="clear" w:pos="5387"/>
          <w:tab w:val="clear" w:pos="5954"/>
          <w:tab w:val="right" w:pos="1021"/>
          <w:tab w:val="left" w:pos="1701"/>
          <w:tab w:val="left" w:pos="2268"/>
        </w:tabs>
        <w:spacing w:before="360"/>
        <w:jc w:val="center"/>
        <w:rPr>
          <w:bCs/>
          <w:noProof w:val="0"/>
          <w:lang w:val="en-GB"/>
        </w:rPr>
      </w:pPr>
      <w:r w:rsidRPr="00F0446F">
        <w:rPr>
          <w:bCs/>
          <w:noProof w:val="0"/>
          <w:lang w:val="en-GB"/>
        </w:rPr>
        <w:t>(Annex to ITU Operational Bulletin No. 1109 – 1.X.2016)</w:t>
      </w:r>
      <w:r w:rsidRPr="00F0446F">
        <w:rPr>
          <w:bCs/>
          <w:noProof w:val="0"/>
          <w:lang w:val="en-GB"/>
        </w:rPr>
        <w:br/>
        <w:t>(Amendment No. 37)</w:t>
      </w:r>
    </w:p>
    <w:p w:rsidR="00F0446F" w:rsidRPr="00F0446F" w:rsidRDefault="00F0446F" w:rsidP="00F0446F">
      <w:pPr>
        <w:keepNext/>
        <w:rPr>
          <w:bCs/>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F0446F" w:rsidRPr="00F0446F" w:rsidTr="00A178D8">
        <w:trPr>
          <w:cantSplit/>
          <w:trHeight w:val="227"/>
        </w:trPr>
        <w:tc>
          <w:tcPr>
            <w:tcW w:w="1818" w:type="dxa"/>
            <w:gridSpan w:val="2"/>
          </w:tcPr>
          <w:p w:rsidR="00F0446F" w:rsidRPr="00F0446F" w:rsidRDefault="00F0446F" w:rsidP="00F0446F">
            <w:pPr>
              <w:keepNext/>
              <w:tabs>
                <w:tab w:val="clear" w:pos="567"/>
                <w:tab w:val="clear" w:pos="5387"/>
                <w:tab w:val="clear" w:pos="5954"/>
              </w:tabs>
              <w:spacing w:before="60" w:after="60"/>
              <w:jc w:val="left"/>
              <w:rPr>
                <w:i/>
                <w:noProof w:val="0"/>
                <w:sz w:val="18"/>
                <w:lang w:val="fr-FR"/>
              </w:rPr>
            </w:pPr>
            <w:r w:rsidRPr="00F0446F">
              <w:rPr>
                <w:i/>
                <w:noProof w:val="0"/>
                <w:sz w:val="18"/>
                <w:lang w:val="fr-FR"/>
              </w:rPr>
              <w:t xml:space="preserve">Country/ </w:t>
            </w:r>
            <w:proofErr w:type="spellStart"/>
            <w:r w:rsidRPr="00F0446F">
              <w:rPr>
                <w:i/>
                <w:noProof w:val="0"/>
                <w:sz w:val="18"/>
                <w:lang w:val="fr-FR"/>
              </w:rPr>
              <w:t>Geographical</w:t>
            </w:r>
            <w:proofErr w:type="spellEnd"/>
            <w:r w:rsidRPr="00F0446F">
              <w:rPr>
                <w:i/>
                <w:noProof w:val="0"/>
                <w:sz w:val="18"/>
                <w:lang w:val="fr-FR"/>
              </w:rPr>
              <w:t xml:space="preserve"> Area</w:t>
            </w:r>
          </w:p>
        </w:tc>
        <w:tc>
          <w:tcPr>
            <w:tcW w:w="3461" w:type="dxa"/>
            <w:vMerge w:val="restart"/>
            <w:shd w:val="clear" w:color="auto" w:fill="auto"/>
          </w:tcPr>
          <w:p w:rsidR="00F0446F" w:rsidRPr="00F0446F" w:rsidRDefault="00F0446F" w:rsidP="00F0446F">
            <w:pPr>
              <w:keepNext/>
              <w:tabs>
                <w:tab w:val="clear" w:pos="567"/>
                <w:tab w:val="clear" w:pos="5387"/>
                <w:tab w:val="clear" w:pos="5954"/>
              </w:tabs>
              <w:spacing w:before="60" w:after="60"/>
              <w:jc w:val="left"/>
              <w:rPr>
                <w:i/>
                <w:noProof w:val="0"/>
                <w:sz w:val="18"/>
                <w:lang w:val="en-GB"/>
              </w:rPr>
            </w:pPr>
            <w:r w:rsidRPr="00F0446F">
              <w:rPr>
                <w:i/>
                <w:noProof w:val="0"/>
                <w:sz w:val="18"/>
                <w:lang w:val="en-GB"/>
              </w:rPr>
              <w:t>Unique name of the signalling point</w:t>
            </w:r>
          </w:p>
        </w:tc>
        <w:tc>
          <w:tcPr>
            <w:tcW w:w="4009" w:type="dxa"/>
            <w:vMerge w:val="restart"/>
            <w:shd w:val="clear" w:color="auto" w:fill="auto"/>
          </w:tcPr>
          <w:p w:rsidR="00F0446F" w:rsidRPr="00F0446F" w:rsidRDefault="00F0446F" w:rsidP="00F0446F">
            <w:pPr>
              <w:keepNext/>
              <w:tabs>
                <w:tab w:val="clear" w:pos="567"/>
                <w:tab w:val="clear" w:pos="5387"/>
                <w:tab w:val="clear" w:pos="5954"/>
              </w:tabs>
              <w:spacing w:before="60" w:after="60"/>
              <w:jc w:val="left"/>
              <w:rPr>
                <w:i/>
                <w:noProof w:val="0"/>
                <w:sz w:val="18"/>
                <w:lang w:val="en-GB"/>
              </w:rPr>
            </w:pPr>
            <w:r w:rsidRPr="00F0446F">
              <w:rPr>
                <w:i/>
                <w:noProof w:val="0"/>
                <w:sz w:val="18"/>
                <w:lang w:val="en-GB"/>
              </w:rPr>
              <w:t>Name of the signalling point operator</w:t>
            </w:r>
          </w:p>
        </w:tc>
      </w:tr>
      <w:tr w:rsidR="00F0446F" w:rsidRPr="00F0446F" w:rsidTr="00A178D8">
        <w:trPr>
          <w:cantSplit/>
          <w:trHeight w:val="227"/>
        </w:trPr>
        <w:tc>
          <w:tcPr>
            <w:tcW w:w="909" w:type="dxa"/>
          </w:tcPr>
          <w:p w:rsidR="00F0446F" w:rsidRPr="00F0446F" w:rsidRDefault="00F0446F" w:rsidP="00F0446F">
            <w:pPr>
              <w:keepNext/>
              <w:tabs>
                <w:tab w:val="clear" w:pos="567"/>
                <w:tab w:val="clear" w:pos="5387"/>
                <w:tab w:val="clear" w:pos="5954"/>
              </w:tabs>
              <w:spacing w:before="60" w:after="60"/>
              <w:jc w:val="left"/>
              <w:rPr>
                <w:i/>
                <w:noProof w:val="0"/>
                <w:sz w:val="18"/>
                <w:lang w:val="fr-FR"/>
              </w:rPr>
            </w:pPr>
            <w:r w:rsidRPr="00F0446F">
              <w:rPr>
                <w:i/>
                <w:noProof w:val="0"/>
                <w:sz w:val="18"/>
                <w:lang w:val="fr-FR"/>
              </w:rPr>
              <w:t>ISPC</w:t>
            </w:r>
          </w:p>
        </w:tc>
        <w:tc>
          <w:tcPr>
            <w:tcW w:w="909" w:type="dxa"/>
            <w:shd w:val="clear" w:color="auto" w:fill="auto"/>
          </w:tcPr>
          <w:p w:rsidR="00F0446F" w:rsidRPr="00F0446F" w:rsidRDefault="00F0446F" w:rsidP="00F0446F">
            <w:pPr>
              <w:keepNext/>
              <w:tabs>
                <w:tab w:val="clear" w:pos="567"/>
                <w:tab w:val="clear" w:pos="5387"/>
                <w:tab w:val="clear" w:pos="5954"/>
              </w:tabs>
              <w:spacing w:before="60" w:after="60"/>
              <w:jc w:val="left"/>
              <w:rPr>
                <w:i/>
                <w:noProof w:val="0"/>
                <w:sz w:val="18"/>
                <w:lang w:val="fr-FR"/>
              </w:rPr>
            </w:pPr>
            <w:r w:rsidRPr="00F0446F">
              <w:rPr>
                <w:i/>
                <w:noProof w:val="0"/>
                <w:sz w:val="18"/>
                <w:lang w:val="fr-FR"/>
              </w:rPr>
              <w:t>DEC</w:t>
            </w:r>
          </w:p>
        </w:tc>
        <w:tc>
          <w:tcPr>
            <w:tcW w:w="3461" w:type="dxa"/>
            <w:vMerge/>
            <w:shd w:val="clear" w:color="auto" w:fill="auto"/>
          </w:tcPr>
          <w:p w:rsidR="00F0446F" w:rsidRPr="00F0446F" w:rsidRDefault="00F0446F" w:rsidP="00F0446F">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F0446F" w:rsidRPr="00F0446F" w:rsidRDefault="00F0446F" w:rsidP="00F0446F">
            <w:pPr>
              <w:keepNext/>
              <w:tabs>
                <w:tab w:val="clear" w:pos="567"/>
                <w:tab w:val="clear" w:pos="5387"/>
                <w:tab w:val="clear" w:pos="5954"/>
              </w:tabs>
              <w:spacing w:before="60" w:after="60"/>
              <w:jc w:val="left"/>
              <w:rPr>
                <w:i/>
                <w:noProof w:val="0"/>
                <w:sz w:val="18"/>
                <w:lang w:val="fr-FR"/>
              </w:rPr>
            </w:pPr>
          </w:p>
        </w:tc>
      </w:tr>
      <w:tr w:rsidR="00F0446F" w:rsidRPr="00F0446F" w:rsidTr="00A178D8">
        <w:trPr>
          <w:cantSplit/>
          <w:trHeight w:val="240"/>
        </w:trPr>
        <w:tc>
          <w:tcPr>
            <w:tcW w:w="9288" w:type="dxa"/>
            <w:gridSpan w:val="4"/>
            <w:shd w:val="clear" w:color="auto" w:fill="auto"/>
          </w:tcPr>
          <w:p w:rsidR="00F0446F" w:rsidRPr="00F0446F" w:rsidRDefault="00F0446F" w:rsidP="00F0446F">
            <w:pPr>
              <w:keepNext/>
              <w:tabs>
                <w:tab w:val="clear" w:pos="1276"/>
                <w:tab w:val="clear" w:pos="1843"/>
                <w:tab w:val="clear" w:pos="5387"/>
                <w:tab w:val="clear" w:pos="5954"/>
                <w:tab w:val="right" w:pos="1021"/>
                <w:tab w:val="left" w:pos="1701"/>
                <w:tab w:val="left" w:pos="2268"/>
              </w:tabs>
              <w:spacing w:before="240"/>
              <w:rPr>
                <w:b/>
                <w:noProof w:val="0"/>
                <w:lang w:val="en-GB"/>
              </w:rPr>
            </w:pPr>
            <w:r w:rsidRPr="00F0446F">
              <w:rPr>
                <w:b/>
                <w:noProof w:val="0"/>
                <w:lang w:val="en-GB"/>
              </w:rPr>
              <w:t>Hungary    SUP</w:t>
            </w:r>
          </w:p>
        </w:tc>
      </w:tr>
      <w:tr w:rsidR="00F0446F" w:rsidRPr="00F0446F" w:rsidTr="00A178D8">
        <w:trPr>
          <w:cantSplit/>
          <w:trHeight w:val="240"/>
        </w:trPr>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2-032-3</w:t>
            </w:r>
          </w:p>
        </w:tc>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4355</w:t>
            </w:r>
          </w:p>
        </w:tc>
        <w:tc>
          <w:tcPr>
            <w:tcW w:w="3461"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BP MSTP1</w:t>
            </w:r>
          </w:p>
        </w:tc>
        <w:tc>
          <w:tcPr>
            <w:tcW w:w="4009" w:type="dxa"/>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Magyar Telekom Plc</w:t>
            </w:r>
          </w:p>
        </w:tc>
      </w:tr>
      <w:tr w:rsidR="00F0446F" w:rsidRPr="00F0446F" w:rsidTr="00A178D8">
        <w:trPr>
          <w:cantSplit/>
          <w:trHeight w:val="240"/>
        </w:trPr>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2-032-4</w:t>
            </w:r>
          </w:p>
        </w:tc>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4356</w:t>
            </w:r>
          </w:p>
        </w:tc>
        <w:tc>
          <w:tcPr>
            <w:tcW w:w="3461"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BP MSTP2</w:t>
            </w:r>
          </w:p>
        </w:tc>
        <w:tc>
          <w:tcPr>
            <w:tcW w:w="4009" w:type="dxa"/>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Magyar Telekom Plc</w:t>
            </w:r>
          </w:p>
        </w:tc>
      </w:tr>
      <w:tr w:rsidR="00F0446F" w:rsidRPr="00F0446F" w:rsidTr="00A178D8">
        <w:trPr>
          <w:cantSplit/>
          <w:trHeight w:val="240"/>
        </w:trPr>
        <w:tc>
          <w:tcPr>
            <w:tcW w:w="9288" w:type="dxa"/>
            <w:gridSpan w:val="4"/>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240" w:after="40"/>
              <w:jc w:val="left"/>
              <w:rPr>
                <w:b/>
                <w:noProof w:val="0"/>
                <w:lang w:val="fr-FR"/>
              </w:rPr>
            </w:pPr>
            <w:r w:rsidRPr="00F0446F">
              <w:rPr>
                <w:b/>
                <w:noProof w:val="0"/>
                <w:lang w:val="fr-FR"/>
              </w:rPr>
              <w:t>Kosovo*    ADD</w:t>
            </w:r>
          </w:p>
        </w:tc>
      </w:tr>
      <w:tr w:rsidR="00F0446F" w:rsidRPr="00F0446F" w:rsidTr="00A178D8">
        <w:trPr>
          <w:cantSplit/>
          <w:trHeight w:val="240"/>
        </w:trPr>
        <w:tc>
          <w:tcPr>
            <w:tcW w:w="909" w:type="dxa"/>
            <w:shd w:val="clear" w:color="auto" w:fill="auto"/>
          </w:tcPr>
          <w:p w:rsidR="00F0446F" w:rsidRPr="00F0446F" w:rsidRDefault="00F0446F" w:rsidP="00F0446F">
            <w:pPr>
              <w:keepNext/>
              <w:tabs>
                <w:tab w:val="right" w:pos="454"/>
              </w:tabs>
              <w:spacing w:before="40" w:after="40"/>
              <w:rPr>
                <w:bCs/>
                <w:noProof w:val="0"/>
                <w:sz w:val="18"/>
                <w:lang w:val="en-GB"/>
              </w:rPr>
            </w:pPr>
            <w:r w:rsidRPr="00F0446F">
              <w:rPr>
                <w:bCs/>
                <w:noProof w:val="0"/>
                <w:sz w:val="18"/>
                <w:lang w:val="en-GB"/>
              </w:rPr>
              <w:t>7-214-7</w:t>
            </w:r>
          </w:p>
        </w:tc>
        <w:tc>
          <w:tcPr>
            <w:tcW w:w="909" w:type="dxa"/>
            <w:shd w:val="clear" w:color="auto" w:fill="auto"/>
          </w:tcPr>
          <w:p w:rsidR="00F0446F" w:rsidRPr="00F0446F" w:rsidRDefault="00F0446F" w:rsidP="00F0446F">
            <w:pPr>
              <w:tabs>
                <w:tab w:val="right" w:pos="454"/>
              </w:tabs>
              <w:spacing w:before="40" w:after="40"/>
              <w:rPr>
                <w:bCs/>
                <w:noProof w:val="0"/>
                <w:sz w:val="18"/>
                <w:lang w:val="en-GB"/>
              </w:rPr>
            </w:pPr>
            <w:r w:rsidRPr="00F0446F">
              <w:rPr>
                <w:bCs/>
                <w:noProof w:val="0"/>
                <w:sz w:val="18"/>
                <w:lang w:val="en-GB"/>
              </w:rPr>
              <w:t>16055</w:t>
            </w:r>
          </w:p>
        </w:tc>
        <w:tc>
          <w:tcPr>
            <w:tcW w:w="3461" w:type="dxa"/>
            <w:shd w:val="clear" w:color="auto" w:fill="auto"/>
          </w:tcPr>
          <w:p w:rsidR="00F0446F" w:rsidRPr="00F0446F" w:rsidRDefault="00F0446F" w:rsidP="00F0446F">
            <w:pPr>
              <w:tabs>
                <w:tab w:val="right" w:pos="454"/>
              </w:tabs>
              <w:spacing w:before="40" w:after="40"/>
              <w:rPr>
                <w:bCs/>
                <w:noProof w:val="0"/>
                <w:sz w:val="18"/>
                <w:lang w:val="en-GB"/>
              </w:rPr>
            </w:pPr>
            <w:r w:rsidRPr="00F0446F">
              <w:rPr>
                <w:bCs/>
                <w:noProof w:val="0"/>
                <w:sz w:val="18"/>
                <w:lang w:val="en-GB"/>
              </w:rPr>
              <w:t xml:space="preserve">IMS Severna </w:t>
            </w:r>
            <w:proofErr w:type="spellStart"/>
            <w:r w:rsidRPr="00F0446F">
              <w:rPr>
                <w:bCs/>
                <w:noProof w:val="0"/>
                <w:sz w:val="18"/>
                <w:lang w:val="en-GB"/>
              </w:rPr>
              <w:t>Mitrovica</w:t>
            </w:r>
            <w:proofErr w:type="spellEnd"/>
          </w:p>
        </w:tc>
        <w:tc>
          <w:tcPr>
            <w:tcW w:w="4009" w:type="dxa"/>
          </w:tcPr>
          <w:p w:rsidR="00F0446F" w:rsidRPr="00F0446F" w:rsidRDefault="00F0446F" w:rsidP="00F0446F">
            <w:pPr>
              <w:tabs>
                <w:tab w:val="right" w:pos="454"/>
              </w:tabs>
              <w:spacing w:before="40" w:after="40"/>
              <w:rPr>
                <w:bCs/>
                <w:noProof w:val="0"/>
                <w:sz w:val="18"/>
                <w:lang w:val="en-GB"/>
              </w:rPr>
            </w:pPr>
            <w:proofErr w:type="spellStart"/>
            <w:r w:rsidRPr="00F0446F">
              <w:rPr>
                <w:bCs/>
                <w:noProof w:val="0"/>
                <w:sz w:val="18"/>
                <w:lang w:val="en-GB"/>
              </w:rPr>
              <w:t>mts</w:t>
            </w:r>
            <w:proofErr w:type="spellEnd"/>
            <w:r w:rsidRPr="00F0446F">
              <w:rPr>
                <w:bCs/>
                <w:noProof w:val="0"/>
                <w:sz w:val="18"/>
                <w:lang w:val="en-GB"/>
              </w:rPr>
              <w:t xml:space="preserve"> D.O.O.</w:t>
            </w:r>
          </w:p>
        </w:tc>
      </w:tr>
      <w:tr w:rsidR="00F0446F" w:rsidRPr="00F0446F" w:rsidTr="00A178D8">
        <w:trPr>
          <w:cantSplit/>
          <w:trHeight w:val="240"/>
        </w:trPr>
        <w:tc>
          <w:tcPr>
            <w:tcW w:w="9288" w:type="dxa"/>
            <w:gridSpan w:val="4"/>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rPr>
            </w:pPr>
            <w:r w:rsidRPr="00F0446F">
              <w:rPr>
                <w:bCs/>
                <w:noProof w:val="0"/>
                <w:sz w:val="18"/>
                <w:szCs w:val="18"/>
                <w:lang w:val="en-GB"/>
              </w:rPr>
              <w:t>*   This designation is without prejudice to positions on status, and is in line with UNSCR 1244 and the ICJ Opinion on the Kosovo declaration of independence.</w:t>
            </w:r>
          </w:p>
        </w:tc>
      </w:tr>
      <w:tr w:rsidR="00F0446F" w:rsidRPr="00F0446F" w:rsidTr="00A178D8">
        <w:trPr>
          <w:cantSplit/>
          <w:trHeight w:val="240"/>
        </w:trPr>
        <w:tc>
          <w:tcPr>
            <w:tcW w:w="9288" w:type="dxa"/>
            <w:gridSpan w:val="4"/>
            <w:shd w:val="clear" w:color="auto" w:fill="auto"/>
          </w:tcPr>
          <w:p w:rsidR="00F0446F" w:rsidRPr="00F0446F" w:rsidRDefault="00F0446F" w:rsidP="00F0446F">
            <w:pPr>
              <w:keepNext/>
              <w:tabs>
                <w:tab w:val="clear" w:pos="1276"/>
                <w:tab w:val="clear" w:pos="1843"/>
                <w:tab w:val="clear" w:pos="5387"/>
                <w:tab w:val="clear" w:pos="5954"/>
                <w:tab w:val="right" w:pos="1021"/>
                <w:tab w:val="left" w:pos="1701"/>
                <w:tab w:val="left" w:pos="2268"/>
              </w:tabs>
              <w:spacing w:before="240"/>
              <w:rPr>
                <w:b/>
                <w:noProof w:val="0"/>
                <w:lang w:val="en-GB"/>
              </w:rPr>
            </w:pPr>
            <w:r w:rsidRPr="00F0446F">
              <w:rPr>
                <w:b/>
                <w:noProof w:val="0"/>
                <w:lang w:val="en-GB"/>
              </w:rPr>
              <w:t>Spain    ADD</w:t>
            </w:r>
          </w:p>
        </w:tc>
      </w:tr>
      <w:tr w:rsidR="00F0446F" w:rsidRPr="00F0446F" w:rsidTr="00A178D8">
        <w:trPr>
          <w:cantSplit/>
          <w:trHeight w:val="240"/>
        </w:trPr>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4-235-2</w:t>
            </w:r>
          </w:p>
        </w:tc>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10074</w:t>
            </w:r>
          </w:p>
        </w:tc>
        <w:tc>
          <w:tcPr>
            <w:tcW w:w="3461"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 xml:space="preserve">Las </w:t>
            </w:r>
            <w:proofErr w:type="spellStart"/>
            <w:r w:rsidRPr="00F0446F">
              <w:rPr>
                <w:bCs/>
                <w:noProof w:val="0"/>
                <w:sz w:val="18"/>
                <w:szCs w:val="22"/>
                <w:lang w:val="fr-FR"/>
              </w:rPr>
              <w:t>Rozas</w:t>
            </w:r>
            <w:proofErr w:type="spellEnd"/>
            <w:r w:rsidRPr="00F0446F">
              <w:rPr>
                <w:bCs/>
                <w:noProof w:val="0"/>
                <w:sz w:val="18"/>
                <w:szCs w:val="22"/>
                <w:lang w:val="fr-FR"/>
              </w:rPr>
              <w:t xml:space="preserve"> (Madrid)</w:t>
            </w:r>
          </w:p>
        </w:tc>
        <w:tc>
          <w:tcPr>
            <w:tcW w:w="4009" w:type="dxa"/>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es-ES_tradnl"/>
              </w:rPr>
            </w:pPr>
            <w:r w:rsidRPr="00F0446F">
              <w:rPr>
                <w:bCs/>
                <w:noProof w:val="0"/>
                <w:sz w:val="18"/>
                <w:szCs w:val="22"/>
                <w:lang w:val="es-ES_tradnl"/>
              </w:rPr>
              <w:t>NVÍA GESTIÓN DE DATOS, S.L.</w:t>
            </w:r>
          </w:p>
        </w:tc>
      </w:tr>
      <w:tr w:rsidR="00F0446F" w:rsidRPr="00F0446F" w:rsidTr="00A178D8">
        <w:trPr>
          <w:cantSplit/>
          <w:trHeight w:val="240"/>
        </w:trPr>
        <w:tc>
          <w:tcPr>
            <w:tcW w:w="9288" w:type="dxa"/>
            <w:gridSpan w:val="4"/>
            <w:shd w:val="clear" w:color="auto" w:fill="auto"/>
          </w:tcPr>
          <w:p w:rsidR="00F0446F" w:rsidRPr="00F0446F" w:rsidRDefault="00F0446F" w:rsidP="00F0446F">
            <w:pPr>
              <w:keepNext/>
              <w:tabs>
                <w:tab w:val="clear" w:pos="1276"/>
                <w:tab w:val="clear" w:pos="1843"/>
                <w:tab w:val="clear" w:pos="5387"/>
                <w:tab w:val="clear" w:pos="5954"/>
                <w:tab w:val="right" w:pos="1021"/>
                <w:tab w:val="left" w:pos="1701"/>
                <w:tab w:val="left" w:pos="2268"/>
              </w:tabs>
              <w:spacing w:before="240"/>
              <w:rPr>
                <w:b/>
                <w:noProof w:val="0"/>
                <w:lang w:val="en-GB"/>
              </w:rPr>
            </w:pPr>
            <w:r w:rsidRPr="00F0446F">
              <w:rPr>
                <w:b/>
                <w:noProof w:val="0"/>
                <w:lang w:val="en-GB"/>
              </w:rPr>
              <w:t>Switzerland    ADD</w:t>
            </w:r>
          </w:p>
        </w:tc>
      </w:tr>
      <w:tr w:rsidR="00F0446F" w:rsidRPr="00F0446F" w:rsidTr="00A178D8">
        <w:trPr>
          <w:cantSplit/>
          <w:trHeight w:val="240"/>
        </w:trPr>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2-059-0</w:t>
            </w:r>
          </w:p>
        </w:tc>
        <w:tc>
          <w:tcPr>
            <w:tcW w:w="909"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4568</w:t>
            </w:r>
          </w:p>
        </w:tc>
        <w:tc>
          <w:tcPr>
            <w:tcW w:w="3461" w:type="dxa"/>
            <w:shd w:val="clear" w:color="auto" w:fill="auto"/>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Pratteln</w:t>
            </w:r>
          </w:p>
        </w:tc>
        <w:tc>
          <w:tcPr>
            <w:tcW w:w="4009" w:type="dxa"/>
          </w:tcPr>
          <w:p w:rsidR="00F0446F" w:rsidRPr="00F0446F" w:rsidRDefault="00F0446F" w:rsidP="00F0446F">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F0446F">
              <w:rPr>
                <w:bCs/>
                <w:noProof w:val="0"/>
                <w:sz w:val="18"/>
                <w:szCs w:val="22"/>
                <w:lang w:val="fr-FR"/>
              </w:rPr>
              <w:t>Fink Telecom Services</w:t>
            </w:r>
          </w:p>
        </w:tc>
      </w:tr>
    </w:tbl>
    <w:p w:rsidR="00F0446F" w:rsidRPr="00F0446F" w:rsidRDefault="00F0446F" w:rsidP="00F0446F">
      <w:pPr>
        <w:tabs>
          <w:tab w:val="clear" w:pos="567"/>
          <w:tab w:val="clear" w:pos="5387"/>
          <w:tab w:val="clear" w:pos="5954"/>
          <w:tab w:val="left" w:pos="284"/>
        </w:tabs>
        <w:spacing w:before="136"/>
        <w:rPr>
          <w:noProof w:val="0"/>
          <w:position w:val="6"/>
          <w:sz w:val="16"/>
          <w:szCs w:val="16"/>
          <w:lang w:val="fr-FR"/>
        </w:rPr>
      </w:pPr>
      <w:r w:rsidRPr="00F0446F">
        <w:rPr>
          <w:noProof w:val="0"/>
          <w:position w:val="6"/>
          <w:sz w:val="16"/>
          <w:szCs w:val="16"/>
          <w:lang w:val="fr-FR"/>
        </w:rPr>
        <w:t>____________</w:t>
      </w:r>
    </w:p>
    <w:p w:rsidR="00F0446F" w:rsidRPr="00F0446F" w:rsidRDefault="00F0446F" w:rsidP="00F0446F">
      <w:pPr>
        <w:tabs>
          <w:tab w:val="clear" w:pos="1276"/>
          <w:tab w:val="clear" w:pos="1843"/>
          <w:tab w:val="clear" w:pos="5387"/>
          <w:tab w:val="clear" w:pos="5954"/>
        </w:tabs>
        <w:spacing w:before="40"/>
        <w:jc w:val="left"/>
        <w:rPr>
          <w:noProof w:val="0"/>
          <w:sz w:val="16"/>
          <w:szCs w:val="16"/>
          <w:lang w:val="fr-FR"/>
        </w:rPr>
      </w:pPr>
      <w:proofErr w:type="gramStart"/>
      <w:r w:rsidRPr="00F0446F">
        <w:rPr>
          <w:noProof w:val="0"/>
          <w:sz w:val="16"/>
          <w:szCs w:val="16"/>
          <w:lang w:val="fr-FR"/>
        </w:rPr>
        <w:t>ISPC:</w:t>
      </w:r>
      <w:proofErr w:type="gramEnd"/>
      <w:r w:rsidRPr="00F0446F">
        <w:rPr>
          <w:noProof w:val="0"/>
          <w:sz w:val="16"/>
          <w:szCs w:val="16"/>
          <w:lang w:val="fr-FR"/>
        </w:rPr>
        <w:tab/>
        <w:t xml:space="preserve">International </w:t>
      </w:r>
      <w:proofErr w:type="spellStart"/>
      <w:r w:rsidRPr="00F0446F">
        <w:rPr>
          <w:noProof w:val="0"/>
          <w:sz w:val="16"/>
          <w:szCs w:val="16"/>
          <w:lang w:val="fr-FR"/>
        </w:rPr>
        <w:t>Signalling</w:t>
      </w:r>
      <w:proofErr w:type="spellEnd"/>
      <w:r w:rsidRPr="00F0446F">
        <w:rPr>
          <w:noProof w:val="0"/>
          <w:sz w:val="16"/>
          <w:szCs w:val="16"/>
          <w:lang w:val="fr-FR"/>
        </w:rPr>
        <w:t xml:space="preserve"> Point Codes.</w:t>
      </w:r>
    </w:p>
    <w:p w:rsidR="00F0446F" w:rsidRPr="00F0446F" w:rsidRDefault="00F0446F" w:rsidP="00F0446F">
      <w:pPr>
        <w:tabs>
          <w:tab w:val="clear" w:pos="1276"/>
          <w:tab w:val="clear" w:pos="1843"/>
          <w:tab w:val="clear" w:pos="5387"/>
          <w:tab w:val="clear" w:pos="5954"/>
        </w:tabs>
        <w:spacing w:before="0"/>
        <w:jc w:val="left"/>
        <w:rPr>
          <w:noProof w:val="0"/>
          <w:sz w:val="16"/>
          <w:szCs w:val="16"/>
          <w:lang w:val="fr-FR"/>
        </w:rPr>
      </w:pPr>
      <w:r w:rsidRPr="00F0446F">
        <w:rPr>
          <w:noProof w:val="0"/>
          <w:sz w:val="16"/>
          <w:szCs w:val="16"/>
          <w:lang w:val="fr-FR"/>
        </w:rPr>
        <w:tab/>
        <w:t>Codes de points sémaphores internationaux (CPSI).</w:t>
      </w:r>
    </w:p>
    <w:p w:rsidR="00F0446F" w:rsidRPr="00F0446F" w:rsidRDefault="00F0446F" w:rsidP="00F0446F">
      <w:pPr>
        <w:tabs>
          <w:tab w:val="clear" w:pos="1276"/>
          <w:tab w:val="clear" w:pos="1843"/>
          <w:tab w:val="clear" w:pos="5387"/>
          <w:tab w:val="clear" w:pos="5954"/>
        </w:tabs>
        <w:spacing w:before="0"/>
        <w:jc w:val="left"/>
        <w:rPr>
          <w:b/>
          <w:noProof w:val="0"/>
          <w:sz w:val="18"/>
          <w:szCs w:val="22"/>
          <w:lang w:val="es-ES"/>
        </w:rPr>
      </w:pPr>
      <w:r w:rsidRPr="00F0446F">
        <w:rPr>
          <w:noProof w:val="0"/>
          <w:sz w:val="16"/>
          <w:szCs w:val="16"/>
          <w:lang w:val="fr-FR"/>
        </w:rPr>
        <w:tab/>
      </w:r>
      <w:r w:rsidRPr="00F0446F">
        <w:rPr>
          <w:noProof w:val="0"/>
          <w:sz w:val="16"/>
          <w:szCs w:val="16"/>
          <w:lang w:val="es-ES"/>
        </w:rPr>
        <w:t>Códigos de puntos de señalización internacional (CPSI).</w:t>
      </w:r>
    </w:p>
    <w:p w:rsidR="00F0446F" w:rsidRPr="00F0446F" w:rsidRDefault="00F0446F" w:rsidP="00F0446F">
      <w:pPr>
        <w:rPr>
          <w:noProof w:val="0"/>
          <w:lang w:val="es-ES"/>
        </w:rPr>
      </w:pPr>
    </w:p>
    <w:p w:rsidR="00254999" w:rsidRDefault="00254999" w:rsidP="00254999">
      <w:pPr>
        <w:rPr>
          <w:noProof w:val="0"/>
          <w:lang w:val="es-ES"/>
        </w:rPr>
      </w:pPr>
    </w:p>
    <w:p w:rsidR="00254999" w:rsidRPr="00254999" w:rsidRDefault="00254999" w:rsidP="00254999">
      <w:pPr>
        <w:pStyle w:val="Heading20"/>
        <w:rPr>
          <w:lang w:val="en-US"/>
        </w:rPr>
      </w:pPr>
      <w:bookmarkStart w:id="1476" w:name="_Toc36875243"/>
      <w:bookmarkStart w:id="1477" w:name="_Toc514850730"/>
      <w:r w:rsidRPr="00254999">
        <w:rPr>
          <w:lang w:val="en-US"/>
        </w:rPr>
        <w:t>Natio</w:t>
      </w:r>
      <w:bookmarkStart w:id="1478" w:name="_GoBack"/>
      <w:bookmarkEnd w:id="1478"/>
      <w:r w:rsidRPr="00254999">
        <w:rPr>
          <w:lang w:val="en-US"/>
        </w:rPr>
        <w:t xml:space="preserve">nal Numbering Plan </w:t>
      </w:r>
      <w:r w:rsidRPr="00254999">
        <w:rPr>
          <w:lang w:val="en-US"/>
        </w:rPr>
        <w:br/>
        <w:t>(According to Recommendation ITU-T E.129 (01/2013))</w:t>
      </w:r>
      <w:bookmarkEnd w:id="1476"/>
      <w:bookmarkEnd w:id="1477"/>
    </w:p>
    <w:p w:rsidR="00254999" w:rsidRPr="00254999" w:rsidRDefault="00254999" w:rsidP="00254999">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479" w:name="_Toc36875244"/>
      <w:bookmarkStart w:id="1480" w:name="_Toc514850731"/>
      <w:r w:rsidRPr="00254999">
        <w:rPr>
          <w:rFonts w:eastAsia="SimSun" w:cs="Arial"/>
          <w:noProof w:val="0"/>
        </w:rPr>
        <w:t>Web:</w:t>
      </w:r>
      <w:bookmarkEnd w:id="1479"/>
      <w:r w:rsidRPr="00254999">
        <w:rPr>
          <w:rFonts w:eastAsia="SimSun" w:cs="Arial"/>
          <w:noProof w:val="0"/>
        </w:rPr>
        <w:t xml:space="preserve"> </w:t>
      </w:r>
      <w:r w:rsidRPr="00254999">
        <w:rPr>
          <w:rFonts w:eastAsia="SimSun" w:cs="Arial"/>
          <w:noProof w:val="0"/>
          <w:lang w:val="en-GB"/>
        </w:rPr>
        <w:t>www.itu.int/itu-t/inr/nnp/index.html</w:t>
      </w:r>
      <w:bookmarkEnd w:id="1480"/>
    </w:p>
    <w:p w:rsidR="00254999" w:rsidRPr="00254999" w:rsidRDefault="00254999" w:rsidP="00254999">
      <w:pPr>
        <w:rPr>
          <w:rFonts w:eastAsia="SimSun"/>
          <w:lang w:val="en-GB"/>
        </w:rPr>
      </w:pPr>
      <w:r w:rsidRPr="00254999">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254999" w:rsidRPr="00254999" w:rsidRDefault="00254999" w:rsidP="00254999">
      <w:pPr>
        <w:rPr>
          <w:rFonts w:eastAsia="SimSun"/>
        </w:rPr>
      </w:pPr>
      <w:r w:rsidRPr="00254999">
        <w:rPr>
          <w:rFonts w:eastAsia="SimSun"/>
        </w:rPr>
        <w:t xml:space="preserve">For their numbering website, or when sending their information to ITU/TSB (e-mail: </w:t>
      </w:r>
      <w:hyperlink r:id="rId16" w:history="1">
        <w:r w:rsidRPr="00254999">
          <w:rPr>
            <w:rFonts w:eastAsia="SimSun"/>
          </w:rPr>
          <w:t>tsbtson@itu.int</w:t>
        </w:r>
      </w:hyperlink>
      <w:r w:rsidRPr="00254999">
        <w:rPr>
          <w:rFonts w:eastAsia="SimSun"/>
        </w:rPr>
        <w:t>), administrations are kindly requested to use the format as explained in Recommendation ITU-T E.129. They are reminded that they will be responsible for the timely update of this information.</w:t>
      </w:r>
    </w:p>
    <w:p w:rsidR="00254999" w:rsidRPr="00254999" w:rsidRDefault="00254999" w:rsidP="00254999">
      <w:pPr>
        <w:rPr>
          <w:rFonts w:eastAsia="SimSun"/>
        </w:rPr>
      </w:pPr>
      <w:r w:rsidRPr="00254999">
        <w:rPr>
          <w:rFonts w:eastAsia="SimSun"/>
        </w:rPr>
        <w:t xml:space="preserve">From </w:t>
      </w:r>
      <w:r w:rsidRPr="00254999">
        <w:rPr>
          <w:rFonts w:eastAsia="SimSun"/>
          <w:lang w:val="en-GB"/>
        </w:rPr>
        <w:t xml:space="preserve">1.V.2018, </w:t>
      </w:r>
      <w:r w:rsidRPr="00254999">
        <w:rPr>
          <w:rFonts w:eastAsia="SimSun"/>
        </w:rPr>
        <w:t>the following countries/geographical areas have updated their national numbering plan on our site:</w:t>
      </w:r>
    </w:p>
    <w:p w:rsidR="00254999" w:rsidRPr="00254999" w:rsidRDefault="00254999" w:rsidP="0025499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7"/>
        <w:gridCol w:w="1876"/>
      </w:tblGrid>
      <w:tr w:rsidR="00254999" w:rsidRPr="00254999" w:rsidTr="004A7811">
        <w:trPr>
          <w:jc w:val="center"/>
        </w:trPr>
        <w:tc>
          <w:tcPr>
            <w:tcW w:w="4957" w:type="dxa"/>
            <w:tcBorders>
              <w:top w:val="single" w:sz="4" w:space="0" w:color="auto"/>
              <w:bottom w:val="single" w:sz="4" w:space="0" w:color="auto"/>
              <w:right w:val="single" w:sz="4" w:space="0" w:color="auto"/>
            </w:tcBorders>
            <w:hideMark/>
          </w:tcPr>
          <w:p w:rsidR="00254999" w:rsidRPr="00254999" w:rsidRDefault="00254999" w:rsidP="00254999">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254999">
              <w:rPr>
                <w:rFonts w:eastAsia="SimSun"/>
                <w:i/>
                <w:noProof w:val="0"/>
              </w:rPr>
              <w:t>Country/</w:t>
            </w:r>
            <w:r w:rsidRPr="00254999">
              <w:rPr>
                <w:rFonts w:eastAsia="SimSun" w:cs="Arial"/>
                <w:i/>
                <w:noProof w:val="0"/>
              </w:rPr>
              <w:t xml:space="preserve"> Geographical area</w:t>
            </w:r>
          </w:p>
        </w:tc>
        <w:tc>
          <w:tcPr>
            <w:tcW w:w="1876" w:type="dxa"/>
            <w:tcBorders>
              <w:top w:val="single" w:sz="4" w:space="0" w:color="auto"/>
              <w:left w:val="single" w:sz="4" w:space="0" w:color="auto"/>
              <w:bottom w:val="single" w:sz="4" w:space="0" w:color="auto"/>
            </w:tcBorders>
            <w:hideMark/>
          </w:tcPr>
          <w:p w:rsidR="00254999" w:rsidRPr="00254999" w:rsidRDefault="00254999" w:rsidP="00254999">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254999">
              <w:rPr>
                <w:rFonts w:eastAsia="SimSun"/>
                <w:i/>
                <w:iCs/>
                <w:noProof w:val="0"/>
                <w:lang w:val="fr-CH"/>
              </w:rPr>
              <w:t>Country Code (CC)</w:t>
            </w:r>
          </w:p>
        </w:tc>
      </w:tr>
      <w:tr w:rsidR="00254999" w:rsidRPr="00254999" w:rsidTr="004A7811">
        <w:trPr>
          <w:jc w:val="center"/>
        </w:trPr>
        <w:tc>
          <w:tcPr>
            <w:tcW w:w="4957" w:type="dxa"/>
            <w:tcBorders>
              <w:top w:val="single" w:sz="4" w:space="0" w:color="auto"/>
              <w:left w:val="single" w:sz="4" w:space="0" w:color="auto"/>
              <w:bottom w:val="single" w:sz="4" w:space="0" w:color="auto"/>
              <w:right w:val="single" w:sz="4" w:space="0" w:color="auto"/>
            </w:tcBorders>
          </w:tcPr>
          <w:p w:rsidR="00254999" w:rsidRPr="00254999" w:rsidRDefault="00254999" w:rsidP="00254999">
            <w:pPr>
              <w:tabs>
                <w:tab w:val="clear" w:pos="567"/>
                <w:tab w:val="clear" w:pos="1276"/>
                <w:tab w:val="clear" w:pos="1843"/>
                <w:tab w:val="clear" w:pos="5387"/>
                <w:tab w:val="clear" w:pos="5954"/>
                <w:tab w:val="left" w:pos="1020"/>
              </w:tabs>
              <w:overflowPunct/>
              <w:spacing w:before="40" w:after="40"/>
              <w:jc w:val="left"/>
              <w:textAlignment w:val="auto"/>
              <w:rPr>
                <w:rFonts w:eastAsia="SimSun"/>
                <w:noProof w:val="0"/>
              </w:rPr>
            </w:pPr>
            <w:r w:rsidRPr="00254999">
              <w:rPr>
                <w:rFonts w:eastAsia="SimSun"/>
                <w:noProof w:val="0"/>
              </w:rPr>
              <w:t>Burundi</w:t>
            </w:r>
          </w:p>
        </w:tc>
        <w:tc>
          <w:tcPr>
            <w:tcW w:w="1876" w:type="dxa"/>
            <w:tcBorders>
              <w:top w:val="single" w:sz="4" w:space="0" w:color="auto"/>
              <w:left w:val="single" w:sz="4" w:space="0" w:color="auto"/>
              <w:bottom w:val="single" w:sz="4" w:space="0" w:color="auto"/>
              <w:right w:val="single" w:sz="4" w:space="0" w:color="auto"/>
            </w:tcBorders>
          </w:tcPr>
          <w:p w:rsidR="00254999" w:rsidRPr="00254999" w:rsidRDefault="00254999" w:rsidP="00254999">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254999">
              <w:rPr>
                <w:rFonts w:eastAsia="SimSun"/>
                <w:noProof w:val="0"/>
              </w:rPr>
              <w:t>+257</w:t>
            </w:r>
          </w:p>
        </w:tc>
      </w:tr>
    </w:tbl>
    <w:p w:rsidR="00254999" w:rsidRPr="00254999" w:rsidRDefault="00254999" w:rsidP="00254999">
      <w:pPr>
        <w:rPr>
          <w:noProof w:val="0"/>
          <w:lang w:val="es-ES"/>
        </w:rPr>
      </w:pPr>
    </w:p>
    <w:sectPr w:rsidR="00254999" w:rsidRPr="00254999" w:rsidSect="004C24DE">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280" w:rsidRDefault="009E4280">
      <w:r>
        <w:separator/>
      </w:r>
    </w:p>
  </w:endnote>
  <w:endnote w:type="continuationSeparator" w:id="0">
    <w:p w:rsidR="009E4280" w:rsidRDefault="009E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yanmar3">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E4280" w:rsidRPr="007F091C" w:rsidTr="008149B6">
      <w:trPr>
        <w:cantSplit/>
        <w:trHeight w:val="900"/>
      </w:trPr>
      <w:tc>
        <w:tcPr>
          <w:tcW w:w="8147" w:type="dxa"/>
          <w:tcBorders>
            <w:top w:val="nil"/>
            <w:bottom w:val="nil"/>
          </w:tcBorders>
          <w:shd w:val="clear" w:color="auto" w:fill="FFFFFF"/>
          <w:vAlign w:val="center"/>
        </w:tcPr>
        <w:p w:rsidR="009E4280" w:rsidRDefault="009E4280" w:rsidP="00520156">
          <w:pPr>
            <w:pStyle w:val="Firstfooter"/>
            <w:spacing w:before="80"/>
            <w:jc w:val="right"/>
          </w:pPr>
          <w:r>
            <w:t>www.itu.int</w:t>
          </w:r>
        </w:p>
      </w:tc>
      <w:tc>
        <w:tcPr>
          <w:tcW w:w="1033" w:type="dxa"/>
          <w:tcBorders>
            <w:top w:val="nil"/>
            <w:bottom w:val="nil"/>
          </w:tcBorders>
          <w:shd w:val="clear" w:color="auto" w:fill="FFFFFF"/>
          <w:vAlign w:val="center"/>
        </w:tcPr>
        <w:p w:rsidR="009E4280" w:rsidRPr="007F091C" w:rsidRDefault="009E4280"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E4280" w:rsidRDefault="009E4280"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DE1F6D">
      <w:trPr>
        <w:cantSplit/>
        <w:jc w:val="center"/>
      </w:trPr>
      <w:tc>
        <w:tcPr>
          <w:tcW w:w="1761" w:type="dxa"/>
          <w:shd w:val="clear" w:color="auto" w:fill="4C4C4C"/>
        </w:tcPr>
        <w:p w:rsidR="009E4280" w:rsidRPr="007F091C" w:rsidRDefault="009E428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6</w:t>
          </w:r>
          <w:r w:rsidRPr="007F091C">
            <w:rPr>
              <w:color w:val="FFFFFF"/>
            </w:rPr>
            <w:fldChar w:fldCharType="end"/>
          </w:r>
        </w:p>
      </w:tc>
      <w:tc>
        <w:tcPr>
          <w:tcW w:w="7292" w:type="dxa"/>
          <w:shd w:val="clear" w:color="auto" w:fill="A6A6A6"/>
        </w:tcPr>
        <w:p w:rsidR="009E4280" w:rsidRPr="00911AE9" w:rsidRDefault="009E4280" w:rsidP="00520156">
          <w:pPr>
            <w:pStyle w:val="Footer"/>
            <w:spacing w:before="20" w:after="20"/>
            <w:ind w:right="141"/>
            <w:jc w:val="right"/>
            <w:rPr>
              <w:color w:val="FFFFFF"/>
              <w:lang w:val="fr-CH"/>
            </w:rPr>
          </w:pPr>
          <w:r w:rsidRPr="00911AE9">
            <w:rPr>
              <w:color w:val="FFFFFF"/>
              <w:lang w:val="fr-CH"/>
            </w:rPr>
            <w:t>ITU Operational Bulletin</w:t>
          </w:r>
        </w:p>
      </w:tc>
    </w:tr>
  </w:tbl>
  <w:p w:rsidR="009E4280" w:rsidRDefault="009E4280"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DE1F6D">
      <w:trPr>
        <w:cantSplit/>
        <w:jc w:val="right"/>
      </w:trPr>
      <w:tc>
        <w:tcPr>
          <w:tcW w:w="7378" w:type="dxa"/>
          <w:shd w:val="clear" w:color="auto" w:fill="A6A6A6"/>
        </w:tcPr>
        <w:p w:rsidR="009E4280" w:rsidRPr="00911AE9" w:rsidRDefault="009E428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7</w:t>
          </w:r>
          <w:r w:rsidRPr="007F091C">
            <w:rPr>
              <w:color w:val="FFFFFF"/>
            </w:rPr>
            <w:fldChar w:fldCharType="end"/>
          </w:r>
          <w:r w:rsidRPr="007F091C">
            <w:rPr>
              <w:color w:val="FFFFFF"/>
              <w:lang w:val="es-ES_tradnl"/>
            </w:rPr>
            <w:t>  </w:t>
          </w:r>
        </w:p>
      </w:tc>
    </w:tr>
  </w:tbl>
  <w:p w:rsidR="009E4280" w:rsidRDefault="009E42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2E0C9F">
      <w:trPr>
        <w:cantSplit/>
        <w:jc w:val="right"/>
      </w:trPr>
      <w:tc>
        <w:tcPr>
          <w:tcW w:w="7378" w:type="dxa"/>
          <w:shd w:val="clear" w:color="auto" w:fill="A6A6A6"/>
        </w:tcPr>
        <w:p w:rsidR="009E4280" w:rsidRPr="00911AE9" w:rsidRDefault="009E4280" w:rsidP="00414943">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8</w:t>
          </w:r>
          <w:r w:rsidRPr="007F091C">
            <w:rPr>
              <w:color w:val="FFFFFF"/>
            </w:rPr>
            <w:fldChar w:fldCharType="end"/>
          </w:r>
          <w:r w:rsidRPr="007F091C">
            <w:rPr>
              <w:color w:val="FFFFFF"/>
              <w:lang w:val="es-ES_tradnl"/>
            </w:rPr>
            <w:t>  </w:t>
          </w:r>
        </w:p>
      </w:tc>
    </w:tr>
  </w:tbl>
  <w:p w:rsidR="009E4280" w:rsidRPr="006B4A80" w:rsidRDefault="009E4280"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DE1F6D">
      <w:trPr>
        <w:cantSplit/>
        <w:jc w:val="center"/>
      </w:trPr>
      <w:tc>
        <w:tcPr>
          <w:tcW w:w="1761" w:type="dxa"/>
          <w:shd w:val="clear" w:color="auto" w:fill="4C4C4C"/>
        </w:tcPr>
        <w:p w:rsidR="009E4280" w:rsidRPr="007F091C" w:rsidRDefault="009E428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10</w:t>
          </w:r>
          <w:r w:rsidRPr="007F091C">
            <w:rPr>
              <w:color w:val="FFFFFF"/>
            </w:rPr>
            <w:fldChar w:fldCharType="end"/>
          </w:r>
        </w:p>
      </w:tc>
      <w:tc>
        <w:tcPr>
          <w:tcW w:w="7292" w:type="dxa"/>
          <w:shd w:val="clear" w:color="auto" w:fill="A6A6A6"/>
        </w:tcPr>
        <w:p w:rsidR="009E4280" w:rsidRPr="00911AE9" w:rsidRDefault="009E4280" w:rsidP="00520156">
          <w:pPr>
            <w:pStyle w:val="Footer"/>
            <w:spacing w:before="20" w:after="20"/>
            <w:ind w:right="141"/>
            <w:jc w:val="right"/>
            <w:rPr>
              <w:color w:val="FFFFFF"/>
              <w:lang w:val="fr-CH"/>
            </w:rPr>
          </w:pPr>
          <w:r w:rsidRPr="00911AE9">
            <w:rPr>
              <w:color w:val="FFFFFF"/>
              <w:lang w:val="fr-CH"/>
            </w:rPr>
            <w:t>ITU Operational Bulletin</w:t>
          </w:r>
        </w:p>
      </w:tc>
    </w:tr>
  </w:tbl>
  <w:p w:rsidR="009E4280" w:rsidRDefault="009E4280"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E4280" w:rsidRPr="007F091C" w:rsidTr="00DE1F6D">
      <w:trPr>
        <w:cantSplit/>
        <w:jc w:val="right"/>
      </w:trPr>
      <w:tc>
        <w:tcPr>
          <w:tcW w:w="7378" w:type="dxa"/>
          <w:shd w:val="clear" w:color="auto" w:fill="A6A6A6"/>
        </w:tcPr>
        <w:p w:rsidR="009E4280" w:rsidRPr="00911AE9" w:rsidRDefault="009E428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9E4280" w:rsidRPr="007F091C" w:rsidRDefault="009E4280"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11</w:t>
          </w:r>
          <w:r w:rsidRPr="007F091C">
            <w:rPr>
              <w:color w:val="FFFFFF"/>
            </w:rPr>
            <w:fldChar w:fldCharType="end"/>
          </w:r>
          <w:r w:rsidRPr="007F091C">
            <w:rPr>
              <w:color w:val="FFFFFF"/>
              <w:lang w:val="es-ES_tradnl"/>
            </w:rPr>
            <w:t>  </w:t>
          </w:r>
        </w:p>
      </w:tc>
    </w:tr>
  </w:tbl>
  <w:p w:rsidR="009E4280" w:rsidRDefault="009E428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E4280" w:rsidRPr="007F091C" w:rsidTr="002E0C9F">
      <w:trPr>
        <w:cantSplit/>
        <w:jc w:val="center"/>
      </w:trPr>
      <w:tc>
        <w:tcPr>
          <w:tcW w:w="1761" w:type="dxa"/>
          <w:shd w:val="clear" w:color="auto" w:fill="4C4C4C"/>
        </w:tcPr>
        <w:p w:rsidR="009E4280" w:rsidRPr="007F091C" w:rsidRDefault="009E4280"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0446F">
            <w:rPr>
              <w:color w:val="FFFFFF"/>
              <w:lang w:val="es-ES_tradnl"/>
            </w:rPr>
            <w:t>1149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0446F">
            <w:rPr>
              <w:color w:val="FFFFFF"/>
            </w:rPr>
            <w:t>9</w:t>
          </w:r>
          <w:r w:rsidRPr="007F091C">
            <w:rPr>
              <w:color w:val="FFFFFF"/>
            </w:rPr>
            <w:fldChar w:fldCharType="end"/>
          </w:r>
        </w:p>
      </w:tc>
      <w:tc>
        <w:tcPr>
          <w:tcW w:w="7292" w:type="dxa"/>
          <w:shd w:val="clear" w:color="auto" w:fill="A6A6A6"/>
        </w:tcPr>
        <w:p w:rsidR="009E4280" w:rsidRPr="00911AE9" w:rsidRDefault="009E4280" w:rsidP="00414943">
          <w:pPr>
            <w:pStyle w:val="Footer"/>
            <w:spacing w:before="20" w:after="20"/>
            <w:ind w:right="141"/>
            <w:jc w:val="right"/>
            <w:rPr>
              <w:color w:val="FFFFFF"/>
              <w:lang w:val="fr-CH"/>
            </w:rPr>
          </w:pPr>
          <w:r w:rsidRPr="00911AE9">
            <w:rPr>
              <w:color w:val="FFFFFF"/>
              <w:lang w:val="fr-CH"/>
            </w:rPr>
            <w:t>ITU Operational Bulletin</w:t>
          </w:r>
        </w:p>
      </w:tc>
    </w:tr>
  </w:tbl>
  <w:p w:rsidR="009E4280" w:rsidRPr="006B4A80" w:rsidRDefault="009E4280"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280" w:rsidRDefault="009E4280">
      <w:r>
        <w:separator/>
      </w:r>
    </w:p>
  </w:footnote>
  <w:footnote w:type="continuationSeparator" w:id="0">
    <w:p w:rsidR="009E4280" w:rsidRDefault="009E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0" w:rsidRPr="00FB1F65" w:rsidRDefault="009E4280"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0" w:rsidRPr="00513053" w:rsidRDefault="009E4280"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801F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CD3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DE46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7675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47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16F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B6A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848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BC72B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066"/>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498"/>
    <w:rsid w:val="00311FAD"/>
    <w:rsid w:val="0031233D"/>
    <w:rsid w:val="0031274B"/>
    <w:rsid w:val="00312A88"/>
    <w:rsid w:val="003132A0"/>
    <w:rsid w:val="00313AD0"/>
    <w:rsid w:val="00313B9D"/>
    <w:rsid w:val="0031417D"/>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C52"/>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343"/>
    <w:rsid w:val="005A750C"/>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CD5"/>
    <w:rsid w:val="009241A0"/>
    <w:rsid w:val="00924300"/>
    <w:rsid w:val="00924C4F"/>
    <w:rsid w:val="00925573"/>
    <w:rsid w:val="009255B0"/>
    <w:rsid w:val="0092594C"/>
    <w:rsid w:val="00925E2D"/>
    <w:rsid w:val="00926155"/>
    <w:rsid w:val="009265EA"/>
    <w:rsid w:val="009266A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C52"/>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133"/>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D7E"/>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itu.int/ITU-T/inr/roa/index.html"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F8FD-5764-494D-9FB8-DCF713EB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11</Pages>
  <Words>2276</Words>
  <Characters>14138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16382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26</cp:revision>
  <cp:lastPrinted>2018-05-15T09:26:00Z</cp:lastPrinted>
  <dcterms:created xsi:type="dcterms:W3CDTF">2018-04-12T13:52:00Z</dcterms:created>
  <dcterms:modified xsi:type="dcterms:W3CDTF">2018-05-28T13:22:00Z</dcterms:modified>
</cp:coreProperties>
</file>