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071" w:rsidRPr="001C4F41" w:rsidRDefault="000A5071">
      <w:pPr>
        <w:rPr>
          <w:rFonts w:ascii="Arial" w:hAnsi="Arial" w:cs="Arial"/>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B65A57">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682ECC">
              <w:rPr>
                <w:rStyle w:val="Foot"/>
                <w:rFonts w:ascii="Arial" w:hAnsi="Arial" w:cs="Arial"/>
                <w:b/>
                <w:bCs/>
                <w:color w:val="FFFFFF" w:themeColor="background1"/>
                <w:sz w:val="28"/>
                <w:szCs w:val="28"/>
                <w:lang w:val="fr-FR"/>
              </w:rPr>
              <w:t>4</w:t>
            </w:r>
            <w:r w:rsidR="00B65A57">
              <w:rPr>
                <w:rStyle w:val="Foot"/>
                <w:rFonts w:ascii="Arial" w:hAnsi="Arial" w:cs="Arial"/>
                <w:b/>
                <w:bCs/>
                <w:color w:val="FFFFFF" w:themeColor="background1"/>
                <w:sz w:val="28"/>
                <w:szCs w:val="28"/>
                <w:lang w:val="fr-FR"/>
              </w:rPr>
              <w:t>2</w:t>
            </w:r>
          </w:p>
        </w:tc>
        <w:tc>
          <w:tcPr>
            <w:tcW w:w="1477" w:type="dxa"/>
            <w:tcBorders>
              <w:top w:val="nil"/>
              <w:bottom w:val="nil"/>
            </w:tcBorders>
            <w:shd w:val="clear" w:color="auto" w:fill="A6A6A6"/>
            <w:vAlign w:val="center"/>
          </w:tcPr>
          <w:p w:rsidR="00AD284D" w:rsidRPr="00451D79" w:rsidRDefault="001C1EDA" w:rsidP="00427E55">
            <w:pPr>
              <w:framePr w:hSpace="181" w:wrap="around" w:vAnchor="text" w:hAnchor="margin" w:xAlign="center" w:y="1"/>
              <w:jc w:val="left"/>
              <w:rPr>
                <w:color w:val="FFFFFF" w:themeColor="background1"/>
              </w:rPr>
            </w:pPr>
            <w:r>
              <w:rPr>
                <w:color w:val="FFFFFF" w:themeColor="background1"/>
              </w:rPr>
              <w:t>1</w:t>
            </w:r>
            <w:r w:rsidR="00B65A57">
              <w:rPr>
                <w:color w:val="FFFFFF" w:themeColor="background1"/>
              </w:rPr>
              <w:t>5</w:t>
            </w:r>
            <w:r w:rsidR="00197D93" w:rsidRPr="00451D79">
              <w:rPr>
                <w:color w:val="FFFFFF" w:themeColor="background1"/>
              </w:rPr>
              <w:t>.</w:t>
            </w:r>
            <w:r w:rsidR="00427E55">
              <w:rPr>
                <w:color w:val="FFFFFF" w:themeColor="background1"/>
              </w:rPr>
              <w:t>I</w:t>
            </w:r>
            <w:r w:rsidR="008A0AE5">
              <w:rPr>
                <w:color w:val="FFFFFF" w:themeColor="background1"/>
              </w:rPr>
              <w:t>I</w:t>
            </w:r>
            <w:r w:rsidR="00E572F7">
              <w:rPr>
                <w:color w:val="FFFFFF" w:themeColor="background1"/>
              </w:rPr>
              <w:t>.</w:t>
            </w:r>
            <w:r w:rsidR="00AD284D" w:rsidRPr="00451D79">
              <w:rPr>
                <w:color w:val="FFFFFF" w:themeColor="background1"/>
              </w:rPr>
              <w:t>201</w:t>
            </w:r>
            <w:r w:rsidR="00905C0E">
              <w:rPr>
                <w:color w:val="FFFFFF" w:themeColor="background1"/>
              </w:rPr>
              <w:t>8</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B65A57">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427E55">
              <w:rPr>
                <w:color w:val="FFFFFF" w:themeColor="background1"/>
              </w:rPr>
              <w:t>1</w:t>
            </w:r>
            <w:r w:rsidR="00CB621B">
              <w:rPr>
                <w:color w:val="FFFFFF" w:themeColor="background1"/>
              </w:rPr>
              <w:t xml:space="preserve"> </w:t>
            </w:r>
            <w:r w:rsidR="00B65A57">
              <w:rPr>
                <w:color w:val="FFFFFF" w:themeColor="background1"/>
              </w:rPr>
              <w:t>February</w:t>
            </w:r>
            <w:r w:rsidRPr="00D21C24">
              <w:rPr>
                <w:color w:val="FFFFFF" w:themeColor="background1"/>
              </w:rPr>
              <w:t xml:space="preserve"> 20</w:t>
            </w:r>
            <w:r w:rsidR="00923508" w:rsidRPr="00D21C24">
              <w:rPr>
                <w:color w:val="FFFFFF" w:themeColor="background1"/>
              </w:rPr>
              <w:t>1</w:t>
            </w:r>
            <w:r w:rsidR="00682ECC">
              <w:rPr>
                <w:color w:val="FFFFFF" w:themeColor="background1"/>
              </w:rPr>
              <w:t>8</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315AFE"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48" w:name="_Toc273023317"/>
            <w:bookmarkStart w:id="149" w:name="_Toc292704947"/>
            <w:bookmarkStart w:id="150" w:name="_Toc295387892"/>
            <w:bookmarkStart w:id="151" w:name="_Toc296675475"/>
            <w:bookmarkStart w:id="152" w:name="_Toc301945286"/>
            <w:bookmarkStart w:id="153" w:name="_Toc308530333"/>
            <w:bookmarkStart w:id="154" w:name="_Toc321233386"/>
            <w:bookmarkStart w:id="155" w:name="_Toc321311657"/>
            <w:bookmarkStart w:id="156" w:name="_Toc321820537"/>
            <w:bookmarkStart w:id="157" w:name="_Toc323035703"/>
            <w:bookmarkStart w:id="158" w:name="_Toc323904371"/>
            <w:bookmarkStart w:id="159" w:name="_Toc332272643"/>
            <w:bookmarkStart w:id="160" w:name="_Toc334776189"/>
            <w:bookmarkStart w:id="161" w:name="_Toc335901496"/>
            <w:bookmarkStart w:id="162" w:name="_Toc337110330"/>
            <w:bookmarkStart w:id="163" w:name="_Toc338779370"/>
            <w:bookmarkStart w:id="164" w:name="_Toc340225510"/>
            <w:bookmarkStart w:id="165" w:name="_Toc341451209"/>
            <w:bookmarkStart w:id="166" w:name="_Toc342912836"/>
            <w:bookmarkStart w:id="167" w:name="_Toc343262673"/>
            <w:bookmarkStart w:id="168" w:name="_Toc345579824"/>
            <w:bookmarkStart w:id="169" w:name="_Toc346885929"/>
            <w:bookmarkStart w:id="170" w:name="_Toc347929577"/>
            <w:bookmarkStart w:id="171" w:name="_Toc349288245"/>
            <w:bookmarkStart w:id="172" w:name="_Toc350415575"/>
            <w:bookmarkStart w:id="173" w:name="_Toc351549873"/>
            <w:bookmarkStart w:id="174" w:name="_Toc352940473"/>
            <w:bookmarkStart w:id="175" w:name="_Toc354053818"/>
            <w:bookmarkStart w:id="176" w:name="_Toc355708833"/>
            <w:bookmarkStart w:id="177" w:name="_Toc357001926"/>
            <w:bookmarkStart w:id="178" w:name="_Toc358192557"/>
            <w:bookmarkStart w:id="179" w:name="_Toc359489410"/>
            <w:bookmarkStart w:id="180" w:name="_Toc360696813"/>
            <w:bookmarkStart w:id="181" w:name="_Toc361921546"/>
            <w:bookmarkStart w:id="182" w:name="_Toc363741383"/>
            <w:bookmarkStart w:id="183" w:name="_Toc364672332"/>
            <w:bookmarkStart w:id="184" w:name="_Toc366157672"/>
            <w:bookmarkStart w:id="185" w:name="_Toc367715511"/>
            <w:bookmarkStart w:id="186" w:name="_Toc369007673"/>
            <w:bookmarkStart w:id="187" w:name="_Toc369007853"/>
            <w:bookmarkStart w:id="188" w:name="_Toc370373460"/>
            <w:bookmarkStart w:id="189" w:name="_Toc371588836"/>
            <w:bookmarkStart w:id="190" w:name="_Toc373157809"/>
            <w:bookmarkStart w:id="191" w:name="_Toc374006622"/>
            <w:bookmarkStart w:id="192" w:name="_Toc374692680"/>
            <w:bookmarkStart w:id="193" w:name="_Toc374692757"/>
            <w:bookmarkStart w:id="194" w:name="_Toc377026487"/>
            <w:bookmarkStart w:id="195" w:name="_Toc378322702"/>
            <w:bookmarkStart w:id="196" w:name="_Toc379440360"/>
            <w:bookmarkStart w:id="197" w:name="_Toc380582885"/>
            <w:bookmarkStart w:id="198" w:name="_Toc381784215"/>
            <w:bookmarkStart w:id="199" w:name="_Toc383182294"/>
            <w:bookmarkStart w:id="200" w:name="_Toc384625680"/>
            <w:bookmarkStart w:id="201" w:name="_Toc385496779"/>
            <w:bookmarkStart w:id="202" w:name="_Toc388946303"/>
            <w:bookmarkStart w:id="203" w:name="_Toc388947550"/>
            <w:bookmarkStart w:id="204" w:name="_Toc389730865"/>
            <w:bookmarkStart w:id="205" w:name="_Toc391386062"/>
            <w:bookmarkStart w:id="206" w:name="_Toc392235866"/>
            <w:bookmarkStart w:id="207" w:name="_Toc393713405"/>
            <w:bookmarkStart w:id="208" w:name="_Toc393714453"/>
            <w:bookmarkStart w:id="209" w:name="_Toc393715457"/>
            <w:bookmarkStart w:id="210" w:name="_Toc395100442"/>
            <w:bookmarkStart w:id="211" w:name="_Toc396212798"/>
            <w:bookmarkStart w:id="212" w:name="_Toc397517635"/>
            <w:bookmarkStart w:id="213" w:name="_Toc399160619"/>
            <w:bookmarkStart w:id="214" w:name="_Toc400374863"/>
            <w:bookmarkStart w:id="215" w:name="_Toc401757899"/>
            <w:bookmarkStart w:id="216" w:name="_Toc402967088"/>
            <w:bookmarkStart w:id="217" w:name="_Toc404332301"/>
            <w:bookmarkStart w:id="218" w:name="_Toc405386767"/>
            <w:bookmarkStart w:id="219" w:name="_Toc406508000"/>
            <w:bookmarkStart w:id="220" w:name="_Toc408576620"/>
            <w:bookmarkStart w:id="221" w:name="_Toc409708219"/>
            <w:bookmarkStart w:id="222" w:name="_Toc410904529"/>
            <w:bookmarkStart w:id="223" w:name="_Toc414884934"/>
            <w:bookmarkStart w:id="224" w:name="_Toc416360064"/>
            <w:bookmarkStart w:id="225" w:name="_Toc417984327"/>
            <w:bookmarkStart w:id="226" w:name="_Toc420414814"/>
            <w:bookmarkStart w:id="227" w:name="_Toc421783542"/>
            <w:bookmarkStart w:id="228" w:name="_Toc423078761"/>
            <w:bookmarkStart w:id="229" w:name="_Toc424300232"/>
            <w:bookmarkStart w:id="230" w:name="_Toc426533938"/>
            <w:bookmarkStart w:id="231" w:name="_Toc426534936"/>
            <w:bookmarkStart w:id="232" w:name="_Toc428193346"/>
            <w:bookmarkStart w:id="233" w:name="_Toc429469035"/>
            <w:bookmarkStart w:id="234" w:name="_Toc432498822"/>
            <w:bookmarkStart w:id="235" w:name="_Toc268773996"/>
            <w:bookmarkStart w:id="236" w:name="_Toc433358210"/>
            <w:bookmarkStart w:id="237" w:name="_Toc434843819"/>
            <w:bookmarkStart w:id="238" w:name="_Toc436383047"/>
            <w:bookmarkStart w:id="239" w:name="_Toc437264269"/>
            <w:bookmarkStart w:id="240" w:name="_Toc438219154"/>
            <w:bookmarkStart w:id="241" w:name="_Toc440443777"/>
            <w:bookmarkStart w:id="242" w:name="_Toc441671594"/>
            <w:bookmarkStart w:id="243" w:name="_Toc442711609"/>
            <w:bookmarkStart w:id="244" w:name="_Toc445368572"/>
            <w:bookmarkStart w:id="245" w:name="_Toc446578860"/>
            <w:bookmarkStart w:id="246" w:name="_Toc449442754"/>
            <w:bookmarkStart w:id="247" w:name="_Toc450747458"/>
            <w:bookmarkStart w:id="248" w:name="_Toc451863127"/>
            <w:bookmarkStart w:id="249" w:name="_Toc453320497"/>
            <w:bookmarkStart w:id="250" w:name="_Toc454789141"/>
            <w:bookmarkStart w:id="251" w:name="_Toc456103203"/>
            <w:bookmarkStart w:id="252" w:name="_Toc456103319"/>
            <w:bookmarkStart w:id="253" w:name="_Toc469048933"/>
            <w:bookmarkStart w:id="254" w:name="_Toc469924980"/>
            <w:bookmarkStart w:id="255" w:name="_Toc471824655"/>
            <w:bookmarkStart w:id="256" w:name="_Toc473209524"/>
            <w:bookmarkStart w:id="257" w:name="_Toc474504466"/>
            <w:bookmarkStart w:id="258" w:name="_Toc477169038"/>
            <w:bookmarkStart w:id="259" w:name="_Toc478464743"/>
            <w:bookmarkStart w:id="260" w:name="_Toc479671285"/>
            <w:bookmarkStart w:id="261" w:name="_Toc482280079"/>
            <w:bookmarkStart w:id="262" w:name="_Toc483388274"/>
            <w:bookmarkStart w:id="263" w:name="_Toc485117041"/>
            <w:bookmarkStart w:id="264" w:name="_Toc486323154"/>
            <w:bookmarkStart w:id="265" w:name="_Toc487466252"/>
            <w:bookmarkStart w:id="266" w:name="_Toc488848841"/>
            <w:bookmarkStart w:id="267" w:name="_Toc493685636"/>
            <w:bookmarkStart w:id="268" w:name="_Toc495499921"/>
            <w:bookmarkStart w:id="269" w:name="_Toc496537193"/>
            <w:bookmarkStart w:id="270" w:name="_Toc497986893"/>
            <w:bookmarkStart w:id="271" w:name="_Toc497988301"/>
            <w:bookmarkStart w:id="272" w:name="_Toc499624456"/>
            <w:bookmarkStart w:id="273" w:name="_Toc500841771"/>
            <w:bookmarkStart w:id="274" w:name="_Toc500842092"/>
            <w:bookmarkStart w:id="275" w:name="_Toc503439010"/>
            <w:bookmarkStart w:id="276" w:name="_Toc505005324"/>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77" w:name="_Toc500841772"/>
            <w:bookmarkStart w:id="278" w:name="_Toc500842093"/>
            <w:bookmarkStart w:id="279" w:name="_Toc503439011"/>
            <w:bookmarkStart w:id="280" w:name="_Toc505005325"/>
            <w:bookmarkStart w:id="281" w:name="_Toc268773997"/>
            <w:bookmarkStart w:id="282" w:name="_Toc273023318"/>
            <w:bookmarkStart w:id="283" w:name="_Toc292704948"/>
            <w:bookmarkStart w:id="284" w:name="_Toc295387893"/>
            <w:bookmarkStart w:id="285" w:name="_Toc296675476"/>
            <w:bookmarkStart w:id="286" w:name="_Toc301945287"/>
            <w:bookmarkStart w:id="287" w:name="_Toc308530334"/>
            <w:bookmarkStart w:id="288" w:name="_Toc321233387"/>
            <w:bookmarkStart w:id="289" w:name="_Toc321311658"/>
            <w:bookmarkStart w:id="290" w:name="_Toc321820538"/>
            <w:bookmarkStart w:id="291" w:name="_Toc323035704"/>
            <w:bookmarkStart w:id="292" w:name="_Toc323904372"/>
            <w:bookmarkStart w:id="293" w:name="_Toc332272644"/>
            <w:bookmarkStart w:id="294" w:name="_Toc334776190"/>
            <w:bookmarkStart w:id="295" w:name="_Toc335901497"/>
            <w:bookmarkStart w:id="296" w:name="_Toc337110331"/>
            <w:bookmarkStart w:id="297" w:name="_Toc338779371"/>
            <w:bookmarkStart w:id="298" w:name="_Toc340225511"/>
            <w:bookmarkStart w:id="299" w:name="_Toc341451210"/>
            <w:bookmarkStart w:id="300" w:name="_Toc342912837"/>
            <w:bookmarkStart w:id="301" w:name="_Toc343262674"/>
            <w:bookmarkStart w:id="302" w:name="_Toc345579825"/>
            <w:bookmarkStart w:id="303" w:name="_Toc346885930"/>
            <w:bookmarkStart w:id="304" w:name="_Toc347929578"/>
            <w:bookmarkStart w:id="305" w:name="_Toc349288246"/>
            <w:bookmarkStart w:id="306" w:name="_Toc350415576"/>
            <w:bookmarkStart w:id="307" w:name="_Toc351549874"/>
            <w:bookmarkStart w:id="308" w:name="_Toc352940474"/>
            <w:bookmarkStart w:id="309" w:name="_Toc354053819"/>
            <w:bookmarkStart w:id="310" w:name="_Toc355708834"/>
            <w:bookmarkStart w:id="311" w:name="_Toc357001927"/>
            <w:bookmarkStart w:id="312" w:name="_Toc358192558"/>
            <w:bookmarkStart w:id="313" w:name="_Toc359489411"/>
            <w:bookmarkStart w:id="314" w:name="_Toc360696814"/>
            <w:bookmarkStart w:id="315" w:name="_Toc361921547"/>
            <w:bookmarkStart w:id="316" w:name="_Toc363741384"/>
            <w:bookmarkStart w:id="317" w:name="_Toc364672333"/>
            <w:bookmarkStart w:id="318" w:name="_Toc366157673"/>
            <w:bookmarkStart w:id="319" w:name="_Toc367715512"/>
            <w:bookmarkStart w:id="320" w:name="_Toc369007674"/>
            <w:bookmarkStart w:id="321" w:name="_Toc369007854"/>
            <w:bookmarkStart w:id="322" w:name="_Toc370373461"/>
            <w:bookmarkStart w:id="323" w:name="_Toc371588837"/>
            <w:bookmarkStart w:id="324" w:name="_Toc373157810"/>
            <w:bookmarkStart w:id="325" w:name="_Toc374006623"/>
            <w:bookmarkStart w:id="326" w:name="_Toc374692681"/>
            <w:bookmarkStart w:id="327" w:name="_Toc374692758"/>
            <w:bookmarkStart w:id="328" w:name="_Toc377026488"/>
            <w:bookmarkStart w:id="329" w:name="_Toc378322703"/>
            <w:bookmarkStart w:id="330" w:name="_Toc379440361"/>
            <w:bookmarkStart w:id="331" w:name="_Toc380582886"/>
            <w:bookmarkStart w:id="332" w:name="_Toc381784216"/>
            <w:bookmarkStart w:id="333" w:name="_Toc383182295"/>
            <w:bookmarkStart w:id="334" w:name="_Toc384625681"/>
            <w:bookmarkStart w:id="335" w:name="_Toc385496780"/>
            <w:bookmarkStart w:id="336" w:name="_Toc388946304"/>
            <w:bookmarkStart w:id="337" w:name="_Toc388947551"/>
            <w:bookmarkStart w:id="338" w:name="_Toc389730866"/>
            <w:bookmarkStart w:id="339" w:name="_Toc391386063"/>
            <w:bookmarkStart w:id="340" w:name="_Toc392235867"/>
            <w:bookmarkStart w:id="341" w:name="_Toc393713406"/>
            <w:bookmarkStart w:id="342" w:name="_Toc393714454"/>
            <w:bookmarkStart w:id="343" w:name="_Toc393715458"/>
            <w:bookmarkStart w:id="344" w:name="_Toc395100443"/>
            <w:bookmarkStart w:id="345" w:name="_Toc396212799"/>
            <w:bookmarkStart w:id="346" w:name="_Toc397517636"/>
            <w:bookmarkStart w:id="347" w:name="_Toc399160620"/>
            <w:bookmarkStart w:id="348" w:name="_Toc400374864"/>
            <w:bookmarkStart w:id="349" w:name="_Toc401757900"/>
            <w:bookmarkStart w:id="350" w:name="_Toc402967089"/>
            <w:bookmarkStart w:id="351" w:name="_Toc404332302"/>
            <w:bookmarkStart w:id="352" w:name="_Toc405386768"/>
            <w:bookmarkStart w:id="353" w:name="_Toc406508001"/>
            <w:bookmarkStart w:id="354" w:name="_Toc408576621"/>
            <w:bookmarkStart w:id="355" w:name="_Toc409708220"/>
            <w:bookmarkStart w:id="356" w:name="_Toc410904530"/>
            <w:bookmarkStart w:id="357" w:name="_Toc414884935"/>
            <w:bookmarkStart w:id="358" w:name="_Toc416360065"/>
            <w:bookmarkStart w:id="359" w:name="_Toc417984328"/>
            <w:bookmarkStart w:id="360" w:name="_Toc420414815"/>
            <w:bookmarkStart w:id="361" w:name="_Toc421783543"/>
            <w:bookmarkStart w:id="362" w:name="_Toc423078762"/>
            <w:bookmarkStart w:id="363" w:name="_Toc424300233"/>
            <w:bookmarkStart w:id="364" w:name="_Toc426533939"/>
            <w:bookmarkStart w:id="365" w:name="_Toc426534937"/>
            <w:bookmarkStart w:id="366" w:name="_Toc428193347"/>
            <w:bookmarkStart w:id="367" w:name="_Toc429469036"/>
            <w:bookmarkStart w:id="368" w:name="_Toc432498823"/>
            <w:bookmarkStart w:id="369" w:name="_Toc433358211"/>
            <w:bookmarkStart w:id="370" w:name="_Toc434843820"/>
            <w:bookmarkStart w:id="371" w:name="_Toc436383048"/>
            <w:bookmarkStart w:id="372" w:name="_Toc437264270"/>
            <w:bookmarkStart w:id="373" w:name="_Toc438219155"/>
            <w:bookmarkStart w:id="374" w:name="_Toc440443778"/>
            <w:bookmarkStart w:id="375" w:name="_Toc441671595"/>
            <w:bookmarkStart w:id="376" w:name="_Toc442711610"/>
            <w:bookmarkStart w:id="377" w:name="_Toc445368573"/>
            <w:bookmarkStart w:id="378" w:name="_Toc446578861"/>
            <w:bookmarkStart w:id="379" w:name="_Toc449442755"/>
            <w:bookmarkStart w:id="380" w:name="_Toc450747459"/>
            <w:bookmarkStart w:id="381" w:name="_Toc451863128"/>
            <w:bookmarkStart w:id="382" w:name="_Toc453320498"/>
            <w:bookmarkStart w:id="383" w:name="_Toc454789142"/>
            <w:bookmarkStart w:id="384" w:name="_Toc456103204"/>
            <w:bookmarkStart w:id="385" w:name="_Toc456103320"/>
            <w:bookmarkStart w:id="386" w:name="_Toc469048934"/>
            <w:bookmarkStart w:id="387" w:name="_Toc469924981"/>
            <w:bookmarkStart w:id="388" w:name="_Toc471824656"/>
            <w:bookmarkStart w:id="389" w:name="_Toc473209525"/>
            <w:bookmarkStart w:id="390" w:name="_Toc474504467"/>
            <w:bookmarkStart w:id="391" w:name="_Toc477169039"/>
            <w:bookmarkStart w:id="392" w:name="_Toc478464744"/>
            <w:bookmarkStart w:id="393" w:name="_Toc479671286"/>
            <w:bookmarkStart w:id="394" w:name="_Toc482280080"/>
            <w:bookmarkStart w:id="395" w:name="_Toc483388275"/>
            <w:bookmarkStart w:id="396" w:name="_Toc485117042"/>
            <w:bookmarkStart w:id="397" w:name="_Toc486323155"/>
            <w:bookmarkStart w:id="398" w:name="_Toc487466253"/>
            <w:bookmarkStart w:id="399" w:name="_Toc488848842"/>
            <w:bookmarkStart w:id="400" w:name="_Toc493685637"/>
            <w:bookmarkStart w:id="401" w:name="_Toc495499922"/>
            <w:bookmarkStart w:id="402" w:name="_Toc496537194"/>
            <w:bookmarkStart w:id="403" w:name="_Toc497986894"/>
            <w:bookmarkStart w:id="404" w:name="_Toc497988302"/>
            <w:bookmarkStart w:id="405"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384915">
                <w:rPr>
                  <w:rStyle w:val="Hyperlink"/>
                  <w:b/>
                  <w:bCs/>
                  <w:sz w:val="14"/>
                  <w:szCs w:val="14"/>
                  <w:lang w:val="fr-FR"/>
                </w:rPr>
                <w:t>brmail@itu.int</w:t>
              </w:r>
              <w:bookmarkEnd w:id="277"/>
              <w:bookmarkEnd w:id="278"/>
              <w:bookmarkEnd w:id="279"/>
              <w:bookmarkEnd w:id="280"/>
            </w:hyperlink>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tc>
      </w:tr>
    </w:tbl>
    <w:p w:rsidR="008149B6" w:rsidRPr="001C4F41" w:rsidRDefault="008149B6">
      <w:pPr>
        <w:rPr>
          <w:lang w:val="fr-CH"/>
        </w:rPr>
      </w:pPr>
    </w:p>
    <w:p w:rsidR="008149B6" w:rsidRPr="001C4F41" w:rsidRDefault="008149B6">
      <w:pPr>
        <w:rPr>
          <w:lang w:val="fr-FR"/>
        </w:rPr>
        <w:sectPr w:rsidR="008149B6" w:rsidRPr="001C4F41" w:rsidSect="004C24DE">
          <w:footerReference w:type="first" r:id="rId9"/>
          <w:pgSz w:w="11901" w:h="16840" w:code="9"/>
          <w:pgMar w:top="1134" w:right="1418" w:bottom="1701" w:left="1418" w:header="720" w:footer="720" w:gutter="0"/>
          <w:paperSrc w:first="15" w:other="15"/>
          <w:cols w:space="720"/>
          <w:titlePg/>
          <w:docGrid w:linePitch="360"/>
        </w:sectPr>
      </w:pPr>
    </w:p>
    <w:p w:rsidR="006F36A5" w:rsidRPr="008F283B" w:rsidRDefault="008149B6" w:rsidP="00B61CE5">
      <w:pPr>
        <w:spacing w:before="240"/>
        <w:jc w:val="right"/>
      </w:pPr>
      <w:r w:rsidRPr="00EB4E65">
        <w:rPr>
          <w:i/>
          <w:iCs/>
        </w:rPr>
        <w:t>Page</w:t>
      </w:r>
    </w:p>
    <w:p w:rsidR="0027472C" w:rsidRPr="005B38F8" w:rsidRDefault="0027472C" w:rsidP="0027472C">
      <w:pPr>
        <w:pStyle w:val="TOC1"/>
        <w:rPr>
          <w:rFonts w:eastAsiaTheme="minorEastAsia"/>
          <w:b/>
          <w:bCs/>
          <w:lang w:val="en-US"/>
        </w:rPr>
      </w:pPr>
      <w:r w:rsidRPr="00F1519C">
        <w:rPr>
          <w:b/>
          <w:bCs/>
          <w:lang w:val="en-US"/>
        </w:rPr>
        <w:t>GENERAL  INFORMATION</w:t>
      </w:r>
    </w:p>
    <w:p w:rsidR="004D4B0A" w:rsidRPr="004D4B0A" w:rsidRDefault="004D4B0A" w:rsidP="00B81DEE">
      <w:pPr>
        <w:pStyle w:val="TOC1"/>
        <w:tabs>
          <w:tab w:val="right" w:pos="567"/>
          <w:tab w:val="center" w:leader="dot" w:pos="8505"/>
          <w:tab w:val="right" w:pos="9072"/>
        </w:tabs>
        <w:rPr>
          <w:rFonts w:eastAsiaTheme="minorEastAsia"/>
          <w:lang w:val="en-US"/>
        </w:rPr>
      </w:pPr>
      <w:r w:rsidRPr="004D4B0A">
        <w:rPr>
          <w:lang w:val="en-US"/>
        </w:rPr>
        <w:t>Lists annexed to the ITU Operational Bulletin</w:t>
      </w:r>
      <w:r w:rsidRPr="004D4B0A">
        <w:rPr>
          <w:webHidden/>
          <w:lang w:val="en-US"/>
        </w:rPr>
        <w:tab/>
      </w:r>
      <w:r w:rsidRPr="004D4B0A">
        <w:rPr>
          <w:webHidden/>
          <w:lang w:val="en-US"/>
        </w:rPr>
        <w:tab/>
      </w:r>
      <w:r w:rsidR="00B81DEE">
        <w:rPr>
          <w:webHidden/>
          <w:lang w:val="en-US"/>
        </w:rPr>
        <w:t>3</w:t>
      </w:r>
    </w:p>
    <w:p w:rsidR="00256C30" w:rsidRPr="00256C30" w:rsidRDefault="00256C30" w:rsidP="00256C30">
      <w:pPr>
        <w:pStyle w:val="TOC1"/>
        <w:tabs>
          <w:tab w:val="right" w:pos="567"/>
          <w:tab w:val="center" w:leader="dot" w:pos="8505"/>
          <w:tab w:val="right" w:pos="9072"/>
        </w:tabs>
        <w:rPr>
          <w:rFonts w:eastAsiaTheme="minorEastAsia"/>
          <w:lang w:val="en-US"/>
        </w:rPr>
      </w:pPr>
      <w:r w:rsidRPr="00256C30">
        <w:rPr>
          <w:lang w:val="en-US"/>
        </w:rPr>
        <w:t>Telephone Service</w:t>
      </w:r>
      <w:r>
        <w:rPr>
          <w:lang w:val="en-US"/>
        </w:rPr>
        <w:t>:</w:t>
      </w:r>
    </w:p>
    <w:p w:rsidR="00256C30" w:rsidRPr="00256C30" w:rsidRDefault="00B87186" w:rsidP="003D70B7">
      <w:pPr>
        <w:pStyle w:val="TOC2"/>
        <w:tabs>
          <w:tab w:val="center" w:leader="dot" w:pos="8505"/>
          <w:tab w:val="right" w:pos="9072"/>
        </w:tabs>
        <w:rPr>
          <w:rFonts w:eastAsiaTheme="minorEastAsia"/>
        </w:rPr>
      </w:pPr>
      <w:r w:rsidRPr="00B87186">
        <w:rPr>
          <w:bCs/>
          <w:i/>
          <w:iCs/>
        </w:rPr>
        <w:t>Azerbaijan</w:t>
      </w:r>
      <w:r w:rsidRPr="00B87186">
        <w:rPr>
          <w:b/>
          <w:i/>
          <w:iCs/>
        </w:rPr>
        <w:t xml:space="preserve"> </w:t>
      </w:r>
      <w:r w:rsidR="00256C30" w:rsidRPr="00256C30">
        <w:rPr>
          <w:i/>
          <w:iCs/>
        </w:rPr>
        <w:t>(</w:t>
      </w:r>
      <w:r w:rsidRPr="00B87186">
        <w:rPr>
          <w:i/>
          <w:iCs/>
        </w:rPr>
        <w:t>Ministry of Transport, Communications and High Technologies, Baku</w:t>
      </w:r>
      <w:r w:rsidR="00256C30" w:rsidRPr="00256C30">
        <w:rPr>
          <w:i/>
          <w:iCs/>
        </w:rPr>
        <w:t>)</w:t>
      </w:r>
      <w:r w:rsidR="00256C30" w:rsidRPr="00256C30">
        <w:rPr>
          <w:webHidden/>
        </w:rPr>
        <w:tab/>
      </w:r>
      <w:r w:rsidR="00256C30">
        <w:rPr>
          <w:webHidden/>
        </w:rPr>
        <w:tab/>
      </w:r>
      <w:r w:rsidR="003D70B7">
        <w:rPr>
          <w:webHidden/>
        </w:rPr>
        <w:t>4</w:t>
      </w:r>
    </w:p>
    <w:p w:rsidR="00256C30" w:rsidRPr="00256C30" w:rsidRDefault="00B87186" w:rsidP="003D70B7">
      <w:pPr>
        <w:pStyle w:val="TOC2"/>
        <w:tabs>
          <w:tab w:val="center" w:leader="dot" w:pos="8505"/>
          <w:tab w:val="right" w:pos="9072"/>
        </w:tabs>
        <w:rPr>
          <w:rFonts w:eastAsiaTheme="minorEastAsia"/>
        </w:rPr>
      </w:pPr>
      <w:r>
        <w:rPr>
          <w:i/>
          <w:iCs/>
        </w:rPr>
        <w:t>Belgium</w:t>
      </w:r>
      <w:r w:rsidR="00256C30" w:rsidRPr="00256C30">
        <w:rPr>
          <w:i/>
          <w:iCs/>
        </w:rPr>
        <w:t xml:space="preserve"> (</w:t>
      </w:r>
      <w:r w:rsidRPr="00B87186">
        <w:rPr>
          <w:i/>
          <w:iCs/>
        </w:rPr>
        <w:t>Belgian Institute for Postal services and Telecommunications, Brussels</w:t>
      </w:r>
      <w:r w:rsidR="00256C30" w:rsidRPr="00256C30">
        <w:rPr>
          <w:i/>
          <w:iCs/>
          <w:lang w:val="en-GB"/>
        </w:rPr>
        <w:t>)</w:t>
      </w:r>
      <w:r w:rsidR="00256C30" w:rsidRPr="00256C30">
        <w:rPr>
          <w:webHidden/>
        </w:rPr>
        <w:tab/>
      </w:r>
      <w:r w:rsidR="00256C30">
        <w:rPr>
          <w:webHidden/>
        </w:rPr>
        <w:tab/>
      </w:r>
      <w:r w:rsidR="003D70B7">
        <w:rPr>
          <w:webHidden/>
        </w:rPr>
        <w:t>10</w:t>
      </w:r>
    </w:p>
    <w:p w:rsidR="00256C30" w:rsidRDefault="00B87186" w:rsidP="003D70B7">
      <w:pPr>
        <w:pStyle w:val="TOC2"/>
        <w:tabs>
          <w:tab w:val="center" w:leader="dot" w:pos="8505"/>
          <w:tab w:val="right" w:pos="9072"/>
        </w:tabs>
        <w:rPr>
          <w:webHidden/>
        </w:rPr>
      </w:pPr>
      <w:r>
        <w:rPr>
          <w:i/>
          <w:iCs/>
        </w:rPr>
        <w:t>Denmark</w:t>
      </w:r>
      <w:r w:rsidR="00256C30" w:rsidRPr="00256C30">
        <w:rPr>
          <w:i/>
          <w:iCs/>
        </w:rPr>
        <w:t xml:space="preserve"> (</w:t>
      </w:r>
      <w:r w:rsidRPr="00B87186">
        <w:rPr>
          <w:i/>
          <w:iCs/>
          <w:lang w:val="en-GB"/>
        </w:rPr>
        <w:t>Danish Energy Agency, Copenhagen</w:t>
      </w:r>
      <w:r w:rsidR="00256C30" w:rsidRPr="00256C30">
        <w:rPr>
          <w:i/>
          <w:iCs/>
        </w:rPr>
        <w:t>)</w:t>
      </w:r>
      <w:r w:rsidR="00256C30" w:rsidRPr="00256C30">
        <w:rPr>
          <w:webHidden/>
        </w:rPr>
        <w:tab/>
      </w:r>
      <w:r w:rsidR="00256C30">
        <w:rPr>
          <w:webHidden/>
        </w:rPr>
        <w:tab/>
      </w:r>
      <w:r w:rsidR="003D70B7">
        <w:rPr>
          <w:webHidden/>
        </w:rPr>
        <w:t>11</w:t>
      </w:r>
    </w:p>
    <w:p w:rsidR="00B87186" w:rsidRPr="003D70B7" w:rsidRDefault="00B87186" w:rsidP="00B87186">
      <w:pPr>
        <w:pStyle w:val="TOC2"/>
        <w:tabs>
          <w:tab w:val="center" w:leader="dot" w:pos="8505"/>
          <w:tab w:val="right" w:pos="9072"/>
        </w:tabs>
        <w:rPr>
          <w:lang w:val="en-GB"/>
        </w:rPr>
      </w:pPr>
      <w:r w:rsidRPr="00B87186">
        <w:rPr>
          <w:i/>
          <w:iCs/>
          <w:lang w:val="en-GB"/>
        </w:rPr>
        <w:t>Iran (Islamic Republic of) (Communications Regulatory Authority (CRA), Tehran)</w:t>
      </w:r>
      <w:r>
        <w:rPr>
          <w:i/>
          <w:iCs/>
          <w:lang w:val="en-GB"/>
        </w:rPr>
        <w:tab/>
      </w:r>
      <w:r>
        <w:rPr>
          <w:i/>
          <w:iCs/>
          <w:lang w:val="en-GB"/>
        </w:rPr>
        <w:tab/>
      </w:r>
      <w:r w:rsidR="003D70B7">
        <w:rPr>
          <w:lang w:val="en-GB"/>
        </w:rPr>
        <w:t>11</w:t>
      </w:r>
    </w:p>
    <w:p w:rsidR="00B87186" w:rsidRPr="003D70B7" w:rsidRDefault="00B87186" w:rsidP="00B87186">
      <w:pPr>
        <w:pStyle w:val="TOC2"/>
        <w:tabs>
          <w:tab w:val="center" w:leader="dot" w:pos="8505"/>
          <w:tab w:val="right" w:pos="9072"/>
        </w:tabs>
        <w:rPr>
          <w:rFonts w:asciiTheme="minorHAnsi" w:hAnsiTheme="minorHAnsi" w:cs="Arial"/>
          <w:lang w:val="en-GB"/>
        </w:rPr>
      </w:pPr>
      <w:r w:rsidRPr="00B87186">
        <w:rPr>
          <w:i/>
          <w:iCs/>
          <w:lang w:val="en-GB"/>
        </w:rPr>
        <w:t>Sao</w:t>
      </w:r>
      <w:r w:rsidRPr="003D70B7">
        <w:rPr>
          <w:rFonts w:asciiTheme="minorHAnsi" w:hAnsiTheme="minorHAnsi" w:cs="Arial"/>
          <w:i/>
          <w:iCs/>
          <w:lang w:val="en-GB"/>
        </w:rPr>
        <w:t xml:space="preserve"> Tome and Principe (Autoridade Geral de Regulação (AGER)</w:t>
      </w:r>
      <w:r w:rsidRPr="003D70B7">
        <w:rPr>
          <w:rFonts w:asciiTheme="minorHAnsi" w:hAnsiTheme="minorHAnsi" w:cs="Arial"/>
          <w:lang w:val="en-GB"/>
        </w:rPr>
        <w:t xml:space="preserve">, </w:t>
      </w:r>
      <w:r w:rsidRPr="003D70B7">
        <w:rPr>
          <w:rFonts w:asciiTheme="minorHAnsi" w:hAnsiTheme="minorHAnsi" w:cs="Arial"/>
          <w:i/>
          <w:iCs/>
          <w:lang w:val="en-GB"/>
        </w:rPr>
        <w:t>São Tomé</w:t>
      </w:r>
      <w:r w:rsidRPr="003D70B7">
        <w:rPr>
          <w:rFonts w:asciiTheme="minorHAnsi" w:hAnsiTheme="minorHAnsi" w:cs="Arial"/>
          <w:lang w:val="en-GB"/>
        </w:rPr>
        <w:t>)</w:t>
      </w:r>
      <w:r w:rsidRPr="003D70B7">
        <w:rPr>
          <w:rFonts w:asciiTheme="minorHAnsi" w:hAnsiTheme="minorHAnsi" w:cs="Arial"/>
          <w:lang w:val="en-GB"/>
        </w:rPr>
        <w:tab/>
      </w:r>
      <w:r w:rsidR="00F45155" w:rsidRPr="003D70B7">
        <w:rPr>
          <w:rFonts w:asciiTheme="minorHAnsi" w:hAnsiTheme="minorHAnsi" w:cs="Arial"/>
          <w:lang w:val="en-GB"/>
        </w:rPr>
        <w:tab/>
      </w:r>
      <w:r w:rsidR="003D70B7" w:rsidRPr="003D70B7">
        <w:rPr>
          <w:rFonts w:asciiTheme="minorHAnsi" w:hAnsiTheme="minorHAnsi" w:cs="Arial"/>
          <w:lang w:val="en-GB"/>
        </w:rPr>
        <w:t>15</w:t>
      </w:r>
    </w:p>
    <w:p w:rsidR="00F45155" w:rsidRPr="003D70B7" w:rsidRDefault="00F45155" w:rsidP="00F45155">
      <w:pPr>
        <w:pStyle w:val="TOC2"/>
        <w:tabs>
          <w:tab w:val="center" w:leader="dot" w:pos="8505"/>
          <w:tab w:val="right" w:pos="9072"/>
        </w:tabs>
        <w:rPr>
          <w:rFonts w:eastAsiaTheme="minorEastAsia"/>
          <w:lang w:val="en-GB"/>
        </w:rPr>
      </w:pPr>
      <w:r w:rsidRPr="003D70B7">
        <w:rPr>
          <w:rFonts w:asciiTheme="minorHAnsi" w:hAnsiTheme="minorHAnsi" w:cs="Arial"/>
          <w:i/>
          <w:iCs/>
          <w:lang w:val="en-GB"/>
        </w:rPr>
        <w:t>Tuvalu</w:t>
      </w:r>
      <w:r w:rsidRPr="003D70B7">
        <w:rPr>
          <w:rFonts w:eastAsiaTheme="minorEastAsia"/>
          <w:lang w:val="en-GB"/>
        </w:rPr>
        <w:t xml:space="preserve"> (</w:t>
      </w:r>
      <w:r w:rsidRPr="003D70B7">
        <w:rPr>
          <w:rFonts w:eastAsia="Calibri"/>
          <w:i/>
          <w:lang w:val="en-GB"/>
        </w:rPr>
        <w:t>Tuvalu Telecommunications Corporation (TTC)</w:t>
      </w:r>
      <w:r w:rsidRPr="003D70B7">
        <w:rPr>
          <w:rFonts w:cs="Arial"/>
          <w:i/>
          <w:iCs/>
          <w:lang w:val="en-GB"/>
        </w:rPr>
        <w:t>, Funafuti</w:t>
      </w:r>
      <w:r w:rsidRPr="003D70B7">
        <w:rPr>
          <w:rFonts w:cs="Arial"/>
          <w:lang w:val="en-GB"/>
        </w:rPr>
        <w:t>)</w:t>
      </w:r>
      <w:r w:rsidRPr="003D70B7">
        <w:rPr>
          <w:rFonts w:cs="Arial"/>
          <w:lang w:val="en-GB"/>
        </w:rPr>
        <w:tab/>
      </w:r>
      <w:r w:rsidRPr="003D70B7">
        <w:rPr>
          <w:rFonts w:cs="Arial"/>
          <w:lang w:val="en-GB"/>
        </w:rPr>
        <w:tab/>
      </w:r>
      <w:r w:rsidR="003D70B7" w:rsidRPr="003D70B7">
        <w:rPr>
          <w:rFonts w:cs="Arial"/>
          <w:lang w:val="en-GB"/>
        </w:rPr>
        <w:t>15</w:t>
      </w:r>
    </w:p>
    <w:p w:rsidR="00F45155" w:rsidRDefault="00F45155" w:rsidP="00181AF4">
      <w:pPr>
        <w:pStyle w:val="TOC1"/>
        <w:tabs>
          <w:tab w:val="right" w:pos="567"/>
          <w:tab w:val="center" w:leader="dot" w:pos="8505"/>
          <w:tab w:val="right" w:pos="9072"/>
        </w:tabs>
        <w:rPr>
          <w:lang w:val="en-US"/>
        </w:rPr>
      </w:pPr>
      <w:r>
        <w:rPr>
          <w:lang w:val="en-US"/>
        </w:rPr>
        <w:t>Other communications:</w:t>
      </w:r>
    </w:p>
    <w:p w:rsidR="00F45155" w:rsidRPr="003D70B7" w:rsidRDefault="00F45155" w:rsidP="00F45155">
      <w:pPr>
        <w:pStyle w:val="TOC2"/>
        <w:tabs>
          <w:tab w:val="center" w:leader="dot" w:pos="8505"/>
          <w:tab w:val="right" w:pos="9072"/>
        </w:tabs>
        <w:rPr>
          <w:rFonts w:eastAsiaTheme="minorEastAsia"/>
          <w:lang w:val="en-GB"/>
        </w:rPr>
      </w:pPr>
      <w:r w:rsidRPr="003D70B7">
        <w:rPr>
          <w:rFonts w:eastAsiaTheme="minorEastAsia"/>
          <w:i/>
          <w:iCs/>
          <w:lang w:val="en-GB"/>
        </w:rPr>
        <w:t>Autria</w:t>
      </w:r>
      <w:r w:rsidRPr="003D70B7">
        <w:rPr>
          <w:rFonts w:eastAsiaTheme="minorEastAsia"/>
          <w:i/>
          <w:iCs/>
          <w:lang w:val="en-GB"/>
        </w:rPr>
        <w:tab/>
      </w:r>
      <w:r w:rsidRPr="003D70B7">
        <w:rPr>
          <w:rFonts w:eastAsiaTheme="minorEastAsia"/>
          <w:i/>
          <w:iCs/>
          <w:lang w:val="en-GB"/>
        </w:rPr>
        <w:tab/>
      </w:r>
      <w:r w:rsidR="003D70B7" w:rsidRPr="003D70B7">
        <w:rPr>
          <w:rFonts w:eastAsiaTheme="minorEastAsia"/>
          <w:lang w:val="en-GB"/>
        </w:rPr>
        <w:t>17</w:t>
      </w:r>
    </w:p>
    <w:p w:rsidR="00F45155" w:rsidRPr="003D70B7" w:rsidRDefault="00F45155" w:rsidP="00F45155">
      <w:pPr>
        <w:pStyle w:val="TOC2"/>
        <w:tabs>
          <w:tab w:val="center" w:leader="dot" w:pos="8505"/>
          <w:tab w:val="right" w:pos="9072"/>
        </w:tabs>
        <w:rPr>
          <w:rFonts w:eastAsiaTheme="minorEastAsia"/>
          <w:lang w:val="en-GB"/>
        </w:rPr>
      </w:pPr>
      <w:r w:rsidRPr="003D70B7">
        <w:rPr>
          <w:rFonts w:eastAsiaTheme="minorEastAsia"/>
          <w:i/>
          <w:iCs/>
          <w:lang w:val="en-GB"/>
        </w:rPr>
        <w:t>Serbia</w:t>
      </w:r>
      <w:r w:rsidRPr="003D70B7">
        <w:rPr>
          <w:rFonts w:eastAsiaTheme="minorEastAsia"/>
          <w:lang w:val="en-GB"/>
        </w:rPr>
        <w:tab/>
      </w:r>
      <w:r w:rsidRPr="003D70B7">
        <w:rPr>
          <w:rFonts w:eastAsiaTheme="minorEastAsia"/>
          <w:lang w:val="en-GB"/>
        </w:rPr>
        <w:tab/>
      </w:r>
      <w:r w:rsidR="003D70B7" w:rsidRPr="003D70B7">
        <w:rPr>
          <w:rFonts w:eastAsiaTheme="minorEastAsia"/>
          <w:lang w:val="en-GB"/>
        </w:rPr>
        <w:t>17</w:t>
      </w:r>
    </w:p>
    <w:p w:rsidR="00256C30" w:rsidRPr="00256C30" w:rsidRDefault="00256C30" w:rsidP="003D70B7">
      <w:pPr>
        <w:pStyle w:val="TOC1"/>
        <w:tabs>
          <w:tab w:val="right" w:pos="567"/>
          <w:tab w:val="center" w:leader="dot" w:pos="8505"/>
          <w:tab w:val="right" w:pos="9072"/>
        </w:tabs>
        <w:rPr>
          <w:rFonts w:eastAsiaTheme="minorEastAsia"/>
          <w:lang w:val="en-US"/>
        </w:rPr>
      </w:pPr>
      <w:r w:rsidRPr="00256C30">
        <w:rPr>
          <w:lang w:val="en-US"/>
        </w:rPr>
        <w:t>Service Restrictions</w:t>
      </w:r>
      <w:r w:rsidRPr="00256C30">
        <w:rPr>
          <w:webHidden/>
          <w:lang w:val="en-US"/>
        </w:rPr>
        <w:tab/>
      </w:r>
      <w:r w:rsidRPr="00256C30">
        <w:rPr>
          <w:webHidden/>
          <w:lang w:val="en-US"/>
        </w:rPr>
        <w:tab/>
      </w:r>
      <w:r w:rsidR="003D70B7">
        <w:rPr>
          <w:webHidden/>
          <w:lang w:val="en-US"/>
        </w:rPr>
        <w:t>18</w:t>
      </w:r>
    </w:p>
    <w:p w:rsidR="00256C30" w:rsidRPr="00256C30" w:rsidRDefault="00256C30" w:rsidP="003D70B7">
      <w:pPr>
        <w:pStyle w:val="TOC1"/>
        <w:tabs>
          <w:tab w:val="right" w:pos="567"/>
          <w:tab w:val="center" w:leader="dot" w:pos="8505"/>
          <w:tab w:val="right" w:pos="9072"/>
        </w:tabs>
        <w:rPr>
          <w:rFonts w:eastAsiaTheme="minorEastAsia"/>
          <w:lang w:val="en-US"/>
        </w:rPr>
      </w:pPr>
      <w:r w:rsidRPr="00256C30">
        <w:rPr>
          <w:lang w:val="en-US"/>
        </w:rPr>
        <w:t>Call – Back and alternative calling procedures (Res. 21 Rev. PP – 2006)</w:t>
      </w:r>
      <w:r w:rsidRPr="00256C30">
        <w:rPr>
          <w:webHidden/>
          <w:lang w:val="en-US"/>
        </w:rPr>
        <w:tab/>
      </w:r>
      <w:r>
        <w:rPr>
          <w:webHidden/>
          <w:lang w:val="en-US"/>
        </w:rPr>
        <w:tab/>
      </w:r>
      <w:r w:rsidR="003D70B7">
        <w:rPr>
          <w:webHidden/>
          <w:lang w:val="en-US"/>
        </w:rPr>
        <w:t>18</w:t>
      </w:r>
    </w:p>
    <w:p w:rsidR="00256C30" w:rsidRPr="004D4B0A" w:rsidRDefault="00256C30" w:rsidP="00256C30">
      <w:pPr>
        <w:pStyle w:val="TOC1"/>
        <w:tabs>
          <w:tab w:val="right" w:pos="567"/>
          <w:tab w:val="center" w:leader="dot" w:pos="8505"/>
          <w:tab w:val="right" w:pos="9072"/>
        </w:tabs>
        <w:rPr>
          <w:rFonts w:eastAsiaTheme="minorEastAsia"/>
          <w:lang w:val="en-US"/>
        </w:rPr>
      </w:pPr>
      <w:r w:rsidRPr="004D4B0A">
        <w:rPr>
          <w:b/>
          <w:bCs/>
          <w:lang w:val="en-US"/>
        </w:rPr>
        <w:t>AMENDMENTS  TO  SERVICE  PUBLICATIONS</w:t>
      </w:r>
    </w:p>
    <w:p w:rsidR="00256C30" w:rsidRPr="00256C30" w:rsidRDefault="00F45155" w:rsidP="003D70B7">
      <w:pPr>
        <w:pStyle w:val="TOC1"/>
        <w:tabs>
          <w:tab w:val="right" w:pos="567"/>
          <w:tab w:val="center" w:leader="dot" w:pos="8505"/>
          <w:tab w:val="right" w:pos="9072"/>
        </w:tabs>
        <w:rPr>
          <w:lang w:val="en-US"/>
        </w:rPr>
      </w:pPr>
      <w:r w:rsidRPr="00F45155">
        <w:rPr>
          <w:lang w:val="en-US"/>
        </w:rPr>
        <w:t>List of Coast Stations and Special Service Stations</w:t>
      </w:r>
      <w:r>
        <w:rPr>
          <w:lang w:val="en-US"/>
        </w:rPr>
        <w:t xml:space="preserve"> </w:t>
      </w:r>
      <w:r w:rsidRPr="00F45155">
        <w:rPr>
          <w:lang w:val="en-US"/>
        </w:rPr>
        <w:t>(List IV)</w:t>
      </w:r>
      <w:r w:rsidR="00256C30" w:rsidRPr="00256C30">
        <w:rPr>
          <w:webHidden/>
          <w:lang w:val="en-US"/>
        </w:rPr>
        <w:tab/>
      </w:r>
      <w:r w:rsidR="00256C30">
        <w:rPr>
          <w:webHidden/>
          <w:lang w:val="en-US"/>
        </w:rPr>
        <w:tab/>
      </w:r>
      <w:r w:rsidR="003D70B7">
        <w:rPr>
          <w:webHidden/>
          <w:lang w:val="en-US"/>
        </w:rPr>
        <w:t>19</w:t>
      </w:r>
    </w:p>
    <w:p w:rsidR="00256C30" w:rsidRPr="00256C30" w:rsidRDefault="00256C30" w:rsidP="003D70B7">
      <w:pPr>
        <w:pStyle w:val="TOC1"/>
        <w:tabs>
          <w:tab w:val="right" w:pos="567"/>
          <w:tab w:val="center" w:leader="dot" w:pos="8505"/>
          <w:tab w:val="right" w:pos="9072"/>
        </w:tabs>
        <w:rPr>
          <w:lang w:val="en-US"/>
        </w:rPr>
      </w:pPr>
      <w:r w:rsidRPr="00256C30">
        <w:rPr>
          <w:lang w:val="en-US"/>
        </w:rPr>
        <w:t>List of Issuer Identifier Numbers for the International Telecommunication Charge Card</w:t>
      </w:r>
      <w:r w:rsidRPr="00256C30">
        <w:rPr>
          <w:webHidden/>
          <w:lang w:val="en-US"/>
        </w:rPr>
        <w:tab/>
      </w:r>
      <w:r>
        <w:rPr>
          <w:webHidden/>
          <w:lang w:val="en-US"/>
        </w:rPr>
        <w:tab/>
      </w:r>
      <w:r w:rsidR="007509F3">
        <w:rPr>
          <w:webHidden/>
          <w:lang w:val="en-US"/>
        </w:rPr>
        <w:t>2</w:t>
      </w:r>
      <w:r w:rsidR="003D70B7">
        <w:rPr>
          <w:webHidden/>
          <w:lang w:val="en-US"/>
        </w:rPr>
        <w:t>0</w:t>
      </w:r>
    </w:p>
    <w:p w:rsidR="00256C30" w:rsidRPr="00256C30" w:rsidRDefault="00256C30" w:rsidP="003D70B7">
      <w:pPr>
        <w:pStyle w:val="TOC1"/>
        <w:tabs>
          <w:tab w:val="right" w:pos="567"/>
          <w:tab w:val="center" w:leader="dot" w:pos="8505"/>
          <w:tab w:val="right" w:pos="9072"/>
        </w:tabs>
        <w:rPr>
          <w:lang w:val="en-US"/>
        </w:rPr>
      </w:pPr>
      <w:r w:rsidRPr="00256C30">
        <w:rPr>
          <w:lang w:val="en-US"/>
        </w:rPr>
        <w:t>Mobile Network Codes (MNC) for the international identification plan  for public networks and</w:t>
      </w:r>
      <w:r>
        <w:rPr>
          <w:lang w:val="en-US"/>
        </w:rPr>
        <w:br/>
      </w:r>
      <w:r w:rsidRPr="00256C30">
        <w:rPr>
          <w:lang w:val="en-US"/>
        </w:rPr>
        <w:t>subscriptions</w:t>
      </w:r>
      <w:r w:rsidRPr="00256C30">
        <w:rPr>
          <w:webHidden/>
          <w:lang w:val="en-US"/>
        </w:rPr>
        <w:tab/>
      </w:r>
      <w:r>
        <w:rPr>
          <w:webHidden/>
          <w:lang w:val="en-US"/>
        </w:rPr>
        <w:tab/>
      </w:r>
      <w:r w:rsidR="00181AF4">
        <w:rPr>
          <w:webHidden/>
          <w:lang w:val="en-US"/>
        </w:rPr>
        <w:t>2</w:t>
      </w:r>
      <w:r w:rsidR="003D70B7">
        <w:rPr>
          <w:webHidden/>
          <w:lang w:val="en-US"/>
        </w:rPr>
        <w:t>1</w:t>
      </w:r>
    </w:p>
    <w:p w:rsidR="00256C30" w:rsidRPr="00256C30" w:rsidRDefault="00256C30" w:rsidP="003D70B7">
      <w:pPr>
        <w:pStyle w:val="TOC1"/>
        <w:tabs>
          <w:tab w:val="right" w:pos="567"/>
          <w:tab w:val="center" w:leader="dot" w:pos="8505"/>
          <w:tab w:val="right" w:pos="9072"/>
        </w:tabs>
        <w:rPr>
          <w:lang w:val="en-US"/>
        </w:rPr>
      </w:pPr>
      <w:r w:rsidRPr="00256C30">
        <w:rPr>
          <w:lang w:val="en-US"/>
        </w:rPr>
        <w:t>List of International Signalling Point Codes (ISPC)</w:t>
      </w:r>
      <w:r w:rsidRPr="00256C30">
        <w:rPr>
          <w:webHidden/>
          <w:lang w:val="en-US"/>
        </w:rPr>
        <w:tab/>
      </w:r>
      <w:r>
        <w:rPr>
          <w:webHidden/>
          <w:lang w:val="en-US"/>
        </w:rPr>
        <w:tab/>
      </w:r>
      <w:r w:rsidR="003D70B7">
        <w:rPr>
          <w:webHidden/>
          <w:lang w:val="en-US"/>
        </w:rPr>
        <w:t>22</w:t>
      </w:r>
    </w:p>
    <w:p w:rsidR="00256C30" w:rsidRPr="00256C30" w:rsidRDefault="00256C30" w:rsidP="003D70B7">
      <w:pPr>
        <w:pStyle w:val="TOC1"/>
        <w:tabs>
          <w:tab w:val="right" w:pos="567"/>
          <w:tab w:val="center" w:leader="dot" w:pos="8505"/>
          <w:tab w:val="right" w:pos="9072"/>
        </w:tabs>
        <w:rPr>
          <w:lang w:val="en-US"/>
        </w:rPr>
      </w:pPr>
      <w:r w:rsidRPr="00256C30">
        <w:rPr>
          <w:lang w:val="en-US"/>
        </w:rPr>
        <w:t>National Numbering Plan</w:t>
      </w:r>
      <w:r w:rsidRPr="00256C30">
        <w:rPr>
          <w:webHidden/>
          <w:lang w:val="en-US"/>
        </w:rPr>
        <w:tab/>
      </w:r>
      <w:r>
        <w:rPr>
          <w:webHidden/>
          <w:lang w:val="en-US"/>
        </w:rPr>
        <w:tab/>
      </w:r>
      <w:r w:rsidR="003D70B7">
        <w:rPr>
          <w:webHidden/>
          <w:lang w:val="en-US"/>
        </w:rPr>
        <w:t>23</w:t>
      </w:r>
    </w:p>
    <w:p w:rsidR="00682ECC" w:rsidRPr="004D4B0A" w:rsidRDefault="00682ECC" w:rsidP="00682ECC">
      <w:pPr>
        <w:rPr>
          <w:rFonts w:eastAsiaTheme="minorEastAsia"/>
        </w:rPr>
      </w:pPr>
    </w:p>
    <w:p w:rsidR="00C73486" w:rsidRPr="00AD39BD" w:rsidRDefault="00C73486" w:rsidP="00AD39BD">
      <w:pPr>
        <w:rPr>
          <w:rFonts w:eastAsiaTheme="minorEastAsia"/>
        </w:rPr>
      </w:pPr>
    </w:p>
    <w:p w:rsidR="006D2955" w:rsidRDefault="006D2955" w:rsidP="001F530F">
      <w:pPr>
        <w:rPr>
          <w:rFonts w:eastAsiaTheme="minorEastAsia"/>
        </w:rPr>
      </w:pPr>
      <w:r>
        <w:rPr>
          <w:rFonts w:eastAsiaTheme="minorEastAsia"/>
        </w:rPr>
        <w:br w:type="page"/>
      </w:r>
    </w:p>
    <w:p w:rsidR="00485F33" w:rsidRDefault="00485F33" w:rsidP="00485F33">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485F33" w:rsidRPr="00384440" w:rsidTr="00485F33">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485F33" w:rsidRPr="00384440" w:rsidRDefault="00485F33" w:rsidP="00485F3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Dates of publication of the next</w:t>
            </w:r>
            <w:r w:rsidRPr="00384440">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rsidR="00485F33" w:rsidRPr="00384440" w:rsidRDefault="00485F33" w:rsidP="00485F3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Including information</w:t>
            </w:r>
            <w:r w:rsidRPr="00384440">
              <w:rPr>
                <w:rFonts w:eastAsia="SimSun"/>
                <w:i/>
                <w:sz w:val="18"/>
                <w:lang w:eastAsia="zh-CN"/>
              </w:rPr>
              <w:br/>
              <w:t>received by:</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1143</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1144</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1145</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1146</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1147</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13.IV.2018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1148</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1149</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16.V.2018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1150</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1151</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1152</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29.VI.2018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1153</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17.VII.2018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1154</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1155</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16.VIII.2018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1156</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1157</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14.IX.2018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1158</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28.IX.2018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1159</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1160</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1161</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1162</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30.XI.2018</w:t>
            </w:r>
          </w:p>
        </w:tc>
      </w:tr>
    </w:tbl>
    <w:p w:rsidR="00485F33" w:rsidRDefault="00485F33" w:rsidP="00485F33"/>
    <w:p w:rsidR="00CB621B" w:rsidRPr="00DB3264" w:rsidRDefault="008149B6" w:rsidP="00CB621B">
      <w:pPr>
        <w:pStyle w:val="Heading1"/>
        <w:spacing w:before="0"/>
        <w:jc w:val="center"/>
      </w:pPr>
      <w:r w:rsidRPr="00DB3264">
        <w:br w:type="page"/>
      </w:r>
      <w:bookmarkStart w:id="406" w:name="_Toc253407141"/>
      <w:bookmarkStart w:id="407" w:name="_Toc259783104"/>
      <w:bookmarkStart w:id="408" w:name="_Toc266181233"/>
      <w:bookmarkStart w:id="409" w:name="_Toc268773999"/>
      <w:bookmarkStart w:id="410" w:name="_Toc271700476"/>
      <w:bookmarkStart w:id="411" w:name="_Toc273023320"/>
      <w:bookmarkStart w:id="412" w:name="_Toc274223814"/>
      <w:bookmarkStart w:id="413" w:name="_Toc276717162"/>
      <w:bookmarkStart w:id="414" w:name="_Toc279669135"/>
      <w:bookmarkStart w:id="415" w:name="_Toc280349205"/>
      <w:bookmarkStart w:id="416" w:name="_Toc282526037"/>
      <w:bookmarkStart w:id="417" w:name="_Toc283737194"/>
      <w:bookmarkStart w:id="418" w:name="_Toc286218711"/>
      <w:bookmarkStart w:id="419" w:name="_Toc288660268"/>
      <w:bookmarkStart w:id="420" w:name="_Toc291005378"/>
      <w:bookmarkStart w:id="421" w:name="_Toc292704950"/>
      <w:bookmarkStart w:id="422" w:name="_Toc295387895"/>
      <w:bookmarkStart w:id="423" w:name="_Toc296675478"/>
      <w:bookmarkStart w:id="424" w:name="_Toc297804717"/>
      <w:bookmarkStart w:id="425" w:name="_Toc301945289"/>
      <w:bookmarkStart w:id="426" w:name="_Toc303344248"/>
      <w:bookmarkStart w:id="427" w:name="_Toc304892154"/>
      <w:bookmarkStart w:id="428" w:name="_Toc308530336"/>
      <w:bookmarkStart w:id="429" w:name="_Toc311103642"/>
      <w:bookmarkStart w:id="430" w:name="_Toc313973312"/>
      <w:bookmarkStart w:id="431" w:name="_Toc316479952"/>
      <w:bookmarkStart w:id="432" w:name="_Toc318964998"/>
      <w:bookmarkStart w:id="433" w:name="_Toc320536954"/>
      <w:bookmarkStart w:id="434" w:name="_Toc321233389"/>
      <w:bookmarkStart w:id="435" w:name="_Toc321311660"/>
      <w:bookmarkStart w:id="436" w:name="_Toc321820540"/>
      <w:bookmarkStart w:id="437" w:name="_Toc323035706"/>
      <w:bookmarkStart w:id="438" w:name="_Toc323904374"/>
      <w:bookmarkStart w:id="439" w:name="_Toc332272646"/>
      <w:bookmarkStart w:id="440" w:name="_Toc334776192"/>
      <w:bookmarkStart w:id="441" w:name="_Toc335901499"/>
      <w:bookmarkStart w:id="442" w:name="_Toc337110333"/>
      <w:bookmarkStart w:id="443" w:name="_Toc338779373"/>
      <w:bookmarkStart w:id="444" w:name="_Toc340225513"/>
      <w:bookmarkStart w:id="445" w:name="_Toc341451212"/>
      <w:bookmarkStart w:id="446" w:name="_Toc342912839"/>
      <w:bookmarkStart w:id="447" w:name="_Toc343262676"/>
      <w:bookmarkStart w:id="448" w:name="_Toc345579827"/>
      <w:bookmarkStart w:id="449" w:name="_Toc346885932"/>
      <w:bookmarkStart w:id="450" w:name="_Toc347929580"/>
      <w:bookmarkStart w:id="451" w:name="_Toc349288248"/>
      <w:bookmarkStart w:id="452" w:name="_Toc350415578"/>
      <w:bookmarkStart w:id="453" w:name="_Toc351549876"/>
      <w:bookmarkStart w:id="454" w:name="_Toc352940476"/>
      <w:bookmarkStart w:id="455" w:name="_Toc354053821"/>
      <w:bookmarkStart w:id="456" w:name="_Toc355708836"/>
      <w:bookmarkStart w:id="457" w:name="_Toc357001929"/>
      <w:bookmarkStart w:id="458" w:name="_Toc358192560"/>
      <w:bookmarkStart w:id="459" w:name="_Toc359489413"/>
      <w:bookmarkStart w:id="460" w:name="_Toc360696816"/>
      <w:bookmarkStart w:id="461" w:name="_Toc361921549"/>
      <w:bookmarkStart w:id="462" w:name="_Toc363741386"/>
      <w:bookmarkStart w:id="463" w:name="_Toc364672335"/>
      <w:bookmarkStart w:id="464" w:name="_Toc366157675"/>
      <w:bookmarkStart w:id="465" w:name="_Toc367715514"/>
      <w:bookmarkStart w:id="466" w:name="_Toc369007676"/>
      <w:bookmarkStart w:id="467" w:name="_Toc369007856"/>
      <w:bookmarkStart w:id="468" w:name="_Toc370373463"/>
      <w:bookmarkStart w:id="469" w:name="_Toc371588839"/>
      <w:bookmarkStart w:id="470" w:name="_Toc373157812"/>
      <w:bookmarkStart w:id="471" w:name="_Toc374006625"/>
      <w:bookmarkStart w:id="472" w:name="_Toc374692683"/>
      <w:bookmarkStart w:id="473" w:name="_Toc374692760"/>
      <w:bookmarkStart w:id="474" w:name="_Toc377026490"/>
      <w:bookmarkStart w:id="475" w:name="_Toc378322705"/>
      <w:bookmarkStart w:id="476" w:name="_Toc379440363"/>
      <w:bookmarkStart w:id="477" w:name="_Toc380582888"/>
      <w:bookmarkStart w:id="478" w:name="_Toc381784218"/>
      <w:bookmarkStart w:id="479" w:name="_Toc383182297"/>
      <w:bookmarkStart w:id="480" w:name="_Toc384625683"/>
      <w:bookmarkStart w:id="481" w:name="_Toc385496782"/>
      <w:bookmarkStart w:id="482" w:name="_Toc388946306"/>
      <w:bookmarkStart w:id="483" w:name="_Toc388947553"/>
      <w:bookmarkStart w:id="484" w:name="_Toc389730868"/>
      <w:bookmarkStart w:id="485" w:name="_Toc391386065"/>
      <w:bookmarkStart w:id="486" w:name="_Toc392235869"/>
      <w:bookmarkStart w:id="487" w:name="_Toc393713408"/>
      <w:bookmarkStart w:id="488" w:name="_Toc393714456"/>
      <w:bookmarkStart w:id="489" w:name="_Toc393715460"/>
      <w:bookmarkStart w:id="490" w:name="_Toc395100445"/>
      <w:bookmarkStart w:id="491" w:name="_Toc396212801"/>
      <w:bookmarkStart w:id="492" w:name="_Toc397517638"/>
      <w:bookmarkStart w:id="493" w:name="_Toc399160622"/>
      <w:bookmarkStart w:id="494" w:name="_Toc400374866"/>
      <w:bookmarkStart w:id="495" w:name="_Toc401757902"/>
      <w:bookmarkStart w:id="496" w:name="_Toc402967091"/>
      <w:bookmarkStart w:id="497" w:name="_Toc404332304"/>
      <w:bookmarkStart w:id="498" w:name="_Toc405386770"/>
      <w:bookmarkStart w:id="499" w:name="_Toc406508003"/>
      <w:bookmarkStart w:id="500" w:name="_Toc408576623"/>
      <w:bookmarkStart w:id="501" w:name="_Toc409708222"/>
      <w:bookmarkStart w:id="502" w:name="_Toc410904532"/>
      <w:bookmarkStart w:id="503" w:name="_Toc414884937"/>
      <w:bookmarkStart w:id="504" w:name="_Toc416360067"/>
      <w:bookmarkStart w:id="505" w:name="_Toc417984330"/>
      <w:bookmarkStart w:id="506" w:name="_Toc420414817"/>
      <w:bookmarkStart w:id="507" w:name="_Toc421783545"/>
      <w:bookmarkStart w:id="508" w:name="_Toc423078764"/>
      <w:bookmarkStart w:id="509" w:name="_Toc424300235"/>
      <w:bookmarkStart w:id="510" w:name="_Toc428193349"/>
      <w:bookmarkStart w:id="511" w:name="_Toc428372289"/>
      <w:bookmarkStart w:id="512" w:name="_Toc429469038"/>
      <w:bookmarkStart w:id="513" w:name="_Toc432498825"/>
      <w:bookmarkStart w:id="514" w:name="_Toc433358213"/>
      <w:bookmarkStart w:id="515" w:name="_Toc434843822"/>
      <w:bookmarkStart w:id="516" w:name="_Toc436383050"/>
      <w:bookmarkStart w:id="517" w:name="_Toc437264272"/>
      <w:bookmarkStart w:id="518" w:name="_Toc438219157"/>
      <w:bookmarkStart w:id="519" w:name="_Toc440443780"/>
      <w:bookmarkStart w:id="520" w:name="_Toc441671597"/>
      <w:bookmarkStart w:id="521" w:name="_Toc442711612"/>
      <w:bookmarkStart w:id="522" w:name="_Toc445368575"/>
      <w:bookmarkStart w:id="523" w:name="_Toc446578863"/>
      <w:bookmarkStart w:id="524" w:name="_Toc449442757"/>
      <w:bookmarkStart w:id="525" w:name="_Toc450747461"/>
      <w:bookmarkStart w:id="526" w:name="_Toc451863130"/>
      <w:bookmarkStart w:id="527" w:name="_Toc453320500"/>
      <w:bookmarkStart w:id="528" w:name="_Toc454789144"/>
      <w:bookmarkStart w:id="529" w:name="_Toc456103206"/>
      <w:bookmarkStart w:id="530" w:name="_Toc456103322"/>
      <w:bookmarkStart w:id="531" w:name="_Toc465345248"/>
      <w:bookmarkStart w:id="532" w:name="_Toc466367267"/>
      <w:bookmarkStart w:id="533" w:name="_Toc469048936"/>
      <w:bookmarkStart w:id="534" w:name="_Toc469924983"/>
      <w:bookmarkStart w:id="535" w:name="_Toc471824658"/>
      <w:bookmarkStart w:id="536" w:name="_Toc473209527"/>
      <w:bookmarkStart w:id="537" w:name="_Toc474504469"/>
      <w:bookmarkStart w:id="538" w:name="_Toc477169041"/>
      <w:bookmarkStart w:id="539" w:name="_Toc478464746"/>
      <w:bookmarkStart w:id="540" w:name="_Toc479671288"/>
      <w:bookmarkStart w:id="541" w:name="_Toc482280082"/>
      <w:bookmarkStart w:id="542" w:name="_Toc483388277"/>
      <w:bookmarkStart w:id="543" w:name="_Toc485117044"/>
      <w:bookmarkStart w:id="544" w:name="_Toc486323157"/>
      <w:bookmarkStart w:id="545" w:name="_Toc487466255"/>
      <w:bookmarkStart w:id="546" w:name="_Toc488848844"/>
      <w:bookmarkStart w:id="547" w:name="_Toc493685639"/>
      <w:bookmarkStart w:id="548" w:name="_Toc495499924"/>
      <w:bookmarkStart w:id="549" w:name="_Toc496537196"/>
      <w:bookmarkStart w:id="550" w:name="_Toc497986896"/>
      <w:bookmarkStart w:id="551" w:name="_Toc497988304"/>
      <w:bookmarkStart w:id="552" w:name="_Toc499624458"/>
      <w:bookmarkStart w:id="553" w:name="_Toc500841773"/>
      <w:bookmarkStart w:id="554" w:name="_Toc500842094"/>
      <w:bookmarkStart w:id="555" w:name="_Toc503439012"/>
      <w:bookmarkStart w:id="556" w:name="_Toc505005326"/>
      <w:bookmarkStart w:id="557" w:name="_Toc262631799"/>
      <w:bookmarkStart w:id="558" w:name="_Toc253407143"/>
      <w:r w:rsidR="00CB621B" w:rsidRPr="00DB3264">
        <w:lastRenderedPageBreak/>
        <w:t>GENERAL  INFORMATION</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rsidR="00CB621B" w:rsidRPr="0050515D" w:rsidRDefault="00CB621B" w:rsidP="00CB621B">
      <w:pPr>
        <w:pStyle w:val="Heading20"/>
        <w:rPr>
          <w:lang w:val="en-US"/>
        </w:rPr>
      </w:pPr>
      <w:bookmarkStart w:id="559" w:name="_Toc253407142"/>
      <w:bookmarkStart w:id="560" w:name="_Toc259783105"/>
      <w:bookmarkStart w:id="561" w:name="_Toc262631768"/>
      <w:bookmarkStart w:id="562" w:name="_Toc265056484"/>
      <w:bookmarkStart w:id="563" w:name="_Toc266181234"/>
      <w:bookmarkStart w:id="564" w:name="_Toc268774000"/>
      <w:bookmarkStart w:id="565" w:name="_Toc271700477"/>
      <w:bookmarkStart w:id="566" w:name="_Toc273023321"/>
      <w:bookmarkStart w:id="567" w:name="_Toc274223815"/>
      <w:bookmarkStart w:id="568" w:name="_Toc276717163"/>
      <w:bookmarkStart w:id="569" w:name="_Toc279669136"/>
      <w:bookmarkStart w:id="570" w:name="_Toc280349206"/>
      <w:bookmarkStart w:id="571" w:name="_Toc282526038"/>
      <w:bookmarkStart w:id="572" w:name="_Toc283737195"/>
      <w:bookmarkStart w:id="573" w:name="_Toc286218712"/>
      <w:bookmarkStart w:id="574" w:name="_Toc288660269"/>
      <w:bookmarkStart w:id="575" w:name="_Toc291005379"/>
      <w:bookmarkStart w:id="576" w:name="_Toc292704951"/>
      <w:bookmarkStart w:id="577" w:name="_Toc295387896"/>
      <w:bookmarkStart w:id="578" w:name="_Toc296675479"/>
      <w:bookmarkStart w:id="579" w:name="_Toc297804718"/>
      <w:bookmarkStart w:id="580" w:name="_Toc301945290"/>
      <w:bookmarkStart w:id="581" w:name="_Toc303344249"/>
      <w:bookmarkStart w:id="582" w:name="_Toc304892155"/>
      <w:bookmarkStart w:id="583" w:name="_Toc308530337"/>
      <w:bookmarkStart w:id="584" w:name="_Toc311103643"/>
      <w:bookmarkStart w:id="585" w:name="_Toc313973313"/>
      <w:bookmarkStart w:id="586" w:name="_Toc316479953"/>
      <w:bookmarkStart w:id="587" w:name="_Toc318964999"/>
      <w:bookmarkStart w:id="588" w:name="_Toc320536955"/>
      <w:bookmarkStart w:id="589" w:name="_Toc321233390"/>
      <w:bookmarkStart w:id="590" w:name="_Toc321311661"/>
      <w:bookmarkStart w:id="591" w:name="_Toc321820541"/>
      <w:bookmarkStart w:id="592" w:name="_Toc323035707"/>
      <w:bookmarkStart w:id="593" w:name="_Toc323904375"/>
      <w:bookmarkStart w:id="594" w:name="_Toc332272647"/>
      <w:bookmarkStart w:id="595" w:name="_Toc334776193"/>
      <w:bookmarkStart w:id="596" w:name="_Toc335901500"/>
      <w:bookmarkStart w:id="597" w:name="_Toc337110334"/>
      <w:bookmarkStart w:id="598" w:name="_Toc338779374"/>
      <w:bookmarkStart w:id="599" w:name="_Toc340225514"/>
      <w:bookmarkStart w:id="600" w:name="_Toc341451213"/>
      <w:bookmarkStart w:id="601" w:name="_Toc342912840"/>
      <w:bookmarkStart w:id="602" w:name="_Toc343262677"/>
      <w:bookmarkStart w:id="603" w:name="_Toc345579828"/>
      <w:bookmarkStart w:id="604" w:name="_Toc346885933"/>
      <w:bookmarkStart w:id="605" w:name="_Toc347929581"/>
      <w:bookmarkStart w:id="606" w:name="_Toc349288249"/>
      <w:bookmarkStart w:id="607" w:name="_Toc350415579"/>
      <w:bookmarkStart w:id="608" w:name="_Toc351549877"/>
      <w:bookmarkStart w:id="609" w:name="_Toc352940477"/>
      <w:bookmarkStart w:id="610" w:name="_Toc354053822"/>
      <w:bookmarkStart w:id="611" w:name="_Toc355708837"/>
      <w:bookmarkStart w:id="612" w:name="_Toc357001930"/>
      <w:bookmarkStart w:id="613" w:name="_Toc358192561"/>
      <w:bookmarkStart w:id="614" w:name="_Toc359489414"/>
      <w:bookmarkStart w:id="615" w:name="_Toc360696817"/>
      <w:bookmarkStart w:id="616" w:name="_Toc361921550"/>
      <w:bookmarkStart w:id="617" w:name="_Toc363741387"/>
      <w:bookmarkStart w:id="618" w:name="_Toc364672336"/>
      <w:bookmarkStart w:id="619" w:name="_Toc366157676"/>
      <w:bookmarkStart w:id="620" w:name="_Toc367715515"/>
      <w:bookmarkStart w:id="621" w:name="_Toc369007677"/>
      <w:bookmarkStart w:id="622" w:name="_Toc369007857"/>
      <w:bookmarkStart w:id="623" w:name="_Toc370373464"/>
      <w:bookmarkStart w:id="624" w:name="_Toc371588840"/>
      <w:bookmarkStart w:id="625" w:name="_Toc373157813"/>
      <w:bookmarkStart w:id="626" w:name="_Toc374006626"/>
      <w:bookmarkStart w:id="627" w:name="_Toc374692684"/>
      <w:bookmarkStart w:id="628" w:name="_Toc374692761"/>
      <w:bookmarkStart w:id="629" w:name="_Toc377026491"/>
      <w:bookmarkStart w:id="630" w:name="_Toc378322706"/>
      <w:bookmarkStart w:id="631" w:name="_Toc379440364"/>
      <w:bookmarkStart w:id="632" w:name="_Toc380582889"/>
      <w:bookmarkStart w:id="633" w:name="_Toc381784219"/>
      <w:bookmarkStart w:id="634" w:name="_Toc383182298"/>
      <w:bookmarkStart w:id="635" w:name="_Toc384625684"/>
      <w:bookmarkStart w:id="636" w:name="_Toc385496783"/>
      <w:bookmarkStart w:id="637" w:name="_Toc388946307"/>
      <w:bookmarkStart w:id="638" w:name="_Toc388947554"/>
      <w:bookmarkStart w:id="639" w:name="_Toc389730869"/>
      <w:bookmarkStart w:id="640" w:name="_Toc391386066"/>
      <w:bookmarkStart w:id="641" w:name="_Toc392235870"/>
      <w:bookmarkStart w:id="642" w:name="_Toc393713409"/>
      <w:bookmarkStart w:id="643" w:name="_Toc393714457"/>
      <w:bookmarkStart w:id="644" w:name="_Toc393715461"/>
      <w:bookmarkStart w:id="645" w:name="_Toc395100446"/>
      <w:bookmarkStart w:id="646" w:name="_Toc396212802"/>
      <w:bookmarkStart w:id="647" w:name="_Toc397517639"/>
      <w:bookmarkStart w:id="648" w:name="_Toc399160623"/>
      <w:bookmarkStart w:id="649" w:name="_Toc400374867"/>
      <w:bookmarkStart w:id="650" w:name="_Toc401757903"/>
      <w:bookmarkStart w:id="651" w:name="_Toc402967092"/>
      <w:bookmarkStart w:id="652" w:name="_Toc404332305"/>
      <w:bookmarkStart w:id="653" w:name="_Toc405386771"/>
      <w:bookmarkStart w:id="654" w:name="_Toc406508004"/>
      <w:bookmarkStart w:id="655" w:name="_Toc408576624"/>
      <w:bookmarkStart w:id="656" w:name="_Toc409708223"/>
      <w:bookmarkStart w:id="657" w:name="_Toc410904533"/>
      <w:bookmarkStart w:id="658" w:name="_Toc414884938"/>
      <w:bookmarkStart w:id="659" w:name="_Toc416360068"/>
      <w:bookmarkStart w:id="660" w:name="_Toc417984331"/>
      <w:bookmarkStart w:id="661" w:name="_Toc420414818"/>
      <w:bookmarkStart w:id="662" w:name="_Toc421783546"/>
      <w:bookmarkStart w:id="663" w:name="_Toc423078765"/>
      <w:bookmarkStart w:id="664" w:name="_Toc424300236"/>
      <w:bookmarkStart w:id="665" w:name="_Toc428193350"/>
      <w:bookmarkStart w:id="666" w:name="_Toc428372290"/>
      <w:bookmarkStart w:id="667" w:name="_Toc429469039"/>
      <w:bookmarkStart w:id="668" w:name="_Toc432498826"/>
      <w:bookmarkStart w:id="669" w:name="_Toc433358214"/>
      <w:bookmarkStart w:id="670" w:name="_Toc434843823"/>
      <w:bookmarkStart w:id="671" w:name="_Toc436383051"/>
      <w:bookmarkStart w:id="672" w:name="_Toc437264273"/>
      <w:bookmarkStart w:id="673" w:name="_Toc438219158"/>
      <w:bookmarkStart w:id="674" w:name="_Toc440443781"/>
      <w:bookmarkStart w:id="675" w:name="_Toc441671598"/>
      <w:bookmarkStart w:id="676" w:name="_Toc442711613"/>
      <w:bookmarkStart w:id="677" w:name="_Toc445368576"/>
      <w:bookmarkStart w:id="678" w:name="_Toc446578864"/>
      <w:bookmarkStart w:id="679" w:name="_Toc449442758"/>
      <w:bookmarkStart w:id="680" w:name="_Toc450747462"/>
      <w:bookmarkStart w:id="681" w:name="_Toc451863131"/>
      <w:bookmarkStart w:id="682" w:name="_Toc453320501"/>
      <w:bookmarkStart w:id="683" w:name="_Toc454789145"/>
      <w:bookmarkStart w:id="684" w:name="_Toc456103207"/>
      <w:bookmarkStart w:id="685" w:name="_Toc456103323"/>
      <w:bookmarkStart w:id="686" w:name="_Toc465345249"/>
      <w:bookmarkStart w:id="687" w:name="_Toc466367268"/>
      <w:bookmarkStart w:id="688" w:name="_Toc469048937"/>
      <w:bookmarkStart w:id="689" w:name="_Toc469924984"/>
      <w:bookmarkStart w:id="690" w:name="_Toc471824659"/>
      <w:bookmarkStart w:id="691" w:name="_Toc473209528"/>
      <w:bookmarkStart w:id="692" w:name="_Toc474504470"/>
      <w:bookmarkStart w:id="693" w:name="_Toc477169042"/>
      <w:bookmarkStart w:id="694" w:name="_Toc478464747"/>
      <w:bookmarkStart w:id="695" w:name="_Toc479671289"/>
      <w:bookmarkStart w:id="696" w:name="_Toc482280083"/>
      <w:bookmarkStart w:id="697" w:name="_Toc483388278"/>
      <w:bookmarkStart w:id="698" w:name="_Toc485117045"/>
      <w:bookmarkStart w:id="699" w:name="_Toc486323158"/>
      <w:bookmarkStart w:id="700" w:name="_Toc487466256"/>
      <w:bookmarkStart w:id="701" w:name="_Toc488848845"/>
      <w:bookmarkStart w:id="702" w:name="_Toc493685640"/>
      <w:bookmarkStart w:id="703" w:name="_Toc495499925"/>
      <w:bookmarkStart w:id="704" w:name="_Toc496537197"/>
      <w:bookmarkStart w:id="705" w:name="_Toc497986897"/>
      <w:bookmarkStart w:id="706" w:name="_Toc497988305"/>
      <w:bookmarkStart w:id="707" w:name="_Toc499624459"/>
      <w:bookmarkStart w:id="708" w:name="_Toc500841774"/>
      <w:bookmarkStart w:id="709" w:name="_Toc500842095"/>
      <w:bookmarkStart w:id="710" w:name="_Toc503439013"/>
      <w:bookmarkStart w:id="711" w:name="_Toc505005327"/>
      <w:r w:rsidRPr="0050515D">
        <w:rPr>
          <w:lang w:val="en-US"/>
        </w:rPr>
        <w:t>Lists annexed to the ITU Operational Bulletin</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rsidR="00CB621B" w:rsidRPr="00DB3264" w:rsidRDefault="00CB621B" w:rsidP="00CB621B">
      <w:pPr>
        <w:spacing w:before="200"/>
        <w:rPr>
          <w:rFonts w:asciiTheme="minorHAnsi" w:hAnsiTheme="minorHAnsi"/>
          <w:b/>
          <w:bCs/>
        </w:rPr>
      </w:pPr>
      <w:bookmarkStart w:id="712" w:name="_Toc105302119"/>
      <w:bookmarkStart w:id="713" w:name="_Toc106504837"/>
      <w:bookmarkStart w:id="714" w:name="_Toc107798484"/>
      <w:bookmarkStart w:id="715" w:name="_Toc109028728"/>
      <w:bookmarkStart w:id="716" w:name="_Toc109631795"/>
      <w:bookmarkStart w:id="717" w:name="_Toc109631890"/>
      <w:bookmarkStart w:id="718" w:name="_Toc110233107"/>
      <w:bookmarkStart w:id="719" w:name="_Toc110233322"/>
      <w:bookmarkStart w:id="720" w:name="_Toc111607471"/>
      <w:bookmarkStart w:id="721" w:name="_Toc113250000"/>
      <w:bookmarkStart w:id="722" w:name="_Toc114285869"/>
      <w:bookmarkStart w:id="723" w:name="_Toc116117066"/>
      <w:bookmarkStart w:id="724" w:name="_Toc117389514"/>
      <w:bookmarkStart w:id="725" w:name="_Toc119749612"/>
      <w:bookmarkStart w:id="726" w:name="_Toc121281070"/>
      <w:bookmarkStart w:id="727" w:name="_Toc122238432"/>
      <w:bookmarkStart w:id="728" w:name="_Toc122940721"/>
      <w:bookmarkStart w:id="729" w:name="_Toc126481926"/>
      <w:bookmarkStart w:id="730" w:name="_Toc127606592"/>
      <w:bookmarkStart w:id="731" w:name="_Toc128886943"/>
      <w:bookmarkStart w:id="732" w:name="_Toc131917082"/>
      <w:bookmarkStart w:id="733" w:name="_Toc131917356"/>
      <w:bookmarkStart w:id="734" w:name="_Toc135453245"/>
      <w:bookmarkStart w:id="735" w:name="_Toc136762578"/>
      <w:bookmarkStart w:id="736" w:name="_Toc138153363"/>
      <w:bookmarkStart w:id="737" w:name="_Toc139444662"/>
      <w:bookmarkStart w:id="738" w:name="_Toc140656512"/>
      <w:bookmarkStart w:id="739" w:name="_Toc141774304"/>
      <w:bookmarkStart w:id="740" w:name="_Toc143331177"/>
      <w:bookmarkStart w:id="741" w:name="_Toc144780335"/>
      <w:bookmarkStart w:id="742" w:name="_Toc146011631"/>
      <w:bookmarkStart w:id="743" w:name="_Toc147313830"/>
      <w:bookmarkStart w:id="744" w:name="_Toc148518933"/>
      <w:bookmarkStart w:id="745" w:name="_Toc148519277"/>
      <w:bookmarkStart w:id="746" w:name="_Toc150078542"/>
      <w:bookmarkStart w:id="747" w:name="_Toc151281224"/>
      <w:bookmarkStart w:id="748" w:name="_Toc152663483"/>
      <w:bookmarkStart w:id="749" w:name="_Toc153877708"/>
      <w:bookmarkStart w:id="750" w:name="_Toc156378795"/>
      <w:bookmarkStart w:id="751" w:name="_Toc158019338"/>
      <w:bookmarkStart w:id="752" w:name="_Toc159212689"/>
      <w:bookmarkStart w:id="753" w:name="_Toc160456136"/>
      <w:bookmarkStart w:id="754" w:name="_Toc161638205"/>
      <w:bookmarkStart w:id="755" w:name="_Toc162942676"/>
      <w:bookmarkStart w:id="756" w:name="_Toc164586120"/>
      <w:bookmarkStart w:id="757" w:name="_Toc165690490"/>
      <w:bookmarkStart w:id="758" w:name="_Toc166647544"/>
      <w:bookmarkStart w:id="759" w:name="_Toc168388002"/>
      <w:bookmarkStart w:id="760" w:name="_Toc169584443"/>
      <w:bookmarkStart w:id="761" w:name="_Toc170815249"/>
      <w:bookmarkStart w:id="762" w:name="_Toc171936761"/>
      <w:bookmarkStart w:id="763" w:name="_Toc173647010"/>
      <w:bookmarkStart w:id="764" w:name="_Toc174436269"/>
      <w:bookmarkStart w:id="765" w:name="_Toc176340203"/>
      <w:bookmarkStart w:id="766" w:name="_Toc177526404"/>
      <w:bookmarkStart w:id="767" w:name="_Toc178733525"/>
      <w:bookmarkStart w:id="768" w:name="_Toc181591757"/>
      <w:bookmarkStart w:id="769" w:name="_Toc182996109"/>
      <w:bookmarkStart w:id="770" w:name="_Toc184099119"/>
      <w:bookmarkStart w:id="771" w:name="_Toc187491733"/>
      <w:bookmarkStart w:id="772" w:name="_Toc188073917"/>
      <w:bookmarkStart w:id="773" w:name="_Toc191803606"/>
      <w:bookmarkStart w:id="774" w:name="_Toc192925234"/>
      <w:bookmarkStart w:id="775" w:name="_Toc193013099"/>
      <w:bookmarkStart w:id="776" w:name="_Toc196019478"/>
      <w:bookmarkStart w:id="777" w:name="_Toc197223434"/>
      <w:bookmarkStart w:id="778" w:name="_Toc198519367"/>
      <w:bookmarkStart w:id="779" w:name="_Toc200872012"/>
      <w:bookmarkStart w:id="780" w:name="_Toc202750807"/>
      <w:bookmarkStart w:id="781" w:name="_Toc202750917"/>
      <w:bookmarkStart w:id="782" w:name="_Toc202751280"/>
      <w:bookmarkStart w:id="783" w:name="_Toc203553649"/>
      <w:bookmarkStart w:id="784" w:name="_Toc204666529"/>
      <w:bookmarkStart w:id="785" w:name="_Toc205106594"/>
      <w:bookmarkStart w:id="786" w:name="_Toc206389934"/>
      <w:bookmarkStart w:id="787" w:name="_Toc208205449"/>
      <w:bookmarkStart w:id="788" w:name="_Toc211848177"/>
      <w:bookmarkStart w:id="789" w:name="_Toc212964587"/>
      <w:bookmarkStart w:id="790" w:name="_Toc214162711"/>
      <w:bookmarkStart w:id="791" w:name="_Toc215907199"/>
      <w:bookmarkStart w:id="792" w:name="_Toc219001148"/>
      <w:bookmarkStart w:id="793" w:name="_Toc219610057"/>
      <w:bookmarkStart w:id="794" w:name="_Toc222028812"/>
      <w:bookmarkStart w:id="795" w:name="_Toc223252037"/>
      <w:bookmarkStart w:id="796" w:name="_Toc224533682"/>
      <w:bookmarkStart w:id="797" w:name="_Toc226791560"/>
      <w:bookmarkStart w:id="798" w:name="_Toc228766354"/>
      <w:bookmarkStart w:id="799" w:name="_Toc229971353"/>
      <w:bookmarkStart w:id="800" w:name="_Toc232323931"/>
      <w:bookmarkStart w:id="801" w:name="_Toc233609592"/>
      <w:bookmarkStart w:id="802" w:name="_Toc235352384"/>
      <w:bookmarkStart w:id="803" w:name="_Toc236573557"/>
      <w:bookmarkStart w:id="804" w:name="_Toc240790085"/>
      <w:bookmarkStart w:id="805" w:name="_Toc242001425"/>
      <w:bookmarkStart w:id="806" w:name="_Toc243300311"/>
      <w:bookmarkStart w:id="807" w:name="_Toc244506936"/>
      <w:bookmarkStart w:id="808" w:name="_Toc248829258"/>
      <w:r w:rsidRPr="00DB3264">
        <w:rPr>
          <w:rFonts w:asciiTheme="minorHAnsi" w:hAnsiTheme="minorHAnsi"/>
          <w:b/>
          <w:bCs/>
        </w:rPr>
        <w:t>Note from TSB</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p w:rsidR="00CB621B" w:rsidRPr="00DB3264" w:rsidRDefault="00CB621B" w:rsidP="00CB621B">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The following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CB621B" w:rsidRPr="00DB3264" w:rsidRDefault="00CB621B" w:rsidP="00CB621B">
      <w:pPr>
        <w:spacing w:before="0"/>
        <w:ind w:left="567" w:hanging="567"/>
        <w:rPr>
          <w:rFonts w:asciiTheme="minorHAnsi" w:hAnsiTheme="minorHAnsi"/>
          <w:sz w:val="8"/>
          <w:szCs w:val="8"/>
        </w:rPr>
      </w:pPr>
    </w:p>
    <w:p w:rsidR="00CB621B" w:rsidRPr="00DB3264" w:rsidRDefault="00CB621B" w:rsidP="00CB621B">
      <w:pPr>
        <w:spacing w:before="0"/>
        <w:ind w:left="567" w:hanging="567"/>
        <w:rPr>
          <w:rFonts w:asciiTheme="minorHAnsi" w:hAnsiTheme="minorHAnsi"/>
        </w:rPr>
      </w:pPr>
      <w:r w:rsidRPr="00DB3264">
        <w:rPr>
          <w:rFonts w:asciiTheme="minorHAnsi" w:hAnsiTheme="minorHAnsi"/>
        </w:rPr>
        <w:t>OB No.</w:t>
      </w:r>
    </w:p>
    <w:p w:rsidR="006D536B" w:rsidRPr="00DB3264" w:rsidRDefault="006D536B" w:rsidP="00A4266E">
      <w:pPr>
        <w:spacing w:before="0"/>
        <w:ind w:left="567" w:hanging="567"/>
        <w:rPr>
          <w:rFonts w:asciiTheme="minorHAnsi" w:hAnsiTheme="minorHAnsi"/>
        </w:rPr>
      </w:pPr>
      <w:r>
        <w:rPr>
          <w:rFonts w:asciiTheme="minorHAnsi" w:hAnsiTheme="minorHAnsi"/>
        </w:rPr>
        <w:t>1</w:t>
      </w:r>
      <w:r w:rsidR="00A4266E">
        <w:rPr>
          <w:rFonts w:asciiTheme="minorHAnsi" w:hAnsiTheme="minorHAnsi"/>
        </w:rPr>
        <w:t>125</w:t>
      </w:r>
      <w:r w:rsidRPr="00DB3264">
        <w:rPr>
          <w:rFonts w:asciiTheme="minorHAnsi" w:hAnsiTheme="minorHAnsi"/>
        </w:rPr>
        <w:tab/>
        <w:t>List of Signalling Area/Network Codes (SANC) (Complement to Recommendation</w:t>
      </w:r>
      <w:r>
        <w:rPr>
          <w:rFonts w:asciiTheme="minorHAnsi" w:hAnsiTheme="minorHAnsi"/>
        </w:rPr>
        <w:t xml:space="preserve"> </w:t>
      </w:r>
      <w:r w:rsidRPr="00DB3264">
        <w:rPr>
          <w:rFonts w:asciiTheme="minorHAnsi" w:hAnsiTheme="minorHAnsi"/>
        </w:rPr>
        <w:t>ITU-T</w:t>
      </w:r>
      <w:r>
        <w:rPr>
          <w:rFonts w:asciiTheme="minorHAnsi" w:hAnsiTheme="minorHAnsi"/>
        </w:rPr>
        <w:t xml:space="preserve"> </w:t>
      </w:r>
      <w:r w:rsidRPr="00DB3264">
        <w:rPr>
          <w:rFonts w:asciiTheme="minorHAnsi" w:hAnsiTheme="minorHAnsi"/>
        </w:rPr>
        <w:t xml:space="preserve">Q.708 (03/99)) (Position on 1 </w:t>
      </w:r>
      <w:r w:rsidR="00A4266E">
        <w:rPr>
          <w:rFonts w:asciiTheme="minorHAnsi" w:hAnsiTheme="minorHAnsi"/>
        </w:rPr>
        <w:t>June</w:t>
      </w:r>
      <w:r>
        <w:rPr>
          <w:rFonts w:asciiTheme="minorHAnsi" w:hAnsiTheme="minorHAnsi"/>
        </w:rPr>
        <w:t xml:space="preserve"> 201</w:t>
      </w:r>
      <w:r w:rsidR="00A4266E">
        <w:rPr>
          <w:rFonts w:asciiTheme="minorHAnsi" w:hAnsiTheme="minorHAnsi"/>
        </w:rPr>
        <w:t>7</w:t>
      </w:r>
      <w:r w:rsidRPr="00DB3264">
        <w:rPr>
          <w:rFonts w:asciiTheme="minorHAnsi" w:hAnsiTheme="minorHAnsi"/>
        </w:rPr>
        <w:t>)</w:t>
      </w:r>
    </w:p>
    <w:p w:rsidR="00A4266E" w:rsidRPr="00DB3264" w:rsidRDefault="00A4266E" w:rsidP="00A4266E">
      <w:pPr>
        <w:spacing w:before="0"/>
        <w:ind w:left="567" w:hanging="567"/>
        <w:rPr>
          <w:rFonts w:asciiTheme="minorHAnsi" w:hAnsiTheme="minorHAnsi"/>
        </w:rPr>
      </w:pPr>
      <w:r>
        <w:rPr>
          <w:rFonts w:asciiTheme="minorHAnsi" w:hAnsiTheme="minorHAnsi"/>
        </w:rPr>
        <w:t>1125</w:t>
      </w:r>
      <w:r>
        <w:rPr>
          <w:rFonts w:asciiTheme="minorHAnsi" w:hAnsiTheme="minorHAnsi"/>
        </w:rPr>
        <w:tab/>
      </w:r>
      <w:r w:rsidRPr="00DB3264">
        <w:rPr>
          <w:rFonts w:asciiTheme="minorHAnsi" w:hAnsiTheme="minorHAnsi"/>
        </w:rPr>
        <w:t>List of terrestrial trunk radio mobile country codes (Complement to Recommendation ITU-T E.218 (05/2004)) (Position on 1 J</w:t>
      </w:r>
      <w:r>
        <w:rPr>
          <w:rFonts w:asciiTheme="minorHAnsi" w:hAnsiTheme="minorHAnsi"/>
        </w:rPr>
        <w:t>une</w:t>
      </w:r>
      <w:r w:rsidRPr="00DB3264">
        <w:rPr>
          <w:rFonts w:asciiTheme="minorHAnsi" w:hAnsiTheme="minorHAnsi"/>
        </w:rPr>
        <w:t xml:space="preserve"> 201</w:t>
      </w:r>
      <w:r>
        <w:rPr>
          <w:rFonts w:asciiTheme="minorHAnsi" w:hAnsiTheme="minorHAnsi"/>
        </w:rPr>
        <w:t>7</w:t>
      </w:r>
      <w:r w:rsidRPr="00DB3264">
        <w:rPr>
          <w:rFonts w:asciiTheme="minorHAnsi" w:hAnsiTheme="minorHAnsi"/>
        </w:rPr>
        <w:t>)</w:t>
      </w:r>
    </w:p>
    <w:p w:rsidR="00F45E15" w:rsidRDefault="00F45E15" w:rsidP="00F15B9C">
      <w:pPr>
        <w:spacing w:before="0"/>
        <w:ind w:left="567" w:hanging="567"/>
        <w:rPr>
          <w:rFonts w:asciiTheme="minorHAnsi" w:hAnsiTheme="minorHAnsi"/>
        </w:rPr>
      </w:pPr>
      <w:r>
        <w:rPr>
          <w:rFonts w:asciiTheme="minorHAnsi" w:hAnsiTheme="minorHAnsi"/>
        </w:rPr>
        <w:t>111</w:t>
      </w:r>
      <w:r w:rsidR="008C41EB">
        <w:rPr>
          <w:rFonts w:asciiTheme="minorHAnsi" w:hAnsiTheme="minorHAnsi"/>
        </w:rPr>
        <w:t>7</w:t>
      </w:r>
      <w:r>
        <w:rPr>
          <w:rFonts w:asciiTheme="minorHAnsi" w:hAnsiTheme="minorHAnsi"/>
        </w:rPr>
        <w:tab/>
      </w:r>
      <w:r w:rsidRPr="00DB3264">
        <w:rPr>
          <w:rFonts w:asciiTheme="minorHAnsi" w:hAnsiTheme="minorHAnsi"/>
        </w:rPr>
        <w:t xml:space="preserve">List of mobile country or geographical area codes (Complement to Recommendation </w:t>
      </w:r>
      <w:r w:rsidR="00F15B9C" w:rsidRPr="00DB3264">
        <w:rPr>
          <w:rFonts w:asciiTheme="minorHAnsi" w:hAnsiTheme="minorHAnsi"/>
        </w:rPr>
        <w:t>ITU</w:t>
      </w:r>
      <w:r w:rsidR="00F15B9C" w:rsidRPr="00DB3264">
        <w:rPr>
          <w:rFonts w:asciiTheme="minorHAnsi" w:hAnsiTheme="minorHAnsi"/>
        </w:rPr>
        <w:noBreakHyphen/>
        <w:t xml:space="preserve">T </w:t>
      </w:r>
      <w:r w:rsidRPr="00DB3264">
        <w:rPr>
          <w:rFonts w:asciiTheme="minorHAnsi" w:hAnsiTheme="minorHAnsi"/>
        </w:rPr>
        <w:t>E.212 (0</w:t>
      </w:r>
      <w:r>
        <w:rPr>
          <w:rFonts w:asciiTheme="minorHAnsi" w:hAnsiTheme="minorHAnsi"/>
        </w:rPr>
        <w:t>9</w:t>
      </w:r>
      <w:r w:rsidRPr="00DB3264">
        <w:rPr>
          <w:rFonts w:asciiTheme="minorHAnsi" w:hAnsiTheme="minorHAnsi"/>
        </w:rPr>
        <w:t>/</w:t>
      </w:r>
      <w:r>
        <w:rPr>
          <w:rFonts w:asciiTheme="minorHAnsi" w:hAnsiTheme="minorHAnsi"/>
        </w:rPr>
        <w:t>2016)) (Position on 1 February 2017</w:t>
      </w:r>
      <w:r w:rsidRPr="00DB3264">
        <w:rPr>
          <w:rFonts w:asciiTheme="minorHAnsi" w:hAnsiTheme="minorHAnsi"/>
        </w:rPr>
        <w:t>).</w:t>
      </w:r>
    </w:p>
    <w:p w:rsidR="00AC1D7D" w:rsidRDefault="00AC1D7D" w:rsidP="002C35ED">
      <w:pPr>
        <w:spacing w:before="0"/>
        <w:ind w:left="567" w:hanging="567"/>
        <w:rPr>
          <w:rFonts w:asciiTheme="minorHAnsi" w:hAnsiTheme="minorHAnsi"/>
        </w:rPr>
      </w:pPr>
      <w:r>
        <w:rPr>
          <w:rFonts w:asciiTheme="minorHAnsi" w:hAnsiTheme="minorHAnsi"/>
        </w:rPr>
        <w:t>1114</w:t>
      </w:r>
      <w:r>
        <w:rPr>
          <w:rFonts w:asciiTheme="minorHAnsi" w:hAnsiTheme="minorHAnsi"/>
        </w:rPr>
        <w:tab/>
      </w:r>
      <w:r w:rsidRPr="00DB3264">
        <w:rPr>
          <w:rFonts w:asciiTheme="minorHAnsi" w:hAnsiTheme="minorHAnsi"/>
        </w:rPr>
        <w:t>List of Recommendation ITU-T E.164 assigned country codes (Complement to Recommendation ITU</w:t>
      </w:r>
      <w:r>
        <w:rPr>
          <w:rFonts w:asciiTheme="minorHAnsi" w:hAnsiTheme="minorHAnsi"/>
        </w:rPr>
        <w:noBreakHyphen/>
      </w:r>
      <w:r w:rsidRPr="00DB3264">
        <w:rPr>
          <w:rFonts w:asciiTheme="minorHAnsi" w:hAnsiTheme="minorHAnsi"/>
        </w:rPr>
        <w:t>T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w:t>
      </w:r>
      <w:r>
        <w:rPr>
          <w:rFonts w:asciiTheme="minorHAnsi" w:hAnsiTheme="minorHAnsi"/>
        </w:rPr>
        <w:t>16</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1111</w:t>
      </w:r>
      <w:r w:rsidRPr="00DB3264">
        <w:rPr>
          <w:rFonts w:asciiTheme="minorHAnsi" w:hAnsiTheme="minorHAnsi"/>
        </w:rPr>
        <w:tab/>
        <w:t>Mobile Network Code</w:t>
      </w:r>
      <w:r>
        <w:rPr>
          <w:rFonts w:asciiTheme="minorHAnsi" w:hAnsiTheme="minorHAnsi"/>
        </w:rPr>
        <w:t>s</w:t>
      </w:r>
      <w:r w:rsidRPr="00DB3264">
        <w:rPr>
          <w:rFonts w:asciiTheme="minorHAnsi" w:hAnsiTheme="minorHAnsi"/>
        </w:rPr>
        <w:t xml:space="preserve"> (MNC) for the international identification plan for public networks and subscriptions (According to Recommendation ITU-T E.212 (0</w:t>
      </w:r>
      <w:r>
        <w:rPr>
          <w:rFonts w:asciiTheme="minorHAnsi" w:hAnsiTheme="minorHAnsi"/>
        </w:rPr>
        <w:t>9</w:t>
      </w:r>
      <w:r w:rsidRPr="00DB3264">
        <w:rPr>
          <w:rFonts w:asciiTheme="minorHAnsi" w:hAnsiTheme="minorHAnsi"/>
        </w:rPr>
        <w:t>/20</w:t>
      </w:r>
      <w:r>
        <w:rPr>
          <w:rFonts w:asciiTheme="minorHAnsi" w:hAnsiTheme="minorHAnsi"/>
        </w:rPr>
        <w:t>16</w:t>
      </w:r>
      <w:r w:rsidRPr="00DB3264">
        <w:rPr>
          <w:rFonts w:asciiTheme="minorHAnsi" w:hAnsiTheme="minorHAnsi"/>
        </w:rPr>
        <w:t xml:space="preserve">)) (Position on </w:t>
      </w:r>
      <w:r>
        <w:rPr>
          <w:rFonts w:asciiTheme="minorHAnsi" w:hAnsiTheme="minorHAnsi"/>
        </w:rPr>
        <w:t>1</w:t>
      </w:r>
      <w:r w:rsidRPr="00DB3264">
        <w:rPr>
          <w:rFonts w:asciiTheme="minorHAnsi" w:hAnsiTheme="minorHAnsi"/>
        </w:rPr>
        <w:t xml:space="preserve"> </w:t>
      </w:r>
      <w:r>
        <w:rPr>
          <w:rFonts w:asciiTheme="minorHAnsi" w:hAnsiTheme="minorHAnsi"/>
        </w:rPr>
        <w:t>November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1109</w:t>
      </w:r>
      <w:r w:rsidRPr="00DB3264">
        <w:rPr>
          <w:rFonts w:asciiTheme="minorHAnsi" w:hAnsiTheme="minorHAnsi"/>
        </w:rPr>
        <w:tab/>
        <w:t xml:space="preserve">List of International Signalling Point Codes (ISPC) (According to Recommendation ITU-T Q.708 (03/99)) (Position on </w:t>
      </w:r>
      <w:r>
        <w:rPr>
          <w:rFonts w:asciiTheme="minorHAnsi" w:hAnsiTheme="minorHAnsi"/>
        </w:rPr>
        <w:t>1 October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rsidR="00CB621B" w:rsidRPr="00DB3264" w:rsidRDefault="00CB621B" w:rsidP="00CB621B">
      <w:pPr>
        <w:spacing w:before="0"/>
        <w:ind w:left="567" w:hanging="567"/>
        <w:rPr>
          <w:rFonts w:asciiTheme="minorHAnsi" w:hAnsiTheme="minorHAnsi"/>
        </w:rPr>
      </w:pPr>
      <w:r>
        <w:rPr>
          <w:rFonts w:asciiTheme="minorHAnsi" w:hAnsiTheme="minorHAnsi"/>
        </w:rPr>
        <w:t>1088</w:t>
      </w:r>
      <w:r>
        <w:rPr>
          <w:rFonts w:asciiTheme="minorHAnsi" w:hAnsiTheme="minorHAnsi"/>
        </w:rPr>
        <w:tab/>
      </w:r>
      <w:r w:rsidRPr="00DB3264">
        <w:rPr>
          <w:rFonts w:asciiTheme="minorHAnsi" w:hAnsiTheme="minorHAnsi"/>
        </w:rPr>
        <w:t>List of Issuer Identifier Numbers for the International Telecommunication Charge Card (In accordance with Recommendation ITU-T E.118 (05/2006)) (Position on 1</w:t>
      </w:r>
      <w:r>
        <w:rPr>
          <w:rFonts w:asciiTheme="minorHAnsi" w:hAnsiTheme="minorHAnsi"/>
        </w:rPr>
        <w:t>5</w:t>
      </w:r>
      <w:r w:rsidRPr="00DB3264">
        <w:rPr>
          <w:rFonts w:asciiTheme="minorHAnsi" w:hAnsiTheme="minorHAnsi"/>
        </w:rPr>
        <w:t xml:space="preserve"> </w:t>
      </w:r>
      <w:r>
        <w:rPr>
          <w:rFonts w:asciiTheme="minorHAnsi" w:hAnsiTheme="minorHAnsi"/>
        </w:rPr>
        <w:t>November</w:t>
      </w:r>
      <w:r w:rsidRPr="00DB3264">
        <w:rPr>
          <w:rFonts w:asciiTheme="minorHAnsi" w:hAnsiTheme="minorHAnsi"/>
        </w:rPr>
        <w:t xml:space="preserve"> 201</w:t>
      </w:r>
      <w:r>
        <w:rPr>
          <w:rFonts w:asciiTheme="minorHAnsi" w:hAnsiTheme="minorHAnsi"/>
        </w:rPr>
        <w:t>5</w:t>
      </w:r>
      <w:r w:rsidRPr="00DB3264">
        <w:rPr>
          <w:rFonts w:asciiTheme="minorHAnsi" w:hAnsiTheme="minorHAnsi"/>
        </w:rPr>
        <w:t>)</w:t>
      </w:r>
    </w:p>
    <w:p w:rsidR="00CB621B" w:rsidRPr="003E3FE0" w:rsidRDefault="00CB621B" w:rsidP="00CB621B">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 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CB621B" w:rsidRPr="00DB3264" w:rsidRDefault="00CB621B" w:rsidP="00CB621B">
      <w:pPr>
        <w:spacing w:before="0"/>
        <w:ind w:left="567" w:hanging="567"/>
        <w:rPr>
          <w:rFonts w:asciiTheme="minorHAnsi" w:hAnsiTheme="minorHAnsi"/>
        </w:rPr>
      </w:pPr>
      <w:r>
        <w:rPr>
          <w:rFonts w:asciiTheme="minorHAnsi" w:hAnsiTheme="minorHAnsi"/>
        </w:rPr>
        <w:t>1055</w:t>
      </w:r>
      <w:r w:rsidRPr="00DB3264">
        <w:rPr>
          <w:rFonts w:asciiTheme="minorHAnsi" w:hAnsiTheme="minorHAnsi"/>
        </w:rPr>
        <w:tab/>
        <w:t xml:space="preserve">Status of Radiocommunications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rPr>
        <w:t>July</w:t>
      </w:r>
      <w:r w:rsidRPr="00DB3264">
        <w:rPr>
          <w:rFonts w:asciiTheme="minorHAnsi" w:hAnsiTheme="minorHAnsi"/>
        </w:rPr>
        <w:t xml:space="preserve"> 201</w:t>
      </w:r>
      <w:r>
        <w:rPr>
          <w:rFonts w:asciiTheme="minorHAnsi" w:hAnsiTheme="minorHAnsi"/>
        </w:rPr>
        <w:t>4</w:t>
      </w:r>
      <w:r w:rsidRPr="00DB3264">
        <w:rPr>
          <w:rFonts w:asciiTheme="minorHAnsi" w:hAnsiTheme="minorHAnsi"/>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1015</w:t>
      </w:r>
      <w:r w:rsidRPr="00DB3264">
        <w:rPr>
          <w:rFonts w:asciiTheme="minorHAnsi" w:hAnsiTheme="minorHAnsi"/>
        </w:rPr>
        <w:tab/>
        <w:t>Access codes/numbers for mobile networks (According to ITU-T Recommendation E.164 (</w:t>
      </w:r>
      <w:r>
        <w:rPr>
          <w:rFonts w:asciiTheme="minorHAnsi" w:hAnsiTheme="minorHAnsi"/>
        </w:rPr>
        <w:t>11</w:t>
      </w:r>
      <w:r w:rsidRPr="00DB3264">
        <w:rPr>
          <w:rFonts w:asciiTheme="minorHAnsi" w:hAnsiTheme="minorHAnsi"/>
        </w:rPr>
        <w:t>/20</w:t>
      </w:r>
      <w:r>
        <w:rPr>
          <w:rFonts w:asciiTheme="minorHAnsi" w:hAnsiTheme="minorHAnsi"/>
        </w:rPr>
        <w:t>1</w:t>
      </w:r>
      <w:r w:rsidRPr="00DB3264">
        <w:rPr>
          <w:rFonts w:asciiTheme="minorHAnsi" w:hAnsiTheme="minorHAnsi"/>
        </w:rPr>
        <w:t xml:space="preserve">0)) (Position on 1 </w:t>
      </w:r>
      <w:r>
        <w:rPr>
          <w:rFonts w:asciiTheme="minorHAnsi" w:hAnsiTheme="minorHAnsi"/>
        </w:rPr>
        <w:t>November</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1002</w:t>
      </w:r>
      <w:r w:rsidRPr="00DB3264">
        <w:rPr>
          <w:rFonts w:asciiTheme="minorHAnsi" w:hAnsiTheme="minorHAnsi"/>
        </w:rPr>
        <w:tab/>
        <w:t xml:space="preserve">List of Country or Geographical Area Codes for non-standard facilities in telematic services </w:t>
      </w:r>
      <w:r>
        <w:rPr>
          <w:rFonts w:asciiTheme="minorHAnsi" w:hAnsiTheme="minorHAnsi"/>
        </w:rPr>
        <w:t xml:space="preserve">(Complement to ITU-T Recommendation T.35 (02/2000)) </w:t>
      </w:r>
      <w:r w:rsidRPr="00DB3264">
        <w:rPr>
          <w:rFonts w:asciiTheme="minorHAnsi" w:hAnsiTheme="minorHAnsi"/>
        </w:rPr>
        <w:t>(Position on 1</w:t>
      </w:r>
      <w:r>
        <w:rPr>
          <w:rFonts w:asciiTheme="minorHAnsi" w:hAnsiTheme="minorHAnsi"/>
        </w:rPr>
        <w:t>5</w:t>
      </w:r>
      <w:r w:rsidRPr="00DB3264">
        <w:rPr>
          <w:rFonts w:asciiTheme="minorHAnsi" w:hAnsiTheme="minorHAnsi"/>
        </w:rPr>
        <w:t> </w:t>
      </w:r>
      <w:r>
        <w:rPr>
          <w:rFonts w:asciiTheme="minorHAnsi" w:hAnsiTheme="minorHAnsi"/>
        </w:rPr>
        <w:t>April</w:t>
      </w:r>
      <w:r w:rsidRPr="00DB3264">
        <w:rPr>
          <w:rFonts w:asciiTheme="minorHAnsi" w:hAnsiTheme="minorHAnsi"/>
        </w:rPr>
        <w:t xml:space="preserve"> 20</w:t>
      </w:r>
      <w:r>
        <w:rPr>
          <w:rFonts w:asciiTheme="minorHAnsi" w:hAnsiTheme="minorHAnsi"/>
        </w:rPr>
        <w:t>12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1001</w:t>
      </w:r>
      <w:r w:rsidRPr="00DB3264">
        <w:rPr>
          <w:rFonts w:asciiTheme="minorHAnsi" w:hAnsiTheme="minorHAnsi"/>
        </w:rPr>
        <w:tab/>
        <w:t xml:space="preserve">List of the national authorities designated to assign ITU-T Recommendation T.35 terminal provider codes (Position on 1 </w:t>
      </w:r>
      <w:r>
        <w:rPr>
          <w:rFonts w:asciiTheme="minorHAnsi" w:hAnsiTheme="minorHAnsi"/>
        </w:rPr>
        <w:t>April</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Default="00CB621B" w:rsidP="00CB621B">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CB621B" w:rsidRPr="00DB3264" w:rsidRDefault="00CB621B" w:rsidP="00CB621B">
      <w:pPr>
        <w:spacing w:before="0" w:line="200" w:lineRule="exact"/>
        <w:ind w:left="567" w:hanging="567"/>
        <w:rPr>
          <w:rFonts w:asciiTheme="minorHAnsi" w:hAnsiTheme="minorHAnsi"/>
        </w:rPr>
      </w:pPr>
      <w:r w:rsidRPr="00DB3264">
        <w:rPr>
          <w:rFonts w:asciiTheme="minorHAnsi" w:hAnsiTheme="minorHAnsi"/>
        </w:rPr>
        <w:t>9</w:t>
      </w:r>
      <w:r>
        <w:rPr>
          <w:rFonts w:asciiTheme="minorHAnsi" w:hAnsiTheme="minorHAnsi"/>
        </w:rPr>
        <w:t>94</w:t>
      </w:r>
      <w:r w:rsidRPr="00DB3264">
        <w:rPr>
          <w:rFonts w:asciiTheme="minorHAnsi" w:hAnsiTheme="minorHAnsi"/>
        </w:rPr>
        <w:tab/>
        <w:t>Dialling Procedures (International prefix, national (trunk) prefix and national (significant) number) (In accordance with ITU-T Recommendation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201</w:t>
      </w:r>
      <w:r>
        <w:rPr>
          <w:rFonts w:asciiTheme="minorHAnsi" w:hAnsiTheme="minorHAnsi"/>
        </w:rPr>
        <w:t>1</w:t>
      </w:r>
      <w:r w:rsidRPr="00DB3264">
        <w:rPr>
          <w:rFonts w:asciiTheme="minorHAnsi" w:hAnsiTheme="minorHAnsi"/>
        </w:rPr>
        <w:t>)</w:t>
      </w:r>
    </w:p>
    <w:p w:rsidR="00CB621B" w:rsidRDefault="00CB621B" w:rsidP="00CB621B">
      <w:pPr>
        <w:spacing w:before="0"/>
        <w:ind w:left="567" w:hanging="567"/>
        <w:rPr>
          <w:rFonts w:asciiTheme="minorHAnsi" w:hAnsiTheme="minorHAnsi"/>
        </w:rPr>
      </w:pPr>
      <w:r w:rsidRPr="00020FC6">
        <w:rPr>
          <w:rFonts w:asciiTheme="minorHAnsi" w:hAnsiTheme="minorHAnsi"/>
        </w:rPr>
        <w:t>991</w:t>
      </w:r>
      <w:r>
        <w:rPr>
          <w:rFonts w:asciiTheme="minorHAnsi" w:hAnsiTheme="minorHAnsi"/>
        </w:rPr>
        <w:tab/>
        <w:t>Call-Back and alternative calling procedures (Res. 21.PP-2006)</w:t>
      </w:r>
    </w:p>
    <w:p w:rsidR="00CB621B" w:rsidRPr="00DB3264" w:rsidRDefault="00CB621B" w:rsidP="00CB621B">
      <w:pPr>
        <w:spacing w:before="0"/>
        <w:ind w:left="567" w:hanging="567"/>
        <w:rPr>
          <w:rFonts w:asciiTheme="minorHAnsi" w:hAnsiTheme="minorHAnsi"/>
        </w:rPr>
      </w:pPr>
      <w:r>
        <w:rPr>
          <w:rFonts w:asciiTheme="minorHAnsi" w:hAnsiTheme="minorHAnsi"/>
        </w:rPr>
        <w:t>980</w:t>
      </w:r>
      <w:r w:rsidRPr="00DB3264">
        <w:rPr>
          <w:rFonts w:asciiTheme="minorHAnsi" w:hAnsiTheme="minorHAnsi"/>
        </w:rPr>
        <w:tab/>
        <w:t>List of Telegram Destination Indicators (In accordance with ITU-T Recommen</w:t>
      </w:r>
      <w:r w:rsidRPr="00DB3264">
        <w:rPr>
          <w:rFonts w:asciiTheme="minorHAnsi" w:hAnsiTheme="minorHAnsi"/>
        </w:rPr>
        <w:softHyphen/>
        <w:t>dation F.32 (10/1995)) (Position on 1</w:t>
      </w:r>
      <w:r>
        <w:rPr>
          <w:rFonts w:asciiTheme="minorHAnsi" w:hAnsiTheme="minorHAnsi"/>
        </w:rPr>
        <w:t>5</w:t>
      </w:r>
      <w:r w:rsidRPr="00DB3264">
        <w:rPr>
          <w:rFonts w:asciiTheme="minorHAnsi" w:hAnsiTheme="minorHAnsi"/>
        </w:rPr>
        <w:t xml:space="preserve"> Ma</w:t>
      </w:r>
      <w:r>
        <w:rPr>
          <w:rFonts w:asciiTheme="minorHAnsi" w:hAnsiTheme="minorHAnsi"/>
        </w:rPr>
        <w:t>y</w:t>
      </w:r>
      <w:r w:rsidRPr="00DB3264">
        <w:rPr>
          <w:rFonts w:asciiTheme="minorHAnsi" w:hAnsiTheme="minorHAnsi"/>
        </w:rPr>
        <w:t xml:space="preserve"> 20</w:t>
      </w:r>
      <w:r>
        <w:rPr>
          <w:rFonts w:asciiTheme="minorHAnsi" w:hAnsiTheme="minorHAnsi"/>
        </w:rPr>
        <w:t>11</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978</w:t>
      </w:r>
      <w:r w:rsidRPr="00DB3264">
        <w:rPr>
          <w:rFonts w:asciiTheme="minorHAnsi" w:hAnsiTheme="minorHAnsi"/>
        </w:rPr>
        <w:tab/>
        <w:t>List of Telex Destination Codes (TDC) and Telex Network Identification Codes (TNIC)</w:t>
      </w:r>
      <w:r>
        <w:rPr>
          <w:rFonts w:asciiTheme="minorHAnsi" w:hAnsiTheme="minorHAnsi"/>
        </w:rPr>
        <w:t xml:space="preserve"> </w:t>
      </w:r>
      <w:r w:rsidRPr="00DB3264">
        <w:rPr>
          <w:rFonts w:asciiTheme="minorHAnsi" w:hAnsiTheme="minorHAnsi"/>
        </w:rPr>
        <w:t>(Complement to ITU-T Recommendations F.69 (06/1994) and F.68 (11/1988)) (Position on 15 April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977</w:t>
      </w:r>
      <w:r w:rsidRPr="00DB3264">
        <w:rPr>
          <w:rFonts w:asciiTheme="minorHAnsi" w:hAnsiTheme="minorHAnsi"/>
        </w:rPr>
        <w:tab/>
        <w:t>List of Data Network Identification Codes (DNI</w:t>
      </w:r>
      <w:r>
        <w:rPr>
          <w:rFonts w:asciiTheme="minorHAnsi" w:hAnsiTheme="minorHAnsi"/>
        </w:rPr>
        <w:t>C) (According to ITU-T Recommen</w:t>
      </w:r>
      <w:r w:rsidRPr="00DB3264">
        <w:rPr>
          <w:rFonts w:asciiTheme="minorHAnsi" w:hAnsiTheme="minorHAnsi"/>
        </w:rPr>
        <w:t xml:space="preserve">dation X.121 (10/2000)) </w:t>
      </w:r>
      <w:r>
        <w:rPr>
          <w:rFonts w:asciiTheme="minorHAnsi" w:hAnsiTheme="minorHAnsi"/>
        </w:rPr>
        <w:t xml:space="preserve"> </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976</w:t>
      </w:r>
      <w:r w:rsidRPr="00DB3264">
        <w:rPr>
          <w:rFonts w:asciiTheme="minorHAnsi" w:hAnsiTheme="minorHAnsi"/>
        </w:rPr>
        <w:tab/>
        <w:t>List of Data Country or Geographical Area Codes (Complement to ITU</w:t>
      </w:r>
      <w:r w:rsidRPr="00DB3264">
        <w:rPr>
          <w:rFonts w:asciiTheme="minorHAnsi" w:hAnsiTheme="minorHAnsi"/>
        </w:rPr>
        <w:noBreakHyphen/>
        <w:t>T Recommen</w:t>
      </w:r>
      <w:r w:rsidRPr="00DB3264">
        <w:rPr>
          <w:rFonts w:asciiTheme="minorHAnsi" w:hAnsiTheme="minorHAnsi"/>
        </w:rPr>
        <w:softHyphen/>
        <w:t>dation X.121 (10/2000)) (Position on 15 March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974</w:t>
      </w:r>
      <w:r w:rsidRPr="00DB3264">
        <w:rPr>
          <w:rFonts w:asciiTheme="minorHAnsi" w:hAnsiTheme="minorHAnsi"/>
        </w:rPr>
        <w:tab/>
        <w:t>List of Names of Administration Management Domains (ADMD) (In accordance with ITU</w:t>
      </w:r>
      <w:r w:rsidRPr="00DB3264">
        <w:rPr>
          <w:rFonts w:asciiTheme="minorHAnsi" w:hAnsiTheme="minorHAnsi"/>
        </w:rPr>
        <w:noBreakHyphen/>
        <w:t>T F.400 and X.400 series Recommendations) (Position on 15 February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955</w:t>
      </w:r>
      <w:r w:rsidRPr="00DB3264">
        <w:rPr>
          <w:rFonts w:asciiTheme="minorHAnsi" w:hAnsiTheme="minorHAnsi"/>
        </w:rPr>
        <w:tab/>
        <w:t>Various tones used in national networks (According to ITU-T Recommendation E.180 (03/98)) (Position on 1 May 2010)</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669</w:t>
      </w:r>
      <w:r w:rsidRPr="00DB3264">
        <w:rPr>
          <w:rFonts w:asciiTheme="minorHAnsi" w:hAnsiTheme="minorHAnsi"/>
        </w:rPr>
        <w:tab/>
        <w:t>Five-letter Code Groups for the use of the International Public Telegram Service (According to ITU-T Recommendation F.1 (03/1998))</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B.</w:t>
      </w:r>
      <w:r w:rsidRPr="00DB3264">
        <w:rPr>
          <w:rFonts w:asciiTheme="minorHAnsi" w:hAnsiTheme="minorHAnsi"/>
        </w:rPr>
        <w:tab/>
        <w:t>The following Lists are available online from the ITU-T website:</w:t>
      </w:r>
    </w:p>
    <w:p w:rsidR="00CB621B" w:rsidRPr="00DB3264" w:rsidRDefault="00CB621B" w:rsidP="00CB621B">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Pr>
          <w:rFonts w:asciiTheme="minorHAnsi" w:hAnsiTheme="minorHAnsi"/>
          <w:sz w:val="18"/>
          <w:szCs w:val="18"/>
          <w:lang w:val="fr-CH"/>
        </w:rPr>
        <w:t>3</w:t>
      </w:r>
      <w:r w:rsidRPr="00DB3264">
        <w:rPr>
          <w:rFonts w:asciiTheme="minorHAnsi" w:hAnsiTheme="minorHAnsi"/>
          <w:sz w:val="18"/>
          <w:szCs w:val="18"/>
          <w:lang w:val="fr-CH"/>
        </w:rPr>
        <w:t>/20</w:t>
      </w:r>
      <w:r>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CB621B" w:rsidRPr="00DB3264" w:rsidRDefault="00CB621B" w:rsidP="00CB621B">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t>www.itu.int/ITU-T/inr/bureaufax/index.html</w:t>
      </w:r>
    </w:p>
    <w:p w:rsidR="00CB621B" w:rsidRPr="002244A3" w:rsidRDefault="00CB621B" w:rsidP="00CB621B">
      <w:pPr>
        <w:tabs>
          <w:tab w:val="clear" w:pos="5387"/>
          <w:tab w:val="left" w:pos="4872"/>
        </w:tabs>
        <w:spacing w:before="20" w:after="20"/>
        <w:jc w:val="left"/>
        <w:rPr>
          <w:rFonts w:asciiTheme="minorHAnsi" w:hAnsiTheme="minorHAnsi"/>
          <w:sz w:val="18"/>
          <w:szCs w:val="18"/>
        </w:rPr>
      </w:pPr>
      <w:r w:rsidRPr="00DB3264">
        <w:rPr>
          <w:rFonts w:asciiTheme="minorHAnsi" w:hAnsiTheme="minorHAnsi"/>
          <w:sz w:val="18"/>
          <w:szCs w:val="18"/>
        </w:rPr>
        <w:t>List of recognized operating agencies (ROAs)</w:t>
      </w:r>
      <w:r w:rsidRPr="00DB3264">
        <w:rPr>
          <w:rFonts w:asciiTheme="minorHAnsi" w:hAnsiTheme="minorHAnsi"/>
          <w:sz w:val="18"/>
          <w:szCs w:val="18"/>
        </w:rPr>
        <w:tab/>
      </w:r>
      <w:hyperlink r:id="rId10" w:history="1">
        <w:r w:rsidR="00F1519C" w:rsidRPr="002244A3">
          <w:rPr>
            <w:rFonts w:asciiTheme="minorHAnsi" w:hAnsiTheme="minorHAnsi"/>
            <w:sz w:val="18"/>
            <w:szCs w:val="18"/>
          </w:rPr>
          <w:t>www.itu.int/ITU-T/inr/roa/index.html</w:t>
        </w:r>
      </w:hyperlink>
    </w:p>
    <w:p w:rsidR="00F1519C" w:rsidRDefault="00F1519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Pr>
          <w:rFonts w:asciiTheme="minorHAnsi" w:hAnsiTheme="minorHAnsi"/>
          <w:sz w:val="18"/>
          <w:szCs w:val="18"/>
        </w:rPr>
        <w:br w:type="page"/>
      </w:r>
    </w:p>
    <w:p w:rsidR="00F463BF" w:rsidRPr="00942069" w:rsidRDefault="00F463BF" w:rsidP="00F463BF">
      <w:pPr>
        <w:pStyle w:val="Heading20"/>
        <w:rPr>
          <w:lang w:val="fr-CH"/>
        </w:rPr>
      </w:pPr>
      <w:bookmarkStart w:id="809" w:name="_Toc492905531"/>
      <w:bookmarkStart w:id="810" w:name="_Toc493685642"/>
      <w:bookmarkStart w:id="811" w:name="_Toc495499927"/>
      <w:bookmarkStart w:id="812" w:name="_Toc496537199"/>
      <w:bookmarkStart w:id="813" w:name="_Toc505005329"/>
      <w:r w:rsidRPr="00942069">
        <w:rPr>
          <w:lang w:val="fr-CH"/>
        </w:rPr>
        <w:lastRenderedPageBreak/>
        <w:t>Telephone Service</w:t>
      </w:r>
      <w:r w:rsidRPr="00942069">
        <w:rPr>
          <w:lang w:val="fr-CH"/>
        </w:rPr>
        <w:br/>
        <w:t>(Recommendation ITU-T E.164)</w:t>
      </w:r>
      <w:bookmarkEnd w:id="809"/>
      <w:bookmarkEnd w:id="810"/>
      <w:bookmarkEnd w:id="811"/>
      <w:bookmarkEnd w:id="812"/>
      <w:bookmarkEnd w:id="813"/>
    </w:p>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noProof w:val="0"/>
          <w:sz w:val="22"/>
          <w:szCs w:val="22"/>
        </w:rPr>
      </w:pPr>
      <w:r w:rsidRPr="00F463BF">
        <w:rPr>
          <w:rFonts w:cs="Calibri"/>
          <w:noProof w:val="0"/>
          <w:sz w:val="22"/>
          <w:szCs w:val="22"/>
        </w:rPr>
        <w:t>url: www.itu.int/itu-t/inr/nnp</w:t>
      </w:r>
    </w:p>
    <w:p w:rsidR="005724E6" w:rsidRPr="0024001E" w:rsidRDefault="005724E6" w:rsidP="005724E6">
      <w:pPr>
        <w:tabs>
          <w:tab w:val="left" w:pos="1560"/>
          <w:tab w:val="left" w:pos="2127"/>
        </w:tabs>
        <w:spacing w:before="240"/>
        <w:jc w:val="left"/>
        <w:outlineLvl w:val="3"/>
        <w:rPr>
          <w:rFonts w:cs="Arial"/>
          <w:b/>
        </w:rPr>
      </w:pPr>
      <w:bookmarkStart w:id="814" w:name="_Toc41986998"/>
      <w:r w:rsidRPr="0024001E">
        <w:rPr>
          <w:rFonts w:cs="Arial"/>
          <w:b/>
        </w:rPr>
        <w:t>Azerbaijan (country code +994)</w:t>
      </w:r>
      <w:r w:rsidRPr="0024001E">
        <w:rPr>
          <w:rFonts w:cs="Arial"/>
          <w:b/>
          <w:i/>
          <w:lang w:eastAsia="zh-CN"/>
        </w:rPr>
        <w:t xml:space="preserve"> </w:t>
      </w:r>
    </w:p>
    <w:p w:rsidR="005724E6" w:rsidRPr="0024001E" w:rsidRDefault="005724E6" w:rsidP="005A7343">
      <w:r w:rsidRPr="0024001E">
        <w:t>Communication of 24.I.2018:</w:t>
      </w:r>
    </w:p>
    <w:p w:rsidR="005724E6" w:rsidRPr="0024001E" w:rsidRDefault="005724E6" w:rsidP="005724E6">
      <w:pPr>
        <w:rPr>
          <w:rFonts w:asciiTheme="minorHAnsi" w:hAnsiTheme="minorHAnsi"/>
        </w:rPr>
      </w:pPr>
      <w:r w:rsidRPr="0024001E">
        <w:rPr>
          <w:rFonts w:asciiTheme="minorHAnsi" w:hAnsiTheme="minorHAnsi"/>
          <w:iCs/>
        </w:rPr>
        <w:t>The</w:t>
      </w:r>
      <w:r w:rsidRPr="0024001E">
        <w:rPr>
          <w:rFonts w:asciiTheme="minorHAnsi" w:hAnsiTheme="minorHAnsi"/>
          <w:i/>
        </w:rPr>
        <w:t xml:space="preserve"> Ministry of Transport, Communications and High Technologies</w:t>
      </w:r>
      <w:r w:rsidRPr="0024001E">
        <w:rPr>
          <w:rFonts w:asciiTheme="minorHAnsi" w:hAnsiTheme="minorHAnsi"/>
        </w:rPr>
        <w:t>, Baku, announces the updating National numbering plan of the Republic of Azerbaijan as follows:</w:t>
      </w:r>
    </w:p>
    <w:p w:rsidR="005724E6" w:rsidRPr="0024001E" w:rsidRDefault="005724E6" w:rsidP="005724E6">
      <w:pPr>
        <w:jc w:val="center"/>
        <w:rPr>
          <w:rFonts w:asciiTheme="minorHAnsi" w:hAnsiTheme="minorHAnsi" w:cs="Arial"/>
          <w:i/>
          <w:iCs/>
        </w:rPr>
      </w:pPr>
      <w:r w:rsidRPr="0024001E">
        <w:rPr>
          <w:rFonts w:asciiTheme="minorHAnsi" w:hAnsiTheme="minorHAnsi" w:cs="Arial"/>
          <w:i/>
          <w:iCs/>
        </w:rPr>
        <w:t>Numbering plan of the Republic of Azerbaijan</w:t>
      </w:r>
    </w:p>
    <w:p w:rsidR="005724E6" w:rsidRPr="0024001E" w:rsidRDefault="005724E6" w:rsidP="005724E6">
      <w:pPr>
        <w:jc w:val="left"/>
        <w:rPr>
          <w:rFonts w:asciiTheme="minorHAnsi" w:hAnsiTheme="minorHAnsi"/>
        </w:rPr>
      </w:pPr>
      <w:r w:rsidRPr="0024001E">
        <w:rPr>
          <w:rFonts w:asciiTheme="minorHAnsi" w:hAnsiTheme="minorHAnsi"/>
        </w:rPr>
        <w:t>General Information</w:t>
      </w:r>
    </w:p>
    <w:p w:rsidR="005724E6" w:rsidRPr="0024001E" w:rsidRDefault="005724E6" w:rsidP="005724E6">
      <w:pPr>
        <w:ind w:left="720"/>
        <w:jc w:val="left"/>
        <w:rPr>
          <w:rFonts w:asciiTheme="minorHAnsi" w:hAnsiTheme="minorHAnsi"/>
        </w:rPr>
      </w:pPr>
      <w:r w:rsidRPr="0024001E">
        <w:rPr>
          <w:rFonts w:asciiTheme="minorHAnsi" w:hAnsiTheme="minorHAnsi"/>
        </w:rPr>
        <w:t>Capital: Baku</w:t>
      </w:r>
      <w:r w:rsidRPr="0024001E">
        <w:rPr>
          <w:rFonts w:asciiTheme="minorHAnsi" w:hAnsiTheme="minorHAnsi"/>
        </w:rPr>
        <w:br/>
        <w:t>Official Language: Azerbaijani</w:t>
      </w:r>
      <w:r w:rsidRPr="0024001E">
        <w:rPr>
          <w:rFonts w:asciiTheme="minorHAnsi" w:hAnsiTheme="minorHAnsi"/>
        </w:rPr>
        <w:br/>
        <w:t>Total area: 86600 sq. km.</w:t>
      </w:r>
      <w:r w:rsidRPr="0024001E">
        <w:rPr>
          <w:rFonts w:asciiTheme="minorHAnsi" w:hAnsiTheme="minorHAnsi"/>
        </w:rPr>
        <w:br/>
        <w:t>Population: 2017 – 9 810 000</w:t>
      </w:r>
      <w:r w:rsidRPr="0024001E">
        <w:rPr>
          <w:rFonts w:asciiTheme="minorHAnsi" w:hAnsiTheme="minorHAnsi"/>
        </w:rPr>
        <w:br/>
        <w:t>Currency: Manat (AZN)</w:t>
      </w:r>
      <w:r w:rsidRPr="0024001E">
        <w:rPr>
          <w:rFonts w:asciiTheme="minorHAnsi" w:hAnsiTheme="minorHAnsi"/>
        </w:rPr>
        <w:br/>
        <w:t>Time zone: UTC +04.00</w:t>
      </w:r>
      <w:r w:rsidRPr="0024001E">
        <w:rPr>
          <w:rFonts w:asciiTheme="minorHAnsi" w:hAnsiTheme="minorHAnsi"/>
        </w:rPr>
        <w:br/>
        <w:t>Internet TLD: az</w:t>
      </w:r>
    </w:p>
    <w:p w:rsidR="005724E6" w:rsidRPr="0024001E" w:rsidRDefault="005724E6" w:rsidP="005724E6">
      <w:pPr>
        <w:jc w:val="left"/>
        <w:rPr>
          <w:rFonts w:asciiTheme="minorHAnsi" w:hAnsiTheme="minorHAnsi"/>
        </w:rPr>
      </w:pPr>
      <w:r w:rsidRPr="0024001E">
        <w:rPr>
          <w:rFonts w:asciiTheme="minorHAnsi" w:hAnsiTheme="minorHAnsi"/>
        </w:rPr>
        <w:t>International dialing format: 00 (for outgoing calls from Azerbaijan)</w:t>
      </w:r>
    </w:p>
    <w:p w:rsidR="005724E6" w:rsidRPr="0024001E" w:rsidRDefault="005724E6" w:rsidP="005724E6">
      <w:pPr>
        <w:jc w:val="left"/>
        <w:rPr>
          <w:rFonts w:asciiTheme="minorHAnsi" w:hAnsiTheme="minorHAnsi"/>
        </w:rPr>
      </w:pPr>
      <w:r w:rsidRPr="0024001E">
        <w:rPr>
          <w:rFonts w:asciiTheme="minorHAnsi" w:hAnsiTheme="minorHAnsi"/>
        </w:rPr>
        <w:t>Country Code: +994</w:t>
      </w:r>
    </w:p>
    <w:p w:rsidR="005724E6" w:rsidRPr="0024001E" w:rsidRDefault="005724E6" w:rsidP="005724E6">
      <w:pPr>
        <w:tabs>
          <w:tab w:val="left" w:pos="426"/>
        </w:tabs>
        <w:jc w:val="left"/>
        <w:rPr>
          <w:rFonts w:asciiTheme="minorHAnsi" w:hAnsiTheme="minorHAnsi"/>
        </w:rPr>
      </w:pPr>
      <w:r w:rsidRPr="0024001E">
        <w:rPr>
          <w:rFonts w:asciiTheme="minorHAnsi" w:hAnsiTheme="minorHAnsi"/>
        </w:rPr>
        <w:t>a)</w:t>
      </w:r>
      <w:r w:rsidRPr="0024001E">
        <w:rPr>
          <w:rFonts w:asciiTheme="minorHAnsi" w:hAnsiTheme="minorHAnsi"/>
        </w:rPr>
        <w:tab/>
        <w:t>Overview:</w:t>
      </w:r>
    </w:p>
    <w:p w:rsidR="005724E6" w:rsidRPr="0024001E" w:rsidRDefault="005724E6" w:rsidP="005724E6">
      <w:pPr>
        <w:ind w:left="720"/>
        <w:jc w:val="left"/>
        <w:rPr>
          <w:rFonts w:asciiTheme="minorHAnsi" w:hAnsiTheme="minorHAnsi"/>
        </w:rPr>
      </w:pPr>
      <w:r w:rsidRPr="0024001E">
        <w:rPr>
          <w:rFonts w:asciiTheme="minorHAnsi" w:hAnsiTheme="minorHAnsi"/>
        </w:rPr>
        <w:t>The minimum number length (excluding the country code) is 9 digits</w:t>
      </w:r>
      <w:r w:rsidRPr="0024001E">
        <w:rPr>
          <w:rFonts w:asciiTheme="minorHAnsi" w:hAnsiTheme="minorHAnsi"/>
        </w:rPr>
        <w:br/>
        <w:t>The maximum number length (excluding the country code) is 9 digits</w:t>
      </w:r>
    </w:p>
    <w:p w:rsidR="005724E6" w:rsidRPr="0024001E" w:rsidRDefault="005724E6" w:rsidP="005724E6">
      <w:pPr>
        <w:tabs>
          <w:tab w:val="left" w:pos="426"/>
        </w:tabs>
        <w:spacing w:after="120"/>
        <w:jc w:val="left"/>
        <w:rPr>
          <w:rFonts w:asciiTheme="minorHAnsi" w:hAnsiTheme="minorHAnsi"/>
        </w:rPr>
      </w:pPr>
      <w:r w:rsidRPr="0024001E">
        <w:rPr>
          <w:rFonts w:asciiTheme="minorHAnsi" w:hAnsiTheme="minorHAnsi"/>
        </w:rPr>
        <w:t>b)</w:t>
      </w:r>
      <w:r w:rsidRPr="0024001E">
        <w:rPr>
          <w:rFonts w:asciiTheme="minorHAnsi" w:hAnsiTheme="minorHAnsi"/>
        </w:rPr>
        <w:tab/>
        <w:t>Detail of numbering scheme:</w:t>
      </w:r>
    </w:p>
    <w:tbl>
      <w:tblPr>
        <w:tblW w:w="10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7"/>
        <w:gridCol w:w="1134"/>
        <w:gridCol w:w="1276"/>
        <w:gridCol w:w="2976"/>
        <w:gridCol w:w="2376"/>
      </w:tblGrid>
      <w:tr w:rsidR="005724E6" w:rsidRPr="0024001E" w:rsidTr="0013305E">
        <w:trPr>
          <w:cantSplit/>
          <w:tblHeader/>
          <w:jc w:val="center"/>
        </w:trPr>
        <w:tc>
          <w:tcPr>
            <w:tcW w:w="2487" w:type="dxa"/>
            <w:vMerge w:val="restart"/>
            <w:vAlign w:val="center"/>
          </w:tcPr>
          <w:p w:rsidR="005724E6" w:rsidRPr="0024001E" w:rsidRDefault="005724E6" w:rsidP="0013305E">
            <w:pPr>
              <w:jc w:val="center"/>
              <w:rPr>
                <w:rFonts w:asciiTheme="minorHAnsi" w:hAnsiTheme="minorHAnsi"/>
                <w:b/>
              </w:rPr>
            </w:pPr>
            <w:r w:rsidRPr="0024001E">
              <w:rPr>
                <w:rFonts w:asciiTheme="minorHAnsi" w:hAnsiTheme="minorHAnsi"/>
                <w:b/>
              </w:rPr>
              <w:t>NDC (National</w:t>
            </w:r>
            <w:r w:rsidRPr="0024001E">
              <w:rPr>
                <w:rFonts w:asciiTheme="minorHAnsi" w:hAnsiTheme="minorHAnsi"/>
                <w:b/>
              </w:rPr>
              <w:br/>
              <w:t>Destination Code) or leading digits of N(S)N (National (Significant) Number)</w:t>
            </w:r>
          </w:p>
        </w:tc>
        <w:tc>
          <w:tcPr>
            <w:tcW w:w="2410" w:type="dxa"/>
            <w:gridSpan w:val="2"/>
            <w:vAlign w:val="center"/>
          </w:tcPr>
          <w:p w:rsidR="005724E6" w:rsidRPr="0024001E" w:rsidRDefault="005724E6" w:rsidP="0013305E">
            <w:pPr>
              <w:jc w:val="center"/>
              <w:rPr>
                <w:rFonts w:asciiTheme="minorHAnsi" w:hAnsiTheme="minorHAnsi"/>
                <w:b/>
              </w:rPr>
            </w:pPr>
            <w:r w:rsidRPr="0024001E">
              <w:rPr>
                <w:rFonts w:asciiTheme="minorHAnsi" w:hAnsiTheme="minorHAnsi"/>
                <w:b/>
              </w:rPr>
              <w:t>N(S)N number</w:t>
            </w:r>
            <w:r w:rsidRPr="0024001E">
              <w:rPr>
                <w:rFonts w:asciiTheme="minorHAnsi" w:hAnsiTheme="minorHAnsi"/>
                <w:b/>
              </w:rPr>
              <w:br/>
              <w:t>length</w:t>
            </w:r>
          </w:p>
        </w:tc>
        <w:tc>
          <w:tcPr>
            <w:tcW w:w="2976" w:type="dxa"/>
            <w:vMerge w:val="restart"/>
            <w:vAlign w:val="center"/>
          </w:tcPr>
          <w:p w:rsidR="005724E6" w:rsidRPr="0024001E" w:rsidRDefault="005724E6" w:rsidP="0013305E">
            <w:pPr>
              <w:jc w:val="center"/>
              <w:rPr>
                <w:rFonts w:asciiTheme="minorHAnsi" w:hAnsiTheme="minorHAnsi"/>
                <w:b/>
              </w:rPr>
            </w:pPr>
            <w:r w:rsidRPr="0024001E">
              <w:rPr>
                <w:rFonts w:asciiTheme="minorHAnsi" w:hAnsiTheme="minorHAnsi"/>
                <w:b/>
              </w:rPr>
              <w:t>Usage of E.164 number</w:t>
            </w:r>
          </w:p>
        </w:tc>
        <w:tc>
          <w:tcPr>
            <w:tcW w:w="2376" w:type="dxa"/>
            <w:vMerge w:val="restart"/>
            <w:vAlign w:val="center"/>
          </w:tcPr>
          <w:p w:rsidR="005724E6" w:rsidRPr="0024001E" w:rsidRDefault="005724E6" w:rsidP="0013305E">
            <w:pPr>
              <w:jc w:val="center"/>
              <w:rPr>
                <w:rFonts w:asciiTheme="minorHAnsi" w:hAnsiTheme="minorHAnsi"/>
                <w:b/>
              </w:rPr>
            </w:pPr>
            <w:r w:rsidRPr="0024001E">
              <w:rPr>
                <w:rFonts w:asciiTheme="minorHAnsi" w:hAnsiTheme="minorHAnsi"/>
                <w:b/>
              </w:rPr>
              <w:t>Additional information (regions and service types)</w:t>
            </w:r>
          </w:p>
        </w:tc>
      </w:tr>
      <w:tr w:rsidR="005724E6" w:rsidRPr="0024001E" w:rsidTr="0013305E">
        <w:trPr>
          <w:cantSplit/>
          <w:trHeight w:val="541"/>
          <w:tblHeader/>
          <w:jc w:val="center"/>
        </w:trPr>
        <w:tc>
          <w:tcPr>
            <w:tcW w:w="2487" w:type="dxa"/>
            <w:vMerge/>
            <w:vAlign w:val="center"/>
          </w:tcPr>
          <w:p w:rsidR="005724E6" w:rsidRPr="0024001E" w:rsidRDefault="005724E6" w:rsidP="0013305E">
            <w:pPr>
              <w:jc w:val="center"/>
              <w:rPr>
                <w:rFonts w:asciiTheme="minorHAnsi" w:hAnsiTheme="minorHAnsi"/>
              </w:rPr>
            </w:pPr>
          </w:p>
        </w:tc>
        <w:tc>
          <w:tcPr>
            <w:tcW w:w="1134" w:type="dxa"/>
            <w:vAlign w:val="center"/>
          </w:tcPr>
          <w:p w:rsidR="005724E6" w:rsidRPr="0024001E" w:rsidRDefault="005724E6" w:rsidP="0013305E">
            <w:pPr>
              <w:jc w:val="center"/>
              <w:rPr>
                <w:rFonts w:asciiTheme="minorHAnsi" w:hAnsiTheme="minorHAnsi"/>
                <w:b/>
              </w:rPr>
            </w:pPr>
            <w:r w:rsidRPr="0024001E">
              <w:rPr>
                <w:rFonts w:asciiTheme="minorHAnsi" w:hAnsiTheme="minorHAnsi"/>
                <w:b/>
              </w:rPr>
              <w:t>Maximum</w:t>
            </w:r>
            <w:r w:rsidRPr="0024001E">
              <w:rPr>
                <w:rFonts w:asciiTheme="minorHAnsi" w:hAnsiTheme="minorHAnsi"/>
                <w:b/>
              </w:rPr>
              <w:br/>
              <w:t>length</w:t>
            </w:r>
          </w:p>
        </w:tc>
        <w:tc>
          <w:tcPr>
            <w:tcW w:w="1276" w:type="dxa"/>
            <w:vAlign w:val="center"/>
          </w:tcPr>
          <w:p w:rsidR="005724E6" w:rsidRPr="0024001E" w:rsidRDefault="005724E6" w:rsidP="0013305E">
            <w:pPr>
              <w:jc w:val="center"/>
              <w:rPr>
                <w:rFonts w:asciiTheme="minorHAnsi" w:hAnsiTheme="minorHAnsi"/>
                <w:b/>
              </w:rPr>
            </w:pPr>
            <w:r w:rsidRPr="0024001E">
              <w:rPr>
                <w:rFonts w:asciiTheme="minorHAnsi" w:hAnsiTheme="minorHAnsi"/>
                <w:b/>
              </w:rPr>
              <w:t>Minimum</w:t>
            </w:r>
            <w:r w:rsidRPr="0024001E">
              <w:rPr>
                <w:rFonts w:asciiTheme="minorHAnsi" w:hAnsiTheme="minorHAnsi"/>
                <w:b/>
              </w:rPr>
              <w:br/>
              <w:t>length</w:t>
            </w:r>
          </w:p>
        </w:tc>
        <w:tc>
          <w:tcPr>
            <w:tcW w:w="2976" w:type="dxa"/>
            <w:vMerge/>
            <w:vAlign w:val="center"/>
          </w:tcPr>
          <w:p w:rsidR="005724E6" w:rsidRPr="0024001E" w:rsidRDefault="005724E6" w:rsidP="0013305E">
            <w:pPr>
              <w:rPr>
                <w:rFonts w:asciiTheme="minorHAnsi" w:hAnsiTheme="minorHAnsi"/>
              </w:rPr>
            </w:pPr>
          </w:p>
        </w:tc>
        <w:tc>
          <w:tcPr>
            <w:tcW w:w="2376" w:type="dxa"/>
            <w:vMerge/>
            <w:vAlign w:val="center"/>
          </w:tcPr>
          <w:p w:rsidR="005724E6" w:rsidRPr="0024001E" w:rsidRDefault="005724E6" w:rsidP="0013305E">
            <w:pPr>
              <w:rPr>
                <w:rFonts w:asciiTheme="minorHAnsi" w:hAnsiTheme="minorHAnsi"/>
              </w:rPr>
            </w:pPr>
          </w:p>
        </w:tc>
      </w:tr>
      <w:tr w:rsidR="005724E6" w:rsidRPr="0024001E" w:rsidTr="0013305E">
        <w:trPr>
          <w:cantSplit/>
          <w:jc w:val="center"/>
        </w:trPr>
        <w:tc>
          <w:tcPr>
            <w:tcW w:w="2487" w:type="dxa"/>
          </w:tcPr>
          <w:p w:rsidR="005724E6" w:rsidRPr="0024001E" w:rsidRDefault="005724E6" w:rsidP="0013305E">
            <w:pPr>
              <w:spacing w:before="40"/>
              <w:jc w:val="center"/>
              <w:rPr>
                <w:rFonts w:asciiTheme="minorHAnsi" w:hAnsiTheme="minorHAnsi"/>
              </w:rPr>
            </w:pPr>
            <w:r w:rsidRPr="0024001E">
              <w:rPr>
                <w:rFonts w:asciiTheme="minorHAnsi" w:hAnsiTheme="minorHAnsi"/>
              </w:rPr>
              <w:t>12 (NDC)</w:t>
            </w:r>
          </w:p>
        </w:tc>
        <w:tc>
          <w:tcPr>
            <w:tcW w:w="1134" w:type="dxa"/>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Baku</w:t>
            </w:r>
          </w:p>
        </w:tc>
      </w:tr>
      <w:tr w:rsidR="005724E6" w:rsidRPr="0024001E" w:rsidTr="0013305E">
        <w:trPr>
          <w:cantSplit/>
          <w:jc w:val="center"/>
        </w:trPr>
        <w:tc>
          <w:tcPr>
            <w:tcW w:w="2487" w:type="dxa"/>
          </w:tcPr>
          <w:p w:rsidR="005724E6" w:rsidRPr="0024001E" w:rsidRDefault="005724E6" w:rsidP="0013305E">
            <w:pPr>
              <w:spacing w:before="40"/>
              <w:jc w:val="center"/>
              <w:rPr>
                <w:rFonts w:asciiTheme="minorHAnsi" w:hAnsiTheme="minorHAnsi"/>
              </w:rPr>
            </w:pPr>
            <w:r w:rsidRPr="0024001E">
              <w:rPr>
                <w:rFonts w:asciiTheme="minorHAnsi" w:hAnsiTheme="minorHAnsi"/>
              </w:rPr>
              <w:t>18 (NDC)</w:t>
            </w:r>
          </w:p>
        </w:tc>
        <w:tc>
          <w:tcPr>
            <w:tcW w:w="1134" w:type="dxa"/>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Sumgayit</w:t>
            </w:r>
          </w:p>
        </w:tc>
      </w:tr>
      <w:tr w:rsidR="005724E6" w:rsidRPr="0024001E" w:rsidTr="0013305E">
        <w:trPr>
          <w:cantSplit/>
          <w:jc w:val="center"/>
        </w:trPr>
        <w:tc>
          <w:tcPr>
            <w:tcW w:w="2487" w:type="dxa"/>
          </w:tcPr>
          <w:p w:rsidR="005724E6" w:rsidRPr="0024001E" w:rsidRDefault="005724E6" w:rsidP="0013305E">
            <w:pPr>
              <w:spacing w:before="40"/>
              <w:jc w:val="center"/>
              <w:rPr>
                <w:rFonts w:asciiTheme="minorHAnsi" w:hAnsiTheme="minorHAnsi"/>
              </w:rPr>
            </w:pPr>
            <w:r w:rsidRPr="0024001E">
              <w:rPr>
                <w:rFonts w:asciiTheme="minorHAnsi" w:hAnsiTheme="minorHAnsi"/>
              </w:rPr>
              <w:t>2020 (NDC)</w:t>
            </w:r>
          </w:p>
        </w:tc>
        <w:tc>
          <w:tcPr>
            <w:tcW w:w="1134" w:type="dxa"/>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Barda</w:t>
            </w:r>
          </w:p>
        </w:tc>
      </w:tr>
      <w:tr w:rsidR="005724E6" w:rsidRPr="0024001E" w:rsidTr="0013305E">
        <w:trPr>
          <w:cantSplit/>
          <w:jc w:val="center"/>
        </w:trPr>
        <w:tc>
          <w:tcPr>
            <w:tcW w:w="2487" w:type="dxa"/>
          </w:tcPr>
          <w:p w:rsidR="005724E6" w:rsidRPr="0024001E" w:rsidRDefault="005724E6" w:rsidP="0013305E">
            <w:pPr>
              <w:spacing w:before="40"/>
              <w:jc w:val="center"/>
              <w:rPr>
                <w:rFonts w:asciiTheme="minorHAnsi" w:hAnsiTheme="minorHAnsi"/>
              </w:rPr>
            </w:pPr>
            <w:r w:rsidRPr="0024001E">
              <w:rPr>
                <w:rFonts w:asciiTheme="minorHAnsi" w:hAnsiTheme="minorHAnsi"/>
              </w:rPr>
              <w:t>2021 (NDC)</w:t>
            </w:r>
          </w:p>
        </w:tc>
        <w:tc>
          <w:tcPr>
            <w:tcW w:w="1134" w:type="dxa"/>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Ujar</w:t>
            </w:r>
          </w:p>
        </w:tc>
      </w:tr>
      <w:tr w:rsidR="005724E6" w:rsidRPr="0024001E" w:rsidTr="0013305E">
        <w:trPr>
          <w:cantSplit/>
          <w:jc w:val="center"/>
        </w:trPr>
        <w:tc>
          <w:tcPr>
            <w:tcW w:w="2487" w:type="dxa"/>
          </w:tcPr>
          <w:p w:rsidR="005724E6" w:rsidRPr="0024001E" w:rsidRDefault="005724E6" w:rsidP="0013305E">
            <w:pPr>
              <w:spacing w:before="40"/>
              <w:jc w:val="center"/>
              <w:rPr>
                <w:rFonts w:asciiTheme="minorHAnsi" w:hAnsiTheme="minorHAnsi"/>
              </w:rPr>
            </w:pPr>
            <w:r w:rsidRPr="0024001E">
              <w:rPr>
                <w:rFonts w:asciiTheme="minorHAnsi" w:hAnsiTheme="minorHAnsi"/>
              </w:rPr>
              <w:t>2022 (NDC)</w:t>
            </w:r>
          </w:p>
        </w:tc>
        <w:tc>
          <w:tcPr>
            <w:tcW w:w="1134" w:type="dxa"/>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Agsu</w:t>
            </w:r>
          </w:p>
        </w:tc>
      </w:tr>
      <w:tr w:rsidR="005724E6" w:rsidRPr="0024001E" w:rsidTr="0013305E">
        <w:trPr>
          <w:cantSplit/>
          <w:jc w:val="center"/>
        </w:trPr>
        <w:tc>
          <w:tcPr>
            <w:tcW w:w="2487" w:type="dxa"/>
          </w:tcPr>
          <w:p w:rsidR="005724E6" w:rsidRPr="0024001E" w:rsidRDefault="005724E6" w:rsidP="0013305E">
            <w:pPr>
              <w:spacing w:before="40"/>
              <w:jc w:val="center"/>
              <w:rPr>
                <w:rFonts w:asciiTheme="minorHAnsi" w:hAnsiTheme="minorHAnsi"/>
              </w:rPr>
            </w:pPr>
            <w:r w:rsidRPr="0024001E">
              <w:rPr>
                <w:rFonts w:asciiTheme="minorHAnsi" w:hAnsiTheme="minorHAnsi"/>
              </w:rPr>
              <w:t>2023 (NDC)</w:t>
            </w:r>
          </w:p>
        </w:tc>
        <w:tc>
          <w:tcPr>
            <w:tcW w:w="1134" w:type="dxa"/>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Agdash</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2024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 xml:space="preserve">Gobustan </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2025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 xml:space="preserve">Kurdamir </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2026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 xml:space="preserve">Shamakhi </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2027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 xml:space="preserve">Goychay  </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2028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Ismayilli</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2029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Zardab</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2120, 21428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Hajigabul</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2121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Shirvan</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2122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Beylagan</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2123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Sabirabad</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2124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Imishli</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2125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Salyan</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lastRenderedPageBreak/>
              <w:t>2126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Neftchala</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2127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Agjabadi</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2128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Saatli</w:t>
            </w:r>
          </w:p>
        </w:tc>
      </w:tr>
      <w:tr w:rsidR="005724E6" w:rsidRPr="0024001E" w:rsidTr="005A7343">
        <w:trPr>
          <w:cantSplit/>
          <w:trHeight w:val="340"/>
          <w:jc w:val="center"/>
        </w:trPr>
        <w:tc>
          <w:tcPr>
            <w:tcW w:w="2487" w:type="dxa"/>
          </w:tcPr>
          <w:p w:rsidR="005724E6" w:rsidRPr="0024001E" w:rsidRDefault="005724E6" w:rsidP="0013305E">
            <w:pPr>
              <w:spacing w:before="40"/>
              <w:jc w:val="center"/>
              <w:rPr>
                <w:rFonts w:asciiTheme="minorHAnsi" w:hAnsiTheme="minorHAnsi"/>
              </w:rPr>
            </w:pPr>
            <w:r w:rsidRPr="0024001E">
              <w:rPr>
                <w:rFonts w:asciiTheme="minorHAnsi" w:hAnsiTheme="minorHAnsi"/>
              </w:rPr>
              <w:t>2225, 2226, 22428 (NDC)</w:t>
            </w:r>
          </w:p>
        </w:tc>
        <w:tc>
          <w:tcPr>
            <w:tcW w:w="1134" w:type="dxa"/>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5A7343">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Ganja</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2220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Goygol</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2221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Dashkasan</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2222, 22428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Agstafa</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2223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Tartar</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2224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Goranboy</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2227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Samukh</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2229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Gazakh</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2230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Shamkir</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2231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Tovuz</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2232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Gadabay</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2233, 22428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Yevlakh</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2235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Naftalan</w:t>
            </w:r>
          </w:p>
        </w:tc>
      </w:tr>
      <w:tr w:rsidR="005724E6" w:rsidRPr="0024001E" w:rsidTr="0013305E">
        <w:trPr>
          <w:cantSplit/>
          <w:trHeight w:val="20"/>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2330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Siyazan</w:t>
            </w:r>
          </w:p>
        </w:tc>
      </w:tr>
      <w:tr w:rsidR="005724E6" w:rsidRPr="0024001E" w:rsidTr="0013305E">
        <w:trPr>
          <w:cantSplit/>
          <w:trHeight w:val="20"/>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2331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Khizi</w:t>
            </w:r>
          </w:p>
        </w:tc>
      </w:tr>
      <w:tr w:rsidR="005724E6" w:rsidRPr="0024001E" w:rsidTr="0013305E">
        <w:trPr>
          <w:cantSplit/>
          <w:trHeight w:val="20"/>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2332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Khachmaz</w:t>
            </w:r>
          </w:p>
        </w:tc>
      </w:tr>
      <w:tr w:rsidR="005724E6" w:rsidRPr="0024001E" w:rsidTr="0013305E">
        <w:trPr>
          <w:cantSplit/>
          <w:trHeight w:val="20"/>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2333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Guba</w:t>
            </w:r>
          </w:p>
        </w:tc>
      </w:tr>
      <w:tr w:rsidR="005724E6" w:rsidRPr="0024001E" w:rsidTr="0013305E">
        <w:trPr>
          <w:cantSplit/>
          <w:trHeight w:val="20"/>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2335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Shabran</w:t>
            </w:r>
          </w:p>
        </w:tc>
      </w:tr>
      <w:tr w:rsidR="005724E6" w:rsidRPr="0024001E" w:rsidTr="0013305E">
        <w:trPr>
          <w:cantSplit/>
          <w:trHeight w:val="20"/>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2338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Gusar</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2420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Gabala</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2421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Oguz</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2422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Zagatala</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2424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Shaki</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2425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Gakh</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2427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Mingachevir</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2429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Balakan</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2520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Yardimli</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2521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Masalli</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2522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Astara</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2524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Jalilabad</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2525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Lankaran</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2527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Lerik</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2529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Bilasuvar</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2620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 Khojali</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2621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*Lachin</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2622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 Khankandi</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2623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*Qubadli</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2624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*Askaran</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2625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 Zangilan</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lastRenderedPageBreak/>
              <w:t>2626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 Shusha</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2627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 Kalbajar</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2628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*Agdara</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2629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 Khojavand</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2630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*Hadrut</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2631(NDC)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Fuzuli</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2632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Agdam</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2638(NDC)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Jabrayil</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36 544 (NDC)</w:t>
            </w:r>
            <w:r w:rsidRPr="0024001E">
              <w:rPr>
                <w:rFonts w:asciiTheme="minorHAnsi" w:hAnsiTheme="minorHAnsi"/>
              </w:rPr>
              <w:br/>
              <w:t>36 550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Nakhchivan city</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36554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Naxtel network</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36541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Babek</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36542, 36552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Sharur</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36543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Shahbuz</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36546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Julfa</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36547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Ordubad</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36548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Kangarli</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36549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rPr>
                <w:rFonts w:asciiTheme="minorHAnsi" w:hAnsiTheme="minorHAnsi"/>
              </w:rPr>
            </w:pPr>
            <w:r w:rsidRPr="0024001E">
              <w:rPr>
                <w:rFonts w:asciiTheme="minorHAnsi" w:hAnsiTheme="minorHAnsi"/>
              </w:rPr>
              <w:t>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Sadarak</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44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jc w:val="left"/>
              <w:rPr>
                <w:rFonts w:asciiTheme="minorHAnsi" w:hAnsiTheme="minorHAnsi"/>
              </w:rPr>
            </w:pPr>
            <w:r w:rsidRPr="0024001E">
              <w:rPr>
                <w:rFonts w:asciiTheme="minorHAnsi" w:hAnsiTheme="minorHAnsi"/>
              </w:rPr>
              <w:t>Non-geographic number for</w:t>
            </w:r>
            <w:r w:rsidRPr="0024001E">
              <w:rPr>
                <w:rFonts w:asciiTheme="minorHAnsi" w:hAnsiTheme="minorHAnsi"/>
              </w:rPr>
              <w:br/>
              <w:t>fixed CDMA</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Aztelekom LLC</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50, 51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jc w:val="left"/>
              <w:rPr>
                <w:rFonts w:asciiTheme="minorHAnsi" w:hAnsiTheme="minorHAnsi"/>
              </w:rPr>
            </w:pPr>
            <w:r w:rsidRPr="0024001E">
              <w:rPr>
                <w:rFonts w:asciiTheme="minorHAnsi" w:hAnsiTheme="minorHAnsi"/>
              </w:rPr>
              <w:t>Non-geographic number</w:t>
            </w:r>
            <w:r w:rsidRPr="0024001E">
              <w:rPr>
                <w:rFonts w:asciiTheme="minorHAnsi" w:hAnsiTheme="minorHAnsi"/>
              </w:rPr>
              <w:br/>
              <w:t>for mobile GSM</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Azercell Telecom LLC</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55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jc w:val="left"/>
              <w:rPr>
                <w:rFonts w:asciiTheme="minorHAnsi" w:hAnsiTheme="minorHAnsi"/>
              </w:rPr>
            </w:pPr>
            <w:r w:rsidRPr="0024001E">
              <w:rPr>
                <w:rFonts w:asciiTheme="minorHAnsi" w:hAnsiTheme="minorHAnsi"/>
              </w:rPr>
              <w:t>Non-geographic number</w:t>
            </w:r>
            <w:r w:rsidRPr="0024001E">
              <w:rPr>
                <w:rFonts w:asciiTheme="minorHAnsi" w:hAnsiTheme="minorHAnsi"/>
              </w:rPr>
              <w:br/>
              <w:t>for mobile GSM</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Bakcell LLC</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70, 77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jc w:val="left"/>
              <w:rPr>
                <w:rFonts w:asciiTheme="minorHAnsi" w:hAnsiTheme="minorHAnsi"/>
              </w:rPr>
            </w:pPr>
            <w:r w:rsidRPr="0024001E">
              <w:rPr>
                <w:rFonts w:asciiTheme="minorHAnsi" w:hAnsiTheme="minorHAnsi"/>
              </w:rPr>
              <w:t>Non-geographic number</w:t>
            </w:r>
            <w:r w:rsidRPr="0024001E">
              <w:rPr>
                <w:rFonts w:asciiTheme="minorHAnsi" w:hAnsiTheme="minorHAnsi"/>
              </w:rPr>
              <w:br/>
              <w:t>for mobile GSM</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Azerfon LLC</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40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jc w:val="left"/>
              <w:rPr>
                <w:rFonts w:asciiTheme="minorHAnsi" w:hAnsiTheme="minorHAnsi"/>
              </w:rPr>
            </w:pPr>
            <w:r w:rsidRPr="0024001E">
              <w:rPr>
                <w:rFonts w:asciiTheme="minorHAnsi" w:hAnsiTheme="minorHAnsi"/>
              </w:rPr>
              <w:t>Non-geographic number</w:t>
            </w:r>
            <w:r w:rsidRPr="0024001E">
              <w:rPr>
                <w:rFonts w:asciiTheme="minorHAnsi" w:hAnsiTheme="minorHAnsi"/>
              </w:rPr>
              <w:br/>
              <w:t>for mobile CDMA</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Catel LLC</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60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jc w:val="left"/>
              <w:rPr>
                <w:rFonts w:asciiTheme="minorHAnsi" w:hAnsiTheme="minorHAnsi"/>
              </w:rPr>
            </w:pPr>
            <w:r w:rsidRPr="0024001E">
              <w:rPr>
                <w:rFonts w:asciiTheme="minorHAnsi" w:hAnsiTheme="minorHAnsi"/>
              </w:rPr>
              <w:t>Non-geographic number</w:t>
            </w:r>
            <w:r w:rsidRPr="0024001E">
              <w:rPr>
                <w:rFonts w:asciiTheme="minorHAnsi" w:hAnsiTheme="minorHAnsi"/>
              </w:rPr>
              <w:br/>
              <w:t>for mobile CDMA, GSM</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Naxtel LLC</w:t>
            </w:r>
          </w:p>
        </w:tc>
      </w:tr>
      <w:tr w:rsidR="005724E6" w:rsidRPr="0024001E" w:rsidTr="0013305E">
        <w:trPr>
          <w:cantSplit/>
          <w:jc w:val="center"/>
        </w:trPr>
        <w:tc>
          <w:tcPr>
            <w:tcW w:w="2487"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88 (NDC)</w:t>
            </w:r>
          </w:p>
        </w:tc>
        <w:tc>
          <w:tcPr>
            <w:tcW w:w="1134"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vAlign w:val="center"/>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jc w:val="left"/>
              <w:rPr>
                <w:rFonts w:asciiTheme="minorHAnsi" w:hAnsiTheme="minorHAnsi"/>
              </w:rPr>
            </w:pPr>
            <w:r w:rsidRPr="0024001E">
              <w:rPr>
                <w:rFonts w:asciiTheme="minorHAnsi" w:hAnsiTheme="minorHAnsi"/>
              </w:rPr>
              <w:t>Non-geographic number</w:t>
            </w:r>
            <w:r w:rsidRPr="0024001E">
              <w:rPr>
                <w:rFonts w:asciiTheme="minorHAnsi" w:hAnsiTheme="minorHAnsi"/>
              </w:rPr>
              <w:br/>
              <w:t>for PSTN</w:t>
            </w:r>
          </w:p>
        </w:tc>
        <w:tc>
          <w:tcPr>
            <w:tcW w:w="2376" w:type="dxa"/>
            <w:vAlign w:val="center"/>
          </w:tcPr>
          <w:p w:rsidR="005724E6" w:rsidRPr="0024001E" w:rsidRDefault="005724E6" w:rsidP="0013305E">
            <w:pPr>
              <w:spacing w:before="40"/>
              <w:rPr>
                <w:rFonts w:asciiTheme="minorHAnsi" w:hAnsiTheme="minorHAnsi"/>
              </w:rPr>
            </w:pPr>
            <w:r w:rsidRPr="0024001E">
              <w:rPr>
                <w:rFonts w:asciiTheme="minorHAnsi" w:hAnsiTheme="minorHAnsi"/>
              </w:rPr>
              <w:t>Avirtel LLC</w:t>
            </w:r>
          </w:p>
        </w:tc>
      </w:tr>
      <w:tr w:rsidR="005724E6" w:rsidRPr="0024001E" w:rsidTr="0013305E">
        <w:trPr>
          <w:cantSplit/>
          <w:trHeight w:val="453"/>
          <w:jc w:val="center"/>
        </w:trPr>
        <w:tc>
          <w:tcPr>
            <w:tcW w:w="2487" w:type="dxa"/>
          </w:tcPr>
          <w:p w:rsidR="005724E6" w:rsidRPr="0024001E" w:rsidRDefault="005724E6" w:rsidP="0013305E">
            <w:pPr>
              <w:spacing w:before="40"/>
              <w:jc w:val="center"/>
              <w:rPr>
                <w:rFonts w:asciiTheme="minorHAnsi" w:hAnsiTheme="minorHAnsi"/>
              </w:rPr>
            </w:pPr>
            <w:r w:rsidRPr="0024001E">
              <w:rPr>
                <w:rFonts w:asciiTheme="minorHAnsi" w:hAnsiTheme="minorHAnsi"/>
              </w:rPr>
              <w:t>46 (NDC)</w:t>
            </w:r>
          </w:p>
        </w:tc>
        <w:tc>
          <w:tcPr>
            <w:tcW w:w="1134" w:type="dxa"/>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jc w:val="left"/>
              <w:rPr>
                <w:rFonts w:asciiTheme="minorHAnsi" w:hAnsiTheme="minorHAnsi"/>
              </w:rPr>
            </w:pPr>
            <w:r w:rsidRPr="0024001E">
              <w:rPr>
                <w:rFonts w:asciiTheme="minorHAnsi" w:hAnsiTheme="minorHAnsi"/>
              </w:rPr>
              <w:t>Non-geographic number for PSTN</w:t>
            </w:r>
          </w:p>
        </w:tc>
        <w:tc>
          <w:tcPr>
            <w:tcW w:w="2376" w:type="dxa"/>
          </w:tcPr>
          <w:p w:rsidR="005724E6" w:rsidRPr="0024001E" w:rsidRDefault="005724E6" w:rsidP="0013305E">
            <w:pPr>
              <w:spacing w:before="40"/>
              <w:rPr>
                <w:rFonts w:asciiTheme="minorHAnsi" w:hAnsiTheme="minorHAnsi"/>
              </w:rPr>
            </w:pPr>
            <w:r w:rsidRPr="0024001E">
              <w:rPr>
                <w:rFonts w:asciiTheme="minorHAnsi" w:hAnsiTheme="minorHAnsi"/>
              </w:rPr>
              <w:t>“Delta Telecom Ltd” LLC</w:t>
            </w:r>
          </w:p>
        </w:tc>
      </w:tr>
      <w:tr w:rsidR="005724E6" w:rsidRPr="0024001E" w:rsidTr="0013305E">
        <w:trPr>
          <w:cantSplit/>
          <w:trHeight w:val="595"/>
          <w:jc w:val="center"/>
        </w:trPr>
        <w:tc>
          <w:tcPr>
            <w:tcW w:w="2487" w:type="dxa"/>
          </w:tcPr>
          <w:p w:rsidR="005724E6" w:rsidRPr="0024001E" w:rsidRDefault="005724E6" w:rsidP="0013305E">
            <w:pPr>
              <w:spacing w:before="40"/>
              <w:jc w:val="center"/>
              <w:rPr>
                <w:rFonts w:asciiTheme="minorHAnsi" w:hAnsiTheme="minorHAnsi"/>
              </w:rPr>
            </w:pPr>
            <w:r w:rsidRPr="0024001E">
              <w:rPr>
                <w:rFonts w:asciiTheme="minorHAnsi" w:hAnsiTheme="minorHAnsi"/>
              </w:rPr>
              <w:t>12109 (NDC)</w:t>
            </w:r>
          </w:p>
        </w:tc>
        <w:tc>
          <w:tcPr>
            <w:tcW w:w="1134" w:type="dxa"/>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1276" w:type="dxa"/>
          </w:tcPr>
          <w:p w:rsidR="005724E6" w:rsidRPr="0024001E" w:rsidRDefault="005724E6" w:rsidP="0013305E">
            <w:pPr>
              <w:spacing w:before="40"/>
              <w:jc w:val="center"/>
              <w:rPr>
                <w:rFonts w:asciiTheme="minorHAnsi" w:hAnsiTheme="minorHAnsi"/>
              </w:rPr>
            </w:pPr>
            <w:r w:rsidRPr="0024001E">
              <w:rPr>
                <w:rFonts w:asciiTheme="minorHAnsi" w:hAnsiTheme="minorHAnsi"/>
              </w:rPr>
              <w:t>9</w:t>
            </w:r>
          </w:p>
        </w:tc>
        <w:tc>
          <w:tcPr>
            <w:tcW w:w="2976" w:type="dxa"/>
          </w:tcPr>
          <w:p w:rsidR="005724E6" w:rsidRPr="0024001E" w:rsidRDefault="005724E6" w:rsidP="0013305E">
            <w:pPr>
              <w:spacing w:before="40"/>
              <w:jc w:val="left"/>
              <w:rPr>
                <w:rFonts w:asciiTheme="minorHAnsi" w:hAnsiTheme="minorHAnsi"/>
              </w:rPr>
            </w:pPr>
            <w:r w:rsidRPr="0024001E">
              <w:rPr>
                <w:rFonts w:asciiTheme="minorHAnsi" w:hAnsiTheme="minorHAnsi"/>
              </w:rPr>
              <w:t>Non-geographic number for PSTN</w:t>
            </w:r>
          </w:p>
        </w:tc>
        <w:tc>
          <w:tcPr>
            <w:tcW w:w="2376" w:type="dxa"/>
          </w:tcPr>
          <w:p w:rsidR="005724E6" w:rsidRPr="0024001E" w:rsidRDefault="005724E6" w:rsidP="0013305E">
            <w:pPr>
              <w:spacing w:before="40"/>
              <w:jc w:val="left"/>
              <w:rPr>
                <w:rFonts w:asciiTheme="minorHAnsi" w:hAnsiTheme="minorHAnsi"/>
              </w:rPr>
            </w:pPr>
            <w:r w:rsidRPr="0024001E">
              <w:rPr>
                <w:rFonts w:asciiTheme="minorHAnsi" w:hAnsiTheme="minorHAnsi"/>
              </w:rPr>
              <w:t>Information Operator Assistance</w:t>
            </w:r>
          </w:p>
        </w:tc>
      </w:tr>
    </w:tbl>
    <w:p w:rsidR="005724E6" w:rsidRPr="0024001E" w:rsidRDefault="005724E6" w:rsidP="005724E6">
      <w:pPr>
        <w:tabs>
          <w:tab w:val="left" w:pos="284"/>
        </w:tabs>
        <w:rPr>
          <w:rFonts w:asciiTheme="minorHAnsi" w:hAnsiTheme="minorHAnsi"/>
        </w:rPr>
      </w:pPr>
      <w:r w:rsidRPr="0024001E">
        <w:rPr>
          <w:lang w:val="en-GB"/>
        </w:rPr>
        <w:t>*</w:t>
      </w:r>
      <w:r w:rsidRPr="0024001E">
        <w:rPr>
          <w:lang w:val="en-GB"/>
        </w:rPr>
        <w:tab/>
        <w:t>The access to these occupied territories via Aztelekom LLC facilities is temporarily unavailable.</w:t>
      </w:r>
      <w:r w:rsidRPr="0024001E">
        <w:rPr>
          <w:vertAlign w:val="superscript"/>
          <w:lang w:val="en-GB"/>
        </w:rPr>
        <w:footnoteReference w:id="1"/>
      </w:r>
    </w:p>
    <w:p w:rsidR="005724E6" w:rsidRPr="0024001E" w:rsidRDefault="005724E6" w:rsidP="005724E6">
      <w:pPr>
        <w:rPr>
          <w:rFonts w:asciiTheme="minorHAnsi" w:hAnsiTheme="minorHAnsi"/>
          <w:b/>
        </w:rPr>
      </w:pPr>
      <w:r w:rsidRPr="0024001E">
        <w:rPr>
          <w:rFonts w:asciiTheme="minorHAnsi" w:hAnsiTheme="minorHAnsi"/>
          <w:b/>
        </w:rPr>
        <w:br w:type="page"/>
      </w:r>
    </w:p>
    <w:p w:rsidR="005724E6" w:rsidRPr="0024001E" w:rsidRDefault="005724E6" w:rsidP="005724E6">
      <w:pPr>
        <w:spacing w:before="60" w:after="120"/>
        <w:jc w:val="center"/>
        <w:rPr>
          <w:rFonts w:asciiTheme="minorHAnsi" w:hAnsiTheme="minorHAnsi"/>
          <w:b/>
        </w:rPr>
      </w:pPr>
      <w:r w:rsidRPr="0024001E">
        <w:rPr>
          <w:rFonts w:asciiTheme="minorHAnsi" w:hAnsiTheme="minorHAnsi"/>
          <w:b/>
        </w:rPr>
        <w:lastRenderedPageBreak/>
        <w:t>Test numbers:</w:t>
      </w:r>
    </w:p>
    <w:tbl>
      <w:tblPr>
        <w:tblW w:w="8583" w:type="dxa"/>
        <w:jc w:val="center"/>
        <w:tblLook w:val="04A0" w:firstRow="1" w:lastRow="0" w:firstColumn="1" w:lastColumn="0" w:noHBand="0" w:noVBand="1"/>
      </w:tblPr>
      <w:tblGrid>
        <w:gridCol w:w="640"/>
        <w:gridCol w:w="2500"/>
        <w:gridCol w:w="5443"/>
      </w:tblGrid>
      <w:tr w:rsidR="005724E6" w:rsidRPr="0024001E" w:rsidTr="0013305E">
        <w:trPr>
          <w:cantSplit/>
          <w:trHeight w:val="315"/>
          <w:jc w:val="center"/>
        </w:trPr>
        <w:tc>
          <w:tcPr>
            <w:tcW w:w="640" w:type="dxa"/>
            <w:tcBorders>
              <w:top w:val="single" w:sz="4" w:space="0" w:color="auto"/>
              <w:left w:val="single" w:sz="4" w:space="0" w:color="auto"/>
              <w:bottom w:val="nil"/>
              <w:right w:val="single" w:sz="4" w:space="0" w:color="auto"/>
            </w:tcBorders>
            <w:shd w:val="clear" w:color="auto" w:fill="auto"/>
            <w:vAlign w:val="center"/>
            <w:hideMark/>
          </w:tcPr>
          <w:p w:rsidR="005724E6" w:rsidRPr="0024001E" w:rsidRDefault="005724E6" w:rsidP="0013305E">
            <w:pPr>
              <w:spacing w:before="60"/>
              <w:jc w:val="center"/>
              <w:rPr>
                <w:rFonts w:asciiTheme="minorHAnsi" w:hAnsiTheme="minorHAnsi"/>
                <w:b/>
              </w:rPr>
            </w:pPr>
          </w:p>
        </w:tc>
        <w:tc>
          <w:tcPr>
            <w:tcW w:w="2500" w:type="dxa"/>
            <w:tcBorders>
              <w:top w:val="single" w:sz="4" w:space="0" w:color="auto"/>
              <w:left w:val="nil"/>
              <w:bottom w:val="nil"/>
              <w:right w:val="single" w:sz="4" w:space="0" w:color="auto"/>
            </w:tcBorders>
            <w:shd w:val="clear" w:color="auto" w:fill="auto"/>
            <w:vAlign w:val="center"/>
            <w:hideMark/>
          </w:tcPr>
          <w:p w:rsidR="005724E6" w:rsidRPr="0024001E" w:rsidRDefault="005724E6" w:rsidP="0013305E">
            <w:pPr>
              <w:spacing w:before="60"/>
              <w:jc w:val="center"/>
              <w:rPr>
                <w:rFonts w:asciiTheme="minorHAnsi" w:hAnsiTheme="minorHAnsi"/>
                <w:b/>
              </w:rPr>
            </w:pPr>
            <w:r w:rsidRPr="0024001E">
              <w:rPr>
                <w:rFonts w:asciiTheme="minorHAnsi" w:hAnsiTheme="minorHAnsi"/>
                <w:b/>
              </w:rPr>
              <w:t>Name</w:t>
            </w:r>
          </w:p>
        </w:tc>
        <w:tc>
          <w:tcPr>
            <w:tcW w:w="5443" w:type="dxa"/>
            <w:tcBorders>
              <w:top w:val="single" w:sz="4" w:space="0" w:color="auto"/>
              <w:left w:val="nil"/>
              <w:bottom w:val="nil"/>
              <w:right w:val="single" w:sz="4" w:space="0" w:color="auto"/>
            </w:tcBorders>
            <w:shd w:val="clear" w:color="auto" w:fill="auto"/>
            <w:vAlign w:val="center"/>
            <w:hideMark/>
          </w:tcPr>
          <w:p w:rsidR="005724E6" w:rsidRPr="0024001E" w:rsidRDefault="005724E6" w:rsidP="0013305E">
            <w:pPr>
              <w:spacing w:before="60"/>
              <w:jc w:val="center"/>
              <w:rPr>
                <w:rFonts w:asciiTheme="minorHAnsi" w:hAnsiTheme="minorHAnsi"/>
                <w:b/>
              </w:rPr>
            </w:pPr>
            <w:r w:rsidRPr="0024001E">
              <w:rPr>
                <w:rFonts w:asciiTheme="minorHAnsi" w:hAnsiTheme="minorHAnsi"/>
                <w:b/>
              </w:rPr>
              <w:t>Test numbers</w:t>
            </w:r>
          </w:p>
        </w:tc>
      </w:tr>
      <w:tr w:rsidR="005724E6" w:rsidRPr="0024001E" w:rsidTr="0013305E">
        <w:trPr>
          <w:cantSplit/>
          <w:trHeight w:val="315"/>
          <w:jc w:val="center"/>
        </w:trPr>
        <w:tc>
          <w:tcPr>
            <w:tcW w:w="640" w:type="dxa"/>
            <w:tcBorders>
              <w:top w:val="single" w:sz="4" w:space="0" w:color="auto"/>
              <w:left w:val="nil"/>
              <w:bottom w:val="single" w:sz="4" w:space="0" w:color="auto"/>
              <w:right w:val="nil"/>
            </w:tcBorders>
            <w:shd w:val="clear" w:color="auto" w:fill="auto"/>
            <w:vAlign w:val="center"/>
          </w:tcPr>
          <w:p w:rsidR="005724E6" w:rsidRPr="0024001E" w:rsidRDefault="005724E6" w:rsidP="0013305E">
            <w:pPr>
              <w:spacing w:before="60"/>
              <w:rPr>
                <w:rFonts w:asciiTheme="minorHAnsi" w:hAnsiTheme="minorHAnsi"/>
              </w:rPr>
            </w:pPr>
          </w:p>
        </w:tc>
        <w:tc>
          <w:tcPr>
            <w:tcW w:w="2500" w:type="dxa"/>
            <w:tcBorders>
              <w:top w:val="single" w:sz="4" w:space="0" w:color="auto"/>
              <w:left w:val="nil"/>
              <w:bottom w:val="single" w:sz="4" w:space="0" w:color="auto"/>
              <w:right w:val="nil"/>
            </w:tcBorders>
            <w:shd w:val="clear" w:color="auto" w:fill="auto"/>
            <w:vAlign w:val="center"/>
          </w:tcPr>
          <w:p w:rsidR="005724E6" w:rsidRPr="0024001E" w:rsidRDefault="005724E6" w:rsidP="0013305E">
            <w:pPr>
              <w:spacing w:before="60"/>
              <w:rPr>
                <w:rFonts w:asciiTheme="minorHAnsi" w:hAnsiTheme="minorHAnsi"/>
              </w:rPr>
            </w:pPr>
          </w:p>
        </w:tc>
        <w:tc>
          <w:tcPr>
            <w:tcW w:w="5443" w:type="dxa"/>
            <w:tcBorders>
              <w:top w:val="single" w:sz="4" w:space="0" w:color="auto"/>
              <w:left w:val="nil"/>
              <w:bottom w:val="single" w:sz="4" w:space="0" w:color="auto"/>
              <w:right w:val="nil"/>
            </w:tcBorders>
            <w:shd w:val="clear" w:color="auto" w:fill="auto"/>
            <w:vAlign w:val="center"/>
          </w:tcPr>
          <w:p w:rsidR="005724E6" w:rsidRPr="0024001E" w:rsidRDefault="005724E6" w:rsidP="0013305E">
            <w:pPr>
              <w:spacing w:before="60"/>
              <w:rPr>
                <w:rFonts w:asciiTheme="minorHAnsi" w:hAnsiTheme="minorHAnsi"/>
              </w:rPr>
            </w:pPr>
          </w:p>
        </w:tc>
      </w:tr>
      <w:tr w:rsidR="005724E6" w:rsidRPr="0024001E" w:rsidTr="0013305E">
        <w:trPr>
          <w:cantSplit/>
          <w:trHeight w:val="315"/>
          <w:jc w:val="center"/>
        </w:trPr>
        <w:tc>
          <w:tcPr>
            <w:tcW w:w="8583" w:type="dxa"/>
            <w:gridSpan w:val="3"/>
            <w:tcBorders>
              <w:top w:val="nil"/>
              <w:left w:val="single" w:sz="4" w:space="0" w:color="auto"/>
              <w:bottom w:val="single" w:sz="4" w:space="0" w:color="auto"/>
              <w:right w:val="single" w:sz="4" w:space="0" w:color="000000"/>
            </w:tcBorders>
            <w:shd w:val="clear" w:color="auto" w:fill="auto"/>
            <w:vAlign w:val="center"/>
            <w:hideMark/>
          </w:tcPr>
          <w:p w:rsidR="005724E6" w:rsidRPr="0024001E" w:rsidRDefault="005724E6" w:rsidP="0013305E">
            <w:pPr>
              <w:spacing w:before="60"/>
              <w:jc w:val="center"/>
              <w:rPr>
                <w:rFonts w:asciiTheme="minorHAnsi" w:hAnsiTheme="minorHAnsi"/>
                <w:b/>
              </w:rPr>
            </w:pPr>
            <w:r w:rsidRPr="0024001E">
              <w:rPr>
                <w:rFonts w:asciiTheme="minorHAnsi" w:hAnsiTheme="minorHAnsi"/>
                <w:b/>
              </w:rPr>
              <w:t>BAKU CITY- 12</w:t>
            </w:r>
          </w:p>
        </w:tc>
      </w:tr>
      <w:tr w:rsidR="005724E6" w:rsidRPr="0024001E" w:rsidTr="0013305E">
        <w:trPr>
          <w:cantSplit/>
          <w:trHeight w:val="315"/>
          <w:jc w:val="center"/>
        </w:trPr>
        <w:tc>
          <w:tcPr>
            <w:tcW w:w="640" w:type="dxa"/>
            <w:vMerge w:val="restart"/>
            <w:tcBorders>
              <w:top w:val="nil"/>
              <w:left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1</w:t>
            </w:r>
          </w:p>
        </w:tc>
        <w:tc>
          <w:tcPr>
            <w:tcW w:w="2500" w:type="dxa"/>
            <w:vMerge w:val="restart"/>
            <w:tcBorders>
              <w:top w:val="nil"/>
              <w:left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Baku</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12 370 21 99</w:t>
            </w:r>
          </w:p>
        </w:tc>
      </w:tr>
      <w:tr w:rsidR="005724E6" w:rsidRPr="0024001E" w:rsidTr="0013305E">
        <w:trPr>
          <w:cantSplit/>
          <w:trHeight w:val="315"/>
          <w:jc w:val="center"/>
        </w:trPr>
        <w:tc>
          <w:tcPr>
            <w:tcW w:w="640" w:type="dxa"/>
            <w:vMerge/>
            <w:tcBorders>
              <w:left w:val="single" w:sz="4" w:space="0" w:color="auto"/>
              <w:right w:val="single" w:sz="4" w:space="0" w:color="auto"/>
            </w:tcBorders>
            <w:vAlign w:val="center"/>
            <w:hideMark/>
          </w:tcPr>
          <w:p w:rsidR="005724E6" w:rsidRPr="0024001E" w:rsidRDefault="005724E6" w:rsidP="0013305E">
            <w:pPr>
              <w:spacing w:before="60"/>
              <w:rPr>
                <w:rFonts w:asciiTheme="minorHAnsi" w:hAnsiTheme="minorHAnsi"/>
              </w:rPr>
            </w:pPr>
          </w:p>
        </w:tc>
        <w:tc>
          <w:tcPr>
            <w:tcW w:w="2500" w:type="dxa"/>
            <w:vMerge/>
            <w:tcBorders>
              <w:left w:val="single" w:sz="4" w:space="0" w:color="auto"/>
              <w:right w:val="single" w:sz="4" w:space="0" w:color="auto"/>
            </w:tcBorders>
            <w:vAlign w:val="center"/>
            <w:hideMark/>
          </w:tcPr>
          <w:p w:rsidR="005724E6" w:rsidRPr="0024001E" w:rsidRDefault="005724E6" w:rsidP="0013305E">
            <w:pPr>
              <w:spacing w:before="60"/>
              <w:rPr>
                <w:rFonts w:asciiTheme="minorHAnsi" w:hAnsiTheme="minorHAnsi"/>
              </w:rPr>
            </w:pP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12 440 21 99</w:t>
            </w:r>
          </w:p>
        </w:tc>
      </w:tr>
      <w:tr w:rsidR="005724E6" w:rsidRPr="0024001E" w:rsidTr="0013305E">
        <w:trPr>
          <w:cantSplit/>
          <w:trHeight w:val="315"/>
          <w:jc w:val="center"/>
        </w:trPr>
        <w:tc>
          <w:tcPr>
            <w:tcW w:w="640" w:type="dxa"/>
            <w:vMerge/>
            <w:tcBorders>
              <w:left w:val="single" w:sz="4" w:space="0" w:color="auto"/>
              <w:right w:val="single" w:sz="4" w:space="0" w:color="auto"/>
            </w:tcBorders>
            <w:vAlign w:val="center"/>
            <w:hideMark/>
          </w:tcPr>
          <w:p w:rsidR="005724E6" w:rsidRPr="0024001E" w:rsidRDefault="005724E6" w:rsidP="0013305E">
            <w:pPr>
              <w:spacing w:before="60"/>
              <w:rPr>
                <w:rFonts w:asciiTheme="minorHAnsi" w:hAnsiTheme="minorHAnsi"/>
              </w:rPr>
            </w:pPr>
          </w:p>
        </w:tc>
        <w:tc>
          <w:tcPr>
            <w:tcW w:w="2500" w:type="dxa"/>
            <w:vMerge/>
            <w:tcBorders>
              <w:left w:val="single" w:sz="4" w:space="0" w:color="auto"/>
              <w:right w:val="single" w:sz="4" w:space="0" w:color="auto"/>
            </w:tcBorders>
            <w:vAlign w:val="center"/>
            <w:hideMark/>
          </w:tcPr>
          <w:p w:rsidR="005724E6" w:rsidRPr="0024001E" w:rsidRDefault="005724E6" w:rsidP="0013305E">
            <w:pPr>
              <w:spacing w:before="60"/>
              <w:rPr>
                <w:rFonts w:asciiTheme="minorHAnsi" w:hAnsiTheme="minorHAnsi"/>
              </w:rPr>
            </w:pP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12 564 21 99</w:t>
            </w:r>
          </w:p>
        </w:tc>
      </w:tr>
      <w:tr w:rsidR="005724E6" w:rsidRPr="0024001E" w:rsidTr="0013305E">
        <w:trPr>
          <w:cantSplit/>
          <w:trHeight w:val="255"/>
          <w:jc w:val="center"/>
        </w:trPr>
        <w:tc>
          <w:tcPr>
            <w:tcW w:w="640" w:type="dxa"/>
            <w:vMerge/>
            <w:tcBorders>
              <w:left w:val="single" w:sz="4" w:space="0" w:color="auto"/>
              <w:right w:val="single" w:sz="4" w:space="0" w:color="auto"/>
            </w:tcBorders>
            <w:vAlign w:val="center"/>
            <w:hideMark/>
          </w:tcPr>
          <w:p w:rsidR="005724E6" w:rsidRPr="0024001E" w:rsidRDefault="005724E6" w:rsidP="0013305E">
            <w:pPr>
              <w:spacing w:before="60"/>
              <w:rPr>
                <w:rFonts w:asciiTheme="minorHAnsi" w:hAnsiTheme="minorHAnsi"/>
              </w:rPr>
            </w:pPr>
          </w:p>
        </w:tc>
        <w:tc>
          <w:tcPr>
            <w:tcW w:w="2500" w:type="dxa"/>
            <w:vMerge/>
            <w:tcBorders>
              <w:left w:val="single" w:sz="4" w:space="0" w:color="auto"/>
              <w:right w:val="single" w:sz="4" w:space="0" w:color="auto"/>
            </w:tcBorders>
            <w:vAlign w:val="center"/>
            <w:hideMark/>
          </w:tcPr>
          <w:p w:rsidR="005724E6" w:rsidRPr="0024001E" w:rsidRDefault="005724E6" w:rsidP="0013305E">
            <w:pPr>
              <w:spacing w:before="60"/>
              <w:rPr>
                <w:rFonts w:asciiTheme="minorHAnsi" w:hAnsiTheme="minorHAnsi"/>
              </w:rPr>
            </w:pP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88 555 55 55</w:t>
            </w:r>
          </w:p>
        </w:tc>
      </w:tr>
      <w:tr w:rsidR="005724E6" w:rsidRPr="0024001E" w:rsidTr="0013305E">
        <w:trPr>
          <w:cantSplit/>
          <w:trHeight w:val="247"/>
          <w:jc w:val="center"/>
        </w:trPr>
        <w:tc>
          <w:tcPr>
            <w:tcW w:w="640" w:type="dxa"/>
            <w:vMerge/>
            <w:tcBorders>
              <w:left w:val="single" w:sz="4" w:space="0" w:color="auto"/>
              <w:bottom w:val="single" w:sz="4" w:space="0" w:color="000000"/>
              <w:right w:val="single" w:sz="4" w:space="0" w:color="auto"/>
            </w:tcBorders>
            <w:vAlign w:val="center"/>
          </w:tcPr>
          <w:p w:rsidR="005724E6" w:rsidRPr="0024001E" w:rsidRDefault="005724E6" w:rsidP="0013305E">
            <w:pPr>
              <w:spacing w:before="60"/>
              <w:rPr>
                <w:rFonts w:asciiTheme="minorHAnsi" w:hAnsiTheme="minorHAnsi"/>
              </w:rPr>
            </w:pPr>
          </w:p>
        </w:tc>
        <w:tc>
          <w:tcPr>
            <w:tcW w:w="2500" w:type="dxa"/>
            <w:vMerge/>
            <w:tcBorders>
              <w:left w:val="single" w:sz="4" w:space="0" w:color="auto"/>
              <w:bottom w:val="single" w:sz="4" w:space="0" w:color="000000"/>
              <w:right w:val="single" w:sz="4" w:space="0" w:color="auto"/>
            </w:tcBorders>
            <w:vAlign w:val="center"/>
          </w:tcPr>
          <w:p w:rsidR="005724E6" w:rsidRPr="0024001E" w:rsidRDefault="005724E6" w:rsidP="0013305E">
            <w:pPr>
              <w:spacing w:before="60"/>
              <w:rPr>
                <w:rFonts w:asciiTheme="minorHAnsi" w:hAnsiTheme="minorHAnsi"/>
              </w:rPr>
            </w:pPr>
          </w:p>
        </w:tc>
        <w:tc>
          <w:tcPr>
            <w:tcW w:w="5443" w:type="dxa"/>
            <w:tcBorders>
              <w:top w:val="single" w:sz="4" w:space="0" w:color="auto"/>
              <w:left w:val="nil"/>
              <w:bottom w:val="single" w:sz="4" w:space="0" w:color="auto"/>
              <w:right w:val="single" w:sz="4" w:space="0" w:color="auto"/>
            </w:tcBorders>
            <w:shd w:val="clear" w:color="auto" w:fill="auto"/>
            <w:vAlign w:val="center"/>
          </w:tcPr>
          <w:p w:rsidR="005724E6" w:rsidRPr="0024001E" w:rsidRDefault="005724E6" w:rsidP="0013305E">
            <w:pPr>
              <w:spacing w:before="60"/>
              <w:rPr>
                <w:rFonts w:asciiTheme="minorHAnsi" w:hAnsiTheme="minorHAnsi"/>
              </w:rPr>
            </w:pPr>
            <w:r w:rsidRPr="0024001E">
              <w:rPr>
                <w:rFonts w:asciiTheme="minorHAnsi" w:hAnsiTheme="minorHAnsi"/>
              </w:rPr>
              <w:t>+994 12 200 00 24</w:t>
            </w:r>
          </w:p>
        </w:tc>
      </w:tr>
      <w:tr w:rsidR="005724E6" w:rsidRPr="0024001E" w:rsidTr="0013305E">
        <w:trPr>
          <w:cantSplit/>
          <w:trHeight w:val="315"/>
          <w:jc w:val="center"/>
        </w:trPr>
        <w:tc>
          <w:tcPr>
            <w:tcW w:w="640" w:type="dxa"/>
            <w:tcBorders>
              <w:top w:val="nil"/>
              <w:left w:val="single" w:sz="4" w:space="0" w:color="auto"/>
              <w:bottom w:val="nil"/>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2</w:t>
            </w:r>
          </w:p>
        </w:tc>
        <w:tc>
          <w:tcPr>
            <w:tcW w:w="2500" w:type="dxa"/>
            <w:tcBorders>
              <w:top w:val="nil"/>
              <w:left w:val="nil"/>
              <w:bottom w:val="nil"/>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Absheron</w:t>
            </w:r>
          </w:p>
        </w:tc>
        <w:tc>
          <w:tcPr>
            <w:tcW w:w="5443" w:type="dxa"/>
            <w:tcBorders>
              <w:top w:val="nil"/>
              <w:left w:val="nil"/>
              <w:bottom w:val="nil"/>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12 342 21 99</w:t>
            </w:r>
          </w:p>
        </w:tc>
      </w:tr>
      <w:tr w:rsidR="005724E6" w:rsidRPr="0024001E" w:rsidTr="0013305E">
        <w:trPr>
          <w:cantSplit/>
          <w:trHeight w:val="315"/>
          <w:jc w:val="center"/>
        </w:trPr>
        <w:tc>
          <w:tcPr>
            <w:tcW w:w="640" w:type="dxa"/>
            <w:tcBorders>
              <w:top w:val="single" w:sz="4" w:space="0" w:color="auto"/>
              <w:left w:val="nil"/>
              <w:bottom w:val="single" w:sz="4" w:space="0" w:color="auto"/>
              <w:right w:val="nil"/>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w:t>
            </w:r>
          </w:p>
        </w:tc>
        <w:tc>
          <w:tcPr>
            <w:tcW w:w="2500" w:type="dxa"/>
            <w:tcBorders>
              <w:top w:val="single" w:sz="4" w:space="0" w:color="auto"/>
              <w:left w:val="nil"/>
              <w:bottom w:val="single" w:sz="4" w:space="0" w:color="auto"/>
              <w:right w:val="nil"/>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w:t>
            </w:r>
          </w:p>
        </w:tc>
        <w:tc>
          <w:tcPr>
            <w:tcW w:w="5443" w:type="dxa"/>
            <w:tcBorders>
              <w:top w:val="single" w:sz="4" w:space="0" w:color="auto"/>
              <w:left w:val="nil"/>
              <w:bottom w:val="single" w:sz="4" w:space="0" w:color="auto"/>
              <w:right w:val="nil"/>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w:t>
            </w:r>
          </w:p>
        </w:tc>
      </w:tr>
      <w:tr w:rsidR="005724E6" w:rsidRPr="0024001E" w:rsidTr="0013305E">
        <w:trPr>
          <w:cantSplit/>
          <w:trHeight w:val="315"/>
          <w:jc w:val="center"/>
        </w:trPr>
        <w:tc>
          <w:tcPr>
            <w:tcW w:w="8583" w:type="dxa"/>
            <w:gridSpan w:val="3"/>
            <w:tcBorders>
              <w:top w:val="nil"/>
              <w:left w:val="single" w:sz="4" w:space="0" w:color="auto"/>
              <w:bottom w:val="single" w:sz="4" w:space="0" w:color="auto"/>
              <w:right w:val="single" w:sz="4" w:space="0" w:color="000000"/>
            </w:tcBorders>
            <w:shd w:val="clear" w:color="auto" w:fill="auto"/>
            <w:vAlign w:val="center"/>
            <w:hideMark/>
          </w:tcPr>
          <w:p w:rsidR="005724E6" w:rsidRPr="0024001E" w:rsidRDefault="005724E6" w:rsidP="0013305E">
            <w:pPr>
              <w:spacing w:before="60"/>
              <w:jc w:val="center"/>
              <w:rPr>
                <w:rFonts w:asciiTheme="minorHAnsi" w:hAnsiTheme="minorHAnsi"/>
                <w:b/>
              </w:rPr>
            </w:pPr>
            <w:r w:rsidRPr="0024001E">
              <w:rPr>
                <w:rFonts w:asciiTheme="minorHAnsi" w:hAnsiTheme="minorHAnsi"/>
                <w:b/>
              </w:rPr>
              <w:t>SUMGAYIT CITY- 18</w:t>
            </w:r>
          </w:p>
        </w:tc>
      </w:tr>
      <w:tr w:rsidR="005724E6" w:rsidRPr="0024001E" w:rsidTr="0013305E">
        <w:trPr>
          <w:cantSplit/>
          <w:trHeight w:val="315"/>
          <w:jc w:val="center"/>
        </w:trPr>
        <w:tc>
          <w:tcPr>
            <w:tcW w:w="640" w:type="dxa"/>
            <w:tcBorders>
              <w:top w:val="nil"/>
              <w:left w:val="single" w:sz="4" w:space="0" w:color="auto"/>
              <w:bottom w:val="nil"/>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1</w:t>
            </w:r>
          </w:p>
        </w:tc>
        <w:tc>
          <w:tcPr>
            <w:tcW w:w="2500" w:type="dxa"/>
            <w:tcBorders>
              <w:top w:val="nil"/>
              <w:left w:val="nil"/>
              <w:bottom w:val="nil"/>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Sumgayit</w:t>
            </w:r>
          </w:p>
        </w:tc>
        <w:tc>
          <w:tcPr>
            <w:tcW w:w="5443" w:type="dxa"/>
            <w:tcBorders>
              <w:top w:val="nil"/>
              <w:left w:val="nil"/>
              <w:bottom w:val="nil"/>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+994 18 644 21 99</w:t>
            </w:r>
          </w:p>
        </w:tc>
      </w:tr>
      <w:tr w:rsidR="005724E6" w:rsidRPr="0024001E" w:rsidTr="0013305E">
        <w:trPr>
          <w:cantSplit/>
          <w:trHeight w:val="315"/>
          <w:jc w:val="center"/>
        </w:trPr>
        <w:tc>
          <w:tcPr>
            <w:tcW w:w="640" w:type="dxa"/>
            <w:tcBorders>
              <w:top w:val="single" w:sz="4" w:space="0" w:color="auto"/>
              <w:left w:val="nil"/>
              <w:bottom w:val="single" w:sz="4" w:space="0" w:color="auto"/>
              <w:right w:val="nil"/>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w:t>
            </w:r>
          </w:p>
        </w:tc>
        <w:tc>
          <w:tcPr>
            <w:tcW w:w="2500" w:type="dxa"/>
            <w:tcBorders>
              <w:top w:val="single" w:sz="4" w:space="0" w:color="auto"/>
              <w:left w:val="nil"/>
              <w:bottom w:val="single" w:sz="4" w:space="0" w:color="auto"/>
              <w:right w:val="nil"/>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w:t>
            </w:r>
          </w:p>
        </w:tc>
        <w:tc>
          <w:tcPr>
            <w:tcW w:w="5443" w:type="dxa"/>
            <w:tcBorders>
              <w:top w:val="single" w:sz="4" w:space="0" w:color="auto"/>
              <w:left w:val="nil"/>
              <w:bottom w:val="single" w:sz="4" w:space="0" w:color="auto"/>
              <w:right w:val="nil"/>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w:t>
            </w:r>
          </w:p>
        </w:tc>
      </w:tr>
      <w:tr w:rsidR="005724E6" w:rsidRPr="0024001E" w:rsidTr="0013305E">
        <w:trPr>
          <w:cantSplit/>
          <w:trHeight w:val="315"/>
          <w:jc w:val="center"/>
        </w:trPr>
        <w:tc>
          <w:tcPr>
            <w:tcW w:w="8583" w:type="dxa"/>
            <w:gridSpan w:val="3"/>
            <w:tcBorders>
              <w:top w:val="nil"/>
              <w:left w:val="single" w:sz="4" w:space="0" w:color="auto"/>
              <w:bottom w:val="single" w:sz="4" w:space="0" w:color="auto"/>
              <w:right w:val="single" w:sz="4" w:space="0" w:color="000000"/>
            </w:tcBorders>
            <w:shd w:val="clear" w:color="auto" w:fill="auto"/>
            <w:vAlign w:val="center"/>
            <w:hideMark/>
          </w:tcPr>
          <w:p w:rsidR="005724E6" w:rsidRPr="0024001E" w:rsidRDefault="005724E6" w:rsidP="0013305E">
            <w:pPr>
              <w:spacing w:before="60"/>
              <w:jc w:val="center"/>
              <w:rPr>
                <w:rFonts w:asciiTheme="minorHAnsi" w:hAnsiTheme="minorHAnsi"/>
                <w:b/>
              </w:rPr>
            </w:pPr>
            <w:r w:rsidRPr="0024001E">
              <w:rPr>
                <w:rFonts w:asciiTheme="minorHAnsi" w:hAnsiTheme="minorHAnsi"/>
                <w:b/>
              </w:rPr>
              <w:t>REGION CONNECTED TO BAKU SWITCH - 20</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1</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Barda</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20 205 21 99</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2</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Ujar</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20 213 21 99</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3</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Aghsu</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20 226 21 99</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4</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Aghdash</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20 235 21 99</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5</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Gobustan</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20 245 21 99</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6</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Kurdamir</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20 255 21 99</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7</w:t>
            </w:r>
          </w:p>
        </w:tc>
        <w:tc>
          <w:tcPr>
            <w:tcW w:w="2500" w:type="dxa"/>
            <w:tcBorders>
              <w:top w:val="nil"/>
              <w:left w:val="nil"/>
              <w:bottom w:val="single" w:sz="4" w:space="0" w:color="auto"/>
              <w:right w:val="single" w:sz="4" w:space="0" w:color="auto"/>
            </w:tcBorders>
            <w:shd w:val="clear" w:color="auto" w:fill="auto"/>
            <w:noWrap/>
            <w:vAlign w:val="bottom"/>
            <w:hideMark/>
          </w:tcPr>
          <w:p w:rsidR="005724E6" w:rsidRPr="0024001E" w:rsidRDefault="005724E6" w:rsidP="0013305E">
            <w:pPr>
              <w:spacing w:before="60"/>
              <w:rPr>
                <w:rFonts w:asciiTheme="minorHAnsi" w:hAnsiTheme="minorHAnsi"/>
              </w:rPr>
            </w:pPr>
            <w:r w:rsidRPr="0024001E">
              <w:rPr>
                <w:rFonts w:asciiTheme="minorHAnsi" w:hAnsiTheme="minorHAnsi"/>
              </w:rPr>
              <w:t>Shamakhi</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20 265 21 99</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8</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Goychay</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20 274 21 99</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9</w:t>
            </w:r>
          </w:p>
        </w:tc>
        <w:tc>
          <w:tcPr>
            <w:tcW w:w="2500" w:type="dxa"/>
            <w:tcBorders>
              <w:top w:val="nil"/>
              <w:left w:val="nil"/>
              <w:bottom w:val="single" w:sz="4" w:space="0" w:color="auto"/>
              <w:right w:val="single" w:sz="4" w:space="0" w:color="auto"/>
            </w:tcBorders>
            <w:shd w:val="clear" w:color="000000" w:fill="FFFFFF"/>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Ismayilli</w:t>
            </w:r>
          </w:p>
        </w:tc>
        <w:tc>
          <w:tcPr>
            <w:tcW w:w="5443" w:type="dxa"/>
            <w:tcBorders>
              <w:top w:val="nil"/>
              <w:left w:val="nil"/>
              <w:bottom w:val="single" w:sz="4" w:space="0" w:color="auto"/>
              <w:right w:val="single" w:sz="4" w:space="0" w:color="auto"/>
            </w:tcBorders>
            <w:shd w:val="clear" w:color="000000" w:fill="FFFFFF"/>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20 285 10 00</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10</w:t>
            </w:r>
          </w:p>
        </w:tc>
        <w:tc>
          <w:tcPr>
            <w:tcW w:w="2500" w:type="dxa"/>
            <w:tcBorders>
              <w:top w:val="nil"/>
              <w:left w:val="nil"/>
              <w:bottom w:val="single" w:sz="4" w:space="0" w:color="auto"/>
              <w:right w:val="single" w:sz="4" w:space="0" w:color="auto"/>
            </w:tcBorders>
            <w:shd w:val="clear" w:color="000000" w:fill="FFFFFF"/>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Zardab</w:t>
            </w:r>
          </w:p>
        </w:tc>
        <w:tc>
          <w:tcPr>
            <w:tcW w:w="5443" w:type="dxa"/>
            <w:tcBorders>
              <w:top w:val="nil"/>
              <w:left w:val="nil"/>
              <w:bottom w:val="single" w:sz="4" w:space="0" w:color="auto"/>
              <w:right w:val="single" w:sz="4" w:space="0" w:color="auto"/>
            </w:tcBorders>
            <w:shd w:val="clear" w:color="000000" w:fill="FFFFFF"/>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20 296 42 99</w:t>
            </w:r>
          </w:p>
        </w:tc>
      </w:tr>
      <w:tr w:rsidR="005724E6" w:rsidRPr="0024001E" w:rsidTr="0013305E">
        <w:trPr>
          <w:cantSplit/>
          <w:trHeight w:val="315"/>
          <w:jc w:val="center"/>
        </w:trPr>
        <w:tc>
          <w:tcPr>
            <w:tcW w:w="640" w:type="dxa"/>
            <w:tcBorders>
              <w:top w:val="nil"/>
              <w:left w:val="nil"/>
              <w:bottom w:val="nil"/>
              <w:right w:val="nil"/>
            </w:tcBorders>
            <w:shd w:val="clear" w:color="auto" w:fill="auto"/>
            <w:vAlign w:val="center"/>
          </w:tcPr>
          <w:p w:rsidR="005724E6" w:rsidRPr="0024001E" w:rsidRDefault="005724E6" w:rsidP="0013305E">
            <w:pPr>
              <w:spacing w:before="60"/>
              <w:rPr>
                <w:rFonts w:asciiTheme="minorHAnsi" w:hAnsiTheme="minorHAnsi"/>
              </w:rPr>
            </w:pPr>
          </w:p>
        </w:tc>
        <w:tc>
          <w:tcPr>
            <w:tcW w:w="2500" w:type="dxa"/>
            <w:tcBorders>
              <w:top w:val="nil"/>
              <w:left w:val="nil"/>
              <w:bottom w:val="nil"/>
              <w:right w:val="nil"/>
            </w:tcBorders>
            <w:shd w:val="clear" w:color="auto" w:fill="auto"/>
            <w:vAlign w:val="center"/>
          </w:tcPr>
          <w:p w:rsidR="005724E6" w:rsidRPr="0024001E" w:rsidRDefault="005724E6" w:rsidP="0013305E">
            <w:pPr>
              <w:spacing w:before="60"/>
              <w:rPr>
                <w:rFonts w:asciiTheme="minorHAnsi" w:hAnsiTheme="minorHAnsi"/>
              </w:rPr>
            </w:pPr>
          </w:p>
        </w:tc>
        <w:tc>
          <w:tcPr>
            <w:tcW w:w="5443" w:type="dxa"/>
            <w:tcBorders>
              <w:top w:val="nil"/>
              <w:left w:val="nil"/>
              <w:bottom w:val="nil"/>
              <w:right w:val="nil"/>
            </w:tcBorders>
            <w:shd w:val="clear" w:color="auto" w:fill="auto"/>
            <w:vAlign w:val="center"/>
          </w:tcPr>
          <w:p w:rsidR="005724E6" w:rsidRPr="0024001E" w:rsidRDefault="005724E6" w:rsidP="0013305E">
            <w:pPr>
              <w:spacing w:before="60"/>
              <w:rPr>
                <w:rFonts w:asciiTheme="minorHAnsi" w:hAnsiTheme="minorHAnsi"/>
              </w:rPr>
            </w:pPr>
          </w:p>
        </w:tc>
      </w:tr>
      <w:tr w:rsidR="005724E6" w:rsidRPr="0024001E" w:rsidTr="0013305E">
        <w:trPr>
          <w:cantSplit/>
          <w:trHeight w:val="315"/>
          <w:jc w:val="center"/>
        </w:trPr>
        <w:tc>
          <w:tcPr>
            <w:tcW w:w="858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724E6" w:rsidRPr="0024001E" w:rsidRDefault="005724E6" w:rsidP="0013305E">
            <w:pPr>
              <w:spacing w:before="60"/>
              <w:jc w:val="center"/>
              <w:rPr>
                <w:rFonts w:asciiTheme="minorHAnsi" w:hAnsiTheme="minorHAnsi"/>
                <w:b/>
              </w:rPr>
            </w:pPr>
            <w:r w:rsidRPr="0024001E">
              <w:rPr>
                <w:rFonts w:asciiTheme="minorHAnsi" w:hAnsiTheme="minorHAnsi"/>
                <w:b/>
              </w:rPr>
              <w:t>SHİRVAN REGION - 21</w:t>
            </w:r>
          </w:p>
        </w:tc>
      </w:tr>
      <w:tr w:rsidR="005724E6" w:rsidRPr="0024001E" w:rsidTr="0013305E">
        <w:trPr>
          <w:cantSplit/>
          <w:trHeight w:val="315"/>
          <w:jc w:val="center"/>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1</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Hajigabul</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21 204 21 99</w:t>
            </w:r>
          </w:p>
        </w:tc>
      </w:tr>
      <w:tr w:rsidR="005724E6" w:rsidRPr="0024001E" w:rsidTr="0013305E">
        <w:trPr>
          <w:cantSplit/>
          <w:trHeight w:val="315"/>
          <w:jc w:val="center"/>
        </w:trPr>
        <w:tc>
          <w:tcPr>
            <w:tcW w:w="640" w:type="dxa"/>
            <w:vMerge/>
            <w:tcBorders>
              <w:top w:val="nil"/>
              <w:left w:val="single" w:sz="4" w:space="0" w:color="auto"/>
              <w:bottom w:val="single" w:sz="4" w:space="0" w:color="000000"/>
              <w:right w:val="single" w:sz="4" w:space="0" w:color="auto"/>
            </w:tcBorders>
            <w:vAlign w:val="center"/>
            <w:hideMark/>
          </w:tcPr>
          <w:p w:rsidR="005724E6" w:rsidRPr="0024001E" w:rsidRDefault="005724E6" w:rsidP="0013305E">
            <w:pPr>
              <w:spacing w:before="60"/>
              <w:rPr>
                <w:rFonts w:asciiTheme="minorHAnsi" w:hAnsiTheme="minorHAnsi"/>
              </w:rPr>
            </w:pPr>
          </w:p>
        </w:tc>
        <w:tc>
          <w:tcPr>
            <w:tcW w:w="2500" w:type="dxa"/>
            <w:vMerge/>
            <w:tcBorders>
              <w:top w:val="nil"/>
              <w:left w:val="single" w:sz="4" w:space="0" w:color="auto"/>
              <w:bottom w:val="single" w:sz="4" w:space="0" w:color="000000"/>
              <w:right w:val="single" w:sz="4" w:space="0" w:color="auto"/>
            </w:tcBorders>
            <w:vAlign w:val="center"/>
            <w:hideMark/>
          </w:tcPr>
          <w:p w:rsidR="005724E6" w:rsidRPr="0024001E" w:rsidRDefault="005724E6" w:rsidP="0013305E">
            <w:pPr>
              <w:spacing w:before="60"/>
              <w:rPr>
                <w:rFonts w:asciiTheme="minorHAnsi" w:hAnsiTheme="minorHAnsi"/>
              </w:rPr>
            </w:pP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21 428 00 20</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2</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Shirvan</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21 215 21 99</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3</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Beylagan</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21 225 21 99</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4</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Sabirabad</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21 235 69 99</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5</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İmishli</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21 246 60 01</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6</w:t>
            </w:r>
          </w:p>
        </w:tc>
        <w:tc>
          <w:tcPr>
            <w:tcW w:w="2500" w:type="dxa"/>
            <w:tcBorders>
              <w:top w:val="nil"/>
              <w:left w:val="nil"/>
              <w:bottom w:val="single" w:sz="4" w:space="0" w:color="auto"/>
              <w:right w:val="single" w:sz="4" w:space="0" w:color="auto"/>
            </w:tcBorders>
            <w:shd w:val="clear" w:color="000000" w:fill="FFFFFF"/>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Salyan</w:t>
            </w:r>
          </w:p>
        </w:tc>
        <w:tc>
          <w:tcPr>
            <w:tcW w:w="5443" w:type="dxa"/>
            <w:tcBorders>
              <w:top w:val="nil"/>
              <w:left w:val="nil"/>
              <w:bottom w:val="single" w:sz="4" w:space="0" w:color="auto"/>
              <w:right w:val="single" w:sz="4" w:space="0" w:color="auto"/>
            </w:tcBorders>
            <w:shd w:val="clear" w:color="000000" w:fill="FFFFFF"/>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21 255 21 99</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7</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Neftchala</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21 263 21 99</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8</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Agjabedi</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21 275 21 99</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9</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Saatlı</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21 285 21 99</w:t>
            </w:r>
          </w:p>
        </w:tc>
      </w:tr>
      <w:tr w:rsidR="005724E6" w:rsidRPr="0024001E" w:rsidTr="0013305E">
        <w:trPr>
          <w:cantSplit/>
          <w:trHeight w:val="315"/>
          <w:jc w:val="center"/>
        </w:trPr>
        <w:tc>
          <w:tcPr>
            <w:tcW w:w="640" w:type="dxa"/>
            <w:tcBorders>
              <w:top w:val="nil"/>
              <w:left w:val="nil"/>
              <w:bottom w:val="nil"/>
              <w:right w:val="nil"/>
            </w:tcBorders>
            <w:shd w:val="clear" w:color="auto" w:fill="auto"/>
            <w:vAlign w:val="center"/>
            <w:hideMark/>
          </w:tcPr>
          <w:p w:rsidR="005724E6" w:rsidRPr="0024001E" w:rsidRDefault="005724E6" w:rsidP="0013305E">
            <w:pPr>
              <w:spacing w:before="60"/>
              <w:rPr>
                <w:rFonts w:asciiTheme="minorHAnsi" w:hAnsiTheme="minorHAnsi"/>
              </w:rPr>
            </w:pPr>
          </w:p>
        </w:tc>
        <w:tc>
          <w:tcPr>
            <w:tcW w:w="2500" w:type="dxa"/>
            <w:tcBorders>
              <w:top w:val="nil"/>
              <w:left w:val="nil"/>
              <w:bottom w:val="nil"/>
              <w:right w:val="nil"/>
            </w:tcBorders>
            <w:shd w:val="clear" w:color="auto" w:fill="auto"/>
            <w:vAlign w:val="center"/>
            <w:hideMark/>
          </w:tcPr>
          <w:p w:rsidR="005724E6" w:rsidRPr="0024001E" w:rsidRDefault="005724E6" w:rsidP="0013305E">
            <w:pPr>
              <w:spacing w:before="60"/>
              <w:rPr>
                <w:rFonts w:asciiTheme="minorHAnsi" w:hAnsiTheme="minorHAnsi"/>
              </w:rPr>
            </w:pPr>
          </w:p>
        </w:tc>
        <w:tc>
          <w:tcPr>
            <w:tcW w:w="5443" w:type="dxa"/>
            <w:tcBorders>
              <w:top w:val="nil"/>
              <w:left w:val="nil"/>
              <w:bottom w:val="nil"/>
              <w:right w:val="nil"/>
            </w:tcBorders>
            <w:shd w:val="clear" w:color="auto" w:fill="auto"/>
            <w:vAlign w:val="center"/>
            <w:hideMark/>
          </w:tcPr>
          <w:p w:rsidR="005724E6" w:rsidRPr="0024001E" w:rsidRDefault="005724E6" w:rsidP="0013305E">
            <w:pPr>
              <w:spacing w:before="60"/>
              <w:rPr>
                <w:rFonts w:asciiTheme="minorHAnsi" w:hAnsiTheme="minorHAnsi"/>
              </w:rPr>
            </w:pPr>
          </w:p>
        </w:tc>
      </w:tr>
      <w:tr w:rsidR="005724E6" w:rsidRPr="0024001E" w:rsidTr="0013305E">
        <w:trPr>
          <w:cantSplit/>
          <w:trHeight w:val="315"/>
          <w:jc w:val="center"/>
        </w:trPr>
        <w:tc>
          <w:tcPr>
            <w:tcW w:w="858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724E6" w:rsidRPr="0024001E" w:rsidRDefault="005724E6" w:rsidP="0013305E">
            <w:pPr>
              <w:spacing w:before="60"/>
              <w:jc w:val="center"/>
              <w:rPr>
                <w:rFonts w:asciiTheme="minorHAnsi" w:hAnsiTheme="minorHAnsi"/>
                <w:b/>
              </w:rPr>
            </w:pPr>
            <w:r w:rsidRPr="0024001E">
              <w:rPr>
                <w:rFonts w:asciiTheme="minorHAnsi" w:hAnsiTheme="minorHAnsi"/>
                <w:b/>
              </w:rPr>
              <w:t>GANJA REGION - 22</w:t>
            </w:r>
          </w:p>
        </w:tc>
      </w:tr>
      <w:tr w:rsidR="005724E6" w:rsidRPr="0024001E" w:rsidTr="0013305E">
        <w:trPr>
          <w:cantSplit/>
          <w:trHeight w:val="315"/>
          <w:jc w:val="center"/>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1</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Ganja</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22 257 21 99</w:t>
            </w:r>
          </w:p>
        </w:tc>
      </w:tr>
      <w:tr w:rsidR="005724E6" w:rsidRPr="0024001E" w:rsidTr="0013305E">
        <w:trPr>
          <w:cantSplit/>
          <w:trHeight w:val="315"/>
          <w:jc w:val="center"/>
        </w:trPr>
        <w:tc>
          <w:tcPr>
            <w:tcW w:w="640" w:type="dxa"/>
            <w:vMerge/>
            <w:tcBorders>
              <w:top w:val="nil"/>
              <w:left w:val="single" w:sz="4" w:space="0" w:color="auto"/>
              <w:bottom w:val="single" w:sz="4" w:space="0" w:color="auto"/>
              <w:right w:val="single" w:sz="4" w:space="0" w:color="auto"/>
            </w:tcBorders>
            <w:vAlign w:val="center"/>
            <w:hideMark/>
          </w:tcPr>
          <w:p w:rsidR="005724E6" w:rsidRPr="0024001E" w:rsidRDefault="005724E6" w:rsidP="0013305E">
            <w:pPr>
              <w:spacing w:before="60"/>
              <w:rPr>
                <w:rFonts w:asciiTheme="minorHAnsi" w:hAnsiTheme="minorHAnsi"/>
              </w:rPr>
            </w:pPr>
          </w:p>
        </w:tc>
        <w:tc>
          <w:tcPr>
            <w:tcW w:w="2500" w:type="dxa"/>
            <w:vMerge/>
            <w:tcBorders>
              <w:top w:val="nil"/>
              <w:left w:val="single" w:sz="4" w:space="0" w:color="auto"/>
              <w:bottom w:val="single" w:sz="4" w:space="0" w:color="000000"/>
              <w:right w:val="single" w:sz="4" w:space="0" w:color="auto"/>
            </w:tcBorders>
            <w:vAlign w:val="center"/>
            <w:hideMark/>
          </w:tcPr>
          <w:p w:rsidR="005724E6" w:rsidRPr="0024001E" w:rsidRDefault="005724E6" w:rsidP="0013305E">
            <w:pPr>
              <w:spacing w:before="60"/>
              <w:rPr>
                <w:rFonts w:asciiTheme="minorHAnsi" w:hAnsiTheme="minorHAnsi"/>
              </w:rPr>
            </w:pP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22 428 70 99</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2</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Goygol</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22 205 24 19</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3</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Dashkasan</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xml:space="preserve">+ 994 22 215 55 99 </w:t>
            </w:r>
          </w:p>
        </w:tc>
      </w:tr>
      <w:tr w:rsidR="005724E6" w:rsidRPr="0024001E" w:rsidTr="0013305E">
        <w:trPr>
          <w:cantSplit/>
          <w:trHeight w:val="315"/>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keepNext/>
              <w:spacing w:before="60"/>
              <w:rPr>
                <w:rFonts w:asciiTheme="minorHAnsi" w:hAnsiTheme="minorHAnsi"/>
              </w:rPr>
            </w:pPr>
            <w:r w:rsidRPr="0024001E">
              <w:rPr>
                <w:rFonts w:asciiTheme="minorHAnsi" w:hAnsiTheme="minorHAnsi"/>
              </w:rPr>
              <w:lastRenderedPageBreak/>
              <w:t>4</w:t>
            </w:r>
          </w:p>
        </w:tc>
        <w:tc>
          <w:tcPr>
            <w:tcW w:w="2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Akstafa</w:t>
            </w:r>
          </w:p>
        </w:tc>
        <w:tc>
          <w:tcPr>
            <w:tcW w:w="5443" w:type="dxa"/>
            <w:tcBorders>
              <w:top w:val="single" w:sz="4" w:space="0" w:color="auto"/>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22 225 21 99</w:t>
            </w:r>
          </w:p>
        </w:tc>
      </w:tr>
      <w:tr w:rsidR="005724E6" w:rsidRPr="0024001E" w:rsidTr="0013305E">
        <w:trPr>
          <w:cantSplit/>
          <w:trHeight w:val="256"/>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724E6" w:rsidRPr="0024001E" w:rsidRDefault="005724E6" w:rsidP="0013305E">
            <w:pPr>
              <w:spacing w:before="60"/>
              <w:rPr>
                <w:rFonts w:asciiTheme="minorHAnsi" w:hAnsiTheme="minorHAnsi"/>
              </w:rPr>
            </w:pPr>
          </w:p>
        </w:tc>
        <w:tc>
          <w:tcPr>
            <w:tcW w:w="2500" w:type="dxa"/>
            <w:vMerge/>
            <w:tcBorders>
              <w:top w:val="single" w:sz="4" w:space="0" w:color="auto"/>
              <w:left w:val="single" w:sz="4" w:space="0" w:color="auto"/>
              <w:bottom w:val="single" w:sz="4" w:space="0" w:color="auto"/>
              <w:right w:val="single" w:sz="4" w:space="0" w:color="auto"/>
            </w:tcBorders>
            <w:vAlign w:val="center"/>
            <w:hideMark/>
          </w:tcPr>
          <w:p w:rsidR="005724E6" w:rsidRPr="0024001E" w:rsidRDefault="005724E6" w:rsidP="0013305E">
            <w:pPr>
              <w:spacing w:before="60"/>
              <w:rPr>
                <w:rFonts w:asciiTheme="minorHAnsi" w:hAnsiTheme="minorHAnsi"/>
              </w:rPr>
            </w:pPr>
          </w:p>
        </w:tc>
        <w:tc>
          <w:tcPr>
            <w:tcW w:w="5443" w:type="dxa"/>
            <w:tcBorders>
              <w:top w:val="single" w:sz="4" w:space="0" w:color="auto"/>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22 428 33 13</w:t>
            </w:r>
          </w:p>
        </w:tc>
      </w:tr>
      <w:tr w:rsidR="005724E6" w:rsidRPr="0024001E" w:rsidTr="0013305E">
        <w:trPr>
          <w:cantSplit/>
          <w:trHeight w:val="31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5</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Tartar</w:t>
            </w:r>
          </w:p>
        </w:tc>
        <w:tc>
          <w:tcPr>
            <w:tcW w:w="5443" w:type="dxa"/>
            <w:tcBorders>
              <w:top w:val="single" w:sz="4" w:space="0" w:color="auto"/>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22 236 21 99</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6</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Goranboy</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22 245 21 99</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7</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Samukh</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22 275 21 99</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8</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Gazakh</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22 295 21 99</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9</w:t>
            </w:r>
          </w:p>
        </w:tc>
        <w:tc>
          <w:tcPr>
            <w:tcW w:w="2500" w:type="dxa"/>
            <w:tcBorders>
              <w:top w:val="nil"/>
              <w:left w:val="nil"/>
              <w:bottom w:val="single" w:sz="4" w:space="0" w:color="auto"/>
              <w:right w:val="single" w:sz="4" w:space="0" w:color="auto"/>
            </w:tcBorders>
            <w:shd w:val="clear" w:color="000000" w:fill="FFFFFF"/>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Shamkir</w:t>
            </w:r>
          </w:p>
        </w:tc>
        <w:tc>
          <w:tcPr>
            <w:tcW w:w="5443" w:type="dxa"/>
            <w:tcBorders>
              <w:top w:val="nil"/>
              <w:left w:val="nil"/>
              <w:bottom w:val="single" w:sz="4" w:space="0" w:color="auto"/>
              <w:right w:val="single" w:sz="4" w:space="0" w:color="auto"/>
            </w:tcBorders>
            <w:shd w:val="clear" w:color="000000" w:fill="FFFFFF"/>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22 305 21 90</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10</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Tovuz</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22 315 00 00</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11</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Gadabay</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22 326 01 71</w:t>
            </w:r>
          </w:p>
        </w:tc>
      </w:tr>
      <w:tr w:rsidR="005724E6" w:rsidRPr="0024001E" w:rsidTr="0013305E">
        <w:trPr>
          <w:cantSplit/>
          <w:trHeight w:val="315"/>
          <w:jc w:val="center"/>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12</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Yevlakh</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22 336 21 99</w:t>
            </w:r>
          </w:p>
        </w:tc>
      </w:tr>
      <w:tr w:rsidR="005724E6" w:rsidRPr="0024001E" w:rsidTr="0013305E">
        <w:trPr>
          <w:cantSplit/>
          <w:trHeight w:val="315"/>
          <w:jc w:val="center"/>
        </w:trPr>
        <w:tc>
          <w:tcPr>
            <w:tcW w:w="640" w:type="dxa"/>
            <w:vMerge/>
            <w:tcBorders>
              <w:top w:val="nil"/>
              <w:left w:val="single" w:sz="4" w:space="0" w:color="auto"/>
              <w:bottom w:val="single" w:sz="4" w:space="0" w:color="000000"/>
              <w:right w:val="single" w:sz="4" w:space="0" w:color="auto"/>
            </w:tcBorders>
            <w:vAlign w:val="center"/>
            <w:hideMark/>
          </w:tcPr>
          <w:p w:rsidR="005724E6" w:rsidRPr="0024001E" w:rsidRDefault="005724E6" w:rsidP="0013305E">
            <w:pPr>
              <w:spacing w:before="60"/>
              <w:rPr>
                <w:rFonts w:asciiTheme="minorHAnsi" w:hAnsiTheme="minorHAnsi"/>
              </w:rPr>
            </w:pPr>
          </w:p>
        </w:tc>
        <w:tc>
          <w:tcPr>
            <w:tcW w:w="2500" w:type="dxa"/>
            <w:vMerge/>
            <w:tcBorders>
              <w:top w:val="nil"/>
              <w:left w:val="single" w:sz="4" w:space="0" w:color="auto"/>
              <w:bottom w:val="single" w:sz="4" w:space="0" w:color="000000"/>
              <w:right w:val="single" w:sz="4" w:space="0" w:color="auto"/>
            </w:tcBorders>
            <w:vAlign w:val="center"/>
            <w:hideMark/>
          </w:tcPr>
          <w:p w:rsidR="005724E6" w:rsidRPr="0024001E" w:rsidRDefault="005724E6" w:rsidP="0013305E">
            <w:pPr>
              <w:spacing w:before="60"/>
              <w:rPr>
                <w:rFonts w:asciiTheme="minorHAnsi" w:hAnsiTheme="minorHAnsi"/>
              </w:rPr>
            </w:pP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22 428 26 41</w:t>
            </w:r>
          </w:p>
        </w:tc>
      </w:tr>
      <w:tr w:rsidR="005724E6" w:rsidRPr="0024001E" w:rsidTr="0013305E">
        <w:trPr>
          <w:cantSplit/>
          <w:trHeight w:val="315"/>
          <w:jc w:val="center"/>
        </w:trPr>
        <w:tc>
          <w:tcPr>
            <w:tcW w:w="640" w:type="dxa"/>
            <w:tcBorders>
              <w:top w:val="nil"/>
              <w:left w:val="single" w:sz="4" w:space="0" w:color="auto"/>
              <w:bottom w:val="nil"/>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13</w:t>
            </w:r>
          </w:p>
        </w:tc>
        <w:tc>
          <w:tcPr>
            <w:tcW w:w="2500" w:type="dxa"/>
            <w:tcBorders>
              <w:top w:val="nil"/>
              <w:left w:val="nil"/>
              <w:bottom w:val="nil"/>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Naftalan</w:t>
            </w:r>
          </w:p>
        </w:tc>
        <w:tc>
          <w:tcPr>
            <w:tcW w:w="5443" w:type="dxa"/>
            <w:tcBorders>
              <w:top w:val="nil"/>
              <w:left w:val="nil"/>
              <w:bottom w:val="nil"/>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22 352 21 99</w:t>
            </w:r>
          </w:p>
        </w:tc>
      </w:tr>
      <w:tr w:rsidR="005724E6" w:rsidRPr="0024001E" w:rsidTr="0013305E">
        <w:trPr>
          <w:cantSplit/>
          <w:trHeight w:val="315"/>
          <w:jc w:val="center"/>
        </w:trPr>
        <w:tc>
          <w:tcPr>
            <w:tcW w:w="640" w:type="dxa"/>
            <w:tcBorders>
              <w:top w:val="single" w:sz="4" w:space="0" w:color="auto"/>
              <w:left w:val="nil"/>
              <w:bottom w:val="single" w:sz="4" w:space="0" w:color="auto"/>
              <w:right w:val="nil"/>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w:t>
            </w:r>
          </w:p>
        </w:tc>
        <w:tc>
          <w:tcPr>
            <w:tcW w:w="2500" w:type="dxa"/>
            <w:tcBorders>
              <w:top w:val="single" w:sz="4" w:space="0" w:color="auto"/>
              <w:left w:val="nil"/>
              <w:bottom w:val="single" w:sz="4" w:space="0" w:color="auto"/>
              <w:right w:val="nil"/>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w:t>
            </w:r>
          </w:p>
        </w:tc>
        <w:tc>
          <w:tcPr>
            <w:tcW w:w="5443" w:type="dxa"/>
            <w:tcBorders>
              <w:top w:val="single" w:sz="4" w:space="0" w:color="auto"/>
              <w:left w:val="nil"/>
              <w:bottom w:val="single" w:sz="4" w:space="0" w:color="auto"/>
              <w:right w:val="nil"/>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w:t>
            </w:r>
          </w:p>
        </w:tc>
      </w:tr>
      <w:tr w:rsidR="005724E6" w:rsidRPr="0024001E" w:rsidTr="0013305E">
        <w:trPr>
          <w:cantSplit/>
          <w:trHeight w:val="315"/>
          <w:jc w:val="center"/>
        </w:trPr>
        <w:tc>
          <w:tcPr>
            <w:tcW w:w="8583" w:type="dxa"/>
            <w:gridSpan w:val="3"/>
            <w:tcBorders>
              <w:top w:val="nil"/>
              <w:left w:val="single" w:sz="4" w:space="0" w:color="auto"/>
              <w:bottom w:val="single" w:sz="4" w:space="0" w:color="auto"/>
              <w:right w:val="single" w:sz="4" w:space="0" w:color="000000"/>
            </w:tcBorders>
            <w:shd w:val="clear" w:color="auto" w:fill="auto"/>
            <w:vAlign w:val="center"/>
            <w:hideMark/>
          </w:tcPr>
          <w:p w:rsidR="005724E6" w:rsidRPr="0024001E" w:rsidRDefault="005724E6" w:rsidP="0013305E">
            <w:pPr>
              <w:spacing w:before="60"/>
              <w:jc w:val="center"/>
              <w:rPr>
                <w:rFonts w:asciiTheme="minorHAnsi" w:hAnsiTheme="minorHAnsi"/>
                <w:b/>
              </w:rPr>
            </w:pPr>
            <w:r w:rsidRPr="0024001E">
              <w:rPr>
                <w:rFonts w:asciiTheme="minorHAnsi" w:hAnsiTheme="minorHAnsi"/>
                <w:b/>
              </w:rPr>
              <w:t>GUBA REGION- 23</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1</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Siyazan</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23 304 21 99</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2</w:t>
            </w:r>
          </w:p>
        </w:tc>
        <w:tc>
          <w:tcPr>
            <w:tcW w:w="2500" w:type="dxa"/>
            <w:tcBorders>
              <w:top w:val="nil"/>
              <w:left w:val="nil"/>
              <w:bottom w:val="single" w:sz="4" w:space="0" w:color="auto"/>
              <w:right w:val="single" w:sz="4" w:space="0" w:color="auto"/>
            </w:tcBorders>
            <w:shd w:val="clear" w:color="000000" w:fill="FFFFFF"/>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Khızı</w:t>
            </w:r>
          </w:p>
        </w:tc>
        <w:tc>
          <w:tcPr>
            <w:tcW w:w="5443" w:type="dxa"/>
            <w:tcBorders>
              <w:top w:val="nil"/>
              <w:left w:val="nil"/>
              <w:bottom w:val="single" w:sz="4" w:space="0" w:color="auto"/>
              <w:right w:val="single" w:sz="4" w:space="0" w:color="auto"/>
            </w:tcBorders>
            <w:shd w:val="clear" w:color="000000" w:fill="FFFFFF"/>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23 315 00 00</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3</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Khachmaz</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23 325 21 99</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4</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Guba</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23 335 21 99</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5</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Shabran</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23 353 21 99</w:t>
            </w:r>
          </w:p>
        </w:tc>
      </w:tr>
      <w:tr w:rsidR="005724E6" w:rsidRPr="0024001E" w:rsidTr="0013305E">
        <w:trPr>
          <w:cantSplit/>
          <w:trHeight w:val="315"/>
          <w:jc w:val="center"/>
        </w:trPr>
        <w:tc>
          <w:tcPr>
            <w:tcW w:w="640" w:type="dxa"/>
            <w:tcBorders>
              <w:top w:val="nil"/>
              <w:left w:val="single" w:sz="4" w:space="0" w:color="auto"/>
              <w:bottom w:val="nil"/>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6</w:t>
            </w:r>
          </w:p>
        </w:tc>
        <w:tc>
          <w:tcPr>
            <w:tcW w:w="2500" w:type="dxa"/>
            <w:tcBorders>
              <w:top w:val="nil"/>
              <w:left w:val="nil"/>
              <w:bottom w:val="nil"/>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Gusar</w:t>
            </w:r>
          </w:p>
        </w:tc>
        <w:tc>
          <w:tcPr>
            <w:tcW w:w="5443" w:type="dxa"/>
            <w:tcBorders>
              <w:top w:val="nil"/>
              <w:left w:val="nil"/>
              <w:bottom w:val="nil"/>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xml:space="preserve">+ 994 23 385 21 99 </w:t>
            </w:r>
          </w:p>
        </w:tc>
      </w:tr>
      <w:tr w:rsidR="005724E6" w:rsidRPr="0024001E" w:rsidTr="0013305E">
        <w:trPr>
          <w:cantSplit/>
          <w:trHeight w:val="315"/>
          <w:jc w:val="center"/>
        </w:trPr>
        <w:tc>
          <w:tcPr>
            <w:tcW w:w="640" w:type="dxa"/>
            <w:tcBorders>
              <w:top w:val="single" w:sz="4" w:space="0" w:color="auto"/>
              <w:left w:val="nil"/>
              <w:bottom w:val="single" w:sz="4" w:space="0" w:color="auto"/>
              <w:right w:val="nil"/>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w:t>
            </w:r>
          </w:p>
        </w:tc>
        <w:tc>
          <w:tcPr>
            <w:tcW w:w="2500" w:type="dxa"/>
            <w:tcBorders>
              <w:top w:val="single" w:sz="4" w:space="0" w:color="auto"/>
              <w:left w:val="nil"/>
              <w:bottom w:val="single" w:sz="4" w:space="0" w:color="auto"/>
              <w:right w:val="nil"/>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w:t>
            </w:r>
          </w:p>
        </w:tc>
        <w:tc>
          <w:tcPr>
            <w:tcW w:w="5443" w:type="dxa"/>
            <w:tcBorders>
              <w:top w:val="single" w:sz="4" w:space="0" w:color="auto"/>
              <w:left w:val="nil"/>
              <w:bottom w:val="single" w:sz="4" w:space="0" w:color="auto"/>
              <w:right w:val="nil"/>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w:t>
            </w:r>
          </w:p>
        </w:tc>
      </w:tr>
      <w:tr w:rsidR="005724E6" w:rsidRPr="0024001E" w:rsidTr="0013305E">
        <w:trPr>
          <w:cantSplit/>
          <w:trHeight w:val="315"/>
          <w:jc w:val="center"/>
        </w:trPr>
        <w:tc>
          <w:tcPr>
            <w:tcW w:w="8583" w:type="dxa"/>
            <w:gridSpan w:val="3"/>
            <w:tcBorders>
              <w:top w:val="nil"/>
              <w:left w:val="single" w:sz="4" w:space="0" w:color="auto"/>
              <w:bottom w:val="single" w:sz="4" w:space="0" w:color="auto"/>
              <w:right w:val="single" w:sz="4" w:space="0" w:color="000000"/>
            </w:tcBorders>
            <w:shd w:val="clear" w:color="auto" w:fill="auto"/>
            <w:vAlign w:val="center"/>
            <w:hideMark/>
          </w:tcPr>
          <w:p w:rsidR="005724E6" w:rsidRPr="0024001E" w:rsidRDefault="005724E6" w:rsidP="0013305E">
            <w:pPr>
              <w:spacing w:before="60"/>
              <w:jc w:val="center"/>
              <w:rPr>
                <w:rFonts w:asciiTheme="minorHAnsi" w:hAnsiTheme="minorHAnsi"/>
                <w:b/>
              </w:rPr>
            </w:pPr>
            <w:r w:rsidRPr="0024001E">
              <w:rPr>
                <w:rFonts w:asciiTheme="minorHAnsi" w:hAnsiTheme="minorHAnsi"/>
                <w:b/>
              </w:rPr>
              <w:t>SHAKİ REGION - 24</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1</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Gabala</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24 205 21 99</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2</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Oguz</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24 215 12 99</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3</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Zagatala</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24 225 21 99</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4</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Shaki</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24 244 21 99</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6</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Gakh</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24 255 21 99</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5</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Mingechevir</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24 274 21 99</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7</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Balaken</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24 295 21 99</w:t>
            </w:r>
          </w:p>
        </w:tc>
      </w:tr>
      <w:tr w:rsidR="005724E6" w:rsidRPr="0024001E" w:rsidTr="0013305E">
        <w:trPr>
          <w:cantSplit/>
          <w:trHeight w:val="315"/>
          <w:jc w:val="center"/>
        </w:trPr>
        <w:tc>
          <w:tcPr>
            <w:tcW w:w="858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724E6" w:rsidRPr="0024001E" w:rsidRDefault="005724E6" w:rsidP="0013305E">
            <w:pPr>
              <w:spacing w:before="60"/>
              <w:jc w:val="center"/>
              <w:rPr>
                <w:rFonts w:asciiTheme="minorHAnsi" w:hAnsiTheme="minorHAnsi"/>
                <w:b/>
              </w:rPr>
            </w:pPr>
            <w:r w:rsidRPr="0024001E">
              <w:rPr>
                <w:rFonts w:asciiTheme="minorHAnsi" w:hAnsiTheme="minorHAnsi"/>
                <w:b/>
              </w:rPr>
              <w:t>LANKARAN REGION - 25</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1</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Yardımlı</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25 206 21 99</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2</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Masallı</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25 215 21 99</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3</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Astara</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25 225 21 99</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4</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Jalilabad</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25 245 21 99</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5</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Lankaran</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xml:space="preserve">+ 994 25 255 21 99 </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6</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Lerik</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25 274 60 30</w:t>
            </w:r>
          </w:p>
        </w:tc>
      </w:tr>
      <w:tr w:rsidR="005724E6" w:rsidRPr="0024001E" w:rsidTr="0013305E">
        <w:trPr>
          <w:cantSplit/>
          <w:trHeight w:val="315"/>
          <w:jc w:val="center"/>
        </w:trPr>
        <w:tc>
          <w:tcPr>
            <w:tcW w:w="640" w:type="dxa"/>
            <w:tcBorders>
              <w:top w:val="nil"/>
              <w:left w:val="single" w:sz="4" w:space="0" w:color="auto"/>
              <w:bottom w:val="nil"/>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7</w:t>
            </w:r>
          </w:p>
        </w:tc>
        <w:tc>
          <w:tcPr>
            <w:tcW w:w="2500" w:type="dxa"/>
            <w:tcBorders>
              <w:top w:val="nil"/>
              <w:left w:val="nil"/>
              <w:bottom w:val="nil"/>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Bilasuvar</w:t>
            </w:r>
          </w:p>
        </w:tc>
        <w:tc>
          <w:tcPr>
            <w:tcW w:w="5443" w:type="dxa"/>
            <w:tcBorders>
              <w:top w:val="nil"/>
              <w:left w:val="nil"/>
              <w:bottom w:val="nil"/>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25 295 21 99</w:t>
            </w:r>
          </w:p>
        </w:tc>
      </w:tr>
      <w:tr w:rsidR="005724E6" w:rsidRPr="0024001E" w:rsidTr="0013305E">
        <w:trPr>
          <w:cantSplit/>
          <w:trHeight w:val="315"/>
          <w:jc w:val="center"/>
        </w:trPr>
        <w:tc>
          <w:tcPr>
            <w:tcW w:w="640" w:type="dxa"/>
            <w:tcBorders>
              <w:top w:val="single" w:sz="4" w:space="0" w:color="auto"/>
              <w:left w:val="nil"/>
              <w:bottom w:val="single" w:sz="4" w:space="0" w:color="auto"/>
              <w:right w:val="nil"/>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w:t>
            </w:r>
          </w:p>
        </w:tc>
        <w:tc>
          <w:tcPr>
            <w:tcW w:w="2500" w:type="dxa"/>
            <w:tcBorders>
              <w:top w:val="single" w:sz="4" w:space="0" w:color="auto"/>
              <w:left w:val="nil"/>
              <w:bottom w:val="single" w:sz="4" w:space="0" w:color="auto"/>
              <w:right w:val="nil"/>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w:t>
            </w:r>
          </w:p>
        </w:tc>
        <w:tc>
          <w:tcPr>
            <w:tcW w:w="5443" w:type="dxa"/>
            <w:tcBorders>
              <w:top w:val="single" w:sz="4" w:space="0" w:color="auto"/>
              <w:left w:val="nil"/>
              <w:bottom w:val="single" w:sz="4" w:space="0" w:color="auto"/>
              <w:right w:val="nil"/>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w:t>
            </w:r>
          </w:p>
        </w:tc>
      </w:tr>
      <w:tr w:rsidR="005724E6" w:rsidRPr="0024001E" w:rsidTr="0013305E">
        <w:trPr>
          <w:cantSplit/>
          <w:trHeight w:val="315"/>
          <w:jc w:val="center"/>
        </w:trPr>
        <w:tc>
          <w:tcPr>
            <w:tcW w:w="8583" w:type="dxa"/>
            <w:gridSpan w:val="3"/>
            <w:tcBorders>
              <w:top w:val="nil"/>
              <w:left w:val="single" w:sz="4" w:space="0" w:color="auto"/>
              <w:bottom w:val="single" w:sz="4" w:space="0" w:color="auto"/>
              <w:right w:val="single" w:sz="4" w:space="0" w:color="000000"/>
            </w:tcBorders>
            <w:shd w:val="clear" w:color="auto" w:fill="auto"/>
            <w:vAlign w:val="center"/>
            <w:hideMark/>
          </w:tcPr>
          <w:p w:rsidR="005724E6" w:rsidRPr="0024001E" w:rsidRDefault="005724E6" w:rsidP="0013305E">
            <w:pPr>
              <w:spacing w:before="60"/>
              <w:jc w:val="center"/>
              <w:rPr>
                <w:rFonts w:asciiTheme="minorHAnsi" w:hAnsiTheme="minorHAnsi"/>
                <w:b/>
              </w:rPr>
            </w:pPr>
            <w:r w:rsidRPr="0024001E">
              <w:rPr>
                <w:rFonts w:asciiTheme="minorHAnsi" w:hAnsiTheme="minorHAnsi"/>
                <w:b/>
              </w:rPr>
              <w:t>SHUSHA REGION - 26</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1</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Fuzuli</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26 315 50 00</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2</w:t>
            </w:r>
          </w:p>
        </w:tc>
        <w:tc>
          <w:tcPr>
            <w:tcW w:w="2500" w:type="dxa"/>
            <w:tcBorders>
              <w:top w:val="nil"/>
              <w:left w:val="nil"/>
              <w:bottom w:val="single" w:sz="4" w:space="0" w:color="auto"/>
              <w:right w:val="single" w:sz="4" w:space="0" w:color="auto"/>
            </w:tcBorders>
            <w:shd w:val="clear" w:color="000000" w:fill="FFFFFF"/>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Agdam</w:t>
            </w:r>
          </w:p>
        </w:tc>
        <w:tc>
          <w:tcPr>
            <w:tcW w:w="5443" w:type="dxa"/>
            <w:tcBorders>
              <w:top w:val="nil"/>
              <w:left w:val="nil"/>
              <w:bottom w:val="single" w:sz="4" w:space="0" w:color="auto"/>
              <w:right w:val="single" w:sz="4" w:space="0" w:color="auto"/>
            </w:tcBorders>
            <w:shd w:val="clear" w:color="000000" w:fill="FFFFFF"/>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26 325 06 32</w:t>
            </w: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3</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Jebrayil</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26 384 37 99</w:t>
            </w:r>
          </w:p>
        </w:tc>
      </w:tr>
      <w:tr w:rsidR="005724E6" w:rsidRPr="0024001E" w:rsidTr="0013305E">
        <w:trPr>
          <w:cantSplit/>
          <w:trHeight w:val="315"/>
          <w:jc w:val="center"/>
        </w:trPr>
        <w:tc>
          <w:tcPr>
            <w:tcW w:w="640" w:type="dxa"/>
            <w:tcBorders>
              <w:top w:val="nil"/>
              <w:left w:val="nil"/>
              <w:bottom w:val="nil"/>
              <w:right w:val="nil"/>
            </w:tcBorders>
            <w:shd w:val="clear" w:color="auto" w:fill="auto"/>
            <w:vAlign w:val="center"/>
            <w:hideMark/>
          </w:tcPr>
          <w:p w:rsidR="005724E6" w:rsidRPr="0024001E" w:rsidRDefault="005724E6" w:rsidP="0013305E">
            <w:pPr>
              <w:spacing w:before="60"/>
              <w:rPr>
                <w:rFonts w:asciiTheme="minorHAnsi" w:hAnsiTheme="minorHAnsi"/>
              </w:rPr>
            </w:pPr>
          </w:p>
        </w:tc>
        <w:tc>
          <w:tcPr>
            <w:tcW w:w="2500" w:type="dxa"/>
            <w:tcBorders>
              <w:top w:val="nil"/>
              <w:left w:val="nil"/>
              <w:bottom w:val="nil"/>
              <w:right w:val="nil"/>
            </w:tcBorders>
            <w:shd w:val="clear" w:color="auto" w:fill="auto"/>
            <w:vAlign w:val="center"/>
            <w:hideMark/>
          </w:tcPr>
          <w:p w:rsidR="005724E6" w:rsidRPr="0024001E" w:rsidRDefault="005724E6" w:rsidP="0013305E">
            <w:pPr>
              <w:spacing w:before="60"/>
              <w:rPr>
                <w:rFonts w:asciiTheme="minorHAnsi" w:hAnsiTheme="minorHAnsi"/>
              </w:rPr>
            </w:pPr>
          </w:p>
        </w:tc>
        <w:tc>
          <w:tcPr>
            <w:tcW w:w="5443" w:type="dxa"/>
            <w:tcBorders>
              <w:top w:val="nil"/>
              <w:left w:val="nil"/>
              <w:bottom w:val="nil"/>
              <w:right w:val="nil"/>
            </w:tcBorders>
            <w:shd w:val="clear" w:color="auto" w:fill="auto"/>
            <w:vAlign w:val="center"/>
            <w:hideMark/>
          </w:tcPr>
          <w:p w:rsidR="005724E6" w:rsidRPr="0024001E" w:rsidRDefault="005724E6" w:rsidP="0013305E">
            <w:pPr>
              <w:spacing w:before="60"/>
              <w:rPr>
                <w:rFonts w:asciiTheme="minorHAnsi" w:hAnsiTheme="minorHAnsi"/>
              </w:rPr>
            </w:pPr>
          </w:p>
        </w:tc>
      </w:tr>
      <w:tr w:rsidR="005724E6" w:rsidRPr="0024001E" w:rsidTr="0013305E">
        <w:trPr>
          <w:trHeight w:val="315"/>
          <w:jc w:val="center"/>
        </w:trPr>
        <w:tc>
          <w:tcPr>
            <w:tcW w:w="858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724E6" w:rsidRPr="0024001E" w:rsidRDefault="005724E6" w:rsidP="0013305E">
            <w:pPr>
              <w:spacing w:before="60"/>
              <w:jc w:val="center"/>
              <w:rPr>
                <w:rFonts w:asciiTheme="minorHAnsi" w:hAnsiTheme="minorHAnsi"/>
                <w:b/>
              </w:rPr>
            </w:pPr>
            <w:r w:rsidRPr="0024001E">
              <w:rPr>
                <w:rFonts w:asciiTheme="minorHAnsi" w:hAnsiTheme="minorHAnsi"/>
                <w:b/>
              </w:rPr>
              <w:lastRenderedPageBreak/>
              <w:t>NAKHCHIVAN REGION - 36</w:t>
            </w:r>
          </w:p>
        </w:tc>
      </w:tr>
      <w:tr w:rsidR="005724E6" w:rsidRPr="0024001E" w:rsidTr="0013305E">
        <w:trPr>
          <w:trHeight w:val="315"/>
          <w:jc w:val="center"/>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1</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Nakhchıvan</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36 544 63 00</w:t>
            </w:r>
          </w:p>
        </w:tc>
      </w:tr>
      <w:tr w:rsidR="005724E6" w:rsidRPr="0024001E" w:rsidTr="0013305E">
        <w:trPr>
          <w:trHeight w:val="315"/>
          <w:jc w:val="center"/>
        </w:trPr>
        <w:tc>
          <w:tcPr>
            <w:tcW w:w="640" w:type="dxa"/>
            <w:vMerge/>
            <w:tcBorders>
              <w:top w:val="nil"/>
              <w:left w:val="single" w:sz="4" w:space="0" w:color="auto"/>
              <w:bottom w:val="single" w:sz="4" w:space="0" w:color="000000"/>
              <w:right w:val="single" w:sz="4" w:space="0" w:color="auto"/>
            </w:tcBorders>
            <w:vAlign w:val="center"/>
            <w:hideMark/>
          </w:tcPr>
          <w:p w:rsidR="005724E6" w:rsidRPr="0024001E" w:rsidRDefault="005724E6" w:rsidP="0013305E">
            <w:pPr>
              <w:spacing w:before="60"/>
              <w:rPr>
                <w:rFonts w:asciiTheme="minorHAnsi" w:hAnsiTheme="minorHAnsi"/>
              </w:rPr>
            </w:pPr>
          </w:p>
        </w:tc>
        <w:tc>
          <w:tcPr>
            <w:tcW w:w="2500" w:type="dxa"/>
            <w:vMerge/>
            <w:tcBorders>
              <w:top w:val="nil"/>
              <w:left w:val="single" w:sz="4" w:space="0" w:color="auto"/>
              <w:bottom w:val="single" w:sz="4" w:space="0" w:color="000000"/>
              <w:right w:val="single" w:sz="4" w:space="0" w:color="auto"/>
            </w:tcBorders>
            <w:vAlign w:val="center"/>
            <w:hideMark/>
          </w:tcPr>
          <w:p w:rsidR="005724E6" w:rsidRPr="0024001E" w:rsidRDefault="005724E6" w:rsidP="0013305E">
            <w:pPr>
              <w:spacing w:before="60"/>
              <w:rPr>
                <w:rFonts w:asciiTheme="minorHAnsi" w:hAnsiTheme="minorHAnsi"/>
              </w:rPr>
            </w:pP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36 550 99 19</w:t>
            </w:r>
          </w:p>
        </w:tc>
      </w:tr>
      <w:tr w:rsidR="005724E6" w:rsidRPr="0024001E" w:rsidTr="0013305E">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2</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Nakhtel network</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36 554 00 32</w:t>
            </w:r>
          </w:p>
        </w:tc>
      </w:tr>
      <w:tr w:rsidR="005724E6" w:rsidRPr="0024001E" w:rsidTr="0013305E">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3</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Babek</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36 541 30 99</w:t>
            </w:r>
          </w:p>
        </w:tc>
      </w:tr>
      <w:tr w:rsidR="005724E6" w:rsidRPr="0024001E" w:rsidTr="0013305E">
        <w:trPr>
          <w:trHeight w:val="315"/>
          <w:jc w:val="center"/>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4</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Sherur</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36 542 25 99</w:t>
            </w:r>
          </w:p>
        </w:tc>
      </w:tr>
      <w:tr w:rsidR="005724E6" w:rsidRPr="0024001E" w:rsidTr="0013305E">
        <w:trPr>
          <w:trHeight w:val="245"/>
          <w:jc w:val="center"/>
        </w:trPr>
        <w:tc>
          <w:tcPr>
            <w:tcW w:w="640" w:type="dxa"/>
            <w:vMerge/>
            <w:tcBorders>
              <w:top w:val="nil"/>
              <w:left w:val="single" w:sz="4" w:space="0" w:color="auto"/>
              <w:bottom w:val="single" w:sz="4" w:space="0" w:color="000000"/>
              <w:right w:val="single" w:sz="4" w:space="0" w:color="auto"/>
            </w:tcBorders>
            <w:vAlign w:val="center"/>
            <w:hideMark/>
          </w:tcPr>
          <w:p w:rsidR="005724E6" w:rsidRPr="0024001E" w:rsidRDefault="005724E6" w:rsidP="0013305E">
            <w:pPr>
              <w:spacing w:before="60"/>
              <w:rPr>
                <w:rFonts w:asciiTheme="minorHAnsi" w:hAnsiTheme="minorHAnsi"/>
              </w:rPr>
            </w:pPr>
          </w:p>
        </w:tc>
        <w:tc>
          <w:tcPr>
            <w:tcW w:w="2500" w:type="dxa"/>
            <w:vMerge/>
            <w:tcBorders>
              <w:top w:val="nil"/>
              <w:left w:val="single" w:sz="4" w:space="0" w:color="auto"/>
              <w:bottom w:val="single" w:sz="4" w:space="0" w:color="000000"/>
              <w:right w:val="single" w:sz="4" w:space="0" w:color="auto"/>
            </w:tcBorders>
            <w:vAlign w:val="center"/>
            <w:hideMark/>
          </w:tcPr>
          <w:p w:rsidR="005724E6" w:rsidRPr="0024001E" w:rsidRDefault="005724E6" w:rsidP="0013305E">
            <w:pPr>
              <w:spacing w:before="60"/>
              <w:rPr>
                <w:rFonts w:asciiTheme="minorHAnsi" w:hAnsiTheme="minorHAnsi"/>
              </w:rPr>
            </w:pP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36 552 44 00</w:t>
            </w:r>
          </w:p>
        </w:tc>
      </w:tr>
      <w:tr w:rsidR="005724E6" w:rsidRPr="0024001E" w:rsidTr="0013305E">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5</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Shahbuz</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36 543 00 99</w:t>
            </w:r>
          </w:p>
        </w:tc>
      </w:tr>
      <w:tr w:rsidR="005724E6" w:rsidRPr="0024001E" w:rsidTr="0013305E">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6</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Julfa</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36 546 01 99</w:t>
            </w:r>
          </w:p>
        </w:tc>
      </w:tr>
      <w:tr w:rsidR="005724E6" w:rsidRPr="0024001E" w:rsidTr="0013305E">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7</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Ordubad</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36 547 00 99</w:t>
            </w:r>
          </w:p>
        </w:tc>
      </w:tr>
      <w:tr w:rsidR="005724E6" w:rsidRPr="0024001E" w:rsidTr="0013305E">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8</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Kangarli</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36 548 07 00</w:t>
            </w:r>
          </w:p>
        </w:tc>
      </w:tr>
      <w:tr w:rsidR="005724E6" w:rsidRPr="0024001E" w:rsidTr="0013305E">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9</w:t>
            </w:r>
          </w:p>
        </w:tc>
        <w:tc>
          <w:tcPr>
            <w:tcW w:w="2500"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Sederek</w:t>
            </w:r>
          </w:p>
        </w:tc>
        <w:tc>
          <w:tcPr>
            <w:tcW w:w="5443" w:type="dxa"/>
            <w:tcBorders>
              <w:top w:val="nil"/>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+ 994 36 549 00 00</w:t>
            </w:r>
          </w:p>
        </w:tc>
      </w:tr>
    </w:tbl>
    <w:p w:rsidR="005724E6" w:rsidRPr="0024001E" w:rsidRDefault="005724E6" w:rsidP="005724E6">
      <w:pPr>
        <w:spacing w:before="60"/>
        <w:rPr>
          <w:rFonts w:asciiTheme="minorHAnsi" w:hAnsiTheme="minorHAnsi"/>
        </w:rPr>
      </w:pPr>
    </w:p>
    <w:tbl>
      <w:tblPr>
        <w:tblW w:w="8647" w:type="dxa"/>
        <w:jc w:val="center"/>
        <w:tblLook w:val="04A0" w:firstRow="1" w:lastRow="0" w:firstColumn="1" w:lastColumn="0" w:noHBand="0" w:noVBand="1"/>
      </w:tblPr>
      <w:tblGrid>
        <w:gridCol w:w="640"/>
        <w:gridCol w:w="2500"/>
        <w:gridCol w:w="1822"/>
        <w:gridCol w:w="1275"/>
        <w:gridCol w:w="2410"/>
      </w:tblGrid>
      <w:tr w:rsidR="005724E6" w:rsidRPr="0024001E" w:rsidTr="0013305E">
        <w:trPr>
          <w:cantSplit/>
          <w:trHeight w:val="375"/>
          <w:jc w:val="center"/>
        </w:trPr>
        <w:tc>
          <w:tcPr>
            <w:tcW w:w="8647" w:type="dxa"/>
            <w:gridSpan w:val="5"/>
            <w:tcBorders>
              <w:top w:val="nil"/>
              <w:left w:val="nil"/>
              <w:bottom w:val="nil"/>
              <w:right w:val="nil"/>
            </w:tcBorders>
            <w:shd w:val="clear" w:color="auto" w:fill="auto"/>
            <w:noWrap/>
            <w:vAlign w:val="center"/>
            <w:hideMark/>
          </w:tcPr>
          <w:p w:rsidR="005724E6" w:rsidRPr="0024001E" w:rsidRDefault="005724E6" w:rsidP="0013305E">
            <w:pPr>
              <w:spacing w:before="60"/>
              <w:jc w:val="center"/>
              <w:rPr>
                <w:rFonts w:asciiTheme="minorHAnsi" w:hAnsiTheme="minorHAnsi"/>
                <w:b/>
              </w:rPr>
            </w:pPr>
            <w:r w:rsidRPr="0024001E">
              <w:rPr>
                <w:rFonts w:asciiTheme="minorHAnsi" w:hAnsiTheme="minorHAnsi"/>
                <w:b/>
              </w:rPr>
              <w:t>MOBILE operators:</w:t>
            </w:r>
          </w:p>
        </w:tc>
      </w:tr>
      <w:tr w:rsidR="005724E6" w:rsidRPr="0024001E" w:rsidTr="0013305E">
        <w:trPr>
          <w:cantSplit/>
          <w:trHeight w:val="315"/>
          <w:jc w:val="center"/>
        </w:trPr>
        <w:tc>
          <w:tcPr>
            <w:tcW w:w="640" w:type="dxa"/>
            <w:tcBorders>
              <w:top w:val="nil"/>
              <w:left w:val="nil"/>
              <w:bottom w:val="nil"/>
              <w:right w:val="nil"/>
            </w:tcBorders>
            <w:shd w:val="clear" w:color="auto" w:fill="auto"/>
            <w:noWrap/>
            <w:vAlign w:val="bottom"/>
            <w:hideMark/>
          </w:tcPr>
          <w:p w:rsidR="005724E6" w:rsidRPr="0024001E" w:rsidRDefault="005724E6" w:rsidP="0013305E">
            <w:pPr>
              <w:spacing w:before="60"/>
              <w:rPr>
                <w:rFonts w:asciiTheme="minorHAnsi" w:hAnsiTheme="minorHAnsi"/>
              </w:rPr>
            </w:pPr>
          </w:p>
        </w:tc>
        <w:tc>
          <w:tcPr>
            <w:tcW w:w="2500" w:type="dxa"/>
            <w:tcBorders>
              <w:top w:val="nil"/>
              <w:left w:val="nil"/>
              <w:bottom w:val="nil"/>
              <w:right w:val="nil"/>
            </w:tcBorders>
            <w:shd w:val="clear" w:color="auto" w:fill="auto"/>
            <w:noWrap/>
            <w:vAlign w:val="center"/>
            <w:hideMark/>
          </w:tcPr>
          <w:p w:rsidR="005724E6" w:rsidRPr="0024001E" w:rsidRDefault="005724E6" w:rsidP="0013305E">
            <w:pPr>
              <w:spacing w:before="60"/>
              <w:rPr>
                <w:rFonts w:asciiTheme="minorHAnsi" w:hAnsiTheme="minorHAnsi"/>
              </w:rPr>
            </w:pPr>
          </w:p>
        </w:tc>
        <w:tc>
          <w:tcPr>
            <w:tcW w:w="1822" w:type="dxa"/>
            <w:tcBorders>
              <w:top w:val="nil"/>
              <w:left w:val="nil"/>
              <w:bottom w:val="nil"/>
              <w:right w:val="nil"/>
            </w:tcBorders>
            <w:shd w:val="clear" w:color="auto" w:fill="auto"/>
            <w:vAlign w:val="center"/>
            <w:hideMark/>
          </w:tcPr>
          <w:p w:rsidR="005724E6" w:rsidRPr="0024001E" w:rsidRDefault="005724E6" w:rsidP="0013305E">
            <w:pPr>
              <w:spacing w:before="60"/>
              <w:rPr>
                <w:rFonts w:asciiTheme="minorHAnsi" w:hAnsiTheme="minorHAnsi"/>
              </w:rPr>
            </w:pPr>
          </w:p>
        </w:tc>
        <w:tc>
          <w:tcPr>
            <w:tcW w:w="1275" w:type="dxa"/>
            <w:tcBorders>
              <w:top w:val="nil"/>
              <w:left w:val="nil"/>
              <w:bottom w:val="nil"/>
              <w:right w:val="nil"/>
            </w:tcBorders>
            <w:shd w:val="clear" w:color="auto" w:fill="auto"/>
            <w:vAlign w:val="center"/>
            <w:hideMark/>
          </w:tcPr>
          <w:p w:rsidR="005724E6" w:rsidRPr="0024001E" w:rsidRDefault="005724E6" w:rsidP="0013305E">
            <w:pPr>
              <w:spacing w:before="60"/>
              <w:rPr>
                <w:rFonts w:asciiTheme="minorHAnsi" w:hAnsiTheme="minorHAnsi"/>
              </w:rPr>
            </w:pPr>
          </w:p>
        </w:tc>
        <w:tc>
          <w:tcPr>
            <w:tcW w:w="2410" w:type="dxa"/>
            <w:tcBorders>
              <w:top w:val="nil"/>
              <w:left w:val="nil"/>
              <w:bottom w:val="nil"/>
              <w:right w:val="nil"/>
            </w:tcBorders>
            <w:shd w:val="clear" w:color="auto" w:fill="auto"/>
            <w:vAlign w:val="center"/>
            <w:hideMark/>
          </w:tcPr>
          <w:p w:rsidR="005724E6" w:rsidRPr="0024001E" w:rsidRDefault="005724E6" w:rsidP="0013305E">
            <w:pPr>
              <w:spacing w:before="60"/>
              <w:rPr>
                <w:rFonts w:asciiTheme="minorHAnsi" w:hAnsiTheme="minorHAnsi"/>
              </w:rPr>
            </w:pPr>
          </w:p>
        </w:tc>
      </w:tr>
      <w:tr w:rsidR="005724E6" w:rsidRPr="0024001E" w:rsidTr="0013305E">
        <w:trPr>
          <w:cantSplit/>
          <w:trHeight w:val="802"/>
          <w:jc w:val="center"/>
        </w:trPr>
        <w:tc>
          <w:tcPr>
            <w:tcW w:w="640" w:type="dxa"/>
            <w:tcBorders>
              <w:top w:val="single" w:sz="4" w:space="0" w:color="auto"/>
              <w:left w:val="single" w:sz="4" w:space="0" w:color="auto"/>
              <w:bottom w:val="single" w:sz="4" w:space="0" w:color="auto"/>
              <w:right w:val="nil"/>
            </w:tcBorders>
            <w:shd w:val="clear" w:color="auto" w:fill="auto"/>
            <w:noWrap/>
            <w:vAlign w:val="bottom"/>
            <w:hideMark/>
          </w:tcPr>
          <w:p w:rsidR="005724E6" w:rsidRPr="0024001E" w:rsidRDefault="005724E6" w:rsidP="0013305E">
            <w:pPr>
              <w:spacing w:before="60"/>
              <w:jc w:val="right"/>
              <w:rPr>
                <w:rFonts w:asciiTheme="minorHAnsi" w:hAnsiTheme="minorHAnsi"/>
                <w:b/>
              </w:rPr>
            </w:pPr>
            <w:r w:rsidRPr="0024001E">
              <w:rPr>
                <w:rFonts w:asciiTheme="minorHAnsi" w:hAnsiTheme="minorHAnsi"/>
                <w:b/>
              </w:rPr>
              <w:t> </w:t>
            </w: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4E6" w:rsidRPr="0024001E" w:rsidRDefault="005724E6" w:rsidP="0013305E">
            <w:pPr>
              <w:spacing w:before="60"/>
              <w:jc w:val="left"/>
              <w:rPr>
                <w:rFonts w:asciiTheme="minorHAnsi" w:hAnsiTheme="minorHAnsi"/>
                <w:b/>
              </w:rPr>
            </w:pPr>
            <w:r w:rsidRPr="0024001E">
              <w:rPr>
                <w:rFonts w:asciiTheme="minorHAnsi" w:hAnsiTheme="minorHAnsi"/>
                <w:b/>
              </w:rPr>
              <w:t>Mobile operator</w:t>
            </w:r>
          </w:p>
        </w:tc>
        <w:tc>
          <w:tcPr>
            <w:tcW w:w="1822" w:type="dxa"/>
            <w:tcBorders>
              <w:top w:val="single" w:sz="4" w:space="0" w:color="auto"/>
              <w:left w:val="nil"/>
              <w:bottom w:val="single" w:sz="4" w:space="0" w:color="auto"/>
              <w:right w:val="single" w:sz="4" w:space="0" w:color="auto"/>
            </w:tcBorders>
            <w:shd w:val="clear" w:color="auto" w:fill="auto"/>
            <w:noWrap/>
            <w:vAlign w:val="center"/>
            <w:hideMark/>
          </w:tcPr>
          <w:p w:rsidR="005724E6" w:rsidRPr="0024001E" w:rsidRDefault="005724E6" w:rsidP="0013305E">
            <w:pPr>
              <w:spacing w:before="60"/>
              <w:jc w:val="center"/>
              <w:rPr>
                <w:rFonts w:asciiTheme="minorHAnsi" w:hAnsiTheme="minorHAnsi"/>
                <w:b/>
              </w:rPr>
            </w:pPr>
            <w:r w:rsidRPr="0024001E">
              <w:rPr>
                <w:rFonts w:asciiTheme="minorHAnsi" w:hAnsiTheme="minorHAnsi"/>
                <w:b/>
              </w:rPr>
              <w:t>Country code</w:t>
            </w:r>
          </w:p>
        </w:tc>
        <w:tc>
          <w:tcPr>
            <w:tcW w:w="1275" w:type="dxa"/>
            <w:tcBorders>
              <w:top w:val="single" w:sz="4" w:space="0" w:color="auto"/>
              <w:left w:val="nil"/>
              <w:bottom w:val="single" w:sz="4" w:space="0" w:color="auto"/>
              <w:right w:val="nil"/>
            </w:tcBorders>
            <w:shd w:val="clear" w:color="auto" w:fill="auto"/>
            <w:noWrap/>
            <w:vAlign w:val="center"/>
            <w:hideMark/>
          </w:tcPr>
          <w:p w:rsidR="005724E6" w:rsidRPr="0024001E" w:rsidRDefault="005724E6" w:rsidP="0013305E">
            <w:pPr>
              <w:spacing w:before="60"/>
              <w:jc w:val="left"/>
              <w:rPr>
                <w:rFonts w:asciiTheme="minorHAnsi" w:hAnsiTheme="minorHAnsi"/>
                <w:b/>
              </w:rPr>
            </w:pPr>
            <w:r w:rsidRPr="0024001E">
              <w:rPr>
                <w:rFonts w:asciiTheme="minorHAnsi" w:hAnsiTheme="minorHAnsi"/>
                <w:b/>
              </w:rPr>
              <w:t>Mobile code</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4E6" w:rsidRPr="0024001E" w:rsidRDefault="005724E6" w:rsidP="0013305E">
            <w:pPr>
              <w:spacing w:before="60"/>
              <w:jc w:val="center"/>
              <w:rPr>
                <w:rFonts w:asciiTheme="minorHAnsi" w:hAnsiTheme="minorHAnsi"/>
                <w:b/>
              </w:rPr>
            </w:pPr>
            <w:r w:rsidRPr="0024001E">
              <w:rPr>
                <w:rFonts w:asciiTheme="minorHAnsi" w:hAnsiTheme="minorHAnsi"/>
                <w:b/>
              </w:rPr>
              <w:t>Test number</w:t>
            </w:r>
          </w:p>
        </w:tc>
      </w:tr>
      <w:tr w:rsidR="005724E6" w:rsidRPr="0024001E" w:rsidTr="0013305E">
        <w:trPr>
          <w:cantSplit/>
          <w:trHeight w:val="510"/>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5724E6" w:rsidRPr="0024001E" w:rsidRDefault="005724E6" w:rsidP="0013305E">
            <w:pPr>
              <w:spacing w:before="60"/>
              <w:jc w:val="center"/>
              <w:rPr>
                <w:rFonts w:asciiTheme="minorHAnsi" w:hAnsiTheme="minorHAnsi"/>
              </w:rPr>
            </w:pPr>
            <w:r w:rsidRPr="0024001E">
              <w:rPr>
                <w:rFonts w:asciiTheme="minorHAnsi" w:hAnsiTheme="minorHAnsi"/>
              </w:rPr>
              <w:t>1</w:t>
            </w:r>
          </w:p>
        </w:tc>
        <w:tc>
          <w:tcPr>
            <w:tcW w:w="2500" w:type="dxa"/>
            <w:tcBorders>
              <w:top w:val="single" w:sz="4" w:space="0" w:color="auto"/>
              <w:left w:val="nil"/>
              <w:bottom w:val="single" w:sz="4" w:space="0" w:color="auto"/>
              <w:right w:val="single" w:sz="4" w:space="0" w:color="auto"/>
            </w:tcBorders>
            <w:shd w:val="clear" w:color="auto" w:fill="auto"/>
            <w:hideMark/>
          </w:tcPr>
          <w:p w:rsidR="005724E6" w:rsidRPr="0024001E" w:rsidRDefault="005724E6" w:rsidP="0013305E">
            <w:pPr>
              <w:spacing w:before="60"/>
              <w:rPr>
                <w:rFonts w:asciiTheme="minorHAnsi" w:hAnsiTheme="minorHAnsi"/>
              </w:rPr>
            </w:pPr>
            <w:r w:rsidRPr="0024001E">
              <w:rPr>
                <w:rFonts w:asciiTheme="minorHAnsi" w:hAnsiTheme="minorHAnsi"/>
              </w:rPr>
              <w:t>AZERCELL_GSM</w:t>
            </w:r>
          </w:p>
        </w:tc>
        <w:tc>
          <w:tcPr>
            <w:tcW w:w="1822" w:type="dxa"/>
            <w:tcBorders>
              <w:top w:val="single" w:sz="4" w:space="0" w:color="auto"/>
              <w:left w:val="nil"/>
              <w:bottom w:val="single" w:sz="4" w:space="0" w:color="auto"/>
              <w:right w:val="single" w:sz="4" w:space="0" w:color="auto"/>
            </w:tcBorders>
            <w:shd w:val="clear" w:color="auto" w:fill="auto"/>
            <w:hideMark/>
          </w:tcPr>
          <w:p w:rsidR="005724E6" w:rsidRPr="0024001E" w:rsidRDefault="005724E6" w:rsidP="0013305E">
            <w:pPr>
              <w:spacing w:before="60"/>
              <w:jc w:val="center"/>
              <w:rPr>
                <w:rFonts w:asciiTheme="minorHAnsi" w:hAnsiTheme="minorHAnsi"/>
              </w:rPr>
            </w:pPr>
            <w:r w:rsidRPr="0024001E">
              <w:rPr>
                <w:rFonts w:asciiTheme="minorHAnsi" w:hAnsiTheme="minorHAnsi"/>
              </w:rPr>
              <w:t>994</w:t>
            </w:r>
          </w:p>
        </w:tc>
        <w:tc>
          <w:tcPr>
            <w:tcW w:w="1275" w:type="dxa"/>
            <w:tcBorders>
              <w:top w:val="single" w:sz="4" w:space="0" w:color="auto"/>
              <w:left w:val="nil"/>
              <w:bottom w:val="single" w:sz="4" w:space="0" w:color="auto"/>
              <w:right w:val="single" w:sz="4" w:space="0" w:color="auto"/>
            </w:tcBorders>
            <w:shd w:val="clear" w:color="auto" w:fill="auto"/>
            <w:hideMark/>
          </w:tcPr>
          <w:p w:rsidR="005724E6" w:rsidRPr="0024001E" w:rsidRDefault="005724E6" w:rsidP="0013305E">
            <w:pPr>
              <w:spacing w:before="60"/>
              <w:jc w:val="center"/>
              <w:rPr>
                <w:rFonts w:asciiTheme="minorHAnsi" w:hAnsiTheme="minorHAnsi"/>
              </w:rPr>
            </w:pPr>
            <w:r w:rsidRPr="0024001E">
              <w:rPr>
                <w:rFonts w:asciiTheme="minorHAnsi" w:hAnsiTheme="minorHAnsi"/>
              </w:rPr>
              <w:t>50, 51</w:t>
            </w:r>
          </w:p>
        </w:tc>
        <w:tc>
          <w:tcPr>
            <w:tcW w:w="2410" w:type="dxa"/>
            <w:tcBorders>
              <w:top w:val="single" w:sz="4" w:space="0" w:color="auto"/>
              <w:left w:val="nil"/>
              <w:bottom w:val="single" w:sz="4" w:space="0" w:color="auto"/>
              <w:right w:val="single" w:sz="4" w:space="0" w:color="auto"/>
            </w:tcBorders>
            <w:shd w:val="clear" w:color="auto" w:fill="auto"/>
            <w:hideMark/>
          </w:tcPr>
          <w:p w:rsidR="005724E6" w:rsidRPr="0024001E" w:rsidRDefault="005724E6" w:rsidP="0013305E">
            <w:pPr>
              <w:spacing w:before="60"/>
              <w:jc w:val="left"/>
              <w:rPr>
                <w:rFonts w:asciiTheme="minorHAnsi" w:hAnsiTheme="minorHAnsi"/>
              </w:rPr>
            </w:pPr>
            <w:r w:rsidRPr="0024001E">
              <w:rPr>
                <w:rFonts w:asciiTheme="minorHAnsi" w:hAnsiTheme="minorHAnsi"/>
              </w:rPr>
              <w:t>+994 50 225 1111</w:t>
            </w:r>
          </w:p>
          <w:p w:rsidR="005724E6" w:rsidRPr="0024001E" w:rsidRDefault="005724E6" w:rsidP="0013305E">
            <w:pPr>
              <w:spacing w:before="0"/>
              <w:jc w:val="left"/>
              <w:rPr>
                <w:rFonts w:asciiTheme="minorHAnsi" w:hAnsiTheme="minorHAnsi"/>
              </w:rPr>
            </w:pPr>
            <w:r w:rsidRPr="0024001E">
              <w:rPr>
                <w:rFonts w:asciiTheme="minorHAnsi" w:hAnsiTheme="minorHAnsi"/>
              </w:rPr>
              <w:t>+994 50 680 00 01</w:t>
            </w:r>
            <w:r w:rsidRPr="0024001E">
              <w:rPr>
                <w:rFonts w:asciiTheme="minorHAnsi" w:hAnsiTheme="minorHAnsi"/>
              </w:rPr>
              <w:br/>
              <w:t>+994 50 211 04 98</w:t>
            </w:r>
          </w:p>
        </w:tc>
      </w:tr>
      <w:tr w:rsidR="005724E6" w:rsidRPr="0024001E" w:rsidTr="0013305E">
        <w:trPr>
          <w:cantSplit/>
          <w:trHeight w:val="315"/>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5724E6" w:rsidRPr="0024001E" w:rsidRDefault="005724E6" w:rsidP="0013305E">
            <w:pPr>
              <w:spacing w:before="60"/>
              <w:jc w:val="center"/>
              <w:rPr>
                <w:rFonts w:asciiTheme="minorHAnsi" w:hAnsiTheme="minorHAnsi"/>
              </w:rPr>
            </w:pPr>
            <w:r w:rsidRPr="0024001E">
              <w:rPr>
                <w:rFonts w:asciiTheme="minorHAnsi" w:hAnsiTheme="minorHAnsi"/>
              </w:rPr>
              <w:t>2</w:t>
            </w:r>
          </w:p>
        </w:tc>
        <w:tc>
          <w:tcPr>
            <w:tcW w:w="2500" w:type="dxa"/>
            <w:tcBorders>
              <w:top w:val="single" w:sz="4" w:space="0" w:color="auto"/>
              <w:left w:val="nil"/>
              <w:bottom w:val="single" w:sz="4" w:space="0" w:color="auto"/>
              <w:right w:val="single" w:sz="4" w:space="0" w:color="auto"/>
            </w:tcBorders>
            <w:shd w:val="clear" w:color="auto" w:fill="auto"/>
            <w:hideMark/>
          </w:tcPr>
          <w:p w:rsidR="005724E6" w:rsidRPr="0024001E" w:rsidRDefault="005724E6" w:rsidP="0013305E">
            <w:pPr>
              <w:spacing w:before="60"/>
              <w:rPr>
                <w:rFonts w:asciiTheme="minorHAnsi" w:hAnsiTheme="minorHAnsi"/>
              </w:rPr>
            </w:pPr>
            <w:r w:rsidRPr="0024001E">
              <w:rPr>
                <w:rFonts w:asciiTheme="minorHAnsi" w:hAnsiTheme="minorHAnsi"/>
              </w:rPr>
              <w:t>BAKCELL_GSM</w:t>
            </w:r>
          </w:p>
        </w:tc>
        <w:tc>
          <w:tcPr>
            <w:tcW w:w="1822" w:type="dxa"/>
            <w:tcBorders>
              <w:top w:val="single" w:sz="4" w:space="0" w:color="auto"/>
              <w:left w:val="nil"/>
              <w:bottom w:val="single" w:sz="4" w:space="0" w:color="auto"/>
              <w:right w:val="single" w:sz="4" w:space="0" w:color="auto"/>
            </w:tcBorders>
            <w:shd w:val="clear" w:color="auto" w:fill="auto"/>
            <w:hideMark/>
          </w:tcPr>
          <w:p w:rsidR="005724E6" w:rsidRPr="0024001E" w:rsidRDefault="005724E6" w:rsidP="0013305E">
            <w:pPr>
              <w:spacing w:before="60"/>
              <w:jc w:val="center"/>
              <w:rPr>
                <w:rFonts w:asciiTheme="minorHAnsi" w:hAnsiTheme="minorHAnsi"/>
              </w:rPr>
            </w:pPr>
            <w:r w:rsidRPr="0024001E">
              <w:rPr>
                <w:rFonts w:asciiTheme="minorHAnsi" w:hAnsiTheme="minorHAnsi"/>
              </w:rPr>
              <w:t>994</w:t>
            </w:r>
          </w:p>
        </w:tc>
        <w:tc>
          <w:tcPr>
            <w:tcW w:w="1275" w:type="dxa"/>
            <w:tcBorders>
              <w:top w:val="single" w:sz="4" w:space="0" w:color="auto"/>
              <w:left w:val="nil"/>
              <w:bottom w:val="single" w:sz="4" w:space="0" w:color="auto"/>
              <w:right w:val="single" w:sz="4" w:space="0" w:color="auto"/>
            </w:tcBorders>
            <w:shd w:val="clear" w:color="auto" w:fill="auto"/>
            <w:hideMark/>
          </w:tcPr>
          <w:p w:rsidR="005724E6" w:rsidRPr="0024001E" w:rsidRDefault="005724E6" w:rsidP="0013305E">
            <w:pPr>
              <w:spacing w:before="60"/>
              <w:jc w:val="center"/>
              <w:rPr>
                <w:rFonts w:asciiTheme="minorHAnsi" w:hAnsiTheme="minorHAnsi"/>
              </w:rPr>
            </w:pPr>
            <w:r w:rsidRPr="0024001E">
              <w:rPr>
                <w:rFonts w:asciiTheme="minorHAnsi" w:hAnsiTheme="minorHAnsi"/>
              </w:rPr>
              <w:t>55</w:t>
            </w:r>
          </w:p>
        </w:tc>
        <w:tc>
          <w:tcPr>
            <w:tcW w:w="2410" w:type="dxa"/>
            <w:tcBorders>
              <w:top w:val="single" w:sz="4" w:space="0" w:color="auto"/>
              <w:left w:val="nil"/>
              <w:bottom w:val="single" w:sz="4" w:space="0" w:color="auto"/>
              <w:right w:val="single" w:sz="4" w:space="0" w:color="auto"/>
            </w:tcBorders>
            <w:shd w:val="clear" w:color="auto" w:fill="auto"/>
            <w:hideMark/>
          </w:tcPr>
          <w:p w:rsidR="005724E6" w:rsidRPr="0024001E" w:rsidRDefault="005724E6" w:rsidP="0013305E">
            <w:pPr>
              <w:spacing w:before="60"/>
              <w:jc w:val="left"/>
              <w:rPr>
                <w:rFonts w:asciiTheme="minorHAnsi" w:hAnsiTheme="minorHAnsi"/>
              </w:rPr>
            </w:pPr>
            <w:r w:rsidRPr="0024001E">
              <w:rPr>
                <w:rFonts w:asciiTheme="minorHAnsi" w:hAnsiTheme="minorHAnsi"/>
              </w:rPr>
              <w:t>+994 55 210 0001</w:t>
            </w:r>
          </w:p>
          <w:p w:rsidR="005724E6" w:rsidRPr="0024001E" w:rsidRDefault="005724E6" w:rsidP="0013305E">
            <w:pPr>
              <w:spacing w:before="0"/>
              <w:jc w:val="left"/>
              <w:rPr>
                <w:rFonts w:asciiTheme="minorHAnsi" w:hAnsiTheme="minorHAnsi"/>
              </w:rPr>
            </w:pPr>
            <w:r w:rsidRPr="0024001E">
              <w:rPr>
                <w:rFonts w:asciiTheme="minorHAnsi" w:hAnsiTheme="minorHAnsi"/>
              </w:rPr>
              <w:t>+994 55 590 9027</w:t>
            </w:r>
          </w:p>
        </w:tc>
      </w:tr>
      <w:tr w:rsidR="005724E6" w:rsidRPr="0024001E" w:rsidTr="0013305E">
        <w:trPr>
          <w:cantSplit/>
          <w:trHeight w:val="537"/>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24E6" w:rsidRPr="0024001E" w:rsidRDefault="005724E6" w:rsidP="0013305E">
            <w:pPr>
              <w:spacing w:before="60"/>
              <w:jc w:val="center"/>
              <w:rPr>
                <w:rFonts w:asciiTheme="minorHAnsi" w:hAnsiTheme="minorHAnsi"/>
              </w:rPr>
            </w:pPr>
            <w:r w:rsidRPr="0024001E">
              <w:rPr>
                <w:rFonts w:asciiTheme="minorHAnsi" w:hAnsiTheme="minorHAnsi"/>
              </w:rPr>
              <w:t>3</w:t>
            </w:r>
          </w:p>
        </w:tc>
        <w:tc>
          <w:tcPr>
            <w:tcW w:w="2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24E6" w:rsidRPr="0024001E" w:rsidRDefault="005724E6" w:rsidP="0013305E">
            <w:pPr>
              <w:spacing w:before="60"/>
              <w:rPr>
                <w:rFonts w:asciiTheme="minorHAnsi" w:hAnsiTheme="minorHAnsi"/>
              </w:rPr>
            </w:pPr>
            <w:r w:rsidRPr="0024001E">
              <w:rPr>
                <w:rFonts w:asciiTheme="minorHAnsi" w:hAnsiTheme="minorHAnsi"/>
              </w:rPr>
              <w:t>AZERFON_GSM</w:t>
            </w:r>
          </w:p>
        </w:tc>
        <w:tc>
          <w:tcPr>
            <w:tcW w:w="182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724E6" w:rsidRPr="0024001E" w:rsidRDefault="005724E6" w:rsidP="0013305E">
            <w:pPr>
              <w:spacing w:before="60"/>
              <w:jc w:val="center"/>
              <w:rPr>
                <w:rFonts w:asciiTheme="minorHAnsi" w:hAnsiTheme="minorHAnsi"/>
              </w:rPr>
            </w:pPr>
            <w:r w:rsidRPr="0024001E">
              <w:rPr>
                <w:rFonts w:asciiTheme="minorHAnsi" w:hAnsiTheme="minorHAnsi"/>
              </w:rPr>
              <w:t>994</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724E6" w:rsidRPr="0024001E" w:rsidRDefault="005724E6" w:rsidP="0013305E">
            <w:pPr>
              <w:spacing w:before="60"/>
              <w:jc w:val="center"/>
              <w:rPr>
                <w:rFonts w:asciiTheme="minorHAnsi" w:hAnsiTheme="minorHAnsi"/>
              </w:rPr>
            </w:pPr>
            <w:r w:rsidRPr="0024001E">
              <w:rPr>
                <w:rFonts w:asciiTheme="minorHAnsi" w:hAnsiTheme="minorHAnsi"/>
              </w:rPr>
              <w:t>70,77</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24E6" w:rsidRPr="0024001E" w:rsidRDefault="005724E6" w:rsidP="0013305E">
            <w:pPr>
              <w:spacing w:before="60"/>
              <w:jc w:val="left"/>
              <w:rPr>
                <w:rFonts w:asciiTheme="minorHAnsi" w:hAnsiTheme="minorHAnsi"/>
              </w:rPr>
            </w:pPr>
            <w:r w:rsidRPr="0024001E">
              <w:rPr>
                <w:rFonts w:asciiTheme="minorHAnsi" w:hAnsiTheme="minorHAnsi"/>
              </w:rPr>
              <w:t>+994 70 200 0613</w:t>
            </w:r>
            <w:r w:rsidRPr="0024001E">
              <w:rPr>
                <w:rFonts w:asciiTheme="minorHAnsi" w:hAnsiTheme="minorHAnsi"/>
              </w:rPr>
              <w:br/>
              <w:t>+994 70 201 0877</w:t>
            </w:r>
          </w:p>
        </w:tc>
      </w:tr>
      <w:tr w:rsidR="005724E6" w:rsidRPr="0024001E" w:rsidTr="0013305E">
        <w:trPr>
          <w:cantSplit/>
          <w:trHeight w:val="304"/>
          <w:jc w:val="center"/>
        </w:trPr>
        <w:tc>
          <w:tcPr>
            <w:tcW w:w="640" w:type="dxa"/>
            <w:vMerge/>
            <w:tcBorders>
              <w:top w:val="single" w:sz="4" w:space="0" w:color="auto"/>
              <w:left w:val="single" w:sz="4" w:space="0" w:color="auto"/>
              <w:bottom w:val="single" w:sz="4" w:space="0" w:color="auto"/>
              <w:right w:val="single" w:sz="4" w:space="0" w:color="auto"/>
            </w:tcBorders>
            <w:hideMark/>
          </w:tcPr>
          <w:p w:rsidR="005724E6" w:rsidRPr="0024001E" w:rsidRDefault="005724E6" w:rsidP="0013305E">
            <w:pPr>
              <w:spacing w:before="60"/>
              <w:jc w:val="center"/>
              <w:rPr>
                <w:rFonts w:asciiTheme="minorHAnsi" w:hAnsiTheme="minorHAnsi"/>
              </w:rPr>
            </w:pPr>
          </w:p>
        </w:tc>
        <w:tc>
          <w:tcPr>
            <w:tcW w:w="2500" w:type="dxa"/>
            <w:vMerge/>
            <w:tcBorders>
              <w:top w:val="single" w:sz="4" w:space="0" w:color="auto"/>
              <w:left w:val="single" w:sz="4" w:space="0" w:color="auto"/>
              <w:bottom w:val="single" w:sz="4" w:space="0" w:color="auto"/>
              <w:right w:val="single" w:sz="4" w:space="0" w:color="auto"/>
            </w:tcBorders>
            <w:hideMark/>
          </w:tcPr>
          <w:p w:rsidR="005724E6" w:rsidRPr="0024001E" w:rsidRDefault="005724E6" w:rsidP="0013305E">
            <w:pPr>
              <w:spacing w:before="60"/>
              <w:rPr>
                <w:rFonts w:asciiTheme="minorHAnsi" w:hAnsiTheme="minorHAnsi"/>
              </w:rPr>
            </w:pPr>
          </w:p>
        </w:tc>
        <w:tc>
          <w:tcPr>
            <w:tcW w:w="1822" w:type="dxa"/>
            <w:vMerge/>
            <w:tcBorders>
              <w:top w:val="single" w:sz="4" w:space="0" w:color="auto"/>
              <w:left w:val="single" w:sz="4" w:space="0" w:color="auto"/>
              <w:bottom w:val="single" w:sz="4" w:space="0" w:color="000000"/>
              <w:right w:val="single" w:sz="4" w:space="0" w:color="auto"/>
            </w:tcBorders>
            <w:hideMark/>
          </w:tcPr>
          <w:p w:rsidR="005724E6" w:rsidRPr="0024001E" w:rsidRDefault="005724E6" w:rsidP="0013305E">
            <w:pPr>
              <w:spacing w:before="60"/>
              <w:jc w:val="center"/>
              <w:rPr>
                <w:rFonts w:asciiTheme="minorHAnsi" w:hAnsiTheme="minorHAnsi"/>
              </w:rPr>
            </w:pPr>
          </w:p>
        </w:tc>
        <w:tc>
          <w:tcPr>
            <w:tcW w:w="1275" w:type="dxa"/>
            <w:vMerge/>
            <w:tcBorders>
              <w:top w:val="single" w:sz="4" w:space="0" w:color="auto"/>
              <w:left w:val="single" w:sz="4" w:space="0" w:color="auto"/>
              <w:bottom w:val="single" w:sz="4" w:space="0" w:color="000000"/>
              <w:right w:val="single" w:sz="4" w:space="0" w:color="auto"/>
            </w:tcBorders>
            <w:hideMark/>
          </w:tcPr>
          <w:p w:rsidR="005724E6" w:rsidRPr="0024001E" w:rsidRDefault="005724E6" w:rsidP="0013305E">
            <w:pPr>
              <w:spacing w:before="60"/>
              <w:jc w:val="center"/>
              <w:rPr>
                <w:rFonts w:asciiTheme="minorHAnsi" w:hAnsiTheme="minorHAnsi"/>
              </w:rPr>
            </w:pPr>
          </w:p>
        </w:tc>
        <w:tc>
          <w:tcPr>
            <w:tcW w:w="2410" w:type="dxa"/>
            <w:vMerge/>
            <w:tcBorders>
              <w:top w:val="single" w:sz="4" w:space="0" w:color="auto"/>
              <w:left w:val="single" w:sz="4" w:space="0" w:color="auto"/>
              <w:bottom w:val="single" w:sz="4" w:space="0" w:color="auto"/>
              <w:right w:val="single" w:sz="4" w:space="0" w:color="auto"/>
            </w:tcBorders>
            <w:hideMark/>
          </w:tcPr>
          <w:p w:rsidR="005724E6" w:rsidRPr="0024001E" w:rsidRDefault="005724E6" w:rsidP="0013305E">
            <w:pPr>
              <w:spacing w:before="60"/>
              <w:rPr>
                <w:rFonts w:asciiTheme="minorHAnsi" w:hAnsiTheme="minorHAnsi"/>
              </w:rPr>
            </w:pP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noWrap/>
            <w:hideMark/>
          </w:tcPr>
          <w:p w:rsidR="005724E6" w:rsidRPr="0024001E" w:rsidRDefault="005724E6" w:rsidP="0013305E">
            <w:pPr>
              <w:spacing w:before="60"/>
              <w:jc w:val="center"/>
              <w:rPr>
                <w:rFonts w:asciiTheme="minorHAnsi" w:hAnsiTheme="minorHAnsi"/>
              </w:rPr>
            </w:pPr>
            <w:r w:rsidRPr="0024001E">
              <w:rPr>
                <w:rFonts w:asciiTheme="minorHAnsi" w:hAnsiTheme="minorHAnsi"/>
              </w:rPr>
              <w:t>4</w:t>
            </w:r>
          </w:p>
        </w:tc>
        <w:tc>
          <w:tcPr>
            <w:tcW w:w="2500" w:type="dxa"/>
            <w:tcBorders>
              <w:top w:val="nil"/>
              <w:left w:val="nil"/>
              <w:bottom w:val="single" w:sz="4" w:space="0" w:color="auto"/>
              <w:right w:val="single" w:sz="4" w:space="0" w:color="auto"/>
            </w:tcBorders>
            <w:shd w:val="clear" w:color="auto" w:fill="auto"/>
            <w:hideMark/>
          </w:tcPr>
          <w:p w:rsidR="005724E6" w:rsidRPr="0024001E" w:rsidRDefault="005724E6" w:rsidP="0013305E">
            <w:pPr>
              <w:spacing w:before="60"/>
              <w:rPr>
                <w:rFonts w:asciiTheme="minorHAnsi" w:hAnsiTheme="minorHAnsi"/>
              </w:rPr>
            </w:pPr>
            <w:r w:rsidRPr="0024001E">
              <w:rPr>
                <w:rFonts w:asciiTheme="minorHAnsi" w:hAnsiTheme="minorHAnsi"/>
              </w:rPr>
              <w:t>CATEL_CDMA</w:t>
            </w:r>
          </w:p>
        </w:tc>
        <w:tc>
          <w:tcPr>
            <w:tcW w:w="1822" w:type="dxa"/>
            <w:tcBorders>
              <w:top w:val="nil"/>
              <w:left w:val="nil"/>
              <w:bottom w:val="single" w:sz="4" w:space="0" w:color="auto"/>
              <w:right w:val="single" w:sz="4" w:space="0" w:color="auto"/>
            </w:tcBorders>
            <w:shd w:val="clear" w:color="auto" w:fill="auto"/>
            <w:noWrap/>
            <w:hideMark/>
          </w:tcPr>
          <w:p w:rsidR="005724E6" w:rsidRPr="0024001E" w:rsidRDefault="005724E6" w:rsidP="0013305E">
            <w:pPr>
              <w:spacing w:before="60"/>
              <w:jc w:val="center"/>
              <w:rPr>
                <w:rFonts w:asciiTheme="minorHAnsi" w:hAnsiTheme="minorHAnsi"/>
              </w:rPr>
            </w:pPr>
            <w:r w:rsidRPr="0024001E">
              <w:rPr>
                <w:rFonts w:asciiTheme="minorHAnsi" w:hAnsiTheme="minorHAnsi"/>
              </w:rPr>
              <w:t>994</w:t>
            </w:r>
          </w:p>
        </w:tc>
        <w:tc>
          <w:tcPr>
            <w:tcW w:w="1275" w:type="dxa"/>
            <w:tcBorders>
              <w:top w:val="nil"/>
              <w:left w:val="nil"/>
              <w:bottom w:val="single" w:sz="4" w:space="0" w:color="auto"/>
              <w:right w:val="single" w:sz="4" w:space="0" w:color="auto"/>
            </w:tcBorders>
            <w:shd w:val="clear" w:color="auto" w:fill="auto"/>
            <w:noWrap/>
            <w:hideMark/>
          </w:tcPr>
          <w:p w:rsidR="005724E6" w:rsidRPr="0024001E" w:rsidRDefault="005724E6" w:rsidP="0013305E">
            <w:pPr>
              <w:spacing w:before="60"/>
              <w:jc w:val="center"/>
              <w:rPr>
                <w:rFonts w:asciiTheme="minorHAnsi" w:hAnsiTheme="minorHAnsi"/>
              </w:rPr>
            </w:pPr>
            <w:r w:rsidRPr="0024001E">
              <w:rPr>
                <w:rFonts w:asciiTheme="minorHAnsi" w:hAnsiTheme="minorHAnsi"/>
              </w:rPr>
              <w:t>40</w:t>
            </w:r>
          </w:p>
        </w:tc>
        <w:tc>
          <w:tcPr>
            <w:tcW w:w="2410" w:type="dxa"/>
            <w:tcBorders>
              <w:top w:val="nil"/>
              <w:left w:val="nil"/>
              <w:bottom w:val="single" w:sz="4" w:space="0" w:color="auto"/>
              <w:right w:val="single" w:sz="4" w:space="0" w:color="auto"/>
            </w:tcBorders>
            <w:shd w:val="clear" w:color="auto" w:fill="auto"/>
            <w:noWrap/>
            <w:hideMark/>
          </w:tcPr>
          <w:p w:rsidR="005724E6" w:rsidRPr="0024001E" w:rsidRDefault="005724E6" w:rsidP="0013305E">
            <w:pPr>
              <w:spacing w:before="60"/>
              <w:rPr>
                <w:rFonts w:asciiTheme="minorHAnsi" w:hAnsiTheme="minorHAnsi"/>
              </w:rPr>
            </w:pPr>
          </w:p>
        </w:tc>
      </w:tr>
      <w:tr w:rsidR="005724E6" w:rsidRPr="0024001E" w:rsidTr="0013305E">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noWrap/>
            <w:hideMark/>
          </w:tcPr>
          <w:p w:rsidR="005724E6" w:rsidRPr="0024001E" w:rsidRDefault="005724E6" w:rsidP="0013305E">
            <w:pPr>
              <w:spacing w:before="60"/>
              <w:jc w:val="center"/>
              <w:rPr>
                <w:rFonts w:asciiTheme="minorHAnsi" w:hAnsiTheme="minorHAnsi"/>
              </w:rPr>
            </w:pPr>
            <w:r w:rsidRPr="0024001E">
              <w:rPr>
                <w:rFonts w:asciiTheme="minorHAnsi" w:hAnsiTheme="minorHAnsi"/>
              </w:rPr>
              <w:t>5</w:t>
            </w:r>
          </w:p>
        </w:tc>
        <w:tc>
          <w:tcPr>
            <w:tcW w:w="2500" w:type="dxa"/>
            <w:tcBorders>
              <w:top w:val="nil"/>
              <w:left w:val="nil"/>
              <w:bottom w:val="single" w:sz="4" w:space="0" w:color="auto"/>
              <w:right w:val="single" w:sz="4" w:space="0" w:color="auto"/>
            </w:tcBorders>
            <w:shd w:val="clear" w:color="auto" w:fill="auto"/>
            <w:noWrap/>
            <w:hideMark/>
          </w:tcPr>
          <w:p w:rsidR="005724E6" w:rsidRPr="0024001E" w:rsidRDefault="005724E6" w:rsidP="0013305E">
            <w:pPr>
              <w:spacing w:before="60"/>
              <w:rPr>
                <w:rFonts w:asciiTheme="minorHAnsi" w:hAnsiTheme="minorHAnsi"/>
              </w:rPr>
            </w:pPr>
            <w:r w:rsidRPr="0024001E">
              <w:rPr>
                <w:rFonts w:asciiTheme="minorHAnsi" w:hAnsiTheme="minorHAnsi"/>
              </w:rPr>
              <w:t>NAKHTEL _CDMA</w:t>
            </w:r>
          </w:p>
        </w:tc>
        <w:tc>
          <w:tcPr>
            <w:tcW w:w="1822" w:type="dxa"/>
            <w:tcBorders>
              <w:top w:val="nil"/>
              <w:left w:val="nil"/>
              <w:bottom w:val="single" w:sz="4" w:space="0" w:color="auto"/>
              <w:right w:val="single" w:sz="4" w:space="0" w:color="auto"/>
            </w:tcBorders>
            <w:shd w:val="clear" w:color="auto" w:fill="auto"/>
            <w:hideMark/>
          </w:tcPr>
          <w:p w:rsidR="005724E6" w:rsidRPr="0024001E" w:rsidRDefault="005724E6" w:rsidP="0013305E">
            <w:pPr>
              <w:spacing w:before="60"/>
              <w:jc w:val="center"/>
              <w:rPr>
                <w:rFonts w:asciiTheme="minorHAnsi" w:hAnsiTheme="minorHAnsi"/>
              </w:rPr>
            </w:pPr>
            <w:r w:rsidRPr="0024001E">
              <w:rPr>
                <w:rFonts w:asciiTheme="minorHAnsi" w:hAnsiTheme="minorHAnsi"/>
              </w:rPr>
              <w:t>994</w:t>
            </w:r>
          </w:p>
        </w:tc>
        <w:tc>
          <w:tcPr>
            <w:tcW w:w="1275" w:type="dxa"/>
            <w:tcBorders>
              <w:top w:val="nil"/>
              <w:left w:val="nil"/>
              <w:bottom w:val="single" w:sz="4" w:space="0" w:color="auto"/>
              <w:right w:val="single" w:sz="4" w:space="0" w:color="auto"/>
            </w:tcBorders>
            <w:shd w:val="clear" w:color="auto" w:fill="auto"/>
            <w:hideMark/>
          </w:tcPr>
          <w:p w:rsidR="005724E6" w:rsidRPr="0024001E" w:rsidRDefault="005724E6" w:rsidP="0013305E">
            <w:pPr>
              <w:spacing w:before="60"/>
              <w:jc w:val="center"/>
              <w:rPr>
                <w:rFonts w:asciiTheme="minorHAnsi" w:hAnsiTheme="minorHAnsi"/>
              </w:rPr>
            </w:pPr>
            <w:r w:rsidRPr="0024001E">
              <w:rPr>
                <w:rFonts w:asciiTheme="minorHAnsi" w:hAnsiTheme="minorHAnsi"/>
              </w:rPr>
              <w:t>60</w:t>
            </w:r>
          </w:p>
        </w:tc>
        <w:tc>
          <w:tcPr>
            <w:tcW w:w="2410" w:type="dxa"/>
            <w:tcBorders>
              <w:top w:val="nil"/>
              <w:left w:val="nil"/>
              <w:bottom w:val="single" w:sz="4" w:space="0" w:color="auto"/>
              <w:right w:val="single" w:sz="4" w:space="0" w:color="auto"/>
            </w:tcBorders>
            <w:shd w:val="clear" w:color="auto" w:fill="auto"/>
            <w:noWrap/>
            <w:hideMark/>
          </w:tcPr>
          <w:p w:rsidR="005724E6" w:rsidRPr="0024001E" w:rsidRDefault="005724E6" w:rsidP="0013305E">
            <w:pPr>
              <w:spacing w:before="60"/>
              <w:rPr>
                <w:rFonts w:asciiTheme="minorHAnsi" w:hAnsiTheme="minorHAnsi"/>
              </w:rPr>
            </w:pPr>
            <w:r w:rsidRPr="0024001E">
              <w:rPr>
                <w:rFonts w:asciiTheme="minorHAnsi" w:hAnsiTheme="minorHAnsi"/>
              </w:rPr>
              <w:t>+994 60 540 00 24</w:t>
            </w:r>
          </w:p>
        </w:tc>
      </w:tr>
      <w:tr w:rsidR="005724E6" w:rsidRPr="0024001E" w:rsidTr="0013305E">
        <w:trPr>
          <w:cantSplit/>
          <w:trHeight w:val="315"/>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tcPr>
          <w:p w:rsidR="005724E6" w:rsidRPr="0024001E" w:rsidRDefault="005724E6" w:rsidP="0013305E">
            <w:pPr>
              <w:spacing w:before="60"/>
              <w:jc w:val="center"/>
              <w:rPr>
                <w:rFonts w:asciiTheme="minorHAnsi" w:hAnsiTheme="minorHAnsi"/>
              </w:rPr>
            </w:pPr>
            <w:r w:rsidRPr="0024001E">
              <w:rPr>
                <w:rFonts w:asciiTheme="minorHAnsi" w:hAnsiTheme="minorHAnsi"/>
              </w:rPr>
              <w:t>6</w:t>
            </w:r>
          </w:p>
        </w:tc>
        <w:tc>
          <w:tcPr>
            <w:tcW w:w="2500" w:type="dxa"/>
            <w:tcBorders>
              <w:top w:val="single" w:sz="4" w:space="0" w:color="auto"/>
              <w:left w:val="nil"/>
              <w:bottom w:val="single" w:sz="4" w:space="0" w:color="auto"/>
              <w:right w:val="single" w:sz="4" w:space="0" w:color="auto"/>
            </w:tcBorders>
            <w:shd w:val="clear" w:color="auto" w:fill="auto"/>
            <w:noWrap/>
          </w:tcPr>
          <w:p w:rsidR="005724E6" w:rsidRPr="0024001E" w:rsidRDefault="005724E6" w:rsidP="0013305E">
            <w:pPr>
              <w:spacing w:before="60"/>
              <w:rPr>
                <w:rFonts w:asciiTheme="minorHAnsi" w:hAnsiTheme="minorHAnsi"/>
              </w:rPr>
            </w:pPr>
            <w:r w:rsidRPr="0024001E">
              <w:rPr>
                <w:rFonts w:asciiTheme="minorHAnsi" w:hAnsiTheme="minorHAnsi"/>
              </w:rPr>
              <w:t>NAKHTEL_GSM</w:t>
            </w:r>
          </w:p>
        </w:tc>
        <w:tc>
          <w:tcPr>
            <w:tcW w:w="1822" w:type="dxa"/>
            <w:tcBorders>
              <w:top w:val="single" w:sz="4" w:space="0" w:color="auto"/>
              <w:left w:val="nil"/>
              <w:bottom w:val="single" w:sz="4" w:space="0" w:color="auto"/>
              <w:right w:val="single" w:sz="4" w:space="0" w:color="auto"/>
            </w:tcBorders>
            <w:shd w:val="clear" w:color="auto" w:fill="auto"/>
          </w:tcPr>
          <w:p w:rsidR="005724E6" w:rsidRPr="0024001E" w:rsidRDefault="005724E6" w:rsidP="0013305E">
            <w:pPr>
              <w:spacing w:before="60"/>
              <w:jc w:val="center"/>
              <w:rPr>
                <w:rFonts w:asciiTheme="minorHAnsi" w:hAnsiTheme="minorHAnsi"/>
              </w:rPr>
            </w:pPr>
            <w:r w:rsidRPr="0024001E">
              <w:rPr>
                <w:rFonts w:asciiTheme="minorHAnsi" w:hAnsiTheme="minorHAnsi"/>
              </w:rPr>
              <w:t>994</w:t>
            </w:r>
          </w:p>
        </w:tc>
        <w:tc>
          <w:tcPr>
            <w:tcW w:w="1275" w:type="dxa"/>
            <w:tcBorders>
              <w:top w:val="single" w:sz="4" w:space="0" w:color="auto"/>
              <w:left w:val="nil"/>
              <w:bottom w:val="single" w:sz="4" w:space="0" w:color="auto"/>
              <w:right w:val="single" w:sz="4" w:space="0" w:color="auto"/>
            </w:tcBorders>
            <w:shd w:val="clear" w:color="auto" w:fill="auto"/>
          </w:tcPr>
          <w:p w:rsidR="005724E6" w:rsidRPr="0024001E" w:rsidRDefault="005724E6" w:rsidP="0013305E">
            <w:pPr>
              <w:spacing w:before="60"/>
              <w:jc w:val="center"/>
              <w:rPr>
                <w:rFonts w:asciiTheme="minorHAnsi" w:hAnsiTheme="minorHAnsi"/>
              </w:rPr>
            </w:pPr>
            <w:r w:rsidRPr="0024001E">
              <w:rPr>
                <w:rFonts w:asciiTheme="minorHAnsi" w:hAnsiTheme="minorHAnsi"/>
              </w:rPr>
              <w:t>60</w:t>
            </w:r>
          </w:p>
        </w:tc>
        <w:tc>
          <w:tcPr>
            <w:tcW w:w="2410" w:type="dxa"/>
            <w:tcBorders>
              <w:top w:val="single" w:sz="4" w:space="0" w:color="auto"/>
              <w:left w:val="nil"/>
              <w:bottom w:val="single" w:sz="4" w:space="0" w:color="auto"/>
              <w:right w:val="single" w:sz="4" w:space="0" w:color="auto"/>
            </w:tcBorders>
            <w:shd w:val="clear" w:color="auto" w:fill="auto"/>
            <w:noWrap/>
          </w:tcPr>
          <w:p w:rsidR="005724E6" w:rsidRPr="0024001E" w:rsidRDefault="005724E6" w:rsidP="0013305E">
            <w:pPr>
              <w:spacing w:before="60"/>
              <w:rPr>
                <w:rFonts w:asciiTheme="minorHAnsi" w:hAnsiTheme="minorHAnsi"/>
              </w:rPr>
            </w:pPr>
            <w:r w:rsidRPr="0024001E">
              <w:rPr>
                <w:rFonts w:asciiTheme="minorHAnsi" w:hAnsiTheme="minorHAnsi"/>
              </w:rPr>
              <w:t>+994 60 220 00 20</w:t>
            </w:r>
          </w:p>
        </w:tc>
      </w:tr>
    </w:tbl>
    <w:p w:rsidR="005724E6" w:rsidRPr="0024001E" w:rsidRDefault="005724E6" w:rsidP="005724E6">
      <w:pPr>
        <w:spacing w:before="60"/>
        <w:rPr>
          <w:rFonts w:asciiTheme="minorHAnsi" w:hAnsiTheme="minorHAnsi"/>
        </w:rPr>
      </w:pPr>
    </w:p>
    <w:tbl>
      <w:tblPr>
        <w:tblW w:w="8647" w:type="dxa"/>
        <w:jc w:val="center"/>
        <w:tblLook w:val="04A0" w:firstRow="1" w:lastRow="0" w:firstColumn="1" w:lastColumn="0" w:noHBand="0" w:noVBand="1"/>
      </w:tblPr>
      <w:tblGrid>
        <w:gridCol w:w="640"/>
        <w:gridCol w:w="2500"/>
        <w:gridCol w:w="1822"/>
        <w:gridCol w:w="1275"/>
        <w:gridCol w:w="2410"/>
      </w:tblGrid>
      <w:tr w:rsidR="005724E6" w:rsidRPr="0024001E" w:rsidTr="0013305E">
        <w:trPr>
          <w:cantSplit/>
          <w:trHeight w:val="375"/>
          <w:jc w:val="center"/>
        </w:trPr>
        <w:tc>
          <w:tcPr>
            <w:tcW w:w="8647" w:type="dxa"/>
            <w:gridSpan w:val="5"/>
            <w:tcBorders>
              <w:top w:val="nil"/>
              <w:left w:val="nil"/>
              <w:bottom w:val="nil"/>
              <w:right w:val="nil"/>
            </w:tcBorders>
            <w:shd w:val="clear" w:color="auto" w:fill="auto"/>
            <w:noWrap/>
            <w:vAlign w:val="bottom"/>
            <w:hideMark/>
          </w:tcPr>
          <w:p w:rsidR="005724E6" w:rsidRPr="0024001E" w:rsidRDefault="005724E6" w:rsidP="0013305E">
            <w:pPr>
              <w:spacing w:before="60"/>
              <w:jc w:val="center"/>
              <w:rPr>
                <w:rFonts w:asciiTheme="minorHAnsi" w:hAnsiTheme="minorHAnsi"/>
              </w:rPr>
            </w:pPr>
            <w:r w:rsidRPr="0024001E">
              <w:rPr>
                <w:rFonts w:asciiTheme="minorHAnsi" w:hAnsiTheme="minorHAnsi"/>
                <w:b/>
              </w:rPr>
              <w:t>CDMA:</w:t>
            </w:r>
          </w:p>
        </w:tc>
      </w:tr>
      <w:tr w:rsidR="005724E6" w:rsidRPr="0024001E" w:rsidTr="0013305E">
        <w:trPr>
          <w:cantSplit/>
          <w:trHeight w:val="375"/>
          <w:jc w:val="center"/>
        </w:trPr>
        <w:tc>
          <w:tcPr>
            <w:tcW w:w="640" w:type="dxa"/>
            <w:tcBorders>
              <w:top w:val="nil"/>
              <w:left w:val="nil"/>
              <w:bottom w:val="nil"/>
              <w:right w:val="nil"/>
            </w:tcBorders>
            <w:shd w:val="clear" w:color="auto" w:fill="auto"/>
            <w:noWrap/>
            <w:vAlign w:val="bottom"/>
            <w:hideMark/>
          </w:tcPr>
          <w:p w:rsidR="005724E6" w:rsidRPr="0024001E" w:rsidRDefault="005724E6" w:rsidP="0013305E">
            <w:pPr>
              <w:spacing w:before="0"/>
              <w:rPr>
                <w:rFonts w:asciiTheme="minorHAnsi" w:hAnsiTheme="minorHAnsi"/>
              </w:rPr>
            </w:pPr>
          </w:p>
        </w:tc>
        <w:tc>
          <w:tcPr>
            <w:tcW w:w="2500" w:type="dxa"/>
            <w:tcBorders>
              <w:top w:val="nil"/>
              <w:left w:val="nil"/>
              <w:bottom w:val="nil"/>
              <w:right w:val="nil"/>
            </w:tcBorders>
            <w:shd w:val="clear" w:color="auto" w:fill="auto"/>
            <w:noWrap/>
            <w:vAlign w:val="bottom"/>
            <w:hideMark/>
          </w:tcPr>
          <w:p w:rsidR="005724E6" w:rsidRPr="0024001E" w:rsidRDefault="005724E6" w:rsidP="0013305E">
            <w:pPr>
              <w:spacing w:before="0"/>
              <w:rPr>
                <w:rFonts w:asciiTheme="minorHAnsi" w:hAnsiTheme="minorHAnsi"/>
              </w:rPr>
            </w:pPr>
          </w:p>
        </w:tc>
        <w:tc>
          <w:tcPr>
            <w:tcW w:w="1822" w:type="dxa"/>
            <w:tcBorders>
              <w:top w:val="nil"/>
              <w:left w:val="nil"/>
              <w:bottom w:val="nil"/>
              <w:right w:val="nil"/>
            </w:tcBorders>
            <w:shd w:val="clear" w:color="auto" w:fill="auto"/>
            <w:noWrap/>
            <w:vAlign w:val="bottom"/>
            <w:hideMark/>
          </w:tcPr>
          <w:p w:rsidR="005724E6" w:rsidRPr="0024001E" w:rsidRDefault="005724E6" w:rsidP="0013305E">
            <w:pPr>
              <w:spacing w:before="0"/>
              <w:rPr>
                <w:rFonts w:asciiTheme="minorHAnsi" w:hAnsiTheme="minorHAnsi"/>
              </w:rPr>
            </w:pPr>
          </w:p>
        </w:tc>
        <w:tc>
          <w:tcPr>
            <w:tcW w:w="1275" w:type="dxa"/>
            <w:tcBorders>
              <w:top w:val="nil"/>
              <w:left w:val="nil"/>
              <w:bottom w:val="nil"/>
              <w:right w:val="nil"/>
            </w:tcBorders>
            <w:shd w:val="clear" w:color="auto" w:fill="auto"/>
            <w:noWrap/>
            <w:vAlign w:val="bottom"/>
            <w:hideMark/>
          </w:tcPr>
          <w:p w:rsidR="005724E6" w:rsidRPr="0024001E" w:rsidRDefault="005724E6" w:rsidP="0013305E">
            <w:pPr>
              <w:spacing w:before="0"/>
              <w:rPr>
                <w:rFonts w:asciiTheme="minorHAnsi" w:hAnsiTheme="minorHAnsi"/>
              </w:rPr>
            </w:pPr>
          </w:p>
        </w:tc>
        <w:tc>
          <w:tcPr>
            <w:tcW w:w="2410" w:type="dxa"/>
            <w:tcBorders>
              <w:top w:val="nil"/>
              <w:left w:val="nil"/>
              <w:bottom w:val="nil"/>
              <w:right w:val="nil"/>
            </w:tcBorders>
            <w:shd w:val="clear" w:color="auto" w:fill="auto"/>
            <w:noWrap/>
            <w:vAlign w:val="bottom"/>
            <w:hideMark/>
          </w:tcPr>
          <w:p w:rsidR="005724E6" w:rsidRPr="0024001E" w:rsidRDefault="005724E6" w:rsidP="0013305E">
            <w:pPr>
              <w:spacing w:before="0"/>
              <w:rPr>
                <w:rFonts w:asciiTheme="minorHAnsi" w:hAnsiTheme="minorHAnsi"/>
              </w:rPr>
            </w:pPr>
          </w:p>
        </w:tc>
      </w:tr>
      <w:tr w:rsidR="005724E6" w:rsidRPr="0024001E" w:rsidTr="0013305E">
        <w:trPr>
          <w:cantSplit/>
          <w:trHeight w:val="315"/>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24E6" w:rsidRPr="0024001E" w:rsidRDefault="005724E6" w:rsidP="0013305E">
            <w:pPr>
              <w:spacing w:before="60"/>
              <w:jc w:val="center"/>
              <w:rPr>
                <w:rFonts w:asciiTheme="minorHAnsi" w:hAnsiTheme="minorHAnsi"/>
              </w:rPr>
            </w:pPr>
            <w:r w:rsidRPr="0024001E">
              <w:rPr>
                <w:rFonts w:asciiTheme="minorHAnsi" w:hAnsiTheme="minorHAnsi"/>
              </w:rPr>
              <w:t>1</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5724E6" w:rsidRPr="0024001E" w:rsidRDefault="005724E6" w:rsidP="0013305E">
            <w:pPr>
              <w:spacing w:before="60"/>
              <w:rPr>
                <w:rFonts w:asciiTheme="minorHAnsi" w:hAnsiTheme="minorHAnsi"/>
              </w:rPr>
            </w:pPr>
            <w:r w:rsidRPr="0024001E">
              <w:rPr>
                <w:rFonts w:asciiTheme="minorHAnsi" w:hAnsiTheme="minorHAnsi"/>
              </w:rPr>
              <w:t>REGİON_CDMA</w:t>
            </w:r>
          </w:p>
        </w:tc>
        <w:tc>
          <w:tcPr>
            <w:tcW w:w="1822" w:type="dxa"/>
            <w:tcBorders>
              <w:top w:val="single" w:sz="4" w:space="0" w:color="auto"/>
              <w:left w:val="nil"/>
              <w:bottom w:val="single" w:sz="4" w:space="0" w:color="auto"/>
              <w:right w:val="single" w:sz="4" w:space="0" w:color="auto"/>
            </w:tcBorders>
            <w:shd w:val="clear" w:color="auto" w:fill="auto"/>
            <w:noWrap/>
            <w:vAlign w:val="bottom"/>
            <w:hideMark/>
          </w:tcPr>
          <w:p w:rsidR="005724E6" w:rsidRPr="0024001E" w:rsidRDefault="005724E6" w:rsidP="0013305E">
            <w:pPr>
              <w:spacing w:before="60"/>
              <w:jc w:val="center"/>
              <w:rPr>
                <w:rFonts w:asciiTheme="minorHAnsi" w:hAnsiTheme="minorHAnsi"/>
              </w:rPr>
            </w:pPr>
            <w:r w:rsidRPr="0024001E">
              <w:rPr>
                <w:rFonts w:asciiTheme="minorHAnsi" w:hAnsiTheme="minorHAnsi"/>
              </w:rPr>
              <w:t>994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724E6" w:rsidRPr="0024001E" w:rsidRDefault="005724E6" w:rsidP="0013305E">
            <w:pPr>
              <w:spacing w:before="60"/>
              <w:jc w:val="center"/>
              <w:rPr>
                <w:rFonts w:asciiTheme="minorHAnsi" w:hAnsiTheme="minorHAnsi"/>
              </w:rPr>
            </w:pPr>
            <w:r w:rsidRPr="0024001E">
              <w:rPr>
                <w:rFonts w:asciiTheme="minorHAnsi" w:hAnsiTheme="minorHAnsi"/>
              </w:rPr>
              <w:t>44</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5724E6" w:rsidRPr="0024001E" w:rsidRDefault="005724E6" w:rsidP="0013305E">
            <w:pPr>
              <w:spacing w:before="60"/>
              <w:rPr>
                <w:rFonts w:asciiTheme="minorHAnsi" w:hAnsiTheme="minorHAnsi"/>
              </w:rPr>
            </w:pPr>
            <w:r w:rsidRPr="0024001E">
              <w:rPr>
                <w:rFonts w:asciiTheme="minorHAnsi" w:hAnsiTheme="minorHAnsi"/>
              </w:rPr>
              <w:t>+994 44 201 2199</w:t>
            </w:r>
          </w:p>
        </w:tc>
      </w:tr>
    </w:tbl>
    <w:p w:rsidR="005724E6" w:rsidRPr="0024001E" w:rsidRDefault="005724E6" w:rsidP="005724E6">
      <w:pPr>
        <w:spacing w:before="0"/>
        <w:rPr>
          <w:rFonts w:asciiTheme="minorHAnsi" w:hAnsiTheme="minorHAnsi"/>
        </w:rPr>
      </w:pPr>
    </w:p>
    <w:p w:rsidR="005724E6" w:rsidRPr="0024001E" w:rsidRDefault="005724E6" w:rsidP="005724E6">
      <w:pPr>
        <w:keepNext/>
        <w:spacing w:before="0"/>
        <w:jc w:val="center"/>
        <w:rPr>
          <w:rFonts w:asciiTheme="minorHAnsi" w:hAnsiTheme="minorHAnsi"/>
          <w:b/>
        </w:rPr>
      </w:pPr>
      <w:r w:rsidRPr="0024001E">
        <w:rPr>
          <w:rFonts w:asciiTheme="minorHAnsi" w:hAnsiTheme="minorHAnsi"/>
          <w:b/>
        </w:rPr>
        <w:t>REGİON- PSTN</w:t>
      </w:r>
    </w:p>
    <w:p w:rsidR="005724E6" w:rsidRPr="0024001E" w:rsidRDefault="005724E6" w:rsidP="005724E6">
      <w:pPr>
        <w:keepNext/>
        <w:spacing w:before="0"/>
        <w:jc w:val="center"/>
        <w:rPr>
          <w:rFonts w:asciiTheme="minorHAnsi" w:hAnsiTheme="minorHAnsi"/>
          <w:bCs/>
        </w:rPr>
      </w:pPr>
    </w:p>
    <w:tbl>
      <w:tblPr>
        <w:tblW w:w="8642" w:type="dxa"/>
        <w:jc w:val="center"/>
        <w:tblLook w:val="04A0" w:firstRow="1" w:lastRow="0" w:firstColumn="1" w:lastColumn="0" w:noHBand="0" w:noVBand="1"/>
      </w:tblPr>
      <w:tblGrid>
        <w:gridCol w:w="568"/>
        <w:gridCol w:w="2587"/>
        <w:gridCol w:w="1802"/>
        <w:gridCol w:w="1275"/>
        <w:gridCol w:w="2410"/>
      </w:tblGrid>
      <w:tr w:rsidR="005724E6" w:rsidRPr="0024001E" w:rsidTr="0013305E">
        <w:trPr>
          <w:trHeight w:val="358"/>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5724E6" w:rsidRPr="0024001E" w:rsidRDefault="005724E6" w:rsidP="0013305E">
            <w:pPr>
              <w:spacing w:before="60"/>
              <w:jc w:val="center"/>
              <w:rPr>
                <w:rFonts w:asciiTheme="minorHAnsi" w:hAnsiTheme="minorHAnsi"/>
              </w:rPr>
            </w:pPr>
            <w:r w:rsidRPr="0024001E">
              <w:rPr>
                <w:rFonts w:asciiTheme="minorHAnsi" w:hAnsiTheme="minorHAnsi"/>
              </w:rPr>
              <w:t>1</w:t>
            </w:r>
          </w:p>
        </w:tc>
        <w:tc>
          <w:tcPr>
            <w:tcW w:w="2587" w:type="dxa"/>
            <w:tcBorders>
              <w:top w:val="single" w:sz="4" w:space="0" w:color="auto"/>
              <w:left w:val="nil"/>
              <w:bottom w:val="single" w:sz="4" w:space="0" w:color="auto"/>
              <w:right w:val="single" w:sz="4" w:space="0" w:color="auto"/>
            </w:tcBorders>
            <w:shd w:val="clear" w:color="auto" w:fill="auto"/>
            <w:noWrap/>
          </w:tcPr>
          <w:p w:rsidR="005724E6" w:rsidRPr="0024001E" w:rsidRDefault="005724E6" w:rsidP="0013305E">
            <w:pPr>
              <w:spacing w:before="60"/>
              <w:rPr>
                <w:rFonts w:asciiTheme="minorHAnsi" w:hAnsiTheme="minorHAnsi"/>
              </w:rPr>
            </w:pPr>
            <w:r w:rsidRPr="0024001E">
              <w:rPr>
                <w:rFonts w:asciiTheme="minorHAnsi" w:hAnsiTheme="minorHAnsi"/>
              </w:rPr>
              <w:t>“Delta Telecom Ltd” LLC</w:t>
            </w:r>
          </w:p>
        </w:tc>
        <w:tc>
          <w:tcPr>
            <w:tcW w:w="1802" w:type="dxa"/>
            <w:tcBorders>
              <w:top w:val="single" w:sz="4" w:space="0" w:color="auto"/>
              <w:left w:val="nil"/>
              <w:bottom w:val="single" w:sz="4" w:space="0" w:color="auto"/>
              <w:right w:val="single" w:sz="4" w:space="0" w:color="auto"/>
            </w:tcBorders>
            <w:shd w:val="clear" w:color="auto" w:fill="auto"/>
            <w:noWrap/>
          </w:tcPr>
          <w:p w:rsidR="005724E6" w:rsidRPr="0024001E" w:rsidRDefault="005724E6" w:rsidP="0013305E">
            <w:pPr>
              <w:spacing w:before="60"/>
              <w:jc w:val="center"/>
              <w:rPr>
                <w:rFonts w:asciiTheme="minorHAnsi" w:hAnsiTheme="minorHAnsi"/>
              </w:rPr>
            </w:pPr>
            <w:r w:rsidRPr="0024001E">
              <w:rPr>
                <w:rFonts w:asciiTheme="minorHAnsi" w:hAnsiTheme="minorHAnsi"/>
              </w:rPr>
              <w:t>994</w:t>
            </w:r>
          </w:p>
        </w:tc>
        <w:tc>
          <w:tcPr>
            <w:tcW w:w="1275" w:type="dxa"/>
            <w:tcBorders>
              <w:top w:val="single" w:sz="4" w:space="0" w:color="auto"/>
              <w:left w:val="nil"/>
              <w:bottom w:val="single" w:sz="4" w:space="0" w:color="auto"/>
              <w:right w:val="single" w:sz="4" w:space="0" w:color="auto"/>
            </w:tcBorders>
            <w:shd w:val="clear" w:color="auto" w:fill="auto"/>
            <w:noWrap/>
          </w:tcPr>
          <w:p w:rsidR="005724E6" w:rsidRPr="0024001E" w:rsidRDefault="005724E6" w:rsidP="0013305E">
            <w:pPr>
              <w:spacing w:before="60"/>
              <w:jc w:val="center"/>
              <w:rPr>
                <w:rFonts w:asciiTheme="minorHAnsi" w:hAnsiTheme="minorHAnsi"/>
              </w:rPr>
            </w:pPr>
            <w:r w:rsidRPr="0024001E">
              <w:rPr>
                <w:rFonts w:asciiTheme="minorHAnsi" w:hAnsiTheme="minorHAnsi"/>
              </w:rPr>
              <w:t>46</w:t>
            </w:r>
          </w:p>
        </w:tc>
        <w:tc>
          <w:tcPr>
            <w:tcW w:w="2410" w:type="dxa"/>
            <w:tcBorders>
              <w:top w:val="single" w:sz="4" w:space="0" w:color="auto"/>
              <w:left w:val="nil"/>
              <w:bottom w:val="single" w:sz="4" w:space="0" w:color="auto"/>
              <w:right w:val="single" w:sz="4" w:space="0" w:color="auto"/>
            </w:tcBorders>
            <w:shd w:val="clear" w:color="auto" w:fill="auto"/>
          </w:tcPr>
          <w:p w:rsidR="005724E6" w:rsidRPr="0024001E" w:rsidRDefault="005724E6" w:rsidP="0013305E">
            <w:pPr>
              <w:spacing w:before="60"/>
              <w:rPr>
                <w:rFonts w:asciiTheme="minorHAnsi" w:hAnsiTheme="minorHAnsi"/>
              </w:rPr>
            </w:pPr>
            <w:r w:rsidRPr="0024001E">
              <w:rPr>
                <w:rFonts w:asciiTheme="minorHAnsi" w:hAnsiTheme="minorHAnsi"/>
              </w:rPr>
              <w:t>+994 46 450 40 10</w:t>
            </w:r>
          </w:p>
        </w:tc>
      </w:tr>
    </w:tbl>
    <w:p w:rsidR="005724E6" w:rsidRPr="0024001E" w:rsidRDefault="005724E6" w:rsidP="005724E6">
      <w:pPr>
        <w:rPr>
          <w:rFonts w:asciiTheme="minorHAnsi" w:hAnsiTheme="minorHAnsi"/>
        </w:rPr>
      </w:pPr>
      <w:r w:rsidRPr="0024001E">
        <w:rPr>
          <w:rFonts w:asciiTheme="minorHAnsi" w:hAnsiTheme="minorHAnsi"/>
        </w:rPr>
        <w:t xml:space="preserve">Contact: </w:t>
      </w:r>
    </w:p>
    <w:p w:rsidR="005724E6" w:rsidRPr="0024001E" w:rsidRDefault="005724E6" w:rsidP="005724E6">
      <w:pPr>
        <w:tabs>
          <w:tab w:val="left" w:pos="426"/>
          <w:tab w:val="left" w:pos="1134"/>
        </w:tabs>
        <w:spacing w:before="60"/>
        <w:ind w:left="426"/>
        <w:jc w:val="left"/>
        <w:rPr>
          <w:rFonts w:asciiTheme="minorHAnsi" w:hAnsiTheme="minorHAnsi"/>
        </w:rPr>
      </w:pPr>
      <w:r w:rsidRPr="0024001E">
        <w:rPr>
          <w:rFonts w:asciiTheme="minorHAnsi" w:hAnsiTheme="minorHAnsi"/>
        </w:rPr>
        <w:t>Ministry of Transport, Communications and High Technologies</w:t>
      </w:r>
      <w:r w:rsidRPr="0024001E">
        <w:rPr>
          <w:rFonts w:asciiTheme="minorHAnsi" w:hAnsiTheme="minorHAnsi"/>
        </w:rPr>
        <w:br/>
        <w:t xml:space="preserve">77, Zarifa Aliyeva Str., </w:t>
      </w:r>
      <w:r w:rsidRPr="0024001E">
        <w:rPr>
          <w:rFonts w:asciiTheme="minorHAnsi" w:hAnsiTheme="minorHAnsi"/>
        </w:rPr>
        <w:br/>
        <w:t>AZ 1000 BAKU</w:t>
      </w:r>
      <w:r w:rsidRPr="0024001E">
        <w:rPr>
          <w:rFonts w:asciiTheme="minorHAnsi" w:hAnsiTheme="minorHAnsi"/>
        </w:rPr>
        <w:br/>
        <w:t xml:space="preserve">Azerbaijan </w:t>
      </w:r>
    </w:p>
    <w:p w:rsidR="005724E6" w:rsidRDefault="005724E6" w:rsidP="005A7343">
      <w:pPr>
        <w:tabs>
          <w:tab w:val="left" w:pos="426"/>
          <w:tab w:val="left" w:pos="1134"/>
        </w:tabs>
        <w:spacing w:before="0"/>
        <w:ind w:left="425"/>
        <w:jc w:val="left"/>
        <w:rPr>
          <w:rFonts w:asciiTheme="minorHAnsi" w:hAnsiTheme="minorHAnsi"/>
        </w:rPr>
      </w:pPr>
      <w:r w:rsidRPr="0024001E">
        <w:rPr>
          <w:rFonts w:asciiTheme="minorHAnsi" w:hAnsiTheme="minorHAnsi"/>
        </w:rPr>
        <w:t>Tel:</w:t>
      </w:r>
      <w:r w:rsidRPr="0024001E">
        <w:rPr>
          <w:rFonts w:asciiTheme="minorHAnsi" w:hAnsiTheme="minorHAnsi"/>
        </w:rPr>
        <w:tab/>
      </w:r>
      <w:r w:rsidRPr="0024001E">
        <w:rPr>
          <w:rFonts w:asciiTheme="minorHAnsi" w:hAnsiTheme="minorHAnsi"/>
        </w:rPr>
        <w:tab/>
        <w:t>+994 12 498 5838        +994 12 598 0753</w:t>
      </w:r>
      <w:r w:rsidRPr="0024001E">
        <w:rPr>
          <w:rFonts w:asciiTheme="minorHAnsi" w:hAnsiTheme="minorHAnsi"/>
        </w:rPr>
        <w:br/>
        <w:t>Fax:</w:t>
      </w:r>
      <w:r w:rsidRPr="0024001E">
        <w:rPr>
          <w:rFonts w:asciiTheme="minorHAnsi" w:hAnsiTheme="minorHAnsi"/>
        </w:rPr>
        <w:tab/>
      </w:r>
      <w:r w:rsidRPr="0024001E">
        <w:rPr>
          <w:rFonts w:asciiTheme="minorHAnsi" w:hAnsiTheme="minorHAnsi"/>
        </w:rPr>
        <w:tab/>
        <w:t>+994 12 498 7912        +994 12 493 7363</w:t>
      </w:r>
      <w:r w:rsidRPr="0024001E">
        <w:rPr>
          <w:rFonts w:asciiTheme="minorHAnsi" w:hAnsiTheme="minorHAnsi"/>
        </w:rPr>
        <w:br/>
        <w:t xml:space="preserve">E-mail: </w:t>
      </w:r>
      <w:r w:rsidRPr="0024001E">
        <w:rPr>
          <w:rFonts w:asciiTheme="minorHAnsi" w:hAnsiTheme="minorHAnsi"/>
        </w:rPr>
        <w:tab/>
      </w:r>
      <w:r w:rsidR="005A7343">
        <w:rPr>
          <w:rFonts w:asciiTheme="minorHAnsi" w:hAnsiTheme="minorHAnsi"/>
        </w:rPr>
        <w:tab/>
      </w:r>
      <w:r w:rsidRPr="0024001E">
        <w:rPr>
          <w:rFonts w:asciiTheme="minorHAnsi" w:hAnsiTheme="minorHAnsi"/>
        </w:rPr>
        <w:t>mincom@mincom.gov.az</w:t>
      </w:r>
      <w:r w:rsidRPr="0024001E">
        <w:rPr>
          <w:rFonts w:asciiTheme="minorHAnsi" w:hAnsiTheme="minorHAnsi"/>
        </w:rPr>
        <w:br/>
        <w:t xml:space="preserve">URL: </w:t>
      </w:r>
      <w:r w:rsidRPr="0024001E">
        <w:rPr>
          <w:rFonts w:asciiTheme="minorHAnsi" w:hAnsiTheme="minorHAnsi"/>
        </w:rPr>
        <w:tab/>
      </w:r>
      <w:r w:rsidR="005A7343">
        <w:rPr>
          <w:rFonts w:asciiTheme="minorHAnsi" w:hAnsiTheme="minorHAnsi"/>
        </w:rPr>
        <w:tab/>
      </w:r>
      <w:r w:rsidRPr="0024001E">
        <w:rPr>
          <w:rFonts w:asciiTheme="minorHAnsi" w:hAnsiTheme="minorHAnsi"/>
        </w:rPr>
        <w:t>www.mincom.gov.az</w:t>
      </w:r>
      <w:bookmarkEnd w:id="814"/>
    </w:p>
    <w:p w:rsidR="005724E6" w:rsidRPr="00AE37E7" w:rsidRDefault="005724E6" w:rsidP="005724E6">
      <w:pPr>
        <w:tabs>
          <w:tab w:val="left" w:pos="1560"/>
          <w:tab w:val="left" w:pos="2127"/>
        </w:tabs>
        <w:spacing w:before="240"/>
        <w:jc w:val="left"/>
        <w:outlineLvl w:val="3"/>
        <w:rPr>
          <w:rFonts w:cs="Arial"/>
          <w:b/>
        </w:rPr>
      </w:pPr>
      <w:r w:rsidRPr="00AE37E7">
        <w:rPr>
          <w:rFonts w:cs="Arial"/>
          <w:b/>
        </w:rPr>
        <w:lastRenderedPageBreak/>
        <w:t>Belgium (country code +32)</w:t>
      </w:r>
      <w:r w:rsidRPr="00AE37E7">
        <w:rPr>
          <w:rFonts w:cs="Arial"/>
          <w:b/>
          <w:i/>
          <w:lang w:eastAsia="zh-CN"/>
        </w:rPr>
        <w:t xml:space="preserve"> </w:t>
      </w:r>
    </w:p>
    <w:p w:rsidR="005724E6" w:rsidRPr="0004535A" w:rsidRDefault="005724E6" w:rsidP="002D4AC0">
      <w:r w:rsidRPr="0004535A">
        <w:t>Communication of 1.II.2018:</w:t>
      </w:r>
    </w:p>
    <w:p w:rsidR="005724E6" w:rsidRDefault="005724E6" w:rsidP="005724E6">
      <w:pPr>
        <w:tabs>
          <w:tab w:val="left" w:pos="708"/>
        </w:tabs>
        <w:textAlignment w:val="auto"/>
        <w:rPr>
          <w:rFonts w:cs="Arial"/>
        </w:rPr>
      </w:pPr>
      <w:r w:rsidRPr="0004535A">
        <w:rPr>
          <w:rFonts w:cs="Arial"/>
        </w:rPr>
        <w:t xml:space="preserve">The </w:t>
      </w:r>
      <w:r w:rsidRPr="0004535A">
        <w:rPr>
          <w:rFonts w:cs="Arial"/>
          <w:i/>
        </w:rPr>
        <w:t>Belgian Institute for Postal services and Telecommunications</w:t>
      </w:r>
      <w:r w:rsidRPr="0004535A">
        <w:rPr>
          <w:rFonts w:cs="Arial"/>
        </w:rPr>
        <w:t>, Brussels, announces the following changes to the national numbering plan of Belgium:</w:t>
      </w:r>
    </w:p>
    <w:p w:rsidR="005724E6" w:rsidRPr="0004535A" w:rsidRDefault="005724E6" w:rsidP="005724E6">
      <w:pPr>
        <w:tabs>
          <w:tab w:val="left" w:pos="708"/>
        </w:tabs>
        <w:textAlignment w:val="auto"/>
        <w:rPr>
          <w:rFonts w:cs="Arial"/>
        </w:rPr>
      </w:pPr>
    </w:p>
    <w:p w:rsidR="005724E6" w:rsidRPr="0004535A" w:rsidRDefault="005724E6" w:rsidP="005724E6">
      <w:pPr>
        <w:numPr>
          <w:ilvl w:val="0"/>
          <w:numId w:val="35"/>
        </w:numPr>
        <w:tabs>
          <w:tab w:val="left" w:pos="708"/>
        </w:tabs>
        <w:ind w:left="397" w:hanging="357"/>
        <w:contextualSpacing/>
        <w:jc w:val="left"/>
        <w:textAlignment w:val="auto"/>
        <w:rPr>
          <w:rFonts w:cs="Arial"/>
        </w:rPr>
      </w:pPr>
      <w:r w:rsidRPr="0004535A">
        <w:rPr>
          <w:rFonts w:cs="Arial"/>
        </w:rPr>
        <w:t xml:space="preserve">The existing range for M2M- communications +32 77 followed by 11 digits can also be used for eCall- services (see Decision of the BIPT Council of 10 January 2018 relating to the determination of the numbering plan for IoT and Ecall communication: </w:t>
      </w:r>
      <w:hyperlink r:id="rId11" w:history="1">
        <w:r w:rsidRPr="0004535A">
          <w:rPr>
            <w:rFonts w:cs="Arial"/>
            <w:color w:val="0000FF"/>
            <w:u w:val="single"/>
          </w:rPr>
          <w:t>http://bipt.be/en/operators/telecommunication/Numbering/regulation/decision-of-the-bipt-council-of-10-january-2018-relating-to-the-determination-of-the-numbering-plan-for-iot-and-ecall-communication</w:t>
        </w:r>
      </w:hyperlink>
      <w:r w:rsidRPr="0004535A">
        <w:rPr>
          <w:rFonts w:cs="Arial"/>
        </w:rPr>
        <w:t>)</w:t>
      </w:r>
    </w:p>
    <w:p w:rsidR="005724E6" w:rsidRPr="0004535A" w:rsidRDefault="005724E6" w:rsidP="005724E6">
      <w:pPr>
        <w:tabs>
          <w:tab w:val="left" w:pos="708"/>
        </w:tabs>
        <w:ind w:left="397"/>
        <w:contextualSpacing/>
        <w:textAlignment w:val="auto"/>
        <w:rPr>
          <w:rFonts w:cs="Arial"/>
        </w:rPr>
      </w:pPr>
    </w:p>
    <w:p w:rsidR="005724E6" w:rsidRPr="0004535A" w:rsidRDefault="005724E6" w:rsidP="005724E6">
      <w:pPr>
        <w:numPr>
          <w:ilvl w:val="0"/>
          <w:numId w:val="35"/>
        </w:numPr>
        <w:tabs>
          <w:tab w:val="left" w:pos="708"/>
        </w:tabs>
        <w:ind w:left="397"/>
        <w:contextualSpacing/>
        <w:jc w:val="left"/>
        <w:textAlignment w:val="auto"/>
        <w:rPr>
          <w:rFonts w:cs="Arial"/>
        </w:rPr>
      </w:pPr>
      <w:r w:rsidRPr="0004535A">
        <w:rPr>
          <w:rFonts w:cs="Arial"/>
        </w:rPr>
        <w:t xml:space="preserve">The range +32 45AB XXXXX will also be designated for mobile services (besides the existing ranges +32 46, </w:t>
      </w:r>
      <w:r>
        <w:rPr>
          <w:rFonts w:cs="Arial"/>
        </w:rPr>
        <w:br/>
      </w:r>
      <w:r w:rsidRPr="0004535A">
        <w:rPr>
          <w:rFonts w:cs="Arial"/>
        </w:rPr>
        <w:t xml:space="preserve">+32 47, +32 48 +32 49). </w:t>
      </w:r>
    </w:p>
    <w:p w:rsidR="005724E6" w:rsidRPr="0004535A" w:rsidRDefault="005724E6" w:rsidP="005724E6">
      <w:pPr>
        <w:ind w:left="720"/>
        <w:contextualSpacing/>
        <w:textAlignment w:val="auto"/>
        <w:rPr>
          <w:rFonts w:cs="Arial"/>
        </w:rPr>
      </w:pPr>
    </w:p>
    <w:p w:rsidR="005724E6" w:rsidRPr="0004535A" w:rsidRDefault="005724E6" w:rsidP="005724E6">
      <w:pPr>
        <w:tabs>
          <w:tab w:val="left" w:pos="708"/>
        </w:tabs>
        <w:ind w:left="720"/>
        <w:contextualSpacing/>
        <w:textAlignment w:val="auto"/>
        <w:rPr>
          <w:rFonts w:cs="Arial"/>
        </w:rPr>
      </w:pPr>
    </w:p>
    <w:p w:rsidR="005724E6" w:rsidRPr="0004535A" w:rsidRDefault="005724E6" w:rsidP="005724E6">
      <w:pPr>
        <w:tabs>
          <w:tab w:val="left" w:pos="708"/>
        </w:tabs>
        <w:spacing w:before="0"/>
        <w:textAlignment w:val="auto"/>
        <w:rPr>
          <w:rFonts w:cs="Arial"/>
          <w:u w:val="single"/>
        </w:rPr>
      </w:pPr>
      <w:bookmarkStart w:id="815" w:name="OLE_LINK3"/>
      <w:r w:rsidRPr="0004535A">
        <w:rPr>
          <w:rFonts w:cs="Arial"/>
          <w:u w:val="single"/>
        </w:rPr>
        <w:t>Additional information</w:t>
      </w:r>
    </w:p>
    <w:p w:rsidR="005724E6" w:rsidRPr="0004535A" w:rsidRDefault="005724E6" w:rsidP="005724E6">
      <w:pPr>
        <w:tabs>
          <w:tab w:val="left" w:pos="708"/>
        </w:tabs>
        <w:spacing w:before="0"/>
        <w:textAlignment w:val="auto"/>
        <w:rPr>
          <w:rFonts w:cs="Arial"/>
        </w:rPr>
      </w:pPr>
    </w:p>
    <w:p w:rsidR="005724E6" w:rsidRPr="0004535A" w:rsidRDefault="005724E6" w:rsidP="005724E6">
      <w:pPr>
        <w:tabs>
          <w:tab w:val="left" w:pos="708"/>
        </w:tabs>
        <w:spacing w:before="0"/>
        <w:textAlignment w:val="auto"/>
        <w:rPr>
          <w:rFonts w:cs="Arial"/>
        </w:rPr>
      </w:pPr>
      <w:r w:rsidRPr="0004535A">
        <w:rPr>
          <w:rFonts w:cs="Arial"/>
        </w:rPr>
        <w:t>Assignment</w:t>
      </w:r>
      <w:bookmarkEnd w:id="815"/>
      <w:r w:rsidRPr="0004535A">
        <w:rPr>
          <w:rFonts w:cs="Arial"/>
        </w:rPr>
        <w:t xml:space="preserve"> for mobile communication services:</w:t>
      </w:r>
    </w:p>
    <w:p w:rsidR="005724E6" w:rsidRPr="0004535A" w:rsidRDefault="005724E6" w:rsidP="005724E6">
      <w:pPr>
        <w:spacing w:before="0" w:after="120"/>
        <w:jc w:val="left"/>
        <w:textAlignment w:val="auto"/>
        <w:rPr>
          <w:rFonts w:cs="Arial"/>
          <w:iCs/>
          <w:lang w:val="fr-B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387"/>
        <w:gridCol w:w="1739"/>
      </w:tblGrid>
      <w:tr w:rsidR="005724E6" w:rsidRPr="0004535A" w:rsidTr="0013305E">
        <w:trPr>
          <w:jc w:val="center"/>
        </w:trPr>
        <w:tc>
          <w:tcPr>
            <w:tcW w:w="2971" w:type="dxa"/>
            <w:tcBorders>
              <w:top w:val="single" w:sz="4" w:space="0" w:color="auto"/>
              <w:left w:val="single" w:sz="4" w:space="0" w:color="auto"/>
              <w:bottom w:val="single" w:sz="4" w:space="0" w:color="auto"/>
              <w:right w:val="single" w:sz="4" w:space="0" w:color="auto"/>
            </w:tcBorders>
            <w:hideMark/>
          </w:tcPr>
          <w:p w:rsidR="005724E6" w:rsidRPr="0004535A" w:rsidRDefault="005724E6" w:rsidP="0013305E">
            <w:pPr>
              <w:tabs>
                <w:tab w:val="left" w:pos="708"/>
              </w:tabs>
              <w:spacing w:before="0" w:line="276" w:lineRule="auto"/>
              <w:jc w:val="center"/>
              <w:textAlignment w:val="auto"/>
              <w:rPr>
                <w:rFonts w:cs="Arial"/>
                <w:i/>
              </w:rPr>
            </w:pPr>
            <w:r w:rsidRPr="0004535A">
              <w:rPr>
                <w:rFonts w:cs="Arial"/>
                <w:i/>
              </w:rPr>
              <w:t>Provider</w:t>
            </w:r>
          </w:p>
        </w:tc>
        <w:tc>
          <w:tcPr>
            <w:tcW w:w="4450" w:type="dxa"/>
            <w:tcBorders>
              <w:top w:val="single" w:sz="4" w:space="0" w:color="auto"/>
              <w:left w:val="single" w:sz="4" w:space="0" w:color="auto"/>
              <w:bottom w:val="single" w:sz="4" w:space="0" w:color="auto"/>
              <w:right w:val="single" w:sz="4" w:space="0" w:color="auto"/>
            </w:tcBorders>
            <w:hideMark/>
          </w:tcPr>
          <w:p w:rsidR="005724E6" w:rsidRPr="0004535A" w:rsidRDefault="005724E6" w:rsidP="0013305E">
            <w:pPr>
              <w:numPr>
                <w:ilvl w:val="12"/>
                <w:numId w:val="0"/>
              </w:numPr>
              <w:tabs>
                <w:tab w:val="left" w:pos="708"/>
              </w:tabs>
              <w:spacing w:before="0" w:line="276" w:lineRule="auto"/>
              <w:jc w:val="center"/>
              <w:textAlignment w:val="auto"/>
              <w:rPr>
                <w:rFonts w:cs="Arial"/>
              </w:rPr>
            </w:pPr>
            <w:r w:rsidRPr="0004535A">
              <w:rPr>
                <w:rFonts w:cs="Arial"/>
                <w:bCs/>
                <w:i/>
              </w:rPr>
              <w:t>Numbering series</w:t>
            </w:r>
          </w:p>
        </w:tc>
        <w:tc>
          <w:tcPr>
            <w:tcW w:w="1763" w:type="dxa"/>
            <w:tcBorders>
              <w:top w:val="single" w:sz="4" w:space="0" w:color="auto"/>
              <w:left w:val="single" w:sz="4" w:space="0" w:color="auto"/>
              <w:bottom w:val="single" w:sz="4" w:space="0" w:color="auto"/>
              <w:right w:val="single" w:sz="4" w:space="0" w:color="auto"/>
            </w:tcBorders>
            <w:hideMark/>
          </w:tcPr>
          <w:p w:rsidR="005724E6" w:rsidRPr="0004535A" w:rsidRDefault="005724E6" w:rsidP="0013305E">
            <w:pPr>
              <w:numPr>
                <w:ilvl w:val="12"/>
                <w:numId w:val="0"/>
              </w:numPr>
              <w:tabs>
                <w:tab w:val="left" w:pos="708"/>
              </w:tabs>
              <w:spacing w:before="0" w:line="276" w:lineRule="auto"/>
              <w:jc w:val="left"/>
              <w:textAlignment w:val="auto"/>
              <w:rPr>
                <w:rFonts w:cs="Arial"/>
                <w:i/>
              </w:rPr>
            </w:pPr>
            <w:r w:rsidRPr="0004535A">
              <w:rPr>
                <w:rFonts w:cs="Arial"/>
                <w:i/>
              </w:rPr>
              <w:t>Date of assignment</w:t>
            </w:r>
          </w:p>
        </w:tc>
      </w:tr>
      <w:tr w:rsidR="005724E6" w:rsidRPr="0004535A" w:rsidTr="0013305E">
        <w:trPr>
          <w:jc w:val="center"/>
        </w:trPr>
        <w:tc>
          <w:tcPr>
            <w:tcW w:w="2971" w:type="dxa"/>
            <w:tcBorders>
              <w:top w:val="single" w:sz="4" w:space="0" w:color="auto"/>
              <w:left w:val="single" w:sz="4" w:space="0" w:color="auto"/>
              <w:bottom w:val="single" w:sz="4" w:space="0" w:color="auto"/>
              <w:right w:val="single" w:sz="4" w:space="0" w:color="auto"/>
            </w:tcBorders>
            <w:hideMark/>
          </w:tcPr>
          <w:p w:rsidR="005724E6" w:rsidRPr="0004535A" w:rsidRDefault="005724E6" w:rsidP="0013305E">
            <w:pPr>
              <w:spacing w:before="0"/>
              <w:jc w:val="left"/>
              <w:textAlignment w:val="auto"/>
              <w:rPr>
                <w:rFonts w:cs="Arial"/>
                <w:lang w:val="en-GB"/>
              </w:rPr>
            </w:pPr>
            <w:r w:rsidRPr="0004535A">
              <w:t>Unleashed N.V.</w:t>
            </w:r>
          </w:p>
        </w:tc>
        <w:tc>
          <w:tcPr>
            <w:tcW w:w="4450" w:type="dxa"/>
            <w:tcBorders>
              <w:top w:val="single" w:sz="4" w:space="0" w:color="auto"/>
              <w:left w:val="single" w:sz="4" w:space="0" w:color="auto"/>
              <w:bottom w:val="single" w:sz="4" w:space="0" w:color="auto"/>
              <w:right w:val="single" w:sz="4" w:space="0" w:color="auto"/>
            </w:tcBorders>
            <w:hideMark/>
          </w:tcPr>
          <w:p w:rsidR="005724E6" w:rsidRPr="0004535A" w:rsidRDefault="005724E6" w:rsidP="0013305E">
            <w:pPr>
              <w:spacing w:before="0"/>
              <w:jc w:val="left"/>
              <w:textAlignment w:val="auto"/>
              <w:rPr>
                <w:rFonts w:cs="Arial"/>
              </w:rPr>
            </w:pPr>
            <w:r w:rsidRPr="0004535A">
              <w:rPr>
                <w:rFonts w:cs="Arial"/>
              </w:rPr>
              <w:t>+32 456 XX XX XX</w:t>
            </w:r>
          </w:p>
        </w:tc>
        <w:tc>
          <w:tcPr>
            <w:tcW w:w="1763" w:type="dxa"/>
            <w:tcBorders>
              <w:top w:val="single" w:sz="4" w:space="0" w:color="auto"/>
              <w:left w:val="single" w:sz="4" w:space="0" w:color="auto"/>
              <w:bottom w:val="single" w:sz="4" w:space="0" w:color="auto"/>
              <w:right w:val="single" w:sz="4" w:space="0" w:color="auto"/>
            </w:tcBorders>
            <w:hideMark/>
          </w:tcPr>
          <w:p w:rsidR="005724E6" w:rsidRPr="0004535A" w:rsidRDefault="005724E6" w:rsidP="0013305E">
            <w:pPr>
              <w:spacing w:before="0"/>
              <w:jc w:val="center"/>
              <w:textAlignment w:val="auto"/>
              <w:rPr>
                <w:rFonts w:cs="Arial"/>
              </w:rPr>
            </w:pPr>
            <w:r w:rsidRPr="0004535A">
              <w:rPr>
                <w:rFonts w:cs="Arial"/>
              </w:rPr>
              <w:t>11.II.2018</w:t>
            </w:r>
          </w:p>
        </w:tc>
      </w:tr>
    </w:tbl>
    <w:p w:rsidR="005724E6" w:rsidRPr="0004535A" w:rsidRDefault="005724E6" w:rsidP="005724E6">
      <w:pPr>
        <w:tabs>
          <w:tab w:val="left" w:pos="1800"/>
        </w:tabs>
        <w:spacing w:before="0"/>
        <w:ind w:left="1080" w:hanging="1080"/>
        <w:jc w:val="left"/>
        <w:textAlignment w:val="auto"/>
        <w:rPr>
          <w:rFonts w:cs="Arial"/>
        </w:rPr>
      </w:pPr>
    </w:p>
    <w:p w:rsidR="005724E6" w:rsidRPr="0004535A" w:rsidRDefault="005724E6" w:rsidP="005724E6">
      <w:pPr>
        <w:tabs>
          <w:tab w:val="left" w:pos="708"/>
        </w:tabs>
        <w:jc w:val="left"/>
        <w:textAlignment w:val="auto"/>
        <w:rPr>
          <w:color w:val="0000FF"/>
          <w:u w:val="single"/>
        </w:rPr>
      </w:pPr>
      <w:r w:rsidRPr="0004535A">
        <w:rPr>
          <w:rFonts w:cs="Arial"/>
        </w:rPr>
        <w:t xml:space="preserve">The database with all reserved and assigned numbers can be found on the following URL: </w:t>
      </w:r>
      <w:hyperlink r:id="rId12" w:history="1">
        <w:r w:rsidRPr="0004535A">
          <w:rPr>
            <w:rFonts w:cs="Arial"/>
            <w:color w:val="0000FF"/>
            <w:u w:val="single"/>
          </w:rPr>
          <w:t>http://bipt.be/en/operators/telecommunication/Numbering/Database/database-with-reserved-and-allocated-numbers</w:t>
        </w:r>
      </w:hyperlink>
    </w:p>
    <w:p w:rsidR="005724E6" w:rsidRPr="00AE37E7" w:rsidRDefault="005724E6" w:rsidP="005724E6">
      <w:pPr>
        <w:jc w:val="left"/>
      </w:pPr>
      <w:r w:rsidRPr="00AE37E7">
        <w:t>Contact:</w:t>
      </w:r>
    </w:p>
    <w:p w:rsidR="005724E6" w:rsidRPr="00AE37E7" w:rsidRDefault="005724E6" w:rsidP="005724E6">
      <w:pPr>
        <w:jc w:val="left"/>
      </w:pPr>
      <w:r>
        <w:tab/>
      </w:r>
      <w:r w:rsidRPr="00AE37E7">
        <w:t>Belgian Institute for Postal services and Telecommunications</w:t>
      </w:r>
    </w:p>
    <w:p w:rsidR="005724E6" w:rsidRPr="0004535A" w:rsidRDefault="005724E6" w:rsidP="005724E6">
      <w:pPr>
        <w:spacing w:before="0"/>
        <w:jc w:val="left"/>
        <w:rPr>
          <w:lang w:val="fr-CH"/>
        </w:rPr>
      </w:pPr>
      <w:r w:rsidRPr="00512A5D">
        <w:rPr>
          <w:lang w:val="en-GB"/>
        </w:rPr>
        <w:tab/>
      </w:r>
      <w:r w:rsidRPr="0004535A">
        <w:rPr>
          <w:lang w:val="fr-CH"/>
        </w:rPr>
        <w:t>Ellipse Building</w:t>
      </w:r>
    </w:p>
    <w:p w:rsidR="005724E6" w:rsidRDefault="005724E6" w:rsidP="005724E6">
      <w:pPr>
        <w:spacing w:before="0"/>
        <w:jc w:val="left"/>
        <w:rPr>
          <w:lang w:val="fr-CH"/>
        </w:rPr>
      </w:pPr>
      <w:r>
        <w:rPr>
          <w:lang w:val="fr-CH"/>
        </w:rPr>
        <w:tab/>
      </w:r>
      <w:r w:rsidRPr="0004535A">
        <w:rPr>
          <w:lang w:val="fr-CH"/>
        </w:rPr>
        <w:t>Boulevard du Roi Albert II</w:t>
      </w:r>
      <w:r>
        <w:rPr>
          <w:lang w:val="fr-CH"/>
        </w:rPr>
        <w:t>, 35</w:t>
      </w:r>
    </w:p>
    <w:p w:rsidR="005724E6" w:rsidRPr="00AE37E7" w:rsidRDefault="005724E6" w:rsidP="005724E6">
      <w:pPr>
        <w:spacing w:before="0"/>
        <w:jc w:val="left"/>
        <w:rPr>
          <w:lang w:val="fr-CH"/>
        </w:rPr>
      </w:pPr>
      <w:r>
        <w:rPr>
          <w:lang w:val="fr-CH"/>
        </w:rPr>
        <w:tab/>
      </w:r>
      <w:r w:rsidRPr="00AE37E7">
        <w:rPr>
          <w:lang w:val="fr-CH"/>
        </w:rPr>
        <w:t>1030 Brussels</w:t>
      </w:r>
    </w:p>
    <w:p w:rsidR="005724E6" w:rsidRPr="0004535A" w:rsidRDefault="005724E6" w:rsidP="005724E6">
      <w:pPr>
        <w:spacing w:before="0"/>
        <w:jc w:val="left"/>
        <w:rPr>
          <w:lang w:val="en-GB"/>
        </w:rPr>
      </w:pPr>
      <w:r w:rsidRPr="00512A5D">
        <w:rPr>
          <w:lang w:val="fr-CH"/>
        </w:rPr>
        <w:tab/>
      </w:r>
      <w:r w:rsidRPr="0004535A">
        <w:rPr>
          <w:lang w:val="en-GB"/>
        </w:rPr>
        <w:t>Belgium</w:t>
      </w:r>
    </w:p>
    <w:p w:rsidR="005724E6" w:rsidRPr="0004535A" w:rsidRDefault="005724E6" w:rsidP="002D4AC0">
      <w:pPr>
        <w:spacing w:before="0"/>
        <w:jc w:val="left"/>
        <w:rPr>
          <w:lang w:val="en-GB"/>
        </w:rPr>
      </w:pPr>
      <w:r>
        <w:rPr>
          <w:lang w:val="en-GB"/>
        </w:rPr>
        <w:tab/>
      </w:r>
      <w:r w:rsidRPr="0004535A">
        <w:rPr>
          <w:lang w:val="en-GB"/>
        </w:rPr>
        <w:t>Tel. :</w:t>
      </w:r>
      <w:r>
        <w:rPr>
          <w:lang w:val="en-GB"/>
        </w:rPr>
        <w:tab/>
      </w:r>
      <w:r w:rsidRPr="003A3204">
        <w:rPr>
          <w:lang w:val="en-GB"/>
        </w:rPr>
        <w:t>+32 2 226 88 88</w:t>
      </w:r>
    </w:p>
    <w:p w:rsidR="005724E6" w:rsidRPr="0004535A" w:rsidRDefault="005724E6" w:rsidP="002D4AC0">
      <w:pPr>
        <w:spacing w:before="0"/>
        <w:jc w:val="left"/>
        <w:rPr>
          <w:lang w:val="en-GB"/>
        </w:rPr>
      </w:pPr>
      <w:r>
        <w:rPr>
          <w:lang w:val="en-GB"/>
        </w:rPr>
        <w:tab/>
      </w:r>
      <w:r w:rsidRPr="0004535A">
        <w:rPr>
          <w:lang w:val="en-GB"/>
        </w:rPr>
        <w:t xml:space="preserve">Fax: </w:t>
      </w:r>
      <w:r>
        <w:rPr>
          <w:lang w:val="en-GB"/>
        </w:rPr>
        <w:tab/>
      </w:r>
      <w:r w:rsidRPr="0004535A">
        <w:rPr>
          <w:lang w:val="en-GB"/>
        </w:rPr>
        <w:t>+32 2 226 88 77</w:t>
      </w:r>
    </w:p>
    <w:p w:rsidR="005724E6" w:rsidRPr="0004535A" w:rsidRDefault="005724E6" w:rsidP="005724E6">
      <w:pPr>
        <w:spacing w:before="0"/>
        <w:jc w:val="left"/>
        <w:rPr>
          <w:lang w:val="en-GB"/>
        </w:rPr>
      </w:pPr>
      <w:r>
        <w:rPr>
          <w:lang w:val="en-GB"/>
        </w:rPr>
        <w:tab/>
      </w:r>
      <w:r w:rsidRPr="0004535A">
        <w:rPr>
          <w:lang w:val="en-GB"/>
        </w:rPr>
        <w:t>E-mail:</w:t>
      </w:r>
      <w:r w:rsidRPr="0004535A">
        <w:rPr>
          <w:lang w:val="en-GB"/>
        </w:rPr>
        <w:tab/>
        <w:t>numbering@bipt.be</w:t>
      </w:r>
    </w:p>
    <w:p w:rsidR="005724E6" w:rsidRPr="0024001E" w:rsidRDefault="005724E6" w:rsidP="005724E6">
      <w:pPr>
        <w:spacing w:before="0"/>
        <w:jc w:val="left"/>
        <w:rPr>
          <w:lang w:val="en-GB"/>
        </w:rPr>
      </w:pPr>
      <w:r w:rsidRPr="00512A5D">
        <w:rPr>
          <w:lang w:val="en-GB"/>
        </w:rPr>
        <w:tab/>
      </w:r>
      <w:r w:rsidRPr="0024001E">
        <w:rPr>
          <w:lang w:val="en-GB"/>
        </w:rPr>
        <w:t xml:space="preserve">URL: </w:t>
      </w:r>
      <w:r w:rsidRPr="0024001E">
        <w:rPr>
          <w:lang w:val="en-GB"/>
        </w:rPr>
        <w:tab/>
        <w:t>www.bipt.be</w:t>
      </w:r>
    </w:p>
    <w:p w:rsidR="005724E6" w:rsidRDefault="005724E6" w:rsidP="005724E6">
      <w:pPr>
        <w:overflowPunct/>
        <w:autoSpaceDE/>
        <w:autoSpaceDN/>
        <w:adjustRightInd/>
        <w:spacing w:before="0"/>
        <w:jc w:val="left"/>
        <w:textAlignment w:val="auto"/>
        <w:rPr>
          <w:rFonts w:cs="Arial"/>
          <w:b/>
        </w:rPr>
      </w:pPr>
      <w:r>
        <w:rPr>
          <w:rFonts w:cs="Arial"/>
          <w:b/>
        </w:rPr>
        <w:br w:type="page"/>
      </w:r>
    </w:p>
    <w:p w:rsidR="005724E6" w:rsidRPr="00471E82" w:rsidRDefault="005724E6" w:rsidP="005724E6">
      <w:pPr>
        <w:tabs>
          <w:tab w:val="left" w:pos="1560"/>
          <w:tab w:val="left" w:pos="2127"/>
        </w:tabs>
        <w:spacing w:before="0"/>
        <w:jc w:val="left"/>
        <w:outlineLvl w:val="3"/>
        <w:rPr>
          <w:rFonts w:cs="Arial"/>
          <w:b/>
          <w:lang w:val="en-GB"/>
        </w:rPr>
      </w:pPr>
      <w:r w:rsidRPr="00471E82">
        <w:rPr>
          <w:rFonts w:cs="Arial"/>
          <w:b/>
          <w:lang w:val="en-GB"/>
        </w:rPr>
        <w:lastRenderedPageBreak/>
        <w:t>Denmark (country code +45)</w:t>
      </w:r>
    </w:p>
    <w:p w:rsidR="005724E6" w:rsidRPr="00471E82" w:rsidRDefault="005724E6" w:rsidP="002D4AC0">
      <w:pPr>
        <w:rPr>
          <w:lang w:val="en-GB"/>
        </w:rPr>
      </w:pPr>
      <w:bookmarkStart w:id="816" w:name="OLE_LINK24"/>
      <w:bookmarkStart w:id="817" w:name="OLE_LINK25"/>
      <w:r w:rsidRPr="00471E82">
        <w:rPr>
          <w:lang w:val="en-GB"/>
        </w:rPr>
        <w:t>Communication of 16.I.2018:</w:t>
      </w:r>
    </w:p>
    <w:p w:rsidR="005724E6" w:rsidRPr="00471E82" w:rsidRDefault="005724E6" w:rsidP="005724E6">
      <w:pPr>
        <w:rPr>
          <w:rFonts w:cs="Arial"/>
          <w:lang w:val="en-GB"/>
        </w:rPr>
      </w:pPr>
      <w:r w:rsidRPr="00471E82">
        <w:rPr>
          <w:rFonts w:cs="Arial"/>
          <w:lang w:val="en-GB"/>
        </w:rPr>
        <w:t xml:space="preserve">The </w:t>
      </w:r>
      <w:r w:rsidRPr="00471E82">
        <w:rPr>
          <w:rFonts w:cs="Arial"/>
          <w:i/>
          <w:lang w:val="en-GB"/>
        </w:rPr>
        <w:t>Danish Energy Agency</w:t>
      </w:r>
      <w:r w:rsidRPr="00471E82">
        <w:rPr>
          <w:rFonts w:cs="Arial"/>
          <w:lang w:val="en-GB"/>
        </w:rPr>
        <w:t>, Copenhagen, announces the following updates to the national numbering plan of Denmark:</w:t>
      </w:r>
    </w:p>
    <w:p w:rsidR="005724E6" w:rsidRPr="00471E82" w:rsidRDefault="005724E6" w:rsidP="005724E6">
      <w:pPr>
        <w:numPr>
          <w:ilvl w:val="0"/>
          <w:numId w:val="26"/>
        </w:numPr>
        <w:tabs>
          <w:tab w:val="clear" w:pos="567"/>
          <w:tab w:val="clear" w:pos="1276"/>
          <w:tab w:val="clear" w:pos="1843"/>
          <w:tab w:val="clear" w:pos="5387"/>
          <w:tab w:val="clear" w:pos="5954"/>
        </w:tabs>
        <w:spacing w:before="240" w:after="120"/>
        <w:ind w:left="357" w:hanging="357"/>
        <w:jc w:val="left"/>
        <w:textAlignment w:val="auto"/>
        <w:rPr>
          <w:rFonts w:cs="Arial"/>
          <w:iCs/>
          <w:lang w:val="en-GB"/>
        </w:rPr>
      </w:pPr>
      <w:r w:rsidRPr="00471E82">
        <w:rPr>
          <w:rFonts w:cs="Arial"/>
          <w:bCs/>
          <w:lang w:val="en-GB"/>
        </w:rPr>
        <w:t xml:space="preserve">Withdrawal </w:t>
      </w:r>
      <w:r w:rsidRPr="00471E82">
        <w:rPr>
          <w:rFonts w:cs="Arial"/>
          <w:bCs/>
          <w:iCs/>
          <w:lang w:val="en-GB"/>
        </w:rPr>
        <w:t>– Fixed communication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387"/>
        <w:gridCol w:w="1739"/>
      </w:tblGrid>
      <w:tr w:rsidR="005724E6" w:rsidRPr="00471E82" w:rsidTr="0013305E">
        <w:trPr>
          <w:jc w:val="center"/>
        </w:trPr>
        <w:tc>
          <w:tcPr>
            <w:tcW w:w="3114" w:type="dxa"/>
            <w:hideMark/>
          </w:tcPr>
          <w:p w:rsidR="005724E6" w:rsidRPr="00471E82" w:rsidRDefault="005724E6" w:rsidP="0013305E">
            <w:pPr>
              <w:spacing w:before="0" w:line="276" w:lineRule="auto"/>
              <w:jc w:val="center"/>
              <w:rPr>
                <w:rFonts w:cs="Arial"/>
                <w:i/>
                <w:lang w:val="en-GB"/>
              </w:rPr>
            </w:pPr>
            <w:r w:rsidRPr="00471E82">
              <w:rPr>
                <w:rFonts w:cs="Arial"/>
                <w:i/>
                <w:lang w:val="en-GB"/>
              </w:rPr>
              <w:t>Provider</w:t>
            </w:r>
          </w:p>
        </w:tc>
        <w:tc>
          <w:tcPr>
            <w:tcW w:w="4669" w:type="dxa"/>
            <w:hideMark/>
          </w:tcPr>
          <w:p w:rsidR="005724E6" w:rsidRPr="00471E82" w:rsidRDefault="005724E6" w:rsidP="0013305E">
            <w:pPr>
              <w:numPr>
                <w:ilvl w:val="12"/>
                <w:numId w:val="0"/>
              </w:numPr>
              <w:spacing w:before="0" w:line="276" w:lineRule="auto"/>
              <w:jc w:val="center"/>
              <w:rPr>
                <w:rFonts w:cs="Arial"/>
                <w:lang w:val="en-GB"/>
              </w:rPr>
            </w:pPr>
            <w:r w:rsidRPr="00471E82">
              <w:rPr>
                <w:rFonts w:cs="Arial"/>
                <w:bCs/>
                <w:i/>
                <w:lang w:val="en-GB"/>
              </w:rPr>
              <w:t>Numbering series</w:t>
            </w:r>
          </w:p>
        </w:tc>
        <w:tc>
          <w:tcPr>
            <w:tcW w:w="1846" w:type="dxa"/>
            <w:hideMark/>
          </w:tcPr>
          <w:p w:rsidR="005724E6" w:rsidRPr="00471E82" w:rsidRDefault="005724E6" w:rsidP="0013305E">
            <w:pPr>
              <w:numPr>
                <w:ilvl w:val="12"/>
                <w:numId w:val="0"/>
              </w:numPr>
              <w:spacing w:before="0" w:line="276" w:lineRule="auto"/>
              <w:jc w:val="left"/>
              <w:rPr>
                <w:rFonts w:cs="Arial"/>
                <w:i/>
                <w:lang w:val="en-GB"/>
              </w:rPr>
            </w:pPr>
            <w:r w:rsidRPr="00471E82">
              <w:rPr>
                <w:rFonts w:cs="Arial"/>
                <w:i/>
                <w:lang w:val="en-GB"/>
              </w:rPr>
              <w:t>Date of withdrawal</w:t>
            </w:r>
          </w:p>
        </w:tc>
      </w:tr>
      <w:tr w:rsidR="005724E6" w:rsidRPr="00471E82" w:rsidTr="0013305E">
        <w:trPr>
          <w:jc w:val="center"/>
        </w:trPr>
        <w:tc>
          <w:tcPr>
            <w:tcW w:w="3114" w:type="dxa"/>
          </w:tcPr>
          <w:p w:rsidR="005724E6" w:rsidRPr="00471E82" w:rsidRDefault="005724E6" w:rsidP="0013305E">
            <w:pPr>
              <w:numPr>
                <w:ilvl w:val="12"/>
                <w:numId w:val="0"/>
              </w:numPr>
              <w:tabs>
                <w:tab w:val="center" w:pos="1642"/>
              </w:tabs>
              <w:spacing w:before="40"/>
              <w:jc w:val="left"/>
              <w:rPr>
                <w:rFonts w:cs="Arial"/>
                <w:lang w:val="en-GB"/>
              </w:rPr>
            </w:pPr>
            <w:r w:rsidRPr="00471E82">
              <w:rPr>
                <w:rFonts w:cs="Arial"/>
                <w:lang w:val="en-GB"/>
              </w:rPr>
              <w:t>Benemen Oy</w:t>
            </w:r>
          </w:p>
        </w:tc>
        <w:tc>
          <w:tcPr>
            <w:tcW w:w="4669" w:type="dxa"/>
          </w:tcPr>
          <w:p w:rsidR="005724E6" w:rsidRPr="00471E82" w:rsidRDefault="005724E6" w:rsidP="0013305E">
            <w:pPr>
              <w:numPr>
                <w:ilvl w:val="12"/>
                <w:numId w:val="0"/>
              </w:numPr>
              <w:tabs>
                <w:tab w:val="center" w:pos="1642"/>
              </w:tabs>
              <w:spacing w:before="40"/>
              <w:jc w:val="left"/>
              <w:rPr>
                <w:rFonts w:cs="Arial"/>
                <w:lang w:val="en-GB"/>
              </w:rPr>
            </w:pPr>
            <w:r w:rsidRPr="00471E82">
              <w:rPr>
                <w:rFonts w:cs="Arial"/>
                <w:lang w:val="en-GB"/>
              </w:rPr>
              <w:t>35522fgh</w:t>
            </w:r>
          </w:p>
        </w:tc>
        <w:tc>
          <w:tcPr>
            <w:tcW w:w="1846" w:type="dxa"/>
          </w:tcPr>
          <w:p w:rsidR="005724E6" w:rsidRPr="00471E82" w:rsidRDefault="005724E6" w:rsidP="0013305E">
            <w:pPr>
              <w:numPr>
                <w:ilvl w:val="12"/>
                <w:numId w:val="0"/>
              </w:numPr>
              <w:spacing w:before="40"/>
              <w:jc w:val="center"/>
              <w:rPr>
                <w:rFonts w:cs="Arial"/>
                <w:lang w:val="en-GB"/>
              </w:rPr>
            </w:pPr>
            <w:r w:rsidRPr="00471E82">
              <w:rPr>
                <w:rFonts w:cs="Arial"/>
                <w:lang w:val="en-GB"/>
              </w:rPr>
              <w:t>9.I.2018</w:t>
            </w:r>
          </w:p>
        </w:tc>
      </w:tr>
    </w:tbl>
    <w:bookmarkEnd w:id="816"/>
    <w:bookmarkEnd w:id="817"/>
    <w:p w:rsidR="005724E6" w:rsidRPr="00471E82" w:rsidRDefault="005724E6" w:rsidP="005724E6">
      <w:pPr>
        <w:tabs>
          <w:tab w:val="left" w:pos="1800"/>
        </w:tabs>
        <w:spacing w:before="240"/>
        <w:ind w:left="1080" w:hanging="1080"/>
        <w:jc w:val="left"/>
        <w:rPr>
          <w:rFonts w:cs="Arial"/>
          <w:lang w:val="en-GB"/>
        </w:rPr>
      </w:pPr>
      <w:r w:rsidRPr="00471E82">
        <w:rPr>
          <w:rFonts w:cs="Arial"/>
          <w:lang w:val="en-GB"/>
        </w:rPr>
        <w:t>Contact:</w:t>
      </w:r>
    </w:p>
    <w:p w:rsidR="005724E6" w:rsidRPr="00471E82" w:rsidRDefault="005724E6" w:rsidP="005724E6">
      <w:pPr>
        <w:tabs>
          <w:tab w:val="left" w:pos="1800"/>
        </w:tabs>
        <w:spacing w:before="0"/>
        <w:ind w:left="1080" w:hanging="1080"/>
        <w:jc w:val="left"/>
        <w:rPr>
          <w:rFonts w:cs="Arial"/>
          <w:lang w:val="en-GB"/>
        </w:rPr>
      </w:pPr>
      <w:r w:rsidRPr="00471E82">
        <w:rPr>
          <w:rFonts w:cs="Arial"/>
          <w:lang w:val="en-GB"/>
        </w:rPr>
        <w:tab/>
        <w:t>Danish Energy Agency</w:t>
      </w:r>
    </w:p>
    <w:p w:rsidR="005724E6" w:rsidRPr="00471E82" w:rsidRDefault="005724E6" w:rsidP="005724E6">
      <w:pPr>
        <w:tabs>
          <w:tab w:val="left" w:pos="1800"/>
        </w:tabs>
        <w:spacing w:before="0"/>
        <w:ind w:left="1080" w:hanging="1080"/>
        <w:jc w:val="left"/>
        <w:rPr>
          <w:rFonts w:cs="Arial"/>
          <w:lang w:val="en-GB"/>
        </w:rPr>
      </w:pPr>
      <w:r w:rsidRPr="00471E82">
        <w:rPr>
          <w:rFonts w:cs="Arial"/>
          <w:lang w:val="en-GB"/>
        </w:rPr>
        <w:tab/>
        <w:t>Amaliegade 44</w:t>
      </w:r>
    </w:p>
    <w:p w:rsidR="005724E6" w:rsidRPr="00471E82" w:rsidRDefault="005724E6" w:rsidP="005724E6">
      <w:pPr>
        <w:tabs>
          <w:tab w:val="left" w:pos="1800"/>
        </w:tabs>
        <w:spacing w:before="0"/>
        <w:ind w:left="1080" w:hanging="1080"/>
        <w:jc w:val="left"/>
        <w:rPr>
          <w:rFonts w:cs="Arial"/>
          <w:lang w:val="en-GB"/>
        </w:rPr>
      </w:pPr>
      <w:r w:rsidRPr="00471E82">
        <w:rPr>
          <w:rFonts w:cs="Arial"/>
          <w:lang w:val="en-GB"/>
        </w:rPr>
        <w:tab/>
        <w:t>1256 COPENHAGEN K</w:t>
      </w:r>
    </w:p>
    <w:p w:rsidR="002D4AC0" w:rsidRDefault="005724E6" w:rsidP="002D4AC0">
      <w:pPr>
        <w:tabs>
          <w:tab w:val="left" w:pos="1800"/>
        </w:tabs>
        <w:spacing w:before="0"/>
        <w:ind w:left="1080" w:hanging="1080"/>
        <w:jc w:val="left"/>
        <w:rPr>
          <w:rFonts w:cs="Arial"/>
          <w:lang w:val="de-CH"/>
        </w:rPr>
      </w:pPr>
      <w:r w:rsidRPr="005724E6">
        <w:rPr>
          <w:rFonts w:cs="Arial"/>
          <w:lang w:val="de-CH"/>
        </w:rPr>
        <w:tab/>
        <w:t>Denmark</w:t>
      </w:r>
    </w:p>
    <w:p w:rsidR="002D4AC0" w:rsidRDefault="002D4AC0" w:rsidP="00315AFE">
      <w:pPr>
        <w:tabs>
          <w:tab w:val="left" w:pos="1800"/>
        </w:tabs>
        <w:spacing w:before="0"/>
        <w:ind w:left="1276" w:hanging="1276"/>
        <w:jc w:val="left"/>
        <w:rPr>
          <w:rFonts w:cs="Arial"/>
          <w:lang w:val="de-CH"/>
        </w:rPr>
      </w:pPr>
      <w:r>
        <w:rPr>
          <w:rFonts w:cs="Arial"/>
          <w:lang w:val="de-CH"/>
        </w:rPr>
        <w:tab/>
      </w:r>
      <w:r w:rsidR="005724E6" w:rsidRPr="005724E6">
        <w:rPr>
          <w:rFonts w:cs="Arial"/>
          <w:lang w:val="de-CH"/>
        </w:rPr>
        <w:t>Tel:</w:t>
      </w:r>
      <w:r w:rsidR="005724E6" w:rsidRPr="005724E6">
        <w:rPr>
          <w:rFonts w:cs="Arial"/>
          <w:lang w:val="de-CH"/>
        </w:rPr>
        <w:tab/>
        <w:t xml:space="preserve">+45 33 92 67 00 </w:t>
      </w:r>
    </w:p>
    <w:p w:rsidR="002D4AC0" w:rsidRDefault="002D4AC0" w:rsidP="00315AFE">
      <w:pPr>
        <w:tabs>
          <w:tab w:val="left" w:pos="1800"/>
        </w:tabs>
        <w:spacing w:before="0"/>
        <w:ind w:left="1276" w:hanging="1276"/>
        <w:jc w:val="left"/>
        <w:rPr>
          <w:rFonts w:cs="Arial"/>
          <w:lang w:val="fr-CH"/>
        </w:rPr>
      </w:pPr>
      <w:r>
        <w:rPr>
          <w:rFonts w:cs="Arial"/>
          <w:lang w:val="de-CH"/>
        </w:rPr>
        <w:tab/>
      </w:r>
      <w:r w:rsidR="005724E6" w:rsidRPr="002D4AC0">
        <w:rPr>
          <w:rFonts w:cs="Arial"/>
          <w:lang w:val="fr-CH"/>
        </w:rPr>
        <w:t>Fax:</w:t>
      </w:r>
      <w:r w:rsidR="005724E6" w:rsidRPr="002D4AC0">
        <w:rPr>
          <w:rFonts w:cs="Arial"/>
          <w:lang w:val="fr-CH"/>
        </w:rPr>
        <w:tab/>
        <w:t>+45 33 11 47 43</w:t>
      </w:r>
    </w:p>
    <w:p w:rsidR="002D4AC0" w:rsidRDefault="002D4AC0" w:rsidP="00315AFE">
      <w:pPr>
        <w:tabs>
          <w:tab w:val="left" w:pos="1800"/>
        </w:tabs>
        <w:spacing w:before="0"/>
        <w:ind w:left="1276" w:hanging="1276"/>
        <w:jc w:val="left"/>
        <w:rPr>
          <w:rFonts w:cs="Arial"/>
          <w:lang w:val="fr-CH"/>
        </w:rPr>
      </w:pPr>
      <w:r>
        <w:rPr>
          <w:rFonts w:cs="Arial"/>
          <w:lang w:val="fr-CH"/>
        </w:rPr>
        <w:tab/>
      </w:r>
      <w:r w:rsidR="005724E6" w:rsidRPr="002D4AC0">
        <w:rPr>
          <w:rFonts w:cs="Arial"/>
          <w:lang w:val="fr-CH"/>
        </w:rPr>
        <w:t>E-mail:</w:t>
      </w:r>
      <w:r w:rsidR="005724E6" w:rsidRPr="002D4AC0">
        <w:rPr>
          <w:rFonts w:cs="Arial"/>
          <w:lang w:val="fr-CH"/>
        </w:rPr>
        <w:tab/>
      </w:r>
      <w:hyperlink r:id="rId13" w:history="1">
        <w:r w:rsidRPr="00A87A73">
          <w:rPr>
            <w:rStyle w:val="Hyperlink"/>
            <w:rFonts w:cs="Arial"/>
            <w:lang w:val="fr-CH"/>
          </w:rPr>
          <w:t>ens@ens.dk</w:t>
        </w:r>
      </w:hyperlink>
      <w:r w:rsidR="005724E6" w:rsidRPr="002D4AC0">
        <w:rPr>
          <w:rFonts w:cs="Arial"/>
          <w:lang w:val="fr-CH"/>
        </w:rPr>
        <w:t xml:space="preserve"> </w:t>
      </w:r>
    </w:p>
    <w:p w:rsidR="005724E6" w:rsidRPr="002D4AC0" w:rsidRDefault="002D4AC0" w:rsidP="00315AFE">
      <w:pPr>
        <w:tabs>
          <w:tab w:val="left" w:pos="1800"/>
        </w:tabs>
        <w:spacing w:before="0"/>
        <w:ind w:left="1276" w:hanging="1276"/>
        <w:jc w:val="left"/>
        <w:rPr>
          <w:rFonts w:cs="Arial"/>
          <w:lang w:val="fr-CH"/>
        </w:rPr>
      </w:pPr>
      <w:r>
        <w:rPr>
          <w:rFonts w:cs="Arial"/>
          <w:lang w:val="fr-CH"/>
        </w:rPr>
        <w:tab/>
      </w:r>
      <w:r w:rsidR="005724E6" w:rsidRPr="002D4AC0">
        <w:rPr>
          <w:rFonts w:cs="Arial"/>
          <w:lang w:val="fr-CH"/>
        </w:rPr>
        <w:t>URL:</w:t>
      </w:r>
      <w:r w:rsidR="005724E6" w:rsidRPr="002D4AC0">
        <w:rPr>
          <w:rFonts w:cs="Arial"/>
          <w:lang w:val="fr-CH"/>
        </w:rPr>
        <w:tab/>
        <w:t xml:space="preserve">www.ens.dk </w:t>
      </w:r>
    </w:p>
    <w:p w:rsidR="005724E6" w:rsidRPr="002D4AC0" w:rsidRDefault="005724E6" w:rsidP="005724E6">
      <w:pPr>
        <w:overflowPunct/>
        <w:autoSpaceDE/>
        <w:autoSpaceDN/>
        <w:adjustRightInd/>
        <w:spacing w:before="0"/>
        <w:jc w:val="left"/>
        <w:textAlignment w:val="auto"/>
        <w:rPr>
          <w:rFonts w:cs="Arial"/>
          <w:b/>
          <w:lang w:val="fr-CH"/>
        </w:rPr>
      </w:pPr>
    </w:p>
    <w:p w:rsidR="005724E6" w:rsidRPr="00B25C4D" w:rsidRDefault="005724E6" w:rsidP="005724E6">
      <w:pPr>
        <w:tabs>
          <w:tab w:val="left" w:pos="1560"/>
          <w:tab w:val="left" w:pos="2127"/>
        </w:tabs>
        <w:spacing w:before="0"/>
        <w:jc w:val="left"/>
        <w:outlineLvl w:val="3"/>
        <w:rPr>
          <w:rFonts w:cs="Arial"/>
          <w:b/>
        </w:rPr>
      </w:pPr>
      <w:bookmarkStart w:id="818" w:name="_Toc215907216"/>
      <w:r w:rsidRPr="00AB2D33">
        <w:rPr>
          <w:rFonts w:cs="Arial"/>
          <w:b/>
        </w:rPr>
        <w:t>Iran (Islamic Republic of) (country code +98)</w:t>
      </w:r>
    </w:p>
    <w:p w:rsidR="005724E6" w:rsidRPr="00E17186" w:rsidRDefault="005724E6" w:rsidP="005724E6">
      <w:pPr>
        <w:rPr>
          <w:rFonts w:cs="Arial"/>
          <w:lang w:val="en-GB"/>
        </w:rPr>
      </w:pPr>
      <w:r w:rsidRPr="00E17186">
        <w:rPr>
          <w:rFonts w:cs="Arial"/>
          <w:lang w:val="en-GB"/>
        </w:rPr>
        <w:t xml:space="preserve">Communication of </w:t>
      </w:r>
      <w:r>
        <w:rPr>
          <w:rFonts w:cs="Arial"/>
          <w:lang w:val="en-GB"/>
        </w:rPr>
        <w:t>27</w:t>
      </w:r>
      <w:r w:rsidRPr="00E17186">
        <w:rPr>
          <w:rFonts w:cs="Arial"/>
          <w:lang w:val="en-GB"/>
        </w:rPr>
        <w:t>.</w:t>
      </w:r>
      <w:r>
        <w:rPr>
          <w:rFonts w:cs="Arial"/>
          <w:lang w:val="en-GB"/>
        </w:rPr>
        <w:t>I</w:t>
      </w:r>
      <w:r w:rsidRPr="00E17186">
        <w:rPr>
          <w:rFonts w:cs="Arial"/>
          <w:lang w:val="en-GB"/>
        </w:rPr>
        <w:t>.201</w:t>
      </w:r>
      <w:r>
        <w:rPr>
          <w:rFonts w:cs="Arial"/>
          <w:lang w:val="en-GB"/>
        </w:rPr>
        <w:t>8</w:t>
      </w:r>
      <w:r w:rsidRPr="00E17186">
        <w:rPr>
          <w:rFonts w:cs="Arial"/>
          <w:lang w:val="en-GB"/>
        </w:rPr>
        <w:t>:</w:t>
      </w:r>
    </w:p>
    <w:p w:rsidR="005724E6" w:rsidRPr="00E17186" w:rsidRDefault="005724E6" w:rsidP="005724E6">
      <w:pPr>
        <w:rPr>
          <w:rFonts w:cs="Arial"/>
          <w:lang w:val="en-GB"/>
        </w:rPr>
      </w:pPr>
      <w:r w:rsidRPr="00E17186">
        <w:rPr>
          <w:rFonts w:cs="Arial"/>
          <w:lang w:val="en-GB"/>
        </w:rPr>
        <w:t xml:space="preserve">The </w:t>
      </w:r>
      <w:r w:rsidRPr="00E17186">
        <w:rPr>
          <w:rFonts w:cs="Arial"/>
          <w:i/>
          <w:iCs/>
          <w:lang w:val="en-GB"/>
        </w:rPr>
        <w:t>Communications Regulatory Authority (CRA)</w:t>
      </w:r>
      <w:r w:rsidRPr="00E17186">
        <w:rPr>
          <w:rFonts w:cs="Arial"/>
          <w:lang w:val="en-GB"/>
        </w:rPr>
        <w:t xml:space="preserve">, Tehran, announces the following updated National Numbering Plan of </w:t>
      </w:r>
      <w:r w:rsidRPr="0032378D">
        <w:rPr>
          <w:rFonts w:cs="Arial"/>
          <w:lang w:val="en-GB"/>
        </w:rPr>
        <w:t>the Islamic Republic of Iran</w:t>
      </w:r>
      <w:r w:rsidRPr="00E17186">
        <w:rPr>
          <w:rFonts w:cs="Arial"/>
          <w:lang w:val="en-GB"/>
        </w:rPr>
        <w:t>.</w:t>
      </w:r>
    </w:p>
    <w:bookmarkEnd w:id="818"/>
    <w:p w:rsidR="005724E6" w:rsidRPr="00E17186" w:rsidRDefault="005724E6" w:rsidP="005724E6">
      <w:pPr>
        <w:jc w:val="center"/>
        <w:rPr>
          <w:rFonts w:asciiTheme="minorHAnsi" w:hAnsiTheme="minorHAnsi" w:cs="Arial"/>
          <w:lang w:val="en-GB"/>
        </w:rPr>
      </w:pPr>
      <w:r w:rsidRPr="00E17186">
        <w:rPr>
          <w:rFonts w:cs="Arial"/>
          <w:b/>
          <w:bCs/>
          <w:lang w:val="en-GB"/>
        </w:rPr>
        <w:t>Presentation of the Iran E.164 numbering plan</w:t>
      </w:r>
    </w:p>
    <w:p w:rsidR="005724E6" w:rsidRPr="00C01AAE" w:rsidRDefault="005724E6" w:rsidP="005724E6">
      <w:pPr>
        <w:spacing w:after="120"/>
        <w:rPr>
          <w:rFonts w:asciiTheme="minorHAnsi" w:hAnsiTheme="minorHAnsi" w:cs="Arial"/>
          <w:b/>
          <w:bCs/>
          <w:lang w:val="en-GB"/>
        </w:rPr>
      </w:pPr>
      <w:r>
        <w:rPr>
          <w:rFonts w:asciiTheme="minorHAnsi" w:hAnsiTheme="minorHAnsi" w:cs="Arial"/>
          <w:b/>
          <w:bCs/>
          <w:lang w:val="en-GB"/>
        </w:rPr>
        <w:t xml:space="preserve">1- </w:t>
      </w:r>
      <w:r w:rsidRPr="00C01AAE">
        <w:rPr>
          <w:rFonts w:asciiTheme="minorHAnsi" w:hAnsiTheme="minorHAnsi" w:cs="Arial"/>
          <w:b/>
          <w:bCs/>
          <w:lang w:val="en-GB"/>
        </w:rPr>
        <w:t>General Information</w:t>
      </w:r>
    </w:p>
    <w:p w:rsidR="005724E6" w:rsidRPr="00E17186" w:rsidRDefault="005724E6" w:rsidP="005724E6">
      <w:pPr>
        <w:spacing w:before="0"/>
        <w:rPr>
          <w:rFonts w:asciiTheme="minorHAnsi" w:hAnsiTheme="minorHAnsi" w:cs="Arial"/>
          <w:lang w:val="en-GB"/>
        </w:rPr>
      </w:pPr>
      <w:r w:rsidRPr="00E17186">
        <w:rPr>
          <w:rFonts w:asciiTheme="minorHAnsi" w:hAnsiTheme="minorHAnsi" w:cs="Arial"/>
          <w:lang w:val="en-GB"/>
        </w:rPr>
        <w:t>The E.164 numbering Plan of Iran:</w:t>
      </w:r>
    </w:p>
    <w:p w:rsidR="005724E6" w:rsidRPr="00E17186" w:rsidRDefault="005724E6" w:rsidP="005724E6">
      <w:pPr>
        <w:pStyle w:val="ListParagraph"/>
        <w:numPr>
          <w:ilvl w:val="0"/>
          <w:numId w:val="14"/>
        </w:numPr>
        <w:spacing w:after="0" w:line="240" w:lineRule="auto"/>
        <w:rPr>
          <w:rFonts w:asciiTheme="minorHAnsi" w:hAnsiTheme="minorHAnsi" w:cs="Arial"/>
          <w:sz w:val="20"/>
          <w:szCs w:val="20"/>
          <w:lang w:val="en-GB"/>
        </w:rPr>
      </w:pPr>
      <w:r w:rsidRPr="00E17186">
        <w:rPr>
          <w:rFonts w:asciiTheme="minorHAnsi" w:hAnsiTheme="minorHAnsi" w:cs="Arial"/>
          <w:sz w:val="20"/>
          <w:szCs w:val="20"/>
          <w:lang w:val="en-GB"/>
        </w:rPr>
        <w:t>Country Code: +98</w:t>
      </w:r>
    </w:p>
    <w:p w:rsidR="005724E6" w:rsidRPr="00E17186" w:rsidRDefault="005724E6" w:rsidP="005724E6">
      <w:pPr>
        <w:pStyle w:val="ListParagraph"/>
        <w:numPr>
          <w:ilvl w:val="0"/>
          <w:numId w:val="14"/>
        </w:numPr>
        <w:spacing w:after="0" w:line="240" w:lineRule="auto"/>
        <w:rPr>
          <w:rFonts w:asciiTheme="minorHAnsi" w:hAnsiTheme="minorHAnsi" w:cs="Arial"/>
          <w:sz w:val="20"/>
          <w:szCs w:val="20"/>
          <w:lang w:val="en-GB"/>
        </w:rPr>
      </w:pPr>
      <w:r>
        <w:rPr>
          <w:rFonts w:asciiTheme="minorHAnsi" w:hAnsiTheme="minorHAnsi" w:cs="Arial"/>
          <w:sz w:val="20"/>
          <w:szCs w:val="20"/>
          <w:lang w:val="en-GB"/>
        </w:rPr>
        <w:t>International Prefix: "</w:t>
      </w:r>
      <w:r w:rsidRPr="00E17186">
        <w:rPr>
          <w:rFonts w:asciiTheme="minorHAnsi" w:hAnsiTheme="minorHAnsi" w:cs="Arial"/>
          <w:sz w:val="20"/>
          <w:szCs w:val="20"/>
          <w:lang w:val="en-GB"/>
        </w:rPr>
        <w:t>00</w:t>
      </w:r>
      <w:r>
        <w:rPr>
          <w:rFonts w:asciiTheme="minorHAnsi" w:hAnsiTheme="minorHAnsi" w:cs="Arial"/>
          <w:sz w:val="20"/>
          <w:szCs w:val="20"/>
          <w:lang w:val="en-GB"/>
        </w:rPr>
        <w:t>"</w:t>
      </w:r>
    </w:p>
    <w:p w:rsidR="005724E6" w:rsidRPr="00E17186" w:rsidRDefault="005724E6" w:rsidP="005724E6">
      <w:pPr>
        <w:pStyle w:val="ListParagraph"/>
        <w:numPr>
          <w:ilvl w:val="0"/>
          <w:numId w:val="14"/>
        </w:numPr>
        <w:spacing w:after="0" w:line="240" w:lineRule="auto"/>
        <w:rPr>
          <w:rFonts w:asciiTheme="minorHAnsi" w:hAnsiTheme="minorHAnsi" w:cs="Arial"/>
          <w:sz w:val="20"/>
          <w:szCs w:val="20"/>
          <w:lang w:val="en-GB"/>
        </w:rPr>
      </w:pPr>
      <w:r>
        <w:rPr>
          <w:rFonts w:asciiTheme="minorHAnsi" w:hAnsiTheme="minorHAnsi" w:cs="Arial"/>
          <w:sz w:val="20"/>
          <w:szCs w:val="20"/>
          <w:lang w:val="en-GB"/>
        </w:rPr>
        <w:t>National Prefix: "</w:t>
      </w:r>
      <w:r w:rsidRPr="00E17186">
        <w:rPr>
          <w:rFonts w:asciiTheme="minorHAnsi" w:hAnsiTheme="minorHAnsi" w:cs="Arial"/>
          <w:sz w:val="20"/>
          <w:szCs w:val="20"/>
          <w:lang w:val="en-GB"/>
        </w:rPr>
        <w:t>0</w:t>
      </w:r>
      <w:r>
        <w:rPr>
          <w:rFonts w:asciiTheme="minorHAnsi" w:hAnsiTheme="minorHAnsi" w:cs="Arial"/>
          <w:sz w:val="20"/>
          <w:szCs w:val="20"/>
          <w:lang w:val="en-GB"/>
        </w:rPr>
        <w:t>"</w:t>
      </w:r>
    </w:p>
    <w:p w:rsidR="005724E6" w:rsidRPr="00E17186" w:rsidRDefault="005724E6" w:rsidP="005724E6">
      <w:pPr>
        <w:pStyle w:val="ListParagraph"/>
        <w:spacing w:line="240" w:lineRule="auto"/>
        <w:rPr>
          <w:rFonts w:asciiTheme="minorHAnsi" w:hAnsiTheme="minorHAnsi" w:cs="Arial"/>
          <w:sz w:val="20"/>
          <w:szCs w:val="20"/>
          <w:lang w:val="en-GB"/>
        </w:rPr>
      </w:pPr>
      <w:r w:rsidRPr="00E17186">
        <w:rPr>
          <w:rFonts w:asciiTheme="minorHAnsi" w:hAnsiTheme="minorHAnsi" w:cs="Arial"/>
          <w:sz w:val="20"/>
          <w:szCs w:val="20"/>
          <w:lang w:val="en-GB"/>
        </w:rPr>
        <w:t xml:space="preserve">For national calls, it must be dialled before all telephone numbers except short numbers. </w:t>
      </w:r>
    </w:p>
    <w:p w:rsidR="005724E6" w:rsidRPr="00E17186" w:rsidRDefault="005724E6" w:rsidP="005724E6">
      <w:pPr>
        <w:pStyle w:val="ListParagraph"/>
        <w:spacing w:line="240" w:lineRule="auto"/>
        <w:rPr>
          <w:rFonts w:asciiTheme="minorHAnsi" w:hAnsiTheme="minorHAnsi" w:cs="Arial"/>
          <w:sz w:val="20"/>
          <w:szCs w:val="20"/>
          <w:lang w:val="en-GB"/>
        </w:rPr>
      </w:pPr>
      <w:r w:rsidRPr="00E17186">
        <w:rPr>
          <w:rFonts w:asciiTheme="minorHAnsi" w:hAnsiTheme="minorHAnsi" w:cs="Arial"/>
          <w:sz w:val="20"/>
          <w:szCs w:val="20"/>
          <w:lang w:val="en-GB"/>
        </w:rPr>
        <w:t>It must not be dialled from abroad.</w:t>
      </w:r>
    </w:p>
    <w:p w:rsidR="005724E6" w:rsidRPr="00E17186" w:rsidRDefault="005724E6" w:rsidP="005724E6">
      <w:pPr>
        <w:pStyle w:val="ListParagraph"/>
        <w:numPr>
          <w:ilvl w:val="0"/>
          <w:numId w:val="14"/>
        </w:numPr>
        <w:spacing w:after="0" w:line="240" w:lineRule="auto"/>
        <w:rPr>
          <w:rFonts w:asciiTheme="minorHAnsi" w:hAnsiTheme="minorHAnsi" w:cs="Arial"/>
          <w:sz w:val="20"/>
          <w:szCs w:val="20"/>
          <w:lang w:val="en-GB"/>
        </w:rPr>
      </w:pPr>
      <w:r w:rsidRPr="00E17186">
        <w:rPr>
          <w:rFonts w:asciiTheme="minorHAnsi" w:hAnsiTheme="minorHAnsi" w:cs="Arial"/>
          <w:sz w:val="20"/>
          <w:szCs w:val="20"/>
          <w:lang w:val="en-GB"/>
        </w:rPr>
        <w:t>National destination Code: 2 digits.</w:t>
      </w:r>
    </w:p>
    <w:p w:rsidR="005724E6" w:rsidRPr="00E17186" w:rsidRDefault="005724E6" w:rsidP="005724E6">
      <w:pPr>
        <w:spacing w:after="60"/>
        <w:rPr>
          <w:rFonts w:asciiTheme="minorHAnsi" w:hAnsiTheme="minorHAnsi" w:cs="Arial"/>
          <w:b/>
          <w:bCs/>
          <w:lang w:val="en-GB"/>
        </w:rPr>
      </w:pPr>
      <w:r w:rsidRPr="00E17186">
        <w:rPr>
          <w:rFonts w:asciiTheme="minorHAnsi" w:hAnsiTheme="minorHAnsi" w:cs="Arial"/>
          <w:b/>
          <w:bCs/>
          <w:lang w:val="en-GB"/>
        </w:rPr>
        <w:t>2- Detail of Numbering Scheme</w:t>
      </w:r>
    </w:p>
    <w:p w:rsidR="005724E6" w:rsidRPr="00E17186" w:rsidRDefault="005724E6" w:rsidP="005724E6">
      <w:pPr>
        <w:pStyle w:val="ListParagraph"/>
        <w:numPr>
          <w:ilvl w:val="0"/>
          <w:numId w:val="14"/>
        </w:numPr>
        <w:spacing w:after="0" w:line="240" w:lineRule="auto"/>
        <w:ind w:left="714" w:hanging="357"/>
        <w:rPr>
          <w:rFonts w:asciiTheme="minorHAnsi" w:hAnsiTheme="minorHAnsi" w:cs="Arial"/>
          <w:sz w:val="20"/>
          <w:szCs w:val="20"/>
          <w:lang w:val="en-GB"/>
        </w:rPr>
      </w:pPr>
      <w:r w:rsidRPr="00E17186">
        <w:rPr>
          <w:rFonts w:asciiTheme="minorHAnsi" w:hAnsiTheme="minorHAnsi" w:cs="Arial"/>
          <w:sz w:val="20"/>
          <w:szCs w:val="20"/>
          <w:lang w:val="en-GB"/>
        </w:rPr>
        <w:t>NDC: National Destination Code</w:t>
      </w:r>
    </w:p>
    <w:p w:rsidR="005724E6" w:rsidRPr="00E17186" w:rsidRDefault="005724E6" w:rsidP="005724E6">
      <w:pPr>
        <w:pStyle w:val="ListParagraph"/>
        <w:numPr>
          <w:ilvl w:val="0"/>
          <w:numId w:val="14"/>
        </w:numPr>
        <w:spacing w:after="0" w:line="240" w:lineRule="auto"/>
        <w:ind w:left="714" w:hanging="357"/>
        <w:rPr>
          <w:rFonts w:asciiTheme="minorHAnsi" w:hAnsiTheme="minorHAnsi" w:cs="Arial"/>
          <w:sz w:val="20"/>
          <w:szCs w:val="20"/>
          <w:lang w:val="en-GB"/>
        </w:rPr>
      </w:pPr>
      <w:r w:rsidRPr="00E17186">
        <w:rPr>
          <w:rFonts w:asciiTheme="minorHAnsi" w:hAnsiTheme="minorHAnsi" w:cs="Arial"/>
          <w:sz w:val="20"/>
          <w:szCs w:val="20"/>
          <w:lang w:val="en-GB"/>
        </w:rPr>
        <w:t>NSN: National Significant Number (NDC + SN)</w:t>
      </w:r>
    </w:p>
    <w:p w:rsidR="005724E6" w:rsidRPr="00E17186" w:rsidRDefault="005724E6" w:rsidP="005724E6">
      <w:pPr>
        <w:rPr>
          <w:rFonts w:asciiTheme="minorHAnsi" w:hAnsiTheme="minorHAnsi" w:cs="Arial"/>
          <w:lang w:val="en-GB"/>
        </w:rPr>
      </w:pPr>
      <w:r w:rsidRPr="00E17186">
        <w:rPr>
          <w:rFonts w:asciiTheme="minorHAnsi" w:hAnsiTheme="minorHAnsi" w:cs="Arial"/>
          <w:lang w:val="en-GB"/>
        </w:rPr>
        <w:t xml:space="preserve">The minimum number length (excluding the country code) is </w:t>
      </w:r>
      <w:r w:rsidRPr="00E17186">
        <w:rPr>
          <w:rFonts w:asciiTheme="minorHAnsi" w:hAnsiTheme="minorHAnsi" w:cs="Arial"/>
          <w:lang w:val="en-GB"/>
        </w:rPr>
        <w:tab/>
      </w:r>
      <w:r>
        <w:rPr>
          <w:rFonts w:asciiTheme="minorHAnsi" w:hAnsiTheme="minorHAnsi" w:cs="Arial"/>
          <w:lang w:val="en-GB"/>
        </w:rPr>
        <w:t xml:space="preserve">  </w:t>
      </w:r>
      <w:r w:rsidRPr="00E17186">
        <w:rPr>
          <w:rFonts w:asciiTheme="minorHAnsi" w:hAnsiTheme="minorHAnsi" w:cs="Arial"/>
          <w:lang w:val="en-GB"/>
        </w:rPr>
        <w:t>5 digits</w:t>
      </w:r>
    </w:p>
    <w:p w:rsidR="005724E6" w:rsidRPr="00E17186" w:rsidRDefault="005724E6" w:rsidP="005724E6">
      <w:pPr>
        <w:spacing w:before="0"/>
        <w:rPr>
          <w:rFonts w:asciiTheme="minorHAnsi" w:hAnsiTheme="minorHAnsi" w:cs="Arial"/>
          <w:lang w:val="en-GB"/>
        </w:rPr>
      </w:pPr>
      <w:r w:rsidRPr="00E17186">
        <w:rPr>
          <w:rFonts w:asciiTheme="minorHAnsi" w:hAnsiTheme="minorHAnsi" w:cs="Arial"/>
          <w:lang w:val="en-GB"/>
        </w:rPr>
        <w:t xml:space="preserve">The maximum number length (excluding the country code) is </w:t>
      </w:r>
      <w:r w:rsidRPr="00E17186">
        <w:rPr>
          <w:rFonts w:asciiTheme="minorHAnsi" w:hAnsiTheme="minorHAnsi" w:cs="Arial"/>
          <w:lang w:val="en-GB"/>
        </w:rPr>
        <w:tab/>
        <w:t>10 digits</w:t>
      </w:r>
    </w:p>
    <w:p w:rsidR="005724E6" w:rsidRDefault="005724E6" w:rsidP="005724E6">
      <w:pPr>
        <w:pStyle w:val="ListParagraph"/>
        <w:spacing w:before="120" w:after="120" w:line="240" w:lineRule="auto"/>
        <w:ind w:left="0"/>
        <w:jc w:val="center"/>
        <w:rPr>
          <w:rFonts w:asciiTheme="minorHAnsi" w:hAnsiTheme="minorHAnsi" w:cs="Arial"/>
          <w:sz w:val="20"/>
          <w:szCs w:val="20"/>
          <w:lang w:val="en-GB"/>
        </w:rPr>
      </w:pPr>
      <w:r w:rsidRPr="00E17186">
        <w:rPr>
          <w:rFonts w:asciiTheme="minorHAnsi" w:hAnsiTheme="minorHAnsi" w:cs="Arial"/>
          <w:sz w:val="20"/>
          <w:szCs w:val="20"/>
          <w:lang w:val="en-GB"/>
        </w:rPr>
        <w:t>Numbering Scheme</w:t>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030"/>
        <w:gridCol w:w="1117"/>
        <w:gridCol w:w="2002"/>
        <w:gridCol w:w="4266"/>
      </w:tblGrid>
      <w:tr w:rsidR="005724E6" w:rsidRPr="003A4D71" w:rsidTr="0013305E">
        <w:trPr>
          <w:cantSplit/>
          <w:trHeight w:val="20"/>
          <w:tblHeader/>
        </w:trPr>
        <w:tc>
          <w:tcPr>
            <w:tcW w:w="993" w:type="dxa"/>
            <w:vMerge w:val="restart"/>
            <w:noWrap/>
            <w:vAlign w:val="center"/>
            <w:hideMark/>
          </w:tcPr>
          <w:p w:rsidR="005724E6" w:rsidRPr="003A4D71" w:rsidRDefault="005724E6" w:rsidP="0013305E">
            <w:pPr>
              <w:spacing w:before="40" w:after="40"/>
              <w:jc w:val="center"/>
              <w:rPr>
                <w:rFonts w:asciiTheme="minorHAnsi" w:hAnsiTheme="minorHAnsi"/>
                <w:b/>
                <w:bCs/>
                <w:lang w:val="en-GB"/>
              </w:rPr>
            </w:pPr>
            <w:r w:rsidRPr="003A4D71">
              <w:rPr>
                <w:rFonts w:asciiTheme="minorHAnsi" w:hAnsiTheme="minorHAnsi" w:cs="Arial"/>
                <w:b/>
                <w:bCs/>
                <w:i/>
                <w:iCs/>
                <w:lang w:val="en-GB"/>
              </w:rPr>
              <w:t>NDC</w:t>
            </w:r>
          </w:p>
        </w:tc>
        <w:tc>
          <w:tcPr>
            <w:tcW w:w="2126" w:type="dxa"/>
            <w:gridSpan w:val="2"/>
            <w:noWrap/>
            <w:vAlign w:val="center"/>
            <w:hideMark/>
          </w:tcPr>
          <w:p w:rsidR="005724E6" w:rsidRPr="003A4D71" w:rsidRDefault="005724E6" w:rsidP="0013305E">
            <w:pPr>
              <w:spacing w:before="40" w:after="40"/>
              <w:jc w:val="center"/>
              <w:rPr>
                <w:rFonts w:asciiTheme="minorHAnsi" w:hAnsiTheme="minorHAnsi"/>
                <w:b/>
                <w:bCs/>
                <w:lang w:val="en-GB"/>
              </w:rPr>
            </w:pPr>
            <w:r w:rsidRPr="003A4D71">
              <w:rPr>
                <w:rFonts w:asciiTheme="minorHAnsi" w:hAnsiTheme="minorHAnsi" w:cs="Arial"/>
                <w:b/>
                <w:bCs/>
                <w:i/>
                <w:iCs/>
                <w:lang w:val="en-GB"/>
              </w:rPr>
              <w:t>NSN Number length</w:t>
            </w:r>
          </w:p>
        </w:tc>
        <w:tc>
          <w:tcPr>
            <w:tcW w:w="2008" w:type="dxa"/>
            <w:vMerge w:val="restart"/>
            <w:vAlign w:val="center"/>
          </w:tcPr>
          <w:p w:rsidR="005724E6" w:rsidRPr="003A4D71" w:rsidRDefault="005724E6" w:rsidP="0013305E">
            <w:pPr>
              <w:spacing w:before="40" w:after="40"/>
              <w:jc w:val="center"/>
              <w:rPr>
                <w:rFonts w:asciiTheme="minorHAnsi" w:hAnsiTheme="minorHAnsi"/>
                <w:b/>
                <w:bCs/>
                <w:lang w:val="en-GB"/>
              </w:rPr>
            </w:pPr>
            <w:r w:rsidRPr="003A4D71">
              <w:rPr>
                <w:rFonts w:asciiTheme="minorHAnsi" w:hAnsiTheme="minorHAnsi"/>
                <w:b/>
                <w:bCs/>
                <w:lang w:val="en-GB"/>
              </w:rPr>
              <w:t>Usage of E.164</w:t>
            </w:r>
          </w:p>
        </w:tc>
        <w:tc>
          <w:tcPr>
            <w:tcW w:w="4281" w:type="dxa"/>
            <w:vMerge w:val="restart"/>
            <w:vAlign w:val="center"/>
          </w:tcPr>
          <w:p w:rsidR="005724E6" w:rsidRPr="003A4D71" w:rsidRDefault="005724E6" w:rsidP="0013305E">
            <w:pPr>
              <w:spacing w:before="40" w:after="40"/>
              <w:jc w:val="left"/>
              <w:rPr>
                <w:rFonts w:asciiTheme="minorHAnsi" w:hAnsiTheme="minorHAnsi"/>
                <w:b/>
                <w:bCs/>
                <w:lang w:val="en-GB"/>
              </w:rPr>
            </w:pPr>
            <w:r w:rsidRPr="003A4D71">
              <w:rPr>
                <w:rFonts w:asciiTheme="minorHAnsi" w:hAnsiTheme="minorHAnsi"/>
                <w:b/>
                <w:bCs/>
                <w:lang w:val="en-GB"/>
              </w:rPr>
              <w:t>Additional Information</w:t>
            </w:r>
            <w:r w:rsidRPr="003A4D71">
              <w:rPr>
                <w:rFonts w:asciiTheme="minorHAnsi" w:hAnsiTheme="minorHAnsi" w:cs="Arial"/>
                <w:b/>
                <w:bCs/>
                <w:i/>
                <w:iCs/>
                <w:lang w:val="en-GB"/>
              </w:rPr>
              <w:t xml:space="preserve"> </w:t>
            </w:r>
          </w:p>
        </w:tc>
      </w:tr>
      <w:tr w:rsidR="005724E6" w:rsidRPr="003A4D71" w:rsidTr="0013305E">
        <w:trPr>
          <w:cantSplit/>
          <w:trHeight w:val="20"/>
          <w:tblHeader/>
        </w:trPr>
        <w:tc>
          <w:tcPr>
            <w:tcW w:w="993" w:type="dxa"/>
            <w:vMerge/>
            <w:vAlign w:val="center"/>
            <w:hideMark/>
          </w:tcPr>
          <w:p w:rsidR="005724E6" w:rsidRPr="003A4D71" w:rsidRDefault="005724E6" w:rsidP="0013305E">
            <w:pPr>
              <w:spacing w:before="40" w:after="40"/>
              <w:jc w:val="center"/>
              <w:rPr>
                <w:rFonts w:asciiTheme="minorHAnsi" w:hAnsiTheme="minorHAnsi"/>
                <w:lang w:val="en-GB"/>
              </w:rPr>
            </w:pPr>
          </w:p>
        </w:tc>
        <w:tc>
          <w:tcPr>
            <w:tcW w:w="1009" w:type="dxa"/>
            <w:noWrap/>
            <w:vAlign w:val="bottom"/>
            <w:hideMark/>
          </w:tcPr>
          <w:p w:rsidR="005724E6" w:rsidRPr="00C32801" w:rsidRDefault="005724E6" w:rsidP="0013305E">
            <w:pPr>
              <w:spacing w:before="40" w:after="40"/>
              <w:jc w:val="center"/>
              <w:rPr>
                <w:rFonts w:asciiTheme="minorHAnsi" w:hAnsiTheme="minorHAnsi"/>
                <w:b/>
                <w:bCs/>
                <w:lang w:val="en-GB"/>
              </w:rPr>
            </w:pPr>
            <w:r w:rsidRPr="00C32801">
              <w:rPr>
                <w:rFonts w:asciiTheme="minorHAnsi" w:hAnsiTheme="minorHAnsi"/>
                <w:b/>
                <w:bCs/>
                <w:lang w:val="en-GB"/>
              </w:rPr>
              <w:t>Minimum</w:t>
            </w:r>
          </w:p>
        </w:tc>
        <w:tc>
          <w:tcPr>
            <w:tcW w:w="1117" w:type="dxa"/>
            <w:noWrap/>
            <w:vAlign w:val="center"/>
            <w:hideMark/>
          </w:tcPr>
          <w:p w:rsidR="005724E6" w:rsidRPr="00C32801" w:rsidRDefault="005724E6" w:rsidP="0013305E">
            <w:pPr>
              <w:spacing w:before="40" w:after="40"/>
              <w:jc w:val="center"/>
              <w:rPr>
                <w:rFonts w:asciiTheme="minorHAnsi" w:hAnsiTheme="minorHAnsi"/>
                <w:b/>
                <w:bCs/>
                <w:lang w:val="en-GB"/>
              </w:rPr>
            </w:pPr>
            <w:r w:rsidRPr="00C32801">
              <w:rPr>
                <w:rFonts w:asciiTheme="minorHAnsi" w:hAnsiTheme="minorHAnsi"/>
                <w:b/>
                <w:bCs/>
                <w:lang w:val="en-GB"/>
              </w:rPr>
              <w:t>Maximum</w:t>
            </w:r>
          </w:p>
        </w:tc>
        <w:tc>
          <w:tcPr>
            <w:tcW w:w="2008" w:type="dxa"/>
            <w:vMerge/>
            <w:vAlign w:val="center"/>
          </w:tcPr>
          <w:p w:rsidR="005724E6" w:rsidRPr="003A4D71" w:rsidRDefault="005724E6" w:rsidP="0013305E">
            <w:pPr>
              <w:spacing w:before="40" w:after="40"/>
              <w:jc w:val="left"/>
              <w:rPr>
                <w:rFonts w:asciiTheme="minorHAnsi" w:hAnsiTheme="minorHAnsi"/>
                <w:lang w:val="en-GB"/>
              </w:rPr>
            </w:pPr>
          </w:p>
        </w:tc>
        <w:tc>
          <w:tcPr>
            <w:tcW w:w="4281" w:type="dxa"/>
            <w:vMerge/>
            <w:vAlign w:val="center"/>
          </w:tcPr>
          <w:p w:rsidR="005724E6" w:rsidRPr="003A4D71" w:rsidRDefault="005724E6" w:rsidP="0013305E">
            <w:pPr>
              <w:spacing w:before="40" w:after="40"/>
              <w:jc w:val="left"/>
              <w:rPr>
                <w:rFonts w:asciiTheme="minorHAnsi" w:hAnsiTheme="minorHAnsi"/>
                <w:lang w:val="en-GB"/>
              </w:rPr>
            </w:pPr>
          </w:p>
        </w:tc>
      </w:tr>
      <w:tr w:rsidR="005724E6" w:rsidRPr="003A4D71" w:rsidTr="0013305E">
        <w:trPr>
          <w:cantSplit/>
          <w:trHeight w:val="225"/>
        </w:trPr>
        <w:tc>
          <w:tcPr>
            <w:tcW w:w="993" w:type="dxa"/>
            <w:noWrap/>
            <w:hideMark/>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11</w:t>
            </w:r>
          </w:p>
        </w:tc>
        <w:tc>
          <w:tcPr>
            <w:tcW w:w="1009"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rtl/>
                <w:lang w:val="en-GB"/>
              </w:rPr>
            </w:pPr>
            <w:r w:rsidRPr="003A4D71">
              <w:rPr>
                <w:rFonts w:asciiTheme="minorHAnsi" w:hAnsiTheme="minorHAnsi"/>
                <w:lang w:val="en-GB"/>
              </w:rPr>
              <w:t>Fixed  Phone</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Area Code (Geographic Number for Fixed telephony Numbers- Mazandaran)</w:t>
            </w:r>
          </w:p>
        </w:tc>
      </w:tr>
      <w:tr w:rsidR="005724E6" w:rsidRPr="003A4D71" w:rsidTr="0013305E">
        <w:trPr>
          <w:cantSplit/>
          <w:trHeight w:val="159"/>
        </w:trPr>
        <w:tc>
          <w:tcPr>
            <w:tcW w:w="993" w:type="dxa"/>
            <w:noWrap/>
            <w:hideMark/>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13</w:t>
            </w:r>
          </w:p>
        </w:tc>
        <w:tc>
          <w:tcPr>
            <w:tcW w:w="1009"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Fixed  Phone</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Area Code (Geographic Number for Fixed telephony Numbers- Gilan)</w:t>
            </w:r>
          </w:p>
        </w:tc>
      </w:tr>
      <w:tr w:rsidR="005724E6" w:rsidRPr="003A4D71" w:rsidTr="0013305E">
        <w:trPr>
          <w:cantSplit/>
          <w:trHeight w:val="203"/>
        </w:trPr>
        <w:tc>
          <w:tcPr>
            <w:tcW w:w="993" w:type="dxa"/>
            <w:noWrap/>
            <w:hideMark/>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17</w:t>
            </w:r>
          </w:p>
        </w:tc>
        <w:tc>
          <w:tcPr>
            <w:tcW w:w="1009"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Fixed  Phone</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Area Code (Geographic Number for Fixed telephony Numbers- Golestan)</w:t>
            </w:r>
          </w:p>
        </w:tc>
      </w:tr>
      <w:tr w:rsidR="005724E6" w:rsidRPr="003A4D71" w:rsidTr="0013305E">
        <w:trPr>
          <w:cantSplit/>
          <w:trHeight w:val="135"/>
        </w:trPr>
        <w:tc>
          <w:tcPr>
            <w:tcW w:w="993" w:type="dxa"/>
            <w:noWrap/>
            <w:hideMark/>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21</w:t>
            </w:r>
          </w:p>
        </w:tc>
        <w:tc>
          <w:tcPr>
            <w:tcW w:w="1009"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Fixed  Phone</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Area Code (Geographic Number for  Fixed telephony Numbers- Tehran)</w:t>
            </w:r>
          </w:p>
        </w:tc>
      </w:tr>
      <w:tr w:rsidR="005724E6" w:rsidRPr="003A4D71" w:rsidTr="0013305E">
        <w:trPr>
          <w:cantSplit/>
          <w:trHeight w:val="191"/>
        </w:trPr>
        <w:tc>
          <w:tcPr>
            <w:tcW w:w="993" w:type="dxa"/>
            <w:noWrap/>
            <w:hideMark/>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lastRenderedPageBreak/>
              <w:t>23</w:t>
            </w:r>
          </w:p>
        </w:tc>
        <w:tc>
          <w:tcPr>
            <w:tcW w:w="1009"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Fixed  Phone</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Area Code (Geographic Number for  Fixed telephony Numbers- Semnan)</w:t>
            </w:r>
          </w:p>
        </w:tc>
      </w:tr>
      <w:tr w:rsidR="005724E6" w:rsidRPr="003A4D71" w:rsidTr="0013305E">
        <w:trPr>
          <w:cantSplit/>
          <w:trHeight w:val="220"/>
        </w:trPr>
        <w:tc>
          <w:tcPr>
            <w:tcW w:w="993" w:type="dxa"/>
            <w:noWrap/>
            <w:hideMark/>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24</w:t>
            </w:r>
          </w:p>
        </w:tc>
        <w:tc>
          <w:tcPr>
            <w:tcW w:w="1009"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Fixed  Phone</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Area Code (Geographic Number for  Fixed telephony Numbers- Zanjan)</w:t>
            </w:r>
          </w:p>
        </w:tc>
      </w:tr>
      <w:tr w:rsidR="005724E6" w:rsidRPr="003A4D71" w:rsidTr="0013305E">
        <w:trPr>
          <w:cantSplit/>
          <w:trHeight w:val="113"/>
        </w:trPr>
        <w:tc>
          <w:tcPr>
            <w:tcW w:w="993" w:type="dxa"/>
            <w:noWrap/>
            <w:hideMark/>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25</w:t>
            </w:r>
          </w:p>
        </w:tc>
        <w:tc>
          <w:tcPr>
            <w:tcW w:w="1009"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Fixed  Phone</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Area Code (Geographic Number for  Fixed telephony Numbers-Qom)</w:t>
            </w:r>
          </w:p>
        </w:tc>
      </w:tr>
      <w:tr w:rsidR="005724E6" w:rsidRPr="003A4D71" w:rsidTr="0013305E">
        <w:trPr>
          <w:cantSplit/>
          <w:trHeight w:val="220"/>
        </w:trPr>
        <w:tc>
          <w:tcPr>
            <w:tcW w:w="993" w:type="dxa"/>
            <w:noWrap/>
            <w:hideMark/>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26</w:t>
            </w:r>
          </w:p>
        </w:tc>
        <w:tc>
          <w:tcPr>
            <w:tcW w:w="1009"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Fixed  Phone</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Area Code (Geographic Number for  Fixed telephony Numbers-Alborz)</w:t>
            </w:r>
          </w:p>
        </w:tc>
      </w:tr>
      <w:tr w:rsidR="005724E6" w:rsidRPr="003A4D71" w:rsidTr="0013305E">
        <w:trPr>
          <w:cantSplit/>
          <w:trHeight w:val="125"/>
        </w:trPr>
        <w:tc>
          <w:tcPr>
            <w:tcW w:w="993" w:type="dxa"/>
            <w:noWrap/>
            <w:hideMark/>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28</w:t>
            </w:r>
          </w:p>
        </w:tc>
        <w:tc>
          <w:tcPr>
            <w:tcW w:w="1009"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Fixed  Phone</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Area Code (Geographic Number for  Fixed telephony Numbers-Ghazvin )</w:t>
            </w:r>
          </w:p>
        </w:tc>
      </w:tr>
      <w:tr w:rsidR="005724E6" w:rsidRPr="003A4D71" w:rsidTr="0013305E">
        <w:trPr>
          <w:cantSplit/>
          <w:trHeight w:val="156"/>
        </w:trPr>
        <w:tc>
          <w:tcPr>
            <w:tcW w:w="993" w:type="dxa"/>
            <w:noWrap/>
            <w:hideMark/>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31</w:t>
            </w:r>
          </w:p>
        </w:tc>
        <w:tc>
          <w:tcPr>
            <w:tcW w:w="1009"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Fixed  Phone</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Area Code (Geographic Number for Fixed telephony Numbers- Isfahan)</w:t>
            </w:r>
          </w:p>
        </w:tc>
      </w:tr>
      <w:tr w:rsidR="005724E6" w:rsidRPr="003A4D71" w:rsidTr="0013305E">
        <w:trPr>
          <w:cantSplit/>
          <w:trHeight w:val="153"/>
        </w:trPr>
        <w:tc>
          <w:tcPr>
            <w:tcW w:w="993" w:type="dxa"/>
            <w:noWrap/>
            <w:hideMark/>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34</w:t>
            </w:r>
          </w:p>
        </w:tc>
        <w:tc>
          <w:tcPr>
            <w:tcW w:w="1009"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Fixed  Phone</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Area Code (Geographic Number for Fixed telephony Numbers- Kerman)</w:t>
            </w:r>
          </w:p>
        </w:tc>
      </w:tr>
      <w:tr w:rsidR="005724E6" w:rsidRPr="003A4D71" w:rsidTr="0013305E">
        <w:trPr>
          <w:cantSplit/>
          <w:trHeight w:val="119"/>
        </w:trPr>
        <w:tc>
          <w:tcPr>
            <w:tcW w:w="993" w:type="dxa"/>
            <w:noWrap/>
            <w:hideMark/>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35</w:t>
            </w:r>
          </w:p>
        </w:tc>
        <w:tc>
          <w:tcPr>
            <w:tcW w:w="1009"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Fixed  Phone</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Area Code (Geographic Number for Fixed telephony Numbers-Yazd)</w:t>
            </w:r>
          </w:p>
        </w:tc>
      </w:tr>
      <w:tr w:rsidR="005724E6" w:rsidRPr="003A4D71" w:rsidTr="0013305E">
        <w:trPr>
          <w:cantSplit/>
          <w:trHeight w:val="220"/>
        </w:trPr>
        <w:tc>
          <w:tcPr>
            <w:tcW w:w="993" w:type="dxa"/>
            <w:noWrap/>
            <w:hideMark/>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38</w:t>
            </w:r>
          </w:p>
        </w:tc>
        <w:tc>
          <w:tcPr>
            <w:tcW w:w="1009"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Fixed  Phone</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Area Code (Geographic Number for Fixed telephony Numbers- Chahar Mahal  va Bakhtiari)</w:t>
            </w:r>
          </w:p>
        </w:tc>
      </w:tr>
      <w:tr w:rsidR="005724E6" w:rsidRPr="003A4D71" w:rsidTr="0013305E">
        <w:trPr>
          <w:cantSplit/>
          <w:trHeight w:val="305"/>
        </w:trPr>
        <w:tc>
          <w:tcPr>
            <w:tcW w:w="993" w:type="dxa"/>
            <w:noWrap/>
            <w:hideMark/>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41</w:t>
            </w:r>
          </w:p>
        </w:tc>
        <w:tc>
          <w:tcPr>
            <w:tcW w:w="1009"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Fixed  Phone</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Area Code (Geographic Number for Fixed telephony Numbers- East Azarbayjan)</w:t>
            </w:r>
          </w:p>
        </w:tc>
      </w:tr>
      <w:tr w:rsidR="005724E6" w:rsidRPr="003A4D71" w:rsidTr="0013305E">
        <w:trPr>
          <w:cantSplit/>
          <w:trHeight w:val="147"/>
        </w:trPr>
        <w:tc>
          <w:tcPr>
            <w:tcW w:w="993" w:type="dxa"/>
            <w:noWrap/>
            <w:hideMark/>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44</w:t>
            </w:r>
          </w:p>
        </w:tc>
        <w:tc>
          <w:tcPr>
            <w:tcW w:w="1009"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Fixed  Phone</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Area Code (Geographic Number for Fixed telephony Numbers- West Azarbayjan)</w:t>
            </w:r>
          </w:p>
        </w:tc>
      </w:tr>
      <w:tr w:rsidR="005724E6" w:rsidRPr="003A4D71" w:rsidTr="0013305E">
        <w:trPr>
          <w:cantSplit/>
          <w:trHeight w:val="186"/>
        </w:trPr>
        <w:tc>
          <w:tcPr>
            <w:tcW w:w="993" w:type="dxa"/>
            <w:noWrap/>
            <w:hideMark/>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45</w:t>
            </w:r>
          </w:p>
        </w:tc>
        <w:tc>
          <w:tcPr>
            <w:tcW w:w="1009"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Fixed  Phone</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Area Code (Geographic Number for Fixed telephony Numbers- Ardabil)</w:t>
            </w:r>
          </w:p>
        </w:tc>
      </w:tr>
      <w:tr w:rsidR="005724E6" w:rsidRPr="003A4D71" w:rsidTr="0013305E">
        <w:trPr>
          <w:cantSplit/>
          <w:trHeight w:val="186"/>
        </w:trPr>
        <w:tc>
          <w:tcPr>
            <w:tcW w:w="993" w:type="dxa"/>
            <w:noWrap/>
            <w:hideMark/>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51</w:t>
            </w:r>
          </w:p>
        </w:tc>
        <w:tc>
          <w:tcPr>
            <w:tcW w:w="1009"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Fixed  Phone</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Area Code (Geographic Number for Fixed telephony Numbers – Razavi Khorasan)</w:t>
            </w:r>
          </w:p>
        </w:tc>
      </w:tr>
      <w:tr w:rsidR="005724E6" w:rsidRPr="003A4D71" w:rsidTr="0013305E">
        <w:trPr>
          <w:cantSplit/>
          <w:trHeight w:val="119"/>
        </w:trPr>
        <w:tc>
          <w:tcPr>
            <w:tcW w:w="993" w:type="dxa"/>
            <w:noWrap/>
            <w:hideMark/>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54</w:t>
            </w:r>
          </w:p>
        </w:tc>
        <w:tc>
          <w:tcPr>
            <w:tcW w:w="1009"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Fixed  Phone</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Area Code (Geographic Number for Fixed telephony Numbers – Sistan va Balochestan)</w:t>
            </w:r>
          </w:p>
        </w:tc>
      </w:tr>
      <w:tr w:rsidR="005724E6" w:rsidRPr="003A4D71" w:rsidTr="0013305E">
        <w:trPr>
          <w:cantSplit/>
          <w:trHeight w:val="220"/>
        </w:trPr>
        <w:tc>
          <w:tcPr>
            <w:tcW w:w="993" w:type="dxa"/>
            <w:noWrap/>
            <w:hideMark/>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56</w:t>
            </w:r>
          </w:p>
        </w:tc>
        <w:tc>
          <w:tcPr>
            <w:tcW w:w="1009"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Fixed  Phone</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Area Code (Geographic Number for Fixed telephony Numbers – South Khorasan)</w:t>
            </w:r>
          </w:p>
        </w:tc>
      </w:tr>
      <w:tr w:rsidR="005724E6" w:rsidRPr="003A4D71" w:rsidTr="0013305E">
        <w:trPr>
          <w:cantSplit/>
          <w:trHeight w:val="113"/>
        </w:trPr>
        <w:tc>
          <w:tcPr>
            <w:tcW w:w="993" w:type="dxa"/>
            <w:noWrap/>
            <w:hideMark/>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58</w:t>
            </w:r>
          </w:p>
        </w:tc>
        <w:tc>
          <w:tcPr>
            <w:tcW w:w="1009"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Fixed  Phone</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Area Code (Geographic Number for Fixed telephony Numbers - North Khorasan)</w:t>
            </w:r>
          </w:p>
        </w:tc>
      </w:tr>
      <w:tr w:rsidR="005724E6" w:rsidRPr="003A4D71" w:rsidTr="0013305E">
        <w:trPr>
          <w:cantSplit/>
          <w:trHeight w:val="176"/>
        </w:trPr>
        <w:tc>
          <w:tcPr>
            <w:tcW w:w="993" w:type="dxa"/>
            <w:noWrap/>
            <w:hideMark/>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61</w:t>
            </w:r>
          </w:p>
        </w:tc>
        <w:tc>
          <w:tcPr>
            <w:tcW w:w="1009"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Fixed  Phone</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Area Code (Geographic Number for Fixed telephony Numbers -Khuzestan)</w:t>
            </w:r>
          </w:p>
        </w:tc>
      </w:tr>
      <w:tr w:rsidR="005724E6" w:rsidRPr="003A4D71" w:rsidTr="0013305E">
        <w:trPr>
          <w:cantSplit/>
          <w:trHeight w:val="186"/>
        </w:trPr>
        <w:tc>
          <w:tcPr>
            <w:tcW w:w="993" w:type="dxa"/>
            <w:noWrap/>
            <w:hideMark/>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66</w:t>
            </w:r>
          </w:p>
        </w:tc>
        <w:tc>
          <w:tcPr>
            <w:tcW w:w="1009"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Fixed  Phone</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Area Code (Geographic Number for Fixed telephony Numbers - Lorestan)</w:t>
            </w:r>
          </w:p>
        </w:tc>
      </w:tr>
      <w:tr w:rsidR="005724E6" w:rsidRPr="003A4D71" w:rsidTr="0013305E">
        <w:trPr>
          <w:cantSplit/>
          <w:trHeight w:val="339"/>
        </w:trPr>
        <w:tc>
          <w:tcPr>
            <w:tcW w:w="993" w:type="dxa"/>
            <w:noWrap/>
            <w:hideMark/>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71</w:t>
            </w:r>
          </w:p>
        </w:tc>
        <w:tc>
          <w:tcPr>
            <w:tcW w:w="1009"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Fixed  Phone</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Area Code (Geographic Number for Fixed telephony Numbers - Fars)</w:t>
            </w:r>
          </w:p>
        </w:tc>
      </w:tr>
      <w:tr w:rsidR="005724E6" w:rsidRPr="003A4D71" w:rsidTr="0013305E">
        <w:trPr>
          <w:cantSplit/>
          <w:trHeight w:val="186"/>
        </w:trPr>
        <w:tc>
          <w:tcPr>
            <w:tcW w:w="993" w:type="dxa"/>
            <w:noWrap/>
            <w:hideMark/>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74</w:t>
            </w:r>
          </w:p>
        </w:tc>
        <w:tc>
          <w:tcPr>
            <w:tcW w:w="1009"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Fixed  Phone</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Area Code (Geographic Number for Fixed telephony Numbers –Kohgiluoye  va  Boyer Ahmad)</w:t>
            </w:r>
          </w:p>
        </w:tc>
      </w:tr>
      <w:tr w:rsidR="005724E6" w:rsidRPr="003A4D71" w:rsidTr="0013305E">
        <w:trPr>
          <w:cantSplit/>
          <w:trHeight w:val="119"/>
        </w:trPr>
        <w:tc>
          <w:tcPr>
            <w:tcW w:w="993" w:type="dxa"/>
            <w:noWrap/>
            <w:hideMark/>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76</w:t>
            </w:r>
          </w:p>
        </w:tc>
        <w:tc>
          <w:tcPr>
            <w:tcW w:w="1009"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Fixed  Phone</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Area Code (Geographic Number for Fixed telephony Numbers - Hormozgan)</w:t>
            </w:r>
          </w:p>
        </w:tc>
      </w:tr>
      <w:tr w:rsidR="005724E6" w:rsidRPr="003A4D71" w:rsidTr="0013305E">
        <w:trPr>
          <w:cantSplit/>
          <w:trHeight w:val="220"/>
        </w:trPr>
        <w:tc>
          <w:tcPr>
            <w:tcW w:w="993" w:type="dxa"/>
            <w:noWrap/>
            <w:hideMark/>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77</w:t>
            </w:r>
          </w:p>
        </w:tc>
        <w:tc>
          <w:tcPr>
            <w:tcW w:w="1009"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Fixed  Phone</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Area Code (Geographic Number for Fixed telephony Numbers - Bushehr)</w:t>
            </w:r>
          </w:p>
        </w:tc>
      </w:tr>
      <w:tr w:rsidR="005724E6" w:rsidRPr="003A4D71" w:rsidTr="0013305E">
        <w:trPr>
          <w:cantSplit/>
          <w:trHeight w:val="186"/>
        </w:trPr>
        <w:tc>
          <w:tcPr>
            <w:tcW w:w="993" w:type="dxa"/>
            <w:noWrap/>
            <w:hideMark/>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lastRenderedPageBreak/>
              <w:t>81</w:t>
            </w:r>
          </w:p>
        </w:tc>
        <w:tc>
          <w:tcPr>
            <w:tcW w:w="1009"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Fixed  Phone</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Area Code (Geographic Number for Fixed telephony Numbers – Hamadan)</w:t>
            </w:r>
          </w:p>
        </w:tc>
      </w:tr>
      <w:tr w:rsidR="005724E6" w:rsidRPr="003A4D71" w:rsidTr="0013305E">
        <w:trPr>
          <w:cantSplit/>
          <w:trHeight w:val="113"/>
        </w:trPr>
        <w:tc>
          <w:tcPr>
            <w:tcW w:w="993" w:type="dxa"/>
            <w:noWrap/>
            <w:hideMark/>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83</w:t>
            </w:r>
          </w:p>
        </w:tc>
        <w:tc>
          <w:tcPr>
            <w:tcW w:w="1009"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Fixed  Phone</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Area Code (Geographic Number for Fixed telephony Numbers – Kermanshahan)</w:t>
            </w:r>
          </w:p>
        </w:tc>
      </w:tr>
      <w:tr w:rsidR="005724E6" w:rsidRPr="003A4D71" w:rsidTr="0013305E">
        <w:trPr>
          <w:cantSplit/>
          <w:trHeight w:val="322"/>
        </w:trPr>
        <w:tc>
          <w:tcPr>
            <w:tcW w:w="993" w:type="dxa"/>
            <w:noWrap/>
            <w:hideMark/>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84</w:t>
            </w:r>
          </w:p>
        </w:tc>
        <w:tc>
          <w:tcPr>
            <w:tcW w:w="1009"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Fixed  Phone</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Area Code (Geographic Number for Fixed telephony Numbers- Ilam)</w:t>
            </w:r>
          </w:p>
        </w:tc>
      </w:tr>
      <w:tr w:rsidR="005724E6" w:rsidRPr="003A4D71" w:rsidTr="0013305E">
        <w:trPr>
          <w:cantSplit/>
          <w:trHeight w:val="135"/>
        </w:trPr>
        <w:tc>
          <w:tcPr>
            <w:tcW w:w="993" w:type="dxa"/>
            <w:noWrap/>
            <w:hideMark/>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86</w:t>
            </w:r>
          </w:p>
        </w:tc>
        <w:tc>
          <w:tcPr>
            <w:tcW w:w="1009"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Fixed  Phone</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Area Code (Geographic Number for Fixed telephony Numbers-Markazi)</w:t>
            </w:r>
          </w:p>
        </w:tc>
      </w:tr>
      <w:tr w:rsidR="005724E6" w:rsidRPr="003A4D71" w:rsidTr="0013305E">
        <w:trPr>
          <w:cantSplit/>
          <w:trHeight w:val="203"/>
        </w:trPr>
        <w:tc>
          <w:tcPr>
            <w:tcW w:w="993" w:type="dxa"/>
            <w:noWrap/>
            <w:hideMark/>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87</w:t>
            </w:r>
          </w:p>
        </w:tc>
        <w:tc>
          <w:tcPr>
            <w:tcW w:w="1009"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hideMark/>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Fixed  Phone</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Area Code (Geographic Number for Fixed telephony Numbers-Kurdestan)</w:t>
            </w:r>
          </w:p>
        </w:tc>
      </w:tr>
      <w:tr w:rsidR="005724E6" w:rsidRPr="003A4D71" w:rsidTr="0013305E">
        <w:trPr>
          <w:cantSplit/>
          <w:trHeight w:val="109"/>
        </w:trPr>
        <w:tc>
          <w:tcPr>
            <w:tcW w:w="993" w:type="dxa"/>
            <w:noWrap/>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901</w:t>
            </w:r>
          </w:p>
        </w:tc>
        <w:tc>
          <w:tcPr>
            <w:tcW w:w="1009"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1117"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Mobile services</w:t>
            </w:r>
          </w:p>
        </w:tc>
        <w:tc>
          <w:tcPr>
            <w:tcW w:w="4281" w:type="dxa"/>
          </w:tcPr>
          <w:p w:rsidR="005724E6" w:rsidRPr="003A4D71" w:rsidRDefault="005724E6" w:rsidP="0013305E">
            <w:pPr>
              <w:spacing w:before="40" w:after="40"/>
              <w:jc w:val="left"/>
              <w:rPr>
                <w:rFonts w:asciiTheme="minorHAnsi" w:hAnsiTheme="minorHAnsi"/>
                <w:lang w:val="en-GB"/>
              </w:rPr>
            </w:pPr>
          </w:p>
        </w:tc>
      </w:tr>
      <w:tr w:rsidR="005724E6" w:rsidRPr="003A4D71" w:rsidTr="0013305E">
        <w:trPr>
          <w:cantSplit/>
          <w:trHeight w:val="79"/>
        </w:trPr>
        <w:tc>
          <w:tcPr>
            <w:tcW w:w="993" w:type="dxa"/>
            <w:noWrap/>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902</w:t>
            </w:r>
          </w:p>
        </w:tc>
        <w:tc>
          <w:tcPr>
            <w:tcW w:w="1009"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1117"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Mobile services</w:t>
            </w:r>
          </w:p>
        </w:tc>
        <w:tc>
          <w:tcPr>
            <w:tcW w:w="4281" w:type="dxa"/>
          </w:tcPr>
          <w:p w:rsidR="005724E6" w:rsidRPr="003A4D71" w:rsidRDefault="005724E6" w:rsidP="0013305E">
            <w:pPr>
              <w:spacing w:before="40" w:after="40"/>
              <w:jc w:val="left"/>
              <w:rPr>
                <w:rFonts w:asciiTheme="minorHAnsi" w:hAnsiTheme="minorHAnsi"/>
                <w:lang w:val="en-GB"/>
              </w:rPr>
            </w:pPr>
          </w:p>
        </w:tc>
      </w:tr>
      <w:tr w:rsidR="005724E6" w:rsidRPr="003A4D71" w:rsidTr="0013305E">
        <w:trPr>
          <w:cantSplit/>
          <w:trHeight w:val="225"/>
        </w:trPr>
        <w:tc>
          <w:tcPr>
            <w:tcW w:w="993" w:type="dxa"/>
            <w:noWrap/>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903</w:t>
            </w:r>
          </w:p>
        </w:tc>
        <w:tc>
          <w:tcPr>
            <w:tcW w:w="1009"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1117"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Mobile services</w:t>
            </w:r>
          </w:p>
        </w:tc>
        <w:tc>
          <w:tcPr>
            <w:tcW w:w="4281" w:type="dxa"/>
          </w:tcPr>
          <w:p w:rsidR="005724E6" w:rsidRPr="003A4D71" w:rsidRDefault="005724E6" w:rsidP="0013305E">
            <w:pPr>
              <w:spacing w:before="40" w:after="40"/>
              <w:jc w:val="left"/>
              <w:rPr>
                <w:rFonts w:asciiTheme="minorHAnsi" w:hAnsiTheme="minorHAnsi"/>
                <w:lang w:val="en-GB"/>
              </w:rPr>
            </w:pPr>
          </w:p>
        </w:tc>
      </w:tr>
      <w:tr w:rsidR="005724E6" w:rsidRPr="003A4D71" w:rsidTr="0013305E">
        <w:trPr>
          <w:cantSplit/>
          <w:trHeight w:val="186"/>
        </w:trPr>
        <w:tc>
          <w:tcPr>
            <w:tcW w:w="993" w:type="dxa"/>
            <w:noWrap/>
          </w:tcPr>
          <w:p w:rsidR="005724E6" w:rsidRPr="003A4D71" w:rsidRDefault="005724E6" w:rsidP="0013305E">
            <w:pPr>
              <w:spacing w:before="40" w:after="40"/>
              <w:jc w:val="left"/>
              <w:rPr>
                <w:rFonts w:asciiTheme="minorHAnsi" w:hAnsiTheme="minorHAnsi"/>
                <w:color w:val="FF0000"/>
                <w:lang w:val="en-GB"/>
              </w:rPr>
            </w:pPr>
            <w:r w:rsidRPr="003A4D71">
              <w:rPr>
                <w:rFonts w:asciiTheme="minorHAnsi" w:hAnsiTheme="minorHAnsi"/>
                <w:lang w:val="en-GB"/>
              </w:rPr>
              <w:t>9044</w:t>
            </w:r>
          </w:p>
        </w:tc>
        <w:tc>
          <w:tcPr>
            <w:tcW w:w="1009"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1117"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Mobile services</w:t>
            </w:r>
          </w:p>
        </w:tc>
        <w:tc>
          <w:tcPr>
            <w:tcW w:w="4281" w:type="dxa"/>
          </w:tcPr>
          <w:p w:rsidR="005724E6" w:rsidRPr="003A4D71" w:rsidRDefault="005724E6" w:rsidP="0013305E">
            <w:pPr>
              <w:spacing w:before="40" w:after="40"/>
              <w:jc w:val="left"/>
              <w:rPr>
                <w:rFonts w:asciiTheme="minorHAnsi" w:hAnsiTheme="minorHAnsi"/>
                <w:lang w:val="en-GB"/>
              </w:rPr>
            </w:pPr>
          </w:p>
        </w:tc>
      </w:tr>
      <w:tr w:rsidR="005724E6" w:rsidRPr="003A4D71" w:rsidTr="0013305E">
        <w:trPr>
          <w:cantSplit/>
          <w:trHeight w:val="147"/>
        </w:trPr>
        <w:tc>
          <w:tcPr>
            <w:tcW w:w="993" w:type="dxa"/>
            <w:noWrap/>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905</w:t>
            </w:r>
          </w:p>
        </w:tc>
        <w:tc>
          <w:tcPr>
            <w:tcW w:w="1009"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1117"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Mobile services</w:t>
            </w:r>
          </w:p>
        </w:tc>
        <w:tc>
          <w:tcPr>
            <w:tcW w:w="4281" w:type="dxa"/>
          </w:tcPr>
          <w:p w:rsidR="005724E6" w:rsidRPr="003A4D71" w:rsidRDefault="005724E6" w:rsidP="0013305E">
            <w:pPr>
              <w:spacing w:before="40" w:after="40"/>
              <w:jc w:val="left"/>
              <w:rPr>
                <w:rFonts w:asciiTheme="minorHAnsi" w:hAnsiTheme="minorHAnsi"/>
                <w:lang w:val="en-GB"/>
              </w:rPr>
            </w:pPr>
          </w:p>
        </w:tc>
      </w:tr>
      <w:tr w:rsidR="005724E6" w:rsidRPr="003A4D71" w:rsidTr="0013305E">
        <w:trPr>
          <w:cantSplit/>
          <w:trHeight w:val="20"/>
        </w:trPr>
        <w:tc>
          <w:tcPr>
            <w:tcW w:w="993" w:type="dxa"/>
            <w:noWrap/>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91</w:t>
            </w:r>
          </w:p>
        </w:tc>
        <w:tc>
          <w:tcPr>
            <w:tcW w:w="1009"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1117"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Mobile services</w:t>
            </w:r>
          </w:p>
        </w:tc>
        <w:tc>
          <w:tcPr>
            <w:tcW w:w="4281" w:type="dxa"/>
          </w:tcPr>
          <w:p w:rsidR="005724E6" w:rsidRPr="003A4D71" w:rsidRDefault="005724E6" w:rsidP="0013305E">
            <w:pPr>
              <w:spacing w:before="40" w:after="40"/>
              <w:jc w:val="left"/>
              <w:rPr>
                <w:rFonts w:asciiTheme="minorHAnsi" w:hAnsiTheme="minorHAnsi"/>
                <w:lang w:val="en-GB"/>
              </w:rPr>
            </w:pPr>
          </w:p>
        </w:tc>
      </w:tr>
      <w:tr w:rsidR="005724E6" w:rsidRPr="003A4D71" w:rsidTr="0013305E">
        <w:trPr>
          <w:cantSplit/>
          <w:trHeight w:val="20"/>
        </w:trPr>
        <w:tc>
          <w:tcPr>
            <w:tcW w:w="993" w:type="dxa"/>
            <w:noWrap/>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920</w:t>
            </w:r>
          </w:p>
        </w:tc>
        <w:tc>
          <w:tcPr>
            <w:tcW w:w="1009"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1117"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Mobile services</w:t>
            </w:r>
          </w:p>
        </w:tc>
        <w:tc>
          <w:tcPr>
            <w:tcW w:w="4281" w:type="dxa"/>
          </w:tcPr>
          <w:p w:rsidR="005724E6" w:rsidRPr="003A4D71" w:rsidRDefault="005724E6" w:rsidP="0013305E">
            <w:pPr>
              <w:spacing w:before="40" w:after="40"/>
              <w:jc w:val="left"/>
              <w:rPr>
                <w:rFonts w:asciiTheme="minorHAnsi" w:hAnsiTheme="minorHAnsi"/>
                <w:lang w:val="en-GB"/>
              </w:rPr>
            </w:pPr>
          </w:p>
        </w:tc>
      </w:tr>
      <w:tr w:rsidR="005724E6" w:rsidRPr="003A4D71" w:rsidTr="0013305E">
        <w:trPr>
          <w:cantSplit/>
          <w:trHeight w:val="127"/>
        </w:trPr>
        <w:tc>
          <w:tcPr>
            <w:tcW w:w="993" w:type="dxa"/>
            <w:noWrap/>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921</w:t>
            </w:r>
          </w:p>
        </w:tc>
        <w:tc>
          <w:tcPr>
            <w:tcW w:w="1009"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1117"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Mobile services</w:t>
            </w:r>
          </w:p>
        </w:tc>
        <w:tc>
          <w:tcPr>
            <w:tcW w:w="4281" w:type="dxa"/>
          </w:tcPr>
          <w:p w:rsidR="005724E6" w:rsidRPr="003A4D71" w:rsidRDefault="005724E6" w:rsidP="0013305E">
            <w:pPr>
              <w:spacing w:before="40" w:after="40"/>
              <w:jc w:val="left"/>
              <w:rPr>
                <w:rFonts w:asciiTheme="minorHAnsi" w:hAnsiTheme="minorHAnsi"/>
                <w:lang w:val="en-GB"/>
              </w:rPr>
            </w:pPr>
          </w:p>
        </w:tc>
      </w:tr>
      <w:tr w:rsidR="005724E6" w:rsidRPr="003A4D71" w:rsidTr="0013305E">
        <w:trPr>
          <w:cantSplit/>
          <w:trHeight w:val="203"/>
        </w:trPr>
        <w:tc>
          <w:tcPr>
            <w:tcW w:w="993" w:type="dxa"/>
            <w:noWrap/>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922</w:t>
            </w:r>
          </w:p>
        </w:tc>
        <w:tc>
          <w:tcPr>
            <w:tcW w:w="1009"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1117"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Mobile services</w:t>
            </w:r>
          </w:p>
        </w:tc>
        <w:tc>
          <w:tcPr>
            <w:tcW w:w="4281" w:type="dxa"/>
          </w:tcPr>
          <w:p w:rsidR="005724E6" w:rsidRPr="003A4D71" w:rsidRDefault="005724E6" w:rsidP="0013305E">
            <w:pPr>
              <w:spacing w:before="40" w:after="40"/>
              <w:jc w:val="left"/>
              <w:rPr>
                <w:rFonts w:asciiTheme="minorHAnsi" w:hAnsiTheme="minorHAnsi"/>
                <w:lang w:val="en-GB"/>
              </w:rPr>
            </w:pPr>
          </w:p>
        </w:tc>
      </w:tr>
      <w:tr w:rsidR="005724E6" w:rsidRPr="003A4D71" w:rsidTr="0013305E">
        <w:trPr>
          <w:cantSplit/>
          <w:trHeight w:val="144"/>
        </w:trPr>
        <w:tc>
          <w:tcPr>
            <w:tcW w:w="993" w:type="dxa"/>
            <w:noWrap/>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93</w:t>
            </w:r>
          </w:p>
        </w:tc>
        <w:tc>
          <w:tcPr>
            <w:tcW w:w="1009"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1117"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Mobile services</w:t>
            </w:r>
          </w:p>
        </w:tc>
        <w:tc>
          <w:tcPr>
            <w:tcW w:w="4281" w:type="dxa"/>
          </w:tcPr>
          <w:p w:rsidR="005724E6" w:rsidRPr="003A4D71" w:rsidRDefault="005724E6" w:rsidP="0013305E">
            <w:pPr>
              <w:spacing w:before="40" w:after="40"/>
              <w:jc w:val="left"/>
              <w:rPr>
                <w:rFonts w:asciiTheme="minorHAnsi" w:hAnsiTheme="minorHAnsi"/>
                <w:lang w:val="en-GB"/>
              </w:rPr>
            </w:pPr>
          </w:p>
        </w:tc>
      </w:tr>
      <w:tr w:rsidR="005724E6" w:rsidRPr="003A4D71" w:rsidTr="0013305E">
        <w:trPr>
          <w:cantSplit/>
          <w:trHeight w:val="169"/>
        </w:trPr>
        <w:tc>
          <w:tcPr>
            <w:tcW w:w="993" w:type="dxa"/>
            <w:noWrap/>
          </w:tcPr>
          <w:p w:rsidR="005724E6" w:rsidRPr="003A4D71" w:rsidRDefault="005724E6" w:rsidP="0013305E">
            <w:pPr>
              <w:keepNext/>
              <w:spacing w:before="40" w:after="40"/>
              <w:jc w:val="left"/>
              <w:rPr>
                <w:rFonts w:asciiTheme="minorHAnsi" w:hAnsiTheme="minorHAnsi"/>
                <w:lang w:val="en-GB"/>
              </w:rPr>
            </w:pPr>
            <w:r w:rsidRPr="003A4D71">
              <w:rPr>
                <w:rFonts w:asciiTheme="minorHAnsi" w:hAnsiTheme="minorHAnsi"/>
                <w:lang w:val="en-GB"/>
              </w:rPr>
              <w:t>94000</w:t>
            </w:r>
          </w:p>
        </w:tc>
        <w:tc>
          <w:tcPr>
            <w:tcW w:w="1009"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1117"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Fixed Phone (fibber)</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Non geographical</w:t>
            </w:r>
          </w:p>
        </w:tc>
      </w:tr>
      <w:tr w:rsidR="005724E6" w:rsidRPr="003A4D71" w:rsidTr="0013305E">
        <w:trPr>
          <w:cantSplit/>
          <w:trHeight w:val="89"/>
        </w:trPr>
        <w:tc>
          <w:tcPr>
            <w:tcW w:w="993" w:type="dxa"/>
            <w:noWrap/>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94110</w:t>
            </w:r>
          </w:p>
        </w:tc>
        <w:tc>
          <w:tcPr>
            <w:tcW w:w="1009"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Fixed Phone (Fixed wireless Access)</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Just Originating from Iran</w:t>
            </w:r>
          </w:p>
        </w:tc>
      </w:tr>
      <w:tr w:rsidR="005724E6" w:rsidRPr="003A4D71" w:rsidTr="0013305E">
        <w:trPr>
          <w:cantSplit/>
          <w:trHeight w:val="474"/>
        </w:trPr>
        <w:tc>
          <w:tcPr>
            <w:tcW w:w="993" w:type="dxa"/>
            <w:noWrap/>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94111</w:t>
            </w:r>
          </w:p>
        </w:tc>
        <w:tc>
          <w:tcPr>
            <w:tcW w:w="1009"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Fixed Phone (Fixed wireless Access)</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Just Originating from Iran</w:t>
            </w:r>
          </w:p>
        </w:tc>
      </w:tr>
      <w:tr w:rsidR="005724E6" w:rsidRPr="003A4D71" w:rsidTr="0013305E">
        <w:trPr>
          <w:cantSplit/>
          <w:trHeight w:val="110"/>
        </w:trPr>
        <w:tc>
          <w:tcPr>
            <w:tcW w:w="993" w:type="dxa"/>
            <w:noWrap/>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94112</w:t>
            </w:r>
          </w:p>
        </w:tc>
        <w:tc>
          <w:tcPr>
            <w:tcW w:w="1009"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Fixed Phone (Fixed wireless Access)</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Just Originating from Iran</w:t>
            </w:r>
          </w:p>
        </w:tc>
      </w:tr>
      <w:tr w:rsidR="005724E6" w:rsidRPr="003A4D71" w:rsidTr="0013305E">
        <w:trPr>
          <w:cantSplit/>
          <w:trHeight w:val="220"/>
        </w:trPr>
        <w:tc>
          <w:tcPr>
            <w:tcW w:w="993" w:type="dxa"/>
            <w:noWrap/>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94113</w:t>
            </w:r>
          </w:p>
        </w:tc>
        <w:tc>
          <w:tcPr>
            <w:tcW w:w="1009"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Fixed Phone (Fixed wireless Access)</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Just Originating from Iran</w:t>
            </w:r>
          </w:p>
        </w:tc>
      </w:tr>
      <w:tr w:rsidR="005724E6" w:rsidRPr="003A4D71" w:rsidTr="0013305E">
        <w:trPr>
          <w:cantSplit/>
          <w:trHeight w:val="144"/>
        </w:trPr>
        <w:tc>
          <w:tcPr>
            <w:tcW w:w="993" w:type="dxa"/>
            <w:noWrap/>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94114</w:t>
            </w:r>
          </w:p>
        </w:tc>
        <w:tc>
          <w:tcPr>
            <w:tcW w:w="1009"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Fixed Phone (Fixed wireless Access)</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Just Originating from Iran</w:t>
            </w:r>
          </w:p>
        </w:tc>
      </w:tr>
      <w:tr w:rsidR="005724E6" w:rsidRPr="003A4D71" w:rsidTr="0013305E">
        <w:trPr>
          <w:cantSplit/>
          <w:trHeight w:val="203"/>
        </w:trPr>
        <w:tc>
          <w:tcPr>
            <w:tcW w:w="993" w:type="dxa"/>
            <w:noWrap/>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94115</w:t>
            </w:r>
          </w:p>
        </w:tc>
        <w:tc>
          <w:tcPr>
            <w:tcW w:w="1009"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Fixed Phone (Fixed wireless Access)</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Just Originating from Iran</w:t>
            </w:r>
          </w:p>
        </w:tc>
      </w:tr>
      <w:tr w:rsidR="005724E6" w:rsidRPr="003A4D71" w:rsidTr="0013305E">
        <w:trPr>
          <w:cantSplit/>
          <w:trHeight w:val="169"/>
        </w:trPr>
        <w:tc>
          <w:tcPr>
            <w:tcW w:w="993" w:type="dxa"/>
            <w:noWrap/>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94116</w:t>
            </w:r>
          </w:p>
        </w:tc>
        <w:tc>
          <w:tcPr>
            <w:tcW w:w="1009"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Fixed Phone (Fixed wireless Access)</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Just Originating from Iran</w:t>
            </w:r>
          </w:p>
        </w:tc>
      </w:tr>
      <w:tr w:rsidR="005724E6" w:rsidRPr="003A4D71" w:rsidTr="0013305E">
        <w:trPr>
          <w:cantSplit/>
          <w:trHeight w:val="178"/>
        </w:trPr>
        <w:tc>
          <w:tcPr>
            <w:tcW w:w="993" w:type="dxa"/>
            <w:noWrap/>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94117</w:t>
            </w:r>
          </w:p>
        </w:tc>
        <w:tc>
          <w:tcPr>
            <w:tcW w:w="1009"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Fixed Phone (Fixed wireless Access)</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Just Originating from Iran</w:t>
            </w:r>
          </w:p>
        </w:tc>
      </w:tr>
      <w:tr w:rsidR="005724E6" w:rsidRPr="003A4D71" w:rsidTr="0013305E">
        <w:trPr>
          <w:cantSplit/>
          <w:trHeight w:val="203"/>
        </w:trPr>
        <w:tc>
          <w:tcPr>
            <w:tcW w:w="993" w:type="dxa"/>
            <w:noWrap/>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942</w:t>
            </w:r>
          </w:p>
        </w:tc>
        <w:tc>
          <w:tcPr>
            <w:tcW w:w="1009"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Fixed Phone</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Non geographical</w:t>
            </w:r>
          </w:p>
        </w:tc>
      </w:tr>
      <w:tr w:rsidR="005724E6" w:rsidRPr="003A4D71" w:rsidTr="0013305E">
        <w:trPr>
          <w:cantSplit/>
          <w:trHeight w:val="186"/>
        </w:trPr>
        <w:tc>
          <w:tcPr>
            <w:tcW w:w="993" w:type="dxa"/>
            <w:noWrap/>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94300</w:t>
            </w:r>
          </w:p>
        </w:tc>
        <w:tc>
          <w:tcPr>
            <w:tcW w:w="1009"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Fixed Phone</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Non geographical</w:t>
            </w:r>
          </w:p>
        </w:tc>
      </w:tr>
      <w:tr w:rsidR="005724E6" w:rsidRPr="003A4D71" w:rsidTr="0013305E">
        <w:trPr>
          <w:cantSplit/>
          <w:trHeight w:val="220"/>
        </w:trPr>
        <w:tc>
          <w:tcPr>
            <w:tcW w:w="993" w:type="dxa"/>
            <w:noWrap/>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94301</w:t>
            </w:r>
          </w:p>
        </w:tc>
        <w:tc>
          <w:tcPr>
            <w:tcW w:w="1009"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Fixed Phone</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Non geographical</w:t>
            </w:r>
          </w:p>
        </w:tc>
      </w:tr>
      <w:tr w:rsidR="005724E6" w:rsidRPr="003A4D71" w:rsidTr="0013305E">
        <w:trPr>
          <w:cantSplit/>
          <w:trHeight w:val="113"/>
        </w:trPr>
        <w:tc>
          <w:tcPr>
            <w:tcW w:w="993" w:type="dxa"/>
            <w:noWrap/>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944111</w:t>
            </w:r>
          </w:p>
        </w:tc>
        <w:tc>
          <w:tcPr>
            <w:tcW w:w="1009"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Fixed Phone (Fixed wireless Access)</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Just Originating from Iran</w:t>
            </w:r>
          </w:p>
        </w:tc>
      </w:tr>
      <w:tr w:rsidR="005724E6" w:rsidRPr="003A4D71" w:rsidTr="0013305E">
        <w:trPr>
          <w:cantSplit/>
          <w:trHeight w:val="220"/>
        </w:trPr>
        <w:tc>
          <w:tcPr>
            <w:tcW w:w="993" w:type="dxa"/>
            <w:noWrap/>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lastRenderedPageBreak/>
              <w:t>94440</w:t>
            </w:r>
          </w:p>
        </w:tc>
        <w:tc>
          <w:tcPr>
            <w:tcW w:w="1009"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Fixed Phone (Fixed wireless Access)</w:t>
            </w:r>
          </w:p>
        </w:tc>
        <w:tc>
          <w:tcPr>
            <w:tcW w:w="4281"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Just Originating from Iran</w:t>
            </w:r>
          </w:p>
        </w:tc>
      </w:tr>
      <w:tr w:rsidR="005724E6" w:rsidRPr="003A4D71" w:rsidTr="0013305E">
        <w:trPr>
          <w:cantSplit/>
          <w:trHeight w:val="203"/>
        </w:trPr>
        <w:tc>
          <w:tcPr>
            <w:tcW w:w="993" w:type="dxa"/>
            <w:noWrap/>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96</w:t>
            </w:r>
          </w:p>
        </w:tc>
        <w:tc>
          <w:tcPr>
            <w:tcW w:w="1009"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5</w:t>
            </w:r>
          </w:p>
        </w:tc>
        <w:tc>
          <w:tcPr>
            <w:tcW w:w="1117"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6</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Services Codes</w:t>
            </w:r>
          </w:p>
        </w:tc>
        <w:tc>
          <w:tcPr>
            <w:tcW w:w="4281" w:type="dxa"/>
          </w:tcPr>
          <w:p w:rsidR="005724E6" w:rsidRPr="003A4D71" w:rsidRDefault="005724E6" w:rsidP="0013305E">
            <w:pPr>
              <w:spacing w:before="40" w:after="40"/>
              <w:jc w:val="left"/>
              <w:rPr>
                <w:rFonts w:asciiTheme="minorHAnsi" w:hAnsiTheme="minorHAnsi"/>
                <w:lang w:val="en-GB"/>
              </w:rPr>
            </w:pPr>
          </w:p>
        </w:tc>
      </w:tr>
      <w:tr w:rsidR="005724E6" w:rsidRPr="003A4D71" w:rsidTr="0013305E">
        <w:trPr>
          <w:cantSplit/>
          <w:trHeight w:val="169"/>
        </w:trPr>
        <w:tc>
          <w:tcPr>
            <w:tcW w:w="993" w:type="dxa"/>
            <w:noWrap/>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990</w:t>
            </w:r>
          </w:p>
        </w:tc>
        <w:tc>
          <w:tcPr>
            <w:tcW w:w="1009"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1117"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Mobile services</w:t>
            </w:r>
          </w:p>
        </w:tc>
        <w:tc>
          <w:tcPr>
            <w:tcW w:w="4281" w:type="dxa"/>
          </w:tcPr>
          <w:p w:rsidR="005724E6" w:rsidRPr="003A4D71" w:rsidRDefault="005724E6" w:rsidP="0013305E">
            <w:pPr>
              <w:spacing w:before="40" w:after="40"/>
              <w:jc w:val="left"/>
              <w:rPr>
                <w:rFonts w:asciiTheme="minorHAnsi" w:hAnsiTheme="minorHAnsi"/>
                <w:lang w:val="en-GB"/>
              </w:rPr>
            </w:pPr>
          </w:p>
        </w:tc>
      </w:tr>
      <w:tr w:rsidR="005724E6" w:rsidRPr="003A4D71" w:rsidTr="0013305E">
        <w:trPr>
          <w:cantSplit/>
          <w:trHeight w:val="164"/>
        </w:trPr>
        <w:tc>
          <w:tcPr>
            <w:tcW w:w="993" w:type="dxa"/>
            <w:noWrap/>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991</w:t>
            </w:r>
          </w:p>
        </w:tc>
        <w:tc>
          <w:tcPr>
            <w:tcW w:w="1009"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1117"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Mobile services</w:t>
            </w:r>
          </w:p>
        </w:tc>
        <w:tc>
          <w:tcPr>
            <w:tcW w:w="4281" w:type="dxa"/>
          </w:tcPr>
          <w:p w:rsidR="005724E6" w:rsidRPr="003A4D71" w:rsidRDefault="005724E6" w:rsidP="0013305E">
            <w:pPr>
              <w:spacing w:before="40" w:after="40"/>
              <w:jc w:val="left"/>
              <w:rPr>
                <w:rFonts w:asciiTheme="minorHAnsi" w:hAnsiTheme="minorHAnsi"/>
                <w:lang w:val="en-GB"/>
              </w:rPr>
            </w:pPr>
          </w:p>
        </w:tc>
      </w:tr>
      <w:tr w:rsidR="005724E6" w:rsidRPr="003A4D71" w:rsidTr="0013305E">
        <w:trPr>
          <w:cantSplit/>
          <w:trHeight w:val="127"/>
        </w:trPr>
        <w:tc>
          <w:tcPr>
            <w:tcW w:w="993" w:type="dxa"/>
            <w:noWrap/>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9944</w:t>
            </w:r>
          </w:p>
        </w:tc>
        <w:tc>
          <w:tcPr>
            <w:tcW w:w="1009"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1117"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Mobile services</w:t>
            </w:r>
          </w:p>
        </w:tc>
        <w:tc>
          <w:tcPr>
            <w:tcW w:w="4281" w:type="dxa"/>
          </w:tcPr>
          <w:p w:rsidR="005724E6" w:rsidRPr="003A4D71" w:rsidRDefault="005724E6" w:rsidP="0013305E">
            <w:pPr>
              <w:spacing w:before="40" w:after="40"/>
              <w:jc w:val="left"/>
              <w:rPr>
                <w:rFonts w:asciiTheme="minorHAnsi" w:hAnsiTheme="minorHAnsi"/>
                <w:lang w:val="en-GB"/>
              </w:rPr>
            </w:pPr>
          </w:p>
        </w:tc>
      </w:tr>
      <w:tr w:rsidR="005724E6" w:rsidRPr="003A4D71" w:rsidTr="0013305E">
        <w:trPr>
          <w:cantSplit/>
          <w:trHeight w:val="220"/>
        </w:trPr>
        <w:tc>
          <w:tcPr>
            <w:tcW w:w="993" w:type="dxa"/>
            <w:noWrap/>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993</w:t>
            </w:r>
          </w:p>
        </w:tc>
        <w:tc>
          <w:tcPr>
            <w:tcW w:w="1009"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1117"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Satellite Services</w:t>
            </w:r>
          </w:p>
        </w:tc>
        <w:tc>
          <w:tcPr>
            <w:tcW w:w="4281" w:type="dxa"/>
          </w:tcPr>
          <w:p w:rsidR="005724E6" w:rsidRPr="003A4D71" w:rsidRDefault="005724E6" w:rsidP="0013305E">
            <w:pPr>
              <w:spacing w:before="40" w:after="40"/>
              <w:jc w:val="left"/>
              <w:rPr>
                <w:rFonts w:asciiTheme="minorHAnsi" w:hAnsiTheme="minorHAnsi"/>
                <w:lang w:val="en-GB"/>
              </w:rPr>
            </w:pPr>
          </w:p>
        </w:tc>
      </w:tr>
      <w:tr w:rsidR="005724E6" w:rsidRPr="003A4D71" w:rsidTr="0013305E">
        <w:trPr>
          <w:cantSplit/>
          <w:trHeight w:val="203"/>
        </w:trPr>
        <w:tc>
          <w:tcPr>
            <w:tcW w:w="993" w:type="dxa"/>
            <w:shd w:val="clear" w:color="auto" w:fill="FFFFFF"/>
            <w:noWrap/>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99810</w:t>
            </w:r>
          </w:p>
        </w:tc>
        <w:tc>
          <w:tcPr>
            <w:tcW w:w="1009" w:type="dxa"/>
            <w:shd w:val="clear" w:color="auto" w:fill="FFFFFF"/>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1117" w:type="dxa"/>
            <w:shd w:val="clear" w:color="auto" w:fill="FFFFFF"/>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shd w:val="clear" w:color="auto" w:fill="FFFFFF"/>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Mobile services</w:t>
            </w:r>
          </w:p>
        </w:tc>
        <w:tc>
          <w:tcPr>
            <w:tcW w:w="4281" w:type="dxa"/>
            <w:shd w:val="clear" w:color="auto" w:fill="FFFFFF"/>
          </w:tcPr>
          <w:p w:rsidR="005724E6" w:rsidRPr="003A4D71" w:rsidRDefault="005724E6" w:rsidP="0013305E">
            <w:pPr>
              <w:spacing w:before="40" w:after="40"/>
              <w:jc w:val="left"/>
              <w:rPr>
                <w:rFonts w:asciiTheme="minorHAnsi" w:hAnsiTheme="minorHAnsi"/>
                <w:lang w:val="en-GB"/>
              </w:rPr>
            </w:pPr>
          </w:p>
        </w:tc>
      </w:tr>
      <w:tr w:rsidR="005724E6" w:rsidRPr="003A4D71" w:rsidTr="0013305E">
        <w:trPr>
          <w:cantSplit/>
          <w:trHeight w:val="130"/>
        </w:trPr>
        <w:tc>
          <w:tcPr>
            <w:tcW w:w="993" w:type="dxa"/>
            <w:shd w:val="clear" w:color="auto" w:fill="FFFFFF"/>
            <w:noWrap/>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99888</w:t>
            </w:r>
          </w:p>
        </w:tc>
        <w:tc>
          <w:tcPr>
            <w:tcW w:w="1009" w:type="dxa"/>
            <w:shd w:val="clear" w:color="auto" w:fill="FFFFFF"/>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1117" w:type="dxa"/>
            <w:shd w:val="clear" w:color="auto" w:fill="FFFFFF"/>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shd w:val="clear" w:color="auto" w:fill="FFFFFF"/>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Mobile services</w:t>
            </w:r>
          </w:p>
        </w:tc>
        <w:tc>
          <w:tcPr>
            <w:tcW w:w="4281" w:type="dxa"/>
            <w:shd w:val="clear" w:color="auto" w:fill="FFFFFF"/>
          </w:tcPr>
          <w:p w:rsidR="005724E6" w:rsidRPr="003A4D71" w:rsidRDefault="005724E6" w:rsidP="0013305E">
            <w:pPr>
              <w:spacing w:before="40" w:after="40"/>
              <w:jc w:val="left"/>
              <w:rPr>
                <w:rFonts w:asciiTheme="minorHAnsi" w:hAnsiTheme="minorHAnsi"/>
                <w:lang w:val="en-GB"/>
              </w:rPr>
            </w:pPr>
          </w:p>
        </w:tc>
      </w:tr>
      <w:tr w:rsidR="005724E6" w:rsidRPr="003A4D71" w:rsidTr="0013305E">
        <w:trPr>
          <w:cantSplit/>
          <w:trHeight w:val="203"/>
        </w:trPr>
        <w:tc>
          <w:tcPr>
            <w:tcW w:w="993" w:type="dxa"/>
            <w:shd w:val="clear" w:color="auto" w:fill="FFFFFF"/>
            <w:noWrap/>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99900</w:t>
            </w:r>
          </w:p>
        </w:tc>
        <w:tc>
          <w:tcPr>
            <w:tcW w:w="1009" w:type="dxa"/>
            <w:shd w:val="clear" w:color="auto" w:fill="FFFFFF"/>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1117" w:type="dxa"/>
            <w:shd w:val="clear" w:color="auto" w:fill="FFFFFF"/>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shd w:val="clear" w:color="auto" w:fill="FFFFFF"/>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Mobile services</w:t>
            </w:r>
          </w:p>
        </w:tc>
        <w:tc>
          <w:tcPr>
            <w:tcW w:w="4281" w:type="dxa"/>
            <w:shd w:val="clear" w:color="auto" w:fill="FFFFFF"/>
          </w:tcPr>
          <w:p w:rsidR="005724E6" w:rsidRPr="003A4D71" w:rsidRDefault="005724E6" w:rsidP="0013305E">
            <w:pPr>
              <w:spacing w:before="40" w:after="40"/>
              <w:jc w:val="left"/>
              <w:rPr>
                <w:rFonts w:asciiTheme="minorHAnsi" w:hAnsiTheme="minorHAnsi"/>
                <w:lang w:val="en-GB"/>
              </w:rPr>
            </w:pPr>
          </w:p>
        </w:tc>
      </w:tr>
      <w:tr w:rsidR="005724E6" w:rsidRPr="003A4D71" w:rsidTr="0013305E">
        <w:trPr>
          <w:cantSplit/>
          <w:trHeight w:val="164"/>
        </w:trPr>
        <w:tc>
          <w:tcPr>
            <w:tcW w:w="993" w:type="dxa"/>
            <w:shd w:val="clear" w:color="auto" w:fill="FFFFFF"/>
            <w:noWrap/>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99901</w:t>
            </w:r>
          </w:p>
        </w:tc>
        <w:tc>
          <w:tcPr>
            <w:tcW w:w="1009" w:type="dxa"/>
            <w:shd w:val="clear" w:color="auto" w:fill="FFFFFF"/>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1117" w:type="dxa"/>
            <w:shd w:val="clear" w:color="auto" w:fill="FFFFFF"/>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shd w:val="clear" w:color="auto" w:fill="FFFFFF"/>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Mobile services</w:t>
            </w:r>
          </w:p>
        </w:tc>
        <w:tc>
          <w:tcPr>
            <w:tcW w:w="4281" w:type="dxa"/>
            <w:shd w:val="clear" w:color="auto" w:fill="FFFFFF"/>
          </w:tcPr>
          <w:p w:rsidR="005724E6" w:rsidRPr="003A4D71" w:rsidRDefault="005724E6" w:rsidP="0013305E">
            <w:pPr>
              <w:spacing w:before="40" w:after="40"/>
              <w:jc w:val="left"/>
              <w:rPr>
                <w:rFonts w:asciiTheme="minorHAnsi" w:hAnsiTheme="minorHAnsi"/>
                <w:lang w:val="en-GB"/>
              </w:rPr>
            </w:pPr>
          </w:p>
        </w:tc>
      </w:tr>
      <w:tr w:rsidR="005724E6" w:rsidRPr="003A4D71" w:rsidTr="0013305E">
        <w:trPr>
          <w:cantSplit/>
          <w:trHeight w:val="169"/>
        </w:trPr>
        <w:tc>
          <w:tcPr>
            <w:tcW w:w="993" w:type="dxa"/>
            <w:shd w:val="clear" w:color="auto" w:fill="FFFFFF"/>
            <w:noWrap/>
          </w:tcPr>
          <w:p w:rsidR="005724E6" w:rsidRPr="003A4D71" w:rsidRDefault="005724E6" w:rsidP="0013305E">
            <w:pPr>
              <w:spacing w:before="40" w:after="40"/>
              <w:jc w:val="left"/>
              <w:rPr>
                <w:rFonts w:asciiTheme="minorHAnsi" w:hAnsiTheme="minorHAnsi"/>
              </w:rPr>
            </w:pPr>
            <w:r w:rsidRPr="003A4D71">
              <w:rPr>
                <w:rFonts w:asciiTheme="minorHAnsi" w:hAnsiTheme="minorHAnsi"/>
                <w:lang w:val="en-GB"/>
              </w:rPr>
              <w:t>99903</w:t>
            </w:r>
          </w:p>
        </w:tc>
        <w:tc>
          <w:tcPr>
            <w:tcW w:w="1009" w:type="dxa"/>
            <w:shd w:val="clear" w:color="auto" w:fill="FFFFFF"/>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1117" w:type="dxa"/>
            <w:shd w:val="clear" w:color="auto" w:fill="FFFFFF"/>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shd w:val="clear" w:color="auto" w:fill="FFFFFF"/>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Mobile services</w:t>
            </w:r>
          </w:p>
        </w:tc>
        <w:tc>
          <w:tcPr>
            <w:tcW w:w="4281" w:type="dxa"/>
            <w:shd w:val="clear" w:color="auto" w:fill="FFFFFF"/>
          </w:tcPr>
          <w:p w:rsidR="005724E6" w:rsidRPr="003A4D71" w:rsidRDefault="005724E6" w:rsidP="0013305E">
            <w:pPr>
              <w:spacing w:before="40" w:after="40"/>
              <w:jc w:val="left"/>
              <w:rPr>
                <w:rFonts w:asciiTheme="minorHAnsi" w:hAnsiTheme="minorHAnsi"/>
                <w:lang w:val="en-GB"/>
              </w:rPr>
            </w:pPr>
          </w:p>
        </w:tc>
      </w:tr>
      <w:tr w:rsidR="005724E6" w:rsidRPr="003A4D71" w:rsidTr="0013305E">
        <w:trPr>
          <w:cantSplit/>
          <w:trHeight w:val="169"/>
        </w:trPr>
        <w:tc>
          <w:tcPr>
            <w:tcW w:w="993" w:type="dxa"/>
            <w:shd w:val="clear" w:color="auto" w:fill="FFFFFF"/>
            <w:noWrap/>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99911</w:t>
            </w:r>
          </w:p>
        </w:tc>
        <w:tc>
          <w:tcPr>
            <w:tcW w:w="1009" w:type="dxa"/>
            <w:shd w:val="clear" w:color="auto" w:fill="FFFFFF"/>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1117" w:type="dxa"/>
            <w:shd w:val="clear" w:color="auto" w:fill="FFFFFF"/>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shd w:val="clear" w:color="auto" w:fill="FFFFFF"/>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Mobile services</w:t>
            </w:r>
          </w:p>
        </w:tc>
        <w:tc>
          <w:tcPr>
            <w:tcW w:w="4281" w:type="dxa"/>
            <w:shd w:val="clear" w:color="auto" w:fill="FFFFFF"/>
          </w:tcPr>
          <w:p w:rsidR="005724E6" w:rsidRPr="003A4D71" w:rsidRDefault="005724E6" w:rsidP="0013305E">
            <w:pPr>
              <w:spacing w:before="40" w:after="40"/>
              <w:jc w:val="left"/>
              <w:rPr>
                <w:rFonts w:asciiTheme="minorHAnsi" w:hAnsiTheme="minorHAnsi"/>
                <w:lang w:val="en-GB"/>
              </w:rPr>
            </w:pPr>
          </w:p>
        </w:tc>
      </w:tr>
      <w:tr w:rsidR="005724E6" w:rsidRPr="003A4D71" w:rsidTr="0013305E">
        <w:trPr>
          <w:cantSplit/>
          <w:trHeight w:val="186"/>
        </w:trPr>
        <w:tc>
          <w:tcPr>
            <w:tcW w:w="993" w:type="dxa"/>
            <w:noWrap/>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99913</w:t>
            </w:r>
          </w:p>
        </w:tc>
        <w:tc>
          <w:tcPr>
            <w:tcW w:w="1009"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1117"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Mobile services</w:t>
            </w:r>
          </w:p>
        </w:tc>
        <w:tc>
          <w:tcPr>
            <w:tcW w:w="4281" w:type="dxa"/>
          </w:tcPr>
          <w:p w:rsidR="005724E6" w:rsidRPr="003A4D71" w:rsidRDefault="005724E6" w:rsidP="0013305E">
            <w:pPr>
              <w:spacing w:before="40" w:after="40"/>
              <w:jc w:val="left"/>
              <w:rPr>
                <w:rFonts w:asciiTheme="minorHAnsi" w:hAnsiTheme="minorHAnsi"/>
                <w:lang w:val="en-GB"/>
              </w:rPr>
            </w:pPr>
          </w:p>
        </w:tc>
      </w:tr>
      <w:tr w:rsidR="005724E6" w:rsidRPr="003A4D71" w:rsidTr="0013305E">
        <w:trPr>
          <w:cantSplit/>
          <w:trHeight w:val="147"/>
        </w:trPr>
        <w:tc>
          <w:tcPr>
            <w:tcW w:w="993" w:type="dxa"/>
            <w:noWrap/>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99914</w:t>
            </w:r>
          </w:p>
        </w:tc>
        <w:tc>
          <w:tcPr>
            <w:tcW w:w="1009"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1117"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Mobile services</w:t>
            </w:r>
          </w:p>
        </w:tc>
        <w:tc>
          <w:tcPr>
            <w:tcW w:w="4281" w:type="dxa"/>
          </w:tcPr>
          <w:p w:rsidR="005724E6" w:rsidRPr="003A4D71" w:rsidRDefault="005724E6" w:rsidP="0013305E">
            <w:pPr>
              <w:spacing w:before="40" w:after="40"/>
              <w:jc w:val="left"/>
              <w:rPr>
                <w:rFonts w:asciiTheme="minorHAnsi" w:hAnsiTheme="minorHAnsi"/>
                <w:lang w:val="en-GB"/>
              </w:rPr>
            </w:pPr>
          </w:p>
        </w:tc>
      </w:tr>
      <w:tr w:rsidR="005724E6" w:rsidRPr="003A4D71" w:rsidTr="0013305E">
        <w:trPr>
          <w:cantSplit/>
          <w:trHeight w:val="254"/>
        </w:trPr>
        <w:tc>
          <w:tcPr>
            <w:tcW w:w="993" w:type="dxa"/>
            <w:noWrap/>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99921</w:t>
            </w:r>
          </w:p>
        </w:tc>
        <w:tc>
          <w:tcPr>
            <w:tcW w:w="1009"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1117"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Mobile services</w:t>
            </w:r>
          </w:p>
        </w:tc>
        <w:tc>
          <w:tcPr>
            <w:tcW w:w="4281" w:type="dxa"/>
          </w:tcPr>
          <w:p w:rsidR="005724E6" w:rsidRPr="003A4D71" w:rsidRDefault="005724E6" w:rsidP="0013305E">
            <w:pPr>
              <w:spacing w:before="40" w:after="40"/>
              <w:jc w:val="left"/>
              <w:rPr>
                <w:rFonts w:asciiTheme="minorHAnsi" w:hAnsiTheme="minorHAnsi"/>
                <w:lang w:val="en-GB"/>
              </w:rPr>
            </w:pPr>
          </w:p>
        </w:tc>
      </w:tr>
      <w:tr w:rsidR="005724E6" w:rsidRPr="003A4D71" w:rsidTr="0013305E">
        <w:trPr>
          <w:cantSplit/>
          <w:trHeight w:val="20"/>
        </w:trPr>
        <w:tc>
          <w:tcPr>
            <w:tcW w:w="993" w:type="dxa"/>
            <w:noWrap/>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99998</w:t>
            </w:r>
          </w:p>
        </w:tc>
        <w:tc>
          <w:tcPr>
            <w:tcW w:w="1009"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1117"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Mobile services</w:t>
            </w:r>
          </w:p>
        </w:tc>
        <w:tc>
          <w:tcPr>
            <w:tcW w:w="4281" w:type="dxa"/>
          </w:tcPr>
          <w:p w:rsidR="005724E6" w:rsidRPr="003A4D71" w:rsidRDefault="005724E6" w:rsidP="0013305E">
            <w:pPr>
              <w:spacing w:before="40" w:after="40"/>
              <w:jc w:val="left"/>
              <w:rPr>
                <w:rFonts w:asciiTheme="minorHAnsi" w:hAnsiTheme="minorHAnsi"/>
                <w:lang w:val="en-GB"/>
              </w:rPr>
            </w:pPr>
          </w:p>
        </w:tc>
      </w:tr>
      <w:tr w:rsidR="005724E6" w:rsidRPr="003A4D71" w:rsidTr="0013305E">
        <w:trPr>
          <w:cantSplit/>
          <w:trHeight w:val="20"/>
        </w:trPr>
        <w:tc>
          <w:tcPr>
            <w:tcW w:w="993" w:type="dxa"/>
            <w:noWrap/>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99999</w:t>
            </w:r>
          </w:p>
        </w:tc>
        <w:tc>
          <w:tcPr>
            <w:tcW w:w="1009"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1117" w:type="dxa"/>
            <w:noWrap/>
          </w:tcPr>
          <w:p w:rsidR="005724E6" w:rsidRPr="003A4D71" w:rsidRDefault="005724E6" w:rsidP="0013305E">
            <w:pPr>
              <w:spacing w:before="40" w:after="40"/>
              <w:jc w:val="center"/>
              <w:rPr>
                <w:rFonts w:asciiTheme="minorHAnsi" w:hAnsiTheme="minorHAnsi"/>
                <w:lang w:val="en-GB"/>
              </w:rPr>
            </w:pPr>
            <w:r w:rsidRPr="003A4D71">
              <w:rPr>
                <w:rFonts w:asciiTheme="minorHAnsi" w:hAnsiTheme="minorHAnsi"/>
                <w:lang w:val="en-GB"/>
              </w:rPr>
              <w:t>10</w:t>
            </w:r>
          </w:p>
        </w:tc>
        <w:tc>
          <w:tcPr>
            <w:tcW w:w="2008" w:type="dxa"/>
          </w:tcPr>
          <w:p w:rsidR="005724E6" w:rsidRPr="003A4D71" w:rsidRDefault="005724E6" w:rsidP="0013305E">
            <w:pPr>
              <w:spacing w:before="40" w:after="40"/>
              <w:jc w:val="left"/>
              <w:rPr>
                <w:rFonts w:asciiTheme="minorHAnsi" w:hAnsiTheme="minorHAnsi"/>
                <w:lang w:val="en-GB"/>
              </w:rPr>
            </w:pPr>
            <w:r w:rsidRPr="003A4D71">
              <w:rPr>
                <w:rFonts w:asciiTheme="minorHAnsi" w:hAnsiTheme="minorHAnsi"/>
                <w:lang w:val="en-GB"/>
              </w:rPr>
              <w:t>Mobile services</w:t>
            </w:r>
          </w:p>
        </w:tc>
        <w:tc>
          <w:tcPr>
            <w:tcW w:w="4281" w:type="dxa"/>
          </w:tcPr>
          <w:p w:rsidR="005724E6" w:rsidRPr="003A4D71" w:rsidRDefault="005724E6" w:rsidP="0013305E">
            <w:pPr>
              <w:spacing w:before="40" w:after="40"/>
              <w:jc w:val="left"/>
              <w:rPr>
                <w:rFonts w:asciiTheme="minorHAnsi" w:hAnsiTheme="minorHAnsi"/>
                <w:lang w:val="en-GB"/>
              </w:rPr>
            </w:pPr>
          </w:p>
        </w:tc>
      </w:tr>
    </w:tbl>
    <w:p w:rsidR="005724E6" w:rsidRPr="00E17186" w:rsidRDefault="005724E6" w:rsidP="005724E6">
      <w:pPr>
        <w:spacing w:before="240"/>
        <w:rPr>
          <w:rFonts w:asciiTheme="minorHAnsi" w:hAnsiTheme="minorHAnsi" w:cs="Arial"/>
          <w:lang w:val="en-GB"/>
        </w:rPr>
      </w:pPr>
      <w:r w:rsidRPr="00E17186">
        <w:rPr>
          <w:rFonts w:asciiTheme="minorHAnsi" w:hAnsiTheme="minorHAnsi" w:cs="Arial"/>
          <w:lang w:val="en-GB"/>
        </w:rPr>
        <w:t>Contact:</w:t>
      </w:r>
    </w:p>
    <w:p w:rsidR="005724E6" w:rsidRPr="00082FE4" w:rsidRDefault="005724E6" w:rsidP="005724E6">
      <w:pPr>
        <w:tabs>
          <w:tab w:val="left" w:pos="1428"/>
        </w:tabs>
        <w:ind w:left="720"/>
        <w:rPr>
          <w:rFonts w:asciiTheme="minorHAnsi" w:hAnsiTheme="minorHAnsi" w:cs="Arial"/>
          <w:lang w:val="en-GB"/>
        </w:rPr>
      </w:pPr>
      <w:r w:rsidRPr="00082FE4">
        <w:rPr>
          <w:rFonts w:asciiTheme="minorHAnsi" w:hAnsiTheme="minorHAnsi" w:cs="Arial"/>
          <w:lang w:val="en-GB"/>
        </w:rPr>
        <w:t>Alireza Darvishi</w:t>
      </w:r>
    </w:p>
    <w:p w:rsidR="005724E6" w:rsidRDefault="005724E6" w:rsidP="005724E6">
      <w:pPr>
        <w:tabs>
          <w:tab w:val="left" w:pos="1428"/>
        </w:tabs>
        <w:spacing w:before="0"/>
        <w:ind w:left="720"/>
        <w:jc w:val="left"/>
        <w:rPr>
          <w:rFonts w:asciiTheme="minorHAnsi" w:hAnsiTheme="minorHAnsi" w:cs="Arial"/>
          <w:lang w:val="en-GB"/>
        </w:rPr>
      </w:pPr>
      <w:r w:rsidRPr="00082FE4">
        <w:rPr>
          <w:rFonts w:asciiTheme="minorHAnsi" w:hAnsiTheme="minorHAnsi" w:cs="Arial"/>
          <w:lang w:val="en-GB"/>
        </w:rPr>
        <w:t>Director, International Specialized Organizations Bureau,</w:t>
      </w:r>
    </w:p>
    <w:p w:rsidR="005724E6" w:rsidRDefault="005724E6" w:rsidP="005724E6">
      <w:pPr>
        <w:tabs>
          <w:tab w:val="left" w:pos="1428"/>
        </w:tabs>
        <w:spacing w:before="0"/>
        <w:ind w:left="720"/>
        <w:jc w:val="left"/>
        <w:rPr>
          <w:rFonts w:asciiTheme="minorHAnsi" w:hAnsiTheme="minorHAnsi" w:cs="Arial"/>
          <w:lang w:val="en-GB"/>
        </w:rPr>
      </w:pPr>
      <w:r w:rsidRPr="00E17186">
        <w:rPr>
          <w:rFonts w:asciiTheme="minorHAnsi" w:hAnsiTheme="minorHAnsi" w:cs="Arial"/>
          <w:lang w:val="en-GB"/>
        </w:rPr>
        <w:t>Communicat</w:t>
      </w:r>
      <w:r>
        <w:rPr>
          <w:rFonts w:asciiTheme="minorHAnsi" w:hAnsiTheme="minorHAnsi" w:cs="Arial"/>
          <w:lang w:val="en-GB"/>
        </w:rPr>
        <w:t>ions Regulatory Authority (CRA)</w:t>
      </w:r>
    </w:p>
    <w:p w:rsidR="005724E6" w:rsidRPr="00E17186" w:rsidRDefault="005724E6" w:rsidP="005724E6">
      <w:pPr>
        <w:tabs>
          <w:tab w:val="left" w:pos="1428"/>
        </w:tabs>
        <w:spacing w:before="0"/>
        <w:ind w:left="720"/>
        <w:jc w:val="left"/>
        <w:rPr>
          <w:rFonts w:asciiTheme="minorHAnsi" w:hAnsiTheme="minorHAnsi" w:cs="Arial"/>
          <w:lang w:val="en-GB"/>
        </w:rPr>
      </w:pPr>
      <w:r w:rsidRPr="00E17186">
        <w:rPr>
          <w:rFonts w:asciiTheme="minorHAnsi" w:hAnsiTheme="minorHAnsi" w:cs="Arial"/>
          <w:lang w:val="en-GB"/>
        </w:rPr>
        <w:t>Ministry of Information and Communication Technology</w:t>
      </w:r>
    </w:p>
    <w:p w:rsidR="005724E6" w:rsidRDefault="005724E6" w:rsidP="005724E6">
      <w:pPr>
        <w:tabs>
          <w:tab w:val="left" w:pos="1428"/>
        </w:tabs>
        <w:spacing w:before="0"/>
        <w:ind w:left="720"/>
        <w:jc w:val="left"/>
        <w:rPr>
          <w:rFonts w:asciiTheme="minorHAnsi" w:hAnsiTheme="minorHAnsi" w:cs="Arial"/>
          <w:lang w:val="en-GB"/>
        </w:rPr>
      </w:pPr>
      <w:r w:rsidRPr="00E17186">
        <w:rPr>
          <w:rFonts w:asciiTheme="minorHAnsi" w:hAnsiTheme="minorHAnsi" w:cs="Arial"/>
          <w:lang w:val="en-GB"/>
        </w:rPr>
        <w:t xml:space="preserve">15598 TEHRAN </w:t>
      </w:r>
    </w:p>
    <w:p w:rsidR="005724E6" w:rsidRDefault="005724E6" w:rsidP="005724E6">
      <w:pPr>
        <w:tabs>
          <w:tab w:val="left" w:pos="1428"/>
        </w:tabs>
        <w:spacing w:before="0"/>
        <w:ind w:left="720"/>
        <w:jc w:val="left"/>
        <w:rPr>
          <w:rFonts w:asciiTheme="minorHAnsi" w:hAnsiTheme="minorHAnsi" w:cs="Arial"/>
          <w:lang w:val="en-GB"/>
        </w:rPr>
      </w:pPr>
      <w:r w:rsidRPr="00E17186">
        <w:rPr>
          <w:rFonts w:asciiTheme="minorHAnsi" w:hAnsiTheme="minorHAnsi" w:cs="Arial"/>
          <w:lang w:val="en-GB"/>
        </w:rPr>
        <w:t>Iran (Islamic Republic of)</w:t>
      </w:r>
      <w:r>
        <w:rPr>
          <w:rFonts w:asciiTheme="minorHAnsi" w:hAnsiTheme="minorHAnsi" w:cs="Arial"/>
          <w:lang w:val="en-GB"/>
        </w:rPr>
        <w:t xml:space="preserve"> </w:t>
      </w:r>
    </w:p>
    <w:p w:rsidR="005724E6" w:rsidRDefault="005724E6" w:rsidP="005724E6">
      <w:pPr>
        <w:tabs>
          <w:tab w:val="left" w:pos="1428"/>
        </w:tabs>
        <w:spacing w:before="0"/>
        <w:ind w:left="720"/>
        <w:jc w:val="left"/>
        <w:rPr>
          <w:rFonts w:asciiTheme="minorHAnsi" w:hAnsiTheme="minorHAnsi" w:cs="Arial"/>
          <w:lang w:val="en-GB"/>
        </w:rPr>
      </w:pPr>
      <w:r w:rsidRPr="00E17186">
        <w:rPr>
          <w:rFonts w:asciiTheme="minorHAnsi" w:hAnsiTheme="minorHAnsi" w:cs="Arial"/>
          <w:lang w:val="en-GB"/>
        </w:rPr>
        <w:t>Tel:</w:t>
      </w:r>
      <w:r w:rsidRPr="00E17186">
        <w:rPr>
          <w:rFonts w:asciiTheme="minorHAnsi" w:hAnsiTheme="minorHAnsi" w:cs="Arial"/>
          <w:lang w:val="en-GB"/>
        </w:rPr>
        <w:tab/>
      </w:r>
      <w:r w:rsidRPr="00082FE4">
        <w:rPr>
          <w:rFonts w:asciiTheme="minorHAnsi" w:hAnsiTheme="minorHAnsi" w:cs="Arial"/>
          <w:lang w:val="en-GB"/>
        </w:rPr>
        <w:t>+98 21 89662201</w:t>
      </w:r>
    </w:p>
    <w:p w:rsidR="005724E6" w:rsidRPr="00E17186" w:rsidRDefault="005724E6" w:rsidP="005724E6">
      <w:pPr>
        <w:tabs>
          <w:tab w:val="left" w:pos="1428"/>
        </w:tabs>
        <w:spacing w:before="0"/>
        <w:ind w:left="720"/>
        <w:jc w:val="left"/>
        <w:rPr>
          <w:rFonts w:asciiTheme="minorHAnsi" w:hAnsiTheme="minorHAnsi" w:cs="Arial"/>
          <w:lang w:val="en-GB"/>
        </w:rPr>
      </w:pPr>
      <w:r w:rsidRPr="00E17186">
        <w:rPr>
          <w:rFonts w:asciiTheme="minorHAnsi" w:hAnsiTheme="minorHAnsi" w:cs="Arial"/>
          <w:lang w:val="en-GB"/>
        </w:rPr>
        <w:t xml:space="preserve">Fax: </w:t>
      </w:r>
      <w:r w:rsidRPr="00E17186">
        <w:rPr>
          <w:rFonts w:asciiTheme="minorHAnsi" w:hAnsiTheme="minorHAnsi" w:cs="Arial"/>
          <w:lang w:val="en-GB"/>
        </w:rPr>
        <w:tab/>
        <w:t>+98 21</w:t>
      </w:r>
      <w:r>
        <w:rPr>
          <w:rFonts w:asciiTheme="minorHAnsi" w:hAnsiTheme="minorHAnsi" w:cs="Arial"/>
          <w:lang w:val="en-GB"/>
        </w:rPr>
        <w:t xml:space="preserve"> </w:t>
      </w:r>
      <w:r w:rsidRPr="00E17186">
        <w:rPr>
          <w:rFonts w:asciiTheme="minorHAnsi" w:hAnsiTheme="minorHAnsi" w:cs="Arial"/>
          <w:lang w:val="en-GB"/>
        </w:rPr>
        <w:t>88468999</w:t>
      </w:r>
    </w:p>
    <w:p w:rsidR="005724E6" w:rsidRDefault="005724E6" w:rsidP="005724E6">
      <w:pPr>
        <w:tabs>
          <w:tab w:val="left" w:pos="1428"/>
        </w:tabs>
        <w:spacing w:before="0"/>
        <w:ind w:left="720"/>
        <w:jc w:val="left"/>
        <w:rPr>
          <w:rFonts w:asciiTheme="minorHAnsi" w:hAnsiTheme="minorHAnsi" w:cs="Arial"/>
          <w:lang w:val="en-GB"/>
        </w:rPr>
      </w:pPr>
      <w:r w:rsidRPr="00E17186">
        <w:rPr>
          <w:rFonts w:asciiTheme="minorHAnsi" w:hAnsiTheme="minorHAnsi" w:cs="Arial"/>
          <w:lang w:val="en-GB"/>
        </w:rPr>
        <w:t xml:space="preserve">URL: </w:t>
      </w:r>
      <w:r w:rsidR="008F6A02">
        <w:rPr>
          <w:rFonts w:asciiTheme="minorHAnsi" w:hAnsiTheme="minorHAnsi" w:cs="Arial"/>
          <w:lang w:val="en-GB"/>
        </w:rPr>
        <w:tab/>
      </w:r>
      <w:r w:rsidRPr="00512A5D">
        <w:rPr>
          <w:rFonts w:asciiTheme="minorHAnsi" w:hAnsiTheme="minorHAnsi" w:cs="Arial"/>
          <w:lang w:val="en-GB"/>
        </w:rPr>
        <w:t>www.cra.ir</w:t>
      </w:r>
    </w:p>
    <w:p w:rsidR="005724E6" w:rsidRDefault="005724E6" w:rsidP="005724E6">
      <w:pPr>
        <w:tabs>
          <w:tab w:val="left" w:pos="1428"/>
        </w:tabs>
        <w:spacing w:before="0"/>
        <w:jc w:val="left"/>
        <w:rPr>
          <w:rFonts w:asciiTheme="minorHAnsi" w:hAnsiTheme="minorHAnsi" w:cs="Arial"/>
          <w:lang w:val="en-GB"/>
        </w:rPr>
      </w:pPr>
    </w:p>
    <w:p w:rsidR="008F6A02" w:rsidRDefault="008F6A02" w:rsidP="008F6A02">
      <w:pPr>
        <w:tabs>
          <w:tab w:val="left" w:pos="1560"/>
          <w:tab w:val="left" w:pos="2127"/>
        </w:tabs>
        <w:spacing w:before="0"/>
        <w:jc w:val="left"/>
        <w:outlineLvl w:val="3"/>
        <w:rPr>
          <w:rFonts w:cs="Arial"/>
          <w:b/>
        </w:rPr>
      </w:pPr>
      <w:r>
        <w:rPr>
          <w:rFonts w:cs="Arial"/>
          <w:b/>
        </w:rPr>
        <w:br w:type="page"/>
      </w:r>
    </w:p>
    <w:p w:rsidR="005724E6" w:rsidRPr="008F6A02" w:rsidRDefault="005724E6" w:rsidP="008F6A02">
      <w:pPr>
        <w:tabs>
          <w:tab w:val="left" w:pos="1560"/>
          <w:tab w:val="left" w:pos="2127"/>
        </w:tabs>
        <w:spacing w:before="0"/>
        <w:jc w:val="left"/>
        <w:outlineLvl w:val="3"/>
        <w:rPr>
          <w:rFonts w:cs="Arial"/>
          <w:b/>
        </w:rPr>
      </w:pPr>
      <w:r w:rsidRPr="008F6A02">
        <w:rPr>
          <w:rFonts w:cs="Arial"/>
          <w:b/>
        </w:rPr>
        <w:lastRenderedPageBreak/>
        <w:t>Sao Tome and Principe (country code +239)</w:t>
      </w:r>
    </w:p>
    <w:p w:rsidR="005724E6" w:rsidRPr="00351E78" w:rsidRDefault="005724E6" w:rsidP="008F6A02">
      <w:pPr>
        <w:rPr>
          <w:b/>
          <w:bCs/>
        </w:rPr>
      </w:pPr>
      <w:r>
        <w:t>Communication of 19</w:t>
      </w:r>
      <w:r w:rsidRPr="00351E78">
        <w:t>.I.2018:</w:t>
      </w:r>
    </w:p>
    <w:p w:rsidR="005724E6" w:rsidRPr="00351E78" w:rsidRDefault="005724E6" w:rsidP="005724E6">
      <w:pPr>
        <w:jc w:val="left"/>
        <w:rPr>
          <w:rFonts w:asciiTheme="minorHAnsi" w:hAnsiTheme="minorHAnsi" w:cs="Arial"/>
        </w:rPr>
      </w:pPr>
      <w:r w:rsidRPr="00351E78">
        <w:rPr>
          <w:rFonts w:asciiTheme="minorHAnsi" w:hAnsiTheme="minorHAnsi" w:cs="Arial"/>
        </w:rPr>
        <w:t xml:space="preserve">The </w:t>
      </w:r>
      <w:r w:rsidRPr="00351E78">
        <w:rPr>
          <w:rFonts w:asciiTheme="minorHAnsi" w:hAnsiTheme="minorHAnsi" w:cs="Arial"/>
          <w:i/>
          <w:iCs/>
        </w:rPr>
        <w:t>Autoridade Geral de Regulação (AGER)</w:t>
      </w:r>
      <w:r w:rsidRPr="00351E78">
        <w:rPr>
          <w:rFonts w:asciiTheme="minorHAnsi" w:hAnsiTheme="minorHAnsi" w:cs="Arial"/>
        </w:rPr>
        <w:t xml:space="preserve">, São Tomé, announces </w:t>
      </w:r>
      <w:r>
        <w:rPr>
          <w:rFonts w:asciiTheme="minorHAnsi" w:hAnsiTheme="minorHAnsi" w:cs="Arial"/>
        </w:rPr>
        <w:t>the following dialling procedures</w:t>
      </w:r>
      <w:r w:rsidRPr="00351E78">
        <w:rPr>
          <w:rFonts w:asciiTheme="minorHAnsi" w:hAnsiTheme="minorHAnsi" w:cs="Arial"/>
        </w:rPr>
        <w:t xml:space="preserve"> </w:t>
      </w:r>
      <w:r>
        <w:rPr>
          <w:rFonts w:asciiTheme="minorHAnsi" w:hAnsiTheme="minorHAnsi" w:cs="Arial"/>
        </w:rPr>
        <w:t>and Legal Time</w:t>
      </w:r>
      <w:r w:rsidRPr="00351E78">
        <w:rPr>
          <w:rFonts w:asciiTheme="minorHAnsi" w:hAnsiTheme="minorHAnsi" w:cs="Arial"/>
        </w:rPr>
        <w:t>:</w:t>
      </w:r>
    </w:p>
    <w:p w:rsidR="005724E6" w:rsidRDefault="005724E6" w:rsidP="005724E6">
      <w:pPr>
        <w:overflowPunct/>
        <w:autoSpaceDE/>
        <w:autoSpaceDN/>
        <w:adjustRightInd/>
        <w:spacing w:before="0"/>
        <w:jc w:val="left"/>
        <w:textAlignment w:val="auto"/>
        <w:rPr>
          <w:rFonts w:asciiTheme="minorHAnsi" w:eastAsiaTheme="minorEastAsia" w:hAnsiTheme="minorHAnsi" w:cstheme="minorBidi"/>
          <w:lang w:eastAsia="zh-CN"/>
        </w:rPr>
      </w:pPr>
    </w:p>
    <w:p w:rsidR="005724E6" w:rsidRPr="009E3300" w:rsidRDefault="005724E6" w:rsidP="005724E6">
      <w:pPr>
        <w:overflowPunct/>
        <w:autoSpaceDE/>
        <w:autoSpaceDN/>
        <w:adjustRightInd/>
        <w:spacing w:before="0"/>
        <w:jc w:val="left"/>
        <w:textAlignment w:val="auto"/>
        <w:rPr>
          <w:rFonts w:asciiTheme="minorHAnsi" w:eastAsiaTheme="minorEastAsia" w:hAnsiTheme="minorHAnsi" w:cstheme="minorBidi"/>
          <w:lang w:eastAsia="zh-CN"/>
        </w:rPr>
      </w:pPr>
      <w:r w:rsidRPr="009E3300">
        <w:rPr>
          <w:rFonts w:asciiTheme="minorHAnsi" w:eastAsiaTheme="minorEastAsia" w:hAnsiTheme="minorHAnsi" w:cstheme="minorBidi"/>
          <w:lang w:eastAsia="zh-CN"/>
        </w:rPr>
        <w:t>Country Code:</w:t>
      </w:r>
      <w:r w:rsidRPr="009E3300">
        <w:rPr>
          <w:rFonts w:asciiTheme="minorHAnsi" w:eastAsiaTheme="minorEastAsia" w:hAnsiTheme="minorHAnsi" w:cstheme="minorBidi"/>
          <w:lang w:eastAsia="zh-CN"/>
        </w:rPr>
        <w:tab/>
      </w:r>
      <w:r w:rsidRPr="009E3300">
        <w:rPr>
          <w:rFonts w:asciiTheme="minorHAnsi" w:eastAsiaTheme="minorEastAsia" w:hAnsiTheme="minorHAnsi" w:cstheme="minorBidi"/>
          <w:lang w:eastAsia="zh-CN"/>
        </w:rPr>
        <w:tab/>
        <w:t>239</w:t>
      </w:r>
    </w:p>
    <w:p w:rsidR="005724E6" w:rsidRPr="009E3300" w:rsidRDefault="005724E6" w:rsidP="005724E6">
      <w:pPr>
        <w:overflowPunct/>
        <w:autoSpaceDE/>
        <w:autoSpaceDN/>
        <w:adjustRightInd/>
        <w:spacing w:before="0"/>
        <w:jc w:val="left"/>
        <w:textAlignment w:val="auto"/>
        <w:rPr>
          <w:rFonts w:asciiTheme="minorHAnsi" w:eastAsiaTheme="minorEastAsia" w:hAnsiTheme="minorHAnsi" w:cstheme="minorBidi"/>
          <w:lang w:eastAsia="zh-CN"/>
        </w:rPr>
      </w:pPr>
      <w:r w:rsidRPr="009E3300">
        <w:rPr>
          <w:rFonts w:asciiTheme="minorHAnsi" w:eastAsiaTheme="minorEastAsia" w:hAnsiTheme="minorHAnsi" w:cstheme="minorBidi"/>
          <w:lang w:eastAsia="zh-CN"/>
        </w:rPr>
        <w:t xml:space="preserve">International Prefix: </w:t>
      </w:r>
      <w:r w:rsidRPr="009E3300">
        <w:rPr>
          <w:rFonts w:asciiTheme="minorHAnsi" w:eastAsiaTheme="minorEastAsia" w:hAnsiTheme="minorHAnsi" w:cstheme="minorBidi"/>
          <w:lang w:eastAsia="zh-CN"/>
        </w:rPr>
        <w:tab/>
        <w:t>00</w:t>
      </w:r>
    </w:p>
    <w:p w:rsidR="005724E6" w:rsidRPr="009E3300" w:rsidRDefault="005724E6" w:rsidP="008F6A02">
      <w:pPr>
        <w:overflowPunct/>
        <w:autoSpaceDE/>
        <w:autoSpaceDN/>
        <w:adjustRightInd/>
        <w:spacing w:before="0"/>
        <w:jc w:val="left"/>
        <w:textAlignment w:val="auto"/>
        <w:rPr>
          <w:rFonts w:asciiTheme="minorHAnsi" w:eastAsiaTheme="minorEastAsia" w:hAnsiTheme="minorHAnsi" w:cstheme="minorBidi"/>
          <w:lang w:eastAsia="zh-CN"/>
        </w:rPr>
      </w:pPr>
      <w:r w:rsidRPr="009E3300">
        <w:rPr>
          <w:rFonts w:asciiTheme="minorHAnsi" w:eastAsiaTheme="minorEastAsia" w:hAnsiTheme="minorHAnsi" w:cstheme="minorBidi"/>
          <w:lang w:eastAsia="zh-CN"/>
        </w:rPr>
        <w:t xml:space="preserve">National Prefix: </w:t>
      </w:r>
      <w:r w:rsidRPr="009E3300">
        <w:rPr>
          <w:rFonts w:asciiTheme="minorHAnsi" w:eastAsiaTheme="minorEastAsia" w:hAnsiTheme="minorHAnsi" w:cstheme="minorBidi"/>
          <w:lang w:eastAsia="zh-CN"/>
        </w:rPr>
        <w:tab/>
        <w:t>Not available</w:t>
      </w:r>
    </w:p>
    <w:p w:rsidR="005724E6" w:rsidRPr="009E3300" w:rsidRDefault="005724E6" w:rsidP="005724E6">
      <w:pPr>
        <w:overflowPunct/>
        <w:autoSpaceDE/>
        <w:autoSpaceDN/>
        <w:adjustRightInd/>
        <w:spacing w:before="0"/>
        <w:jc w:val="left"/>
        <w:textAlignment w:val="auto"/>
        <w:rPr>
          <w:rFonts w:asciiTheme="minorHAnsi" w:eastAsiaTheme="minorEastAsia" w:hAnsiTheme="minorHAnsi" w:cstheme="minorBidi"/>
          <w:lang w:eastAsia="zh-CN"/>
        </w:rPr>
      </w:pPr>
      <w:r w:rsidRPr="009E3300">
        <w:rPr>
          <w:rFonts w:asciiTheme="minorHAnsi" w:eastAsiaTheme="minorEastAsia" w:hAnsiTheme="minorHAnsi" w:cstheme="minorBidi"/>
          <w:lang w:eastAsia="zh-CN"/>
        </w:rPr>
        <w:t xml:space="preserve">Length of national (significant) number (excluding the national prefix): </w:t>
      </w:r>
      <w:r w:rsidRPr="009E3300">
        <w:rPr>
          <w:rFonts w:asciiTheme="minorHAnsi" w:eastAsiaTheme="minorEastAsia" w:hAnsiTheme="minorHAnsi" w:cstheme="minorBidi"/>
          <w:lang w:eastAsia="zh-CN"/>
        </w:rPr>
        <w:tab/>
        <w:t>minimum 3 digits</w:t>
      </w:r>
    </w:p>
    <w:p w:rsidR="005724E6" w:rsidRPr="009E3300" w:rsidRDefault="005724E6" w:rsidP="008F6A02">
      <w:pPr>
        <w:overflowPunct/>
        <w:autoSpaceDE/>
        <w:autoSpaceDN/>
        <w:adjustRightInd/>
        <w:spacing w:before="0"/>
        <w:jc w:val="left"/>
        <w:textAlignment w:val="auto"/>
        <w:rPr>
          <w:rFonts w:asciiTheme="minorHAnsi" w:eastAsiaTheme="minorEastAsia" w:hAnsiTheme="minorHAnsi" w:cstheme="minorBidi"/>
          <w:lang w:eastAsia="zh-CN"/>
        </w:rPr>
      </w:pPr>
      <w:r w:rsidRPr="009E3300">
        <w:rPr>
          <w:rFonts w:asciiTheme="minorHAnsi" w:eastAsiaTheme="minorEastAsia" w:hAnsiTheme="minorHAnsi" w:cstheme="minorBidi"/>
          <w:lang w:eastAsia="zh-CN"/>
        </w:rPr>
        <w:tab/>
      </w:r>
      <w:r>
        <w:rPr>
          <w:rFonts w:asciiTheme="minorHAnsi" w:eastAsiaTheme="minorEastAsia" w:hAnsiTheme="minorHAnsi" w:cstheme="minorBidi"/>
          <w:lang w:eastAsia="zh-CN"/>
        </w:rPr>
        <w:tab/>
      </w:r>
      <w:r>
        <w:rPr>
          <w:rFonts w:asciiTheme="minorHAnsi" w:eastAsiaTheme="minorEastAsia" w:hAnsiTheme="minorHAnsi" w:cstheme="minorBidi"/>
          <w:lang w:eastAsia="zh-CN"/>
        </w:rPr>
        <w:tab/>
      </w:r>
      <w:r>
        <w:rPr>
          <w:rFonts w:asciiTheme="minorHAnsi" w:eastAsiaTheme="minorEastAsia" w:hAnsiTheme="minorHAnsi" w:cstheme="minorBidi"/>
          <w:lang w:eastAsia="zh-CN"/>
        </w:rPr>
        <w:tab/>
      </w:r>
      <w:r>
        <w:rPr>
          <w:rFonts w:asciiTheme="minorHAnsi" w:eastAsiaTheme="minorEastAsia" w:hAnsiTheme="minorHAnsi" w:cstheme="minorBidi"/>
          <w:lang w:eastAsia="zh-CN"/>
        </w:rPr>
        <w:tab/>
      </w:r>
      <w:r w:rsidRPr="009E3300">
        <w:rPr>
          <w:rFonts w:asciiTheme="minorHAnsi" w:eastAsiaTheme="minorEastAsia" w:hAnsiTheme="minorHAnsi" w:cstheme="minorBidi"/>
          <w:lang w:eastAsia="zh-CN"/>
        </w:rPr>
        <w:tab/>
        <w:t>maximum 7 digits</w:t>
      </w:r>
    </w:p>
    <w:p w:rsidR="005724E6" w:rsidRPr="009E3300" w:rsidRDefault="005724E6" w:rsidP="005724E6">
      <w:pPr>
        <w:overflowPunct/>
        <w:autoSpaceDE/>
        <w:autoSpaceDN/>
        <w:adjustRightInd/>
        <w:spacing w:before="0"/>
        <w:jc w:val="left"/>
        <w:textAlignment w:val="auto"/>
        <w:rPr>
          <w:rFonts w:asciiTheme="minorHAnsi" w:eastAsiaTheme="minorEastAsia" w:hAnsiTheme="minorHAnsi" w:cstheme="minorBidi"/>
          <w:lang w:eastAsia="zh-CN"/>
        </w:rPr>
      </w:pPr>
      <w:r w:rsidRPr="009E3300">
        <w:rPr>
          <w:rFonts w:asciiTheme="minorHAnsi" w:eastAsiaTheme="minorEastAsia" w:hAnsiTheme="minorHAnsi" w:cstheme="minorBidi"/>
          <w:lang w:eastAsia="zh-CN"/>
        </w:rPr>
        <w:t>Universal Time Coordinated/Summer Time: UTC+01</w:t>
      </w:r>
    </w:p>
    <w:p w:rsidR="005724E6" w:rsidRDefault="005724E6" w:rsidP="005724E6">
      <w:pPr>
        <w:overflowPunct/>
        <w:autoSpaceDE/>
        <w:autoSpaceDN/>
        <w:adjustRightInd/>
        <w:spacing w:before="0"/>
        <w:jc w:val="left"/>
        <w:textAlignment w:val="auto"/>
        <w:rPr>
          <w:rFonts w:asciiTheme="minorHAnsi" w:eastAsiaTheme="minorEastAsia" w:hAnsiTheme="minorHAnsi" w:cstheme="minorBidi"/>
          <w:lang w:eastAsia="zh-CN"/>
        </w:rPr>
      </w:pPr>
    </w:p>
    <w:p w:rsidR="005724E6" w:rsidRPr="009E3300" w:rsidRDefault="005724E6" w:rsidP="005724E6">
      <w:pPr>
        <w:overflowPunct/>
        <w:autoSpaceDE/>
        <w:autoSpaceDN/>
        <w:adjustRightInd/>
        <w:spacing w:before="0"/>
        <w:jc w:val="left"/>
        <w:textAlignment w:val="auto"/>
        <w:rPr>
          <w:rFonts w:asciiTheme="minorHAnsi" w:eastAsiaTheme="minorEastAsia" w:hAnsiTheme="minorHAnsi" w:cstheme="minorBidi"/>
          <w:lang w:eastAsia="zh-CN"/>
        </w:rPr>
      </w:pPr>
      <w:r w:rsidRPr="009E3300">
        <w:rPr>
          <w:rFonts w:asciiTheme="minorHAnsi" w:eastAsiaTheme="minorEastAsia" w:hAnsiTheme="minorHAnsi" w:cstheme="minorBidi"/>
          <w:lang w:eastAsia="zh-CN"/>
        </w:rPr>
        <w:t>Remarks: Legal Time has been changed from UTC to UTC+01 since 1st January 2018 by Government Decision, Decree no. 25/2017</w:t>
      </w:r>
    </w:p>
    <w:p w:rsidR="005724E6" w:rsidRPr="009E3300" w:rsidRDefault="005724E6" w:rsidP="005724E6">
      <w:pPr>
        <w:overflowPunct/>
        <w:autoSpaceDE/>
        <w:autoSpaceDN/>
        <w:adjustRightInd/>
        <w:spacing w:before="0"/>
        <w:jc w:val="left"/>
        <w:textAlignment w:val="auto"/>
        <w:rPr>
          <w:rFonts w:asciiTheme="minorHAnsi" w:eastAsiaTheme="minorEastAsia" w:hAnsiTheme="minorHAnsi" w:cstheme="minorBidi"/>
          <w:lang w:eastAsia="zh-CN"/>
        </w:rPr>
      </w:pPr>
    </w:p>
    <w:p w:rsidR="005724E6" w:rsidRPr="00512A5D" w:rsidRDefault="005724E6" w:rsidP="005724E6">
      <w:pPr>
        <w:overflowPunct/>
        <w:autoSpaceDE/>
        <w:autoSpaceDN/>
        <w:adjustRightInd/>
        <w:spacing w:before="0"/>
        <w:jc w:val="left"/>
        <w:textAlignment w:val="auto"/>
        <w:rPr>
          <w:rFonts w:asciiTheme="minorHAnsi" w:eastAsiaTheme="minorEastAsia" w:hAnsiTheme="minorHAnsi" w:cstheme="minorBidi"/>
          <w:lang w:val="es-ES_tradnl" w:eastAsia="zh-CN"/>
        </w:rPr>
      </w:pPr>
      <w:r w:rsidRPr="00512A5D">
        <w:rPr>
          <w:rFonts w:asciiTheme="minorHAnsi" w:eastAsiaTheme="minorEastAsia" w:hAnsiTheme="minorHAnsi" w:cstheme="minorBidi"/>
          <w:lang w:val="es-ES_tradnl" w:eastAsia="zh-CN"/>
        </w:rPr>
        <w:t xml:space="preserve">Contact: </w:t>
      </w:r>
    </w:p>
    <w:p w:rsidR="005724E6" w:rsidRPr="00512A5D" w:rsidRDefault="005724E6" w:rsidP="005724E6">
      <w:pPr>
        <w:overflowPunct/>
        <w:autoSpaceDE/>
        <w:autoSpaceDN/>
        <w:adjustRightInd/>
        <w:spacing w:before="0"/>
        <w:ind w:left="720"/>
        <w:jc w:val="left"/>
        <w:textAlignment w:val="auto"/>
        <w:rPr>
          <w:rFonts w:asciiTheme="minorHAnsi" w:eastAsiaTheme="minorEastAsia" w:hAnsiTheme="minorHAnsi" w:cstheme="minorBidi"/>
          <w:lang w:val="es-ES_tradnl" w:eastAsia="zh-CN"/>
        </w:rPr>
      </w:pPr>
      <w:r w:rsidRPr="00512A5D">
        <w:rPr>
          <w:rFonts w:asciiTheme="minorHAnsi" w:eastAsiaTheme="minorEastAsia" w:hAnsiTheme="minorHAnsi" w:cstheme="minorBidi"/>
          <w:lang w:val="es-ES_tradnl" w:eastAsia="zh-CN"/>
        </w:rPr>
        <w:t>Eng. Candido Frota</w:t>
      </w:r>
    </w:p>
    <w:p w:rsidR="005724E6" w:rsidRPr="00512A5D" w:rsidRDefault="005724E6" w:rsidP="005724E6">
      <w:pPr>
        <w:overflowPunct/>
        <w:autoSpaceDE/>
        <w:autoSpaceDN/>
        <w:adjustRightInd/>
        <w:spacing w:before="0"/>
        <w:ind w:left="720"/>
        <w:jc w:val="left"/>
        <w:textAlignment w:val="auto"/>
        <w:rPr>
          <w:rFonts w:asciiTheme="minorHAnsi" w:eastAsiaTheme="minorEastAsia" w:hAnsiTheme="minorHAnsi" w:cstheme="minorBidi"/>
          <w:lang w:val="es-ES_tradnl" w:eastAsia="zh-CN"/>
        </w:rPr>
      </w:pPr>
      <w:r w:rsidRPr="00512A5D">
        <w:rPr>
          <w:rFonts w:asciiTheme="minorHAnsi" w:eastAsiaTheme="minorEastAsia" w:hAnsiTheme="minorHAnsi" w:cstheme="minorBidi"/>
          <w:lang w:val="es-ES_tradnl" w:eastAsia="zh-CN"/>
        </w:rPr>
        <w:t>President</w:t>
      </w:r>
    </w:p>
    <w:p w:rsidR="005724E6" w:rsidRPr="00512A5D" w:rsidRDefault="005724E6" w:rsidP="005724E6">
      <w:pPr>
        <w:overflowPunct/>
        <w:autoSpaceDE/>
        <w:autoSpaceDN/>
        <w:adjustRightInd/>
        <w:spacing w:before="0"/>
        <w:ind w:left="720"/>
        <w:jc w:val="left"/>
        <w:textAlignment w:val="auto"/>
        <w:rPr>
          <w:rFonts w:asciiTheme="minorHAnsi" w:eastAsiaTheme="minorEastAsia" w:hAnsiTheme="minorHAnsi" w:cstheme="minorBidi"/>
          <w:lang w:val="es-ES_tradnl" w:eastAsia="zh-CN"/>
        </w:rPr>
      </w:pPr>
      <w:r w:rsidRPr="00512A5D">
        <w:rPr>
          <w:rFonts w:asciiTheme="minorHAnsi" w:eastAsiaTheme="minorEastAsia" w:hAnsiTheme="minorHAnsi" w:cstheme="minorBidi"/>
          <w:lang w:val="es-ES_tradnl" w:eastAsia="zh-CN"/>
        </w:rPr>
        <w:t>Autoridade Geral de Regulação (AGER)</w:t>
      </w:r>
    </w:p>
    <w:p w:rsidR="005724E6" w:rsidRPr="00512A5D" w:rsidRDefault="005724E6" w:rsidP="005724E6">
      <w:pPr>
        <w:overflowPunct/>
        <w:autoSpaceDE/>
        <w:autoSpaceDN/>
        <w:adjustRightInd/>
        <w:spacing w:before="0"/>
        <w:ind w:left="720"/>
        <w:jc w:val="left"/>
        <w:textAlignment w:val="auto"/>
        <w:rPr>
          <w:rFonts w:asciiTheme="minorHAnsi" w:eastAsiaTheme="minorEastAsia" w:hAnsiTheme="minorHAnsi" w:cstheme="minorBidi"/>
          <w:lang w:val="es-ES_tradnl" w:eastAsia="zh-CN"/>
        </w:rPr>
      </w:pPr>
      <w:r w:rsidRPr="00512A5D">
        <w:rPr>
          <w:rFonts w:asciiTheme="minorHAnsi" w:eastAsiaTheme="minorEastAsia" w:hAnsiTheme="minorHAnsi" w:cstheme="minorBidi"/>
          <w:lang w:val="es-ES_tradnl" w:eastAsia="zh-CN"/>
        </w:rPr>
        <w:t>Avenida 12 de Julho N° 54</w:t>
      </w:r>
    </w:p>
    <w:p w:rsidR="005724E6" w:rsidRPr="00512A5D" w:rsidRDefault="005724E6" w:rsidP="005724E6">
      <w:pPr>
        <w:overflowPunct/>
        <w:autoSpaceDE/>
        <w:autoSpaceDN/>
        <w:adjustRightInd/>
        <w:spacing w:before="0"/>
        <w:ind w:left="720"/>
        <w:jc w:val="left"/>
        <w:textAlignment w:val="auto"/>
        <w:rPr>
          <w:rFonts w:asciiTheme="minorHAnsi" w:eastAsiaTheme="minorEastAsia" w:hAnsiTheme="minorHAnsi" w:cstheme="minorBidi"/>
          <w:lang w:val="es-ES_tradnl" w:eastAsia="zh-CN"/>
        </w:rPr>
      </w:pPr>
      <w:r w:rsidRPr="00512A5D">
        <w:rPr>
          <w:rFonts w:asciiTheme="minorHAnsi" w:eastAsiaTheme="minorEastAsia" w:hAnsiTheme="minorHAnsi" w:cstheme="minorBidi"/>
          <w:lang w:val="es-ES_tradnl" w:eastAsia="zh-CN"/>
        </w:rPr>
        <w:t>SÃO TOMÉ</w:t>
      </w:r>
    </w:p>
    <w:p w:rsidR="005724E6" w:rsidRPr="009E3300" w:rsidRDefault="005724E6" w:rsidP="005724E6">
      <w:pPr>
        <w:overflowPunct/>
        <w:autoSpaceDE/>
        <w:autoSpaceDN/>
        <w:adjustRightInd/>
        <w:spacing w:before="0"/>
        <w:ind w:left="720"/>
        <w:jc w:val="left"/>
        <w:textAlignment w:val="auto"/>
        <w:rPr>
          <w:rFonts w:asciiTheme="minorHAnsi" w:eastAsiaTheme="minorEastAsia" w:hAnsiTheme="minorHAnsi" w:cstheme="minorBidi"/>
          <w:lang w:eastAsia="zh-CN"/>
        </w:rPr>
      </w:pPr>
      <w:r w:rsidRPr="009E3300">
        <w:rPr>
          <w:rFonts w:asciiTheme="minorHAnsi" w:eastAsiaTheme="minorEastAsia" w:hAnsiTheme="minorHAnsi" w:cstheme="minorBidi"/>
          <w:lang w:eastAsia="zh-CN"/>
        </w:rPr>
        <w:t>Sao Tome and Principe</w:t>
      </w:r>
    </w:p>
    <w:p w:rsidR="005724E6" w:rsidRPr="009E3300" w:rsidRDefault="005724E6" w:rsidP="005724E6">
      <w:pPr>
        <w:overflowPunct/>
        <w:autoSpaceDE/>
        <w:autoSpaceDN/>
        <w:adjustRightInd/>
        <w:spacing w:before="0"/>
        <w:ind w:left="72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 xml:space="preserve">Tel: </w:t>
      </w:r>
      <w:r>
        <w:rPr>
          <w:rFonts w:asciiTheme="minorHAnsi" w:eastAsiaTheme="minorEastAsia" w:hAnsiTheme="minorHAnsi" w:cstheme="minorBidi"/>
          <w:lang w:eastAsia="zh-CN"/>
        </w:rPr>
        <w:tab/>
        <w:t>+</w:t>
      </w:r>
      <w:r w:rsidRPr="009E3300">
        <w:rPr>
          <w:rFonts w:asciiTheme="minorHAnsi" w:eastAsiaTheme="minorEastAsia" w:hAnsiTheme="minorHAnsi" w:cstheme="minorBidi"/>
          <w:lang w:eastAsia="zh-CN"/>
        </w:rPr>
        <w:t>239 2224995</w:t>
      </w:r>
    </w:p>
    <w:p w:rsidR="005724E6" w:rsidRDefault="005724E6" w:rsidP="005724E6">
      <w:pPr>
        <w:overflowPunct/>
        <w:autoSpaceDE/>
        <w:autoSpaceDN/>
        <w:adjustRightInd/>
        <w:spacing w:before="0"/>
        <w:ind w:left="720"/>
        <w:jc w:val="left"/>
        <w:textAlignment w:val="auto"/>
        <w:rPr>
          <w:rFonts w:asciiTheme="minorHAnsi" w:eastAsiaTheme="minorEastAsia" w:hAnsiTheme="minorHAnsi" w:cstheme="minorBidi"/>
          <w:lang w:eastAsia="zh-CN"/>
        </w:rPr>
      </w:pPr>
      <w:r w:rsidRPr="009E3300">
        <w:rPr>
          <w:rFonts w:asciiTheme="minorHAnsi" w:eastAsiaTheme="minorEastAsia" w:hAnsiTheme="minorHAnsi" w:cstheme="minorBidi"/>
          <w:lang w:eastAsia="zh-CN"/>
        </w:rPr>
        <w:t>Email:</w:t>
      </w:r>
      <w:r w:rsidRPr="009E3300">
        <w:rPr>
          <w:rFonts w:asciiTheme="minorHAnsi" w:eastAsiaTheme="minorEastAsia" w:hAnsiTheme="minorHAnsi" w:cstheme="minorBidi"/>
          <w:lang w:eastAsia="zh-CN"/>
        </w:rPr>
        <w:tab/>
      </w:r>
      <w:r w:rsidRPr="001F4451">
        <w:rPr>
          <w:rFonts w:asciiTheme="minorHAnsi" w:eastAsiaTheme="minorEastAsia" w:hAnsiTheme="minorHAnsi" w:cstheme="minorBidi"/>
          <w:lang w:eastAsia="zh-CN"/>
        </w:rPr>
        <w:t>candidofrota1963@gmail.com</w:t>
      </w:r>
    </w:p>
    <w:p w:rsidR="005724E6" w:rsidRDefault="005724E6" w:rsidP="005724E6">
      <w:pPr>
        <w:overflowPunct/>
        <w:autoSpaceDE/>
        <w:autoSpaceDN/>
        <w:adjustRightInd/>
        <w:spacing w:before="0"/>
        <w:jc w:val="left"/>
        <w:textAlignment w:val="auto"/>
        <w:rPr>
          <w:rFonts w:asciiTheme="minorHAnsi" w:hAnsiTheme="minorHAnsi" w:cs="Arial"/>
          <w:lang w:val="en-GB"/>
        </w:rPr>
      </w:pPr>
    </w:p>
    <w:p w:rsidR="005724E6" w:rsidRPr="00B25C4D" w:rsidRDefault="005724E6" w:rsidP="005724E6">
      <w:pPr>
        <w:tabs>
          <w:tab w:val="left" w:pos="1560"/>
          <w:tab w:val="left" w:pos="2127"/>
        </w:tabs>
        <w:spacing w:before="0"/>
        <w:jc w:val="left"/>
        <w:outlineLvl w:val="3"/>
        <w:rPr>
          <w:rFonts w:cs="Arial"/>
          <w:b/>
        </w:rPr>
      </w:pPr>
      <w:r w:rsidRPr="004A7F04">
        <w:rPr>
          <w:rFonts w:cs="Arial"/>
          <w:b/>
        </w:rPr>
        <w:t>Tuvalu (country code +688)</w:t>
      </w:r>
    </w:p>
    <w:p w:rsidR="005724E6" w:rsidRDefault="005724E6" w:rsidP="008F6A02">
      <w:r w:rsidRPr="00B25C4D">
        <w:t>Communication</w:t>
      </w:r>
      <w:r>
        <w:t xml:space="preserve"> </w:t>
      </w:r>
      <w:r w:rsidRPr="00B25C4D">
        <w:t>of</w:t>
      </w:r>
      <w:r>
        <w:t xml:space="preserve"> 2.II.2018</w:t>
      </w:r>
      <w:r w:rsidRPr="00B25C4D">
        <w:t>:</w:t>
      </w:r>
    </w:p>
    <w:p w:rsidR="005724E6" w:rsidRPr="004A7F04" w:rsidRDefault="005724E6" w:rsidP="005724E6">
      <w:pPr>
        <w:overflowPunct/>
        <w:autoSpaceDE/>
        <w:adjustRightInd/>
        <w:spacing w:before="0" w:after="120"/>
        <w:jc w:val="left"/>
        <w:textAlignment w:val="auto"/>
        <w:rPr>
          <w:rFonts w:cs="Arial"/>
          <w:lang w:val="en-GB"/>
        </w:rPr>
      </w:pPr>
      <w:r w:rsidRPr="004A7F04">
        <w:rPr>
          <w:rFonts w:cs="Arial"/>
          <w:lang w:val="en-GB"/>
        </w:rPr>
        <w:t xml:space="preserve">The </w:t>
      </w:r>
      <w:r w:rsidRPr="004A7F04">
        <w:rPr>
          <w:rFonts w:eastAsia="Calibri"/>
          <w:i/>
          <w:lang w:val="en-GB"/>
        </w:rPr>
        <w:t>Tuvalu Telecommunications Corporation (TTC)</w:t>
      </w:r>
      <w:r w:rsidRPr="004A7F04">
        <w:rPr>
          <w:rFonts w:cs="Arial"/>
          <w:i/>
          <w:iCs/>
          <w:lang w:val="en-GB"/>
        </w:rPr>
        <w:t xml:space="preserve">, </w:t>
      </w:r>
      <w:r w:rsidRPr="004A7F04">
        <w:rPr>
          <w:rFonts w:cs="Arial"/>
          <w:lang w:val="en-GB"/>
        </w:rPr>
        <w:t>Funafuti, announces the following updated numbe</w:t>
      </w:r>
      <w:r>
        <w:rPr>
          <w:rFonts w:cs="Arial"/>
          <w:lang w:val="en-GB"/>
        </w:rPr>
        <w:t>ring plan for Tuvalu, as from 2</w:t>
      </w:r>
      <w:r>
        <w:rPr>
          <w:rFonts w:cs="Arial"/>
          <w:vertAlign w:val="superscript"/>
          <w:lang w:val="en-GB"/>
        </w:rPr>
        <w:t>nd</w:t>
      </w:r>
      <w:r w:rsidRPr="004A7F04">
        <w:rPr>
          <w:rFonts w:cs="Arial"/>
          <w:lang w:val="en-GB"/>
        </w:rPr>
        <w:t xml:space="preserve"> </w:t>
      </w:r>
      <w:r>
        <w:rPr>
          <w:rFonts w:cs="Arial"/>
          <w:lang w:val="en-GB"/>
        </w:rPr>
        <w:t>February 2018</w:t>
      </w:r>
      <w:r w:rsidRPr="004A7F04">
        <w:rPr>
          <w:rFonts w:cs="Arial"/>
          <w:lang w:val="en-GB"/>
        </w:rPr>
        <w:t>:</w:t>
      </w:r>
    </w:p>
    <w:p w:rsidR="005724E6" w:rsidRPr="000C343F" w:rsidRDefault="005724E6" w:rsidP="005724E6">
      <w:pPr>
        <w:numPr>
          <w:ilvl w:val="0"/>
          <w:numId w:val="34"/>
        </w:numPr>
        <w:tabs>
          <w:tab w:val="clear" w:pos="567"/>
          <w:tab w:val="clear" w:pos="1276"/>
          <w:tab w:val="clear" w:pos="1843"/>
          <w:tab w:val="clear" w:pos="5387"/>
          <w:tab w:val="clear" w:pos="5954"/>
        </w:tabs>
        <w:overflowPunct/>
        <w:autoSpaceDE/>
        <w:autoSpaceDN/>
        <w:adjustRightInd/>
        <w:spacing w:before="0" w:after="160" w:line="259" w:lineRule="auto"/>
        <w:ind w:left="426"/>
        <w:contextualSpacing/>
        <w:jc w:val="left"/>
        <w:textAlignment w:val="auto"/>
        <w:rPr>
          <w:rFonts w:eastAsia="Calibri" w:cs="Arial"/>
          <w:lang w:val="en-GB"/>
        </w:rPr>
      </w:pPr>
      <w:r w:rsidRPr="000C343F">
        <w:rPr>
          <w:rFonts w:eastAsia="Calibri" w:cs="Arial"/>
          <w:lang w:val="en-GB"/>
        </w:rPr>
        <w:t>Overview</w:t>
      </w:r>
    </w:p>
    <w:p w:rsidR="005724E6" w:rsidRPr="000C343F" w:rsidRDefault="005724E6" w:rsidP="005724E6">
      <w:pPr>
        <w:overflowPunct/>
        <w:autoSpaceDE/>
        <w:autoSpaceDN/>
        <w:adjustRightInd/>
        <w:spacing w:before="0" w:after="160" w:line="259" w:lineRule="auto"/>
        <w:ind w:left="426"/>
        <w:contextualSpacing/>
        <w:jc w:val="left"/>
        <w:textAlignment w:val="auto"/>
        <w:rPr>
          <w:rFonts w:eastAsia="Calibri" w:cs="Arial"/>
          <w:lang w:val="en-GB"/>
        </w:rPr>
      </w:pPr>
      <w:r w:rsidRPr="000C343F">
        <w:rPr>
          <w:rFonts w:eastAsia="Calibri" w:cs="Arial"/>
          <w:lang w:val="en-GB"/>
        </w:rPr>
        <w:t xml:space="preserve">The minimum number length (excluding the country code) is </w:t>
      </w:r>
      <w:r w:rsidRPr="000C343F">
        <w:rPr>
          <w:rFonts w:eastAsia="Calibri" w:cs="Arial"/>
          <w:b/>
          <w:lang w:val="en-GB"/>
        </w:rPr>
        <w:t>Five</w:t>
      </w:r>
      <w:r w:rsidRPr="000C343F">
        <w:rPr>
          <w:rFonts w:eastAsia="Calibri" w:cs="Arial"/>
          <w:lang w:val="en-GB"/>
        </w:rPr>
        <w:t xml:space="preserve"> digits</w:t>
      </w:r>
    </w:p>
    <w:p w:rsidR="005724E6" w:rsidRPr="000C343F" w:rsidRDefault="005724E6" w:rsidP="005724E6">
      <w:pPr>
        <w:overflowPunct/>
        <w:autoSpaceDE/>
        <w:autoSpaceDN/>
        <w:adjustRightInd/>
        <w:spacing w:before="0" w:after="160" w:line="259" w:lineRule="auto"/>
        <w:ind w:left="426"/>
        <w:contextualSpacing/>
        <w:jc w:val="left"/>
        <w:textAlignment w:val="auto"/>
        <w:rPr>
          <w:rFonts w:eastAsia="Calibri" w:cs="Arial"/>
          <w:lang w:val="en-GB"/>
        </w:rPr>
      </w:pPr>
      <w:r w:rsidRPr="000C343F">
        <w:rPr>
          <w:rFonts w:eastAsia="Calibri" w:cs="Arial"/>
          <w:lang w:val="en-GB"/>
        </w:rPr>
        <w:t xml:space="preserve">The maximum number length (excluding the country code) is </w:t>
      </w:r>
      <w:r w:rsidRPr="000C343F">
        <w:rPr>
          <w:rFonts w:eastAsia="Calibri" w:cs="Arial"/>
          <w:b/>
          <w:lang w:val="en-GB"/>
        </w:rPr>
        <w:t>Seven</w:t>
      </w:r>
      <w:r w:rsidRPr="000C343F">
        <w:rPr>
          <w:rFonts w:eastAsia="Calibri" w:cs="Arial"/>
          <w:lang w:val="en-GB"/>
        </w:rPr>
        <w:t xml:space="preserve"> digits</w:t>
      </w:r>
    </w:p>
    <w:p w:rsidR="005724E6" w:rsidRPr="000C343F" w:rsidRDefault="005724E6" w:rsidP="005724E6">
      <w:pPr>
        <w:overflowPunct/>
        <w:autoSpaceDE/>
        <w:autoSpaceDN/>
        <w:adjustRightInd/>
        <w:spacing w:before="0" w:after="160" w:line="259" w:lineRule="auto"/>
        <w:ind w:left="426"/>
        <w:contextualSpacing/>
        <w:jc w:val="left"/>
        <w:textAlignment w:val="auto"/>
        <w:rPr>
          <w:rFonts w:eastAsia="Calibri" w:cs="Arial"/>
          <w:lang w:val="en-GB"/>
        </w:rPr>
      </w:pPr>
    </w:p>
    <w:p w:rsidR="005724E6" w:rsidRPr="000C343F" w:rsidRDefault="005724E6" w:rsidP="005724E6">
      <w:pPr>
        <w:numPr>
          <w:ilvl w:val="0"/>
          <w:numId w:val="34"/>
        </w:numPr>
        <w:tabs>
          <w:tab w:val="clear" w:pos="567"/>
          <w:tab w:val="clear" w:pos="1276"/>
          <w:tab w:val="clear" w:pos="1843"/>
          <w:tab w:val="clear" w:pos="5387"/>
          <w:tab w:val="clear" w:pos="5954"/>
        </w:tabs>
        <w:overflowPunct/>
        <w:autoSpaceDE/>
        <w:autoSpaceDN/>
        <w:adjustRightInd/>
        <w:spacing w:before="0"/>
        <w:ind w:left="425" w:hanging="357"/>
        <w:contextualSpacing/>
        <w:jc w:val="left"/>
        <w:textAlignment w:val="auto"/>
        <w:rPr>
          <w:rFonts w:eastAsia="Calibri" w:cs="Arial"/>
          <w:lang w:val="en-GB"/>
        </w:rPr>
      </w:pPr>
      <w:r w:rsidRPr="000C343F">
        <w:rPr>
          <w:rFonts w:eastAsia="Calibri" w:cs="Arial"/>
          <w:lang w:val="en-GB"/>
        </w:rPr>
        <w:t>Detail of Numbering scheme:</w:t>
      </w:r>
    </w:p>
    <w:p w:rsidR="005724E6" w:rsidRPr="000C343F" w:rsidRDefault="005724E6" w:rsidP="005724E6">
      <w:pPr>
        <w:overflowPunct/>
        <w:autoSpaceDE/>
        <w:adjustRightInd/>
        <w:spacing w:before="0"/>
        <w:jc w:val="left"/>
        <w:textAlignment w:val="auto"/>
        <w:rPr>
          <w:rFonts w:eastAsia="Calibri"/>
          <w:lang w:val="en-GB"/>
        </w:rPr>
      </w:pPr>
    </w:p>
    <w:tbl>
      <w:tblPr>
        <w:tblStyle w:val="TableGrid2"/>
        <w:tblW w:w="9493" w:type="dxa"/>
        <w:tblLook w:val="04A0" w:firstRow="1" w:lastRow="0" w:firstColumn="1" w:lastColumn="0" w:noHBand="0" w:noVBand="1"/>
      </w:tblPr>
      <w:tblGrid>
        <w:gridCol w:w="1696"/>
        <w:gridCol w:w="1134"/>
        <w:gridCol w:w="1134"/>
        <w:gridCol w:w="2835"/>
        <w:gridCol w:w="2694"/>
      </w:tblGrid>
      <w:tr w:rsidR="005724E6" w:rsidRPr="000C343F" w:rsidTr="0013305E">
        <w:trPr>
          <w:cantSplit/>
          <w:trHeight w:val="436"/>
          <w:tblHeader/>
        </w:trPr>
        <w:tc>
          <w:tcPr>
            <w:tcW w:w="1696" w:type="dxa"/>
            <w:vMerge w:val="restart"/>
          </w:tcPr>
          <w:p w:rsidR="005724E6" w:rsidRPr="000C343F" w:rsidRDefault="005724E6" w:rsidP="0013305E">
            <w:pPr>
              <w:overflowPunct/>
              <w:autoSpaceDE/>
              <w:autoSpaceDN/>
              <w:adjustRightInd/>
              <w:spacing w:before="60" w:after="60"/>
              <w:jc w:val="left"/>
              <w:textAlignment w:val="auto"/>
              <w:rPr>
                <w:rFonts w:eastAsia="Calibri" w:cs="Arial"/>
              </w:rPr>
            </w:pPr>
            <w:r w:rsidRPr="000C343F">
              <w:rPr>
                <w:rFonts w:eastAsia="Calibri" w:cs="Arial"/>
              </w:rPr>
              <w:t>Leading digits of National (Significant) Number (N(S)N)</w:t>
            </w:r>
          </w:p>
        </w:tc>
        <w:tc>
          <w:tcPr>
            <w:tcW w:w="2268" w:type="dxa"/>
            <w:gridSpan w:val="2"/>
          </w:tcPr>
          <w:p w:rsidR="005724E6" w:rsidRPr="000C343F" w:rsidRDefault="005724E6" w:rsidP="0013305E">
            <w:pPr>
              <w:overflowPunct/>
              <w:autoSpaceDE/>
              <w:autoSpaceDN/>
              <w:adjustRightInd/>
              <w:spacing w:before="60" w:after="60"/>
              <w:jc w:val="center"/>
              <w:textAlignment w:val="auto"/>
              <w:rPr>
                <w:rFonts w:eastAsia="Calibri" w:cs="Arial"/>
              </w:rPr>
            </w:pPr>
            <w:r w:rsidRPr="000C343F">
              <w:rPr>
                <w:rFonts w:eastAsia="Calibri" w:cs="Arial"/>
              </w:rPr>
              <w:t>N(S)N number length</w:t>
            </w:r>
          </w:p>
        </w:tc>
        <w:tc>
          <w:tcPr>
            <w:tcW w:w="2835" w:type="dxa"/>
            <w:vMerge w:val="restart"/>
          </w:tcPr>
          <w:p w:rsidR="005724E6" w:rsidRPr="000C343F" w:rsidRDefault="005724E6" w:rsidP="0013305E">
            <w:pPr>
              <w:overflowPunct/>
              <w:autoSpaceDE/>
              <w:autoSpaceDN/>
              <w:adjustRightInd/>
              <w:spacing w:before="60" w:after="60"/>
              <w:jc w:val="center"/>
              <w:textAlignment w:val="auto"/>
              <w:rPr>
                <w:rFonts w:eastAsia="Calibri" w:cs="Arial"/>
              </w:rPr>
            </w:pPr>
            <w:r w:rsidRPr="000C343F">
              <w:rPr>
                <w:rFonts w:eastAsia="Calibri" w:cs="Arial"/>
              </w:rPr>
              <w:t>Usage of E.164 number</w:t>
            </w:r>
          </w:p>
        </w:tc>
        <w:tc>
          <w:tcPr>
            <w:tcW w:w="2694" w:type="dxa"/>
            <w:vMerge w:val="restart"/>
          </w:tcPr>
          <w:p w:rsidR="005724E6" w:rsidRPr="000C343F" w:rsidRDefault="005724E6" w:rsidP="0013305E">
            <w:pPr>
              <w:overflowPunct/>
              <w:autoSpaceDE/>
              <w:autoSpaceDN/>
              <w:adjustRightInd/>
              <w:spacing w:before="60" w:after="60"/>
              <w:jc w:val="center"/>
              <w:textAlignment w:val="auto"/>
              <w:rPr>
                <w:rFonts w:eastAsia="Calibri" w:cs="Arial"/>
              </w:rPr>
            </w:pPr>
            <w:r w:rsidRPr="000C343F">
              <w:rPr>
                <w:rFonts w:eastAsia="Calibri" w:cs="Arial"/>
              </w:rPr>
              <w:t>Additional Information</w:t>
            </w:r>
          </w:p>
        </w:tc>
      </w:tr>
      <w:tr w:rsidR="005724E6" w:rsidRPr="000C343F" w:rsidTr="0013305E">
        <w:trPr>
          <w:cantSplit/>
          <w:tblHeader/>
        </w:trPr>
        <w:tc>
          <w:tcPr>
            <w:tcW w:w="1696" w:type="dxa"/>
            <w:vMerge/>
          </w:tcPr>
          <w:p w:rsidR="005724E6" w:rsidRPr="000C343F" w:rsidRDefault="005724E6" w:rsidP="0013305E">
            <w:pPr>
              <w:overflowPunct/>
              <w:autoSpaceDE/>
              <w:autoSpaceDN/>
              <w:adjustRightInd/>
              <w:spacing w:before="0"/>
              <w:jc w:val="left"/>
              <w:textAlignment w:val="auto"/>
              <w:rPr>
                <w:rFonts w:eastAsia="Calibri" w:cs="Arial"/>
              </w:rPr>
            </w:pPr>
          </w:p>
        </w:tc>
        <w:tc>
          <w:tcPr>
            <w:tcW w:w="1134" w:type="dxa"/>
          </w:tcPr>
          <w:p w:rsidR="005724E6" w:rsidRPr="000C343F" w:rsidRDefault="005724E6" w:rsidP="0013305E">
            <w:pPr>
              <w:overflowPunct/>
              <w:autoSpaceDE/>
              <w:autoSpaceDN/>
              <w:adjustRightInd/>
              <w:spacing w:before="60" w:after="60"/>
              <w:jc w:val="center"/>
              <w:textAlignment w:val="auto"/>
              <w:rPr>
                <w:rFonts w:eastAsia="Calibri" w:cs="Arial"/>
              </w:rPr>
            </w:pPr>
            <w:r w:rsidRPr="000C343F">
              <w:rPr>
                <w:rFonts w:eastAsia="Calibri" w:cs="Arial"/>
              </w:rPr>
              <w:t>Maximum</w:t>
            </w:r>
            <w:r>
              <w:rPr>
                <w:rFonts w:eastAsia="Calibri" w:cs="Arial"/>
              </w:rPr>
              <w:t xml:space="preserve"> </w:t>
            </w:r>
            <w:r w:rsidRPr="000C343F">
              <w:rPr>
                <w:rFonts w:eastAsia="Calibri" w:cs="Arial"/>
              </w:rPr>
              <w:t>length</w:t>
            </w:r>
          </w:p>
        </w:tc>
        <w:tc>
          <w:tcPr>
            <w:tcW w:w="1134" w:type="dxa"/>
          </w:tcPr>
          <w:p w:rsidR="005724E6" w:rsidRPr="000C343F" w:rsidRDefault="005724E6" w:rsidP="0013305E">
            <w:pPr>
              <w:overflowPunct/>
              <w:autoSpaceDE/>
              <w:autoSpaceDN/>
              <w:adjustRightInd/>
              <w:spacing w:before="60" w:after="60"/>
              <w:jc w:val="center"/>
              <w:textAlignment w:val="auto"/>
              <w:rPr>
                <w:rFonts w:eastAsia="Calibri" w:cs="Arial"/>
              </w:rPr>
            </w:pPr>
            <w:r w:rsidRPr="000C343F">
              <w:rPr>
                <w:rFonts w:eastAsia="Calibri" w:cs="Arial"/>
              </w:rPr>
              <w:t>Minimum</w:t>
            </w:r>
            <w:r>
              <w:rPr>
                <w:rFonts w:eastAsia="Calibri" w:cs="Arial"/>
              </w:rPr>
              <w:t xml:space="preserve"> </w:t>
            </w:r>
            <w:r w:rsidRPr="000C343F">
              <w:rPr>
                <w:rFonts w:eastAsia="Calibri" w:cs="Arial"/>
              </w:rPr>
              <w:t>length</w:t>
            </w:r>
          </w:p>
        </w:tc>
        <w:tc>
          <w:tcPr>
            <w:tcW w:w="2835" w:type="dxa"/>
            <w:vMerge/>
          </w:tcPr>
          <w:p w:rsidR="005724E6" w:rsidRPr="000C343F" w:rsidRDefault="005724E6" w:rsidP="0013305E">
            <w:pPr>
              <w:overflowPunct/>
              <w:autoSpaceDE/>
              <w:autoSpaceDN/>
              <w:adjustRightInd/>
              <w:spacing w:before="0"/>
              <w:jc w:val="left"/>
              <w:textAlignment w:val="auto"/>
              <w:rPr>
                <w:rFonts w:eastAsia="Calibri" w:cs="Arial"/>
              </w:rPr>
            </w:pPr>
          </w:p>
        </w:tc>
        <w:tc>
          <w:tcPr>
            <w:tcW w:w="2694" w:type="dxa"/>
            <w:vMerge/>
          </w:tcPr>
          <w:p w:rsidR="005724E6" w:rsidRPr="000C343F" w:rsidRDefault="005724E6" w:rsidP="0013305E">
            <w:pPr>
              <w:overflowPunct/>
              <w:autoSpaceDE/>
              <w:autoSpaceDN/>
              <w:adjustRightInd/>
              <w:spacing w:before="0"/>
              <w:jc w:val="left"/>
              <w:textAlignment w:val="auto"/>
              <w:rPr>
                <w:rFonts w:eastAsia="Calibri" w:cs="Arial"/>
              </w:rPr>
            </w:pPr>
          </w:p>
        </w:tc>
      </w:tr>
      <w:tr w:rsidR="005724E6" w:rsidRPr="000C343F" w:rsidTr="0013305E">
        <w:trPr>
          <w:cantSplit/>
        </w:trPr>
        <w:tc>
          <w:tcPr>
            <w:tcW w:w="1696" w:type="dxa"/>
          </w:tcPr>
          <w:p w:rsidR="005724E6" w:rsidRPr="000C343F" w:rsidRDefault="005724E6" w:rsidP="0013305E">
            <w:pPr>
              <w:overflowPunct/>
              <w:autoSpaceDE/>
              <w:autoSpaceDN/>
              <w:adjustRightInd/>
              <w:spacing w:before="0"/>
              <w:jc w:val="center"/>
              <w:textAlignment w:val="auto"/>
              <w:rPr>
                <w:rFonts w:eastAsia="Calibri" w:cs="Arial"/>
              </w:rPr>
            </w:pPr>
            <w:r w:rsidRPr="000C343F">
              <w:rPr>
                <w:rFonts w:eastAsia="Calibri" w:cs="Arial"/>
              </w:rPr>
              <w:t>20</w:t>
            </w:r>
          </w:p>
        </w:tc>
        <w:tc>
          <w:tcPr>
            <w:tcW w:w="1134" w:type="dxa"/>
          </w:tcPr>
          <w:p w:rsidR="005724E6" w:rsidRPr="000C343F" w:rsidRDefault="005724E6" w:rsidP="0013305E">
            <w:pPr>
              <w:overflowPunct/>
              <w:autoSpaceDE/>
              <w:autoSpaceDN/>
              <w:adjustRightInd/>
              <w:spacing w:before="0"/>
              <w:jc w:val="center"/>
              <w:textAlignment w:val="auto"/>
              <w:rPr>
                <w:rFonts w:eastAsia="Calibri" w:cs="Arial"/>
              </w:rPr>
            </w:pPr>
            <w:r w:rsidRPr="000C343F">
              <w:rPr>
                <w:rFonts w:eastAsia="Calibri" w:cs="Arial"/>
              </w:rPr>
              <w:t>5 digits</w:t>
            </w:r>
          </w:p>
        </w:tc>
        <w:tc>
          <w:tcPr>
            <w:tcW w:w="1134" w:type="dxa"/>
          </w:tcPr>
          <w:p w:rsidR="005724E6" w:rsidRPr="000C343F" w:rsidRDefault="005724E6" w:rsidP="0013305E">
            <w:pPr>
              <w:overflowPunct/>
              <w:autoSpaceDE/>
              <w:autoSpaceDN/>
              <w:adjustRightInd/>
              <w:spacing w:before="0"/>
              <w:jc w:val="center"/>
              <w:textAlignment w:val="auto"/>
              <w:rPr>
                <w:rFonts w:eastAsia="Calibri" w:cs="Arial"/>
              </w:rPr>
            </w:pPr>
            <w:r w:rsidRPr="000C343F">
              <w:rPr>
                <w:rFonts w:eastAsia="Calibri" w:cs="Arial"/>
              </w:rPr>
              <w:t>5 digits</w:t>
            </w:r>
          </w:p>
        </w:tc>
        <w:tc>
          <w:tcPr>
            <w:tcW w:w="2835" w:type="dxa"/>
          </w:tcPr>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 xml:space="preserve">Geographical Number for fixed telephony service </w:t>
            </w:r>
          </w:p>
        </w:tc>
        <w:tc>
          <w:tcPr>
            <w:tcW w:w="2694" w:type="dxa"/>
          </w:tcPr>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Area code for Funafuti</w:t>
            </w:r>
          </w:p>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International dialling format:</w:t>
            </w:r>
          </w:p>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+688 20XXX</w:t>
            </w:r>
          </w:p>
        </w:tc>
      </w:tr>
      <w:tr w:rsidR="005724E6" w:rsidRPr="000C343F" w:rsidTr="0013305E">
        <w:trPr>
          <w:cantSplit/>
        </w:trPr>
        <w:tc>
          <w:tcPr>
            <w:tcW w:w="1696" w:type="dxa"/>
          </w:tcPr>
          <w:p w:rsidR="005724E6" w:rsidRPr="000C343F" w:rsidRDefault="005724E6" w:rsidP="0013305E">
            <w:pPr>
              <w:overflowPunct/>
              <w:autoSpaceDE/>
              <w:autoSpaceDN/>
              <w:adjustRightInd/>
              <w:spacing w:before="0"/>
              <w:jc w:val="center"/>
              <w:textAlignment w:val="auto"/>
              <w:rPr>
                <w:rFonts w:eastAsia="Calibri" w:cs="Arial"/>
              </w:rPr>
            </w:pPr>
            <w:r w:rsidRPr="000C343F">
              <w:rPr>
                <w:rFonts w:eastAsia="Calibri" w:cs="Arial"/>
              </w:rPr>
              <w:t>22</w:t>
            </w:r>
          </w:p>
        </w:tc>
        <w:tc>
          <w:tcPr>
            <w:tcW w:w="1134" w:type="dxa"/>
          </w:tcPr>
          <w:p w:rsidR="005724E6" w:rsidRPr="000C343F" w:rsidRDefault="005724E6" w:rsidP="0013305E">
            <w:pPr>
              <w:overflowPunct/>
              <w:autoSpaceDE/>
              <w:autoSpaceDN/>
              <w:adjustRightInd/>
              <w:spacing w:before="0"/>
              <w:jc w:val="center"/>
              <w:textAlignment w:val="auto"/>
              <w:rPr>
                <w:rFonts w:eastAsia="Calibri" w:cs="Arial"/>
              </w:rPr>
            </w:pPr>
            <w:r w:rsidRPr="000C343F">
              <w:rPr>
                <w:rFonts w:eastAsia="Calibri" w:cs="Arial"/>
              </w:rPr>
              <w:t>5 digits</w:t>
            </w:r>
          </w:p>
        </w:tc>
        <w:tc>
          <w:tcPr>
            <w:tcW w:w="1134" w:type="dxa"/>
          </w:tcPr>
          <w:p w:rsidR="005724E6" w:rsidRPr="000C343F" w:rsidRDefault="005724E6" w:rsidP="0013305E">
            <w:pPr>
              <w:overflowPunct/>
              <w:autoSpaceDE/>
              <w:autoSpaceDN/>
              <w:adjustRightInd/>
              <w:spacing w:before="0"/>
              <w:jc w:val="center"/>
              <w:textAlignment w:val="auto"/>
              <w:rPr>
                <w:rFonts w:eastAsia="Calibri" w:cs="Arial"/>
              </w:rPr>
            </w:pPr>
            <w:r w:rsidRPr="000C343F">
              <w:rPr>
                <w:rFonts w:eastAsia="Calibri" w:cs="Arial"/>
              </w:rPr>
              <w:t>5 digits</w:t>
            </w:r>
          </w:p>
        </w:tc>
        <w:tc>
          <w:tcPr>
            <w:tcW w:w="2835" w:type="dxa"/>
          </w:tcPr>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Geographical Number for fixed telephony service</w:t>
            </w:r>
          </w:p>
        </w:tc>
        <w:tc>
          <w:tcPr>
            <w:tcW w:w="2694" w:type="dxa"/>
          </w:tcPr>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Area code for Niulakita</w:t>
            </w:r>
          </w:p>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International dialling format:</w:t>
            </w:r>
          </w:p>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+688 22XXX</w:t>
            </w:r>
          </w:p>
        </w:tc>
      </w:tr>
      <w:tr w:rsidR="005724E6" w:rsidRPr="000C343F" w:rsidTr="0013305E">
        <w:trPr>
          <w:cantSplit/>
        </w:trPr>
        <w:tc>
          <w:tcPr>
            <w:tcW w:w="1696" w:type="dxa"/>
          </w:tcPr>
          <w:p w:rsidR="005724E6" w:rsidRPr="000C343F" w:rsidRDefault="005724E6" w:rsidP="0013305E">
            <w:pPr>
              <w:overflowPunct/>
              <w:autoSpaceDE/>
              <w:autoSpaceDN/>
              <w:adjustRightInd/>
              <w:spacing w:before="0"/>
              <w:jc w:val="center"/>
              <w:textAlignment w:val="auto"/>
              <w:rPr>
                <w:rFonts w:eastAsia="Calibri" w:cs="Arial"/>
              </w:rPr>
            </w:pPr>
            <w:r w:rsidRPr="000C343F">
              <w:rPr>
                <w:rFonts w:eastAsia="Calibri" w:cs="Arial"/>
              </w:rPr>
              <w:t>23</w:t>
            </w:r>
          </w:p>
        </w:tc>
        <w:tc>
          <w:tcPr>
            <w:tcW w:w="1134" w:type="dxa"/>
          </w:tcPr>
          <w:p w:rsidR="005724E6" w:rsidRPr="000C343F" w:rsidRDefault="005724E6" w:rsidP="0013305E">
            <w:pPr>
              <w:overflowPunct/>
              <w:autoSpaceDE/>
              <w:autoSpaceDN/>
              <w:adjustRightInd/>
              <w:spacing w:before="0"/>
              <w:jc w:val="center"/>
              <w:textAlignment w:val="auto"/>
              <w:rPr>
                <w:rFonts w:eastAsia="Calibri" w:cs="Arial"/>
              </w:rPr>
            </w:pPr>
            <w:r w:rsidRPr="000C343F">
              <w:rPr>
                <w:rFonts w:eastAsia="Calibri" w:cs="Arial"/>
              </w:rPr>
              <w:t>5 digits</w:t>
            </w:r>
          </w:p>
        </w:tc>
        <w:tc>
          <w:tcPr>
            <w:tcW w:w="1134" w:type="dxa"/>
          </w:tcPr>
          <w:p w:rsidR="005724E6" w:rsidRPr="000C343F" w:rsidRDefault="005724E6" w:rsidP="0013305E">
            <w:pPr>
              <w:overflowPunct/>
              <w:autoSpaceDE/>
              <w:autoSpaceDN/>
              <w:adjustRightInd/>
              <w:spacing w:before="0"/>
              <w:jc w:val="center"/>
              <w:textAlignment w:val="auto"/>
              <w:rPr>
                <w:rFonts w:eastAsia="Calibri" w:cs="Arial"/>
              </w:rPr>
            </w:pPr>
            <w:r w:rsidRPr="000C343F">
              <w:rPr>
                <w:rFonts w:eastAsia="Calibri" w:cs="Arial"/>
              </w:rPr>
              <w:t>5 digits</w:t>
            </w:r>
          </w:p>
        </w:tc>
        <w:tc>
          <w:tcPr>
            <w:tcW w:w="2835" w:type="dxa"/>
          </w:tcPr>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Geographical Number for fixed telephony service</w:t>
            </w:r>
          </w:p>
        </w:tc>
        <w:tc>
          <w:tcPr>
            <w:tcW w:w="2694" w:type="dxa"/>
          </w:tcPr>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Area code for Nui</w:t>
            </w:r>
          </w:p>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International dialling format:</w:t>
            </w:r>
          </w:p>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+688 23XXX</w:t>
            </w:r>
          </w:p>
        </w:tc>
      </w:tr>
      <w:tr w:rsidR="005724E6" w:rsidRPr="000C343F" w:rsidTr="0013305E">
        <w:trPr>
          <w:cantSplit/>
        </w:trPr>
        <w:tc>
          <w:tcPr>
            <w:tcW w:w="1696" w:type="dxa"/>
          </w:tcPr>
          <w:p w:rsidR="005724E6" w:rsidRPr="000C343F" w:rsidRDefault="005724E6" w:rsidP="0013305E">
            <w:pPr>
              <w:overflowPunct/>
              <w:autoSpaceDE/>
              <w:autoSpaceDN/>
              <w:adjustRightInd/>
              <w:spacing w:before="0"/>
              <w:jc w:val="center"/>
              <w:textAlignment w:val="auto"/>
              <w:rPr>
                <w:rFonts w:eastAsia="Calibri" w:cs="Arial"/>
              </w:rPr>
            </w:pPr>
            <w:r w:rsidRPr="000C343F">
              <w:rPr>
                <w:rFonts w:eastAsia="Calibri" w:cs="Arial"/>
              </w:rPr>
              <w:t>24</w:t>
            </w:r>
          </w:p>
        </w:tc>
        <w:tc>
          <w:tcPr>
            <w:tcW w:w="1134" w:type="dxa"/>
          </w:tcPr>
          <w:p w:rsidR="005724E6" w:rsidRPr="000C343F" w:rsidRDefault="005724E6" w:rsidP="0013305E">
            <w:pPr>
              <w:overflowPunct/>
              <w:autoSpaceDE/>
              <w:autoSpaceDN/>
              <w:adjustRightInd/>
              <w:spacing w:before="0"/>
              <w:jc w:val="center"/>
              <w:textAlignment w:val="auto"/>
              <w:rPr>
                <w:rFonts w:eastAsia="Calibri" w:cs="Arial"/>
              </w:rPr>
            </w:pPr>
            <w:r w:rsidRPr="000C343F">
              <w:rPr>
                <w:rFonts w:eastAsia="Calibri" w:cs="Arial"/>
              </w:rPr>
              <w:t>5 digits</w:t>
            </w:r>
          </w:p>
        </w:tc>
        <w:tc>
          <w:tcPr>
            <w:tcW w:w="1134" w:type="dxa"/>
          </w:tcPr>
          <w:p w:rsidR="005724E6" w:rsidRPr="000C343F" w:rsidRDefault="005724E6" w:rsidP="0013305E">
            <w:pPr>
              <w:overflowPunct/>
              <w:autoSpaceDE/>
              <w:autoSpaceDN/>
              <w:adjustRightInd/>
              <w:spacing w:before="0"/>
              <w:jc w:val="center"/>
              <w:textAlignment w:val="auto"/>
              <w:rPr>
                <w:rFonts w:eastAsia="Calibri" w:cs="Arial"/>
              </w:rPr>
            </w:pPr>
            <w:r w:rsidRPr="000C343F">
              <w:rPr>
                <w:rFonts w:eastAsia="Calibri" w:cs="Arial"/>
              </w:rPr>
              <w:t>5 digits</w:t>
            </w:r>
          </w:p>
        </w:tc>
        <w:tc>
          <w:tcPr>
            <w:tcW w:w="2835" w:type="dxa"/>
          </w:tcPr>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Geographical Number for fixed telephony service</w:t>
            </w:r>
          </w:p>
        </w:tc>
        <w:tc>
          <w:tcPr>
            <w:tcW w:w="2694" w:type="dxa"/>
          </w:tcPr>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Area code for Nukufetau</w:t>
            </w:r>
          </w:p>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International dialling format:</w:t>
            </w:r>
          </w:p>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+688 24XXX</w:t>
            </w:r>
          </w:p>
        </w:tc>
      </w:tr>
      <w:tr w:rsidR="005724E6" w:rsidRPr="000C343F" w:rsidTr="0013305E">
        <w:trPr>
          <w:cantSplit/>
        </w:trPr>
        <w:tc>
          <w:tcPr>
            <w:tcW w:w="1696" w:type="dxa"/>
          </w:tcPr>
          <w:p w:rsidR="005724E6" w:rsidRPr="000C343F" w:rsidRDefault="005724E6" w:rsidP="0013305E">
            <w:pPr>
              <w:overflowPunct/>
              <w:autoSpaceDE/>
              <w:autoSpaceDN/>
              <w:adjustRightInd/>
              <w:spacing w:before="0"/>
              <w:jc w:val="center"/>
              <w:textAlignment w:val="auto"/>
              <w:rPr>
                <w:rFonts w:eastAsia="Calibri" w:cs="Arial"/>
              </w:rPr>
            </w:pPr>
            <w:r w:rsidRPr="000C343F">
              <w:rPr>
                <w:rFonts w:eastAsia="Calibri" w:cs="Arial"/>
              </w:rPr>
              <w:t>25</w:t>
            </w:r>
          </w:p>
        </w:tc>
        <w:tc>
          <w:tcPr>
            <w:tcW w:w="1134" w:type="dxa"/>
          </w:tcPr>
          <w:p w:rsidR="005724E6" w:rsidRPr="000C343F" w:rsidRDefault="005724E6" w:rsidP="0013305E">
            <w:pPr>
              <w:overflowPunct/>
              <w:autoSpaceDE/>
              <w:autoSpaceDN/>
              <w:adjustRightInd/>
              <w:spacing w:before="0"/>
              <w:jc w:val="center"/>
              <w:textAlignment w:val="auto"/>
              <w:rPr>
                <w:rFonts w:eastAsia="Calibri" w:cs="Arial"/>
              </w:rPr>
            </w:pPr>
            <w:r w:rsidRPr="000C343F">
              <w:rPr>
                <w:rFonts w:eastAsia="Calibri" w:cs="Arial"/>
              </w:rPr>
              <w:t>5 digits</w:t>
            </w:r>
          </w:p>
        </w:tc>
        <w:tc>
          <w:tcPr>
            <w:tcW w:w="1134" w:type="dxa"/>
          </w:tcPr>
          <w:p w:rsidR="005724E6" w:rsidRPr="000C343F" w:rsidRDefault="005724E6" w:rsidP="0013305E">
            <w:pPr>
              <w:overflowPunct/>
              <w:autoSpaceDE/>
              <w:autoSpaceDN/>
              <w:adjustRightInd/>
              <w:spacing w:before="0"/>
              <w:jc w:val="center"/>
              <w:textAlignment w:val="auto"/>
              <w:rPr>
                <w:rFonts w:eastAsia="Calibri" w:cs="Arial"/>
              </w:rPr>
            </w:pPr>
            <w:r w:rsidRPr="000C343F">
              <w:rPr>
                <w:rFonts w:eastAsia="Calibri" w:cs="Arial"/>
              </w:rPr>
              <w:t>5 digits</w:t>
            </w:r>
          </w:p>
        </w:tc>
        <w:tc>
          <w:tcPr>
            <w:tcW w:w="2835" w:type="dxa"/>
          </w:tcPr>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Geographical Number for fixed telephony service</w:t>
            </w:r>
          </w:p>
        </w:tc>
        <w:tc>
          <w:tcPr>
            <w:tcW w:w="2694" w:type="dxa"/>
          </w:tcPr>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Area code for Nukulaelae</w:t>
            </w:r>
          </w:p>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International dialling format:</w:t>
            </w:r>
          </w:p>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+688 25XXX</w:t>
            </w:r>
          </w:p>
        </w:tc>
      </w:tr>
      <w:tr w:rsidR="005724E6" w:rsidRPr="000C343F" w:rsidTr="0013305E">
        <w:trPr>
          <w:cantSplit/>
        </w:trPr>
        <w:tc>
          <w:tcPr>
            <w:tcW w:w="1696" w:type="dxa"/>
          </w:tcPr>
          <w:p w:rsidR="005724E6" w:rsidRPr="000C343F" w:rsidRDefault="005724E6" w:rsidP="0013305E">
            <w:pPr>
              <w:overflowPunct/>
              <w:autoSpaceDE/>
              <w:autoSpaceDN/>
              <w:adjustRightInd/>
              <w:spacing w:before="0"/>
              <w:jc w:val="center"/>
              <w:textAlignment w:val="auto"/>
              <w:rPr>
                <w:rFonts w:eastAsia="Calibri" w:cs="Arial"/>
              </w:rPr>
            </w:pPr>
            <w:r w:rsidRPr="000C343F">
              <w:rPr>
                <w:rFonts w:eastAsia="Calibri" w:cs="Arial"/>
              </w:rPr>
              <w:lastRenderedPageBreak/>
              <w:t>26</w:t>
            </w:r>
          </w:p>
        </w:tc>
        <w:tc>
          <w:tcPr>
            <w:tcW w:w="1134" w:type="dxa"/>
          </w:tcPr>
          <w:p w:rsidR="005724E6" w:rsidRPr="000C343F" w:rsidRDefault="005724E6" w:rsidP="0013305E">
            <w:pPr>
              <w:overflowPunct/>
              <w:autoSpaceDE/>
              <w:autoSpaceDN/>
              <w:adjustRightInd/>
              <w:spacing w:before="0"/>
              <w:jc w:val="center"/>
              <w:textAlignment w:val="auto"/>
              <w:rPr>
                <w:rFonts w:eastAsia="Calibri" w:cs="Arial"/>
              </w:rPr>
            </w:pPr>
            <w:r w:rsidRPr="000C343F">
              <w:rPr>
                <w:rFonts w:eastAsia="Calibri" w:cs="Arial"/>
              </w:rPr>
              <w:t>5 digits</w:t>
            </w:r>
          </w:p>
        </w:tc>
        <w:tc>
          <w:tcPr>
            <w:tcW w:w="1134" w:type="dxa"/>
          </w:tcPr>
          <w:p w:rsidR="005724E6" w:rsidRPr="000C343F" w:rsidRDefault="005724E6" w:rsidP="0013305E">
            <w:pPr>
              <w:overflowPunct/>
              <w:autoSpaceDE/>
              <w:autoSpaceDN/>
              <w:adjustRightInd/>
              <w:spacing w:before="0"/>
              <w:jc w:val="center"/>
              <w:textAlignment w:val="auto"/>
              <w:rPr>
                <w:rFonts w:eastAsia="Calibri" w:cs="Arial"/>
              </w:rPr>
            </w:pPr>
            <w:r w:rsidRPr="000C343F">
              <w:rPr>
                <w:rFonts w:eastAsia="Calibri" w:cs="Arial"/>
              </w:rPr>
              <w:t>5 digits</w:t>
            </w:r>
          </w:p>
        </w:tc>
        <w:tc>
          <w:tcPr>
            <w:tcW w:w="2835" w:type="dxa"/>
          </w:tcPr>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Geographical Number for fixed telephony service</w:t>
            </w:r>
          </w:p>
        </w:tc>
        <w:tc>
          <w:tcPr>
            <w:tcW w:w="2694" w:type="dxa"/>
          </w:tcPr>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Area code for Nanumea</w:t>
            </w:r>
          </w:p>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International dialling format:</w:t>
            </w:r>
          </w:p>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+688 26XXX</w:t>
            </w:r>
          </w:p>
        </w:tc>
      </w:tr>
      <w:tr w:rsidR="005724E6" w:rsidRPr="000C343F" w:rsidTr="0013305E">
        <w:trPr>
          <w:cantSplit/>
        </w:trPr>
        <w:tc>
          <w:tcPr>
            <w:tcW w:w="1696" w:type="dxa"/>
          </w:tcPr>
          <w:p w:rsidR="005724E6" w:rsidRPr="000C343F" w:rsidRDefault="005724E6" w:rsidP="0013305E">
            <w:pPr>
              <w:overflowPunct/>
              <w:autoSpaceDE/>
              <w:autoSpaceDN/>
              <w:adjustRightInd/>
              <w:spacing w:before="0"/>
              <w:jc w:val="center"/>
              <w:textAlignment w:val="auto"/>
              <w:rPr>
                <w:rFonts w:eastAsia="Calibri" w:cs="Arial"/>
              </w:rPr>
            </w:pPr>
            <w:r w:rsidRPr="000C343F">
              <w:rPr>
                <w:rFonts w:eastAsia="Calibri" w:cs="Arial"/>
              </w:rPr>
              <w:t>27</w:t>
            </w:r>
          </w:p>
        </w:tc>
        <w:tc>
          <w:tcPr>
            <w:tcW w:w="1134" w:type="dxa"/>
          </w:tcPr>
          <w:p w:rsidR="005724E6" w:rsidRPr="000C343F" w:rsidRDefault="005724E6" w:rsidP="0013305E">
            <w:pPr>
              <w:overflowPunct/>
              <w:autoSpaceDE/>
              <w:autoSpaceDN/>
              <w:adjustRightInd/>
              <w:spacing w:before="0"/>
              <w:jc w:val="center"/>
              <w:textAlignment w:val="auto"/>
              <w:rPr>
                <w:rFonts w:eastAsia="Calibri" w:cs="Arial"/>
              </w:rPr>
            </w:pPr>
            <w:r w:rsidRPr="000C343F">
              <w:rPr>
                <w:rFonts w:eastAsia="Calibri" w:cs="Arial"/>
              </w:rPr>
              <w:t>5 digits</w:t>
            </w:r>
          </w:p>
        </w:tc>
        <w:tc>
          <w:tcPr>
            <w:tcW w:w="1134" w:type="dxa"/>
          </w:tcPr>
          <w:p w:rsidR="005724E6" w:rsidRPr="000C343F" w:rsidRDefault="005724E6" w:rsidP="0013305E">
            <w:pPr>
              <w:overflowPunct/>
              <w:autoSpaceDE/>
              <w:autoSpaceDN/>
              <w:adjustRightInd/>
              <w:spacing w:before="0"/>
              <w:jc w:val="center"/>
              <w:textAlignment w:val="auto"/>
              <w:rPr>
                <w:rFonts w:eastAsia="Calibri" w:cs="Arial"/>
              </w:rPr>
            </w:pPr>
            <w:r w:rsidRPr="000C343F">
              <w:rPr>
                <w:rFonts w:eastAsia="Calibri" w:cs="Arial"/>
              </w:rPr>
              <w:t>5 digits</w:t>
            </w:r>
          </w:p>
        </w:tc>
        <w:tc>
          <w:tcPr>
            <w:tcW w:w="2835" w:type="dxa"/>
          </w:tcPr>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Geographical Number for fixed telephony service</w:t>
            </w:r>
          </w:p>
        </w:tc>
        <w:tc>
          <w:tcPr>
            <w:tcW w:w="2694" w:type="dxa"/>
          </w:tcPr>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Area code for Nanumaga</w:t>
            </w:r>
          </w:p>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International dialling format:</w:t>
            </w:r>
          </w:p>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+688 27XXX</w:t>
            </w:r>
          </w:p>
        </w:tc>
      </w:tr>
      <w:tr w:rsidR="005724E6" w:rsidRPr="000C343F" w:rsidTr="0013305E">
        <w:trPr>
          <w:cantSplit/>
        </w:trPr>
        <w:tc>
          <w:tcPr>
            <w:tcW w:w="1696" w:type="dxa"/>
          </w:tcPr>
          <w:p w:rsidR="005724E6" w:rsidRPr="000C343F" w:rsidRDefault="005724E6" w:rsidP="0013305E">
            <w:pPr>
              <w:overflowPunct/>
              <w:autoSpaceDE/>
              <w:autoSpaceDN/>
              <w:adjustRightInd/>
              <w:spacing w:before="0"/>
              <w:jc w:val="center"/>
              <w:textAlignment w:val="auto"/>
              <w:rPr>
                <w:rFonts w:eastAsia="Calibri" w:cs="Arial"/>
              </w:rPr>
            </w:pPr>
            <w:r w:rsidRPr="000C343F">
              <w:rPr>
                <w:rFonts w:eastAsia="Calibri" w:cs="Arial"/>
              </w:rPr>
              <w:t>28</w:t>
            </w:r>
          </w:p>
        </w:tc>
        <w:tc>
          <w:tcPr>
            <w:tcW w:w="1134" w:type="dxa"/>
          </w:tcPr>
          <w:p w:rsidR="005724E6" w:rsidRPr="000C343F" w:rsidRDefault="005724E6" w:rsidP="0013305E">
            <w:pPr>
              <w:overflowPunct/>
              <w:autoSpaceDE/>
              <w:autoSpaceDN/>
              <w:adjustRightInd/>
              <w:spacing w:before="0"/>
              <w:jc w:val="center"/>
              <w:textAlignment w:val="auto"/>
              <w:rPr>
                <w:rFonts w:eastAsia="Calibri" w:cs="Arial"/>
              </w:rPr>
            </w:pPr>
            <w:r w:rsidRPr="000C343F">
              <w:rPr>
                <w:rFonts w:eastAsia="Calibri" w:cs="Arial"/>
              </w:rPr>
              <w:t>5 digits</w:t>
            </w:r>
          </w:p>
        </w:tc>
        <w:tc>
          <w:tcPr>
            <w:tcW w:w="1134" w:type="dxa"/>
          </w:tcPr>
          <w:p w:rsidR="005724E6" w:rsidRPr="000C343F" w:rsidRDefault="005724E6" w:rsidP="0013305E">
            <w:pPr>
              <w:overflowPunct/>
              <w:autoSpaceDE/>
              <w:autoSpaceDN/>
              <w:adjustRightInd/>
              <w:spacing w:before="0"/>
              <w:jc w:val="center"/>
              <w:textAlignment w:val="auto"/>
              <w:rPr>
                <w:rFonts w:eastAsia="Calibri" w:cs="Arial"/>
              </w:rPr>
            </w:pPr>
            <w:r w:rsidRPr="000C343F">
              <w:rPr>
                <w:rFonts w:eastAsia="Calibri" w:cs="Arial"/>
              </w:rPr>
              <w:t>5 digits</w:t>
            </w:r>
          </w:p>
        </w:tc>
        <w:tc>
          <w:tcPr>
            <w:tcW w:w="2835" w:type="dxa"/>
          </w:tcPr>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Geographical Number for fixed telephony service</w:t>
            </w:r>
          </w:p>
        </w:tc>
        <w:tc>
          <w:tcPr>
            <w:tcW w:w="2694" w:type="dxa"/>
          </w:tcPr>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Area code for Niutao</w:t>
            </w:r>
          </w:p>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International dialling format:</w:t>
            </w:r>
          </w:p>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+688 28XXX</w:t>
            </w:r>
          </w:p>
        </w:tc>
      </w:tr>
      <w:tr w:rsidR="005724E6" w:rsidRPr="000C343F" w:rsidTr="0013305E">
        <w:trPr>
          <w:cantSplit/>
        </w:trPr>
        <w:tc>
          <w:tcPr>
            <w:tcW w:w="1696" w:type="dxa"/>
          </w:tcPr>
          <w:p w:rsidR="005724E6" w:rsidRPr="000C343F" w:rsidRDefault="005724E6" w:rsidP="0013305E">
            <w:pPr>
              <w:overflowPunct/>
              <w:autoSpaceDE/>
              <w:autoSpaceDN/>
              <w:adjustRightInd/>
              <w:spacing w:before="0"/>
              <w:jc w:val="center"/>
              <w:textAlignment w:val="auto"/>
              <w:rPr>
                <w:rFonts w:eastAsia="Calibri" w:cs="Arial"/>
              </w:rPr>
            </w:pPr>
            <w:r w:rsidRPr="000C343F">
              <w:rPr>
                <w:rFonts w:eastAsia="Calibri" w:cs="Arial"/>
              </w:rPr>
              <w:t>29</w:t>
            </w:r>
          </w:p>
        </w:tc>
        <w:tc>
          <w:tcPr>
            <w:tcW w:w="1134" w:type="dxa"/>
          </w:tcPr>
          <w:p w:rsidR="005724E6" w:rsidRPr="000C343F" w:rsidRDefault="005724E6" w:rsidP="0013305E">
            <w:pPr>
              <w:overflowPunct/>
              <w:autoSpaceDE/>
              <w:autoSpaceDN/>
              <w:adjustRightInd/>
              <w:spacing w:before="0"/>
              <w:jc w:val="center"/>
              <w:textAlignment w:val="auto"/>
              <w:rPr>
                <w:rFonts w:eastAsia="Calibri" w:cs="Arial"/>
              </w:rPr>
            </w:pPr>
            <w:r w:rsidRPr="000C343F">
              <w:rPr>
                <w:rFonts w:eastAsia="Calibri" w:cs="Arial"/>
              </w:rPr>
              <w:t>5 digits</w:t>
            </w:r>
          </w:p>
        </w:tc>
        <w:tc>
          <w:tcPr>
            <w:tcW w:w="1134" w:type="dxa"/>
          </w:tcPr>
          <w:p w:rsidR="005724E6" w:rsidRPr="000C343F" w:rsidRDefault="005724E6" w:rsidP="0013305E">
            <w:pPr>
              <w:overflowPunct/>
              <w:autoSpaceDE/>
              <w:autoSpaceDN/>
              <w:adjustRightInd/>
              <w:spacing w:before="0"/>
              <w:jc w:val="center"/>
              <w:textAlignment w:val="auto"/>
              <w:rPr>
                <w:rFonts w:eastAsia="Calibri" w:cs="Arial"/>
              </w:rPr>
            </w:pPr>
            <w:r w:rsidRPr="000C343F">
              <w:rPr>
                <w:rFonts w:eastAsia="Calibri" w:cs="Arial"/>
              </w:rPr>
              <w:t>5 digits</w:t>
            </w:r>
          </w:p>
        </w:tc>
        <w:tc>
          <w:tcPr>
            <w:tcW w:w="2835" w:type="dxa"/>
          </w:tcPr>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Geographical Number for fixed telephony service</w:t>
            </w:r>
          </w:p>
        </w:tc>
        <w:tc>
          <w:tcPr>
            <w:tcW w:w="2694" w:type="dxa"/>
          </w:tcPr>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Area code for Vaitupu</w:t>
            </w:r>
          </w:p>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International dialling format:</w:t>
            </w:r>
          </w:p>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+688 29XXX</w:t>
            </w:r>
          </w:p>
        </w:tc>
      </w:tr>
      <w:tr w:rsidR="005724E6" w:rsidRPr="000C343F" w:rsidTr="0013305E">
        <w:trPr>
          <w:cantSplit/>
        </w:trPr>
        <w:tc>
          <w:tcPr>
            <w:tcW w:w="1696" w:type="dxa"/>
          </w:tcPr>
          <w:p w:rsidR="005724E6" w:rsidRPr="000C343F" w:rsidRDefault="005724E6" w:rsidP="0013305E">
            <w:pPr>
              <w:overflowPunct/>
              <w:autoSpaceDE/>
              <w:autoSpaceDN/>
              <w:adjustRightInd/>
              <w:spacing w:before="0"/>
              <w:jc w:val="center"/>
              <w:textAlignment w:val="auto"/>
              <w:rPr>
                <w:rFonts w:eastAsia="Calibri" w:cs="Arial"/>
              </w:rPr>
            </w:pPr>
            <w:r w:rsidRPr="000C343F">
              <w:rPr>
                <w:rFonts w:eastAsia="Calibri" w:cs="Arial"/>
              </w:rPr>
              <w:t>90</w:t>
            </w:r>
          </w:p>
        </w:tc>
        <w:tc>
          <w:tcPr>
            <w:tcW w:w="1134" w:type="dxa"/>
          </w:tcPr>
          <w:p w:rsidR="005724E6" w:rsidRPr="000C343F" w:rsidRDefault="005724E6" w:rsidP="0013305E">
            <w:pPr>
              <w:overflowPunct/>
              <w:autoSpaceDE/>
              <w:autoSpaceDN/>
              <w:adjustRightInd/>
              <w:spacing w:before="0"/>
              <w:jc w:val="center"/>
              <w:textAlignment w:val="auto"/>
              <w:rPr>
                <w:rFonts w:eastAsia="Calibri" w:cs="Arial"/>
              </w:rPr>
            </w:pPr>
            <w:r w:rsidRPr="000C343F">
              <w:rPr>
                <w:rFonts w:eastAsia="Calibri" w:cs="Arial"/>
              </w:rPr>
              <w:t>6 digits</w:t>
            </w:r>
          </w:p>
        </w:tc>
        <w:tc>
          <w:tcPr>
            <w:tcW w:w="1134" w:type="dxa"/>
          </w:tcPr>
          <w:p w:rsidR="005724E6" w:rsidRPr="000C343F" w:rsidRDefault="005724E6" w:rsidP="0013305E">
            <w:pPr>
              <w:overflowPunct/>
              <w:autoSpaceDE/>
              <w:autoSpaceDN/>
              <w:adjustRightInd/>
              <w:spacing w:before="0"/>
              <w:jc w:val="center"/>
              <w:textAlignment w:val="auto"/>
              <w:rPr>
                <w:rFonts w:eastAsia="Calibri" w:cs="Arial"/>
              </w:rPr>
            </w:pPr>
            <w:r w:rsidRPr="000C343F">
              <w:rPr>
                <w:rFonts w:eastAsia="Calibri" w:cs="Arial"/>
              </w:rPr>
              <w:t>6 digits</w:t>
            </w:r>
          </w:p>
        </w:tc>
        <w:tc>
          <w:tcPr>
            <w:tcW w:w="2835" w:type="dxa"/>
          </w:tcPr>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Non-geographical number</w:t>
            </w:r>
          </w:p>
        </w:tc>
        <w:tc>
          <w:tcPr>
            <w:tcW w:w="2694" w:type="dxa"/>
          </w:tcPr>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 xml:space="preserve">Digital Mobile 2G (GSM). </w:t>
            </w:r>
            <w:r w:rsidRPr="000C343F">
              <w:rPr>
                <w:rFonts w:eastAsia="Calibri" w:cs="Arial"/>
              </w:rPr>
              <w:br/>
              <w:t>Assigned to Tuvalu Telecom</w:t>
            </w:r>
          </w:p>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International dialling format:</w:t>
            </w:r>
          </w:p>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+688 90XXXX</w:t>
            </w:r>
          </w:p>
        </w:tc>
      </w:tr>
      <w:tr w:rsidR="005724E6" w:rsidRPr="000C343F" w:rsidTr="0013305E">
        <w:trPr>
          <w:cantSplit/>
        </w:trPr>
        <w:tc>
          <w:tcPr>
            <w:tcW w:w="1696" w:type="dxa"/>
          </w:tcPr>
          <w:p w:rsidR="005724E6" w:rsidRPr="000C343F" w:rsidRDefault="005724E6" w:rsidP="0013305E">
            <w:pPr>
              <w:overflowPunct/>
              <w:autoSpaceDE/>
              <w:autoSpaceDN/>
              <w:adjustRightInd/>
              <w:spacing w:before="0"/>
              <w:jc w:val="center"/>
              <w:textAlignment w:val="auto"/>
              <w:rPr>
                <w:rFonts w:eastAsia="Calibri" w:cs="Arial"/>
              </w:rPr>
            </w:pPr>
            <w:r w:rsidRPr="000C343F">
              <w:rPr>
                <w:rFonts w:eastAsia="Calibri" w:cs="Arial"/>
              </w:rPr>
              <w:t>70</w:t>
            </w:r>
          </w:p>
        </w:tc>
        <w:tc>
          <w:tcPr>
            <w:tcW w:w="1134" w:type="dxa"/>
          </w:tcPr>
          <w:p w:rsidR="005724E6" w:rsidRPr="000C343F" w:rsidRDefault="005724E6" w:rsidP="0013305E">
            <w:pPr>
              <w:overflowPunct/>
              <w:autoSpaceDE/>
              <w:autoSpaceDN/>
              <w:adjustRightInd/>
              <w:spacing w:before="0"/>
              <w:jc w:val="center"/>
              <w:textAlignment w:val="auto"/>
              <w:rPr>
                <w:rFonts w:eastAsia="Calibri" w:cs="Arial"/>
              </w:rPr>
            </w:pPr>
            <w:r w:rsidRPr="000C343F">
              <w:rPr>
                <w:rFonts w:eastAsia="Calibri" w:cs="Arial"/>
              </w:rPr>
              <w:t>7 digits</w:t>
            </w:r>
          </w:p>
        </w:tc>
        <w:tc>
          <w:tcPr>
            <w:tcW w:w="1134" w:type="dxa"/>
          </w:tcPr>
          <w:p w:rsidR="005724E6" w:rsidRPr="000C343F" w:rsidRDefault="005724E6" w:rsidP="0013305E">
            <w:pPr>
              <w:overflowPunct/>
              <w:autoSpaceDE/>
              <w:autoSpaceDN/>
              <w:adjustRightInd/>
              <w:spacing w:before="0"/>
              <w:jc w:val="center"/>
              <w:textAlignment w:val="auto"/>
              <w:rPr>
                <w:rFonts w:eastAsia="Calibri" w:cs="Arial"/>
              </w:rPr>
            </w:pPr>
            <w:r w:rsidRPr="000C343F">
              <w:rPr>
                <w:rFonts w:eastAsia="Calibri" w:cs="Arial"/>
              </w:rPr>
              <w:t>7 digits</w:t>
            </w:r>
          </w:p>
        </w:tc>
        <w:tc>
          <w:tcPr>
            <w:tcW w:w="2835" w:type="dxa"/>
          </w:tcPr>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Non-geographical number</w:t>
            </w:r>
          </w:p>
        </w:tc>
        <w:tc>
          <w:tcPr>
            <w:tcW w:w="2694" w:type="dxa"/>
          </w:tcPr>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 xml:space="preserve">Digital Mobile 3G (UMTS). </w:t>
            </w:r>
            <w:r w:rsidRPr="000C343F">
              <w:rPr>
                <w:rFonts w:eastAsia="Calibri" w:cs="Arial"/>
              </w:rPr>
              <w:br/>
              <w:t>Assigned to Tuvalu Telecom</w:t>
            </w:r>
          </w:p>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International dialling format:</w:t>
            </w:r>
          </w:p>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+688 70XXXXX</w:t>
            </w:r>
          </w:p>
        </w:tc>
      </w:tr>
      <w:tr w:rsidR="005724E6" w:rsidRPr="000C343F" w:rsidTr="0013305E">
        <w:trPr>
          <w:cantSplit/>
        </w:trPr>
        <w:tc>
          <w:tcPr>
            <w:tcW w:w="1696" w:type="dxa"/>
          </w:tcPr>
          <w:p w:rsidR="005724E6" w:rsidRPr="000C343F" w:rsidRDefault="005724E6" w:rsidP="0013305E">
            <w:pPr>
              <w:overflowPunct/>
              <w:autoSpaceDE/>
              <w:autoSpaceDN/>
              <w:adjustRightInd/>
              <w:spacing w:before="0"/>
              <w:jc w:val="center"/>
              <w:textAlignment w:val="auto"/>
              <w:rPr>
                <w:rFonts w:eastAsia="Calibri" w:cs="Arial"/>
              </w:rPr>
            </w:pPr>
            <w:r w:rsidRPr="000C343F">
              <w:rPr>
                <w:rFonts w:eastAsia="Calibri" w:cs="Arial"/>
              </w:rPr>
              <w:t>71</w:t>
            </w:r>
          </w:p>
        </w:tc>
        <w:tc>
          <w:tcPr>
            <w:tcW w:w="1134" w:type="dxa"/>
          </w:tcPr>
          <w:p w:rsidR="005724E6" w:rsidRPr="000C343F" w:rsidRDefault="005724E6" w:rsidP="0013305E">
            <w:pPr>
              <w:overflowPunct/>
              <w:autoSpaceDE/>
              <w:autoSpaceDN/>
              <w:adjustRightInd/>
              <w:spacing w:before="0"/>
              <w:jc w:val="center"/>
              <w:textAlignment w:val="auto"/>
              <w:rPr>
                <w:rFonts w:eastAsia="Calibri" w:cs="Arial"/>
              </w:rPr>
            </w:pPr>
            <w:r w:rsidRPr="000C343F">
              <w:rPr>
                <w:rFonts w:eastAsia="Calibri" w:cs="Arial"/>
              </w:rPr>
              <w:t>7 digits</w:t>
            </w:r>
          </w:p>
        </w:tc>
        <w:tc>
          <w:tcPr>
            <w:tcW w:w="1134" w:type="dxa"/>
          </w:tcPr>
          <w:p w:rsidR="005724E6" w:rsidRPr="000C343F" w:rsidRDefault="005724E6" w:rsidP="0013305E">
            <w:pPr>
              <w:overflowPunct/>
              <w:autoSpaceDE/>
              <w:autoSpaceDN/>
              <w:adjustRightInd/>
              <w:spacing w:before="0"/>
              <w:jc w:val="center"/>
              <w:textAlignment w:val="auto"/>
              <w:rPr>
                <w:rFonts w:eastAsia="Calibri" w:cs="Arial"/>
              </w:rPr>
            </w:pPr>
            <w:r w:rsidRPr="000C343F">
              <w:rPr>
                <w:rFonts w:eastAsia="Calibri" w:cs="Arial"/>
              </w:rPr>
              <w:t>7 digits</w:t>
            </w:r>
          </w:p>
        </w:tc>
        <w:tc>
          <w:tcPr>
            <w:tcW w:w="2835" w:type="dxa"/>
          </w:tcPr>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Non-geographical number</w:t>
            </w:r>
          </w:p>
        </w:tc>
        <w:tc>
          <w:tcPr>
            <w:tcW w:w="2694" w:type="dxa"/>
          </w:tcPr>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 xml:space="preserve">Digital Mobile 4G (LTE). </w:t>
            </w:r>
            <w:r w:rsidRPr="000C343F">
              <w:rPr>
                <w:rFonts w:eastAsia="Calibri" w:cs="Arial"/>
              </w:rPr>
              <w:br/>
              <w:t>Assigned to Tuvalu Telecom</w:t>
            </w:r>
          </w:p>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International dialling format:</w:t>
            </w:r>
          </w:p>
          <w:p w:rsidR="005724E6" w:rsidRPr="000C343F" w:rsidRDefault="005724E6" w:rsidP="0013305E">
            <w:pPr>
              <w:overflowPunct/>
              <w:autoSpaceDE/>
              <w:autoSpaceDN/>
              <w:adjustRightInd/>
              <w:spacing w:before="0"/>
              <w:jc w:val="left"/>
              <w:textAlignment w:val="auto"/>
              <w:rPr>
                <w:rFonts w:eastAsia="Calibri" w:cs="Arial"/>
              </w:rPr>
            </w:pPr>
            <w:r w:rsidRPr="000C343F">
              <w:rPr>
                <w:rFonts w:eastAsia="Calibri" w:cs="Arial"/>
              </w:rPr>
              <w:t>+688 71XXXXX</w:t>
            </w:r>
          </w:p>
        </w:tc>
      </w:tr>
    </w:tbl>
    <w:p w:rsidR="005724E6" w:rsidRPr="004A7F04" w:rsidRDefault="005724E6" w:rsidP="005724E6">
      <w:pPr>
        <w:overflowPunct/>
        <w:autoSpaceDE/>
        <w:adjustRightInd/>
        <w:spacing w:before="0"/>
        <w:jc w:val="left"/>
        <w:textAlignment w:val="auto"/>
        <w:rPr>
          <w:rFonts w:eastAsia="Calibri"/>
          <w:lang w:val="en-GB"/>
        </w:rPr>
      </w:pPr>
    </w:p>
    <w:p w:rsidR="005724E6" w:rsidRPr="004A7F04" w:rsidRDefault="005724E6" w:rsidP="005724E6">
      <w:pPr>
        <w:overflowPunct/>
        <w:autoSpaceDE/>
        <w:adjustRightInd/>
        <w:spacing w:before="0"/>
        <w:jc w:val="left"/>
        <w:textAlignment w:val="auto"/>
        <w:rPr>
          <w:rFonts w:eastAsia="Calibri" w:cs="Arial"/>
          <w:lang w:val="pt-BR"/>
        </w:rPr>
      </w:pPr>
    </w:p>
    <w:p w:rsidR="005724E6" w:rsidRPr="004A7F04" w:rsidRDefault="005724E6" w:rsidP="005724E6">
      <w:pPr>
        <w:overflowPunct/>
        <w:autoSpaceDE/>
        <w:adjustRightInd/>
        <w:spacing w:before="0"/>
        <w:jc w:val="left"/>
        <w:textAlignment w:val="auto"/>
        <w:rPr>
          <w:rFonts w:eastAsia="Calibri" w:cs="Arial"/>
          <w:lang w:val="en-GB"/>
        </w:rPr>
      </w:pPr>
      <w:r w:rsidRPr="004A7F04">
        <w:rPr>
          <w:rFonts w:eastAsia="Calibri" w:cs="Arial"/>
          <w:lang w:val="en-GB"/>
        </w:rPr>
        <w:t xml:space="preserve">Contact: </w:t>
      </w:r>
    </w:p>
    <w:p w:rsidR="005724E6" w:rsidRPr="004A7F04" w:rsidRDefault="005724E6" w:rsidP="005724E6">
      <w:pPr>
        <w:overflowPunct/>
        <w:autoSpaceDE/>
        <w:adjustRightInd/>
        <w:spacing w:before="0"/>
        <w:ind w:left="708"/>
        <w:textAlignment w:val="auto"/>
        <w:rPr>
          <w:rFonts w:eastAsia="Calibri" w:cs="Arial"/>
          <w:lang w:val="en-GB"/>
        </w:rPr>
      </w:pPr>
      <w:r>
        <w:rPr>
          <w:rFonts w:eastAsia="Calibri" w:cs="Arial"/>
          <w:lang w:val="en-GB"/>
        </w:rPr>
        <w:t xml:space="preserve">Mr Simeti </w:t>
      </w:r>
      <w:r w:rsidRPr="004A7F04">
        <w:rPr>
          <w:rFonts w:eastAsia="Calibri" w:cs="Arial"/>
          <w:lang w:val="en-GB"/>
        </w:rPr>
        <w:t>Lopati</w:t>
      </w:r>
    </w:p>
    <w:p w:rsidR="005724E6" w:rsidRPr="004A7F04" w:rsidRDefault="005724E6" w:rsidP="005724E6">
      <w:pPr>
        <w:overflowPunct/>
        <w:autoSpaceDE/>
        <w:adjustRightInd/>
        <w:spacing w:before="0"/>
        <w:ind w:left="708"/>
        <w:textAlignment w:val="auto"/>
        <w:rPr>
          <w:rFonts w:eastAsia="Calibri" w:cs="Arial"/>
          <w:lang w:val="en-GB"/>
        </w:rPr>
      </w:pPr>
      <w:r w:rsidRPr="004A7F04">
        <w:rPr>
          <w:rFonts w:eastAsia="Calibri" w:cs="Arial"/>
          <w:lang w:val="en-GB"/>
        </w:rPr>
        <w:t>CEO</w:t>
      </w:r>
    </w:p>
    <w:p w:rsidR="005724E6" w:rsidRPr="004A7F04" w:rsidRDefault="005724E6" w:rsidP="005724E6">
      <w:pPr>
        <w:overflowPunct/>
        <w:autoSpaceDE/>
        <w:adjustRightInd/>
        <w:spacing w:before="0"/>
        <w:ind w:left="708"/>
        <w:textAlignment w:val="auto"/>
        <w:rPr>
          <w:rFonts w:eastAsia="Calibri" w:cs="Arial"/>
          <w:lang w:val="en-GB"/>
        </w:rPr>
      </w:pPr>
      <w:r w:rsidRPr="004A7F04">
        <w:rPr>
          <w:rFonts w:eastAsia="Calibri" w:cs="Arial"/>
          <w:lang w:val="en-GB"/>
        </w:rPr>
        <w:t>Tuvalu Telecommunications Corporation (TTC)</w:t>
      </w:r>
    </w:p>
    <w:p w:rsidR="005724E6" w:rsidRPr="004A7F04" w:rsidRDefault="005724E6" w:rsidP="005724E6">
      <w:pPr>
        <w:overflowPunct/>
        <w:autoSpaceDE/>
        <w:adjustRightInd/>
        <w:spacing w:before="0"/>
        <w:ind w:left="708"/>
        <w:textAlignment w:val="auto"/>
        <w:rPr>
          <w:rFonts w:eastAsia="Calibri" w:cs="Arial"/>
          <w:lang w:val="en-GB"/>
        </w:rPr>
      </w:pPr>
      <w:r w:rsidRPr="004A7F04">
        <w:rPr>
          <w:rFonts w:eastAsia="Calibri" w:cs="Arial"/>
          <w:lang w:val="en-GB"/>
        </w:rPr>
        <w:t>Private Bag 14</w:t>
      </w:r>
    </w:p>
    <w:p w:rsidR="005724E6" w:rsidRPr="004A7F04" w:rsidRDefault="005724E6" w:rsidP="005724E6">
      <w:pPr>
        <w:overflowPunct/>
        <w:autoSpaceDE/>
        <w:adjustRightInd/>
        <w:spacing w:before="0"/>
        <w:ind w:left="708"/>
        <w:textAlignment w:val="auto"/>
        <w:rPr>
          <w:rFonts w:eastAsia="Calibri" w:cs="Arial"/>
          <w:lang w:val="en-GB"/>
        </w:rPr>
      </w:pPr>
      <w:r w:rsidRPr="004A7F04">
        <w:rPr>
          <w:rFonts w:eastAsia="Calibri" w:cs="Arial"/>
          <w:lang w:val="en-GB"/>
        </w:rPr>
        <w:t>Vaiaku</w:t>
      </w:r>
    </w:p>
    <w:p w:rsidR="005724E6" w:rsidRPr="004A7F04" w:rsidRDefault="005724E6" w:rsidP="005724E6">
      <w:pPr>
        <w:overflowPunct/>
        <w:autoSpaceDE/>
        <w:adjustRightInd/>
        <w:spacing w:before="0"/>
        <w:ind w:left="708"/>
        <w:textAlignment w:val="auto"/>
        <w:rPr>
          <w:rFonts w:eastAsia="Calibri" w:cs="Arial"/>
          <w:lang w:val="en-GB"/>
        </w:rPr>
      </w:pPr>
      <w:r w:rsidRPr="004A7F04">
        <w:rPr>
          <w:rFonts w:eastAsia="Calibri" w:cs="Arial"/>
          <w:lang w:val="en-GB"/>
        </w:rPr>
        <w:t>FUNAFUTI</w:t>
      </w:r>
    </w:p>
    <w:p w:rsidR="005724E6" w:rsidRPr="004A7F04" w:rsidRDefault="005724E6" w:rsidP="005724E6">
      <w:pPr>
        <w:overflowPunct/>
        <w:autoSpaceDE/>
        <w:adjustRightInd/>
        <w:spacing w:before="0"/>
        <w:ind w:left="708"/>
        <w:jc w:val="left"/>
        <w:textAlignment w:val="auto"/>
        <w:rPr>
          <w:rFonts w:eastAsia="Calibri" w:cs="Arial"/>
          <w:lang w:val="en-GB"/>
        </w:rPr>
      </w:pPr>
      <w:r w:rsidRPr="004A7F04">
        <w:rPr>
          <w:rFonts w:eastAsia="Calibri" w:cs="Arial"/>
          <w:lang w:val="en-GB"/>
        </w:rPr>
        <w:t>Tuvalu</w:t>
      </w:r>
    </w:p>
    <w:p w:rsidR="005724E6" w:rsidRPr="004A7F04" w:rsidRDefault="005724E6" w:rsidP="00315AFE">
      <w:pPr>
        <w:tabs>
          <w:tab w:val="clear" w:pos="1276"/>
          <w:tab w:val="left" w:pos="1418"/>
        </w:tabs>
        <w:overflowPunct/>
        <w:autoSpaceDE/>
        <w:adjustRightInd/>
        <w:spacing w:before="0"/>
        <w:ind w:left="1418" w:hanging="710"/>
        <w:textAlignment w:val="auto"/>
        <w:rPr>
          <w:rFonts w:eastAsia="Calibri" w:cs="Arial"/>
          <w:lang w:val="pt-BR"/>
        </w:rPr>
      </w:pPr>
      <w:r w:rsidRPr="004A7F04">
        <w:rPr>
          <w:rFonts w:eastAsia="Calibri" w:cs="Arial"/>
          <w:lang w:val="pt-BR"/>
        </w:rPr>
        <w:t>Tel:</w:t>
      </w:r>
      <w:r w:rsidRPr="004A7F04">
        <w:rPr>
          <w:rFonts w:eastAsia="Calibri" w:cs="Arial"/>
          <w:lang w:val="pt-BR"/>
        </w:rPr>
        <w:tab/>
        <w:t>+688 20688</w:t>
      </w:r>
    </w:p>
    <w:p w:rsidR="005724E6" w:rsidRPr="004A7F04" w:rsidRDefault="005724E6" w:rsidP="00315AFE">
      <w:pPr>
        <w:tabs>
          <w:tab w:val="clear" w:pos="1276"/>
          <w:tab w:val="left" w:pos="1418"/>
        </w:tabs>
        <w:overflowPunct/>
        <w:autoSpaceDE/>
        <w:adjustRightInd/>
        <w:spacing w:before="0"/>
        <w:ind w:left="1418" w:hanging="710"/>
        <w:textAlignment w:val="auto"/>
        <w:rPr>
          <w:rFonts w:eastAsia="Calibri" w:cs="Arial"/>
          <w:lang w:val="pt-BR"/>
        </w:rPr>
      </w:pPr>
      <w:r w:rsidRPr="004A7F04">
        <w:rPr>
          <w:rFonts w:eastAsia="Calibri" w:cs="Arial"/>
          <w:lang w:val="pt-BR"/>
        </w:rPr>
        <w:t>Fax:</w:t>
      </w:r>
      <w:r w:rsidRPr="004A7F04">
        <w:rPr>
          <w:rFonts w:eastAsia="Calibri" w:cs="Arial"/>
          <w:lang w:val="pt-BR"/>
        </w:rPr>
        <w:tab/>
        <w:t>+688 20800</w:t>
      </w:r>
    </w:p>
    <w:p w:rsidR="005724E6" w:rsidRPr="004A7F04" w:rsidRDefault="005724E6" w:rsidP="00315AFE">
      <w:pPr>
        <w:tabs>
          <w:tab w:val="clear" w:pos="1276"/>
          <w:tab w:val="left" w:pos="1418"/>
        </w:tabs>
        <w:overflowPunct/>
        <w:autoSpaceDE/>
        <w:adjustRightInd/>
        <w:spacing w:before="0"/>
        <w:ind w:left="1418" w:hanging="710"/>
        <w:jc w:val="left"/>
        <w:textAlignment w:val="auto"/>
        <w:rPr>
          <w:rFonts w:eastAsia="Calibri" w:cs="Arial"/>
          <w:lang w:val="pt-BR"/>
        </w:rPr>
      </w:pPr>
      <w:r w:rsidRPr="004A7F04">
        <w:rPr>
          <w:rFonts w:eastAsia="Calibri" w:cs="Arial"/>
          <w:lang w:val="pt-BR"/>
        </w:rPr>
        <w:t xml:space="preserve">E-mail: </w:t>
      </w:r>
      <w:r w:rsidRPr="004A7F04">
        <w:rPr>
          <w:rFonts w:eastAsia="Calibri" w:cs="Arial"/>
          <w:lang w:val="pt-BR"/>
        </w:rPr>
        <w:tab/>
        <w:t>si</w:t>
      </w:r>
      <w:bookmarkStart w:id="819" w:name="_GoBack"/>
      <w:bookmarkEnd w:id="819"/>
      <w:r w:rsidRPr="004A7F04">
        <w:rPr>
          <w:rFonts w:eastAsia="Calibri" w:cs="Arial"/>
          <w:lang w:val="pt-BR"/>
        </w:rPr>
        <w:t>meti@tuvalutelecom.tv</w:t>
      </w:r>
    </w:p>
    <w:p w:rsidR="005724E6" w:rsidRDefault="005724E6" w:rsidP="005724E6">
      <w:pPr>
        <w:overflowPunct/>
        <w:spacing w:before="0"/>
        <w:jc w:val="left"/>
        <w:textAlignment w:val="auto"/>
        <w:rPr>
          <w:rFonts w:eastAsia="SimSun"/>
          <w:lang w:val="pt-BR" w:eastAsia="zh-CN"/>
        </w:rPr>
      </w:pPr>
    </w:p>
    <w:p w:rsidR="00CF1DD5" w:rsidRDefault="00CF1DD5" w:rsidP="00942069">
      <w:pPr>
        <w:rPr>
          <w:rFonts w:eastAsia="SimSun"/>
          <w:lang w:val="pt-BR" w:eastAsia="zh-CN"/>
        </w:rPr>
      </w:pPr>
      <w:r>
        <w:rPr>
          <w:rFonts w:eastAsia="SimSun"/>
          <w:lang w:val="pt-BR" w:eastAsia="zh-CN"/>
        </w:rPr>
        <w:br w:type="page"/>
      </w:r>
    </w:p>
    <w:p w:rsidR="00942069" w:rsidRDefault="00942069" w:rsidP="00942069">
      <w:pPr>
        <w:rPr>
          <w:rFonts w:eastAsia="SimSun"/>
          <w:lang w:val="pt-BR" w:eastAsia="zh-CN"/>
        </w:rPr>
      </w:pPr>
    </w:p>
    <w:p w:rsidR="00CF1DD5" w:rsidRPr="00BB624D" w:rsidRDefault="00CF1DD5" w:rsidP="00CF1DD5">
      <w:pPr>
        <w:pStyle w:val="Heading20"/>
        <w:rPr>
          <w:lang w:val="en-US"/>
        </w:rPr>
      </w:pPr>
      <w:bookmarkStart w:id="820" w:name="_Toc474504482"/>
      <w:r w:rsidRPr="00BB624D">
        <w:rPr>
          <w:lang w:val="en-US"/>
        </w:rPr>
        <w:t>Other communication</w:t>
      </w:r>
      <w:bookmarkEnd w:id="820"/>
      <w:r>
        <w:rPr>
          <w:lang w:val="en-US"/>
        </w:rPr>
        <w:t>s</w:t>
      </w:r>
    </w:p>
    <w:p w:rsidR="00CF1DD5" w:rsidRDefault="00CF1DD5" w:rsidP="00CF1DD5">
      <w:pPr>
        <w:tabs>
          <w:tab w:val="clear" w:pos="1276"/>
          <w:tab w:val="clear" w:pos="1843"/>
          <w:tab w:val="left" w:pos="1134"/>
          <w:tab w:val="left" w:pos="1560"/>
          <w:tab w:val="left" w:pos="2127"/>
        </w:tabs>
        <w:spacing w:before="360"/>
        <w:jc w:val="left"/>
        <w:outlineLvl w:val="3"/>
        <w:rPr>
          <w:b/>
          <w:bCs/>
        </w:rPr>
      </w:pPr>
      <w:r>
        <w:rPr>
          <w:b/>
          <w:bCs/>
        </w:rPr>
        <w:t>Austria</w:t>
      </w:r>
    </w:p>
    <w:p w:rsidR="00CF1DD5" w:rsidRDefault="00CF1DD5" w:rsidP="00CF1DD5">
      <w:r>
        <w:t>Communication of 18.I.2018:</w:t>
      </w:r>
    </w:p>
    <w:p w:rsidR="00CF1DD5" w:rsidRDefault="00CF1DD5" w:rsidP="00CF1DD5">
      <w:r w:rsidRPr="00F31AD3">
        <w:t xml:space="preserve">On the occasion of the </w:t>
      </w:r>
      <w:r>
        <w:t>activities of "Young Helpers on the Air ",</w:t>
      </w:r>
      <w:r w:rsidRPr="00F31AD3">
        <w:t xml:space="preserve"> </w:t>
      </w:r>
      <w:r w:rsidRPr="00983121">
        <w:t xml:space="preserve">the Austrian Administration authorizes </w:t>
      </w:r>
      <w:r>
        <w:t xml:space="preserve">an Austrian amateur </w:t>
      </w:r>
      <w:r w:rsidRPr="00983121">
        <w:t xml:space="preserve">station to use the special call sign </w:t>
      </w:r>
      <w:r w:rsidRPr="001D0AAB">
        <w:rPr>
          <w:b/>
          <w:bCs/>
        </w:rPr>
        <w:t>OE6YHOTA</w:t>
      </w:r>
      <w:r w:rsidRPr="0022119A">
        <w:t xml:space="preserve"> </w:t>
      </w:r>
      <w:r w:rsidRPr="00983121">
        <w:t xml:space="preserve">from </w:t>
      </w:r>
      <w:r>
        <w:t xml:space="preserve">12 </w:t>
      </w:r>
      <w:r w:rsidRPr="00983121">
        <w:t xml:space="preserve">to </w:t>
      </w:r>
      <w:r>
        <w:t xml:space="preserve">13 May </w:t>
      </w:r>
      <w:r w:rsidRPr="00983121">
        <w:t>201</w:t>
      </w:r>
      <w:r>
        <w:t>8 and from 29</w:t>
      </w:r>
      <w:r w:rsidRPr="001270F2">
        <w:t> </w:t>
      </w:r>
      <w:r>
        <w:t>to 30 September</w:t>
      </w:r>
      <w:r w:rsidRPr="001270F2">
        <w:t> </w:t>
      </w:r>
      <w:r w:rsidRPr="00983121">
        <w:t>201</w:t>
      </w:r>
      <w:r>
        <w:t>8.</w:t>
      </w:r>
    </w:p>
    <w:p w:rsidR="00CF1DD5" w:rsidRDefault="00CF1DD5" w:rsidP="00CF1DD5"/>
    <w:p w:rsidR="00CF1DD5" w:rsidRPr="00576AD9" w:rsidRDefault="00CF1DD5" w:rsidP="00CF1DD5">
      <w:r w:rsidRPr="00576AD9">
        <w:t xml:space="preserve">Communication of </w:t>
      </w:r>
      <w:r>
        <w:t>26</w:t>
      </w:r>
      <w:r w:rsidRPr="00576AD9">
        <w:t>.I.201</w:t>
      </w:r>
      <w:r>
        <w:t>8</w:t>
      </w:r>
      <w:r w:rsidRPr="00576AD9">
        <w:t>:</w:t>
      </w:r>
    </w:p>
    <w:p w:rsidR="00CF1DD5" w:rsidRDefault="00CF1DD5" w:rsidP="00CF1DD5">
      <w:r w:rsidRPr="00F31AD3">
        <w:t xml:space="preserve">On the occasion of the </w:t>
      </w:r>
      <w:r>
        <w:t>"Antarctic Activity Week",</w:t>
      </w:r>
      <w:r w:rsidRPr="00F31AD3">
        <w:t xml:space="preserve"> the Austrian Administration authorizes </w:t>
      </w:r>
      <w:r>
        <w:t>an</w:t>
      </w:r>
      <w:r w:rsidRPr="00F31AD3">
        <w:t xml:space="preserve"> Austrian amateur station to use the special call sign </w:t>
      </w:r>
      <w:r w:rsidRPr="00C61F61">
        <w:rPr>
          <w:b/>
          <w:bCs/>
        </w:rPr>
        <w:t>OE89ANT</w:t>
      </w:r>
      <w:r>
        <w:t xml:space="preserve"> </w:t>
      </w:r>
      <w:r w:rsidRPr="00F31AD3">
        <w:t xml:space="preserve">from </w:t>
      </w:r>
      <w:r>
        <w:t>17 </w:t>
      </w:r>
      <w:r w:rsidRPr="00F31AD3">
        <w:t xml:space="preserve">to </w:t>
      </w:r>
      <w:r>
        <w:t>25 February </w:t>
      </w:r>
      <w:r w:rsidRPr="00F31AD3">
        <w:t>201</w:t>
      </w:r>
      <w:r>
        <w:t>8</w:t>
      </w:r>
      <w:r w:rsidRPr="00F31AD3">
        <w:t>.</w:t>
      </w:r>
      <w:r w:rsidRPr="00DB77AC">
        <w:t xml:space="preserve"> </w:t>
      </w:r>
    </w:p>
    <w:p w:rsidR="00CF1DD5" w:rsidRDefault="00CF1DD5" w:rsidP="00CF1DD5"/>
    <w:p w:rsidR="00CF1DD5" w:rsidRDefault="00CF1DD5" w:rsidP="00CF1DD5">
      <w:pPr>
        <w:tabs>
          <w:tab w:val="clear" w:pos="1276"/>
          <w:tab w:val="clear" w:pos="1843"/>
          <w:tab w:val="left" w:pos="1134"/>
          <w:tab w:val="left" w:pos="1560"/>
          <w:tab w:val="left" w:pos="2127"/>
        </w:tabs>
        <w:spacing w:before="360"/>
        <w:jc w:val="left"/>
        <w:outlineLvl w:val="3"/>
        <w:rPr>
          <w:b/>
          <w:bCs/>
        </w:rPr>
      </w:pPr>
      <w:r>
        <w:rPr>
          <w:b/>
          <w:bCs/>
        </w:rPr>
        <w:t>Serbia</w:t>
      </w:r>
    </w:p>
    <w:p w:rsidR="00CF1DD5" w:rsidRDefault="00CF1DD5" w:rsidP="00CF1DD5">
      <w:r>
        <w:t>Communication of 18.I.2018:</w:t>
      </w:r>
    </w:p>
    <w:p w:rsidR="00CF1DD5" w:rsidRDefault="00CF1DD5" w:rsidP="00CF1DD5">
      <w:r>
        <w:t>On the occasion of the 100</w:t>
      </w:r>
      <w:r w:rsidRPr="00ED053B">
        <w:rPr>
          <w:vertAlign w:val="superscript"/>
        </w:rPr>
        <w:t>th</w:t>
      </w:r>
      <w:r>
        <w:t xml:space="preserve"> anniversary of the end of </w:t>
      </w:r>
      <w:r w:rsidRPr="001E57DE">
        <w:t xml:space="preserve">the </w:t>
      </w:r>
      <w:r>
        <w:t>World War I and 100</w:t>
      </w:r>
      <w:r w:rsidRPr="00ED053B">
        <w:rPr>
          <w:vertAlign w:val="superscript"/>
        </w:rPr>
        <w:t>th</w:t>
      </w:r>
      <w:r>
        <w:t xml:space="preserve"> anniversary since the breakthrough of the Salonika Front, the Serbian Administration authorizes a number of Serbian amateur radio stations to use the special call signs </w:t>
      </w:r>
      <w:r>
        <w:rPr>
          <w:b/>
          <w:bCs/>
        </w:rPr>
        <w:t xml:space="preserve">YU100WWI </w:t>
      </w:r>
      <w:r w:rsidRPr="00ED053B">
        <w:t>and</w:t>
      </w:r>
      <w:r>
        <w:rPr>
          <w:b/>
          <w:bCs/>
        </w:rPr>
        <w:t xml:space="preserve"> YT100SF</w:t>
      </w:r>
      <w:r>
        <w:t xml:space="preserve"> from 15 February to 31 December 2018.</w:t>
      </w:r>
    </w:p>
    <w:p w:rsidR="00CF1DD5" w:rsidRDefault="00CF1DD5" w:rsidP="00CF1DD5"/>
    <w:p w:rsidR="008F6A02" w:rsidRPr="00CF1DD5" w:rsidRDefault="008F6A02" w:rsidP="00942069">
      <w:pPr>
        <w:rPr>
          <w:rFonts w:eastAsia="SimSun"/>
          <w:lang w:eastAsia="zh-CN"/>
        </w:rPr>
      </w:pPr>
    </w:p>
    <w:p w:rsidR="008F6A02" w:rsidRPr="005724E6" w:rsidRDefault="008F6A02" w:rsidP="00942069">
      <w:pPr>
        <w:rPr>
          <w:rFonts w:eastAsia="SimSun"/>
          <w:lang w:val="pt-BR" w:eastAsia="zh-CN"/>
        </w:rPr>
      </w:pPr>
    </w:p>
    <w:p w:rsidR="001063A9" w:rsidRPr="005724E6"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p>
    <w:p w:rsidR="001063A9" w:rsidRPr="005724E6"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en-GB"/>
        </w:rPr>
        <w:sectPr w:rsidR="001063A9" w:rsidRPr="005724E6" w:rsidSect="004C24DE">
          <w:headerReference w:type="even" r:id="rId14"/>
          <w:headerReference w:type="default" r:id="rId15"/>
          <w:footerReference w:type="even" r:id="rId16"/>
          <w:footerReference w:type="default" r:id="rId17"/>
          <w:type w:val="continuous"/>
          <w:pgSz w:w="11901" w:h="16840" w:code="9"/>
          <w:pgMar w:top="1134" w:right="1418" w:bottom="1701" w:left="1418" w:header="720" w:footer="720" w:gutter="0"/>
          <w:paperSrc w:first="15" w:other="15"/>
          <w:cols w:space="720"/>
          <w:titlePg/>
          <w:docGrid w:linePitch="360"/>
        </w:sectPr>
      </w:pPr>
    </w:p>
    <w:p w:rsidR="00E5105F" w:rsidRPr="00942069" w:rsidRDefault="00E5105F" w:rsidP="0050515D">
      <w:pPr>
        <w:pStyle w:val="Heading20"/>
        <w:rPr>
          <w:lang w:val="en-GB"/>
        </w:rPr>
      </w:pPr>
      <w:bookmarkStart w:id="821" w:name="_Toc248829285"/>
      <w:bookmarkStart w:id="822" w:name="_Toc251059439"/>
      <w:bookmarkStart w:id="823" w:name="_Toc253407165"/>
      <w:bookmarkStart w:id="824" w:name="_Toc259783160"/>
      <w:bookmarkStart w:id="825" w:name="_Toc262631831"/>
      <w:bookmarkStart w:id="826" w:name="_Toc265056510"/>
      <w:bookmarkStart w:id="827" w:name="_Toc266181257"/>
      <w:bookmarkStart w:id="828" w:name="_Toc268774042"/>
      <w:bookmarkStart w:id="829" w:name="_Toc271700511"/>
      <w:bookmarkStart w:id="830" w:name="_Toc273023372"/>
      <w:bookmarkStart w:id="831" w:name="_Toc274223846"/>
      <w:bookmarkStart w:id="832" w:name="_Toc276717182"/>
      <w:bookmarkStart w:id="833" w:name="_Toc279669168"/>
      <w:bookmarkStart w:id="834" w:name="_Toc280349224"/>
      <w:bookmarkStart w:id="835" w:name="_Toc282526056"/>
      <w:bookmarkStart w:id="836" w:name="_Toc283737222"/>
      <w:bookmarkStart w:id="837" w:name="_Toc286218733"/>
      <w:bookmarkStart w:id="838" w:name="_Toc288660298"/>
      <w:bookmarkStart w:id="839" w:name="_Toc291005407"/>
      <w:bookmarkStart w:id="840" w:name="_Toc292704991"/>
      <w:bookmarkStart w:id="841" w:name="_Toc295387916"/>
      <w:bookmarkStart w:id="842" w:name="_Toc296675486"/>
      <w:bookmarkStart w:id="843" w:name="_Toc297804737"/>
      <w:bookmarkStart w:id="844" w:name="_Toc301945311"/>
      <w:bookmarkStart w:id="845" w:name="_Toc303344266"/>
      <w:bookmarkStart w:id="846" w:name="_Toc304892184"/>
      <w:bookmarkStart w:id="847" w:name="_Toc308530349"/>
      <w:bookmarkStart w:id="848" w:name="_Toc311103661"/>
      <w:bookmarkStart w:id="849" w:name="_Toc313973326"/>
      <w:bookmarkStart w:id="850" w:name="_Toc316479982"/>
      <w:bookmarkStart w:id="851" w:name="_Toc318965020"/>
      <w:bookmarkStart w:id="852" w:name="_Toc320536977"/>
      <w:bookmarkStart w:id="853" w:name="_Toc323035740"/>
      <w:bookmarkStart w:id="854" w:name="_Toc323904393"/>
      <w:bookmarkStart w:id="855" w:name="_Toc332272671"/>
      <w:bookmarkStart w:id="856" w:name="_Toc334776206"/>
      <w:bookmarkStart w:id="857" w:name="_Toc335901525"/>
      <w:bookmarkStart w:id="858" w:name="_Toc337110351"/>
      <w:bookmarkStart w:id="859" w:name="_Toc338779392"/>
      <w:bookmarkStart w:id="860" w:name="_Toc340225539"/>
      <w:bookmarkStart w:id="861" w:name="_Toc341451237"/>
      <w:bookmarkStart w:id="862" w:name="_Toc342912868"/>
      <w:bookmarkStart w:id="863" w:name="_Toc343262688"/>
      <w:bookmarkStart w:id="864" w:name="_Toc345579843"/>
      <w:bookmarkStart w:id="865" w:name="_Toc346885965"/>
      <w:bookmarkStart w:id="866" w:name="_Toc347929610"/>
      <w:bookmarkStart w:id="867" w:name="_Toc349288271"/>
      <w:bookmarkStart w:id="868" w:name="_Toc350415589"/>
      <w:bookmarkStart w:id="869" w:name="_Toc351549910"/>
      <w:bookmarkStart w:id="870" w:name="_Toc352940515"/>
      <w:bookmarkStart w:id="871" w:name="_Toc354053852"/>
      <w:bookmarkStart w:id="872" w:name="_Toc355708878"/>
      <w:bookmarkStart w:id="873" w:name="_Toc357001961"/>
      <w:bookmarkStart w:id="874" w:name="_Toc358192588"/>
      <w:bookmarkStart w:id="875" w:name="_Toc359489437"/>
      <w:bookmarkStart w:id="876" w:name="_Toc360696837"/>
      <w:bookmarkStart w:id="877" w:name="_Toc361921568"/>
      <w:bookmarkStart w:id="878" w:name="_Toc363741408"/>
      <w:bookmarkStart w:id="879" w:name="_Toc364672357"/>
      <w:bookmarkStart w:id="880" w:name="_Toc366157714"/>
      <w:bookmarkStart w:id="881" w:name="_Toc367715553"/>
      <w:bookmarkStart w:id="882" w:name="_Toc369007687"/>
      <w:bookmarkStart w:id="883" w:name="_Toc369007891"/>
      <w:bookmarkStart w:id="884" w:name="_Toc370373498"/>
      <w:bookmarkStart w:id="885" w:name="_Toc371588866"/>
      <w:bookmarkStart w:id="886" w:name="_Toc373157832"/>
      <w:bookmarkStart w:id="887" w:name="_Toc374006640"/>
      <w:bookmarkStart w:id="888" w:name="_Toc374692694"/>
      <w:bookmarkStart w:id="889" w:name="_Toc374692771"/>
      <w:bookmarkStart w:id="890" w:name="_Toc377026500"/>
      <w:bookmarkStart w:id="891" w:name="_Toc378322721"/>
      <w:bookmarkStart w:id="892" w:name="_Toc379440374"/>
      <w:bookmarkStart w:id="893" w:name="_Toc380582899"/>
      <w:bookmarkStart w:id="894" w:name="_Toc381784232"/>
      <w:bookmarkStart w:id="895" w:name="_Toc383182315"/>
      <w:bookmarkStart w:id="896" w:name="_Toc384625709"/>
      <w:bookmarkStart w:id="897" w:name="_Toc385496801"/>
      <w:bookmarkStart w:id="898" w:name="_Toc388946329"/>
      <w:bookmarkStart w:id="899" w:name="_Toc388947562"/>
      <w:bookmarkStart w:id="900" w:name="_Toc389730886"/>
      <w:bookmarkStart w:id="901" w:name="_Toc391386074"/>
      <w:bookmarkStart w:id="902" w:name="_Toc392235888"/>
      <w:bookmarkStart w:id="903" w:name="_Toc393713419"/>
      <w:bookmarkStart w:id="904" w:name="_Toc393714486"/>
      <w:bookmarkStart w:id="905" w:name="_Toc393715490"/>
      <w:bookmarkStart w:id="906" w:name="_Toc395100465"/>
      <w:bookmarkStart w:id="907" w:name="_Toc396212812"/>
      <w:bookmarkStart w:id="908" w:name="_Toc397517657"/>
      <w:bookmarkStart w:id="909" w:name="_Toc399160640"/>
      <w:bookmarkStart w:id="910" w:name="_Toc400374878"/>
      <w:bookmarkStart w:id="911" w:name="_Toc401757924"/>
      <w:bookmarkStart w:id="912" w:name="_Toc402967104"/>
      <w:bookmarkStart w:id="913" w:name="_Toc404332316"/>
      <w:bookmarkStart w:id="914" w:name="_Toc405386782"/>
      <w:bookmarkStart w:id="915" w:name="_Toc406508020"/>
      <w:bookmarkStart w:id="916" w:name="_Toc408576641"/>
      <w:bookmarkStart w:id="917" w:name="_Toc409708236"/>
      <w:bookmarkStart w:id="918" w:name="_Toc410904539"/>
      <w:bookmarkStart w:id="919" w:name="_Toc414884968"/>
      <w:bookmarkStart w:id="920" w:name="_Toc416360078"/>
      <w:bookmarkStart w:id="921" w:name="_Toc417984361"/>
      <w:bookmarkStart w:id="922" w:name="_Toc420414839"/>
      <w:bookmarkStart w:id="923" w:name="_Toc421783562"/>
      <w:bookmarkStart w:id="924" w:name="_Toc423078775"/>
      <w:bookmarkStart w:id="925" w:name="_Toc424300248"/>
      <w:bookmarkStart w:id="926" w:name="_Toc428193356"/>
      <w:bookmarkStart w:id="927" w:name="_Toc428372303"/>
      <w:bookmarkStart w:id="928" w:name="_Toc429469054"/>
      <w:bookmarkStart w:id="929" w:name="_Toc432498840"/>
      <w:bookmarkStart w:id="930" w:name="_Toc433358220"/>
      <w:bookmarkStart w:id="931" w:name="_Toc434843834"/>
      <w:bookmarkStart w:id="932" w:name="_Toc436383069"/>
      <w:bookmarkStart w:id="933" w:name="_Toc437264287"/>
      <w:bookmarkStart w:id="934" w:name="_Toc438219174"/>
      <w:bookmarkStart w:id="935" w:name="_Toc440443796"/>
      <w:bookmarkStart w:id="936" w:name="_Toc441671603"/>
      <w:bookmarkStart w:id="937" w:name="_Toc442711620"/>
      <w:bookmarkStart w:id="938" w:name="_Toc445368596"/>
      <w:bookmarkStart w:id="939" w:name="_Toc446578881"/>
      <w:bookmarkStart w:id="940" w:name="_Toc449442775"/>
      <w:bookmarkStart w:id="941" w:name="_Toc450747475"/>
      <w:bookmarkStart w:id="942" w:name="_Toc451863143"/>
      <w:bookmarkStart w:id="943" w:name="_Toc453320524"/>
      <w:bookmarkStart w:id="944" w:name="_Toc454789159"/>
      <w:bookmarkStart w:id="945" w:name="_Toc456103219"/>
      <w:bookmarkStart w:id="946" w:name="_Toc456103335"/>
      <w:bookmarkStart w:id="947" w:name="_Toc466367272"/>
      <w:bookmarkStart w:id="948" w:name="_Toc469048950"/>
      <w:bookmarkStart w:id="949" w:name="_Toc469924991"/>
      <w:bookmarkStart w:id="950" w:name="_Toc471824667"/>
      <w:bookmarkStart w:id="951" w:name="_Toc473209550"/>
      <w:bookmarkStart w:id="952" w:name="_Toc474504483"/>
      <w:bookmarkStart w:id="953" w:name="_Toc477169054"/>
      <w:bookmarkStart w:id="954" w:name="_Toc478464764"/>
      <w:bookmarkStart w:id="955" w:name="_Toc479671309"/>
      <w:bookmarkStart w:id="956" w:name="_Toc482280104"/>
      <w:bookmarkStart w:id="957" w:name="_Toc483388291"/>
      <w:bookmarkStart w:id="958" w:name="_Toc485117070"/>
      <w:bookmarkStart w:id="959" w:name="_Toc486323174"/>
      <w:bookmarkStart w:id="960" w:name="_Toc487466269"/>
      <w:bookmarkStart w:id="961" w:name="_Toc488848859"/>
      <w:bookmarkStart w:id="962" w:name="_Toc493685649"/>
      <w:bookmarkStart w:id="963" w:name="_Toc495499935"/>
      <w:bookmarkStart w:id="964" w:name="_Toc496537203"/>
      <w:bookmarkStart w:id="965" w:name="_Toc497986899"/>
      <w:bookmarkStart w:id="966" w:name="_Toc497988320"/>
      <w:bookmarkStart w:id="967" w:name="_Toc499624466"/>
      <w:bookmarkStart w:id="968" w:name="_Toc500841784"/>
      <w:bookmarkStart w:id="969" w:name="_Toc500842108"/>
      <w:bookmarkStart w:id="970" w:name="_Toc503439022"/>
      <w:bookmarkStart w:id="971" w:name="_Toc505005338"/>
      <w:bookmarkEnd w:id="557"/>
      <w:bookmarkEnd w:id="558"/>
      <w:r w:rsidRPr="00942069">
        <w:rPr>
          <w:lang w:val="en-GB"/>
        </w:rPr>
        <w:lastRenderedPageBreak/>
        <w:t>Service Restrictions</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p w:rsidR="00E5105F" w:rsidRPr="007A2B38" w:rsidRDefault="00E5105F" w:rsidP="001247F3">
      <w:pPr>
        <w:jc w:val="center"/>
      </w:pPr>
      <w:bookmarkStart w:id="972" w:name="_Toc248829287"/>
      <w:bookmarkStart w:id="973" w:name="_Toc251059440"/>
      <w:r w:rsidRPr="007A2B38">
        <w:t xml:space="preserve">See URL: </w:t>
      </w:r>
      <w:r w:rsidR="001247F3" w:rsidRPr="007A2B38">
        <w:t>www.itu.int/pub/T-SP-SR.1-2012</w:t>
      </w:r>
    </w:p>
    <w:p w:rsidR="004D3370" w:rsidRPr="007A2B38" w:rsidRDefault="004D3370" w:rsidP="004D3370"/>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E70099" w:rsidRPr="00880BB6" w:rsidTr="00E84D01">
        <w:tc>
          <w:tcPr>
            <w:tcW w:w="2160" w:type="dxa"/>
          </w:tcPr>
          <w:p w:rsidR="00E70099" w:rsidRPr="006320D9" w:rsidRDefault="00E70099" w:rsidP="00E84D01">
            <w:pPr>
              <w:pStyle w:val="Tabletext"/>
              <w:rPr>
                <w:sz w:val="20"/>
                <w:szCs w:val="20"/>
                <w:lang w:val="en-US"/>
              </w:rPr>
            </w:pPr>
            <w:r>
              <w:rPr>
                <w:sz w:val="20"/>
                <w:szCs w:val="20"/>
                <w:lang w:val="en-US"/>
              </w:rPr>
              <w:t>Malaysia</w:t>
            </w:r>
          </w:p>
        </w:tc>
        <w:tc>
          <w:tcPr>
            <w:tcW w:w="1985" w:type="dxa"/>
          </w:tcPr>
          <w:p w:rsidR="00E70099" w:rsidRPr="004324A5" w:rsidRDefault="00E70099" w:rsidP="00E84D01">
            <w:pPr>
              <w:pStyle w:val="Tabletext"/>
              <w:rPr>
                <w:sz w:val="20"/>
                <w:szCs w:val="20"/>
                <w:lang w:val="en-US"/>
              </w:rPr>
            </w:pPr>
            <w:r>
              <w:rPr>
                <w:sz w:val="20"/>
                <w:szCs w:val="20"/>
                <w:lang w:val="en-US"/>
              </w:rPr>
              <w:t>1013 (p.5)</w:t>
            </w:r>
          </w:p>
        </w:tc>
        <w:tc>
          <w:tcPr>
            <w:tcW w:w="2268" w:type="dxa"/>
            <w:tcBorders>
              <w:left w:val="nil"/>
            </w:tcBorders>
          </w:tcPr>
          <w:p w:rsidR="00E70099" w:rsidRPr="004324A5" w:rsidRDefault="00E70099" w:rsidP="00E84D01">
            <w:pPr>
              <w:pStyle w:val="Tabletext"/>
              <w:rPr>
                <w:sz w:val="20"/>
                <w:szCs w:val="20"/>
                <w:lang w:val="en-US"/>
              </w:rPr>
            </w:pPr>
          </w:p>
        </w:tc>
        <w:tc>
          <w:tcPr>
            <w:tcW w:w="1985" w:type="dxa"/>
          </w:tcPr>
          <w:p w:rsidR="00E70099" w:rsidRPr="004324A5" w:rsidRDefault="00E70099"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974" w:name="_Toc253407167"/>
      <w:bookmarkStart w:id="975" w:name="_Toc259783162"/>
      <w:bookmarkStart w:id="976" w:name="_Toc262631833"/>
      <w:bookmarkStart w:id="977" w:name="_Toc265056512"/>
      <w:bookmarkStart w:id="978" w:name="_Toc266181259"/>
      <w:bookmarkStart w:id="979" w:name="_Toc268774044"/>
      <w:bookmarkStart w:id="980" w:name="_Toc271700513"/>
      <w:bookmarkStart w:id="981" w:name="_Toc273023374"/>
      <w:bookmarkStart w:id="982" w:name="_Toc274223848"/>
      <w:bookmarkStart w:id="983" w:name="_Toc276717184"/>
      <w:bookmarkStart w:id="984" w:name="_Toc279669170"/>
      <w:bookmarkStart w:id="985" w:name="_Toc280349226"/>
      <w:bookmarkStart w:id="986" w:name="_Toc282526058"/>
      <w:bookmarkStart w:id="987" w:name="_Toc283737224"/>
      <w:bookmarkStart w:id="988" w:name="_Toc286218735"/>
      <w:bookmarkStart w:id="989" w:name="_Toc288660300"/>
      <w:bookmarkStart w:id="990" w:name="_Toc291005409"/>
      <w:bookmarkStart w:id="991" w:name="_Toc292704993"/>
      <w:bookmarkStart w:id="992" w:name="_Toc295387918"/>
      <w:bookmarkStart w:id="993" w:name="_Toc296675488"/>
      <w:bookmarkStart w:id="994" w:name="_Toc297804739"/>
      <w:bookmarkStart w:id="995" w:name="_Toc301945313"/>
      <w:bookmarkStart w:id="996" w:name="_Toc303344268"/>
      <w:bookmarkStart w:id="997" w:name="_Toc304892186"/>
      <w:bookmarkStart w:id="998" w:name="_Toc308530351"/>
      <w:bookmarkStart w:id="999" w:name="_Toc311103663"/>
      <w:bookmarkStart w:id="1000" w:name="_Toc313973328"/>
      <w:bookmarkStart w:id="1001" w:name="_Toc316479984"/>
      <w:bookmarkStart w:id="1002" w:name="_Toc318965022"/>
      <w:bookmarkStart w:id="1003" w:name="_Toc320536978"/>
      <w:bookmarkStart w:id="1004" w:name="_Toc323035741"/>
      <w:bookmarkStart w:id="1005" w:name="_Toc323904394"/>
      <w:bookmarkStart w:id="1006" w:name="_Toc332272672"/>
      <w:bookmarkStart w:id="1007" w:name="_Toc334776207"/>
      <w:bookmarkStart w:id="1008" w:name="_Toc335901526"/>
      <w:bookmarkStart w:id="1009" w:name="_Toc337110352"/>
      <w:bookmarkStart w:id="1010" w:name="_Toc338779393"/>
      <w:bookmarkStart w:id="1011" w:name="_Toc340225540"/>
      <w:bookmarkStart w:id="1012" w:name="_Toc341451238"/>
      <w:bookmarkStart w:id="1013" w:name="_Toc342912869"/>
      <w:bookmarkStart w:id="1014" w:name="_Toc343262689"/>
      <w:bookmarkStart w:id="1015" w:name="_Toc345579844"/>
      <w:bookmarkStart w:id="1016" w:name="_Toc346885966"/>
      <w:bookmarkStart w:id="1017" w:name="_Toc347929611"/>
      <w:bookmarkStart w:id="1018" w:name="_Toc349288272"/>
      <w:bookmarkStart w:id="1019" w:name="_Toc350415590"/>
      <w:bookmarkStart w:id="1020" w:name="_Toc351549911"/>
      <w:bookmarkStart w:id="1021" w:name="_Toc352940516"/>
      <w:bookmarkStart w:id="1022" w:name="_Toc354053853"/>
      <w:bookmarkStart w:id="1023" w:name="_Toc355708879"/>
      <w:bookmarkStart w:id="1024" w:name="_Toc357001962"/>
      <w:bookmarkStart w:id="1025" w:name="_Toc358192589"/>
      <w:bookmarkStart w:id="1026" w:name="_Toc359489438"/>
      <w:bookmarkStart w:id="1027" w:name="_Toc360696838"/>
      <w:bookmarkStart w:id="1028" w:name="_Toc361921569"/>
      <w:bookmarkStart w:id="1029" w:name="_Toc363741409"/>
      <w:bookmarkStart w:id="1030" w:name="_Toc364672358"/>
      <w:bookmarkStart w:id="1031" w:name="_Toc366157715"/>
      <w:bookmarkStart w:id="1032" w:name="_Toc367715554"/>
      <w:bookmarkStart w:id="1033" w:name="_Toc369007688"/>
      <w:bookmarkStart w:id="1034" w:name="_Toc369007892"/>
      <w:bookmarkStart w:id="1035" w:name="_Toc370373501"/>
      <w:bookmarkStart w:id="1036" w:name="_Toc371588867"/>
      <w:bookmarkStart w:id="1037" w:name="_Toc373157833"/>
      <w:bookmarkStart w:id="1038" w:name="_Toc374006641"/>
      <w:bookmarkStart w:id="1039" w:name="_Toc374692695"/>
      <w:bookmarkStart w:id="1040" w:name="_Toc374692772"/>
      <w:bookmarkStart w:id="1041" w:name="_Toc377026501"/>
      <w:bookmarkStart w:id="1042" w:name="_Toc378322722"/>
      <w:bookmarkStart w:id="1043" w:name="_Toc379440375"/>
      <w:bookmarkStart w:id="1044" w:name="_Toc380582900"/>
      <w:bookmarkStart w:id="1045" w:name="_Toc381784233"/>
      <w:bookmarkStart w:id="1046" w:name="_Toc383182316"/>
      <w:bookmarkStart w:id="1047" w:name="_Toc384625710"/>
      <w:bookmarkStart w:id="1048" w:name="_Toc385496802"/>
      <w:bookmarkStart w:id="1049" w:name="_Toc388946330"/>
      <w:bookmarkStart w:id="1050" w:name="_Toc388947563"/>
      <w:bookmarkStart w:id="1051" w:name="_Toc389730887"/>
      <w:bookmarkStart w:id="1052" w:name="_Toc391386075"/>
      <w:bookmarkStart w:id="1053" w:name="_Toc392235889"/>
      <w:bookmarkStart w:id="1054" w:name="_Toc393713420"/>
      <w:bookmarkStart w:id="1055" w:name="_Toc393714487"/>
      <w:bookmarkStart w:id="1056" w:name="_Toc393715491"/>
      <w:bookmarkStart w:id="1057" w:name="_Toc395100466"/>
      <w:bookmarkStart w:id="1058" w:name="_Toc396212813"/>
      <w:bookmarkStart w:id="1059" w:name="_Toc397517658"/>
      <w:bookmarkStart w:id="1060" w:name="_Toc399160641"/>
      <w:bookmarkStart w:id="1061" w:name="_Toc400374879"/>
      <w:bookmarkStart w:id="1062" w:name="_Toc401757925"/>
      <w:bookmarkStart w:id="1063" w:name="_Toc402967105"/>
      <w:bookmarkStart w:id="1064" w:name="_Toc404332317"/>
      <w:bookmarkStart w:id="1065" w:name="_Toc405386783"/>
      <w:bookmarkStart w:id="1066" w:name="_Toc406508021"/>
      <w:bookmarkStart w:id="1067" w:name="_Toc408576642"/>
      <w:bookmarkStart w:id="1068" w:name="_Toc409708237"/>
      <w:bookmarkStart w:id="1069" w:name="_Toc410904540"/>
      <w:bookmarkStart w:id="1070" w:name="_Toc414884969"/>
      <w:bookmarkStart w:id="1071" w:name="_Toc416360079"/>
      <w:bookmarkStart w:id="1072" w:name="_Toc417984362"/>
      <w:bookmarkStart w:id="1073" w:name="_Toc420414840"/>
      <w:bookmarkStart w:id="1074" w:name="_Toc421783563"/>
      <w:bookmarkStart w:id="1075" w:name="_Toc423078776"/>
      <w:bookmarkStart w:id="1076" w:name="_Toc424300249"/>
      <w:bookmarkStart w:id="1077" w:name="_Toc428193357"/>
      <w:bookmarkStart w:id="1078" w:name="_Toc428372304"/>
      <w:bookmarkStart w:id="1079" w:name="_Toc429469055"/>
      <w:bookmarkStart w:id="1080" w:name="_Toc432498841"/>
      <w:bookmarkStart w:id="1081" w:name="_Toc433358221"/>
      <w:bookmarkStart w:id="1082" w:name="_Toc434843835"/>
      <w:bookmarkStart w:id="1083" w:name="_Toc436383070"/>
      <w:bookmarkStart w:id="1084" w:name="_Toc437264288"/>
      <w:bookmarkStart w:id="1085" w:name="_Toc438219175"/>
      <w:bookmarkStart w:id="1086" w:name="_Toc440443797"/>
      <w:bookmarkStart w:id="1087" w:name="_Toc441671604"/>
      <w:bookmarkStart w:id="1088" w:name="_Toc442711621"/>
      <w:bookmarkStart w:id="1089" w:name="_Toc445368597"/>
      <w:bookmarkStart w:id="1090" w:name="_Toc446578882"/>
      <w:bookmarkStart w:id="1091" w:name="_Toc449442776"/>
      <w:bookmarkStart w:id="1092" w:name="_Toc450747476"/>
      <w:bookmarkStart w:id="1093" w:name="_Toc451863144"/>
      <w:bookmarkStart w:id="1094" w:name="_Toc453320525"/>
      <w:bookmarkStart w:id="1095" w:name="_Toc454789160"/>
      <w:bookmarkStart w:id="1096" w:name="_Toc456103220"/>
      <w:bookmarkStart w:id="1097" w:name="_Toc456103336"/>
      <w:bookmarkStart w:id="1098" w:name="_Toc466367273"/>
      <w:bookmarkStart w:id="1099" w:name="_Toc469048951"/>
      <w:bookmarkStart w:id="1100" w:name="_Toc469924992"/>
      <w:bookmarkStart w:id="1101" w:name="_Toc471824668"/>
      <w:bookmarkStart w:id="1102" w:name="_Toc473209551"/>
      <w:bookmarkStart w:id="1103" w:name="_Toc474504484"/>
      <w:bookmarkStart w:id="1104" w:name="_Toc477169055"/>
      <w:bookmarkStart w:id="1105" w:name="_Toc478464765"/>
      <w:bookmarkStart w:id="1106" w:name="_Toc479671310"/>
      <w:bookmarkStart w:id="1107" w:name="_Toc482280105"/>
      <w:bookmarkStart w:id="1108" w:name="_Toc483388292"/>
      <w:bookmarkStart w:id="1109" w:name="_Toc485117071"/>
      <w:bookmarkStart w:id="1110" w:name="_Toc486323175"/>
      <w:bookmarkStart w:id="1111" w:name="_Toc487466270"/>
      <w:bookmarkStart w:id="1112" w:name="_Toc488848860"/>
      <w:bookmarkStart w:id="1113" w:name="_Toc493685650"/>
      <w:bookmarkStart w:id="1114" w:name="_Toc495499936"/>
      <w:bookmarkStart w:id="1115" w:name="_Toc496537204"/>
      <w:bookmarkStart w:id="1116" w:name="_Toc497986900"/>
      <w:bookmarkStart w:id="1117" w:name="_Toc497988321"/>
      <w:bookmarkStart w:id="1118" w:name="_Toc499624467"/>
      <w:bookmarkStart w:id="1119" w:name="_Toc500841785"/>
      <w:bookmarkStart w:id="1120" w:name="_Toc500842109"/>
      <w:bookmarkStart w:id="1121" w:name="_Toc503439023"/>
      <w:bookmarkStart w:id="1122" w:name="_Toc505005339"/>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sectPr w:rsidR="008852E5" w:rsidSect="004C24DE">
          <w:footerReference w:type="first" r:id="rId18"/>
          <w:pgSz w:w="11901" w:h="16840" w:code="9"/>
          <w:pgMar w:top="1134" w:right="1418" w:bottom="1701" w:left="1418" w:header="720" w:footer="720" w:gutter="0"/>
          <w:paperSrc w:first="15" w:other="15"/>
          <w:cols w:space="720"/>
          <w:titlePg/>
          <w:docGrid w:linePitch="360"/>
        </w:sectPr>
      </w:pPr>
      <w:bookmarkStart w:id="1123" w:name="_Toc253407169"/>
      <w:bookmarkStart w:id="1124" w:name="_Toc259783164"/>
      <w:bookmarkStart w:id="1125" w:name="_Toc266181261"/>
      <w:bookmarkStart w:id="1126" w:name="_Toc268774046"/>
      <w:bookmarkStart w:id="1127" w:name="_Toc271700515"/>
      <w:bookmarkStart w:id="1128" w:name="_Toc273023376"/>
      <w:bookmarkStart w:id="1129" w:name="_Toc274223850"/>
      <w:bookmarkStart w:id="1130" w:name="_Toc276717186"/>
      <w:bookmarkStart w:id="1131" w:name="_Toc279669172"/>
      <w:bookmarkStart w:id="1132" w:name="_Toc280349228"/>
      <w:bookmarkStart w:id="1133" w:name="_Toc282526060"/>
      <w:bookmarkStart w:id="1134" w:name="_Toc283737226"/>
      <w:bookmarkStart w:id="1135" w:name="_Toc286218737"/>
      <w:bookmarkStart w:id="1136" w:name="_Toc288660302"/>
      <w:bookmarkStart w:id="1137" w:name="_Toc291005411"/>
      <w:bookmarkStart w:id="1138" w:name="_Toc292704995"/>
      <w:bookmarkStart w:id="1139" w:name="_Toc295387920"/>
      <w:bookmarkStart w:id="1140" w:name="_Toc296675490"/>
      <w:bookmarkStart w:id="1141" w:name="_Toc297804741"/>
      <w:bookmarkStart w:id="1142" w:name="_Toc301945315"/>
      <w:bookmarkStart w:id="1143" w:name="_Toc303344270"/>
      <w:bookmarkStart w:id="1144" w:name="_Toc304892188"/>
      <w:bookmarkStart w:id="1145" w:name="_Toc308530352"/>
      <w:bookmarkStart w:id="1146" w:name="_Toc311103664"/>
      <w:bookmarkStart w:id="1147" w:name="_Toc313973329"/>
      <w:bookmarkStart w:id="1148" w:name="_Toc316479985"/>
      <w:bookmarkStart w:id="1149" w:name="_Toc318965023"/>
      <w:bookmarkStart w:id="1150" w:name="_Toc320536979"/>
      <w:bookmarkStart w:id="1151" w:name="_Toc321233409"/>
      <w:bookmarkStart w:id="1152" w:name="_Toc321311688"/>
      <w:bookmarkStart w:id="1153" w:name="_Toc321820569"/>
      <w:bookmarkStart w:id="1154" w:name="_Toc323035742"/>
      <w:bookmarkStart w:id="1155" w:name="_Toc323904395"/>
      <w:bookmarkStart w:id="1156" w:name="_Toc332272673"/>
      <w:bookmarkStart w:id="1157" w:name="_Toc334776208"/>
      <w:bookmarkStart w:id="1158" w:name="_Toc335901527"/>
      <w:bookmarkStart w:id="1159" w:name="_Toc337110353"/>
      <w:bookmarkStart w:id="1160" w:name="_Toc338779394"/>
      <w:bookmarkStart w:id="1161" w:name="_Toc340225541"/>
      <w:bookmarkStart w:id="1162" w:name="_Toc341451239"/>
      <w:bookmarkStart w:id="1163" w:name="_Toc342912870"/>
      <w:bookmarkStart w:id="1164" w:name="_Toc343262690"/>
      <w:bookmarkStart w:id="1165" w:name="_Toc345579845"/>
      <w:bookmarkStart w:id="1166" w:name="_Toc346885967"/>
      <w:bookmarkStart w:id="1167" w:name="_Toc347929612"/>
      <w:bookmarkStart w:id="1168" w:name="_Toc349288273"/>
      <w:bookmarkStart w:id="1169" w:name="_Toc350415591"/>
      <w:bookmarkStart w:id="1170" w:name="_Toc351549912"/>
      <w:bookmarkStart w:id="1171" w:name="_Toc352940517"/>
      <w:bookmarkStart w:id="1172" w:name="_Toc354053854"/>
      <w:bookmarkStart w:id="1173" w:name="_Toc355708880"/>
      <w:bookmarkStart w:id="1174" w:name="_Toc357001963"/>
      <w:bookmarkStart w:id="1175" w:name="_Toc358192590"/>
      <w:bookmarkStart w:id="1176" w:name="_Toc359489439"/>
      <w:bookmarkStart w:id="1177" w:name="_Toc360696839"/>
      <w:bookmarkStart w:id="1178" w:name="_Toc361921570"/>
      <w:bookmarkStart w:id="1179" w:name="_Toc363741410"/>
      <w:bookmarkStart w:id="1180" w:name="_Toc364672359"/>
      <w:bookmarkStart w:id="1181" w:name="_Toc366157716"/>
      <w:bookmarkStart w:id="1182" w:name="_Toc367715555"/>
      <w:bookmarkStart w:id="1183" w:name="_Toc369007689"/>
      <w:bookmarkStart w:id="1184" w:name="_Toc369007893"/>
      <w:bookmarkStart w:id="1185" w:name="_Toc370373502"/>
      <w:bookmarkStart w:id="1186" w:name="_Toc371588868"/>
      <w:bookmarkStart w:id="1187" w:name="_Toc373157834"/>
      <w:bookmarkStart w:id="1188" w:name="_Toc374006642"/>
      <w:bookmarkStart w:id="1189" w:name="_Toc374692696"/>
      <w:bookmarkStart w:id="1190" w:name="_Toc374692773"/>
      <w:bookmarkStart w:id="1191" w:name="_Toc377026502"/>
      <w:bookmarkStart w:id="1192" w:name="_Toc378322723"/>
      <w:bookmarkStart w:id="1193" w:name="_Toc379440376"/>
      <w:bookmarkStart w:id="1194" w:name="_Toc380582901"/>
      <w:bookmarkStart w:id="1195" w:name="_Toc381784234"/>
      <w:bookmarkStart w:id="1196" w:name="_Toc383182317"/>
      <w:bookmarkStart w:id="1197" w:name="_Toc384625711"/>
      <w:bookmarkStart w:id="1198" w:name="_Toc385496803"/>
      <w:bookmarkStart w:id="1199" w:name="_Toc388946331"/>
      <w:bookmarkStart w:id="1200" w:name="_Toc388947564"/>
      <w:bookmarkStart w:id="1201" w:name="_Toc389730888"/>
      <w:bookmarkStart w:id="1202" w:name="_Toc391386076"/>
      <w:bookmarkStart w:id="1203" w:name="_Toc392235890"/>
      <w:bookmarkStart w:id="1204" w:name="_Toc393713421"/>
      <w:bookmarkStart w:id="1205" w:name="_Toc393714488"/>
      <w:bookmarkStart w:id="1206" w:name="_Toc393715492"/>
      <w:bookmarkStart w:id="1207" w:name="_Toc395100467"/>
      <w:bookmarkStart w:id="1208" w:name="_Toc396212814"/>
      <w:bookmarkStart w:id="1209" w:name="_Toc397517659"/>
      <w:bookmarkStart w:id="1210" w:name="_Toc399160642"/>
      <w:bookmarkStart w:id="1211" w:name="_Toc400374880"/>
      <w:bookmarkStart w:id="1212" w:name="_Toc401757926"/>
      <w:bookmarkStart w:id="1213" w:name="_Toc402967106"/>
      <w:bookmarkStart w:id="1214" w:name="_Toc404332318"/>
      <w:bookmarkStart w:id="1215" w:name="_Toc405386784"/>
      <w:bookmarkStart w:id="1216" w:name="_Toc406508022"/>
      <w:bookmarkStart w:id="1217" w:name="_Toc408576643"/>
      <w:bookmarkStart w:id="1218" w:name="_Toc409708238"/>
      <w:bookmarkStart w:id="1219" w:name="_Toc410904541"/>
      <w:bookmarkStart w:id="1220" w:name="_Toc414884970"/>
      <w:bookmarkStart w:id="1221" w:name="_Toc416360080"/>
      <w:bookmarkStart w:id="1222" w:name="_Toc417984363"/>
      <w:bookmarkStart w:id="1223" w:name="_Toc420414841"/>
    </w:p>
    <w:p w:rsidR="00872C86" w:rsidRPr="00824BAB" w:rsidRDefault="00911AE9" w:rsidP="00AD54EE">
      <w:pPr>
        <w:pStyle w:val="Heading1"/>
        <w:spacing w:before="0"/>
        <w:ind w:left="142"/>
        <w:jc w:val="center"/>
        <w:rPr>
          <w:kern w:val="0"/>
        </w:rPr>
      </w:pPr>
      <w:bookmarkStart w:id="1224" w:name="_Toc421783564"/>
      <w:bookmarkStart w:id="1225" w:name="_Toc423078777"/>
      <w:bookmarkStart w:id="1226" w:name="_Toc424300250"/>
      <w:bookmarkStart w:id="1227" w:name="_Toc428193358"/>
      <w:bookmarkStart w:id="1228" w:name="_Toc428372305"/>
      <w:bookmarkStart w:id="1229" w:name="_Toc429469056"/>
      <w:bookmarkStart w:id="1230" w:name="_Toc432498842"/>
      <w:bookmarkStart w:id="1231" w:name="_Toc433358222"/>
      <w:bookmarkStart w:id="1232" w:name="_Toc434843836"/>
      <w:bookmarkStart w:id="1233" w:name="_Toc436383071"/>
      <w:bookmarkStart w:id="1234" w:name="_Toc437264289"/>
      <w:bookmarkStart w:id="1235" w:name="_Toc438219176"/>
      <w:bookmarkStart w:id="1236" w:name="_Toc440443798"/>
      <w:bookmarkStart w:id="1237" w:name="_Toc441671605"/>
      <w:bookmarkStart w:id="1238" w:name="_Toc442711622"/>
      <w:bookmarkStart w:id="1239" w:name="_Toc445368598"/>
      <w:bookmarkStart w:id="1240" w:name="_Toc446578883"/>
      <w:bookmarkStart w:id="1241" w:name="_Toc449442777"/>
      <w:bookmarkStart w:id="1242" w:name="_Toc450747477"/>
      <w:bookmarkStart w:id="1243" w:name="_Toc451863145"/>
      <w:bookmarkStart w:id="1244" w:name="_Toc453320526"/>
      <w:bookmarkStart w:id="1245" w:name="_Toc454789161"/>
      <w:bookmarkStart w:id="1246" w:name="_Toc456103221"/>
      <w:bookmarkStart w:id="1247" w:name="_Toc456103337"/>
      <w:bookmarkStart w:id="1248" w:name="_Toc466367274"/>
      <w:bookmarkStart w:id="1249" w:name="_Toc469048952"/>
      <w:bookmarkStart w:id="1250" w:name="_Toc469924993"/>
      <w:bookmarkStart w:id="1251" w:name="_Toc471824669"/>
      <w:bookmarkStart w:id="1252" w:name="_Toc473209552"/>
      <w:bookmarkStart w:id="1253" w:name="_Toc474504485"/>
      <w:bookmarkStart w:id="1254" w:name="_Toc477169056"/>
      <w:bookmarkStart w:id="1255" w:name="_Toc478464766"/>
      <w:bookmarkStart w:id="1256" w:name="_Toc479671311"/>
      <w:bookmarkStart w:id="1257" w:name="_Toc482280106"/>
      <w:bookmarkStart w:id="1258" w:name="_Toc483388293"/>
      <w:bookmarkStart w:id="1259" w:name="_Toc485117072"/>
      <w:bookmarkStart w:id="1260" w:name="_Toc486323176"/>
      <w:bookmarkStart w:id="1261" w:name="_Toc487466271"/>
      <w:bookmarkStart w:id="1262" w:name="_Toc488848861"/>
      <w:bookmarkStart w:id="1263" w:name="_Toc493685651"/>
      <w:bookmarkStart w:id="1264" w:name="_Toc495499937"/>
      <w:bookmarkStart w:id="1265" w:name="_Toc496537205"/>
      <w:bookmarkStart w:id="1266" w:name="_Toc497986901"/>
      <w:bookmarkStart w:id="1267" w:name="_Toc497988322"/>
      <w:bookmarkStart w:id="1268" w:name="_Toc499624468"/>
      <w:bookmarkStart w:id="1269" w:name="_Toc500841786"/>
      <w:bookmarkStart w:id="1270" w:name="_Toc500842110"/>
      <w:bookmarkStart w:id="1271" w:name="_Toc503439024"/>
      <w:bookmarkStart w:id="1272" w:name="_Toc505005340"/>
      <w:r w:rsidRPr="00824BAB">
        <w:rPr>
          <w:kern w:val="0"/>
        </w:rPr>
        <w:lastRenderedPageBreak/>
        <w:t>AMENDMENTS</w:t>
      </w:r>
      <w:r w:rsidR="00CD6391" w:rsidRPr="00824BAB">
        <w:rPr>
          <w:kern w:val="0"/>
        </w:rPr>
        <w:t xml:space="preserve"> </w:t>
      </w:r>
      <w:r w:rsidRPr="00824BAB">
        <w:rPr>
          <w:kern w:val="0"/>
        </w:rPr>
        <w:t xml:space="preserve"> TO </w:t>
      </w:r>
      <w:r w:rsidR="00CD6391" w:rsidRPr="00824BAB">
        <w:rPr>
          <w:kern w:val="0"/>
        </w:rPr>
        <w:t xml:space="preserve"> </w:t>
      </w:r>
      <w:r w:rsidRPr="00824BAB">
        <w:rPr>
          <w:kern w:val="0"/>
        </w:rPr>
        <w:t>S</w:t>
      </w:r>
      <w:r w:rsidRPr="00660E1C">
        <w:t>ERVIC</w:t>
      </w:r>
      <w:r w:rsidRPr="00824BAB">
        <w:rPr>
          <w:kern w:val="0"/>
        </w:rPr>
        <w:t>E</w:t>
      </w:r>
      <w:r w:rsidR="00CD6391" w:rsidRPr="00824BAB">
        <w:rPr>
          <w:kern w:val="0"/>
        </w:rPr>
        <w:t xml:space="preserve"> </w:t>
      </w:r>
      <w:r w:rsidRPr="00824BAB">
        <w:rPr>
          <w:kern w:val="0"/>
        </w:rPr>
        <w:t xml:space="preserve"> PUBLICATIONS</w:t>
      </w:r>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ED776B" w:rsidRDefault="00ED776B" w:rsidP="002E220D">
      <w:pPr>
        <w:pStyle w:val="Heading20"/>
        <w:rPr>
          <w:lang w:val="en-US"/>
        </w:rPr>
      </w:pPr>
      <w:bookmarkStart w:id="1273" w:name="_Toc369007690"/>
      <w:bookmarkStart w:id="1274" w:name="_Toc369007894"/>
      <w:bookmarkStart w:id="1275" w:name="_Toc295387921"/>
      <w:r w:rsidRPr="00B91155">
        <w:rPr>
          <w:lang w:val="en-US"/>
        </w:rPr>
        <w:t>List of Coast Stations and Special Service Stations</w:t>
      </w:r>
      <w:r>
        <w:rPr>
          <w:lang w:val="en-US"/>
        </w:rPr>
        <w:br/>
      </w:r>
      <w:r w:rsidRPr="00B91155">
        <w:rPr>
          <w:lang w:val="en-US"/>
        </w:rPr>
        <w:t>(List IV)</w:t>
      </w:r>
      <w:r>
        <w:rPr>
          <w:lang w:val="en-US"/>
        </w:rPr>
        <w:br/>
      </w:r>
      <w:r>
        <w:rPr>
          <w:lang w:val="en-US"/>
        </w:rPr>
        <w:br/>
      </w:r>
      <w:bookmarkEnd w:id="1273"/>
      <w:bookmarkEnd w:id="1274"/>
      <w:r>
        <w:rPr>
          <w:lang w:val="en-US"/>
        </w:rPr>
        <w:t>Edition of 2017</w:t>
      </w:r>
    </w:p>
    <w:p w:rsidR="00ED776B" w:rsidRPr="00E03ECF" w:rsidRDefault="00ED776B" w:rsidP="00ED776B">
      <w:pPr>
        <w:pStyle w:val="Heading20"/>
        <w:rPr>
          <w:lang w:val="it-IT"/>
        </w:rPr>
      </w:pPr>
      <w:r>
        <w:rPr>
          <w:lang w:val="it-IT"/>
        </w:rPr>
        <w:t>(Amendment No. 1</w:t>
      </w:r>
      <w:r w:rsidRPr="00E03ECF">
        <w:rPr>
          <w:lang w:val="it-IT"/>
        </w:rPr>
        <w:t>)*</w:t>
      </w:r>
    </w:p>
    <w:p w:rsidR="00ED776B" w:rsidRPr="00E03ECF" w:rsidRDefault="00ED776B" w:rsidP="00ED776B">
      <w:pPr>
        <w:rPr>
          <w:lang w:val="it-IT"/>
        </w:rPr>
      </w:pPr>
    </w:p>
    <w:p w:rsidR="00ED776B" w:rsidRPr="00E03ECF" w:rsidRDefault="00ED776B" w:rsidP="00ED776B">
      <w:pPr>
        <w:rPr>
          <w:lang w:val="it-IT"/>
        </w:rPr>
      </w:pPr>
    </w:p>
    <w:bookmarkEnd w:id="1275"/>
    <w:p w:rsidR="00ED776B" w:rsidRPr="0048127B" w:rsidRDefault="00ED776B" w:rsidP="00ED776B">
      <w:pPr>
        <w:pStyle w:val="NoteText"/>
        <w:spacing w:line="200" w:lineRule="exact"/>
        <w:rPr>
          <w:rFonts w:cstheme="minorHAnsi"/>
          <w:b/>
          <w:lang w:val="en-GB" w:eastAsia="en-US"/>
        </w:rPr>
      </w:pPr>
      <w:r w:rsidRPr="0048127B">
        <w:rPr>
          <w:rFonts w:cstheme="minorHAnsi"/>
          <w:b/>
          <w:lang w:val="en-GB" w:eastAsia="en-US"/>
        </w:rPr>
        <w:t>NOR</w:t>
      </w:r>
      <w:r w:rsidRPr="0048127B">
        <w:rPr>
          <w:rFonts w:cstheme="minorHAnsi"/>
          <w:b/>
          <w:lang w:val="en-GB" w:eastAsia="en-US"/>
        </w:rPr>
        <w:tab/>
        <w:t>Norway</w:t>
      </w:r>
    </w:p>
    <w:p w:rsidR="00ED776B" w:rsidRPr="0048127B" w:rsidRDefault="00ED776B" w:rsidP="00ED776B">
      <w:pPr>
        <w:pStyle w:val="NoteText"/>
        <w:spacing w:before="0" w:line="200" w:lineRule="exact"/>
        <w:rPr>
          <w:rFonts w:cstheme="minorHAnsi"/>
          <w:b/>
          <w:lang w:val="en-GB" w:eastAsia="en-US"/>
        </w:rPr>
      </w:pPr>
    </w:p>
    <w:p w:rsidR="00ED776B" w:rsidRPr="0048127B" w:rsidRDefault="00ED776B" w:rsidP="00ED776B">
      <w:pPr>
        <w:pStyle w:val="TableText3"/>
        <w:framePr w:hSpace="0" w:wrap="auto" w:vAnchor="margin" w:xAlign="left" w:yAlign="inline"/>
        <w:tabs>
          <w:tab w:val="clear" w:pos="284"/>
          <w:tab w:val="clear" w:pos="567"/>
          <w:tab w:val="clear" w:pos="851"/>
          <w:tab w:val="left" w:pos="794"/>
          <w:tab w:val="left" w:pos="993"/>
          <w:tab w:val="left" w:pos="1474"/>
          <w:tab w:val="left" w:pos="1758"/>
        </w:tabs>
        <w:jc w:val="both"/>
        <w:rPr>
          <w:rFonts w:cstheme="minorHAnsi"/>
          <w:b/>
          <w:bCs/>
          <w:lang w:val="en-GB"/>
        </w:rPr>
      </w:pPr>
      <w:r w:rsidRPr="0048127B">
        <w:rPr>
          <w:rFonts w:cstheme="minorHAnsi"/>
          <w:lang w:val="en-GB"/>
        </w:rPr>
        <w:t>Notes</w:t>
      </w:r>
      <w:r w:rsidRPr="0048127B">
        <w:rPr>
          <w:rFonts w:cstheme="minorHAnsi"/>
          <w:lang w:val="en-GB"/>
        </w:rPr>
        <w:tab/>
      </w:r>
      <w:r w:rsidRPr="0048127B">
        <w:rPr>
          <w:rFonts w:cstheme="minorHAnsi"/>
          <w:b/>
          <w:bCs/>
          <w:lang w:val="en-GB"/>
        </w:rPr>
        <w:t>AAIC</w:t>
      </w:r>
      <w:r w:rsidRPr="0048127B">
        <w:rPr>
          <w:rFonts w:cstheme="minorHAnsi"/>
          <w:position w:val="-3"/>
          <w:sz w:val="14"/>
          <w:lang w:val="en-GB"/>
        </w:rPr>
        <w:tab/>
      </w:r>
      <w:r w:rsidRPr="0048127B">
        <w:rPr>
          <w:rFonts w:cstheme="minorHAnsi"/>
          <w:position w:val="-3"/>
          <w:sz w:val="14"/>
          <w:lang w:val="en-GB"/>
        </w:rPr>
        <w:tab/>
      </w:r>
      <w:r w:rsidRPr="0048127B">
        <w:rPr>
          <w:rFonts w:cstheme="minorHAnsi"/>
          <w:b/>
          <w:bCs/>
          <w:lang w:val="en-GB"/>
        </w:rPr>
        <w:t>LIR</w:t>
      </w:r>
    </w:p>
    <w:p w:rsidR="00ED776B" w:rsidRDefault="00ED776B" w:rsidP="00ED776B">
      <w:pPr>
        <w:pStyle w:val="NoteText"/>
      </w:pPr>
      <w:r>
        <w:t>A</w:t>
      </w:r>
      <w:r>
        <w:tab/>
        <w:t>Accounting authority: Telenor Norge AS, Snaroyveien 30, 1331 Fornebu (Norway).</w:t>
      </w:r>
    </w:p>
    <w:p w:rsidR="00ED776B" w:rsidRPr="00ED776B" w:rsidRDefault="00ED776B" w:rsidP="00ED776B">
      <w:pPr>
        <w:pStyle w:val="Contact"/>
        <w:rPr>
          <w:lang w:val="de-CH"/>
        </w:rPr>
      </w:pPr>
      <w:r>
        <w:tab/>
      </w:r>
      <w:r w:rsidRPr="00ED776B">
        <w:rPr>
          <w:lang w:val="de-CH"/>
        </w:rPr>
        <w:t>TF:</w:t>
      </w:r>
      <w:r w:rsidRPr="00ED776B">
        <w:rPr>
          <w:lang w:val="de-CH"/>
        </w:rPr>
        <w:tab/>
      </w:r>
      <w:r w:rsidRPr="00ED776B">
        <w:rPr>
          <w:lang w:val="de-CH"/>
        </w:rPr>
        <w:tab/>
        <w:t>+47 67 893200</w:t>
      </w:r>
      <w:r w:rsidRPr="00ED776B">
        <w:rPr>
          <w:lang w:val="de-CH"/>
        </w:rPr>
        <w:br/>
      </w:r>
      <w:r w:rsidRPr="00ED776B">
        <w:rPr>
          <w:lang w:val="de-CH"/>
        </w:rPr>
        <w:tab/>
        <w:t>E-mail: lisens@telenor.com</w:t>
      </w:r>
    </w:p>
    <w:p w:rsidR="00ED776B" w:rsidRDefault="00ED776B" w:rsidP="00ED776B">
      <w:pPr>
        <w:pStyle w:val="NoteText"/>
      </w:pPr>
      <w:r>
        <w:t>B</w:t>
      </w:r>
      <w:r>
        <w:tab/>
        <w:t>Radiotelegrams are charged, handled and delivered as for radiomaritime letters = SLT = (see note C).</w:t>
      </w:r>
    </w:p>
    <w:p w:rsidR="00ED776B" w:rsidRDefault="00ED776B" w:rsidP="00ED776B">
      <w:pPr>
        <w:pStyle w:val="NoteText"/>
      </w:pPr>
      <w:r>
        <w:t>C</w:t>
      </w:r>
      <w:r>
        <w:tab/>
        <w:t xml:space="preserve">Radiomaritime letters = SLT =: 15.– SDR (fixed charge per A4 paper sheet). They are delivered by </w:t>
      </w:r>
      <w:r>
        <w:tab/>
        <w:t>facsimile, telex or e-mail if bearing this service indication.</w:t>
      </w:r>
    </w:p>
    <w:p w:rsidR="00ED776B" w:rsidRDefault="00ED776B" w:rsidP="00ED776B">
      <w:pPr>
        <w:pStyle w:val="NoteText"/>
      </w:pPr>
      <w:r>
        <w:t>H</w:t>
      </w:r>
      <w:r>
        <w:tab/>
        <w:t>Radiotelephone calls (minimum 1 min.)</w:t>
      </w:r>
    </w:p>
    <w:p w:rsidR="00ED776B" w:rsidRDefault="00ED776B" w:rsidP="00ED776B">
      <w:pPr>
        <w:pStyle w:val="EnumLev10"/>
      </w:pPr>
      <w:r>
        <w:t>1.</w:t>
      </w:r>
      <w:r>
        <w:tab/>
        <w:t>Total charge</w:t>
      </w:r>
    </w:p>
    <w:p w:rsidR="00ED776B" w:rsidRDefault="00ED776B" w:rsidP="00ED776B">
      <w:pPr>
        <w:pStyle w:val="EnumLev10"/>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5103"/>
        <w:gridCol w:w="1134"/>
        <w:gridCol w:w="1134"/>
        <w:gridCol w:w="1134"/>
      </w:tblGrid>
      <w:tr w:rsidR="00ED776B" w:rsidTr="0013305E">
        <w:trPr>
          <w:jc w:val="center"/>
        </w:trPr>
        <w:tc>
          <w:tcPr>
            <w:tcW w:w="5103" w:type="dxa"/>
            <w:tcBorders>
              <w:top w:val="nil"/>
              <w:left w:val="nil"/>
              <w:bottom w:val="nil"/>
              <w:right w:val="single" w:sz="6" w:space="0" w:color="auto"/>
            </w:tcBorders>
          </w:tcPr>
          <w:p w:rsidR="00ED776B" w:rsidRDefault="00ED776B" w:rsidP="0013305E">
            <w:pPr>
              <w:pStyle w:val="TableText3"/>
              <w:framePr w:hSpace="0" w:wrap="auto" w:vAnchor="margin" w:xAlign="left" w:yAlign="inline"/>
              <w:tabs>
                <w:tab w:val="clear" w:pos="284"/>
                <w:tab w:val="clear" w:pos="567"/>
                <w:tab w:val="clear" w:pos="851"/>
                <w:tab w:val="left" w:pos="794"/>
                <w:tab w:val="left" w:pos="1134"/>
                <w:tab w:val="left" w:pos="1474"/>
                <w:tab w:val="right" w:leader="dot" w:pos="4820"/>
              </w:tabs>
            </w:pPr>
          </w:p>
        </w:tc>
        <w:tc>
          <w:tcPr>
            <w:tcW w:w="3402" w:type="dxa"/>
            <w:gridSpan w:val="3"/>
            <w:tcBorders>
              <w:top w:val="single" w:sz="6" w:space="0" w:color="auto"/>
              <w:left w:val="single" w:sz="6" w:space="0" w:color="auto"/>
              <w:bottom w:val="single" w:sz="6" w:space="0" w:color="auto"/>
              <w:right w:val="single" w:sz="6" w:space="0" w:color="auto"/>
            </w:tcBorders>
            <w:hideMark/>
          </w:tcPr>
          <w:p w:rsidR="00ED776B" w:rsidRDefault="00ED776B" w:rsidP="0013305E">
            <w:pPr>
              <w:pStyle w:val="TableHead3"/>
              <w:framePr w:hSpace="0" w:wrap="auto" w:vAnchor="margin" w:xAlign="left" w:yAlign="inline"/>
            </w:pPr>
            <w:r>
              <w:t>SDR/min.</w:t>
            </w:r>
          </w:p>
        </w:tc>
      </w:tr>
      <w:tr w:rsidR="00ED776B" w:rsidTr="0013305E">
        <w:trPr>
          <w:trHeight w:hRule="exact" w:val="397"/>
          <w:jc w:val="center"/>
        </w:trPr>
        <w:tc>
          <w:tcPr>
            <w:tcW w:w="5103" w:type="dxa"/>
            <w:tcBorders>
              <w:top w:val="nil"/>
              <w:left w:val="nil"/>
              <w:bottom w:val="nil"/>
              <w:right w:val="single" w:sz="6" w:space="0" w:color="auto"/>
            </w:tcBorders>
            <w:vAlign w:val="center"/>
            <w:hideMark/>
          </w:tcPr>
          <w:p w:rsidR="00ED776B" w:rsidRDefault="00ED776B" w:rsidP="0013305E"/>
        </w:tc>
        <w:tc>
          <w:tcPr>
            <w:tcW w:w="1134" w:type="dxa"/>
            <w:tcBorders>
              <w:top w:val="single" w:sz="6" w:space="0" w:color="auto"/>
              <w:left w:val="single" w:sz="6" w:space="0" w:color="auto"/>
              <w:bottom w:val="single" w:sz="6" w:space="0" w:color="auto"/>
              <w:right w:val="single" w:sz="6" w:space="0" w:color="auto"/>
            </w:tcBorders>
            <w:hideMark/>
          </w:tcPr>
          <w:p w:rsidR="00ED776B" w:rsidRDefault="00ED776B" w:rsidP="0013305E">
            <w:pPr>
              <w:pStyle w:val="TableHead3"/>
              <w:framePr w:wrap="notBeside" w:xAlign="left"/>
              <w:rPr>
                <w:lang w:val="en-GB"/>
              </w:rPr>
            </w:pPr>
            <w:r>
              <w:rPr>
                <w:lang w:val="en-GB"/>
              </w:rPr>
              <w:t>VHF</w:t>
            </w:r>
            <w:r>
              <w:rPr>
                <w:vertAlign w:val="superscript"/>
                <w:lang w:val="en-GB"/>
              </w:rPr>
              <w:t>1</w:t>
            </w:r>
          </w:p>
        </w:tc>
        <w:tc>
          <w:tcPr>
            <w:tcW w:w="1134" w:type="dxa"/>
            <w:tcBorders>
              <w:top w:val="single" w:sz="6" w:space="0" w:color="auto"/>
              <w:left w:val="single" w:sz="6" w:space="0" w:color="auto"/>
              <w:bottom w:val="single" w:sz="6" w:space="0" w:color="auto"/>
              <w:right w:val="single" w:sz="6" w:space="0" w:color="auto"/>
            </w:tcBorders>
            <w:hideMark/>
          </w:tcPr>
          <w:p w:rsidR="00ED776B" w:rsidRDefault="00ED776B" w:rsidP="0013305E">
            <w:pPr>
              <w:pStyle w:val="TableHead3"/>
              <w:framePr w:wrap="notBeside" w:xAlign="left"/>
              <w:rPr>
                <w:lang w:val="en-GB"/>
              </w:rPr>
            </w:pPr>
            <w:r>
              <w:rPr>
                <w:lang w:val="en-GB"/>
              </w:rPr>
              <w:t>VHF</w:t>
            </w:r>
            <w:r>
              <w:rPr>
                <w:vertAlign w:val="superscript"/>
                <w:lang w:val="en-GB"/>
              </w:rPr>
              <w:t>2</w:t>
            </w:r>
          </w:p>
        </w:tc>
        <w:tc>
          <w:tcPr>
            <w:tcW w:w="1134" w:type="dxa"/>
            <w:tcBorders>
              <w:top w:val="single" w:sz="6" w:space="0" w:color="auto"/>
              <w:left w:val="single" w:sz="6" w:space="0" w:color="auto"/>
              <w:bottom w:val="single" w:sz="6" w:space="0" w:color="auto"/>
              <w:right w:val="single" w:sz="6" w:space="0" w:color="auto"/>
            </w:tcBorders>
            <w:hideMark/>
          </w:tcPr>
          <w:p w:rsidR="00ED776B" w:rsidRDefault="00ED776B" w:rsidP="0013305E">
            <w:pPr>
              <w:pStyle w:val="TableHead3"/>
              <w:framePr w:wrap="notBeside" w:xAlign="left"/>
              <w:rPr>
                <w:lang w:val="en-GB"/>
              </w:rPr>
            </w:pPr>
            <w:r>
              <w:rPr>
                <w:lang w:val="en-GB"/>
              </w:rPr>
              <w:t>MF/HF</w:t>
            </w:r>
            <w:r>
              <w:rPr>
                <w:vertAlign w:val="superscript"/>
                <w:lang w:val="en-GB"/>
              </w:rPr>
              <w:t>1</w:t>
            </w:r>
          </w:p>
        </w:tc>
      </w:tr>
      <w:tr w:rsidR="00ED776B" w:rsidTr="0013305E">
        <w:trPr>
          <w:jc w:val="center"/>
        </w:trPr>
        <w:tc>
          <w:tcPr>
            <w:tcW w:w="5103" w:type="dxa"/>
            <w:tcBorders>
              <w:top w:val="nil"/>
              <w:left w:val="nil"/>
              <w:bottom w:val="nil"/>
              <w:right w:val="single" w:sz="6" w:space="0" w:color="auto"/>
            </w:tcBorders>
            <w:hideMark/>
          </w:tcPr>
          <w:p w:rsidR="00ED776B" w:rsidRDefault="00ED776B" w:rsidP="0013305E">
            <w:pPr>
              <w:pStyle w:val="TableText3"/>
              <w:framePr w:hSpace="0" w:wrap="auto" w:vAnchor="margin" w:xAlign="left" w:yAlign="inline"/>
              <w:tabs>
                <w:tab w:val="clear" w:pos="284"/>
                <w:tab w:val="clear" w:pos="567"/>
                <w:tab w:val="clear" w:pos="851"/>
                <w:tab w:val="left" w:pos="794"/>
                <w:tab w:val="left" w:pos="1134"/>
                <w:tab w:val="left" w:pos="1474"/>
                <w:tab w:val="right" w:leader="dot" w:pos="4820"/>
              </w:tabs>
              <w:rPr>
                <w:lang w:val="en-GB"/>
              </w:rPr>
            </w:pPr>
            <w:r>
              <w:rPr>
                <w:lang w:val="en-GB"/>
              </w:rPr>
              <w:tab/>
            </w:r>
            <w:r>
              <w:rPr>
                <w:lang w:val="en-GB"/>
              </w:rPr>
              <w:tab/>
              <w:t>a)</w:t>
            </w:r>
            <w:r>
              <w:rPr>
                <w:lang w:val="en-GB"/>
              </w:rPr>
              <w:tab/>
              <w:t>Norway</w:t>
            </w:r>
            <w:r>
              <w:rPr>
                <w:lang w:val="en-GB"/>
              </w:rPr>
              <w:tab/>
            </w:r>
          </w:p>
        </w:tc>
        <w:tc>
          <w:tcPr>
            <w:tcW w:w="1134" w:type="dxa"/>
            <w:tcBorders>
              <w:top w:val="single" w:sz="6" w:space="0" w:color="auto"/>
              <w:left w:val="single" w:sz="6" w:space="0" w:color="auto"/>
              <w:bottom w:val="nil"/>
              <w:right w:val="single" w:sz="6" w:space="0" w:color="auto"/>
            </w:tcBorders>
            <w:vAlign w:val="bottom"/>
            <w:hideMark/>
          </w:tcPr>
          <w:p w:rsidR="00ED776B" w:rsidRDefault="00ED776B" w:rsidP="0013305E">
            <w:pPr>
              <w:pStyle w:val="TableText3"/>
              <w:framePr w:hSpace="0" w:wrap="auto" w:vAnchor="margin" w:xAlign="left" w:yAlign="inline"/>
              <w:jc w:val="center"/>
            </w:pPr>
            <w:r>
              <w:t>0.30</w:t>
            </w:r>
          </w:p>
        </w:tc>
        <w:tc>
          <w:tcPr>
            <w:tcW w:w="1134" w:type="dxa"/>
            <w:tcBorders>
              <w:top w:val="single" w:sz="6" w:space="0" w:color="auto"/>
              <w:left w:val="single" w:sz="6" w:space="0" w:color="auto"/>
              <w:bottom w:val="nil"/>
              <w:right w:val="single" w:sz="6" w:space="0" w:color="auto"/>
            </w:tcBorders>
            <w:vAlign w:val="bottom"/>
            <w:hideMark/>
          </w:tcPr>
          <w:p w:rsidR="00ED776B" w:rsidRDefault="00ED776B" w:rsidP="0013305E">
            <w:pPr>
              <w:pStyle w:val="TableText3"/>
              <w:framePr w:hSpace="0" w:wrap="auto" w:vAnchor="margin" w:xAlign="left" w:yAlign="inline"/>
              <w:jc w:val="center"/>
            </w:pPr>
            <w:r>
              <w:t>0.60</w:t>
            </w:r>
          </w:p>
        </w:tc>
        <w:tc>
          <w:tcPr>
            <w:tcW w:w="1134" w:type="dxa"/>
            <w:tcBorders>
              <w:top w:val="single" w:sz="6" w:space="0" w:color="auto"/>
              <w:left w:val="single" w:sz="6" w:space="0" w:color="auto"/>
              <w:bottom w:val="nil"/>
              <w:right w:val="single" w:sz="6" w:space="0" w:color="auto"/>
            </w:tcBorders>
            <w:vAlign w:val="bottom"/>
            <w:hideMark/>
          </w:tcPr>
          <w:p w:rsidR="00ED776B" w:rsidRDefault="00ED776B" w:rsidP="0013305E">
            <w:pPr>
              <w:pStyle w:val="TableText3"/>
              <w:framePr w:hSpace="0" w:wrap="auto" w:vAnchor="margin" w:xAlign="left" w:yAlign="inline"/>
              <w:jc w:val="center"/>
            </w:pPr>
            <w:r>
              <w:t>1.50</w:t>
            </w:r>
          </w:p>
        </w:tc>
      </w:tr>
      <w:tr w:rsidR="00ED776B" w:rsidTr="0013305E">
        <w:trPr>
          <w:jc w:val="center"/>
        </w:trPr>
        <w:tc>
          <w:tcPr>
            <w:tcW w:w="5103" w:type="dxa"/>
            <w:tcBorders>
              <w:top w:val="nil"/>
              <w:left w:val="nil"/>
              <w:bottom w:val="nil"/>
              <w:right w:val="single" w:sz="6" w:space="0" w:color="auto"/>
            </w:tcBorders>
            <w:hideMark/>
          </w:tcPr>
          <w:p w:rsidR="00ED776B" w:rsidRDefault="00ED776B" w:rsidP="0013305E">
            <w:pPr>
              <w:pStyle w:val="TableText3"/>
              <w:framePr w:hSpace="0" w:wrap="auto" w:vAnchor="margin" w:xAlign="left" w:yAlign="inline"/>
              <w:tabs>
                <w:tab w:val="clear" w:pos="284"/>
                <w:tab w:val="clear" w:pos="567"/>
                <w:tab w:val="clear" w:pos="851"/>
                <w:tab w:val="left" w:pos="794"/>
                <w:tab w:val="left" w:pos="1134"/>
                <w:tab w:val="left" w:pos="1474"/>
                <w:tab w:val="right" w:leader="dot" w:pos="4820"/>
              </w:tabs>
              <w:rPr>
                <w:lang w:val="en-GB"/>
              </w:rPr>
            </w:pPr>
            <w:r>
              <w:rPr>
                <w:lang w:val="en-GB"/>
              </w:rPr>
              <w:tab/>
            </w:r>
            <w:r>
              <w:rPr>
                <w:lang w:val="en-GB"/>
              </w:rPr>
              <w:tab/>
              <w:t>b)</w:t>
            </w:r>
            <w:r>
              <w:rPr>
                <w:lang w:val="en-GB"/>
              </w:rPr>
              <w:tab/>
              <w:t>Europe</w:t>
            </w:r>
            <w:r>
              <w:rPr>
                <w:lang w:val="en-GB"/>
              </w:rPr>
              <w:tab/>
            </w:r>
          </w:p>
        </w:tc>
        <w:tc>
          <w:tcPr>
            <w:tcW w:w="1134" w:type="dxa"/>
            <w:tcBorders>
              <w:top w:val="nil"/>
              <w:left w:val="single" w:sz="6" w:space="0" w:color="auto"/>
              <w:bottom w:val="nil"/>
              <w:right w:val="single" w:sz="6" w:space="0" w:color="auto"/>
            </w:tcBorders>
            <w:vAlign w:val="bottom"/>
            <w:hideMark/>
          </w:tcPr>
          <w:p w:rsidR="00ED776B" w:rsidRDefault="00ED776B" w:rsidP="0013305E">
            <w:pPr>
              <w:pStyle w:val="TableText3"/>
              <w:framePr w:hSpace="0" w:wrap="auto" w:vAnchor="margin" w:xAlign="left" w:yAlign="inline"/>
              <w:jc w:val="center"/>
              <w:rPr>
                <w:lang w:val="en-US"/>
              </w:rPr>
            </w:pPr>
            <w:r>
              <w:rPr>
                <w:lang w:val="en-US"/>
              </w:rPr>
              <w:t>1.20</w:t>
            </w:r>
          </w:p>
        </w:tc>
        <w:tc>
          <w:tcPr>
            <w:tcW w:w="1134" w:type="dxa"/>
            <w:tcBorders>
              <w:top w:val="nil"/>
              <w:left w:val="single" w:sz="6" w:space="0" w:color="auto"/>
              <w:bottom w:val="nil"/>
              <w:right w:val="single" w:sz="6" w:space="0" w:color="auto"/>
            </w:tcBorders>
            <w:vAlign w:val="bottom"/>
            <w:hideMark/>
          </w:tcPr>
          <w:p w:rsidR="00ED776B" w:rsidRDefault="00ED776B" w:rsidP="0013305E">
            <w:pPr>
              <w:pStyle w:val="TableText3"/>
              <w:framePr w:hSpace="0" w:wrap="auto" w:vAnchor="margin" w:xAlign="left" w:yAlign="inline"/>
              <w:jc w:val="center"/>
              <w:rPr>
                <w:lang w:val="en-US"/>
              </w:rPr>
            </w:pPr>
            <w:r>
              <w:rPr>
                <w:lang w:val="en-US"/>
              </w:rPr>
              <w:t>1.50</w:t>
            </w:r>
          </w:p>
        </w:tc>
        <w:tc>
          <w:tcPr>
            <w:tcW w:w="1134" w:type="dxa"/>
            <w:tcBorders>
              <w:top w:val="nil"/>
              <w:left w:val="single" w:sz="6" w:space="0" w:color="auto"/>
              <w:bottom w:val="nil"/>
              <w:right w:val="single" w:sz="6" w:space="0" w:color="auto"/>
            </w:tcBorders>
            <w:vAlign w:val="bottom"/>
            <w:hideMark/>
          </w:tcPr>
          <w:p w:rsidR="00ED776B" w:rsidRDefault="00ED776B" w:rsidP="0013305E">
            <w:pPr>
              <w:pStyle w:val="TableText3"/>
              <w:framePr w:hSpace="0" w:wrap="auto" w:vAnchor="margin" w:xAlign="left" w:yAlign="inline"/>
              <w:jc w:val="center"/>
              <w:rPr>
                <w:lang w:val="en-US"/>
              </w:rPr>
            </w:pPr>
            <w:r>
              <w:rPr>
                <w:lang w:val="en-US"/>
              </w:rPr>
              <w:t>1.90</w:t>
            </w:r>
          </w:p>
        </w:tc>
      </w:tr>
      <w:tr w:rsidR="00ED776B" w:rsidTr="0013305E">
        <w:trPr>
          <w:jc w:val="center"/>
        </w:trPr>
        <w:tc>
          <w:tcPr>
            <w:tcW w:w="5103" w:type="dxa"/>
            <w:tcBorders>
              <w:top w:val="nil"/>
              <w:left w:val="nil"/>
              <w:bottom w:val="nil"/>
              <w:right w:val="single" w:sz="6" w:space="0" w:color="auto"/>
            </w:tcBorders>
            <w:hideMark/>
          </w:tcPr>
          <w:p w:rsidR="00ED776B" w:rsidRDefault="00ED776B" w:rsidP="0013305E">
            <w:pPr>
              <w:pStyle w:val="TableText3"/>
              <w:framePr w:hSpace="0" w:wrap="auto" w:vAnchor="margin" w:xAlign="left" w:yAlign="inline"/>
              <w:tabs>
                <w:tab w:val="clear" w:pos="284"/>
                <w:tab w:val="clear" w:pos="567"/>
                <w:tab w:val="clear" w:pos="851"/>
                <w:tab w:val="left" w:pos="794"/>
                <w:tab w:val="left" w:pos="1134"/>
                <w:tab w:val="left" w:pos="1474"/>
                <w:tab w:val="right" w:leader="dot" w:pos="4820"/>
              </w:tabs>
              <w:rPr>
                <w:lang w:val="en-US"/>
              </w:rPr>
            </w:pPr>
            <w:r>
              <w:rPr>
                <w:lang w:val="en-US"/>
              </w:rPr>
              <w:tab/>
            </w:r>
            <w:r>
              <w:rPr>
                <w:lang w:val="en-US"/>
              </w:rPr>
              <w:tab/>
              <w:t>c)</w:t>
            </w:r>
            <w:r>
              <w:rPr>
                <w:lang w:val="en-US"/>
              </w:rPr>
              <w:tab/>
              <w:t>Rest of the world</w:t>
            </w:r>
            <w:r>
              <w:rPr>
                <w:lang w:val="en-US"/>
              </w:rPr>
              <w:tab/>
            </w:r>
          </w:p>
        </w:tc>
        <w:tc>
          <w:tcPr>
            <w:tcW w:w="1134" w:type="dxa"/>
            <w:tcBorders>
              <w:top w:val="nil"/>
              <w:left w:val="single" w:sz="6" w:space="0" w:color="auto"/>
              <w:bottom w:val="nil"/>
              <w:right w:val="single" w:sz="6" w:space="0" w:color="auto"/>
            </w:tcBorders>
            <w:vAlign w:val="bottom"/>
            <w:hideMark/>
          </w:tcPr>
          <w:p w:rsidR="00ED776B" w:rsidRDefault="00ED776B" w:rsidP="0013305E">
            <w:pPr>
              <w:pStyle w:val="TableText3"/>
              <w:framePr w:hSpace="0" w:wrap="auto" w:vAnchor="margin" w:xAlign="left" w:yAlign="inline"/>
              <w:jc w:val="center"/>
              <w:rPr>
                <w:lang w:val="en-US"/>
              </w:rPr>
            </w:pPr>
            <w:r>
              <w:rPr>
                <w:lang w:val="en-US"/>
              </w:rPr>
              <w:t>1.80</w:t>
            </w:r>
          </w:p>
        </w:tc>
        <w:tc>
          <w:tcPr>
            <w:tcW w:w="1134" w:type="dxa"/>
            <w:tcBorders>
              <w:top w:val="nil"/>
              <w:left w:val="single" w:sz="6" w:space="0" w:color="auto"/>
              <w:bottom w:val="nil"/>
              <w:right w:val="single" w:sz="6" w:space="0" w:color="auto"/>
            </w:tcBorders>
            <w:vAlign w:val="bottom"/>
            <w:hideMark/>
          </w:tcPr>
          <w:p w:rsidR="00ED776B" w:rsidRDefault="00ED776B" w:rsidP="0013305E">
            <w:pPr>
              <w:pStyle w:val="TableText3"/>
              <w:framePr w:hSpace="0" w:wrap="auto" w:vAnchor="margin" w:xAlign="left" w:yAlign="inline"/>
              <w:jc w:val="center"/>
              <w:rPr>
                <w:lang w:val="en-US"/>
              </w:rPr>
            </w:pPr>
            <w:r>
              <w:rPr>
                <w:lang w:val="en-US"/>
              </w:rPr>
              <w:t>2.10</w:t>
            </w:r>
          </w:p>
        </w:tc>
        <w:tc>
          <w:tcPr>
            <w:tcW w:w="1134" w:type="dxa"/>
            <w:tcBorders>
              <w:top w:val="nil"/>
              <w:left w:val="single" w:sz="6" w:space="0" w:color="auto"/>
              <w:bottom w:val="nil"/>
              <w:right w:val="single" w:sz="6" w:space="0" w:color="auto"/>
            </w:tcBorders>
            <w:vAlign w:val="bottom"/>
            <w:hideMark/>
          </w:tcPr>
          <w:p w:rsidR="00ED776B" w:rsidRDefault="00ED776B" w:rsidP="0013305E">
            <w:pPr>
              <w:pStyle w:val="TableText3"/>
              <w:framePr w:hSpace="0" w:wrap="auto" w:vAnchor="margin" w:xAlign="left" w:yAlign="inline"/>
              <w:jc w:val="center"/>
              <w:rPr>
                <w:lang w:val="en-US"/>
              </w:rPr>
            </w:pPr>
            <w:r>
              <w:rPr>
                <w:lang w:val="en-US"/>
              </w:rPr>
              <w:t>2.40</w:t>
            </w:r>
          </w:p>
        </w:tc>
      </w:tr>
      <w:tr w:rsidR="00ED776B" w:rsidTr="0013305E">
        <w:trPr>
          <w:jc w:val="center"/>
        </w:trPr>
        <w:tc>
          <w:tcPr>
            <w:tcW w:w="5103" w:type="dxa"/>
            <w:tcBorders>
              <w:top w:val="nil"/>
              <w:left w:val="nil"/>
              <w:bottom w:val="nil"/>
              <w:right w:val="single" w:sz="6" w:space="0" w:color="auto"/>
            </w:tcBorders>
          </w:tcPr>
          <w:p w:rsidR="00ED776B" w:rsidRDefault="00ED776B" w:rsidP="0013305E">
            <w:pPr>
              <w:pStyle w:val="TableText3"/>
              <w:framePr w:hSpace="0" w:wrap="auto" w:vAnchor="margin" w:xAlign="left" w:yAlign="inline"/>
              <w:tabs>
                <w:tab w:val="clear" w:pos="284"/>
                <w:tab w:val="clear" w:pos="567"/>
                <w:tab w:val="clear" w:pos="851"/>
                <w:tab w:val="left" w:pos="794"/>
                <w:tab w:val="left" w:pos="1134"/>
                <w:tab w:val="left" w:pos="1474"/>
                <w:tab w:val="right" w:leader="dot" w:pos="4820"/>
              </w:tabs>
              <w:rPr>
                <w:lang w:val="en-GB"/>
              </w:rPr>
            </w:pPr>
          </w:p>
        </w:tc>
        <w:tc>
          <w:tcPr>
            <w:tcW w:w="1134" w:type="dxa"/>
            <w:tcBorders>
              <w:top w:val="nil"/>
              <w:left w:val="single" w:sz="6" w:space="0" w:color="auto"/>
              <w:bottom w:val="nil"/>
              <w:right w:val="single" w:sz="6" w:space="0" w:color="auto"/>
            </w:tcBorders>
            <w:vAlign w:val="bottom"/>
          </w:tcPr>
          <w:p w:rsidR="00ED776B" w:rsidRDefault="00ED776B" w:rsidP="0013305E">
            <w:pPr>
              <w:pStyle w:val="TableText3"/>
              <w:framePr w:hSpace="0" w:wrap="auto" w:vAnchor="margin" w:xAlign="left" w:yAlign="inline"/>
              <w:jc w:val="center"/>
              <w:rPr>
                <w:lang w:val="en-US"/>
              </w:rPr>
            </w:pPr>
          </w:p>
        </w:tc>
        <w:tc>
          <w:tcPr>
            <w:tcW w:w="1134" w:type="dxa"/>
            <w:tcBorders>
              <w:top w:val="nil"/>
              <w:left w:val="single" w:sz="6" w:space="0" w:color="auto"/>
              <w:bottom w:val="nil"/>
              <w:right w:val="single" w:sz="6" w:space="0" w:color="auto"/>
            </w:tcBorders>
            <w:vAlign w:val="bottom"/>
          </w:tcPr>
          <w:p w:rsidR="00ED776B" w:rsidRDefault="00ED776B" w:rsidP="0013305E">
            <w:pPr>
              <w:pStyle w:val="TableText3"/>
              <w:framePr w:hSpace="0" w:wrap="auto" w:vAnchor="margin" w:xAlign="left" w:yAlign="inline"/>
              <w:jc w:val="center"/>
              <w:rPr>
                <w:lang w:val="en-US"/>
              </w:rPr>
            </w:pPr>
          </w:p>
        </w:tc>
        <w:tc>
          <w:tcPr>
            <w:tcW w:w="1134" w:type="dxa"/>
            <w:tcBorders>
              <w:top w:val="nil"/>
              <w:left w:val="single" w:sz="6" w:space="0" w:color="auto"/>
              <w:bottom w:val="nil"/>
              <w:right w:val="single" w:sz="6" w:space="0" w:color="auto"/>
            </w:tcBorders>
            <w:vAlign w:val="bottom"/>
          </w:tcPr>
          <w:p w:rsidR="00ED776B" w:rsidRDefault="00ED776B" w:rsidP="0013305E">
            <w:pPr>
              <w:pStyle w:val="TableText3"/>
              <w:framePr w:hSpace="0" w:wrap="auto" w:vAnchor="margin" w:xAlign="left" w:yAlign="inline"/>
              <w:jc w:val="center"/>
              <w:rPr>
                <w:lang w:val="en-US"/>
              </w:rPr>
            </w:pPr>
          </w:p>
        </w:tc>
      </w:tr>
      <w:tr w:rsidR="00ED776B" w:rsidTr="0013305E">
        <w:trPr>
          <w:jc w:val="center"/>
        </w:trPr>
        <w:tc>
          <w:tcPr>
            <w:tcW w:w="5103" w:type="dxa"/>
            <w:tcBorders>
              <w:top w:val="nil"/>
              <w:left w:val="nil"/>
              <w:bottom w:val="nil"/>
              <w:right w:val="single" w:sz="6" w:space="0" w:color="auto"/>
            </w:tcBorders>
            <w:hideMark/>
          </w:tcPr>
          <w:p w:rsidR="00ED776B" w:rsidRDefault="00ED776B" w:rsidP="0013305E">
            <w:pPr>
              <w:pStyle w:val="TableText3"/>
              <w:framePr w:hSpace="0" w:wrap="auto" w:vAnchor="margin" w:xAlign="left" w:yAlign="inline"/>
              <w:tabs>
                <w:tab w:val="clear" w:pos="284"/>
                <w:tab w:val="clear" w:pos="567"/>
                <w:tab w:val="clear" w:pos="851"/>
                <w:tab w:val="left" w:pos="794"/>
                <w:tab w:val="left" w:pos="1134"/>
                <w:tab w:val="left" w:pos="1474"/>
                <w:tab w:val="right" w:leader="dot" w:pos="4820"/>
              </w:tabs>
              <w:rPr>
                <w:lang w:val="en-US"/>
              </w:rPr>
            </w:pPr>
            <w:r>
              <w:rPr>
                <w:lang w:val="en-US"/>
              </w:rPr>
              <w:tab/>
            </w:r>
            <w:r>
              <w:rPr>
                <w:lang w:val="en-US"/>
              </w:rPr>
              <w:tab/>
              <w:t>e)</w:t>
            </w:r>
            <w:r>
              <w:rPr>
                <w:lang w:val="en-US"/>
              </w:rPr>
              <w:tab/>
              <w:t>Inmarsat–B/M</w:t>
            </w:r>
            <w:r>
              <w:rPr>
                <w:lang w:val="en-US"/>
              </w:rPr>
              <w:tab/>
            </w:r>
          </w:p>
        </w:tc>
        <w:tc>
          <w:tcPr>
            <w:tcW w:w="1134" w:type="dxa"/>
            <w:tcBorders>
              <w:top w:val="nil"/>
              <w:left w:val="single" w:sz="6" w:space="0" w:color="auto"/>
              <w:bottom w:val="nil"/>
              <w:right w:val="single" w:sz="6" w:space="0" w:color="auto"/>
            </w:tcBorders>
            <w:vAlign w:val="bottom"/>
            <w:hideMark/>
          </w:tcPr>
          <w:p w:rsidR="00ED776B" w:rsidRDefault="00ED776B" w:rsidP="0013305E">
            <w:pPr>
              <w:pStyle w:val="TableText3"/>
              <w:framePr w:hSpace="0" w:wrap="auto" w:vAnchor="margin" w:xAlign="left" w:yAlign="inline"/>
              <w:jc w:val="center"/>
              <w:rPr>
                <w:lang w:val="en-US"/>
              </w:rPr>
            </w:pPr>
            <w:r>
              <w:rPr>
                <w:lang w:val="en-US"/>
              </w:rPr>
              <w:t>4.–</w:t>
            </w:r>
          </w:p>
        </w:tc>
        <w:tc>
          <w:tcPr>
            <w:tcW w:w="1134" w:type="dxa"/>
            <w:tcBorders>
              <w:top w:val="nil"/>
              <w:left w:val="single" w:sz="6" w:space="0" w:color="auto"/>
              <w:bottom w:val="nil"/>
              <w:right w:val="single" w:sz="6" w:space="0" w:color="auto"/>
            </w:tcBorders>
            <w:vAlign w:val="bottom"/>
            <w:hideMark/>
          </w:tcPr>
          <w:p w:rsidR="00ED776B" w:rsidRDefault="00ED776B" w:rsidP="0013305E">
            <w:pPr>
              <w:pStyle w:val="TableText3"/>
              <w:framePr w:hSpace="0" w:wrap="auto" w:vAnchor="margin" w:xAlign="left" w:yAlign="inline"/>
              <w:jc w:val="center"/>
              <w:rPr>
                <w:lang w:val="en-US"/>
              </w:rPr>
            </w:pPr>
            <w:r>
              <w:rPr>
                <w:lang w:val="en-US"/>
              </w:rPr>
              <w:t>4.–</w:t>
            </w:r>
          </w:p>
        </w:tc>
        <w:tc>
          <w:tcPr>
            <w:tcW w:w="1134" w:type="dxa"/>
            <w:tcBorders>
              <w:top w:val="nil"/>
              <w:left w:val="single" w:sz="6" w:space="0" w:color="auto"/>
              <w:bottom w:val="nil"/>
              <w:right w:val="single" w:sz="6" w:space="0" w:color="auto"/>
            </w:tcBorders>
            <w:vAlign w:val="bottom"/>
            <w:hideMark/>
          </w:tcPr>
          <w:p w:rsidR="00ED776B" w:rsidRDefault="00ED776B" w:rsidP="0013305E">
            <w:pPr>
              <w:pStyle w:val="TableText3"/>
              <w:framePr w:hSpace="0" w:wrap="auto" w:vAnchor="margin" w:xAlign="left" w:yAlign="inline"/>
              <w:jc w:val="center"/>
              <w:rPr>
                <w:lang w:val="en-US"/>
              </w:rPr>
            </w:pPr>
            <w:r>
              <w:rPr>
                <w:lang w:val="en-US"/>
              </w:rPr>
              <w:t>4.–</w:t>
            </w:r>
          </w:p>
        </w:tc>
      </w:tr>
      <w:tr w:rsidR="00ED776B" w:rsidTr="0013305E">
        <w:trPr>
          <w:jc w:val="center"/>
        </w:trPr>
        <w:tc>
          <w:tcPr>
            <w:tcW w:w="5103" w:type="dxa"/>
            <w:tcBorders>
              <w:top w:val="nil"/>
              <w:left w:val="nil"/>
              <w:bottom w:val="nil"/>
              <w:right w:val="single" w:sz="6" w:space="0" w:color="auto"/>
            </w:tcBorders>
            <w:hideMark/>
          </w:tcPr>
          <w:p w:rsidR="00ED776B" w:rsidRDefault="00ED776B" w:rsidP="0013305E">
            <w:pPr>
              <w:pStyle w:val="TableText3"/>
              <w:framePr w:hSpace="0" w:wrap="auto" w:vAnchor="margin" w:xAlign="left" w:yAlign="inline"/>
              <w:tabs>
                <w:tab w:val="clear" w:pos="284"/>
                <w:tab w:val="clear" w:pos="567"/>
                <w:tab w:val="clear" w:pos="851"/>
                <w:tab w:val="left" w:pos="794"/>
                <w:tab w:val="left" w:pos="1134"/>
                <w:tab w:val="left" w:pos="1474"/>
                <w:tab w:val="right" w:leader="dot" w:pos="4820"/>
              </w:tabs>
              <w:rPr>
                <w:lang w:val="en-GB"/>
              </w:rPr>
            </w:pPr>
            <w:r>
              <w:rPr>
                <w:lang w:val="en-GB"/>
              </w:rPr>
              <w:tab/>
            </w:r>
            <w:r>
              <w:rPr>
                <w:lang w:val="en-GB"/>
              </w:rPr>
              <w:tab/>
              <w:t>f)</w:t>
            </w:r>
            <w:r>
              <w:rPr>
                <w:lang w:val="en-GB"/>
              </w:rPr>
              <w:tab/>
              <w:t>Ship-to-ship (via Norway)</w:t>
            </w:r>
            <w:r>
              <w:rPr>
                <w:lang w:val="en-GB"/>
              </w:rPr>
              <w:tab/>
            </w:r>
          </w:p>
        </w:tc>
        <w:tc>
          <w:tcPr>
            <w:tcW w:w="1134" w:type="dxa"/>
            <w:tcBorders>
              <w:top w:val="nil"/>
              <w:left w:val="single" w:sz="6" w:space="0" w:color="auto"/>
              <w:bottom w:val="single" w:sz="6" w:space="0" w:color="auto"/>
              <w:right w:val="single" w:sz="6" w:space="0" w:color="auto"/>
            </w:tcBorders>
            <w:vAlign w:val="bottom"/>
            <w:hideMark/>
          </w:tcPr>
          <w:p w:rsidR="00ED776B" w:rsidRDefault="00ED776B" w:rsidP="0013305E">
            <w:pPr>
              <w:pStyle w:val="TableText3"/>
              <w:framePr w:hSpace="0" w:wrap="auto" w:vAnchor="margin" w:xAlign="left" w:yAlign="inline"/>
              <w:jc w:val="center"/>
              <w:rPr>
                <w:lang w:val="en-US"/>
              </w:rPr>
            </w:pPr>
            <w:r>
              <w:rPr>
                <w:lang w:val="en-US"/>
              </w:rPr>
              <w:t>0.30</w:t>
            </w:r>
          </w:p>
        </w:tc>
        <w:tc>
          <w:tcPr>
            <w:tcW w:w="1134" w:type="dxa"/>
            <w:tcBorders>
              <w:top w:val="nil"/>
              <w:left w:val="single" w:sz="6" w:space="0" w:color="auto"/>
              <w:bottom w:val="single" w:sz="6" w:space="0" w:color="auto"/>
              <w:right w:val="single" w:sz="6" w:space="0" w:color="auto"/>
            </w:tcBorders>
            <w:vAlign w:val="bottom"/>
            <w:hideMark/>
          </w:tcPr>
          <w:p w:rsidR="00ED776B" w:rsidRDefault="00ED776B" w:rsidP="0013305E">
            <w:pPr>
              <w:pStyle w:val="TableText3"/>
              <w:framePr w:hSpace="0" w:wrap="auto" w:vAnchor="margin" w:xAlign="left" w:yAlign="inline"/>
              <w:jc w:val="center"/>
              <w:rPr>
                <w:lang w:val="en-US"/>
              </w:rPr>
            </w:pPr>
            <w:r>
              <w:rPr>
                <w:lang w:val="en-US"/>
              </w:rPr>
              <w:t>0.60</w:t>
            </w:r>
          </w:p>
        </w:tc>
        <w:tc>
          <w:tcPr>
            <w:tcW w:w="1134" w:type="dxa"/>
            <w:tcBorders>
              <w:top w:val="nil"/>
              <w:left w:val="single" w:sz="6" w:space="0" w:color="auto"/>
              <w:bottom w:val="single" w:sz="6" w:space="0" w:color="auto"/>
              <w:right w:val="single" w:sz="6" w:space="0" w:color="auto"/>
            </w:tcBorders>
            <w:vAlign w:val="bottom"/>
            <w:hideMark/>
          </w:tcPr>
          <w:p w:rsidR="00ED776B" w:rsidRDefault="00ED776B" w:rsidP="0013305E">
            <w:pPr>
              <w:pStyle w:val="TableText3"/>
              <w:framePr w:hSpace="0" w:wrap="auto" w:vAnchor="margin" w:xAlign="left" w:yAlign="inline"/>
              <w:jc w:val="center"/>
              <w:rPr>
                <w:lang w:val="en-US"/>
              </w:rPr>
            </w:pPr>
            <w:r>
              <w:rPr>
                <w:lang w:val="en-US"/>
              </w:rPr>
              <w:t>1.50</w:t>
            </w:r>
          </w:p>
        </w:tc>
      </w:tr>
    </w:tbl>
    <w:p w:rsidR="00ED776B" w:rsidRDefault="00ED776B" w:rsidP="00ED776B">
      <w:pPr>
        <w:pStyle w:val="EnumLev10"/>
      </w:pPr>
    </w:p>
    <w:p w:rsidR="00ED776B" w:rsidRDefault="00ED776B" w:rsidP="00ED776B">
      <w:pPr>
        <w:pStyle w:val="EnumLev10"/>
      </w:pPr>
      <w:r>
        <w:t>2.</w:t>
      </w:r>
      <w:r>
        <w:tab/>
        <w:t>Ship-to-ship calls via one/two Norwegian coast stations: one charge (see table above).</w:t>
      </w:r>
    </w:p>
    <w:p w:rsidR="00ED776B" w:rsidRDefault="00ED776B" w:rsidP="00ED776B">
      <w:pPr>
        <w:pStyle w:val="EnumLev10"/>
      </w:pPr>
      <w:r>
        <w:tab/>
        <w:t>Ship-to-ship calls via one Norwegian and one foreign coast station: one charge for each station.</w:t>
      </w:r>
    </w:p>
    <w:p w:rsidR="00ED776B" w:rsidRDefault="00ED776B" w:rsidP="00ED776B">
      <w:pPr>
        <w:pStyle w:val="EnumLev10"/>
      </w:pPr>
    </w:p>
    <w:p w:rsidR="00ED776B" w:rsidRPr="005D780D" w:rsidRDefault="00ED776B" w:rsidP="00ED776B">
      <w:pPr>
        <w:spacing w:after="60"/>
        <w:rPr>
          <w:rFonts w:asciiTheme="minorHAnsi" w:hAnsiTheme="minorHAnsi" w:cstheme="minorHAnsi"/>
          <w:b/>
          <w:bCs/>
          <w:sz w:val="16"/>
          <w:szCs w:val="16"/>
        </w:rPr>
      </w:pPr>
      <w:r w:rsidRPr="005D780D">
        <w:rPr>
          <w:rFonts w:asciiTheme="minorHAnsi" w:hAnsiTheme="minorHAnsi" w:cstheme="minorHAnsi"/>
          <w:b/>
          <w:bCs/>
          <w:sz w:val="16"/>
          <w:szCs w:val="16"/>
        </w:rPr>
        <w:t>____________</w:t>
      </w:r>
    </w:p>
    <w:p w:rsidR="00ED776B" w:rsidRPr="005D780D" w:rsidRDefault="00ED776B" w:rsidP="00ED776B">
      <w:pPr>
        <w:tabs>
          <w:tab w:val="clear" w:pos="567"/>
          <w:tab w:val="left" w:pos="308"/>
        </w:tabs>
        <w:spacing w:before="0"/>
        <w:rPr>
          <w:rFonts w:asciiTheme="minorHAnsi" w:hAnsiTheme="minorHAnsi" w:cstheme="minorHAnsi"/>
          <w:b/>
          <w:bCs/>
          <w:sz w:val="16"/>
          <w:szCs w:val="16"/>
        </w:rPr>
      </w:pPr>
      <w:r w:rsidRPr="005D780D">
        <w:rPr>
          <w:rFonts w:asciiTheme="minorHAnsi" w:hAnsiTheme="minorHAnsi" w:cstheme="minorHAnsi"/>
          <w:b/>
          <w:bCs/>
          <w:sz w:val="16"/>
          <w:szCs w:val="16"/>
        </w:rPr>
        <w:t>*</w:t>
      </w:r>
      <w:r w:rsidRPr="005D780D">
        <w:rPr>
          <w:rFonts w:asciiTheme="minorHAnsi" w:hAnsiTheme="minorHAnsi" w:cstheme="minorHAnsi"/>
          <w:b/>
          <w:bCs/>
          <w:sz w:val="16"/>
          <w:szCs w:val="16"/>
        </w:rPr>
        <w:tab/>
        <w:t>All the notes in List IV are published exclusively in English. Therefore, this amendment is presented only in English.</w:t>
      </w:r>
    </w:p>
    <w:p w:rsidR="00ED776B" w:rsidRPr="0004081F" w:rsidRDefault="00ED776B" w:rsidP="00ED776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theme="minorHAnsi"/>
          <w:b/>
          <w:bCs/>
        </w:rPr>
      </w:pPr>
      <w:r w:rsidRPr="0004081F">
        <w:rPr>
          <w:rFonts w:cstheme="minorHAnsi"/>
          <w:b/>
        </w:rPr>
        <w:br w:type="page"/>
      </w:r>
    </w:p>
    <w:p w:rsidR="00ED776B" w:rsidRDefault="00ED776B" w:rsidP="00ED776B">
      <w:pPr>
        <w:pStyle w:val="EnumLev10"/>
      </w:pPr>
      <w:r>
        <w:lastRenderedPageBreak/>
        <w:t>3.</w:t>
      </w:r>
      <w:r>
        <w:tab/>
        <w:t>Surcharges</w:t>
      </w:r>
    </w:p>
    <w:p w:rsidR="00ED776B" w:rsidRDefault="00ED776B" w:rsidP="00ED776B">
      <w:pPr>
        <w:pStyle w:val="EnumLev10"/>
      </w:pPr>
      <w:r>
        <w:tab/>
        <w:t>a)</w:t>
      </w:r>
      <w:r>
        <w:tab/>
        <w:t>Personal calls</w:t>
      </w:r>
    </w:p>
    <w:p w:rsidR="00ED776B" w:rsidRDefault="00ED776B" w:rsidP="00ED776B">
      <w:pPr>
        <w:pStyle w:val="EnumLev10"/>
      </w:pPr>
      <w:r>
        <w:tab/>
      </w:r>
      <w:r>
        <w:tab/>
        <w:t>i)</w:t>
      </w:r>
      <w:r>
        <w:tab/>
        <w:t>Norway: 1.20 SDR.</w:t>
      </w:r>
    </w:p>
    <w:p w:rsidR="00ED776B" w:rsidRDefault="00ED776B" w:rsidP="00ED776B">
      <w:pPr>
        <w:pStyle w:val="EnumLev10"/>
      </w:pPr>
      <w:r>
        <w:tab/>
      </w:r>
      <w:r>
        <w:tab/>
        <w:t>ii)</w:t>
      </w:r>
      <w:r>
        <w:tab/>
        <w:t>Other countries: 2.40 SDR.</w:t>
      </w:r>
    </w:p>
    <w:p w:rsidR="00ED776B" w:rsidRDefault="00ED776B" w:rsidP="00ED776B">
      <w:pPr>
        <w:pStyle w:val="EnumLev10"/>
      </w:pPr>
      <w:r>
        <w:tab/>
        <w:t>b)</w:t>
      </w:r>
      <w:r>
        <w:tab/>
        <w:t>Collect calls between Norwegian ships and Norway: charge in local currency.</w:t>
      </w:r>
    </w:p>
    <w:p w:rsidR="00ED776B" w:rsidRDefault="00ED776B" w:rsidP="00ED776B">
      <w:pPr>
        <w:pStyle w:val="Footnote"/>
      </w:pPr>
      <w:r>
        <w:t>_______________</w:t>
      </w:r>
    </w:p>
    <w:p w:rsidR="00ED776B" w:rsidRDefault="00ED776B" w:rsidP="00ED776B">
      <w:pPr>
        <w:pStyle w:val="Footnote"/>
        <w:spacing w:after="0"/>
      </w:pPr>
      <w:r>
        <w:rPr>
          <w:b/>
          <w:bCs/>
          <w:sz w:val="20"/>
          <w:szCs w:val="20"/>
          <w:vertAlign w:val="superscript"/>
          <w:lang w:val="en-GB" w:eastAsia="en-US"/>
        </w:rPr>
        <w:t>1</w:t>
      </w:r>
      <w:r>
        <w:tab/>
        <w:t>Manual operation.</w:t>
      </w:r>
    </w:p>
    <w:p w:rsidR="00ED776B" w:rsidRDefault="00ED776B" w:rsidP="00ED776B">
      <w:pPr>
        <w:pStyle w:val="Footnote"/>
        <w:tabs>
          <w:tab w:val="left" w:pos="1701"/>
        </w:tabs>
        <w:spacing w:after="0"/>
        <w:ind w:left="0" w:firstLine="0"/>
      </w:pPr>
      <w:r>
        <w:rPr>
          <w:b/>
          <w:bCs/>
          <w:sz w:val="20"/>
          <w:szCs w:val="20"/>
          <w:vertAlign w:val="superscript"/>
          <w:lang w:val="en-GB" w:eastAsia="en-US"/>
        </w:rPr>
        <w:t>2</w:t>
      </w:r>
      <w:r>
        <w:tab/>
        <w:t>Arctic: calls via SVALBARD, JAN MAYEN and BJORNOYA geographical sites.</w:t>
      </w:r>
    </w:p>
    <w:p w:rsidR="00ED776B" w:rsidRDefault="00ED776B" w:rsidP="00ED776B">
      <w:pPr>
        <w:pStyle w:val="Footnote"/>
        <w:tabs>
          <w:tab w:val="left" w:pos="1701"/>
        </w:tabs>
        <w:spacing w:after="0"/>
        <w:ind w:left="0" w:firstLine="0"/>
      </w:pPr>
    </w:p>
    <w:p w:rsidR="00ED776B" w:rsidRDefault="00ED776B" w:rsidP="00ED776B">
      <w:pPr>
        <w:pStyle w:val="NoteText"/>
      </w:pPr>
      <w:r>
        <w:t>L</w:t>
      </w:r>
      <w:r>
        <w:tab/>
        <w:t>Special charges</w:t>
      </w:r>
    </w:p>
    <w:p w:rsidR="00ED776B" w:rsidRDefault="00ED776B" w:rsidP="00ED776B">
      <w:pPr>
        <w:pStyle w:val="EnumLev10"/>
      </w:pPr>
      <w:r>
        <w:t>1.</w:t>
      </w:r>
      <w:r>
        <w:tab/>
        <w:t>Notifications of arrival and navigation in Norwegian territorial waters: 15.– SDR per notification.</w:t>
      </w:r>
    </w:p>
    <w:p w:rsidR="00ED776B" w:rsidRDefault="00ED776B" w:rsidP="00ED776B">
      <w:pPr>
        <w:pStyle w:val="EnumLev10"/>
      </w:pPr>
      <w:r>
        <w:t>2.</w:t>
      </w:r>
      <w:r>
        <w:tab/>
        <w:t>Weather forecasts (gale, storm, ice) and navigational warnings transmitted on request: 3.– SDR.</w:t>
      </w:r>
    </w:p>
    <w:p w:rsidR="00ED776B" w:rsidRDefault="00ED776B" w:rsidP="00ED776B">
      <w:pPr>
        <w:pStyle w:val="EnumLev10"/>
      </w:pPr>
      <w:r>
        <w:t>3.</w:t>
      </w:r>
      <w:r>
        <w:tab/>
        <w:t>Short text-message via Norwegian coast stations to ship delivered by satellite (Eik coast earth station): 2.– SDR.</w:t>
      </w:r>
    </w:p>
    <w:p w:rsidR="00ED776B" w:rsidRDefault="00ED776B" w:rsidP="00ED776B">
      <w:pPr>
        <w:pStyle w:val="EnumLev10"/>
      </w:pPr>
    </w:p>
    <w:p w:rsidR="00ED776B" w:rsidRDefault="00ED776B" w:rsidP="00ED776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p>
    <w:p w:rsidR="009052B5" w:rsidRDefault="009052B5" w:rsidP="009052B5"/>
    <w:p w:rsidR="00C246ED" w:rsidRPr="00C246ED" w:rsidRDefault="00C246ED" w:rsidP="00C246ED">
      <w:pPr>
        <w:pStyle w:val="Heading20"/>
        <w:rPr>
          <w:lang w:val="en-US"/>
        </w:rPr>
      </w:pPr>
      <w:bookmarkStart w:id="1276" w:name="_Toc505005342"/>
      <w:r w:rsidRPr="00C246ED">
        <w:rPr>
          <w:lang w:val="en-US"/>
        </w:rPr>
        <w:t>List of Issuer Identifier Numbers for</w:t>
      </w:r>
      <w:r w:rsidRPr="00C246ED">
        <w:rPr>
          <w:lang w:val="en-US"/>
        </w:rPr>
        <w:br/>
        <w:t xml:space="preserve">the International Telecommunication Charge Card </w:t>
      </w:r>
      <w:r w:rsidRPr="00C246ED">
        <w:rPr>
          <w:lang w:val="en-US"/>
        </w:rPr>
        <w:br/>
        <w:t>(in accordance with ITU-T Recommendation E.118 (05/2006))</w:t>
      </w:r>
      <w:r w:rsidRPr="00C246ED">
        <w:rPr>
          <w:lang w:val="en-US"/>
        </w:rPr>
        <w:br/>
        <w:t>(Position on 15 November 2015)</w:t>
      </w:r>
      <w:bookmarkEnd w:id="1276"/>
    </w:p>
    <w:p w:rsidR="00C246ED" w:rsidRPr="00C246ED" w:rsidRDefault="00C246ED" w:rsidP="00FE51D9">
      <w:pPr>
        <w:tabs>
          <w:tab w:val="clear" w:pos="567"/>
          <w:tab w:val="clear" w:pos="1276"/>
          <w:tab w:val="clear" w:pos="1843"/>
          <w:tab w:val="clear" w:pos="5387"/>
          <w:tab w:val="clear" w:pos="5954"/>
          <w:tab w:val="left" w:pos="720"/>
        </w:tabs>
        <w:spacing w:before="240"/>
        <w:jc w:val="center"/>
        <w:rPr>
          <w:rFonts w:asciiTheme="minorHAnsi" w:hAnsiTheme="minorHAnsi"/>
          <w:noProof w:val="0"/>
          <w:sz w:val="22"/>
          <w:lang w:val="en-GB"/>
        </w:rPr>
      </w:pPr>
      <w:r w:rsidRPr="00C246ED">
        <w:rPr>
          <w:rFonts w:asciiTheme="minorHAnsi" w:hAnsiTheme="minorHAnsi"/>
          <w:noProof w:val="0"/>
          <w:sz w:val="22"/>
          <w:lang w:val="en-GB"/>
        </w:rPr>
        <w:t>(Annex to ITU Operational Bulletin No. 1088 – 15.XI.2015)</w:t>
      </w:r>
      <w:r w:rsidRPr="00C246ED">
        <w:rPr>
          <w:rFonts w:asciiTheme="minorHAnsi" w:hAnsiTheme="minorHAnsi"/>
          <w:noProof w:val="0"/>
          <w:sz w:val="22"/>
          <w:lang w:val="en-GB"/>
        </w:rPr>
        <w:br/>
        <w:t>(Amendment No. 3</w:t>
      </w:r>
      <w:r w:rsidR="00FE51D9">
        <w:rPr>
          <w:rFonts w:asciiTheme="minorHAnsi" w:hAnsiTheme="minorHAnsi"/>
          <w:noProof w:val="0"/>
          <w:sz w:val="22"/>
          <w:lang w:val="en-GB"/>
        </w:rPr>
        <w:t>5</w:t>
      </w:r>
      <w:r w:rsidRPr="00C246ED">
        <w:rPr>
          <w:rFonts w:asciiTheme="minorHAnsi" w:hAnsiTheme="minorHAnsi"/>
          <w:noProof w:val="0"/>
          <w:sz w:val="22"/>
          <w:lang w:val="en-GB"/>
        </w:rPr>
        <w:t xml:space="preserve">) </w:t>
      </w:r>
    </w:p>
    <w:p w:rsidR="000A2066" w:rsidRDefault="000A2066" w:rsidP="000A2066">
      <w:pPr>
        <w:tabs>
          <w:tab w:val="left" w:pos="1560"/>
          <w:tab w:val="left" w:pos="4140"/>
          <w:tab w:val="left" w:pos="4230"/>
        </w:tabs>
        <w:spacing w:before="0" w:after="200"/>
        <w:jc w:val="left"/>
        <w:rPr>
          <w:rFonts w:asciiTheme="minorHAnsi" w:hAnsiTheme="minorHAnsi" w:cs="Arial"/>
          <w:b/>
          <w:bCs/>
          <w:lang w:val="en-GB"/>
        </w:rPr>
      </w:pPr>
    </w:p>
    <w:p w:rsidR="000A2066" w:rsidRDefault="000A2066" w:rsidP="000A2066">
      <w:pPr>
        <w:tabs>
          <w:tab w:val="left" w:pos="1560"/>
          <w:tab w:val="left" w:pos="4140"/>
          <w:tab w:val="left" w:pos="4230"/>
        </w:tabs>
        <w:spacing w:before="0" w:after="200"/>
        <w:jc w:val="left"/>
        <w:rPr>
          <w:rFonts w:asciiTheme="minorHAnsi" w:hAnsiTheme="minorHAnsi" w:cs="Arial"/>
          <w:b/>
          <w:bCs/>
          <w:lang w:val="en-GB"/>
        </w:rPr>
      </w:pPr>
      <w:r>
        <w:rPr>
          <w:rFonts w:asciiTheme="minorHAnsi" w:hAnsiTheme="minorHAnsi" w:cs="Arial"/>
          <w:b/>
          <w:bCs/>
          <w:lang w:val="en-GB"/>
        </w:rPr>
        <w:t>Ukraine</w:t>
      </w:r>
      <w:r>
        <w:rPr>
          <w:rFonts w:asciiTheme="minorHAnsi" w:hAnsiTheme="minorHAnsi" w:cs="Arial"/>
          <w:b/>
          <w:bCs/>
          <w:lang w:val="en-GB"/>
        </w:rPr>
        <w:tab/>
        <w:t>LIR</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53"/>
        <w:gridCol w:w="2200"/>
        <w:gridCol w:w="1714"/>
        <w:gridCol w:w="3582"/>
      </w:tblGrid>
      <w:tr w:rsidR="000A2066" w:rsidRPr="00A540E4" w:rsidTr="0013305E">
        <w:tc>
          <w:tcPr>
            <w:tcW w:w="1646" w:type="dxa"/>
            <w:tcBorders>
              <w:top w:val="single" w:sz="6" w:space="0" w:color="auto"/>
              <w:left w:val="single" w:sz="6" w:space="0" w:color="auto"/>
              <w:bottom w:val="single" w:sz="6" w:space="0" w:color="auto"/>
              <w:right w:val="single" w:sz="6" w:space="0" w:color="auto"/>
            </w:tcBorders>
          </w:tcPr>
          <w:p w:rsidR="000A2066" w:rsidRPr="00A540E4" w:rsidRDefault="000A2066" w:rsidP="0013305E">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Country/</w:t>
            </w:r>
          </w:p>
          <w:p w:rsidR="000A2066" w:rsidRPr="00A540E4" w:rsidRDefault="000A2066" w:rsidP="0013305E">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geographical area</w:t>
            </w:r>
          </w:p>
        </w:tc>
        <w:tc>
          <w:tcPr>
            <w:tcW w:w="2339" w:type="dxa"/>
            <w:tcBorders>
              <w:top w:val="single" w:sz="6" w:space="0" w:color="auto"/>
              <w:left w:val="single" w:sz="6" w:space="0" w:color="auto"/>
              <w:bottom w:val="single" w:sz="6" w:space="0" w:color="auto"/>
              <w:right w:val="single" w:sz="6" w:space="0" w:color="auto"/>
            </w:tcBorders>
          </w:tcPr>
          <w:p w:rsidR="000A2066" w:rsidRPr="00A540E4" w:rsidRDefault="000A2066" w:rsidP="0013305E">
            <w:pPr>
              <w:tabs>
                <w:tab w:val="left" w:pos="426"/>
                <w:tab w:val="left" w:pos="4140"/>
                <w:tab w:val="left" w:pos="4230"/>
              </w:tabs>
              <w:spacing w:before="0"/>
              <w:jc w:val="left"/>
              <w:rPr>
                <w:rFonts w:asciiTheme="minorHAnsi" w:hAnsiTheme="minorHAnsi" w:cs="Arial"/>
                <w:i/>
                <w:iCs/>
                <w:lang w:val="en-GB"/>
              </w:rPr>
            </w:pPr>
            <w:r w:rsidRPr="00A540E4">
              <w:rPr>
                <w:rFonts w:asciiTheme="minorHAnsi" w:hAnsiTheme="minorHAnsi" w:cs="Arial"/>
                <w:i/>
                <w:iCs/>
                <w:lang w:val="en-GB"/>
              </w:rPr>
              <w:t>Company Name/Address</w:t>
            </w:r>
          </w:p>
        </w:tc>
        <w:tc>
          <w:tcPr>
            <w:tcW w:w="1819" w:type="dxa"/>
            <w:tcBorders>
              <w:top w:val="single" w:sz="6" w:space="0" w:color="auto"/>
              <w:left w:val="single" w:sz="6" w:space="0" w:color="auto"/>
              <w:bottom w:val="single" w:sz="6" w:space="0" w:color="auto"/>
              <w:right w:val="single" w:sz="6" w:space="0" w:color="auto"/>
            </w:tcBorders>
          </w:tcPr>
          <w:p w:rsidR="000A2066" w:rsidRPr="00A540E4" w:rsidRDefault="000A2066" w:rsidP="0013305E">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Issuer Identifier Number</w:t>
            </w:r>
          </w:p>
        </w:tc>
        <w:tc>
          <w:tcPr>
            <w:tcW w:w="3819" w:type="dxa"/>
            <w:tcBorders>
              <w:top w:val="single" w:sz="6" w:space="0" w:color="auto"/>
              <w:left w:val="single" w:sz="6" w:space="0" w:color="auto"/>
              <w:bottom w:val="single" w:sz="6" w:space="0" w:color="auto"/>
              <w:right w:val="single" w:sz="6" w:space="0" w:color="auto"/>
            </w:tcBorders>
          </w:tcPr>
          <w:p w:rsidR="000A2066" w:rsidRPr="00A540E4" w:rsidRDefault="000A2066" w:rsidP="0013305E">
            <w:pPr>
              <w:tabs>
                <w:tab w:val="left" w:pos="426"/>
                <w:tab w:val="left" w:pos="4140"/>
                <w:tab w:val="left" w:pos="4230"/>
              </w:tabs>
              <w:spacing w:before="0"/>
              <w:jc w:val="left"/>
              <w:rPr>
                <w:rFonts w:asciiTheme="minorHAnsi" w:hAnsiTheme="minorHAnsi" w:cs="Arial"/>
                <w:i/>
                <w:iCs/>
                <w:lang w:val="en-GB"/>
              </w:rPr>
            </w:pPr>
            <w:r w:rsidRPr="00A540E4">
              <w:rPr>
                <w:rFonts w:asciiTheme="minorHAnsi" w:hAnsiTheme="minorHAnsi" w:cs="Arial"/>
                <w:i/>
                <w:iCs/>
                <w:lang w:val="en-GB"/>
              </w:rPr>
              <w:t>Contact</w:t>
            </w:r>
          </w:p>
        </w:tc>
      </w:tr>
      <w:tr w:rsidR="000A2066" w:rsidRPr="005931C8" w:rsidTr="0013305E">
        <w:tc>
          <w:tcPr>
            <w:tcW w:w="1646" w:type="dxa"/>
            <w:tcBorders>
              <w:top w:val="single" w:sz="6" w:space="0" w:color="auto"/>
              <w:left w:val="single" w:sz="6" w:space="0" w:color="auto"/>
              <w:bottom w:val="single" w:sz="6" w:space="0" w:color="auto"/>
              <w:right w:val="single" w:sz="6" w:space="0" w:color="auto"/>
            </w:tcBorders>
          </w:tcPr>
          <w:p w:rsidR="000A2066" w:rsidRPr="006774F5" w:rsidRDefault="000A2066" w:rsidP="0013305E">
            <w:pPr>
              <w:tabs>
                <w:tab w:val="left" w:pos="426"/>
                <w:tab w:val="left" w:pos="4140"/>
                <w:tab w:val="left" w:pos="4230"/>
              </w:tabs>
              <w:spacing w:before="0"/>
              <w:jc w:val="left"/>
              <w:rPr>
                <w:rFonts w:asciiTheme="minorHAnsi" w:hAnsiTheme="minorHAnsi" w:cs="Arial"/>
                <w:lang w:val="en-GB"/>
              </w:rPr>
            </w:pPr>
            <w:r>
              <w:rPr>
                <w:rFonts w:asciiTheme="minorHAnsi" w:hAnsiTheme="minorHAnsi" w:cs="Arial"/>
                <w:lang w:val="en-GB"/>
              </w:rPr>
              <w:t>Ukraine</w:t>
            </w:r>
          </w:p>
        </w:tc>
        <w:tc>
          <w:tcPr>
            <w:tcW w:w="2339" w:type="dxa"/>
            <w:tcBorders>
              <w:top w:val="single" w:sz="6" w:space="0" w:color="auto"/>
              <w:left w:val="single" w:sz="6" w:space="0" w:color="auto"/>
              <w:bottom w:val="single" w:sz="6" w:space="0" w:color="auto"/>
              <w:right w:val="single" w:sz="6" w:space="0" w:color="auto"/>
            </w:tcBorders>
          </w:tcPr>
          <w:p w:rsidR="000A2066" w:rsidRDefault="000A2066" w:rsidP="0013305E">
            <w:pPr>
              <w:tabs>
                <w:tab w:val="left" w:pos="426"/>
                <w:tab w:val="left" w:pos="4140"/>
                <w:tab w:val="left" w:pos="4230"/>
              </w:tabs>
              <w:spacing w:before="0"/>
              <w:jc w:val="left"/>
              <w:rPr>
                <w:rFonts w:eastAsiaTheme="minorEastAsia" w:cstheme="minorBidi"/>
                <w:b/>
                <w:bCs/>
                <w:lang w:val="en-GB" w:eastAsia="zh-CN"/>
              </w:rPr>
            </w:pPr>
            <w:r>
              <w:rPr>
                <w:rFonts w:eastAsiaTheme="minorEastAsia" w:cstheme="minorBidi"/>
                <w:b/>
                <w:bCs/>
                <w:lang w:val="en-GB" w:eastAsia="zh-CN"/>
              </w:rPr>
              <w:t xml:space="preserve">PrJSC </w:t>
            </w:r>
            <w:r w:rsidRPr="00F211CC">
              <w:rPr>
                <w:rFonts w:eastAsiaTheme="minorEastAsia" w:cstheme="minorBidi"/>
                <w:b/>
                <w:bCs/>
                <w:lang w:val="en-GB" w:eastAsia="zh-CN"/>
              </w:rPr>
              <w:t>"</w:t>
            </w:r>
            <w:r>
              <w:rPr>
                <w:rFonts w:eastAsiaTheme="minorEastAsia" w:cstheme="minorBidi"/>
                <w:b/>
                <w:bCs/>
                <w:lang w:val="en-GB" w:eastAsia="zh-CN"/>
              </w:rPr>
              <w:t>VF-UKRAINE</w:t>
            </w:r>
            <w:r w:rsidRPr="00F211CC">
              <w:rPr>
                <w:rFonts w:eastAsiaTheme="minorEastAsia" w:cstheme="minorBidi"/>
                <w:b/>
                <w:bCs/>
                <w:lang w:val="en-GB" w:eastAsia="zh-CN"/>
              </w:rPr>
              <w:t>"</w:t>
            </w:r>
          </w:p>
          <w:p w:rsidR="000A2066" w:rsidRDefault="000A2066" w:rsidP="0013305E">
            <w:pPr>
              <w:tabs>
                <w:tab w:val="left" w:pos="426"/>
                <w:tab w:val="left" w:pos="4140"/>
                <w:tab w:val="left" w:pos="4230"/>
              </w:tabs>
              <w:spacing w:before="0"/>
              <w:jc w:val="left"/>
              <w:rPr>
                <w:rFonts w:asciiTheme="minorHAnsi" w:hAnsiTheme="minorHAnsi" w:cs="Arial"/>
                <w:lang w:val="pt-BR"/>
              </w:rPr>
            </w:pPr>
            <w:r>
              <w:rPr>
                <w:rFonts w:asciiTheme="minorHAnsi" w:hAnsiTheme="minorHAnsi" w:cs="Arial"/>
                <w:lang w:val="pt-BR"/>
              </w:rPr>
              <w:t>15 Leyptsyzka St.</w:t>
            </w:r>
            <w:r w:rsidRPr="00513AF3">
              <w:rPr>
                <w:rFonts w:asciiTheme="minorHAnsi" w:hAnsiTheme="minorHAnsi" w:cs="Arial"/>
                <w:lang w:val="pt-BR"/>
              </w:rPr>
              <w:t xml:space="preserve"> </w:t>
            </w:r>
          </w:p>
          <w:p w:rsidR="000A2066" w:rsidRPr="005D4E41" w:rsidRDefault="000A2066" w:rsidP="0013305E">
            <w:pPr>
              <w:tabs>
                <w:tab w:val="left" w:pos="426"/>
                <w:tab w:val="left" w:pos="4140"/>
                <w:tab w:val="left" w:pos="4230"/>
              </w:tabs>
              <w:spacing w:before="0"/>
              <w:jc w:val="left"/>
              <w:rPr>
                <w:rFonts w:asciiTheme="minorHAnsi" w:hAnsiTheme="minorHAnsi" w:cs="Arial"/>
              </w:rPr>
            </w:pPr>
            <w:r w:rsidRPr="00513AF3">
              <w:rPr>
                <w:rFonts w:asciiTheme="minorHAnsi" w:hAnsiTheme="minorHAnsi" w:cs="Arial"/>
                <w:lang w:val="pt-BR"/>
              </w:rPr>
              <w:t>KYIV</w:t>
            </w:r>
            <w:r>
              <w:rPr>
                <w:rFonts w:asciiTheme="minorHAnsi" w:hAnsiTheme="minorHAnsi" w:cs="Arial"/>
                <w:lang w:val="pt-BR"/>
              </w:rPr>
              <w:t>, 01601</w:t>
            </w:r>
          </w:p>
        </w:tc>
        <w:tc>
          <w:tcPr>
            <w:tcW w:w="1819" w:type="dxa"/>
            <w:tcBorders>
              <w:top w:val="single" w:sz="6" w:space="0" w:color="auto"/>
              <w:left w:val="single" w:sz="6" w:space="0" w:color="auto"/>
              <w:bottom w:val="single" w:sz="6" w:space="0" w:color="auto"/>
              <w:right w:val="single" w:sz="6" w:space="0" w:color="auto"/>
            </w:tcBorders>
          </w:tcPr>
          <w:p w:rsidR="000A2066" w:rsidRPr="00A540E4" w:rsidRDefault="000A2066" w:rsidP="0013305E">
            <w:pPr>
              <w:tabs>
                <w:tab w:val="left" w:pos="426"/>
                <w:tab w:val="left" w:pos="4140"/>
                <w:tab w:val="left" w:pos="4230"/>
              </w:tabs>
              <w:spacing w:before="0"/>
              <w:jc w:val="center"/>
              <w:rPr>
                <w:rFonts w:asciiTheme="minorHAnsi" w:hAnsiTheme="minorHAnsi" w:cs="Arial"/>
                <w:b/>
                <w:lang w:val="en-GB"/>
              </w:rPr>
            </w:pPr>
            <w:r w:rsidRPr="00C64DE2">
              <w:rPr>
                <w:rFonts w:asciiTheme="minorHAnsi" w:hAnsiTheme="minorHAnsi" w:cs="Arial"/>
                <w:b/>
                <w:lang w:val="en-GB"/>
              </w:rPr>
              <w:t xml:space="preserve">89 </w:t>
            </w:r>
            <w:r>
              <w:rPr>
                <w:rFonts w:asciiTheme="minorHAnsi" w:hAnsiTheme="minorHAnsi" w:cs="Arial"/>
                <w:b/>
                <w:lang w:val="en-GB"/>
              </w:rPr>
              <w:t>380 01</w:t>
            </w:r>
          </w:p>
        </w:tc>
        <w:tc>
          <w:tcPr>
            <w:tcW w:w="3819" w:type="dxa"/>
            <w:tcBorders>
              <w:top w:val="single" w:sz="6" w:space="0" w:color="auto"/>
              <w:left w:val="single" w:sz="6" w:space="0" w:color="auto"/>
              <w:bottom w:val="single" w:sz="6" w:space="0" w:color="auto"/>
              <w:right w:val="single" w:sz="6" w:space="0" w:color="auto"/>
            </w:tcBorders>
          </w:tcPr>
          <w:p w:rsidR="000A2066" w:rsidRPr="00C64DE2" w:rsidRDefault="000A2066" w:rsidP="005931C8">
            <w:pPr>
              <w:tabs>
                <w:tab w:val="clear" w:pos="567"/>
                <w:tab w:val="left" w:pos="792"/>
                <w:tab w:val="left" w:pos="4140"/>
                <w:tab w:val="left" w:pos="4230"/>
              </w:tabs>
              <w:spacing w:before="0"/>
              <w:jc w:val="left"/>
              <w:rPr>
                <w:rFonts w:asciiTheme="minorHAnsi" w:hAnsiTheme="minorHAnsi" w:cs="Arial"/>
                <w:lang w:val="pt-BR"/>
              </w:rPr>
            </w:pPr>
            <w:r w:rsidRPr="00513AF3">
              <w:rPr>
                <w:rFonts w:asciiTheme="minorHAnsi" w:hAnsiTheme="minorHAnsi" w:cs="Arial"/>
                <w:lang w:val="pt-BR"/>
              </w:rPr>
              <w:t>Olga Ustinova</w:t>
            </w:r>
          </w:p>
          <w:p w:rsidR="000A2066" w:rsidRDefault="000A2066" w:rsidP="005931C8">
            <w:pPr>
              <w:tabs>
                <w:tab w:val="clear" w:pos="567"/>
                <w:tab w:val="left" w:pos="792"/>
                <w:tab w:val="left" w:pos="4140"/>
                <w:tab w:val="left" w:pos="4230"/>
              </w:tabs>
              <w:spacing w:before="0"/>
              <w:jc w:val="left"/>
              <w:rPr>
                <w:rFonts w:asciiTheme="minorHAnsi" w:hAnsiTheme="minorHAnsi" w:cs="Arial"/>
                <w:lang w:val="pt-BR"/>
              </w:rPr>
            </w:pPr>
            <w:r>
              <w:rPr>
                <w:rFonts w:asciiTheme="minorHAnsi" w:hAnsiTheme="minorHAnsi" w:cs="Arial"/>
                <w:lang w:val="pt-BR"/>
              </w:rPr>
              <w:t>15 Leyptsyzka St.</w:t>
            </w:r>
            <w:r w:rsidRPr="00513AF3">
              <w:rPr>
                <w:rFonts w:asciiTheme="minorHAnsi" w:hAnsiTheme="minorHAnsi" w:cs="Arial"/>
                <w:lang w:val="pt-BR"/>
              </w:rPr>
              <w:t xml:space="preserve"> </w:t>
            </w:r>
          </w:p>
          <w:p w:rsidR="000A2066" w:rsidRPr="00C64DE2" w:rsidRDefault="000A2066" w:rsidP="005931C8">
            <w:pPr>
              <w:tabs>
                <w:tab w:val="clear" w:pos="567"/>
                <w:tab w:val="left" w:pos="792"/>
                <w:tab w:val="left" w:pos="4140"/>
                <w:tab w:val="left" w:pos="4230"/>
              </w:tabs>
              <w:spacing w:before="0"/>
              <w:jc w:val="left"/>
              <w:rPr>
                <w:rFonts w:asciiTheme="minorHAnsi" w:hAnsiTheme="minorHAnsi" w:cs="Arial"/>
                <w:lang w:val="pt-BR"/>
              </w:rPr>
            </w:pPr>
            <w:r w:rsidRPr="00513AF3">
              <w:rPr>
                <w:rFonts w:asciiTheme="minorHAnsi" w:hAnsiTheme="minorHAnsi" w:cs="Arial"/>
                <w:lang w:val="pt-BR"/>
              </w:rPr>
              <w:t>KYIV</w:t>
            </w:r>
            <w:r>
              <w:rPr>
                <w:rFonts w:asciiTheme="minorHAnsi" w:hAnsiTheme="minorHAnsi" w:cs="Arial"/>
                <w:lang w:val="pt-BR"/>
              </w:rPr>
              <w:t>, 01601</w:t>
            </w:r>
          </w:p>
          <w:p w:rsidR="000A2066" w:rsidRPr="00C64DE2" w:rsidRDefault="000A2066" w:rsidP="005931C8">
            <w:pPr>
              <w:tabs>
                <w:tab w:val="clear" w:pos="567"/>
                <w:tab w:val="left" w:pos="792"/>
                <w:tab w:val="left" w:pos="4140"/>
                <w:tab w:val="left" w:pos="4230"/>
              </w:tabs>
              <w:spacing w:before="0"/>
              <w:jc w:val="left"/>
              <w:rPr>
                <w:rFonts w:asciiTheme="minorHAnsi" w:hAnsiTheme="minorHAnsi" w:cs="Arial"/>
                <w:lang w:val="pt-BR"/>
              </w:rPr>
            </w:pPr>
            <w:r w:rsidRPr="00C64DE2">
              <w:rPr>
                <w:rFonts w:asciiTheme="minorHAnsi" w:hAnsiTheme="minorHAnsi" w:cs="Arial"/>
                <w:lang w:val="pt-BR"/>
              </w:rPr>
              <w:t xml:space="preserve">Tel: </w:t>
            </w:r>
            <w:r w:rsidR="005931C8">
              <w:rPr>
                <w:rFonts w:asciiTheme="minorHAnsi" w:hAnsiTheme="minorHAnsi" w:cs="Arial"/>
                <w:lang w:val="pt-BR"/>
              </w:rPr>
              <w:tab/>
            </w:r>
            <w:r w:rsidRPr="00513AF3">
              <w:rPr>
                <w:rFonts w:asciiTheme="minorHAnsi" w:hAnsiTheme="minorHAnsi" w:cs="Arial"/>
                <w:lang w:val="pt-BR"/>
              </w:rPr>
              <w:t>+380 44 389 58 00</w:t>
            </w:r>
          </w:p>
          <w:p w:rsidR="000A2066" w:rsidRDefault="000A2066" w:rsidP="005931C8">
            <w:pPr>
              <w:tabs>
                <w:tab w:val="clear" w:pos="567"/>
                <w:tab w:val="left" w:pos="792"/>
                <w:tab w:val="left" w:pos="4140"/>
                <w:tab w:val="left" w:pos="4230"/>
              </w:tabs>
              <w:spacing w:before="0"/>
              <w:jc w:val="left"/>
              <w:rPr>
                <w:rFonts w:asciiTheme="minorHAnsi" w:hAnsiTheme="minorHAnsi" w:cs="Arial"/>
                <w:lang w:val="pt-BR"/>
              </w:rPr>
            </w:pPr>
            <w:r w:rsidRPr="00C64DE2">
              <w:rPr>
                <w:rFonts w:asciiTheme="minorHAnsi" w:hAnsiTheme="minorHAnsi" w:cs="Arial"/>
                <w:lang w:val="pt-BR"/>
              </w:rPr>
              <w:t xml:space="preserve">Fax: </w:t>
            </w:r>
            <w:r w:rsidR="005931C8">
              <w:rPr>
                <w:rFonts w:asciiTheme="minorHAnsi" w:hAnsiTheme="minorHAnsi" w:cs="Arial"/>
                <w:lang w:val="pt-BR"/>
              </w:rPr>
              <w:tab/>
            </w:r>
            <w:r w:rsidRPr="00513AF3">
              <w:rPr>
                <w:rFonts w:asciiTheme="minorHAnsi" w:hAnsiTheme="minorHAnsi" w:cs="Arial"/>
                <w:lang w:val="pt-BR"/>
              </w:rPr>
              <w:t>+380 44 389 58 06</w:t>
            </w:r>
          </w:p>
          <w:p w:rsidR="000A2066" w:rsidRPr="005D4E41" w:rsidRDefault="000A2066" w:rsidP="005931C8">
            <w:pPr>
              <w:tabs>
                <w:tab w:val="clear" w:pos="567"/>
                <w:tab w:val="left" w:pos="792"/>
                <w:tab w:val="left" w:pos="4140"/>
                <w:tab w:val="left" w:pos="4230"/>
              </w:tabs>
              <w:spacing w:before="0"/>
              <w:jc w:val="left"/>
              <w:rPr>
                <w:rFonts w:asciiTheme="minorHAnsi" w:hAnsiTheme="minorHAnsi" w:cs="Arial"/>
                <w:lang w:val="pt-BR"/>
              </w:rPr>
            </w:pPr>
            <w:r>
              <w:rPr>
                <w:rFonts w:asciiTheme="minorHAnsi" w:hAnsiTheme="minorHAnsi" w:cs="Arial"/>
                <w:lang w:val="pt-BR"/>
              </w:rPr>
              <w:t xml:space="preserve">E-mail: </w:t>
            </w:r>
            <w:r w:rsidR="005931C8">
              <w:rPr>
                <w:rFonts w:asciiTheme="minorHAnsi" w:hAnsiTheme="minorHAnsi" w:cs="Arial"/>
                <w:lang w:val="pt-BR"/>
              </w:rPr>
              <w:tab/>
            </w:r>
            <w:r w:rsidRPr="00513AF3">
              <w:rPr>
                <w:rFonts w:asciiTheme="minorHAnsi" w:hAnsiTheme="minorHAnsi" w:cs="Arial"/>
                <w:lang w:val="pt-BR"/>
              </w:rPr>
              <w:t>vodafone@vodafone.ua</w:t>
            </w:r>
          </w:p>
        </w:tc>
      </w:tr>
      <w:tr w:rsidR="000A2066" w:rsidRPr="00315AFE" w:rsidTr="0013305E">
        <w:tc>
          <w:tcPr>
            <w:tcW w:w="1646" w:type="dxa"/>
            <w:tcBorders>
              <w:top w:val="single" w:sz="6" w:space="0" w:color="auto"/>
              <w:left w:val="single" w:sz="6" w:space="0" w:color="auto"/>
              <w:bottom w:val="single" w:sz="6" w:space="0" w:color="auto"/>
              <w:right w:val="single" w:sz="6" w:space="0" w:color="auto"/>
            </w:tcBorders>
          </w:tcPr>
          <w:p w:rsidR="000A2066" w:rsidRPr="005931C8" w:rsidRDefault="000A2066" w:rsidP="0013305E">
            <w:pPr>
              <w:tabs>
                <w:tab w:val="left" w:pos="426"/>
                <w:tab w:val="left" w:pos="4140"/>
                <w:tab w:val="left" w:pos="4230"/>
              </w:tabs>
              <w:spacing w:before="0"/>
              <w:jc w:val="left"/>
              <w:rPr>
                <w:rFonts w:asciiTheme="minorHAnsi" w:hAnsiTheme="minorHAnsi" w:cs="Arial"/>
                <w:lang w:val="pt-BR"/>
              </w:rPr>
            </w:pPr>
            <w:r w:rsidRPr="005931C8">
              <w:rPr>
                <w:rFonts w:asciiTheme="minorHAnsi" w:hAnsiTheme="minorHAnsi" w:cs="Arial"/>
                <w:lang w:val="pt-BR"/>
              </w:rPr>
              <w:t>Ukraine</w:t>
            </w:r>
          </w:p>
        </w:tc>
        <w:tc>
          <w:tcPr>
            <w:tcW w:w="2339" w:type="dxa"/>
            <w:tcBorders>
              <w:top w:val="single" w:sz="6" w:space="0" w:color="auto"/>
              <w:left w:val="single" w:sz="6" w:space="0" w:color="auto"/>
              <w:bottom w:val="single" w:sz="6" w:space="0" w:color="auto"/>
              <w:right w:val="single" w:sz="6" w:space="0" w:color="auto"/>
            </w:tcBorders>
          </w:tcPr>
          <w:p w:rsidR="000A2066" w:rsidRPr="005931C8" w:rsidRDefault="000A2066" w:rsidP="0013305E">
            <w:pPr>
              <w:tabs>
                <w:tab w:val="left" w:pos="426"/>
                <w:tab w:val="left" w:pos="4140"/>
                <w:tab w:val="left" w:pos="4230"/>
              </w:tabs>
              <w:spacing w:before="0"/>
              <w:jc w:val="left"/>
              <w:rPr>
                <w:rFonts w:eastAsiaTheme="minorEastAsia" w:cstheme="minorBidi"/>
                <w:b/>
                <w:bCs/>
                <w:lang w:val="pt-BR" w:eastAsia="zh-CN"/>
              </w:rPr>
            </w:pPr>
            <w:r w:rsidRPr="005931C8">
              <w:rPr>
                <w:rFonts w:eastAsiaTheme="minorEastAsia" w:cstheme="minorBidi"/>
                <w:b/>
                <w:bCs/>
                <w:lang w:val="pt-BR" w:eastAsia="zh-CN"/>
              </w:rPr>
              <w:t>"Kyivstar" PJSC</w:t>
            </w:r>
          </w:p>
          <w:p w:rsidR="000A2066" w:rsidRPr="005931C8" w:rsidRDefault="000A2066" w:rsidP="0013305E">
            <w:pPr>
              <w:tabs>
                <w:tab w:val="left" w:pos="426"/>
                <w:tab w:val="left" w:pos="4140"/>
                <w:tab w:val="left" w:pos="4230"/>
              </w:tabs>
              <w:spacing w:before="0"/>
              <w:jc w:val="left"/>
              <w:rPr>
                <w:rFonts w:eastAsiaTheme="minorEastAsia" w:cstheme="minorBidi"/>
                <w:b/>
                <w:bCs/>
                <w:lang w:val="pt-BR" w:eastAsia="zh-CN"/>
              </w:rPr>
            </w:pPr>
            <w:r w:rsidRPr="005931C8">
              <w:rPr>
                <w:rFonts w:eastAsiaTheme="minorEastAsia" w:cstheme="minorBidi"/>
                <w:b/>
                <w:bCs/>
                <w:lang w:val="pt-BR" w:eastAsia="zh-CN"/>
              </w:rPr>
              <w:t xml:space="preserve">53 Degtyarivska St. </w:t>
            </w:r>
          </w:p>
          <w:p w:rsidR="000A2066" w:rsidRPr="005931C8" w:rsidRDefault="000A2066" w:rsidP="0013305E">
            <w:pPr>
              <w:tabs>
                <w:tab w:val="left" w:pos="426"/>
                <w:tab w:val="left" w:pos="4140"/>
                <w:tab w:val="left" w:pos="4230"/>
              </w:tabs>
              <w:spacing w:before="0"/>
              <w:jc w:val="left"/>
              <w:rPr>
                <w:rFonts w:eastAsiaTheme="minorEastAsia" w:cstheme="minorBidi"/>
                <w:b/>
                <w:bCs/>
                <w:lang w:val="pt-BR" w:eastAsia="zh-CN"/>
              </w:rPr>
            </w:pPr>
            <w:r w:rsidRPr="005931C8">
              <w:rPr>
                <w:rFonts w:eastAsiaTheme="minorEastAsia" w:cstheme="minorBidi"/>
                <w:b/>
                <w:bCs/>
                <w:lang w:val="pt-BR" w:eastAsia="zh-CN"/>
              </w:rPr>
              <w:t>KYIV, 03113</w:t>
            </w:r>
          </w:p>
        </w:tc>
        <w:tc>
          <w:tcPr>
            <w:tcW w:w="1819" w:type="dxa"/>
            <w:tcBorders>
              <w:top w:val="single" w:sz="6" w:space="0" w:color="auto"/>
              <w:left w:val="single" w:sz="6" w:space="0" w:color="auto"/>
              <w:bottom w:val="single" w:sz="6" w:space="0" w:color="auto"/>
              <w:right w:val="single" w:sz="6" w:space="0" w:color="auto"/>
            </w:tcBorders>
          </w:tcPr>
          <w:p w:rsidR="000A2066" w:rsidRPr="005931C8" w:rsidRDefault="000A2066" w:rsidP="0013305E">
            <w:pPr>
              <w:tabs>
                <w:tab w:val="left" w:pos="426"/>
                <w:tab w:val="left" w:pos="4140"/>
                <w:tab w:val="left" w:pos="4230"/>
              </w:tabs>
              <w:spacing w:before="0"/>
              <w:jc w:val="center"/>
              <w:rPr>
                <w:rFonts w:asciiTheme="minorHAnsi" w:hAnsiTheme="minorHAnsi" w:cs="Arial"/>
                <w:b/>
                <w:lang w:val="pt-BR"/>
              </w:rPr>
            </w:pPr>
            <w:r w:rsidRPr="005931C8">
              <w:rPr>
                <w:rFonts w:asciiTheme="minorHAnsi" w:hAnsiTheme="minorHAnsi" w:cs="Arial"/>
                <w:b/>
                <w:lang w:val="pt-BR"/>
              </w:rPr>
              <w:t>89 380 02</w:t>
            </w:r>
          </w:p>
        </w:tc>
        <w:tc>
          <w:tcPr>
            <w:tcW w:w="3819" w:type="dxa"/>
            <w:tcBorders>
              <w:top w:val="single" w:sz="6" w:space="0" w:color="auto"/>
              <w:left w:val="single" w:sz="6" w:space="0" w:color="auto"/>
              <w:bottom w:val="single" w:sz="6" w:space="0" w:color="auto"/>
              <w:right w:val="single" w:sz="6" w:space="0" w:color="auto"/>
            </w:tcBorders>
          </w:tcPr>
          <w:p w:rsidR="000A2066" w:rsidRPr="00C64DE2" w:rsidRDefault="000A2066" w:rsidP="005931C8">
            <w:pPr>
              <w:tabs>
                <w:tab w:val="clear" w:pos="567"/>
                <w:tab w:val="left" w:pos="792"/>
                <w:tab w:val="left" w:pos="4140"/>
                <w:tab w:val="left" w:pos="4230"/>
              </w:tabs>
              <w:spacing w:before="0"/>
              <w:jc w:val="left"/>
              <w:rPr>
                <w:rFonts w:asciiTheme="minorHAnsi" w:hAnsiTheme="minorHAnsi" w:cs="Arial"/>
                <w:lang w:val="pt-BR"/>
              </w:rPr>
            </w:pPr>
            <w:r w:rsidRPr="00C91D70">
              <w:rPr>
                <w:rFonts w:asciiTheme="minorHAnsi" w:hAnsiTheme="minorHAnsi" w:cs="Arial"/>
                <w:lang w:val="pt-BR"/>
              </w:rPr>
              <w:t>Alexey Logvinenko</w:t>
            </w:r>
          </w:p>
          <w:p w:rsidR="000A2066" w:rsidRDefault="000A2066" w:rsidP="005931C8">
            <w:pPr>
              <w:tabs>
                <w:tab w:val="clear" w:pos="567"/>
                <w:tab w:val="left" w:pos="792"/>
                <w:tab w:val="left" w:pos="4140"/>
                <w:tab w:val="left" w:pos="4230"/>
              </w:tabs>
              <w:spacing w:before="0"/>
              <w:jc w:val="left"/>
              <w:rPr>
                <w:rFonts w:asciiTheme="minorHAnsi" w:hAnsiTheme="minorHAnsi" w:cs="Arial"/>
                <w:lang w:val="pt-BR"/>
              </w:rPr>
            </w:pPr>
            <w:r w:rsidRPr="00C91D70">
              <w:rPr>
                <w:rFonts w:asciiTheme="minorHAnsi" w:hAnsiTheme="minorHAnsi" w:cs="Arial"/>
                <w:lang w:val="pt-BR"/>
              </w:rPr>
              <w:t xml:space="preserve">53 Degtyarivska St. </w:t>
            </w:r>
          </w:p>
          <w:p w:rsidR="000A2066" w:rsidRPr="00C64DE2" w:rsidRDefault="000A2066" w:rsidP="005931C8">
            <w:pPr>
              <w:tabs>
                <w:tab w:val="clear" w:pos="567"/>
                <w:tab w:val="left" w:pos="792"/>
                <w:tab w:val="left" w:pos="4140"/>
                <w:tab w:val="left" w:pos="4230"/>
              </w:tabs>
              <w:spacing w:before="0"/>
              <w:jc w:val="left"/>
              <w:rPr>
                <w:rFonts w:asciiTheme="minorHAnsi" w:hAnsiTheme="minorHAnsi" w:cs="Arial"/>
                <w:lang w:val="pt-BR"/>
              </w:rPr>
            </w:pPr>
            <w:r w:rsidRPr="00C91D70">
              <w:rPr>
                <w:rFonts w:asciiTheme="minorHAnsi" w:hAnsiTheme="minorHAnsi" w:cs="Arial"/>
                <w:lang w:val="pt-BR"/>
              </w:rPr>
              <w:t>KYIV, 03113</w:t>
            </w:r>
          </w:p>
          <w:p w:rsidR="000A2066" w:rsidRPr="00C64DE2" w:rsidRDefault="000A2066" w:rsidP="005931C8">
            <w:pPr>
              <w:tabs>
                <w:tab w:val="clear" w:pos="567"/>
                <w:tab w:val="left" w:pos="792"/>
                <w:tab w:val="left" w:pos="4140"/>
                <w:tab w:val="left" w:pos="4230"/>
              </w:tabs>
              <w:spacing w:before="0"/>
              <w:jc w:val="left"/>
              <w:rPr>
                <w:rFonts w:asciiTheme="minorHAnsi" w:hAnsiTheme="minorHAnsi" w:cs="Arial"/>
                <w:lang w:val="pt-BR"/>
              </w:rPr>
            </w:pPr>
            <w:r w:rsidRPr="00C64DE2">
              <w:rPr>
                <w:rFonts w:asciiTheme="minorHAnsi" w:hAnsiTheme="minorHAnsi" w:cs="Arial"/>
                <w:lang w:val="pt-BR"/>
              </w:rPr>
              <w:t xml:space="preserve">Tel: </w:t>
            </w:r>
            <w:r w:rsidR="005931C8">
              <w:rPr>
                <w:rFonts w:asciiTheme="minorHAnsi" w:hAnsiTheme="minorHAnsi" w:cs="Arial"/>
                <w:lang w:val="pt-BR"/>
              </w:rPr>
              <w:tab/>
            </w:r>
            <w:r w:rsidRPr="00C91D70">
              <w:rPr>
                <w:rFonts w:asciiTheme="minorHAnsi" w:hAnsiTheme="minorHAnsi" w:cs="Arial"/>
                <w:lang w:val="pt-BR"/>
              </w:rPr>
              <w:t>+380 67 220 75 59</w:t>
            </w:r>
          </w:p>
          <w:p w:rsidR="000A2066" w:rsidRPr="005931C8" w:rsidRDefault="000A2066" w:rsidP="005931C8">
            <w:pPr>
              <w:tabs>
                <w:tab w:val="clear" w:pos="567"/>
                <w:tab w:val="left" w:pos="792"/>
                <w:tab w:val="left" w:pos="4140"/>
                <w:tab w:val="left" w:pos="4230"/>
              </w:tabs>
              <w:spacing w:before="0"/>
              <w:jc w:val="left"/>
              <w:rPr>
                <w:rFonts w:asciiTheme="minorHAnsi" w:hAnsiTheme="minorHAnsi" w:cs="Arial"/>
                <w:spacing w:val="-8"/>
                <w:lang w:val="pt-BR"/>
              </w:rPr>
            </w:pPr>
            <w:r w:rsidRPr="005931C8">
              <w:rPr>
                <w:rFonts w:asciiTheme="minorHAnsi" w:hAnsiTheme="minorHAnsi" w:cs="Arial"/>
                <w:spacing w:val="-8"/>
                <w:lang w:val="pt-BR"/>
              </w:rPr>
              <w:t xml:space="preserve">E-mail: </w:t>
            </w:r>
            <w:r w:rsidR="005931C8" w:rsidRPr="005931C8">
              <w:rPr>
                <w:rFonts w:asciiTheme="minorHAnsi" w:hAnsiTheme="minorHAnsi" w:cs="Arial"/>
                <w:spacing w:val="-8"/>
                <w:lang w:val="pt-BR"/>
              </w:rPr>
              <w:tab/>
            </w:r>
            <w:r w:rsidRPr="005931C8">
              <w:rPr>
                <w:rFonts w:asciiTheme="minorHAnsi" w:hAnsiTheme="minorHAnsi" w:cs="Arial"/>
                <w:spacing w:val="-8"/>
                <w:lang w:val="pt-BR"/>
              </w:rPr>
              <w:t>Alexey.Logvinenko@kyivstar.net</w:t>
            </w:r>
          </w:p>
        </w:tc>
      </w:tr>
      <w:tr w:rsidR="000A2066" w:rsidRPr="00315AFE" w:rsidTr="0013305E">
        <w:tc>
          <w:tcPr>
            <w:tcW w:w="1646" w:type="dxa"/>
            <w:tcBorders>
              <w:top w:val="single" w:sz="6" w:space="0" w:color="auto"/>
              <w:left w:val="single" w:sz="6" w:space="0" w:color="auto"/>
              <w:bottom w:val="single" w:sz="6" w:space="0" w:color="auto"/>
              <w:right w:val="single" w:sz="6" w:space="0" w:color="auto"/>
            </w:tcBorders>
          </w:tcPr>
          <w:p w:rsidR="000A2066" w:rsidRPr="005931C8" w:rsidRDefault="000A2066" w:rsidP="0013305E">
            <w:pPr>
              <w:tabs>
                <w:tab w:val="left" w:pos="426"/>
                <w:tab w:val="left" w:pos="4140"/>
                <w:tab w:val="left" w:pos="4230"/>
              </w:tabs>
              <w:spacing w:before="0"/>
              <w:jc w:val="left"/>
              <w:rPr>
                <w:rFonts w:asciiTheme="minorHAnsi" w:hAnsiTheme="minorHAnsi" w:cs="Arial"/>
                <w:lang w:val="pt-BR"/>
              </w:rPr>
            </w:pPr>
            <w:r w:rsidRPr="005931C8">
              <w:rPr>
                <w:rFonts w:asciiTheme="minorHAnsi" w:hAnsiTheme="minorHAnsi" w:cs="Arial"/>
                <w:lang w:val="pt-BR"/>
              </w:rPr>
              <w:t>Ukraine</w:t>
            </w:r>
          </w:p>
        </w:tc>
        <w:tc>
          <w:tcPr>
            <w:tcW w:w="2339" w:type="dxa"/>
            <w:tcBorders>
              <w:top w:val="single" w:sz="6" w:space="0" w:color="auto"/>
              <w:left w:val="single" w:sz="6" w:space="0" w:color="auto"/>
              <w:bottom w:val="single" w:sz="6" w:space="0" w:color="auto"/>
              <w:right w:val="single" w:sz="6" w:space="0" w:color="auto"/>
            </w:tcBorders>
          </w:tcPr>
          <w:p w:rsidR="000A2066" w:rsidRPr="005931C8" w:rsidRDefault="000A2066" w:rsidP="0013305E">
            <w:pPr>
              <w:tabs>
                <w:tab w:val="left" w:pos="426"/>
                <w:tab w:val="left" w:pos="4140"/>
                <w:tab w:val="left" w:pos="4230"/>
              </w:tabs>
              <w:spacing w:before="0"/>
              <w:jc w:val="left"/>
              <w:rPr>
                <w:rFonts w:eastAsiaTheme="minorEastAsia" w:cstheme="minorBidi"/>
                <w:b/>
                <w:bCs/>
                <w:lang w:val="pt-BR" w:eastAsia="zh-CN"/>
              </w:rPr>
            </w:pPr>
            <w:r w:rsidRPr="005931C8">
              <w:rPr>
                <w:rFonts w:eastAsiaTheme="minorEastAsia" w:cstheme="minorBidi"/>
                <w:b/>
                <w:bCs/>
                <w:lang w:val="pt-BR" w:eastAsia="zh-CN"/>
              </w:rPr>
              <w:t>"Kyivstar" PJSC</w:t>
            </w:r>
          </w:p>
          <w:p w:rsidR="000A2066" w:rsidRPr="005931C8" w:rsidRDefault="000A2066" w:rsidP="0013305E">
            <w:pPr>
              <w:tabs>
                <w:tab w:val="left" w:pos="426"/>
                <w:tab w:val="left" w:pos="4140"/>
                <w:tab w:val="left" w:pos="4230"/>
              </w:tabs>
              <w:spacing w:before="0"/>
              <w:jc w:val="left"/>
              <w:rPr>
                <w:rFonts w:eastAsiaTheme="minorEastAsia" w:cstheme="minorBidi"/>
                <w:b/>
                <w:bCs/>
                <w:lang w:val="pt-BR" w:eastAsia="zh-CN"/>
              </w:rPr>
            </w:pPr>
            <w:r w:rsidRPr="005931C8">
              <w:rPr>
                <w:rFonts w:eastAsiaTheme="minorEastAsia" w:cstheme="minorBidi"/>
                <w:b/>
                <w:bCs/>
                <w:lang w:val="pt-BR" w:eastAsia="zh-CN"/>
              </w:rPr>
              <w:t xml:space="preserve">53 Degtyarivska St. </w:t>
            </w:r>
          </w:p>
          <w:p w:rsidR="000A2066" w:rsidRPr="005931C8" w:rsidRDefault="000A2066" w:rsidP="0013305E">
            <w:pPr>
              <w:tabs>
                <w:tab w:val="left" w:pos="426"/>
                <w:tab w:val="left" w:pos="4140"/>
                <w:tab w:val="left" w:pos="4230"/>
              </w:tabs>
              <w:spacing w:before="0"/>
              <w:jc w:val="left"/>
              <w:rPr>
                <w:rFonts w:eastAsiaTheme="minorEastAsia" w:cstheme="minorBidi"/>
                <w:b/>
                <w:bCs/>
                <w:lang w:val="pt-BR" w:eastAsia="zh-CN"/>
              </w:rPr>
            </w:pPr>
            <w:r w:rsidRPr="005931C8">
              <w:rPr>
                <w:rFonts w:eastAsiaTheme="minorEastAsia" w:cstheme="minorBidi"/>
                <w:b/>
                <w:bCs/>
                <w:lang w:val="pt-BR" w:eastAsia="zh-CN"/>
              </w:rPr>
              <w:t>KYIV, 03113</w:t>
            </w:r>
          </w:p>
        </w:tc>
        <w:tc>
          <w:tcPr>
            <w:tcW w:w="1819" w:type="dxa"/>
            <w:tcBorders>
              <w:top w:val="single" w:sz="6" w:space="0" w:color="auto"/>
              <w:left w:val="single" w:sz="6" w:space="0" w:color="auto"/>
              <w:bottom w:val="single" w:sz="6" w:space="0" w:color="auto"/>
              <w:right w:val="single" w:sz="6" w:space="0" w:color="auto"/>
            </w:tcBorders>
          </w:tcPr>
          <w:p w:rsidR="000A2066" w:rsidRPr="005931C8" w:rsidRDefault="000A2066" w:rsidP="0013305E">
            <w:pPr>
              <w:tabs>
                <w:tab w:val="left" w:pos="426"/>
                <w:tab w:val="left" w:pos="4140"/>
                <w:tab w:val="left" w:pos="4230"/>
              </w:tabs>
              <w:spacing w:before="0"/>
              <w:jc w:val="center"/>
              <w:rPr>
                <w:rFonts w:asciiTheme="minorHAnsi" w:hAnsiTheme="minorHAnsi" w:cs="Arial"/>
                <w:b/>
                <w:lang w:val="pt-BR"/>
              </w:rPr>
            </w:pPr>
            <w:r w:rsidRPr="005931C8">
              <w:rPr>
                <w:rFonts w:asciiTheme="minorHAnsi" w:hAnsiTheme="minorHAnsi" w:cs="Arial"/>
                <w:b/>
                <w:lang w:val="pt-BR"/>
              </w:rPr>
              <w:t>89 380 03</w:t>
            </w:r>
          </w:p>
        </w:tc>
        <w:tc>
          <w:tcPr>
            <w:tcW w:w="3819" w:type="dxa"/>
            <w:tcBorders>
              <w:top w:val="single" w:sz="6" w:space="0" w:color="auto"/>
              <w:left w:val="single" w:sz="6" w:space="0" w:color="auto"/>
              <w:bottom w:val="single" w:sz="6" w:space="0" w:color="auto"/>
              <w:right w:val="single" w:sz="6" w:space="0" w:color="auto"/>
            </w:tcBorders>
          </w:tcPr>
          <w:p w:rsidR="000A2066" w:rsidRPr="00C64DE2" w:rsidRDefault="000A2066" w:rsidP="005931C8">
            <w:pPr>
              <w:tabs>
                <w:tab w:val="clear" w:pos="567"/>
                <w:tab w:val="left" w:pos="792"/>
                <w:tab w:val="left" w:pos="4140"/>
                <w:tab w:val="left" w:pos="4230"/>
              </w:tabs>
              <w:spacing w:before="0"/>
              <w:jc w:val="left"/>
              <w:rPr>
                <w:rFonts w:asciiTheme="minorHAnsi" w:hAnsiTheme="minorHAnsi" w:cs="Arial"/>
                <w:lang w:val="pt-BR"/>
              </w:rPr>
            </w:pPr>
            <w:r w:rsidRPr="00C91D70">
              <w:rPr>
                <w:rFonts w:asciiTheme="minorHAnsi" w:hAnsiTheme="minorHAnsi" w:cs="Arial"/>
                <w:lang w:val="pt-BR"/>
              </w:rPr>
              <w:t>Alexey Logvinenko</w:t>
            </w:r>
          </w:p>
          <w:p w:rsidR="000A2066" w:rsidRDefault="000A2066" w:rsidP="005931C8">
            <w:pPr>
              <w:tabs>
                <w:tab w:val="clear" w:pos="567"/>
                <w:tab w:val="left" w:pos="792"/>
                <w:tab w:val="left" w:pos="4140"/>
                <w:tab w:val="left" w:pos="4230"/>
              </w:tabs>
              <w:spacing w:before="0"/>
              <w:jc w:val="left"/>
              <w:rPr>
                <w:rFonts w:asciiTheme="minorHAnsi" w:hAnsiTheme="minorHAnsi" w:cs="Arial"/>
                <w:lang w:val="pt-BR"/>
              </w:rPr>
            </w:pPr>
            <w:r w:rsidRPr="00C91D70">
              <w:rPr>
                <w:rFonts w:asciiTheme="minorHAnsi" w:hAnsiTheme="minorHAnsi" w:cs="Arial"/>
                <w:lang w:val="pt-BR"/>
              </w:rPr>
              <w:t xml:space="preserve">53 Degtyarivska St. </w:t>
            </w:r>
          </w:p>
          <w:p w:rsidR="000A2066" w:rsidRPr="00C64DE2" w:rsidRDefault="000A2066" w:rsidP="005931C8">
            <w:pPr>
              <w:tabs>
                <w:tab w:val="clear" w:pos="567"/>
                <w:tab w:val="left" w:pos="792"/>
                <w:tab w:val="left" w:pos="4140"/>
                <w:tab w:val="left" w:pos="4230"/>
              </w:tabs>
              <w:spacing w:before="0"/>
              <w:jc w:val="left"/>
              <w:rPr>
                <w:rFonts w:asciiTheme="minorHAnsi" w:hAnsiTheme="minorHAnsi" w:cs="Arial"/>
                <w:lang w:val="pt-BR"/>
              </w:rPr>
            </w:pPr>
            <w:r w:rsidRPr="00C91D70">
              <w:rPr>
                <w:rFonts w:asciiTheme="minorHAnsi" w:hAnsiTheme="minorHAnsi" w:cs="Arial"/>
                <w:lang w:val="pt-BR"/>
              </w:rPr>
              <w:t>KYIV, 03113</w:t>
            </w:r>
          </w:p>
          <w:p w:rsidR="000A2066" w:rsidRPr="00C64DE2" w:rsidRDefault="000A2066" w:rsidP="005931C8">
            <w:pPr>
              <w:tabs>
                <w:tab w:val="clear" w:pos="567"/>
                <w:tab w:val="left" w:pos="792"/>
                <w:tab w:val="left" w:pos="4140"/>
                <w:tab w:val="left" w:pos="4230"/>
              </w:tabs>
              <w:spacing w:before="0"/>
              <w:jc w:val="left"/>
              <w:rPr>
                <w:rFonts w:asciiTheme="minorHAnsi" w:hAnsiTheme="minorHAnsi" w:cs="Arial"/>
                <w:lang w:val="pt-BR"/>
              </w:rPr>
            </w:pPr>
            <w:r w:rsidRPr="00C64DE2">
              <w:rPr>
                <w:rFonts w:asciiTheme="minorHAnsi" w:hAnsiTheme="minorHAnsi" w:cs="Arial"/>
                <w:lang w:val="pt-BR"/>
              </w:rPr>
              <w:t xml:space="preserve">Tel: </w:t>
            </w:r>
            <w:r w:rsidR="005931C8">
              <w:rPr>
                <w:rFonts w:asciiTheme="minorHAnsi" w:hAnsiTheme="minorHAnsi" w:cs="Arial"/>
                <w:lang w:val="pt-BR"/>
              </w:rPr>
              <w:tab/>
            </w:r>
            <w:r w:rsidRPr="00C91D70">
              <w:rPr>
                <w:rFonts w:asciiTheme="minorHAnsi" w:hAnsiTheme="minorHAnsi" w:cs="Arial"/>
                <w:lang w:val="pt-BR"/>
              </w:rPr>
              <w:t>+380 67 220 75 59</w:t>
            </w:r>
          </w:p>
          <w:p w:rsidR="000A2066" w:rsidRPr="005D4E41" w:rsidRDefault="000A2066" w:rsidP="005931C8">
            <w:pPr>
              <w:tabs>
                <w:tab w:val="clear" w:pos="567"/>
                <w:tab w:val="left" w:pos="792"/>
                <w:tab w:val="left" w:pos="4140"/>
                <w:tab w:val="left" w:pos="4230"/>
              </w:tabs>
              <w:spacing w:before="0"/>
              <w:jc w:val="left"/>
              <w:rPr>
                <w:rFonts w:asciiTheme="minorHAnsi" w:hAnsiTheme="minorHAnsi" w:cs="Arial"/>
                <w:lang w:val="pt-BR"/>
              </w:rPr>
            </w:pPr>
            <w:r>
              <w:rPr>
                <w:rFonts w:asciiTheme="minorHAnsi" w:hAnsiTheme="minorHAnsi" w:cs="Arial"/>
                <w:lang w:val="pt-BR"/>
              </w:rPr>
              <w:t>E</w:t>
            </w:r>
            <w:r w:rsidRPr="005931C8">
              <w:rPr>
                <w:rFonts w:asciiTheme="minorHAnsi" w:hAnsiTheme="minorHAnsi" w:cs="Arial"/>
                <w:spacing w:val="-8"/>
                <w:lang w:val="pt-BR"/>
              </w:rPr>
              <w:t xml:space="preserve">-mail: </w:t>
            </w:r>
            <w:r w:rsidR="005931C8" w:rsidRPr="005931C8">
              <w:rPr>
                <w:rFonts w:asciiTheme="minorHAnsi" w:hAnsiTheme="minorHAnsi" w:cs="Arial"/>
                <w:spacing w:val="-8"/>
                <w:lang w:val="pt-BR"/>
              </w:rPr>
              <w:tab/>
            </w:r>
            <w:r w:rsidRPr="005931C8">
              <w:rPr>
                <w:rFonts w:asciiTheme="minorHAnsi" w:hAnsiTheme="minorHAnsi" w:cs="Arial"/>
                <w:spacing w:val="-8"/>
                <w:lang w:val="pt-BR"/>
              </w:rPr>
              <w:t>Alexey.Logvinenko@kyivstar.net</w:t>
            </w:r>
          </w:p>
        </w:tc>
      </w:tr>
    </w:tbl>
    <w:p w:rsidR="00C246ED" w:rsidRPr="00315AFE" w:rsidRDefault="00C246ED" w:rsidP="00C246ED">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Calibri"/>
          <w:noProof w:val="0"/>
          <w:sz w:val="22"/>
          <w:szCs w:val="22"/>
          <w:lang w:val="de-CH"/>
        </w:rPr>
      </w:pPr>
    </w:p>
    <w:p w:rsidR="00D82788" w:rsidRPr="00315AFE" w:rsidRDefault="00D8278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de-CH"/>
        </w:rPr>
      </w:pPr>
      <w:r w:rsidRPr="00315AFE">
        <w:rPr>
          <w:rFonts w:asciiTheme="minorHAnsi" w:hAnsiTheme="minorHAnsi"/>
          <w:lang w:val="de-CH"/>
        </w:rPr>
        <w:br w:type="page"/>
      </w:r>
    </w:p>
    <w:tbl>
      <w:tblPr>
        <w:tblW w:w="0" w:type="auto"/>
        <w:tblCellMar>
          <w:left w:w="0" w:type="dxa"/>
          <w:right w:w="0" w:type="dxa"/>
        </w:tblCellMar>
        <w:tblLook w:val="0000" w:firstRow="0" w:lastRow="0" w:firstColumn="0" w:lastColumn="0" w:noHBand="0" w:noVBand="0"/>
      </w:tblPr>
      <w:tblGrid>
        <w:gridCol w:w="53"/>
        <w:gridCol w:w="8821"/>
        <w:gridCol w:w="191"/>
      </w:tblGrid>
      <w:tr w:rsidR="00061C85" w:rsidRPr="00315AFE" w:rsidTr="0013305E">
        <w:trPr>
          <w:trHeight w:val="339"/>
        </w:trPr>
        <w:tc>
          <w:tcPr>
            <w:tcW w:w="110" w:type="dxa"/>
          </w:tcPr>
          <w:p w:rsidR="00061C85" w:rsidRPr="00315AFE" w:rsidRDefault="00061C85" w:rsidP="0013305E">
            <w:pPr>
              <w:pStyle w:val="EmptyLayoutCell"/>
              <w:rPr>
                <w:lang w:val="de-CH"/>
              </w:rPr>
            </w:pPr>
          </w:p>
        </w:tc>
        <w:tc>
          <w:tcPr>
            <w:tcW w:w="8274" w:type="dxa"/>
          </w:tcPr>
          <w:p w:rsidR="00061C85" w:rsidRPr="00315AFE" w:rsidRDefault="00061C85" w:rsidP="0013305E">
            <w:pPr>
              <w:pStyle w:val="EmptyLayoutCell"/>
              <w:rPr>
                <w:lang w:val="de-CH"/>
              </w:rPr>
            </w:pPr>
          </w:p>
        </w:tc>
        <w:tc>
          <w:tcPr>
            <w:tcW w:w="410" w:type="dxa"/>
          </w:tcPr>
          <w:p w:rsidR="00061C85" w:rsidRPr="00315AFE" w:rsidRDefault="00061C85" w:rsidP="0013305E">
            <w:pPr>
              <w:pStyle w:val="EmptyLayoutCell"/>
              <w:rPr>
                <w:lang w:val="de-CH"/>
              </w:rPr>
            </w:pPr>
          </w:p>
        </w:tc>
      </w:tr>
      <w:tr w:rsidR="00061C85" w:rsidTr="0013305E">
        <w:trPr>
          <w:trHeight w:val="1064"/>
        </w:trPr>
        <w:tc>
          <w:tcPr>
            <w:tcW w:w="110" w:type="dxa"/>
          </w:tcPr>
          <w:p w:rsidR="00061C85" w:rsidRPr="00315AFE" w:rsidRDefault="00061C85" w:rsidP="0013305E">
            <w:pPr>
              <w:pStyle w:val="EmptyLayoutCell"/>
              <w:rPr>
                <w:lang w:val="de-CH"/>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061C85" w:rsidTr="0013305E">
              <w:trPr>
                <w:trHeight w:val="984"/>
              </w:trPr>
              <w:tc>
                <w:tcPr>
                  <w:tcW w:w="8274" w:type="dxa"/>
                  <w:shd w:val="clear" w:color="auto" w:fill="D3D3D3"/>
                  <w:tcMar>
                    <w:top w:w="40" w:type="dxa"/>
                    <w:left w:w="40" w:type="dxa"/>
                    <w:bottom w:w="40" w:type="dxa"/>
                    <w:right w:w="40" w:type="dxa"/>
                  </w:tcMar>
                </w:tcPr>
                <w:p w:rsidR="00061C85" w:rsidRDefault="00061C85" w:rsidP="0013305E">
                  <w:pPr>
                    <w:jc w:val="center"/>
                  </w:pPr>
                  <w:r>
                    <w:rPr>
                      <w:rFonts w:ascii="Arial" w:eastAsia="Arial" w:hAnsi="Arial"/>
                      <w:b/>
                      <w:color w:val="000000"/>
                      <w:sz w:val="22"/>
                    </w:rPr>
                    <w:t xml:space="preserve">Mobile Network Codes (MNC) for the international identification plan </w:t>
                  </w:r>
                  <w:r>
                    <w:rPr>
                      <w:rFonts w:ascii="Arial" w:eastAsia="Arial" w:hAnsi="Arial"/>
                      <w:b/>
                      <w:color w:val="000000"/>
                      <w:sz w:val="22"/>
                    </w:rPr>
                    <w:br/>
                    <w:t>for public networks and subscriptions</w:t>
                  </w:r>
                  <w:r>
                    <w:rPr>
                      <w:rFonts w:ascii="Arial" w:eastAsia="Arial" w:hAnsi="Arial"/>
                      <w:b/>
                      <w:color w:val="000000"/>
                      <w:sz w:val="22"/>
                    </w:rPr>
                    <w:br/>
                    <w:t>(According to  Recommendation ITU-T E.212 (09/2016))</w:t>
                  </w:r>
                  <w:r>
                    <w:rPr>
                      <w:rFonts w:ascii="Arial" w:eastAsia="Arial" w:hAnsi="Arial"/>
                      <w:b/>
                      <w:color w:val="000000"/>
                      <w:sz w:val="22"/>
                    </w:rPr>
                    <w:br/>
                    <w:t>(Position on 1st November 2016)</w:t>
                  </w:r>
                </w:p>
              </w:tc>
            </w:tr>
          </w:tbl>
          <w:p w:rsidR="00061C85" w:rsidRDefault="00061C85" w:rsidP="0013305E"/>
        </w:tc>
        <w:tc>
          <w:tcPr>
            <w:tcW w:w="410" w:type="dxa"/>
          </w:tcPr>
          <w:p w:rsidR="00061C85" w:rsidRDefault="00061C85" w:rsidP="0013305E">
            <w:pPr>
              <w:pStyle w:val="EmptyLayoutCell"/>
            </w:pPr>
          </w:p>
        </w:tc>
      </w:tr>
      <w:tr w:rsidR="00061C85" w:rsidTr="0013305E">
        <w:trPr>
          <w:trHeight w:val="116"/>
        </w:trPr>
        <w:tc>
          <w:tcPr>
            <w:tcW w:w="110" w:type="dxa"/>
          </w:tcPr>
          <w:p w:rsidR="00061C85" w:rsidRDefault="00061C85" w:rsidP="0013305E">
            <w:pPr>
              <w:pStyle w:val="EmptyLayoutCell"/>
            </w:pPr>
          </w:p>
        </w:tc>
        <w:tc>
          <w:tcPr>
            <w:tcW w:w="8274" w:type="dxa"/>
          </w:tcPr>
          <w:p w:rsidR="00061C85" w:rsidRDefault="00061C85" w:rsidP="0013305E">
            <w:pPr>
              <w:pStyle w:val="EmptyLayoutCell"/>
            </w:pPr>
          </w:p>
        </w:tc>
        <w:tc>
          <w:tcPr>
            <w:tcW w:w="410" w:type="dxa"/>
          </w:tcPr>
          <w:p w:rsidR="00061C85" w:rsidRDefault="00061C85" w:rsidP="0013305E">
            <w:pPr>
              <w:pStyle w:val="EmptyLayoutCell"/>
            </w:pPr>
          </w:p>
        </w:tc>
      </w:tr>
      <w:tr w:rsidR="00061C85" w:rsidTr="0013305E">
        <w:trPr>
          <w:trHeight w:val="394"/>
        </w:trPr>
        <w:tc>
          <w:tcPr>
            <w:tcW w:w="110" w:type="dxa"/>
          </w:tcPr>
          <w:p w:rsidR="00061C85" w:rsidRDefault="00061C85" w:rsidP="0013305E">
            <w:pPr>
              <w:pStyle w:val="EmptyLayoutCell"/>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061C85" w:rsidTr="0013305E">
              <w:trPr>
                <w:trHeight w:val="314"/>
              </w:trPr>
              <w:tc>
                <w:tcPr>
                  <w:tcW w:w="8274" w:type="dxa"/>
                  <w:tcMar>
                    <w:top w:w="40" w:type="dxa"/>
                    <w:left w:w="40" w:type="dxa"/>
                    <w:bottom w:w="40" w:type="dxa"/>
                    <w:right w:w="40" w:type="dxa"/>
                  </w:tcMar>
                </w:tcPr>
                <w:p w:rsidR="00061C85" w:rsidRDefault="00061C85" w:rsidP="0013305E">
                  <w:pPr>
                    <w:jc w:val="center"/>
                  </w:pPr>
                  <w:r>
                    <w:rPr>
                      <w:rFonts w:eastAsia="Calibri"/>
                      <w:color w:val="000000"/>
                    </w:rPr>
                    <w:t>(Annex to ITU Operational Bulletin No. 1111 - 1.XI.2016)</w:t>
                  </w:r>
                </w:p>
                <w:p w:rsidR="00061C85" w:rsidRDefault="00061C85" w:rsidP="0013305E">
                  <w:pPr>
                    <w:jc w:val="center"/>
                  </w:pPr>
                  <w:r>
                    <w:rPr>
                      <w:rFonts w:eastAsia="Calibri"/>
                      <w:color w:val="000000"/>
                    </w:rPr>
                    <w:t>(Amendment No.30)</w:t>
                  </w:r>
                </w:p>
              </w:tc>
            </w:tr>
          </w:tbl>
          <w:p w:rsidR="00061C85" w:rsidRDefault="00061C85" w:rsidP="0013305E"/>
        </w:tc>
        <w:tc>
          <w:tcPr>
            <w:tcW w:w="410" w:type="dxa"/>
          </w:tcPr>
          <w:p w:rsidR="00061C85" w:rsidRDefault="00061C85" w:rsidP="0013305E">
            <w:pPr>
              <w:pStyle w:val="EmptyLayoutCell"/>
            </w:pPr>
          </w:p>
        </w:tc>
      </w:tr>
      <w:tr w:rsidR="00061C85" w:rsidTr="0013305E">
        <w:trPr>
          <w:trHeight w:val="103"/>
        </w:trPr>
        <w:tc>
          <w:tcPr>
            <w:tcW w:w="110" w:type="dxa"/>
          </w:tcPr>
          <w:p w:rsidR="00061C85" w:rsidRDefault="00061C85" w:rsidP="0013305E">
            <w:pPr>
              <w:pStyle w:val="EmptyLayoutCell"/>
            </w:pPr>
          </w:p>
        </w:tc>
        <w:tc>
          <w:tcPr>
            <w:tcW w:w="8274" w:type="dxa"/>
          </w:tcPr>
          <w:p w:rsidR="00061C85" w:rsidRDefault="00061C85" w:rsidP="0013305E">
            <w:pPr>
              <w:pStyle w:val="EmptyLayoutCell"/>
            </w:pPr>
          </w:p>
        </w:tc>
        <w:tc>
          <w:tcPr>
            <w:tcW w:w="410" w:type="dxa"/>
          </w:tcPr>
          <w:p w:rsidR="00061C85" w:rsidRDefault="00061C85" w:rsidP="0013305E">
            <w:pPr>
              <w:pStyle w:val="EmptyLayoutCell"/>
            </w:pPr>
          </w:p>
        </w:tc>
      </w:tr>
      <w:tr w:rsidR="00061C85" w:rsidTr="0013305E">
        <w:tc>
          <w:tcPr>
            <w:tcW w:w="110" w:type="dxa"/>
          </w:tcPr>
          <w:p w:rsidR="00061C85" w:rsidRDefault="00061C85" w:rsidP="0013305E">
            <w:pPr>
              <w:pStyle w:val="EmptyLayoutCell"/>
            </w:pPr>
          </w:p>
        </w:tc>
        <w:tc>
          <w:tcPr>
            <w:tcW w:w="8274" w:type="dxa"/>
          </w:tcPr>
          <w:tbl>
            <w:tblPr>
              <w:tblW w:w="8821" w:type="dxa"/>
              <w:tblCellMar>
                <w:left w:w="0" w:type="dxa"/>
                <w:right w:w="0" w:type="dxa"/>
              </w:tblCellMar>
              <w:tblLook w:val="0000" w:firstRow="0" w:lastRow="0" w:firstColumn="0" w:lastColumn="0" w:noHBand="0" w:noVBand="0"/>
            </w:tblPr>
            <w:tblGrid>
              <w:gridCol w:w="10"/>
              <w:gridCol w:w="147"/>
              <w:gridCol w:w="8619"/>
              <w:gridCol w:w="13"/>
              <w:gridCol w:w="32"/>
            </w:tblGrid>
            <w:tr w:rsidR="00061C85" w:rsidTr="0013305E">
              <w:trPr>
                <w:trHeight w:val="91"/>
              </w:trPr>
              <w:tc>
                <w:tcPr>
                  <w:tcW w:w="99" w:type="dxa"/>
                </w:tcPr>
                <w:p w:rsidR="00061C85" w:rsidRDefault="00061C85" w:rsidP="0013305E">
                  <w:pPr>
                    <w:pStyle w:val="EmptyLayoutCell"/>
                  </w:pPr>
                </w:p>
              </w:tc>
              <w:tc>
                <w:tcPr>
                  <w:tcW w:w="202" w:type="dxa"/>
                </w:tcPr>
                <w:p w:rsidR="00061C85" w:rsidRDefault="00061C85" w:rsidP="0013305E">
                  <w:pPr>
                    <w:pStyle w:val="EmptyLayoutCell"/>
                  </w:pPr>
                </w:p>
              </w:tc>
              <w:tc>
                <w:tcPr>
                  <w:tcW w:w="7788" w:type="dxa"/>
                </w:tcPr>
                <w:p w:rsidR="00061C85" w:rsidRDefault="00061C85" w:rsidP="0013305E">
                  <w:pPr>
                    <w:pStyle w:val="EmptyLayoutCell"/>
                  </w:pPr>
                </w:p>
              </w:tc>
              <w:tc>
                <w:tcPr>
                  <w:tcW w:w="12" w:type="dxa"/>
                </w:tcPr>
                <w:p w:rsidR="00061C85" w:rsidRDefault="00061C85" w:rsidP="0013305E">
                  <w:pPr>
                    <w:pStyle w:val="EmptyLayoutCell"/>
                  </w:pPr>
                </w:p>
              </w:tc>
              <w:tc>
                <w:tcPr>
                  <w:tcW w:w="720" w:type="dxa"/>
                </w:tcPr>
                <w:p w:rsidR="00061C85" w:rsidRDefault="00061C85" w:rsidP="0013305E">
                  <w:pPr>
                    <w:pStyle w:val="EmptyLayoutCell"/>
                  </w:pPr>
                </w:p>
              </w:tc>
            </w:tr>
            <w:tr w:rsidR="00061C85" w:rsidTr="0013305E">
              <w:tc>
                <w:tcPr>
                  <w:tcW w:w="99" w:type="dxa"/>
                </w:tcPr>
                <w:p w:rsidR="00061C85" w:rsidRDefault="00061C85" w:rsidP="0013305E">
                  <w:pPr>
                    <w:pStyle w:val="EmptyLayoutCell"/>
                  </w:pPr>
                </w:p>
              </w:tc>
              <w:tc>
                <w:tcPr>
                  <w:tcW w:w="202" w:type="dxa"/>
                </w:tcPr>
                <w:p w:rsidR="00061C85" w:rsidRDefault="00061C85" w:rsidP="0013305E">
                  <w:pPr>
                    <w:pStyle w:val="EmptyLayoutCell"/>
                  </w:pPr>
                </w:p>
              </w:tc>
              <w:tc>
                <w:tcPr>
                  <w:tcW w:w="7788" w:type="dxa"/>
                </w:tcPr>
                <w:tbl>
                  <w:tblPr>
                    <w:tblW w:w="0" w:type="auto"/>
                    <w:tblCellMar>
                      <w:left w:w="0" w:type="dxa"/>
                      <w:right w:w="0" w:type="dxa"/>
                    </w:tblCellMar>
                    <w:tblLook w:val="0000" w:firstRow="0" w:lastRow="0" w:firstColumn="0" w:lastColumn="0" w:noHBand="0" w:noVBand="0"/>
                  </w:tblPr>
                  <w:tblGrid>
                    <w:gridCol w:w="2704"/>
                    <w:gridCol w:w="1496"/>
                    <w:gridCol w:w="3587"/>
                  </w:tblGrid>
                  <w:tr w:rsidR="00061C85" w:rsidTr="0013305E">
                    <w:trPr>
                      <w:trHeight w:val="297"/>
                    </w:trPr>
                    <w:tc>
                      <w:tcPr>
                        <w:tcW w:w="270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61C85" w:rsidRDefault="00061C85" w:rsidP="0013305E">
                        <w:r>
                          <w:rPr>
                            <w:rFonts w:eastAsia="Calibri"/>
                            <w:b/>
                            <w:i/>
                            <w:color w:val="000000"/>
                          </w:rPr>
                          <w:t>Country/Geographical area</w:t>
                        </w: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61C85" w:rsidRDefault="00061C85" w:rsidP="0013305E">
                        <w:r>
                          <w:rPr>
                            <w:rFonts w:eastAsia="Calibri"/>
                            <w:b/>
                            <w:i/>
                            <w:color w:val="000000"/>
                          </w:rPr>
                          <w:t>MCC+MNC *</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61C85" w:rsidRDefault="00061C85" w:rsidP="0013305E">
                        <w:r>
                          <w:rPr>
                            <w:rFonts w:eastAsia="Calibri"/>
                            <w:b/>
                            <w:i/>
                            <w:color w:val="000000"/>
                          </w:rPr>
                          <w:t>Operator/Network</w:t>
                        </w:r>
                      </w:p>
                    </w:tc>
                  </w:tr>
                  <w:tr w:rsidR="00061C85" w:rsidTr="0013305E">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061C85" w:rsidRDefault="00061C85" w:rsidP="0013305E">
                        <w:r>
                          <w:rPr>
                            <w:rFonts w:eastAsia="Calibri"/>
                            <w:b/>
                            <w:color w:val="000000"/>
                          </w:rPr>
                          <w:t>Belgium SUP</w:t>
                        </w: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61C85" w:rsidRDefault="00061C85" w:rsidP="0013305E"/>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61C85" w:rsidRDefault="00061C85" w:rsidP="0013305E"/>
                    </w:tc>
                  </w:tr>
                  <w:tr w:rsidR="00061C85" w:rsidTr="0013305E">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061C85" w:rsidRDefault="00061C85" w:rsidP="0013305E"/>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61C85" w:rsidRDefault="00061C85" w:rsidP="0013305E">
                        <w:pPr>
                          <w:jc w:val="center"/>
                        </w:pPr>
                        <w:r>
                          <w:rPr>
                            <w:rFonts w:eastAsia="Calibri"/>
                            <w:color w:val="000000"/>
                          </w:rPr>
                          <w:t>206 00</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61C85" w:rsidRDefault="00061C85" w:rsidP="0013305E">
                        <w:r>
                          <w:rPr>
                            <w:rFonts w:eastAsia="Calibri"/>
                            <w:color w:val="000000"/>
                          </w:rPr>
                          <w:t>Proximus</w:t>
                        </w:r>
                      </w:p>
                    </w:tc>
                  </w:tr>
                  <w:tr w:rsidR="00061C85" w:rsidTr="0013305E">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061C85" w:rsidRDefault="00061C85" w:rsidP="0013305E">
                        <w:r>
                          <w:rPr>
                            <w:rFonts w:eastAsia="Calibri"/>
                            <w:b/>
                            <w:color w:val="000000"/>
                          </w:rPr>
                          <w:t>Belgium ADD</w:t>
                        </w: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61C85" w:rsidRDefault="00061C85" w:rsidP="0013305E"/>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61C85" w:rsidRDefault="00061C85" w:rsidP="0013305E"/>
                    </w:tc>
                  </w:tr>
                  <w:tr w:rsidR="00061C85" w:rsidTr="0013305E">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061C85" w:rsidRDefault="00061C85" w:rsidP="0013305E"/>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61C85" w:rsidRDefault="00061C85" w:rsidP="0013305E">
                        <w:pPr>
                          <w:jc w:val="center"/>
                        </w:pPr>
                        <w:r>
                          <w:rPr>
                            <w:rFonts w:eastAsia="Calibri"/>
                            <w:color w:val="000000"/>
                          </w:rPr>
                          <w:t>206 08</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61C85" w:rsidRDefault="00061C85" w:rsidP="0013305E">
                        <w:r>
                          <w:rPr>
                            <w:rFonts w:eastAsia="Calibri"/>
                            <w:color w:val="000000"/>
                          </w:rPr>
                          <w:t>Nethys</w:t>
                        </w:r>
                      </w:p>
                    </w:tc>
                  </w:tr>
                  <w:tr w:rsidR="00061C85" w:rsidTr="0013305E">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061C85" w:rsidRDefault="00061C85" w:rsidP="0013305E"/>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61C85" w:rsidRDefault="00061C85" w:rsidP="0013305E">
                        <w:pPr>
                          <w:jc w:val="center"/>
                        </w:pPr>
                        <w:r>
                          <w:rPr>
                            <w:rFonts w:eastAsia="Calibri"/>
                            <w:color w:val="000000"/>
                          </w:rPr>
                          <w:t>206 25</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61C85" w:rsidRDefault="00061C85" w:rsidP="0013305E">
                        <w:r>
                          <w:rPr>
                            <w:rFonts w:eastAsia="Calibri"/>
                            <w:color w:val="000000"/>
                          </w:rPr>
                          <w:t>Voyacom</w:t>
                        </w:r>
                      </w:p>
                    </w:tc>
                  </w:tr>
                  <w:tr w:rsidR="00061C85" w:rsidTr="0013305E">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061C85" w:rsidRDefault="00061C85" w:rsidP="0013305E"/>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61C85" w:rsidRDefault="00061C85" w:rsidP="0013305E">
                        <w:pPr>
                          <w:jc w:val="center"/>
                        </w:pPr>
                        <w:r>
                          <w:rPr>
                            <w:rFonts w:eastAsia="Calibri"/>
                            <w:color w:val="000000"/>
                          </w:rPr>
                          <w:t>206 28</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61C85" w:rsidRDefault="00061C85" w:rsidP="0013305E">
                        <w:r>
                          <w:rPr>
                            <w:rFonts w:eastAsia="Calibri"/>
                            <w:color w:val="000000"/>
                          </w:rPr>
                          <w:t>BICS</w:t>
                        </w:r>
                      </w:p>
                    </w:tc>
                  </w:tr>
                  <w:tr w:rsidR="00061C85" w:rsidTr="0013305E">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061C85" w:rsidRDefault="00061C85" w:rsidP="0013305E"/>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61C85" w:rsidRDefault="00061C85" w:rsidP="0013305E">
                        <w:pPr>
                          <w:jc w:val="center"/>
                        </w:pPr>
                        <w:r>
                          <w:rPr>
                            <w:rFonts w:eastAsia="Calibri"/>
                            <w:color w:val="000000"/>
                          </w:rPr>
                          <w:t>206 30</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61C85" w:rsidRDefault="00061C85" w:rsidP="0013305E">
                        <w:r>
                          <w:rPr>
                            <w:rFonts w:eastAsia="Calibri"/>
                            <w:color w:val="000000"/>
                          </w:rPr>
                          <w:t>Unleashed</w:t>
                        </w:r>
                      </w:p>
                    </w:tc>
                  </w:tr>
                  <w:tr w:rsidR="00061C85" w:rsidTr="0013305E">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061C85" w:rsidRDefault="00061C85" w:rsidP="0013305E"/>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61C85" w:rsidRDefault="00061C85" w:rsidP="0013305E">
                        <w:pPr>
                          <w:jc w:val="center"/>
                        </w:pPr>
                        <w:r>
                          <w:rPr>
                            <w:rFonts w:eastAsia="Calibri"/>
                            <w:color w:val="000000"/>
                          </w:rPr>
                          <w:t>206 33</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61C85" w:rsidRDefault="00061C85" w:rsidP="0013305E">
                        <w:r>
                          <w:rPr>
                            <w:rFonts w:eastAsia="Calibri"/>
                            <w:color w:val="000000"/>
                          </w:rPr>
                          <w:t>Ericsson *test use only*</w:t>
                        </w:r>
                      </w:p>
                    </w:tc>
                  </w:tr>
                  <w:tr w:rsidR="00061C85" w:rsidTr="0013305E">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061C85" w:rsidRDefault="00061C85" w:rsidP="0013305E"/>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61C85" w:rsidRDefault="00061C85" w:rsidP="0013305E">
                        <w:pPr>
                          <w:jc w:val="center"/>
                        </w:pPr>
                        <w:r>
                          <w:rPr>
                            <w:rFonts w:eastAsia="Calibri"/>
                            <w:color w:val="000000"/>
                          </w:rPr>
                          <w:t>206 50</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61C85" w:rsidRDefault="00061C85" w:rsidP="0013305E">
                        <w:r>
                          <w:rPr>
                            <w:rFonts w:eastAsia="Calibri"/>
                            <w:color w:val="000000"/>
                          </w:rPr>
                          <w:t>IP Nexia</w:t>
                        </w:r>
                      </w:p>
                    </w:tc>
                  </w:tr>
                  <w:tr w:rsidR="00061C85" w:rsidTr="0013305E">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061C85" w:rsidRDefault="00061C85" w:rsidP="0013305E">
                        <w:r>
                          <w:rPr>
                            <w:rFonts w:eastAsia="Calibri"/>
                            <w:b/>
                            <w:color w:val="000000"/>
                          </w:rPr>
                          <w:t>Belgium LIR</w:t>
                        </w: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61C85" w:rsidRDefault="00061C85" w:rsidP="0013305E"/>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61C85" w:rsidRDefault="00061C85" w:rsidP="0013305E"/>
                    </w:tc>
                  </w:tr>
                  <w:tr w:rsidR="00061C85" w:rsidTr="0013305E">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061C85" w:rsidRDefault="00061C85" w:rsidP="0013305E"/>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61C85" w:rsidRDefault="00061C85" w:rsidP="0013305E">
                        <w:pPr>
                          <w:jc w:val="center"/>
                        </w:pPr>
                        <w:r>
                          <w:rPr>
                            <w:rFonts w:eastAsia="Calibri"/>
                            <w:color w:val="000000"/>
                          </w:rPr>
                          <w:t>206 05</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61C85" w:rsidRDefault="00061C85" w:rsidP="0013305E">
                        <w:r>
                          <w:rPr>
                            <w:rFonts w:eastAsia="Calibri"/>
                            <w:color w:val="000000"/>
                          </w:rPr>
                          <w:t>Telenet</w:t>
                        </w:r>
                      </w:p>
                    </w:tc>
                  </w:tr>
                  <w:tr w:rsidR="00061C85" w:rsidTr="0013305E">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061C85" w:rsidRDefault="00061C85" w:rsidP="0013305E"/>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61C85" w:rsidRDefault="00061C85" w:rsidP="0013305E">
                        <w:pPr>
                          <w:jc w:val="center"/>
                        </w:pPr>
                        <w:r>
                          <w:rPr>
                            <w:rFonts w:eastAsia="Calibri"/>
                            <w:color w:val="000000"/>
                          </w:rPr>
                          <w:t>206 10</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61C85" w:rsidRDefault="00061C85" w:rsidP="0013305E">
                        <w:r>
                          <w:rPr>
                            <w:rFonts w:eastAsia="Calibri"/>
                            <w:color w:val="000000"/>
                          </w:rPr>
                          <w:t>Orange Belgium</w:t>
                        </w:r>
                      </w:p>
                    </w:tc>
                  </w:tr>
                  <w:tr w:rsidR="00061C85" w:rsidTr="0013305E">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061C85" w:rsidRDefault="00061C85" w:rsidP="0013305E"/>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61C85" w:rsidRDefault="00061C85" w:rsidP="0013305E">
                        <w:pPr>
                          <w:jc w:val="center"/>
                        </w:pPr>
                        <w:r>
                          <w:rPr>
                            <w:rFonts w:eastAsia="Calibri"/>
                            <w:color w:val="000000"/>
                          </w:rPr>
                          <w:t>206 20</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61C85" w:rsidRDefault="00061C85" w:rsidP="0013305E">
                        <w:r>
                          <w:rPr>
                            <w:rFonts w:eastAsia="Calibri"/>
                            <w:color w:val="000000"/>
                          </w:rPr>
                          <w:t>Telenet Group</w:t>
                        </w:r>
                      </w:p>
                    </w:tc>
                  </w:tr>
                  <w:tr w:rsidR="00061C85" w:rsidTr="0013305E">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061C85" w:rsidRDefault="00061C85" w:rsidP="0013305E">
                        <w:r>
                          <w:rPr>
                            <w:rFonts w:eastAsia="Calibri"/>
                            <w:b/>
                            <w:color w:val="000000"/>
                          </w:rPr>
                          <w:t>Canada ADD</w:t>
                        </w: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61C85" w:rsidRDefault="00061C85" w:rsidP="0013305E"/>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61C85" w:rsidRDefault="00061C85" w:rsidP="0013305E"/>
                    </w:tc>
                  </w:tr>
                  <w:tr w:rsidR="00061C85" w:rsidTr="0013305E">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061C85" w:rsidRDefault="00061C85" w:rsidP="0013305E"/>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61C85" w:rsidRDefault="00061C85" w:rsidP="0013305E">
                        <w:pPr>
                          <w:jc w:val="center"/>
                        </w:pPr>
                        <w:r>
                          <w:rPr>
                            <w:rFonts w:eastAsia="Calibri"/>
                            <w:color w:val="000000"/>
                          </w:rPr>
                          <w:t>302 491</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61C85" w:rsidRDefault="00061C85" w:rsidP="0013305E">
                        <w:r>
                          <w:rPr>
                            <w:rFonts w:eastAsia="Calibri"/>
                            <w:color w:val="000000"/>
                          </w:rPr>
                          <w:t>Freedom Mobile Inc.</w:t>
                        </w:r>
                      </w:p>
                    </w:tc>
                  </w:tr>
                  <w:tr w:rsidR="00061C85" w:rsidTr="0013305E">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061C85" w:rsidRDefault="00061C85" w:rsidP="0013305E">
                        <w:r>
                          <w:rPr>
                            <w:rFonts w:eastAsia="Calibri"/>
                            <w:b/>
                            <w:color w:val="000000"/>
                          </w:rPr>
                          <w:t>Israel ADD</w:t>
                        </w: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61C85" w:rsidRDefault="00061C85" w:rsidP="0013305E"/>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61C85" w:rsidRDefault="00061C85" w:rsidP="0013305E"/>
                    </w:tc>
                  </w:tr>
                  <w:tr w:rsidR="00061C85" w:rsidTr="0013305E">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061C85" w:rsidRDefault="00061C85" w:rsidP="0013305E"/>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61C85" w:rsidRDefault="00061C85" w:rsidP="0013305E">
                        <w:pPr>
                          <w:jc w:val="center"/>
                        </w:pPr>
                        <w:r>
                          <w:rPr>
                            <w:rFonts w:eastAsia="Calibri"/>
                            <w:color w:val="000000"/>
                          </w:rPr>
                          <w:t>425 29</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61C85" w:rsidRDefault="00061C85" w:rsidP="0013305E">
                        <w:r>
                          <w:rPr>
                            <w:rFonts w:eastAsia="Calibri"/>
                            <w:color w:val="000000"/>
                          </w:rPr>
                          <w:t>CG Networks</w:t>
                        </w:r>
                      </w:p>
                    </w:tc>
                  </w:tr>
                </w:tbl>
                <w:p w:rsidR="00061C85" w:rsidRDefault="00061C85" w:rsidP="0013305E"/>
              </w:tc>
              <w:tc>
                <w:tcPr>
                  <w:tcW w:w="12" w:type="dxa"/>
                </w:tcPr>
                <w:p w:rsidR="00061C85" w:rsidRDefault="00061C85" w:rsidP="0013305E">
                  <w:pPr>
                    <w:pStyle w:val="EmptyLayoutCell"/>
                  </w:pPr>
                </w:p>
              </w:tc>
              <w:tc>
                <w:tcPr>
                  <w:tcW w:w="720" w:type="dxa"/>
                </w:tcPr>
                <w:p w:rsidR="00061C85" w:rsidRDefault="00061C85" w:rsidP="0013305E">
                  <w:pPr>
                    <w:pStyle w:val="EmptyLayoutCell"/>
                  </w:pPr>
                </w:p>
              </w:tc>
            </w:tr>
            <w:tr w:rsidR="00061C85" w:rsidTr="0013305E">
              <w:trPr>
                <w:trHeight w:val="322"/>
              </w:trPr>
              <w:tc>
                <w:tcPr>
                  <w:tcW w:w="99" w:type="dxa"/>
                </w:tcPr>
                <w:p w:rsidR="00061C85" w:rsidRDefault="00061C85" w:rsidP="0013305E">
                  <w:pPr>
                    <w:pStyle w:val="EmptyLayoutCell"/>
                  </w:pPr>
                </w:p>
              </w:tc>
              <w:tc>
                <w:tcPr>
                  <w:tcW w:w="202" w:type="dxa"/>
                </w:tcPr>
                <w:p w:rsidR="00061C85" w:rsidRDefault="00061C85" w:rsidP="0013305E">
                  <w:pPr>
                    <w:pStyle w:val="EmptyLayoutCell"/>
                  </w:pPr>
                </w:p>
              </w:tc>
              <w:tc>
                <w:tcPr>
                  <w:tcW w:w="7788" w:type="dxa"/>
                </w:tcPr>
                <w:p w:rsidR="00061C85" w:rsidRDefault="00061C85" w:rsidP="0013305E">
                  <w:pPr>
                    <w:pStyle w:val="EmptyLayoutCell"/>
                  </w:pPr>
                </w:p>
              </w:tc>
              <w:tc>
                <w:tcPr>
                  <w:tcW w:w="12" w:type="dxa"/>
                </w:tcPr>
                <w:p w:rsidR="00061C85" w:rsidRDefault="00061C85" w:rsidP="0013305E">
                  <w:pPr>
                    <w:pStyle w:val="EmptyLayoutCell"/>
                  </w:pPr>
                </w:p>
              </w:tc>
              <w:tc>
                <w:tcPr>
                  <w:tcW w:w="720" w:type="dxa"/>
                </w:tcPr>
                <w:p w:rsidR="00061C85" w:rsidRDefault="00061C85" w:rsidP="0013305E">
                  <w:pPr>
                    <w:pStyle w:val="EmptyLayoutCell"/>
                  </w:pPr>
                </w:p>
              </w:tc>
            </w:tr>
            <w:tr w:rsidR="00061C85" w:rsidTr="0013305E">
              <w:trPr>
                <w:trHeight w:val="736"/>
              </w:trPr>
              <w:tc>
                <w:tcPr>
                  <w:tcW w:w="99" w:type="dxa"/>
                </w:tcPr>
                <w:p w:rsidR="00061C85" w:rsidRDefault="00061C85" w:rsidP="0013305E">
                  <w:pPr>
                    <w:pStyle w:val="EmptyLayoutCell"/>
                  </w:pPr>
                </w:p>
              </w:tc>
              <w:tc>
                <w:tcPr>
                  <w:tcW w:w="8002" w:type="dxa"/>
                  <w:gridSpan w:val="3"/>
                </w:tcPr>
                <w:tbl>
                  <w:tblPr>
                    <w:tblW w:w="8777" w:type="dxa"/>
                    <w:tblCellMar>
                      <w:left w:w="0" w:type="dxa"/>
                      <w:right w:w="0" w:type="dxa"/>
                    </w:tblCellMar>
                    <w:tblLook w:val="0000" w:firstRow="0" w:lastRow="0" w:firstColumn="0" w:lastColumn="0" w:noHBand="0" w:noVBand="0"/>
                  </w:tblPr>
                  <w:tblGrid>
                    <w:gridCol w:w="8777"/>
                  </w:tblGrid>
                  <w:tr w:rsidR="00061C85" w:rsidTr="0013305E">
                    <w:trPr>
                      <w:trHeight w:val="656"/>
                    </w:trPr>
                    <w:tc>
                      <w:tcPr>
                        <w:tcW w:w="8777" w:type="dxa"/>
                        <w:tcMar>
                          <w:top w:w="40" w:type="dxa"/>
                          <w:left w:w="40" w:type="dxa"/>
                          <w:bottom w:w="40" w:type="dxa"/>
                          <w:right w:w="40" w:type="dxa"/>
                        </w:tcMar>
                      </w:tcPr>
                      <w:p w:rsidR="00061C85" w:rsidRDefault="00061C85" w:rsidP="0013305E">
                        <w:r>
                          <w:rPr>
                            <w:rFonts w:ascii="Arial" w:eastAsia="Arial" w:hAnsi="Arial"/>
                            <w:color w:val="000000"/>
                            <w:sz w:val="16"/>
                          </w:rPr>
                          <w:t>____________</w:t>
                        </w:r>
                      </w:p>
                      <w:p w:rsidR="00061C85" w:rsidRDefault="00061C85" w:rsidP="0013305E">
                        <w:r>
                          <w:rPr>
                            <w:rFonts w:eastAsia="Calibri"/>
                            <w:color w:val="000000"/>
                            <w:sz w:val="16"/>
                          </w:rPr>
                          <w:t>*</w:t>
                        </w:r>
                        <w:r>
                          <w:rPr>
                            <w:rFonts w:eastAsia="Calibri"/>
                            <w:color w:val="000000"/>
                            <w:sz w:val="18"/>
                          </w:rPr>
                          <w:t>                  MCC:  Mobile Country Code / Indicatif de pays du mobile / Indicativo de país para el servicio móvil</w:t>
                        </w:r>
                      </w:p>
                      <w:p w:rsidR="00061C85" w:rsidRDefault="00061C85" w:rsidP="0013305E">
                        <w:r>
                          <w:rPr>
                            <w:rFonts w:eastAsia="Calibri"/>
                            <w:color w:val="000000"/>
                            <w:sz w:val="18"/>
                          </w:rPr>
                          <w:t>                    MNC:  Mobile Network Code / Code de réseau mobile / Indicativo de red para el servicio móvil</w:t>
                        </w:r>
                      </w:p>
                    </w:tc>
                  </w:tr>
                </w:tbl>
                <w:p w:rsidR="00061C85" w:rsidRDefault="00061C85" w:rsidP="0013305E"/>
              </w:tc>
              <w:tc>
                <w:tcPr>
                  <w:tcW w:w="720" w:type="dxa"/>
                </w:tcPr>
                <w:p w:rsidR="00061C85" w:rsidRDefault="00061C85" w:rsidP="0013305E">
                  <w:pPr>
                    <w:pStyle w:val="EmptyLayoutCell"/>
                  </w:pPr>
                </w:p>
              </w:tc>
            </w:tr>
          </w:tbl>
          <w:p w:rsidR="00061C85" w:rsidRDefault="00061C85" w:rsidP="0013305E"/>
        </w:tc>
        <w:tc>
          <w:tcPr>
            <w:tcW w:w="410" w:type="dxa"/>
          </w:tcPr>
          <w:p w:rsidR="00061C85" w:rsidRDefault="00061C85" w:rsidP="0013305E">
            <w:pPr>
              <w:pStyle w:val="EmptyLayoutCell"/>
            </w:pPr>
          </w:p>
        </w:tc>
      </w:tr>
    </w:tbl>
    <w:p w:rsid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p w:rsidR="00061C85" w:rsidRPr="00D82788" w:rsidRDefault="00061C85"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p w:rsidR="00D82788" w:rsidRDefault="00D8278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rPr>
      </w:pPr>
      <w:r>
        <w:rPr>
          <w:rFonts w:asciiTheme="minorHAnsi" w:hAnsiTheme="minorHAnsi"/>
        </w:rPr>
        <w:br w:type="page"/>
      </w:r>
    </w:p>
    <w:p w:rsidR="00D82788" w:rsidRPr="00D82788" w:rsidRDefault="00D82788" w:rsidP="00D82788">
      <w:pPr>
        <w:pStyle w:val="Heading20"/>
        <w:rPr>
          <w:lang w:val="en-US"/>
        </w:rPr>
      </w:pPr>
      <w:bookmarkStart w:id="1277" w:name="_Toc236568475"/>
      <w:bookmarkStart w:id="1278" w:name="_Toc240772455"/>
      <w:bookmarkStart w:id="1279" w:name="_Toc505005345"/>
      <w:r w:rsidRPr="00D82788">
        <w:rPr>
          <w:lang w:val="en-US"/>
        </w:rPr>
        <w:lastRenderedPageBreak/>
        <w:t>List of International Signalling Point Codes (ISPC)</w:t>
      </w:r>
      <w:r w:rsidRPr="00D82788">
        <w:rPr>
          <w:lang w:val="en-US"/>
        </w:rPr>
        <w:br/>
        <w:t>(According to Recommendation ITU-T Q.708 (03/1999))</w:t>
      </w:r>
      <w:r w:rsidRPr="00D82788">
        <w:rPr>
          <w:lang w:val="en-US"/>
        </w:rPr>
        <w:br/>
        <w:t>(Position on 1 October 2016)</w:t>
      </w:r>
      <w:bookmarkEnd w:id="1277"/>
      <w:bookmarkEnd w:id="1278"/>
      <w:bookmarkEnd w:id="1279"/>
    </w:p>
    <w:p w:rsidR="00D82788" w:rsidRPr="00D82788" w:rsidRDefault="00D82788" w:rsidP="005E5F50">
      <w:pPr>
        <w:keepNext/>
        <w:tabs>
          <w:tab w:val="clear" w:pos="1276"/>
          <w:tab w:val="clear" w:pos="1843"/>
          <w:tab w:val="clear" w:pos="5387"/>
          <w:tab w:val="clear" w:pos="5954"/>
          <w:tab w:val="right" w:pos="1021"/>
          <w:tab w:val="left" w:pos="1701"/>
          <w:tab w:val="left" w:pos="2268"/>
        </w:tabs>
        <w:spacing w:before="0"/>
        <w:jc w:val="center"/>
        <w:rPr>
          <w:bCs/>
          <w:noProof w:val="0"/>
          <w:lang w:val="en-GB"/>
        </w:rPr>
      </w:pPr>
      <w:r w:rsidRPr="00D82788">
        <w:rPr>
          <w:b/>
          <w:noProof w:val="0"/>
          <w:lang w:val="en-GB"/>
        </w:rPr>
        <w:t>(</w:t>
      </w:r>
      <w:r w:rsidRPr="00D82788">
        <w:rPr>
          <w:bCs/>
          <w:noProof w:val="0"/>
          <w:lang w:val="en-GB"/>
        </w:rPr>
        <w:t>Annex to ITU Operational Bulletin No. 1109 – 1.X.2016)</w:t>
      </w:r>
      <w:r w:rsidRPr="00D82788">
        <w:rPr>
          <w:bCs/>
          <w:noProof w:val="0"/>
          <w:lang w:val="en-GB"/>
        </w:rPr>
        <w:br/>
        <w:t xml:space="preserve">(Amendment No. </w:t>
      </w:r>
      <w:r w:rsidR="005E5F50">
        <w:rPr>
          <w:bCs/>
          <w:noProof w:val="0"/>
          <w:lang w:val="en-GB"/>
        </w:rPr>
        <w:t>30</w:t>
      </w:r>
      <w:r w:rsidRPr="00D82788">
        <w:rPr>
          <w:bCs/>
          <w:noProof w:val="0"/>
          <w:lang w:val="en-GB"/>
        </w:rPr>
        <w:t>)</w:t>
      </w:r>
    </w:p>
    <w:p w:rsidR="005E5F50" w:rsidRPr="00F13C50" w:rsidRDefault="005E5F50" w:rsidP="005E5F50">
      <w:pPr>
        <w:keepNext/>
        <w:spacing w:before="0"/>
        <w:rPr>
          <w:bCs/>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5E5F50" w:rsidRPr="00916C1F" w:rsidTr="0013305E">
        <w:trPr>
          <w:cantSplit/>
          <w:trHeight w:val="227"/>
        </w:trPr>
        <w:tc>
          <w:tcPr>
            <w:tcW w:w="1818" w:type="dxa"/>
            <w:gridSpan w:val="2"/>
          </w:tcPr>
          <w:p w:rsidR="005E5F50" w:rsidRDefault="005E5F50" w:rsidP="0013305E">
            <w:pPr>
              <w:pStyle w:val="Tablehead0"/>
              <w:jc w:val="left"/>
            </w:pPr>
            <w:r w:rsidRPr="00870C6B">
              <w:t>Country/ Geographical Area</w:t>
            </w:r>
          </w:p>
        </w:tc>
        <w:tc>
          <w:tcPr>
            <w:tcW w:w="3461" w:type="dxa"/>
            <w:vMerge w:val="restart"/>
            <w:shd w:val="clear" w:color="auto" w:fill="auto"/>
          </w:tcPr>
          <w:p w:rsidR="005E5F50" w:rsidRPr="00F13C50" w:rsidRDefault="005E5F50" w:rsidP="0013305E">
            <w:pPr>
              <w:pStyle w:val="Tablehead0"/>
              <w:jc w:val="left"/>
              <w:rPr>
                <w:lang w:val="en-GB"/>
              </w:rPr>
            </w:pPr>
            <w:r w:rsidRPr="00F13C50">
              <w:rPr>
                <w:lang w:val="en-GB"/>
              </w:rPr>
              <w:t>Unique name of the signalling point</w:t>
            </w:r>
          </w:p>
        </w:tc>
        <w:tc>
          <w:tcPr>
            <w:tcW w:w="4009" w:type="dxa"/>
            <w:vMerge w:val="restart"/>
            <w:shd w:val="clear" w:color="auto" w:fill="auto"/>
          </w:tcPr>
          <w:p w:rsidR="005E5F50" w:rsidRPr="00F13C50" w:rsidRDefault="005E5F50" w:rsidP="0013305E">
            <w:pPr>
              <w:pStyle w:val="Tablehead0"/>
              <w:jc w:val="left"/>
              <w:rPr>
                <w:lang w:val="en-GB"/>
              </w:rPr>
            </w:pPr>
            <w:r w:rsidRPr="00F13C50">
              <w:rPr>
                <w:lang w:val="en-GB"/>
              </w:rPr>
              <w:t>Name of the signalling point operator</w:t>
            </w:r>
          </w:p>
        </w:tc>
      </w:tr>
      <w:tr w:rsidR="005E5F50" w:rsidRPr="00B62253" w:rsidTr="0013305E">
        <w:trPr>
          <w:cantSplit/>
          <w:trHeight w:val="227"/>
        </w:trPr>
        <w:tc>
          <w:tcPr>
            <w:tcW w:w="909" w:type="dxa"/>
          </w:tcPr>
          <w:p w:rsidR="005E5F50" w:rsidRPr="00870C6B" w:rsidRDefault="005E5F50" w:rsidP="0013305E">
            <w:pPr>
              <w:pStyle w:val="Tablehead0"/>
              <w:jc w:val="left"/>
            </w:pPr>
            <w:r w:rsidRPr="00870C6B">
              <w:t>ISPC</w:t>
            </w:r>
          </w:p>
        </w:tc>
        <w:tc>
          <w:tcPr>
            <w:tcW w:w="909" w:type="dxa"/>
            <w:shd w:val="clear" w:color="auto" w:fill="auto"/>
          </w:tcPr>
          <w:p w:rsidR="005E5F50" w:rsidRDefault="005E5F50" w:rsidP="0013305E">
            <w:pPr>
              <w:pStyle w:val="Tablehead0"/>
              <w:jc w:val="left"/>
            </w:pPr>
            <w:r>
              <w:t>DEC</w:t>
            </w:r>
          </w:p>
        </w:tc>
        <w:tc>
          <w:tcPr>
            <w:tcW w:w="3461" w:type="dxa"/>
            <w:vMerge/>
            <w:shd w:val="clear" w:color="auto" w:fill="auto"/>
          </w:tcPr>
          <w:p w:rsidR="005E5F50" w:rsidRPr="00870C6B" w:rsidRDefault="005E5F50" w:rsidP="0013305E">
            <w:pPr>
              <w:pStyle w:val="Tablehead0"/>
              <w:jc w:val="left"/>
            </w:pPr>
          </w:p>
        </w:tc>
        <w:tc>
          <w:tcPr>
            <w:tcW w:w="4009" w:type="dxa"/>
            <w:vMerge/>
            <w:shd w:val="clear" w:color="auto" w:fill="auto"/>
          </w:tcPr>
          <w:p w:rsidR="005E5F50" w:rsidRPr="00870C6B" w:rsidRDefault="005E5F50" w:rsidP="0013305E">
            <w:pPr>
              <w:pStyle w:val="Tablehead0"/>
              <w:jc w:val="left"/>
            </w:pPr>
          </w:p>
        </w:tc>
      </w:tr>
      <w:tr w:rsidR="005E5F50" w:rsidRPr="00870C6B" w:rsidTr="0013305E">
        <w:trPr>
          <w:cantSplit/>
          <w:trHeight w:val="240"/>
        </w:trPr>
        <w:tc>
          <w:tcPr>
            <w:tcW w:w="9288" w:type="dxa"/>
            <w:gridSpan w:val="4"/>
            <w:shd w:val="clear" w:color="auto" w:fill="auto"/>
          </w:tcPr>
          <w:p w:rsidR="005E5F50" w:rsidRPr="001754B6" w:rsidRDefault="005E5F50" w:rsidP="0013305E">
            <w:pPr>
              <w:pStyle w:val="Normalaftertitle"/>
              <w:keepNext/>
              <w:spacing w:before="120"/>
              <w:rPr>
                <w:b/>
                <w:bCs/>
              </w:rPr>
            </w:pPr>
            <w:r w:rsidRPr="001754B6">
              <w:rPr>
                <w:b/>
                <w:bCs/>
              </w:rPr>
              <w:t>Belgium    SUP</w:t>
            </w:r>
          </w:p>
        </w:tc>
      </w:tr>
      <w:tr w:rsidR="005E5F50" w:rsidRPr="00870C6B" w:rsidTr="001754B6">
        <w:trPr>
          <w:cantSplit/>
          <w:trHeight w:val="113"/>
        </w:trPr>
        <w:tc>
          <w:tcPr>
            <w:tcW w:w="909" w:type="dxa"/>
            <w:shd w:val="clear" w:color="auto" w:fill="auto"/>
          </w:tcPr>
          <w:p w:rsidR="005E5F50" w:rsidRPr="00E7062C" w:rsidRDefault="005E5F50" w:rsidP="001754B6">
            <w:pPr>
              <w:pStyle w:val="StyleTabletextLeft"/>
              <w:spacing w:after="0"/>
            </w:pPr>
            <w:r w:rsidRPr="00E7062C">
              <w:t>2-012-4</w:t>
            </w:r>
          </w:p>
        </w:tc>
        <w:tc>
          <w:tcPr>
            <w:tcW w:w="909" w:type="dxa"/>
            <w:shd w:val="clear" w:color="auto" w:fill="auto"/>
          </w:tcPr>
          <w:p w:rsidR="005E5F50" w:rsidRPr="00E7062C" w:rsidRDefault="005E5F50" w:rsidP="001754B6">
            <w:pPr>
              <w:pStyle w:val="StyleTabletextLeft"/>
              <w:spacing w:after="0"/>
            </w:pPr>
            <w:r w:rsidRPr="00E7062C">
              <w:t>4196</w:t>
            </w:r>
          </w:p>
        </w:tc>
        <w:tc>
          <w:tcPr>
            <w:tcW w:w="2640" w:type="dxa"/>
            <w:shd w:val="clear" w:color="auto" w:fill="auto"/>
          </w:tcPr>
          <w:p w:rsidR="005E5F50" w:rsidRPr="00FF621E" w:rsidRDefault="005E5F50" w:rsidP="001754B6">
            <w:pPr>
              <w:pStyle w:val="StyleTabletextLeft"/>
              <w:spacing w:after="0"/>
            </w:pPr>
            <w:r w:rsidRPr="00FF621E">
              <w:t>Brussel</w:t>
            </w:r>
          </w:p>
        </w:tc>
        <w:tc>
          <w:tcPr>
            <w:tcW w:w="4009" w:type="dxa"/>
          </w:tcPr>
          <w:p w:rsidR="005E5F50" w:rsidRPr="00FF621E" w:rsidRDefault="005E5F50" w:rsidP="001754B6">
            <w:pPr>
              <w:pStyle w:val="StyleTabletextLeft"/>
              <w:spacing w:after="0"/>
            </w:pPr>
            <w:r w:rsidRPr="00FF621E">
              <w:t>Verizon Business</w:t>
            </w:r>
          </w:p>
        </w:tc>
      </w:tr>
      <w:tr w:rsidR="005E5F50" w:rsidRPr="00870C6B" w:rsidTr="0013305E">
        <w:trPr>
          <w:cantSplit/>
          <w:trHeight w:val="240"/>
        </w:trPr>
        <w:tc>
          <w:tcPr>
            <w:tcW w:w="909" w:type="dxa"/>
            <w:shd w:val="clear" w:color="auto" w:fill="auto"/>
          </w:tcPr>
          <w:p w:rsidR="005E5F50" w:rsidRPr="00E7062C" w:rsidRDefault="005E5F50" w:rsidP="001754B6">
            <w:pPr>
              <w:pStyle w:val="StyleTabletextLeft"/>
              <w:spacing w:after="0"/>
            </w:pPr>
            <w:r w:rsidRPr="00E7062C">
              <w:t>2-013-6</w:t>
            </w:r>
          </w:p>
        </w:tc>
        <w:tc>
          <w:tcPr>
            <w:tcW w:w="909" w:type="dxa"/>
            <w:shd w:val="clear" w:color="auto" w:fill="auto"/>
          </w:tcPr>
          <w:p w:rsidR="005E5F50" w:rsidRPr="00E7062C" w:rsidRDefault="005E5F50" w:rsidP="001754B6">
            <w:pPr>
              <w:pStyle w:val="StyleTabletextLeft"/>
              <w:spacing w:after="0"/>
            </w:pPr>
            <w:r w:rsidRPr="00E7062C">
              <w:t>4206</w:t>
            </w:r>
          </w:p>
        </w:tc>
        <w:tc>
          <w:tcPr>
            <w:tcW w:w="2640" w:type="dxa"/>
            <w:shd w:val="clear" w:color="auto" w:fill="auto"/>
          </w:tcPr>
          <w:p w:rsidR="005E5F50" w:rsidRPr="00FF621E" w:rsidRDefault="005E5F50" w:rsidP="001754B6">
            <w:pPr>
              <w:pStyle w:val="StyleTabletextLeft"/>
              <w:spacing w:after="0"/>
            </w:pPr>
            <w:r w:rsidRPr="00FF621E">
              <w:t>Nextgen Belgium 1</w:t>
            </w:r>
          </w:p>
        </w:tc>
        <w:tc>
          <w:tcPr>
            <w:tcW w:w="4009" w:type="dxa"/>
          </w:tcPr>
          <w:p w:rsidR="005E5F50" w:rsidRPr="00FF621E" w:rsidRDefault="005E5F50" w:rsidP="001754B6">
            <w:pPr>
              <w:pStyle w:val="StyleTabletextLeft"/>
              <w:spacing w:after="0"/>
            </w:pPr>
            <w:r w:rsidRPr="00FF621E">
              <w:t>Nextgen Mobile Ltd.</w:t>
            </w:r>
          </w:p>
        </w:tc>
      </w:tr>
      <w:tr w:rsidR="005E5F50" w:rsidRPr="00870C6B" w:rsidTr="0013305E">
        <w:trPr>
          <w:cantSplit/>
          <w:trHeight w:val="240"/>
        </w:trPr>
        <w:tc>
          <w:tcPr>
            <w:tcW w:w="909" w:type="dxa"/>
            <w:shd w:val="clear" w:color="auto" w:fill="auto"/>
          </w:tcPr>
          <w:p w:rsidR="005E5F50" w:rsidRPr="00E7062C" w:rsidRDefault="005E5F50" w:rsidP="001754B6">
            <w:pPr>
              <w:pStyle w:val="StyleTabletextLeft"/>
              <w:spacing w:after="0"/>
            </w:pPr>
            <w:r w:rsidRPr="00E7062C">
              <w:t>2-013-7</w:t>
            </w:r>
          </w:p>
        </w:tc>
        <w:tc>
          <w:tcPr>
            <w:tcW w:w="909" w:type="dxa"/>
            <w:shd w:val="clear" w:color="auto" w:fill="auto"/>
          </w:tcPr>
          <w:p w:rsidR="005E5F50" w:rsidRPr="00E7062C" w:rsidRDefault="005E5F50" w:rsidP="001754B6">
            <w:pPr>
              <w:pStyle w:val="StyleTabletextLeft"/>
              <w:spacing w:after="0"/>
            </w:pPr>
            <w:r w:rsidRPr="00E7062C">
              <w:t>4207</w:t>
            </w:r>
          </w:p>
        </w:tc>
        <w:tc>
          <w:tcPr>
            <w:tcW w:w="2640" w:type="dxa"/>
            <w:shd w:val="clear" w:color="auto" w:fill="auto"/>
          </w:tcPr>
          <w:p w:rsidR="005E5F50" w:rsidRPr="00FF621E" w:rsidRDefault="005E5F50" w:rsidP="001754B6">
            <w:pPr>
              <w:pStyle w:val="StyleTabletextLeft"/>
              <w:spacing w:after="0"/>
            </w:pPr>
            <w:r w:rsidRPr="00FF621E">
              <w:t>Nextgen Belgium 2</w:t>
            </w:r>
          </w:p>
        </w:tc>
        <w:tc>
          <w:tcPr>
            <w:tcW w:w="4009" w:type="dxa"/>
          </w:tcPr>
          <w:p w:rsidR="005E5F50" w:rsidRPr="00FF621E" w:rsidRDefault="005E5F50" w:rsidP="001754B6">
            <w:pPr>
              <w:pStyle w:val="StyleTabletextLeft"/>
              <w:spacing w:after="0"/>
            </w:pPr>
            <w:r w:rsidRPr="00FF621E">
              <w:t>Nextgen Mobile Ltd.</w:t>
            </w:r>
          </w:p>
        </w:tc>
      </w:tr>
      <w:tr w:rsidR="005E5F50" w:rsidRPr="00870C6B" w:rsidTr="0013305E">
        <w:trPr>
          <w:cantSplit/>
          <w:trHeight w:val="240"/>
        </w:trPr>
        <w:tc>
          <w:tcPr>
            <w:tcW w:w="909" w:type="dxa"/>
            <w:shd w:val="clear" w:color="auto" w:fill="auto"/>
          </w:tcPr>
          <w:p w:rsidR="005E5F50" w:rsidRPr="00E7062C" w:rsidRDefault="005E5F50" w:rsidP="001754B6">
            <w:pPr>
              <w:pStyle w:val="StyleTabletextLeft"/>
              <w:spacing w:after="0"/>
            </w:pPr>
            <w:r w:rsidRPr="00E7062C">
              <w:t>2-015-5</w:t>
            </w:r>
          </w:p>
        </w:tc>
        <w:tc>
          <w:tcPr>
            <w:tcW w:w="909" w:type="dxa"/>
            <w:shd w:val="clear" w:color="auto" w:fill="auto"/>
          </w:tcPr>
          <w:p w:rsidR="005E5F50" w:rsidRPr="00E7062C" w:rsidRDefault="005E5F50" w:rsidP="001754B6">
            <w:pPr>
              <w:pStyle w:val="StyleTabletextLeft"/>
              <w:spacing w:after="0"/>
            </w:pPr>
            <w:r w:rsidRPr="00E7062C">
              <w:t>4221</w:t>
            </w:r>
          </w:p>
        </w:tc>
        <w:tc>
          <w:tcPr>
            <w:tcW w:w="2640" w:type="dxa"/>
            <w:shd w:val="clear" w:color="auto" w:fill="auto"/>
          </w:tcPr>
          <w:p w:rsidR="005E5F50" w:rsidRPr="00FF621E" w:rsidRDefault="005E5F50" w:rsidP="001754B6">
            <w:pPr>
              <w:pStyle w:val="StyleTabletextLeft"/>
              <w:spacing w:after="0"/>
            </w:pPr>
            <w:r w:rsidRPr="00FF621E">
              <w:t>WorldCom Brussels - Site II</w:t>
            </w:r>
          </w:p>
        </w:tc>
        <w:tc>
          <w:tcPr>
            <w:tcW w:w="4009" w:type="dxa"/>
          </w:tcPr>
          <w:p w:rsidR="005E5F50" w:rsidRPr="00FF621E" w:rsidRDefault="005E5F50" w:rsidP="001754B6">
            <w:pPr>
              <w:pStyle w:val="StyleTabletextLeft"/>
              <w:spacing w:after="0"/>
            </w:pPr>
            <w:r w:rsidRPr="00FF621E">
              <w:t>Verizon Business</w:t>
            </w:r>
          </w:p>
        </w:tc>
      </w:tr>
      <w:tr w:rsidR="005E5F50" w:rsidRPr="00870C6B" w:rsidTr="0013305E">
        <w:trPr>
          <w:cantSplit/>
          <w:trHeight w:val="240"/>
        </w:trPr>
        <w:tc>
          <w:tcPr>
            <w:tcW w:w="909" w:type="dxa"/>
            <w:shd w:val="clear" w:color="auto" w:fill="auto"/>
          </w:tcPr>
          <w:p w:rsidR="005E5F50" w:rsidRPr="00E7062C" w:rsidRDefault="005E5F50" w:rsidP="001754B6">
            <w:pPr>
              <w:pStyle w:val="StyleTabletextLeft"/>
              <w:spacing w:after="0"/>
            </w:pPr>
            <w:r w:rsidRPr="00E7062C">
              <w:t>2-099-1</w:t>
            </w:r>
          </w:p>
        </w:tc>
        <w:tc>
          <w:tcPr>
            <w:tcW w:w="909" w:type="dxa"/>
            <w:shd w:val="clear" w:color="auto" w:fill="auto"/>
          </w:tcPr>
          <w:p w:rsidR="005E5F50" w:rsidRPr="00E7062C" w:rsidRDefault="005E5F50" w:rsidP="001754B6">
            <w:pPr>
              <w:pStyle w:val="StyleTabletextLeft"/>
              <w:spacing w:after="0"/>
            </w:pPr>
            <w:r w:rsidRPr="00E7062C">
              <w:t>4889</w:t>
            </w:r>
          </w:p>
        </w:tc>
        <w:tc>
          <w:tcPr>
            <w:tcW w:w="2640" w:type="dxa"/>
            <w:shd w:val="clear" w:color="auto" w:fill="auto"/>
          </w:tcPr>
          <w:p w:rsidR="005E5F50" w:rsidRPr="00FF621E" w:rsidRDefault="005E5F50" w:rsidP="001754B6">
            <w:pPr>
              <w:pStyle w:val="StyleTabletextLeft"/>
              <w:spacing w:after="0"/>
            </w:pPr>
          </w:p>
        </w:tc>
        <w:tc>
          <w:tcPr>
            <w:tcW w:w="4009" w:type="dxa"/>
          </w:tcPr>
          <w:p w:rsidR="005E5F50" w:rsidRPr="00FF621E" w:rsidRDefault="005E5F50" w:rsidP="001754B6">
            <w:pPr>
              <w:pStyle w:val="StyleTabletextLeft"/>
              <w:spacing w:after="0"/>
            </w:pPr>
            <w:r w:rsidRPr="00FF621E">
              <w:t>Wind International Services</w:t>
            </w:r>
          </w:p>
        </w:tc>
      </w:tr>
      <w:tr w:rsidR="005E5F50" w:rsidRPr="00870C6B" w:rsidTr="0013305E">
        <w:trPr>
          <w:cantSplit/>
          <w:trHeight w:val="240"/>
        </w:trPr>
        <w:tc>
          <w:tcPr>
            <w:tcW w:w="9288" w:type="dxa"/>
            <w:gridSpan w:val="4"/>
            <w:shd w:val="clear" w:color="auto" w:fill="auto"/>
          </w:tcPr>
          <w:p w:rsidR="005E5F50" w:rsidRPr="001754B6" w:rsidRDefault="005E5F50" w:rsidP="0013305E">
            <w:pPr>
              <w:pStyle w:val="Normalaftertitle"/>
              <w:keepNext/>
              <w:spacing w:before="120"/>
              <w:rPr>
                <w:b/>
                <w:bCs/>
              </w:rPr>
            </w:pPr>
            <w:r w:rsidRPr="001754B6">
              <w:rPr>
                <w:b/>
                <w:bCs/>
              </w:rPr>
              <w:t>Belgium    ADD</w:t>
            </w:r>
          </w:p>
        </w:tc>
      </w:tr>
      <w:tr w:rsidR="005E5F50" w:rsidRPr="00870C6B" w:rsidTr="0013305E">
        <w:trPr>
          <w:cantSplit/>
          <w:trHeight w:val="240"/>
        </w:trPr>
        <w:tc>
          <w:tcPr>
            <w:tcW w:w="909" w:type="dxa"/>
            <w:shd w:val="clear" w:color="auto" w:fill="auto"/>
          </w:tcPr>
          <w:p w:rsidR="005E5F50" w:rsidRPr="00E7062C" w:rsidRDefault="005E5F50" w:rsidP="001754B6">
            <w:pPr>
              <w:pStyle w:val="StyleTabletextLeft"/>
              <w:spacing w:after="0"/>
            </w:pPr>
            <w:r w:rsidRPr="00E7062C">
              <w:t>2-014-2</w:t>
            </w:r>
          </w:p>
        </w:tc>
        <w:tc>
          <w:tcPr>
            <w:tcW w:w="909" w:type="dxa"/>
            <w:shd w:val="clear" w:color="auto" w:fill="auto"/>
          </w:tcPr>
          <w:p w:rsidR="005E5F50" w:rsidRPr="00E7062C" w:rsidRDefault="005E5F50" w:rsidP="001754B6">
            <w:pPr>
              <w:pStyle w:val="StyleTabletextLeft"/>
              <w:spacing w:after="0"/>
            </w:pPr>
            <w:r w:rsidRPr="00E7062C">
              <w:t>4210</w:t>
            </w:r>
          </w:p>
        </w:tc>
        <w:tc>
          <w:tcPr>
            <w:tcW w:w="2640" w:type="dxa"/>
            <w:shd w:val="clear" w:color="auto" w:fill="auto"/>
          </w:tcPr>
          <w:p w:rsidR="005E5F50" w:rsidRPr="00FF621E" w:rsidRDefault="005E5F50" w:rsidP="001754B6">
            <w:pPr>
              <w:pStyle w:val="StyleTabletextLeft"/>
              <w:spacing w:after="0"/>
            </w:pPr>
            <w:r w:rsidRPr="00FF621E">
              <w:t>Unleashed 1</w:t>
            </w:r>
          </w:p>
        </w:tc>
        <w:tc>
          <w:tcPr>
            <w:tcW w:w="4009" w:type="dxa"/>
          </w:tcPr>
          <w:p w:rsidR="005E5F50" w:rsidRPr="00FF621E" w:rsidRDefault="005E5F50" w:rsidP="001754B6">
            <w:pPr>
              <w:pStyle w:val="StyleTabletextLeft"/>
              <w:spacing w:after="0"/>
            </w:pPr>
            <w:r w:rsidRPr="00FF621E">
              <w:t>Unleashed</w:t>
            </w:r>
          </w:p>
        </w:tc>
      </w:tr>
      <w:tr w:rsidR="005E5F50" w:rsidRPr="00870C6B" w:rsidTr="0013305E">
        <w:trPr>
          <w:cantSplit/>
          <w:trHeight w:val="240"/>
        </w:trPr>
        <w:tc>
          <w:tcPr>
            <w:tcW w:w="909" w:type="dxa"/>
            <w:shd w:val="clear" w:color="auto" w:fill="auto"/>
          </w:tcPr>
          <w:p w:rsidR="005E5F50" w:rsidRPr="00E7062C" w:rsidRDefault="005E5F50" w:rsidP="001754B6">
            <w:pPr>
              <w:pStyle w:val="StyleTabletextLeft"/>
              <w:spacing w:after="0"/>
            </w:pPr>
            <w:r w:rsidRPr="00E7062C">
              <w:t>2-014-3</w:t>
            </w:r>
          </w:p>
        </w:tc>
        <w:tc>
          <w:tcPr>
            <w:tcW w:w="909" w:type="dxa"/>
            <w:shd w:val="clear" w:color="auto" w:fill="auto"/>
          </w:tcPr>
          <w:p w:rsidR="005E5F50" w:rsidRPr="00E7062C" w:rsidRDefault="005E5F50" w:rsidP="001754B6">
            <w:pPr>
              <w:pStyle w:val="StyleTabletextLeft"/>
              <w:spacing w:after="0"/>
            </w:pPr>
            <w:r w:rsidRPr="00E7062C">
              <w:t>4211</w:t>
            </w:r>
          </w:p>
        </w:tc>
        <w:tc>
          <w:tcPr>
            <w:tcW w:w="2640" w:type="dxa"/>
            <w:shd w:val="clear" w:color="auto" w:fill="auto"/>
          </w:tcPr>
          <w:p w:rsidR="005E5F50" w:rsidRPr="00FF621E" w:rsidRDefault="005E5F50" w:rsidP="001754B6">
            <w:pPr>
              <w:pStyle w:val="StyleTabletextLeft"/>
              <w:spacing w:after="0"/>
            </w:pPr>
            <w:r w:rsidRPr="00FF621E">
              <w:t>Unleashed 2</w:t>
            </w:r>
          </w:p>
        </w:tc>
        <w:tc>
          <w:tcPr>
            <w:tcW w:w="4009" w:type="dxa"/>
          </w:tcPr>
          <w:p w:rsidR="005E5F50" w:rsidRPr="00FF621E" w:rsidRDefault="005E5F50" w:rsidP="001754B6">
            <w:pPr>
              <w:pStyle w:val="StyleTabletextLeft"/>
              <w:spacing w:after="0"/>
            </w:pPr>
            <w:r w:rsidRPr="00FF621E">
              <w:t>Unleashed</w:t>
            </w:r>
          </w:p>
        </w:tc>
      </w:tr>
      <w:tr w:rsidR="005E5F50" w:rsidRPr="00870C6B" w:rsidTr="0013305E">
        <w:trPr>
          <w:cantSplit/>
          <w:trHeight w:val="240"/>
        </w:trPr>
        <w:tc>
          <w:tcPr>
            <w:tcW w:w="909" w:type="dxa"/>
            <w:shd w:val="clear" w:color="auto" w:fill="auto"/>
          </w:tcPr>
          <w:p w:rsidR="005E5F50" w:rsidRPr="00E7062C" w:rsidRDefault="005E5F50" w:rsidP="001754B6">
            <w:pPr>
              <w:pStyle w:val="StyleTabletextLeft"/>
              <w:spacing w:after="0"/>
            </w:pPr>
            <w:r w:rsidRPr="00E7062C">
              <w:t>2-014-5</w:t>
            </w:r>
          </w:p>
        </w:tc>
        <w:tc>
          <w:tcPr>
            <w:tcW w:w="909" w:type="dxa"/>
            <w:shd w:val="clear" w:color="auto" w:fill="auto"/>
          </w:tcPr>
          <w:p w:rsidR="005E5F50" w:rsidRPr="00E7062C" w:rsidRDefault="005E5F50" w:rsidP="001754B6">
            <w:pPr>
              <w:pStyle w:val="StyleTabletextLeft"/>
              <w:spacing w:after="0"/>
            </w:pPr>
            <w:r w:rsidRPr="00E7062C">
              <w:t>4213</w:t>
            </w:r>
          </w:p>
        </w:tc>
        <w:tc>
          <w:tcPr>
            <w:tcW w:w="2640" w:type="dxa"/>
            <w:shd w:val="clear" w:color="auto" w:fill="auto"/>
          </w:tcPr>
          <w:p w:rsidR="005E5F50" w:rsidRPr="00FF621E" w:rsidRDefault="005E5F50" w:rsidP="001754B6">
            <w:pPr>
              <w:pStyle w:val="StyleTabletextLeft"/>
              <w:spacing w:after="0"/>
            </w:pPr>
            <w:r w:rsidRPr="00FF621E">
              <w:t>IPNexia 1</w:t>
            </w:r>
          </w:p>
        </w:tc>
        <w:tc>
          <w:tcPr>
            <w:tcW w:w="4009" w:type="dxa"/>
          </w:tcPr>
          <w:p w:rsidR="005E5F50" w:rsidRPr="00FF621E" w:rsidRDefault="005E5F50" w:rsidP="001754B6">
            <w:pPr>
              <w:pStyle w:val="StyleTabletextLeft"/>
              <w:spacing w:after="0"/>
            </w:pPr>
            <w:r w:rsidRPr="00FF621E">
              <w:t>IP Nexia</w:t>
            </w:r>
          </w:p>
        </w:tc>
      </w:tr>
      <w:tr w:rsidR="005E5F50" w:rsidRPr="00870C6B" w:rsidTr="0013305E">
        <w:trPr>
          <w:cantSplit/>
          <w:trHeight w:val="240"/>
        </w:trPr>
        <w:tc>
          <w:tcPr>
            <w:tcW w:w="909" w:type="dxa"/>
            <w:shd w:val="clear" w:color="auto" w:fill="auto"/>
          </w:tcPr>
          <w:p w:rsidR="005E5F50" w:rsidRPr="00E7062C" w:rsidRDefault="005E5F50" w:rsidP="001754B6">
            <w:pPr>
              <w:pStyle w:val="StyleTabletextLeft"/>
              <w:spacing w:after="0"/>
            </w:pPr>
            <w:r w:rsidRPr="00E7062C">
              <w:t>2-099-7</w:t>
            </w:r>
          </w:p>
        </w:tc>
        <w:tc>
          <w:tcPr>
            <w:tcW w:w="909" w:type="dxa"/>
            <w:shd w:val="clear" w:color="auto" w:fill="auto"/>
          </w:tcPr>
          <w:p w:rsidR="005E5F50" w:rsidRPr="00E7062C" w:rsidRDefault="005E5F50" w:rsidP="001754B6">
            <w:pPr>
              <w:pStyle w:val="StyleTabletextLeft"/>
              <w:spacing w:after="0"/>
            </w:pPr>
            <w:r w:rsidRPr="00E7062C">
              <w:t>4895</w:t>
            </w:r>
          </w:p>
        </w:tc>
        <w:tc>
          <w:tcPr>
            <w:tcW w:w="2640" w:type="dxa"/>
            <w:shd w:val="clear" w:color="auto" w:fill="auto"/>
          </w:tcPr>
          <w:p w:rsidR="005E5F50" w:rsidRPr="00FF621E" w:rsidRDefault="005E5F50" w:rsidP="001754B6">
            <w:pPr>
              <w:pStyle w:val="StyleTabletextLeft"/>
              <w:spacing w:after="0"/>
            </w:pPr>
            <w:r w:rsidRPr="00FF621E">
              <w:t>Voyacom 1</w:t>
            </w:r>
          </w:p>
        </w:tc>
        <w:tc>
          <w:tcPr>
            <w:tcW w:w="4009" w:type="dxa"/>
          </w:tcPr>
          <w:p w:rsidR="005E5F50" w:rsidRPr="00FF621E" w:rsidRDefault="005E5F50" w:rsidP="001754B6">
            <w:pPr>
              <w:pStyle w:val="StyleTabletextLeft"/>
              <w:spacing w:after="0"/>
            </w:pPr>
            <w:r w:rsidRPr="00FF621E">
              <w:t>Voyacom</w:t>
            </w:r>
          </w:p>
        </w:tc>
      </w:tr>
      <w:tr w:rsidR="005E5F50" w:rsidRPr="00870C6B" w:rsidTr="0013305E">
        <w:trPr>
          <w:cantSplit/>
          <w:trHeight w:val="240"/>
        </w:trPr>
        <w:tc>
          <w:tcPr>
            <w:tcW w:w="9288" w:type="dxa"/>
            <w:gridSpan w:val="4"/>
            <w:shd w:val="clear" w:color="auto" w:fill="auto"/>
          </w:tcPr>
          <w:p w:rsidR="005E5F50" w:rsidRPr="001754B6" w:rsidRDefault="005E5F50" w:rsidP="0013305E">
            <w:pPr>
              <w:pStyle w:val="Normalaftertitle"/>
              <w:keepNext/>
              <w:spacing w:before="120"/>
              <w:rPr>
                <w:b/>
                <w:bCs/>
              </w:rPr>
            </w:pPr>
            <w:r w:rsidRPr="001754B6">
              <w:rPr>
                <w:b/>
                <w:bCs/>
              </w:rPr>
              <w:t>Belgium    LIR</w:t>
            </w:r>
          </w:p>
        </w:tc>
      </w:tr>
      <w:tr w:rsidR="005E5F50" w:rsidRPr="00870C6B" w:rsidTr="0013305E">
        <w:trPr>
          <w:cantSplit/>
          <w:trHeight w:val="240"/>
        </w:trPr>
        <w:tc>
          <w:tcPr>
            <w:tcW w:w="909" w:type="dxa"/>
            <w:shd w:val="clear" w:color="auto" w:fill="auto"/>
          </w:tcPr>
          <w:p w:rsidR="005E5F50" w:rsidRPr="00E7062C" w:rsidRDefault="005E5F50" w:rsidP="001754B6">
            <w:pPr>
              <w:pStyle w:val="StyleTabletextLeft"/>
              <w:spacing w:after="0"/>
            </w:pPr>
            <w:r w:rsidRPr="00E7062C">
              <w:t>2-012-5</w:t>
            </w:r>
          </w:p>
        </w:tc>
        <w:tc>
          <w:tcPr>
            <w:tcW w:w="909" w:type="dxa"/>
            <w:shd w:val="clear" w:color="auto" w:fill="auto"/>
          </w:tcPr>
          <w:p w:rsidR="005E5F50" w:rsidRPr="00E7062C" w:rsidRDefault="005E5F50" w:rsidP="001754B6">
            <w:pPr>
              <w:pStyle w:val="StyleTabletextLeft"/>
              <w:spacing w:after="0"/>
            </w:pPr>
            <w:r w:rsidRPr="00E7062C">
              <w:t>4197</w:t>
            </w:r>
          </w:p>
        </w:tc>
        <w:tc>
          <w:tcPr>
            <w:tcW w:w="2640" w:type="dxa"/>
            <w:shd w:val="clear" w:color="auto" w:fill="auto"/>
          </w:tcPr>
          <w:p w:rsidR="005E5F50" w:rsidRPr="00FF621E" w:rsidRDefault="005E5F50" w:rsidP="001754B6">
            <w:pPr>
              <w:pStyle w:val="StyleTabletextLeft"/>
              <w:spacing w:after="0"/>
            </w:pPr>
            <w:r w:rsidRPr="00FF621E">
              <w:t>Orange 4</w:t>
            </w:r>
          </w:p>
        </w:tc>
        <w:tc>
          <w:tcPr>
            <w:tcW w:w="4009" w:type="dxa"/>
          </w:tcPr>
          <w:p w:rsidR="005E5F50" w:rsidRPr="00FF621E" w:rsidRDefault="005E5F50" w:rsidP="001754B6">
            <w:pPr>
              <w:pStyle w:val="StyleTabletextLeft"/>
              <w:spacing w:after="0"/>
            </w:pPr>
            <w:r w:rsidRPr="00FF621E">
              <w:t>Orange Belgium</w:t>
            </w:r>
          </w:p>
        </w:tc>
      </w:tr>
      <w:tr w:rsidR="005E5F50" w:rsidRPr="00870C6B" w:rsidTr="0013305E">
        <w:trPr>
          <w:cantSplit/>
          <w:trHeight w:val="240"/>
        </w:trPr>
        <w:tc>
          <w:tcPr>
            <w:tcW w:w="909" w:type="dxa"/>
            <w:shd w:val="clear" w:color="auto" w:fill="auto"/>
          </w:tcPr>
          <w:p w:rsidR="005E5F50" w:rsidRPr="00E7062C" w:rsidRDefault="005E5F50" w:rsidP="001754B6">
            <w:pPr>
              <w:pStyle w:val="StyleTabletextLeft"/>
              <w:spacing w:after="0"/>
            </w:pPr>
            <w:r w:rsidRPr="00E7062C">
              <w:t>2-014-4</w:t>
            </w:r>
          </w:p>
        </w:tc>
        <w:tc>
          <w:tcPr>
            <w:tcW w:w="909" w:type="dxa"/>
            <w:shd w:val="clear" w:color="auto" w:fill="auto"/>
          </w:tcPr>
          <w:p w:rsidR="005E5F50" w:rsidRPr="00E7062C" w:rsidRDefault="005E5F50" w:rsidP="001754B6">
            <w:pPr>
              <w:pStyle w:val="StyleTabletextLeft"/>
              <w:spacing w:after="0"/>
            </w:pPr>
            <w:r w:rsidRPr="00E7062C">
              <w:t>4212</w:t>
            </w:r>
          </w:p>
        </w:tc>
        <w:tc>
          <w:tcPr>
            <w:tcW w:w="2640" w:type="dxa"/>
            <w:shd w:val="clear" w:color="auto" w:fill="auto"/>
          </w:tcPr>
          <w:p w:rsidR="005E5F50" w:rsidRPr="00FF621E" w:rsidRDefault="005E5F50" w:rsidP="001754B6">
            <w:pPr>
              <w:pStyle w:val="StyleTabletextLeft"/>
              <w:spacing w:after="0"/>
            </w:pPr>
            <w:r w:rsidRPr="00FF621E">
              <w:t>T2 Antwerpen 1</w:t>
            </w:r>
          </w:p>
        </w:tc>
        <w:tc>
          <w:tcPr>
            <w:tcW w:w="4009" w:type="dxa"/>
          </w:tcPr>
          <w:p w:rsidR="005E5F50" w:rsidRPr="00FF621E" w:rsidRDefault="005E5F50" w:rsidP="001754B6">
            <w:pPr>
              <w:pStyle w:val="StyleTabletextLeft"/>
              <w:spacing w:after="0"/>
            </w:pPr>
            <w:r w:rsidRPr="00FF621E">
              <w:t>Orange Belgium</w:t>
            </w:r>
          </w:p>
        </w:tc>
      </w:tr>
      <w:tr w:rsidR="005E5F50" w:rsidRPr="00870C6B" w:rsidTr="0013305E">
        <w:trPr>
          <w:cantSplit/>
          <w:trHeight w:val="240"/>
        </w:trPr>
        <w:tc>
          <w:tcPr>
            <w:tcW w:w="909" w:type="dxa"/>
            <w:shd w:val="clear" w:color="auto" w:fill="auto"/>
          </w:tcPr>
          <w:p w:rsidR="005E5F50" w:rsidRPr="00E7062C" w:rsidRDefault="005E5F50" w:rsidP="001754B6">
            <w:pPr>
              <w:pStyle w:val="StyleTabletextLeft"/>
              <w:spacing w:after="0"/>
            </w:pPr>
            <w:r w:rsidRPr="00E7062C">
              <w:t>2-015-6</w:t>
            </w:r>
          </w:p>
        </w:tc>
        <w:tc>
          <w:tcPr>
            <w:tcW w:w="909" w:type="dxa"/>
            <w:shd w:val="clear" w:color="auto" w:fill="auto"/>
          </w:tcPr>
          <w:p w:rsidR="005E5F50" w:rsidRPr="00E7062C" w:rsidRDefault="005E5F50" w:rsidP="001754B6">
            <w:pPr>
              <w:pStyle w:val="StyleTabletextLeft"/>
              <w:spacing w:after="0"/>
            </w:pPr>
            <w:r w:rsidRPr="00E7062C">
              <w:t>4222</w:t>
            </w:r>
          </w:p>
        </w:tc>
        <w:tc>
          <w:tcPr>
            <w:tcW w:w="2640" w:type="dxa"/>
            <w:shd w:val="clear" w:color="auto" w:fill="auto"/>
          </w:tcPr>
          <w:p w:rsidR="005E5F50" w:rsidRPr="00FF621E" w:rsidRDefault="005E5F50" w:rsidP="001754B6">
            <w:pPr>
              <w:pStyle w:val="StyleTabletextLeft"/>
              <w:spacing w:after="0"/>
            </w:pPr>
            <w:r w:rsidRPr="00FF621E">
              <w:t>BMSCA/Brussel-N</w:t>
            </w:r>
          </w:p>
        </w:tc>
        <w:tc>
          <w:tcPr>
            <w:tcW w:w="4009" w:type="dxa"/>
          </w:tcPr>
          <w:p w:rsidR="005E5F50" w:rsidRPr="00FF621E" w:rsidRDefault="005E5F50" w:rsidP="001754B6">
            <w:pPr>
              <w:pStyle w:val="StyleTabletextLeft"/>
              <w:spacing w:after="0"/>
            </w:pPr>
            <w:r w:rsidRPr="00FF621E">
              <w:t>Telenet Group</w:t>
            </w:r>
          </w:p>
        </w:tc>
      </w:tr>
      <w:tr w:rsidR="005E5F50" w:rsidRPr="00870C6B" w:rsidTr="0013305E">
        <w:trPr>
          <w:cantSplit/>
          <w:trHeight w:val="240"/>
        </w:trPr>
        <w:tc>
          <w:tcPr>
            <w:tcW w:w="909" w:type="dxa"/>
            <w:shd w:val="clear" w:color="auto" w:fill="auto"/>
          </w:tcPr>
          <w:p w:rsidR="005E5F50" w:rsidRPr="00E7062C" w:rsidRDefault="005E5F50" w:rsidP="001754B6">
            <w:pPr>
              <w:pStyle w:val="StyleTabletextLeft"/>
              <w:spacing w:after="0"/>
            </w:pPr>
            <w:r w:rsidRPr="00E7062C">
              <w:t>2-097-0</w:t>
            </w:r>
          </w:p>
        </w:tc>
        <w:tc>
          <w:tcPr>
            <w:tcW w:w="909" w:type="dxa"/>
            <w:shd w:val="clear" w:color="auto" w:fill="auto"/>
          </w:tcPr>
          <w:p w:rsidR="005E5F50" w:rsidRPr="00E7062C" w:rsidRDefault="005E5F50" w:rsidP="001754B6">
            <w:pPr>
              <w:pStyle w:val="StyleTabletextLeft"/>
              <w:spacing w:after="0"/>
            </w:pPr>
            <w:r w:rsidRPr="00E7062C">
              <w:t>4872</w:t>
            </w:r>
          </w:p>
        </w:tc>
        <w:tc>
          <w:tcPr>
            <w:tcW w:w="2640" w:type="dxa"/>
            <w:shd w:val="clear" w:color="auto" w:fill="auto"/>
          </w:tcPr>
          <w:p w:rsidR="005E5F50" w:rsidRPr="00FF621E" w:rsidRDefault="005E5F50" w:rsidP="001754B6">
            <w:pPr>
              <w:pStyle w:val="StyleTabletextLeft"/>
              <w:spacing w:after="0"/>
            </w:pPr>
            <w:r w:rsidRPr="00FF621E">
              <w:t>Mobistar STP T02 BRU</w:t>
            </w:r>
          </w:p>
        </w:tc>
        <w:tc>
          <w:tcPr>
            <w:tcW w:w="4009" w:type="dxa"/>
          </w:tcPr>
          <w:p w:rsidR="005E5F50" w:rsidRPr="00FF621E" w:rsidRDefault="005E5F50" w:rsidP="001754B6">
            <w:pPr>
              <w:pStyle w:val="StyleTabletextLeft"/>
              <w:spacing w:after="0"/>
            </w:pPr>
            <w:r w:rsidRPr="00FF621E">
              <w:t>Orange Belgium</w:t>
            </w:r>
          </w:p>
        </w:tc>
      </w:tr>
      <w:tr w:rsidR="005E5F50" w:rsidRPr="00870C6B" w:rsidTr="0013305E">
        <w:trPr>
          <w:cantSplit/>
          <w:trHeight w:val="240"/>
        </w:trPr>
        <w:tc>
          <w:tcPr>
            <w:tcW w:w="909" w:type="dxa"/>
            <w:shd w:val="clear" w:color="auto" w:fill="auto"/>
          </w:tcPr>
          <w:p w:rsidR="005E5F50" w:rsidRPr="00E7062C" w:rsidRDefault="005E5F50" w:rsidP="001754B6">
            <w:pPr>
              <w:pStyle w:val="StyleTabletextLeft"/>
              <w:spacing w:after="0"/>
            </w:pPr>
            <w:r w:rsidRPr="00E7062C">
              <w:t>2-097-1</w:t>
            </w:r>
          </w:p>
        </w:tc>
        <w:tc>
          <w:tcPr>
            <w:tcW w:w="909" w:type="dxa"/>
            <w:shd w:val="clear" w:color="auto" w:fill="auto"/>
          </w:tcPr>
          <w:p w:rsidR="005E5F50" w:rsidRPr="00E7062C" w:rsidRDefault="005E5F50" w:rsidP="001754B6">
            <w:pPr>
              <w:pStyle w:val="StyleTabletextLeft"/>
              <w:spacing w:after="0"/>
            </w:pPr>
            <w:r w:rsidRPr="00E7062C">
              <w:t>4873</w:t>
            </w:r>
          </w:p>
        </w:tc>
        <w:tc>
          <w:tcPr>
            <w:tcW w:w="2640" w:type="dxa"/>
            <w:shd w:val="clear" w:color="auto" w:fill="auto"/>
          </w:tcPr>
          <w:p w:rsidR="005E5F50" w:rsidRPr="00FF621E" w:rsidRDefault="005E5F50" w:rsidP="001754B6">
            <w:pPr>
              <w:pStyle w:val="StyleTabletextLeft"/>
              <w:spacing w:after="0"/>
            </w:pPr>
            <w:r w:rsidRPr="00FF621E">
              <w:t>Mobistar STP T03 ANT</w:t>
            </w:r>
          </w:p>
        </w:tc>
        <w:tc>
          <w:tcPr>
            <w:tcW w:w="4009" w:type="dxa"/>
          </w:tcPr>
          <w:p w:rsidR="005E5F50" w:rsidRPr="00FF621E" w:rsidRDefault="005E5F50" w:rsidP="001754B6">
            <w:pPr>
              <w:pStyle w:val="StyleTabletextLeft"/>
              <w:spacing w:after="0"/>
            </w:pPr>
            <w:r w:rsidRPr="00FF621E">
              <w:t>Orange Belgium</w:t>
            </w:r>
          </w:p>
        </w:tc>
      </w:tr>
      <w:tr w:rsidR="005E5F50" w:rsidRPr="00870C6B" w:rsidTr="0013305E">
        <w:trPr>
          <w:cantSplit/>
          <w:trHeight w:val="240"/>
        </w:trPr>
        <w:tc>
          <w:tcPr>
            <w:tcW w:w="909" w:type="dxa"/>
            <w:shd w:val="clear" w:color="auto" w:fill="auto"/>
          </w:tcPr>
          <w:p w:rsidR="005E5F50" w:rsidRPr="00E7062C" w:rsidRDefault="005E5F50" w:rsidP="001754B6">
            <w:pPr>
              <w:pStyle w:val="StyleTabletextLeft"/>
              <w:spacing w:after="0"/>
            </w:pPr>
            <w:r w:rsidRPr="00E7062C">
              <w:t>2-097-3</w:t>
            </w:r>
          </w:p>
        </w:tc>
        <w:tc>
          <w:tcPr>
            <w:tcW w:w="909" w:type="dxa"/>
            <w:shd w:val="clear" w:color="auto" w:fill="auto"/>
          </w:tcPr>
          <w:p w:rsidR="005E5F50" w:rsidRPr="00E7062C" w:rsidRDefault="005E5F50" w:rsidP="001754B6">
            <w:pPr>
              <w:pStyle w:val="StyleTabletextLeft"/>
              <w:spacing w:after="0"/>
            </w:pPr>
            <w:r w:rsidRPr="00E7062C">
              <w:t>4875</w:t>
            </w:r>
          </w:p>
        </w:tc>
        <w:tc>
          <w:tcPr>
            <w:tcW w:w="2640" w:type="dxa"/>
            <w:shd w:val="clear" w:color="auto" w:fill="auto"/>
          </w:tcPr>
          <w:p w:rsidR="005E5F50" w:rsidRPr="00FF621E" w:rsidRDefault="005E5F50" w:rsidP="001754B6">
            <w:pPr>
              <w:pStyle w:val="StyleTabletextLeft"/>
              <w:spacing w:after="0"/>
            </w:pPr>
            <w:r w:rsidRPr="00FF621E">
              <w:t>BMSC2/Brussels</w:t>
            </w:r>
          </w:p>
        </w:tc>
        <w:tc>
          <w:tcPr>
            <w:tcW w:w="4009" w:type="dxa"/>
          </w:tcPr>
          <w:p w:rsidR="005E5F50" w:rsidRPr="00FF621E" w:rsidRDefault="005E5F50" w:rsidP="001754B6">
            <w:pPr>
              <w:pStyle w:val="StyleTabletextLeft"/>
              <w:spacing w:after="0"/>
            </w:pPr>
            <w:r w:rsidRPr="00FF621E">
              <w:t>Telenet Group</w:t>
            </w:r>
          </w:p>
        </w:tc>
      </w:tr>
      <w:tr w:rsidR="005E5F50" w:rsidRPr="00870C6B" w:rsidTr="0013305E">
        <w:trPr>
          <w:cantSplit/>
          <w:trHeight w:val="240"/>
        </w:trPr>
        <w:tc>
          <w:tcPr>
            <w:tcW w:w="909" w:type="dxa"/>
            <w:shd w:val="clear" w:color="auto" w:fill="auto"/>
          </w:tcPr>
          <w:p w:rsidR="005E5F50" w:rsidRPr="00E7062C" w:rsidRDefault="005E5F50" w:rsidP="001754B6">
            <w:pPr>
              <w:pStyle w:val="StyleTabletextLeft"/>
              <w:spacing w:after="0"/>
            </w:pPr>
            <w:r w:rsidRPr="00E7062C">
              <w:t>2-097-4</w:t>
            </w:r>
          </w:p>
        </w:tc>
        <w:tc>
          <w:tcPr>
            <w:tcW w:w="909" w:type="dxa"/>
            <w:shd w:val="clear" w:color="auto" w:fill="auto"/>
          </w:tcPr>
          <w:p w:rsidR="005E5F50" w:rsidRPr="00E7062C" w:rsidRDefault="005E5F50" w:rsidP="001754B6">
            <w:pPr>
              <w:pStyle w:val="StyleTabletextLeft"/>
              <w:spacing w:after="0"/>
            </w:pPr>
            <w:r w:rsidRPr="00E7062C">
              <w:t>4876</w:t>
            </w:r>
          </w:p>
        </w:tc>
        <w:tc>
          <w:tcPr>
            <w:tcW w:w="2640" w:type="dxa"/>
            <w:shd w:val="clear" w:color="auto" w:fill="auto"/>
          </w:tcPr>
          <w:p w:rsidR="005E5F50" w:rsidRPr="00FF621E" w:rsidRDefault="005E5F50" w:rsidP="001754B6">
            <w:pPr>
              <w:pStyle w:val="StyleTabletextLeft"/>
              <w:spacing w:after="0"/>
            </w:pPr>
            <w:r w:rsidRPr="00FF621E">
              <w:t>ZMSC1</w:t>
            </w:r>
          </w:p>
        </w:tc>
        <w:tc>
          <w:tcPr>
            <w:tcW w:w="4009" w:type="dxa"/>
          </w:tcPr>
          <w:p w:rsidR="005E5F50" w:rsidRPr="00FF621E" w:rsidRDefault="005E5F50" w:rsidP="001754B6">
            <w:pPr>
              <w:pStyle w:val="StyleTabletextLeft"/>
              <w:spacing w:after="0"/>
            </w:pPr>
            <w:r w:rsidRPr="00FF621E">
              <w:t>Telenet Group</w:t>
            </w:r>
          </w:p>
        </w:tc>
      </w:tr>
      <w:tr w:rsidR="005E5F50" w:rsidRPr="00870C6B" w:rsidTr="0013305E">
        <w:trPr>
          <w:cantSplit/>
          <w:trHeight w:val="240"/>
        </w:trPr>
        <w:tc>
          <w:tcPr>
            <w:tcW w:w="909" w:type="dxa"/>
            <w:shd w:val="clear" w:color="auto" w:fill="auto"/>
          </w:tcPr>
          <w:p w:rsidR="005E5F50" w:rsidRPr="00E7062C" w:rsidRDefault="005E5F50" w:rsidP="001754B6">
            <w:pPr>
              <w:pStyle w:val="StyleTabletextLeft"/>
              <w:spacing w:after="0"/>
            </w:pPr>
            <w:r w:rsidRPr="00E7062C">
              <w:t>2-097-5</w:t>
            </w:r>
          </w:p>
        </w:tc>
        <w:tc>
          <w:tcPr>
            <w:tcW w:w="909" w:type="dxa"/>
            <w:shd w:val="clear" w:color="auto" w:fill="auto"/>
          </w:tcPr>
          <w:p w:rsidR="005E5F50" w:rsidRPr="00E7062C" w:rsidRDefault="005E5F50" w:rsidP="001754B6">
            <w:pPr>
              <w:pStyle w:val="StyleTabletextLeft"/>
              <w:spacing w:after="0"/>
            </w:pPr>
            <w:r w:rsidRPr="00E7062C">
              <w:t>4877</w:t>
            </w:r>
          </w:p>
        </w:tc>
        <w:tc>
          <w:tcPr>
            <w:tcW w:w="2640" w:type="dxa"/>
            <w:shd w:val="clear" w:color="auto" w:fill="auto"/>
          </w:tcPr>
          <w:p w:rsidR="005E5F50" w:rsidRPr="00FF621E" w:rsidRDefault="005E5F50" w:rsidP="001754B6">
            <w:pPr>
              <w:pStyle w:val="StyleTabletextLeft"/>
              <w:spacing w:after="0"/>
            </w:pPr>
            <w:r w:rsidRPr="00FF621E">
              <w:t>GMSC3</w:t>
            </w:r>
          </w:p>
        </w:tc>
        <w:tc>
          <w:tcPr>
            <w:tcW w:w="4009" w:type="dxa"/>
          </w:tcPr>
          <w:p w:rsidR="005E5F50" w:rsidRPr="00FF621E" w:rsidRDefault="005E5F50" w:rsidP="001754B6">
            <w:pPr>
              <w:pStyle w:val="StyleTabletextLeft"/>
              <w:spacing w:after="0"/>
            </w:pPr>
            <w:r w:rsidRPr="00FF621E">
              <w:t>Telenet Group</w:t>
            </w:r>
          </w:p>
        </w:tc>
      </w:tr>
      <w:tr w:rsidR="005E5F50" w:rsidRPr="00870C6B" w:rsidTr="0013305E">
        <w:trPr>
          <w:cantSplit/>
          <w:trHeight w:val="240"/>
        </w:trPr>
        <w:tc>
          <w:tcPr>
            <w:tcW w:w="909" w:type="dxa"/>
            <w:shd w:val="clear" w:color="auto" w:fill="auto"/>
          </w:tcPr>
          <w:p w:rsidR="005E5F50" w:rsidRPr="00E7062C" w:rsidRDefault="005E5F50" w:rsidP="001754B6">
            <w:pPr>
              <w:pStyle w:val="StyleTabletextLeft"/>
              <w:spacing w:after="0"/>
            </w:pPr>
            <w:r w:rsidRPr="00E7062C">
              <w:t>2-098-3</w:t>
            </w:r>
          </w:p>
        </w:tc>
        <w:tc>
          <w:tcPr>
            <w:tcW w:w="909" w:type="dxa"/>
            <w:shd w:val="clear" w:color="auto" w:fill="auto"/>
          </w:tcPr>
          <w:p w:rsidR="005E5F50" w:rsidRPr="00E7062C" w:rsidRDefault="005E5F50" w:rsidP="001754B6">
            <w:pPr>
              <w:pStyle w:val="StyleTabletextLeft"/>
              <w:spacing w:after="0"/>
            </w:pPr>
            <w:r w:rsidRPr="00E7062C">
              <w:t>4883</w:t>
            </w:r>
          </w:p>
        </w:tc>
        <w:tc>
          <w:tcPr>
            <w:tcW w:w="2640" w:type="dxa"/>
            <w:shd w:val="clear" w:color="auto" w:fill="auto"/>
          </w:tcPr>
          <w:p w:rsidR="005E5F50" w:rsidRPr="00FF621E" w:rsidRDefault="005E5F50" w:rsidP="001754B6">
            <w:pPr>
              <w:pStyle w:val="StyleTabletextLeft"/>
              <w:spacing w:after="0"/>
            </w:pPr>
            <w:r w:rsidRPr="00FF621E">
              <w:t>BSTP1/Brussels STP</w:t>
            </w:r>
          </w:p>
        </w:tc>
        <w:tc>
          <w:tcPr>
            <w:tcW w:w="4009" w:type="dxa"/>
          </w:tcPr>
          <w:p w:rsidR="005E5F50" w:rsidRPr="00FF621E" w:rsidRDefault="005E5F50" w:rsidP="001754B6">
            <w:pPr>
              <w:pStyle w:val="StyleTabletextLeft"/>
              <w:spacing w:after="0"/>
            </w:pPr>
            <w:r w:rsidRPr="00FF621E">
              <w:t>Telenet Group</w:t>
            </w:r>
          </w:p>
        </w:tc>
      </w:tr>
      <w:tr w:rsidR="005E5F50" w:rsidRPr="00870C6B" w:rsidTr="0013305E">
        <w:trPr>
          <w:cantSplit/>
          <w:trHeight w:val="240"/>
        </w:trPr>
        <w:tc>
          <w:tcPr>
            <w:tcW w:w="909" w:type="dxa"/>
            <w:shd w:val="clear" w:color="auto" w:fill="auto"/>
          </w:tcPr>
          <w:p w:rsidR="005E5F50" w:rsidRPr="00E7062C" w:rsidRDefault="005E5F50" w:rsidP="001754B6">
            <w:pPr>
              <w:pStyle w:val="StyleTabletextLeft"/>
              <w:spacing w:after="0"/>
            </w:pPr>
            <w:r w:rsidRPr="00E7062C">
              <w:t>2-098-4</w:t>
            </w:r>
          </w:p>
        </w:tc>
        <w:tc>
          <w:tcPr>
            <w:tcW w:w="909" w:type="dxa"/>
            <w:shd w:val="clear" w:color="auto" w:fill="auto"/>
          </w:tcPr>
          <w:p w:rsidR="005E5F50" w:rsidRPr="00E7062C" w:rsidRDefault="005E5F50" w:rsidP="001754B6">
            <w:pPr>
              <w:pStyle w:val="StyleTabletextLeft"/>
              <w:spacing w:after="0"/>
            </w:pPr>
            <w:r w:rsidRPr="00E7062C">
              <w:t>4884</w:t>
            </w:r>
          </w:p>
        </w:tc>
        <w:tc>
          <w:tcPr>
            <w:tcW w:w="2640" w:type="dxa"/>
            <w:shd w:val="clear" w:color="auto" w:fill="auto"/>
          </w:tcPr>
          <w:p w:rsidR="005E5F50" w:rsidRPr="00FF621E" w:rsidRDefault="005E5F50" w:rsidP="001754B6">
            <w:pPr>
              <w:pStyle w:val="StyleTabletextLeft"/>
              <w:spacing w:after="0"/>
            </w:pPr>
            <w:r w:rsidRPr="00FF621E">
              <w:t>ASTP1/Antwerp STP</w:t>
            </w:r>
          </w:p>
        </w:tc>
        <w:tc>
          <w:tcPr>
            <w:tcW w:w="4009" w:type="dxa"/>
          </w:tcPr>
          <w:p w:rsidR="005E5F50" w:rsidRPr="00FF621E" w:rsidRDefault="005E5F50" w:rsidP="001754B6">
            <w:pPr>
              <w:pStyle w:val="StyleTabletextLeft"/>
              <w:spacing w:after="0"/>
            </w:pPr>
            <w:r w:rsidRPr="00FF621E">
              <w:t>Telenet Group</w:t>
            </w:r>
          </w:p>
        </w:tc>
      </w:tr>
      <w:tr w:rsidR="005E5F50" w:rsidRPr="00870C6B" w:rsidTr="0013305E">
        <w:trPr>
          <w:cantSplit/>
          <w:trHeight w:val="240"/>
        </w:trPr>
        <w:tc>
          <w:tcPr>
            <w:tcW w:w="909" w:type="dxa"/>
            <w:shd w:val="clear" w:color="auto" w:fill="auto"/>
          </w:tcPr>
          <w:p w:rsidR="005E5F50" w:rsidRPr="00E7062C" w:rsidRDefault="005E5F50" w:rsidP="001754B6">
            <w:pPr>
              <w:pStyle w:val="StyleTabletextLeft"/>
              <w:spacing w:after="0"/>
            </w:pPr>
            <w:r w:rsidRPr="00E7062C">
              <w:t>2-098-6</w:t>
            </w:r>
          </w:p>
        </w:tc>
        <w:tc>
          <w:tcPr>
            <w:tcW w:w="909" w:type="dxa"/>
            <w:shd w:val="clear" w:color="auto" w:fill="auto"/>
          </w:tcPr>
          <w:p w:rsidR="005E5F50" w:rsidRPr="00E7062C" w:rsidRDefault="005E5F50" w:rsidP="001754B6">
            <w:pPr>
              <w:pStyle w:val="StyleTabletextLeft"/>
              <w:spacing w:after="0"/>
            </w:pPr>
            <w:r w:rsidRPr="00E7062C">
              <w:t>4886</w:t>
            </w:r>
          </w:p>
        </w:tc>
        <w:tc>
          <w:tcPr>
            <w:tcW w:w="2640" w:type="dxa"/>
            <w:shd w:val="clear" w:color="auto" w:fill="auto"/>
          </w:tcPr>
          <w:p w:rsidR="005E5F50" w:rsidRPr="00FF621E" w:rsidRDefault="005E5F50" w:rsidP="001754B6">
            <w:pPr>
              <w:pStyle w:val="StyleTabletextLeft"/>
              <w:spacing w:after="0"/>
            </w:pPr>
            <w:r w:rsidRPr="00FF621E">
              <w:t>STP/MECHELEN</w:t>
            </w:r>
          </w:p>
        </w:tc>
        <w:tc>
          <w:tcPr>
            <w:tcW w:w="4009" w:type="dxa"/>
          </w:tcPr>
          <w:p w:rsidR="005E5F50" w:rsidRPr="00FF621E" w:rsidRDefault="005E5F50" w:rsidP="001754B6">
            <w:pPr>
              <w:pStyle w:val="StyleTabletextLeft"/>
              <w:spacing w:after="0"/>
            </w:pPr>
            <w:r w:rsidRPr="00FF621E">
              <w:t>Nethys</w:t>
            </w:r>
          </w:p>
        </w:tc>
      </w:tr>
      <w:tr w:rsidR="005E5F50" w:rsidRPr="00870C6B" w:rsidTr="0013305E">
        <w:trPr>
          <w:cantSplit/>
          <w:trHeight w:val="240"/>
        </w:trPr>
        <w:tc>
          <w:tcPr>
            <w:tcW w:w="909" w:type="dxa"/>
            <w:shd w:val="clear" w:color="auto" w:fill="auto"/>
          </w:tcPr>
          <w:p w:rsidR="005E5F50" w:rsidRPr="00E7062C" w:rsidRDefault="005E5F50" w:rsidP="001754B6">
            <w:pPr>
              <w:pStyle w:val="StyleTabletextLeft"/>
              <w:spacing w:after="0"/>
            </w:pPr>
            <w:r w:rsidRPr="00E7062C">
              <w:t>2-098-7</w:t>
            </w:r>
          </w:p>
        </w:tc>
        <w:tc>
          <w:tcPr>
            <w:tcW w:w="909" w:type="dxa"/>
            <w:shd w:val="clear" w:color="auto" w:fill="auto"/>
          </w:tcPr>
          <w:p w:rsidR="005E5F50" w:rsidRPr="00E7062C" w:rsidRDefault="005E5F50" w:rsidP="001754B6">
            <w:pPr>
              <w:pStyle w:val="StyleTabletextLeft"/>
              <w:spacing w:after="0"/>
            </w:pPr>
            <w:r w:rsidRPr="00E7062C">
              <w:t>4887</w:t>
            </w:r>
          </w:p>
        </w:tc>
        <w:tc>
          <w:tcPr>
            <w:tcW w:w="2640" w:type="dxa"/>
            <w:shd w:val="clear" w:color="auto" w:fill="auto"/>
          </w:tcPr>
          <w:p w:rsidR="005E5F50" w:rsidRPr="00FF621E" w:rsidRDefault="005E5F50" w:rsidP="001754B6">
            <w:pPr>
              <w:pStyle w:val="StyleTabletextLeft"/>
              <w:spacing w:after="0"/>
            </w:pPr>
            <w:r w:rsidRPr="00FF621E">
              <w:t>STP/Hoboken</w:t>
            </w:r>
          </w:p>
        </w:tc>
        <w:tc>
          <w:tcPr>
            <w:tcW w:w="4009" w:type="dxa"/>
          </w:tcPr>
          <w:p w:rsidR="005E5F50" w:rsidRPr="00FF621E" w:rsidRDefault="005E5F50" w:rsidP="001754B6">
            <w:pPr>
              <w:pStyle w:val="StyleTabletextLeft"/>
              <w:spacing w:after="0"/>
            </w:pPr>
            <w:r w:rsidRPr="00FF621E">
              <w:t>Nethys</w:t>
            </w:r>
          </w:p>
        </w:tc>
      </w:tr>
      <w:tr w:rsidR="005E5F50" w:rsidRPr="00870C6B" w:rsidTr="0013305E">
        <w:trPr>
          <w:cantSplit/>
          <w:trHeight w:val="240"/>
        </w:trPr>
        <w:tc>
          <w:tcPr>
            <w:tcW w:w="909" w:type="dxa"/>
            <w:shd w:val="clear" w:color="auto" w:fill="auto"/>
          </w:tcPr>
          <w:p w:rsidR="005E5F50" w:rsidRPr="00E7062C" w:rsidRDefault="005E5F50" w:rsidP="001754B6">
            <w:pPr>
              <w:pStyle w:val="StyleTabletextLeft"/>
              <w:spacing w:after="0"/>
            </w:pPr>
            <w:r w:rsidRPr="00E7062C">
              <w:t>2-099-4</w:t>
            </w:r>
          </w:p>
        </w:tc>
        <w:tc>
          <w:tcPr>
            <w:tcW w:w="909" w:type="dxa"/>
            <w:shd w:val="clear" w:color="auto" w:fill="auto"/>
          </w:tcPr>
          <w:p w:rsidR="005E5F50" w:rsidRPr="00E7062C" w:rsidRDefault="005E5F50" w:rsidP="001754B6">
            <w:pPr>
              <w:pStyle w:val="StyleTabletextLeft"/>
              <w:spacing w:after="0"/>
            </w:pPr>
            <w:r w:rsidRPr="00E7062C">
              <w:t>4892</w:t>
            </w:r>
          </w:p>
        </w:tc>
        <w:tc>
          <w:tcPr>
            <w:tcW w:w="2640" w:type="dxa"/>
            <w:shd w:val="clear" w:color="auto" w:fill="auto"/>
          </w:tcPr>
          <w:p w:rsidR="005E5F50" w:rsidRPr="00FF621E" w:rsidRDefault="005E5F50" w:rsidP="001754B6">
            <w:pPr>
              <w:pStyle w:val="StyleTabletextLeft"/>
              <w:spacing w:after="0"/>
            </w:pPr>
            <w:r w:rsidRPr="00FF621E">
              <w:t>MSC-S/MGW Intl1</w:t>
            </w:r>
          </w:p>
        </w:tc>
        <w:tc>
          <w:tcPr>
            <w:tcW w:w="4009" w:type="dxa"/>
          </w:tcPr>
          <w:p w:rsidR="005E5F50" w:rsidRPr="00FF621E" w:rsidRDefault="005E5F50" w:rsidP="001754B6">
            <w:pPr>
              <w:pStyle w:val="StyleTabletextLeft"/>
              <w:spacing w:after="0"/>
            </w:pPr>
            <w:r w:rsidRPr="00FF621E">
              <w:t>Orange Belgium</w:t>
            </w:r>
          </w:p>
        </w:tc>
      </w:tr>
      <w:tr w:rsidR="005E5F50" w:rsidRPr="00870C6B" w:rsidTr="0013305E">
        <w:trPr>
          <w:cantSplit/>
          <w:trHeight w:val="240"/>
        </w:trPr>
        <w:tc>
          <w:tcPr>
            <w:tcW w:w="909" w:type="dxa"/>
            <w:shd w:val="clear" w:color="auto" w:fill="auto"/>
          </w:tcPr>
          <w:p w:rsidR="005E5F50" w:rsidRPr="00E7062C" w:rsidRDefault="005E5F50" w:rsidP="001754B6">
            <w:pPr>
              <w:pStyle w:val="StyleTabletextLeft"/>
              <w:spacing w:after="0"/>
            </w:pPr>
            <w:r w:rsidRPr="00E7062C">
              <w:t>2-099-5</w:t>
            </w:r>
          </w:p>
        </w:tc>
        <w:tc>
          <w:tcPr>
            <w:tcW w:w="909" w:type="dxa"/>
            <w:shd w:val="clear" w:color="auto" w:fill="auto"/>
          </w:tcPr>
          <w:p w:rsidR="005E5F50" w:rsidRPr="00E7062C" w:rsidRDefault="005E5F50" w:rsidP="001754B6">
            <w:pPr>
              <w:pStyle w:val="StyleTabletextLeft"/>
              <w:spacing w:after="0"/>
            </w:pPr>
            <w:r w:rsidRPr="00E7062C">
              <w:t>4893</w:t>
            </w:r>
          </w:p>
        </w:tc>
        <w:tc>
          <w:tcPr>
            <w:tcW w:w="2640" w:type="dxa"/>
            <w:shd w:val="clear" w:color="auto" w:fill="auto"/>
          </w:tcPr>
          <w:p w:rsidR="005E5F50" w:rsidRPr="00FF621E" w:rsidRDefault="005E5F50" w:rsidP="001754B6">
            <w:pPr>
              <w:pStyle w:val="StyleTabletextLeft"/>
              <w:spacing w:after="0"/>
            </w:pPr>
            <w:r w:rsidRPr="00FF621E">
              <w:t>MSC-S/MGW Intl2</w:t>
            </w:r>
          </w:p>
        </w:tc>
        <w:tc>
          <w:tcPr>
            <w:tcW w:w="4009" w:type="dxa"/>
          </w:tcPr>
          <w:p w:rsidR="005E5F50" w:rsidRPr="00FF621E" w:rsidRDefault="005E5F50" w:rsidP="001754B6">
            <w:pPr>
              <w:pStyle w:val="StyleTabletextLeft"/>
              <w:spacing w:after="0"/>
            </w:pPr>
            <w:r w:rsidRPr="00FF621E">
              <w:t>Orange Belgium</w:t>
            </w:r>
          </w:p>
        </w:tc>
      </w:tr>
      <w:tr w:rsidR="005E5F50" w:rsidRPr="00870C6B" w:rsidTr="0013305E">
        <w:trPr>
          <w:cantSplit/>
          <w:trHeight w:val="240"/>
        </w:trPr>
        <w:tc>
          <w:tcPr>
            <w:tcW w:w="9288" w:type="dxa"/>
            <w:gridSpan w:val="4"/>
            <w:shd w:val="clear" w:color="auto" w:fill="auto"/>
          </w:tcPr>
          <w:p w:rsidR="005E5F50" w:rsidRPr="001754B6" w:rsidRDefault="005E5F50" w:rsidP="0013305E">
            <w:pPr>
              <w:pStyle w:val="Normalaftertitle"/>
              <w:keepNext/>
              <w:spacing w:before="120"/>
              <w:rPr>
                <w:b/>
                <w:bCs/>
              </w:rPr>
            </w:pPr>
            <w:r w:rsidRPr="001754B6">
              <w:rPr>
                <w:b/>
                <w:bCs/>
              </w:rPr>
              <w:t>South Africa    SUP</w:t>
            </w:r>
          </w:p>
        </w:tc>
      </w:tr>
      <w:tr w:rsidR="005E5F50" w:rsidRPr="00870C6B" w:rsidTr="0013305E">
        <w:trPr>
          <w:cantSplit/>
          <w:trHeight w:val="240"/>
        </w:trPr>
        <w:tc>
          <w:tcPr>
            <w:tcW w:w="909" w:type="dxa"/>
            <w:shd w:val="clear" w:color="auto" w:fill="auto"/>
          </w:tcPr>
          <w:p w:rsidR="005E5F50" w:rsidRPr="00E7062C" w:rsidRDefault="005E5F50" w:rsidP="001754B6">
            <w:pPr>
              <w:pStyle w:val="StyleTabletextLeft"/>
              <w:spacing w:after="0"/>
            </w:pPr>
            <w:r w:rsidRPr="00E7062C">
              <w:t>6-110-6</w:t>
            </w:r>
          </w:p>
        </w:tc>
        <w:tc>
          <w:tcPr>
            <w:tcW w:w="909" w:type="dxa"/>
            <w:shd w:val="clear" w:color="auto" w:fill="auto"/>
          </w:tcPr>
          <w:p w:rsidR="005E5F50" w:rsidRPr="00E7062C" w:rsidRDefault="005E5F50" w:rsidP="001754B6">
            <w:pPr>
              <w:pStyle w:val="StyleTabletextLeft"/>
              <w:spacing w:after="0"/>
            </w:pPr>
            <w:r w:rsidRPr="00E7062C">
              <w:t>13174</w:t>
            </w:r>
          </w:p>
        </w:tc>
        <w:tc>
          <w:tcPr>
            <w:tcW w:w="2640" w:type="dxa"/>
            <w:shd w:val="clear" w:color="auto" w:fill="auto"/>
          </w:tcPr>
          <w:p w:rsidR="005E5F50" w:rsidRPr="00FF621E" w:rsidRDefault="005E5F50" w:rsidP="001754B6">
            <w:pPr>
              <w:pStyle w:val="StyleTabletextLeft"/>
              <w:spacing w:after="0"/>
            </w:pPr>
            <w:r w:rsidRPr="00FF621E">
              <w:t>Vodacom Cellular Network</w:t>
            </w:r>
          </w:p>
        </w:tc>
        <w:tc>
          <w:tcPr>
            <w:tcW w:w="4009" w:type="dxa"/>
          </w:tcPr>
          <w:p w:rsidR="005E5F50" w:rsidRPr="00FF621E" w:rsidRDefault="005E5F50" w:rsidP="001754B6">
            <w:pPr>
              <w:pStyle w:val="StyleTabletextLeft"/>
              <w:spacing w:after="0"/>
            </w:pPr>
            <w:r w:rsidRPr="00FF621E">
              <w:t>Vodacom (Pty) Ltd</w:t>
            </w:r>
          </w:p>
        </w:tc>
      </w:tr>
      <w:tr w:rsidR="005E5F50" w:rsidRPr="00870C6B" w:rsidTr="0013305E">
        <w:trPr>
          <w:cantSplit/>
          <w:trHeight w:val="240"/>
        </w:trPr>
        <w:tc>
          <w:tcPr>
            <w:tcW w:w="909" w:type="dxa"/>
            <w:shd w:val="clear" w:color="auto" w:fill="auto"/>
          </w:tcPr>
          <w:p w:rsidR="005E5F50" w:rsidRPr="00E7062C" w:rsidRDefault="005E5F50" w:rsidP="001754B6">
            <w:pPr>
              <w:pStyle w:val="StyleTabletextLeft"/>
              <w:spacing w:after="0"/>
            </w:pPr>
            <w:r w:rsidRPr="00E7062C">
              <w:t>6-111-3</w:t>
            </w:r>
          </w:p>
        </w:tc>
        <w:tc>
          <w:tcPr>
            <w:tcW w:w="909" w:type="dxa"/>
            <w:shd w:val="clear" w:color="auto" w:fill="auto"/>
          </w:tcPr>
          <w:p w:rsidR="005E5F50" w:rsidRPr="00E7062C" w:rsidRDefault="005E5F50" w:rsidP="001754B6">
            <w:pPr>
              <w:pStyle w:val="StyleTabletextLeft"/>
              <w:spacing w:after="0"/>
            </w:pPr>
            <w:r w:rsidRPr="00E7062C">
              <w:t>13179</w:t>
            </w:r>
          </w:p>
        </w:tc>
        <w:tc>
          <w:tcPr>
            <w:tcW w:w="2640" w:type="dxa"/>
            <w:shd w:val="clear" w:color="auto" w:fill="auto"/>
          </w:tcPr>
          <w:p w:rsidR="005E5F50" w:rsidRPr="00FF621E" w:rsidRDefault="005E5F50" w:rsidP="001754B6">
            <w:pPr>
              <w:pStyle w:val="StyleTabletextLeft"/>
              <w:spacing w:after="0"/>
            </w:pPr>
            <w:r w:rsidRPr="00FF621E">
              <w:t>JBA GMSC</w:t>
            </w:r>
          </w:p>
        </w:tc>
        <w:tc>
          <w:tcPr>
            <w:tcW w:w="4009" w:type="dxa"/>
          </w:tcPr>
          <w:p w:rsidR="005E5F50" w:rsidRPr="00FF621E" w:rsidRDefault="005E5F50" w:rsidP="001754B6">
            <w:pPr>
              <w:pStyle w:val="StyleTabletextLeft"/>
              <w:spacing w:after="0"/>
            </w:pPr>
            <w:r w:rsidRPr="00FF621E">
              <w:t>Vodacom (Pty) Ltd</w:t>
            </w:r>
          </w:p>
        </w:tc>
      </w:tr>
      <w:tr w:rsidR="005E5F50" w:rsidRPr="00870C6B" w:rsidTr="0013305E">
        <w:trPr>
          <w:cantSplit/>
          <w:trHeight w:val="240"/>
        </w:trPr>
        <w:tc>
          <w:tcPr>
            <w:tcW w:w="909" w:type="dxa"/>
            <w:shd w:val="clear" w:color="auto" w:fill="auto"/>
          </w:tcPr>
          <w:p w:rsidR="005E5F50" w:rsidRPr="00E7062C" w:rsidRDefault="005E5F50" w:rsidP="001754B6">
            <w:pPr>
              <w:pStyle w:val="StyleTabletextLeft"/>
              <w:spacing w:after="0"/>
            </w:pPr>
            <w:r w:rsidRPr="00E7062C">
              <w:t>6-111-4</w:t>
            </w:r>
          </w:p>
        </w:tc>
        <w:tc>
          <w:tcPr>
            <w:tcW w:w="909" w:type="dxa"/>
            <w:shd w:val="clear" w:color="auto" w:fill="auto"/>
          </w:tcPr>
          <w:p w:rsidR="005E5F50" w:rsidRPr="00E7062C" w:rsidRDefault="005E5F50" w:rsidP="001754B6">
            <w:pPr>
              <w:pStyle w:val="StyleTabletextLeft"/>
              <w:spacing w:after="0"/>
            </w:pPr>
            <w:r w:rsidRPr="00E7062C">
              <w:t>13180</w:t>
            </w:r>
          </w:p>
        </w:tc>
        <w:tc>
          <w:tcPr>
            <w:tcW w:w="2640" w:type="dxa"/>
            <w:shd w:val="clear" w:color="auto" w:fill="auto"/>
          </w:tcPr>
          <w:p w:rsidR="005E5F50" w:rsidRPr="00FF621E" w:rsidRDefault="005E5F50" w:rsidP="001754B6">
            <w:pPr>
              <w:pStyle w:val="StyleTabletextLeft"/>
              <w:spacing w:after="0"/>
            </w:pPr>
            <w:r w:rsidRPr="00FF621E">
              <w:t>SJD STP</w:t>
            </w:r>
          </w:p>
        </w:tc>
        <w:tc>
          <w:tcPr>
            <w:tcW w:w="4009" w:type="dxa"/>
          </w:tcPr>
          <w:p w:rsidR="005E5F50" w:rsidRPr="00FF621E" w:rsidRDefault="005E5F50" w:rsidP="001754B6">
            <w:pPr>
              <w:pStyle w:val="StyleTabletextLeft"/>
              <w:spacing w:after="0"/>
            </w:pPr>
            <w:r w:rsidRPr="00FF621E">
              <w:t>Vodacom (Pty) Ltd</w:t>
            </w:r>
          </w:p>
        </w:tc>
      </w:tr>
      <w:tr w:rsidR="005E5F50" w:rsidRPr="00870C6B" w:rsidTr="0013305E">
        <w:trPr>
          <w:cantSplit/>
          <w:trHeight w:val="240"/>
        </w:trPr>
        <w:tc>
          <w:tcPr>
            <w:tcW w:w="909" w:type="dxa"/>
            <w:shd w:val="clear" w:color="auto" w:fill="auto"/>
          </w:tcPr>
          <w:p w:rsidR="005E5F50" w:rsidRPr="00E7062C" w:rsidRDefault="005E5F50" w:rsidP="001754B6">
            <w:pPr>
              <w:pStyle w:val="StyleTabletextLeft"/>
              <w:spacing w:after="0"/>
            </w:pPr>
            <w:r w:rsidRPr="00E7062C">
              <w:t>6-112-0</w:t>
            </w:r>
          </w:p>
        </w:tc>
        <w:tc>
          <w:tcPr>
            <w:tcW w:w="909" w:type="dxa"/>
            <w:shd w:val="clear" w:color="auto" w:fill="auto"/>
          </w:tcPr>
          <w:p w:rsidR="005E5F50" w:rsidRPr="00E7062C" w:rsidRDefault="005E5F50" w:rsidP="001754B6">
            <w:pPr>
              <w:pStyle w:val="StyleTabletextLeft"/>
              <w:spacing w:after="0"/>
            </w:pPr>
            <w:r w:rsidRPr="00E7062C">
              <w:t>13184</w:t>
            </w:r>
          </w:p>
        </w:tc>
        <w:tc>
          <w:tcPr>
            <w:tcW w:w="2640" w:type="dxa"/>
            <w:shd w:val="clear" w:color="auto" w:fill="auto"/>
          </w:tcPr>
          <w:p w:rsidR="005E5F50" w:rsidRPr="00FF621E" w:rsidRDefault="005E5F50" w:rsidP="001754B6">
            <w:pPr>
              <w:pStyle w:val="StyleTabletextLeft"/>
              <w:spacing w:after="0"/>
            </w:pPr>
            <w:r w:rsidRPr="00FF621E">
              <w:t>SPP STP</w:t>
            </w:r>
          </w:p>
        </w:tc>
        <w:tc>
          <w:tcPr>
            <w:tcW w:w="4009" w:type="dxa"/>
          </w:tcPr>
          <w:p w:rsidR="005E5F50" w:rsidRPr="00FF621E" w:rsidRDefault="005E5F50" w:rsidP="001754B6">
            <w:pPr>
              <w:pStyle w:val="StyleTabletextLeft"/>
              <w:spacing w:after="0"/>
            </w:pPr>
            <w:r w:rsidRPr="00FF621E">
              <w:t>Vodacom (Pty) Ltd</w:t>
            </w:r>
          </w:p>
        </w:tc>
      </w:tr>
      <w:tr w:rsidR="005E5F50" w:rsidRPr="00870C6B" w:rsidTr="0013305E">
        <w:trPr>
          <w:cantSplit/>
          <w:trHeight w:val="240"/>
        </w:trPr>
        <w:tc>
          <w:tcPr>
            <w:tcW w:w="9288" w:type="dxa"/>
            <w:gridSpan w:val="4"/>
            <w:shd w:val="clear" w:color="auto" w:fill="auto"/>
          </w:tcPr>
          <w:p w:rsidR="005E5F50" w:rsidRPr="001754B6" w:rsidRDefault="005E5F50" w:rsidP="0013305E">
            <w:pPr>
              <w:pStyle w:val="Normalaftertitle"/>
              <w:keepNext/>
              <w:spacing w:before="120"/>
              <w:rPr>
                <w:b/>
                <w:bCs/>
              </w:rPr>
            </w:pPr>
            <w:r w:rsidRPr="001754B6">
              <w:rPr>
                <w:b/>
                <w:bCs/>
              </w:rPr>
              <w:t>Ukraine    SUP</w:t>
            </w:r>
          </w:p>
        </w:tc>
      </w:tr>
      <w:tr w:rsidR="005E5F50" w:rsidRPr="00870C6B" w:rsidTr="0013305E">
        <w:trPr>
          <w:cantSplit/>
          <w:trHeight w:val="240"/>
        </w:trPr>
        <w:tc>
          <w:tcPr>
            <w:tcW w:w="909" w:type="dxa"/>
            <w:shd w:val="clear" w:color="auto" w:fill="auto"/>
          </w:tcPr>
          <w:p w:rsidR="005E5F50" w:rsidRPr="00E7062C" w:rsidRDefault="005E5F50" w:rsidP="001754B6">
            <w:pPr>
              <w:pStyle w:val="StyleTabletextLeft"/>
              <w:spacing w:after="0"/>
            </w:pPr>
            <w:r w:rsidRPr="00E7062C">
              <w:t>4-242-1</w:t>
            </w:r>
          </w:p>
        </w:tc>
        <w:tc>
          <w:tcPr>
            <w:tcW w:w="909" w:type="dxa"/>
            <w:shd w:val="clear" w:color="auto" w:fill="auto"/>
          </w:tcPr>
          <w:p w:rsidR="005E5F50" w:rsidRPr="00E7062C" w:rsidRDefault="005E5F50" w:rsidP="001754B6">
            <w:pPr>
              <w:pStyle w:val="StyleTabletextLeft"/>
              <w:spacing w:after="0"/>
            </w:pPr>
            <w:r w:rsidRPr="00E7062C">
              <w:t>10129</w:t>
            </w:r>
          </w:p>
        </w:tc>
        <w:tc>
          <w:tcPr>
            <w:tcW w:w="2640" w:type="dxa"/>
            <w:shd w:val="clear" w:color="auto" w:fill="auto"/>
          </w:tcPr>
          <w:p w:rsidR="005E5F50" w:rsidRPr="00FF621E" w:rsidRDefault="005E5F50" w:rsidP="001754B6">
            <w:pPr>
              <w:pStyle w:val="StyleTabletextLeft"/>
              <w:spacing w:after="0"/>
            </w:pPr>
            <w:r w:rsidRPr="00FF621E">
              <w:t>INATO</w:t>
            </w:r>
          </w:p>
        </w:tc>
        <w:tc>
          <w:tcPr>
            <w:tcW w:w="4009" w:type="dxa"/>
          </w:tcPr>
          <w:p w:rsidR="005E5F50" w:rsidRPr="00FF621E" w:rsidRDefault="005E5F50" w:rsidP="001754B6">
            <w:pPr>
              <w:pStyle w:val="StyleTabletextLeft"/>
              <w:spacing w:after="0"/>
            </w:pPr>
            <w:r w:rsidRPr="00FF621E">
              <w:t>Telesystems of Ukraine Ltd</w:t>
            </w:r>
          </w:p>
        </w:tc>
      </w:tr>
      <w:tr w:rsidR="005E5F50" w:rsidRPr="00870C6B" w:rsidTr="0013305E">
        <w:trPr>
          <w:cantSplit/>
          <w:trHeight w:val="240"/>
        </w:trPr>
        <w:tc>
          <w:tcPr>
            <w:tcW w:w="9288" w:type="dxa"/>
            <w:gridSpan w:val="4"/>
            <w:shd w:val="clear" w:color="auto" w:fill="auto"/>
          </w:tcPr>
          <w:p w:rsidR="005E5F50" w:rsidRPr="001754B6" w:rsidRDefault="005E5F50" w:rsidP="0013305E">
            <w:pPr>
              <w:pStyle w:val="Normalaftertitle"/>
              <w:keepNext/>
              <w:spacing w:before="120"/>
              <w:rPr>
                <w:b/>
                <w:bCs/>
              </w:rPr>
            </w:pPr>
            <w:r w:rsidRPr="001754B6">
              <w:rPr>
                <w:b/>
                <w:bCs/>
              </w:rPr>
              <w:t>Ukraine    ADD</w:t>
            </w:r>
          </w:p>
        </w:tc>
      </w:tr>
      <w:tr w:rsidR="005E5F50" w:rsidRPr="00870C6B" w:rsidTr="0013305E">
        <w:trPr>
          <w:cantSplit/>
          <w:trHeight w:val="240"/>
        </w:trPr>
        <w:tc>
          <w:tcPr>
            <w:tcW w:w="909" w:type="dxa"/>
            <w:shd w:val="clear" w:color="auto" w:fill="auto"/>
          </w:tcPr>
          <w:p w:rsidR="005E5F50" w:rsidRPr="00E7062C" w:rsidRDefault="005E5F50" w:rsidP="001754B6">
            <w:pPr>
              <w:pStyle w:val="StyleTabletextLeft"/>
              <w:spacing w:after="0"/>
            </w:pPr>
            <w:r w:rsidRPr="00E7062C">
              <w:t>4-242-7</w:t>
            </w:r>
          </w:p>
        </w:tc>
        <w:tc>
          <w:tcPr>
            <w:tcW w:w="909" w:type="dxa"/>
            <w:shd w:val="clear" w:color="auto" w:fill="auto"/>
          </w:tcPr>
          <w:p w:rsidR="005E5F50" w:rsidRPr="00E7062C" w:rsidRDefault="005E5F50" w:rsidP="001754B6">
            <w:pPr>
              <w:pStyle w:val="StyleTabletextLeft"/>
              <w:spacing w:after="0"/>
            </w:pPr>
            <w:r w:rsidRPr="00E7062C">
              <w:t>10135</w:t>
            </w:r>
          </w:p>
        </w:tc>
        <w:tc>
          <w:tcPr>
            <w:tcW w:w="2640" w:type="dxa"/>
            <w:shd w:val="clear" w:color="auto" w:fill="auto"/>
          </w:tcPr>
          <w:p w:rsidR="005E5F50" w:rsidRPr="00FF621E" w:rsidRDefault="005E5F50" w:rsidP="001754B6">
            <w:pPr>
              <w:pStyle w:val="StyleTabletextLeft"/>
              <w:spacing w:after="0"/>
            </w:pPr>
            <w:r w:rsidRPr="00FF621E">
              <w:t>ETTUA</w:t>
            </w:r>
          </w:p>
        </w:tc>
        <w:tc>
          <w:tcPr>
            <w:tcW w:w="4009" w:type="dxa"/>
          </w:tcPr>
          <w:p w:rsidR="005E5F50" w:rsidRPr="00FF621E" w:rsidRDefault="005E5F50" w:rsidP="001754B6">
            <w:pPr>
              <w:pStyle w:val="StyleTabletextLeft"/>
              <w:spacing w:after="0"/>
            </w:pPr>
            <w:r w:rsidRPr="00FF621E">
              <w:t>Eurotranstelecom LLC</w:t>
            </w:r>
          </w:p>
        </w:tc>
      </w:tr>
    </w:tbl>
    <w:p w:rsidR="005E5F50" w:rsidRPr="00FF621E" w:rsidRDefault="005E5F50" w:rsidP="005E5F50">
      <w:pPr>
        <w:pStyle w:val="Footnotesepar"/>
        <w:spacing w:before="0"/>
        <w:rPr>
          <w:lang w:val="fr-FR"/>
        </w:rPr>
      </w:pPr>
      <w:r w:rsidRPr="00FF621E">
        <w:rPr>
          <w:lang w:val="fr-FR"/>
        </w:rPr>
        <w:t>____________</w:t>
      </w:r>
    </w:p>
    <w:p w:rsidR="005E5F50" w:rsidRDefault="005E5F50" w:rsidP="005E5F50">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rsidR="005E5F50" w:rsidRDefault="005E5F50" w:rsidP="005E5F50">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rsidR="005E5F50" w:rsidRPr="00756D3F" w:rsidRDefault="005E5F50" w:rsidP="005E5F50">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rsidR="00CB44A1" w:rsidRDefault="00CB44A1" w:rsidP="00D82788">
      <w:pPr>
        <w:rPr>
          <w:noProof w:val="0"/>
          <w:lang w:val="es-ES"/>
        </w:rPr>
      </w:pPr>
    </w:p>
    <w:p w:rsidR="00CB44A1" w:rsidRDefault="00CB44A1" w:rsidP="00D82788">
      <w:pPr>
        <w:rPr>
          <w:noProof w:val="0"/>
          <w:lang w:val="es-ES"/>
        </w:rPr>
      </w:pPr>
    </w:p>
    <w:p w:rsidR="00CB44A1" w:rsidRPr="00CB44A1" w:rsidRDefault="00CB44A1" w:rsidP="00CB44A1">
      <w:pPr>
        <w:shd w:val="clear" w:color="auto" w:fill="E0E0E0"/>
        <w:tabs>
          <w:tab w:val="clear" w:pos="1276"/>
          <w:tab w:val="clear" w:pos="1843"/>
          <w:tab w:val="left" w:pos="1134"/>
          <w:tab w:val="left" w:pos="1560"/>
          <w:tab w:val="left" w:pos="2127"/>
        </w:tabs>
        <w:jc w:val="center"/>
        <w:outlineLvl w:val="1"/>
        <w:rPr>
          <w:rFonts w:eastAsia="SimSun" w:cs="Arial"/>
          <w:b/>
          <w:bCs/>
          <w:noProof w:val="0"/>
          <w:sz w:val="26"/>
          <w:szCs w:val="26"/>
          <w:lang w:val="en-GB"/>
        </w:rPr>
      </w:pPr>
      <w:bookmarkStart w:id="1280" w:name="_Toc36875243"/>
      <w:r w:rsidRPr="00CB44A1">
        <w:rPr>
          <w:rFonts w:eastAsia="SimSun" w:cs="Arial"/>
          <w:b/>
          <w:bCs/>
          <w:noProof w:val="0"/>
          <w:sz w:val="26"/>
          <w:szCs w:val="26"/>
          <w:lang w:val="en-GB"/>
        </w:rPr>
        <w:lastRenderedPageBreak/>
        <w:t xml:space="preserve">National Numbering Plan </w:t>
      </w:r>
      <w:r w:rsidRPr="00CB44A1">
        <w:rPr>
          <w:rFonts w:eastAsia="SimSun" w:cs="Arial"/>
          <w:b/>
          <w:bCs/>
          <w:noProof w:val="0"/>
          <w:sz w:val="26"/>
          <w:szCs w:val="26"/>
          <w:lang w:val="en-GB"/>
        </w:rPr>
        <w:br/>
        <w:t>(According to Recommendation ITU-T E.129 (01/2013))</w:t>
      </w:r>
      <w:bookmarkEnd w:id="1280"/>
    </w:p>
    <w:p w:rsidR="00CB44A1" w:rsidRPr="00CB44A1" w:rsidRDefault="00CB44A1" w:rsidP="00CB44A1">
      <w:pPr>
        <w:tabs>
          <w:tab w:val="clear" w:pos="1276"/>
          <w:tab w:val="clear" w:pos="1843"/>
          <w:tab w:val="left" w:pos="1134"/>
          <w:tab w:val="left" w:pos="1560"/>
          <w:tab w:val="left" w:pos="2127"/>
        </w:tabs>
        <w:spacing w:after="80"/>
        <w:jc w:val="center"/>
        <w:outlineLvl w:val="2"/>
        <w:rPr>
          <w:rFonts w:eastAsia="SimSun" w:cs="Arial"/>
          <w:noProof w:val="0"/>
          <w:lang w:val="en-GB"/>
        </w:rPr>
      </w:pPr>
      <w:bookmarkStart w:id="1281" w:name="_Toc36875244"/>
      <w:r w:rsidRPr="00CB44A1">
        <w:rPr>
          <w:rFonts w:eastAsia="SimSun" w:cs="Arial"/>
          <w:noProof w:val="0"/>
        </w:rPr>
        <w:t>Web:</w:t>
      </w:r>
      <w:bookmarkEnd w:id="1281"/>
      <w:r w:rsidRPr="00CB44A1">
        <w:rPr>
          <w:rFonts w:eastAsia="SimSun" w:cs="Arial"/>
          <w:noProof w:val="0"/>
        </w:rPr>
        <w:t xml:space="preserve"> </w:t>
      </w:r>
      <w:r w:rsidRPr="00CB44A1">
        <w:rPr>
          <w:rFonts w:eastAsia="SimSun" w:cs="Arial"/>
          <w:noProof w:val="0"/>
          <w:lang w:val="en-GB"/>
        </w:rPr>
        <w:t>www.itu.int/itu-t/inr/nnp/index.html</w:t>
      </w:r>
    </w:p>
    <w:p w:rsidR="00CB44A1" w:rsidRPr="00CB44A1" w:rsidRDefault="00CB44A1" w:rsidP="00CB44A1">
      <w:pPr>
        <w:keepNext/>
        <w:tabs>
          <w:tab w:val="clear" w:pos="567"/>
          <w:tab w:val="clear" w:pos="1276"/>
          <w:tab w:val="clear" w:pos="1843"/>
          <w:tab w:val="clear" w:pos="5387"/>
          <w:tab w:val="clear" w:pos="5954"/>
        </w:tabs>
        <w:overflowPunct/>
        <w:autoSpaceDE/>
        <w:autoSpaceDN/>
        <w:adjustRightInd/>
        <w:spacing w:before="240" w:after="60"/>
        <w:jc w:val="left"/>
        <w:textAlignment w:val="auto"/>
        <w:outlineLvl w:val="3"/>
        <w:rPr>
          <w:rFonts w:eastAsia="SimSun"/>
          <w:b/>
          <w:bCs/>
          <w:noProof w:val="0"/>
          <w:lang w:val="en-GB"/>
        </w:rPr>
      </w:pPr>
    </w:p>
    <w:p w:rsidR="00CB44A1" w:rsidRPr="00CB44A1" w:rsidRDefault="00CB44A1" w:rsidP="00CB44A1">
      <w:pPr>
        <w:tabs>
          <w:tab w:val="clear" w:pos="1276"/>
          <w:tab w:val="clear" w:pos="1843"/>
          <w:tab w:val="clear" w:pos="5387"/>
          <w:tab w:val="clear" w:pos="5954"/>
        </w:tabs>
        <w:spacing w:before="0"/>
        <w:rPr>
          <w:rFonts w:eastAsia="SimSun" w:cs="Arial"/>
          <w:noProof w:val="0"/>
          <w:lang w:val="en-GB"/>
        </w:rPr>
      </w:pPr>
      <w:r w:rsidRPr="00CB44A1">
        <w:rPr>
          <w:rFonts w:eastAsia="SimSun" w:cs="Arial"/>
          <w:noProof w:val="0"/>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CB44A1" w:rsidRPr="00CB44A1" w:rsidRDefault="00CB44A1" w:rsidP="00CB44A1">
      <w:pPr>
        <w:tabs>
          <w:tab w:val="clear" w:pos="1276"/>
          <w:tab w:val="clear" w:pos="1843"/>
          <w:tab w:val="clear" w:pos="5387"/>
          <w:tab w:val="clear" w:pos="5954"/>
        </w:tabs>
        <w:spacing w:before="0"/>
        <w:rPr>
          <w:rFonts w:eastAsia="SimSun" w:cs="Arial"/>
          <w:noProof w:val="0"/>
          <w:lang w:val="en-GB"/>
        </w:rPr>
      </w:pPr>
    </w:p>
    <w:p w:rsidR="00CB44A1" w:rsidRPr="00CB44A1" w:rsidRDefault="00CB44A1" w:rsidP="00CB44A1">
      <w:pPr>
        <w:tabs>
          <w:tab w:val="clear" w:pos="567"/>
          <w:tab w:val="clear" w:pos="1276"/>
          <w:tab w:val="clear" w:pos="1843"/>
          <w:tab w:val="clear" w:pos="5387"/>
          <w:tab w:val="clear" w:pos="5954"/>
        </w:tabs>
        <w:overflowPunct/>
        <w:autoSpaceDE/>
        <w:autoSpaceDN/>
        <w:adjustRightInd/>
        <w:spacing w:before="0"/>
        <w:textAlignment w:val="auto"/>
        <w:rPr>
          <w:rFonts w:eastAsia="SimSun" w:cs="Arial"/>
          <w:noProof w:val="0"/>
        </w:rPr>
      </w:pPr>
      <w:r w:rsidRPr="00CB44A1">
        <w:rPr>
          <w:rFonts w:eastAsia="SimSun" w:cs="Arial"/>
          <w:noProof w:val="0"/>
        </w:rPr>
        <w:t xml:space="preserve">For their numbering website, or when sending their information to ITU/TSB (e-mail: </w:t>
      </w:r>
      <w:hyperlink r:id="rId19" w:history="1">
        <w:r w:rsidRPr="00CB44A1">
          <w:rPr>
            <w:rFonts w:eastAsia="SimSun" w:cs="Arial"/>
            <w:noProof w:val="0"/>
          </w:rPr>
          <w:t>tsbtson@itu.int</w:t>
        </w:r>
      </w:hyperlink>
      <w:r w:rsidRPr="00CB44A1">
        <w:rPr>
          <w:rFonts w:eastAsia="SimSun" w:cs="Arial"/>
          <w:noProof w:val="0"/>
        </w:rPr>
        <w:t>), administrations are kindly requested to use the format as explained in Recommendation ITU-T E.129. They are reminded that they will be responsible for the timely update of this information.</w:t>
      </w:r>
    </w:p>
    <w:p w:rsidR="00CB44A1" w:rsidRPr="00CB44A1" w:rsidRDefault="00CB44A1" w:rsidP="00CB44A1">
      <w:pPr>
        <w:tabs>
          <w:tab w:val="clear" w:pos="567"/>
          <w:tab w:val="clear" w:pos="1276"/>
          <w:tab w:val="clear" w:pos="1843"/>
          <w:tab w:val="clear" w:pos="5387"/>
          <w:tab w:val="clear" w:pos="5954"/>
        </w:tabs>
        <w:overflowPunct/>
        <w:autoSpaceDE/>
        <w:autoSpaceDN/>
        <w:adjustRightInd/>
        <w:spacing w:before="0"/>
        <w:ind w:firstLine="720"/>
        <w:jc w:val="left"/>
        <w:textAlignment w:val="auto"/>
        <w:rPr>
          <w:rFonts w:eastAsia="SimSun" w:cs="Arial"/>
          <w:noProof w:val="0"/>
        </w:rPr>
      </w:pPr>
    </w:p>
    <w:p w:rsidR="00CB44A1" w:rsidRPr="00CB44A1" w:rsidRDefault="00CB44A1" w:rsidP="00CB44A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rPr>
      </w:pPr>
      <w:r w:rsidRPr="00CB44A1">
        <w:rPr>
          <w:rFonts w:eastAsia="SimSun" w:cs="Arial"/>
          <w:noProof w:val="0"/>
        </w:rPr>
        <w:t xml:space="preserve">From </w:t>
      </w:r>
      <w:r w:rsidRPr="00CB44A1">
        <w:rPr>
          <w:rFonts w:eastAsia="SimSun" w:cs="Arial"/>
          <w:noProof w:val="0"/>
          <w:lang w:val="en-GB"/>
        </w:rPr>
        <w:t xml:space="preserve">15.I.2018, </w:t>
      </w:r>
      <w:r w:rsidRPr="00CB44A1">
        <w:rPr>
          <w:rFonts w:eastAsia="SimSun" w:cs="Arial"/>
          <w:noProof w:val="0"/>
        </w:rPr>
        <w:t>the following countries/geographical areas have updated their national numbering plan on our site:</w:t>
      </w:r>
    </w:p>
    <w:p w:rsidR="00CB44A1" w:rsidRPr="00CB44A1" w:rsidRDefault="00CB44A1" w:rsidP="00CB44A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98"/>
        <w:gridCol w:w="1735"/>
      </w:tblGrid>
      <w:tr w:rsidR="00CB44A1" w:rsidRPr="00CB44A1" w:rsidTr="0013305E">
        <w:trPr>
          <w:jc w:val="center"/>
        </w:trPr>
        <w:tc>
          <w:tcPr>
            <w:tcW w:w="5098" w:type="dxa"/>
            <w:tcBorders>
              <w:top w:val="single" w:sz="4" w:space="0" w:color="auto"/>
              <w:bottom w:val="single" w:sz="4" w:space="0" w:color="auto"/>
              <w:right w:val="single" w:sz="4" w:space="0" w:color="auto"/>
            </w:tcBorders>
            <w:hideMark/>
          </w:tcPr>
          <w:p w:rsidR="00CB44A1" w:rsidRPr="00CB44A1" w:rsidRDefault="00CB44A1" w:rsidP="00CB44A1">
            <w:pPr>
              <w:tabs>
                <w:tab w:val="clear" w:pos="567"/>
                <w:tab w:val="clear" w:pos="1276"/>
                <w:tab w:val="clear" w:pos="1843"/>
                <w:tab w:val="clear" w:pos="5387"/>
                <w:tab w:val="clear" w:pos="5954"/>
              </w:tabs>
              <w:overflowPunct/>
              <w:spacing w:before="40" w:after="40"/>
              <w:jc w:val="center"/>
              <w:textAlignment w:val="auto"/>
              <w:rPr>
                <w:rFonts w:eastAsia="SimSun" w:cs="Arial"/>
                <w:i/>
                <w:noProof w:val="0"/>
              </w:rPr>
            </w:pPr>
            <w:r w:rsidRPr="00CB44A1">
              <w:rPr>
                <w:rFonts w:eastAsia="SimSun"/>
                <w:i/>
                <w:noProof w:val="0"/>
              </w:rPr>
              <w:t>Country/</w:t>
            </w:r>
            <w:r w:rsidRPr="00CB44A1">
              <w:rPr>
                <w:rFonts w:eastAsia="SimSun" w:cs="Arial"/>
                <w:i/>
                <w:noProof w:val="0"/>
              </w:rPr>
              <w:t xml:space="preserve"> Geographical area</w:t>
            </w:r>
          </w:p>
        </w:tc>
        <w:tc>
          <w:tcPr>
            <w:tcW w:w="1735" w:type="dxa"/>
            <w:tcBorders>
              <w:top w:val="single" w:sz="4" w:space="0" w:color="auto"/>
              <w:left w:val="single" w:sz="4" w:space="0" w:color="auto"/>
              <w:bottom w:val="single" w:sz="4" w:space="0" w:color="auto"/>
            </w:tcBorders>
            <w:hideMark/>
          </w:tcPr>
          <w:p w:rsidR="00CB44A1" w:rsidRPr="00CB44A1" w:rsidRDefault="00CB44A1" w:rsidP="00CB44A1">
            <w:pPr>
              <w:tabs>
                <w:tab w:val="clear" w:pos="567"/>
                <w:tab w:val="clear" w:pos="1276"/>
                <w:tab w:val="clear" w:pos="1843"/>
                <w:tab w:val="clear" w:pos="5387"/>
                <w:tab w:val="clear" w:pos="5954"/>
              </w:tabs>
              <w:overflowPunct/>
              <w:spacing w:before="40" w:after="40"/>
              <w:jc w:val="center"/>
              <w:textAlignment w:val="auto"/>
              <w:rPr>
                <w:rFonts w:eastAsia="SimSun" w:cs="Arial"/>
                <w:i/>
                <w:iCs/>
                <w:noProof w:val="0"/>
                <w:lang w:val="fr-CH"/>
              </w:rPr>
            </w:pPr>
            <w:r w:rsidRPr="00CB44A1">
              <w:rPr>
                <w:rFonts w:eastAsia="SimSun"/>
                <w:i/>
                <w:iCs/>
                <w:noProof w:val="0"/>
                <w:lang w:val="fr-CH"/>
              </w:rPr>
              <w:t>Country Code (CC)</w:t>
            </w:r>
          </w:p>
        </w:tc>
      </w:tr>
      <w:tr w:rsidR="00CB44A1" w:rsidRPr="00CB44A1" w:rsidTr="0013305E">
        <w:trPr>
          <w:jc w:val="center"/>
        </w:trPr>
        <w:tc>
          <w:tcPr>
            <w:tcW w:w="5098" w:type="dxa"/>
            <w:tcBorders>
              <w:top w:val="single" w:sz="4" w:space="0" w:color="auto"/>
              <w:left w:val="single" w:sz="4" w:space="0" w:color="auto"/>
              <w:bottom w:val="single" w:sz="4" w:space="0" w:color="auto"/>
              <w:right w:val="single" w:sz="4" w:space="0" w:color="auto"/>
            </w:tcBorders>
          </w:tcPr>
          <w:p w:rsidR="00CB44A1" w:rsidRPr="00CB44A1" w:rsidRDefault="00CB44A1" w:rsidP="00CB44A1">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CB44A1">
              <w:rPr>
                <w:rFonts w:eastAsia="SimSun"/>
                <w:noProof w:val="0"/>
              </w:rPr>
              <w:t>Kenya</w:t>
            </w:r>
          </w:p>
        </w:tc>
        <w:tc>
          <w:tcPr>
            <w:tcW w:w="1735" w:type="dxa"/>
            <w:tcBorders>
              <w:top w:val="single" w:sz="4" w:space="0" w:color="auto"/>
              <w:left w:val="single" w:sz="4" w:space="0" w:color="auto"/>
              <w:bottom w:val="single" w:sz="4" w:space="0" w:color="auto"/>
              <w:right w:val="single" w:sz="4" w:space="0" w:color="auto"/>
            </w:tcBorders>
          </w:tcPr>
          <w:p w:rsidR="00CB44A1" w:rsidRPr="00CB44A1" w:rsidRDefault="00CB44A1" w:rsidP="00CB44A1">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CB44A1">
              <w:rPr>
                <w:rFonts w:eastAsia="SimSun"/>
                <w:noProof w:val="0"/>
              </w:rPr>
              <w:t>+254</w:t>
            </w:r>
          </w:p>
        </w:tc>
      </w:tr>
      <w:tr w:rsidR="00CB44A1" w:rsidRPr="00CB44A1" w:rsidTr="0013305E">
        <w:trPr>
          <w:jc w:val="center"/>
        </w:trPr>
        <w:tc>
          <w:tcPr>
            <w:tcW w:w="5098" w:type="dxa"/>
            <w:tcBorders>
              <w:top w:val="single" w:sz="4" w:space="0" w:color="auto"/>
              <w:left w:val="single" w:sz="4" w:space="0" w:color="auto"/>
              <w:bottom w:val="single" w:sz="4" w:space="0" w:color="auto"/>
              <w:right w:val="single" w:sz="4" w:space="0" w:color="auto"/>
            </w:tcBorders>
          </w:tcPr>
          <w:p w:rsidR="00CB44A1" w:rsidRPr="00CB44A1" w:rsidRDefault="00CB44A1" w:rsidP="00CB44A1">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CB44A1">
              <w:rPr>
                <w:rFonts w:eastAsia="SimSun"/>
                <w:noProof w:val="0"/>
              </w:rPr>
              <w:t>Kuwait</w:t>
            </w:r>
          </w:p>
        </w:tc>
        <w:tc>
          <w:tcPr>
            <w:tcW w:w="1735" w:type="dxa"/>
            <w:tcBorders>
              <w:top w:val="single" w:sz="4" w:space="0" w:color="auto"/>
              <w:left w:val="single" w:sz="4" w:space="0" w:color="auto"/>
              <w:bottom w:val="single" w:sz="4" w:space="0" w:color="auto"/>
              <w:right w:val="single" w:sz="4" w:space="0" w:color="auto"/>
            </w:tcBorders>
          </w:tcPr>
          <w:p w:rsidR="00CB44A1" w:rsidRPr="00CB44A1" w:rsidRDefault="00CB44A1" w:rsidP="00CB44A1">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CB44A1">
              <w:rPr>
                <w:rFonts w:eastAsia="SimSun"/>
                <w:noProof w:val="0"/>
              </w:rPr>
              <w:t>+965</w:t>
            </w:r>
          </w:p>
        </w:tc>
      </w:tr>
    </w:tbl>
    <w:p w:rsidR="00CB44A1" w:rsidRPr="00CB44A1" w:rsidRDefault="00CB44A1" w:rsidP="00CB44A1">
      <w:pPr>
        <w:tabs>
          <w:tab w:val="clear" w:pos="567"/>
          <w:tab w:val="clear" w:pos="1276"/>
          <w:tab w:val="clear" w:pos="1843"/>
          <w:tab w:val="clear" w:pos="5387"/>
          <w:tab w:val="clear" w:pos="5954"/>
        </w:tabs>
        <w:overflowPunct/>
        <w:autoSpaceDE/>
        <w:autoSpaceDN/>
        <w:adjustRightInd/>
        <w:spacing w:before="0"/>
        <w:ind w:left="170"/>
        <w:jc w:val="left"/>
        <w:textAlignment w:val="auto"/>
        <w:rPr>
          <w:rFonts w:eastAsia="SimSun"/>
          <w:b/>
          <w:noProof w:val="0"/>
        </w:rPr>
      </w:pPr>
    </w:p>
    <w:p w:rsidR="00CB44A1" w:rsidRDefault="00CB44A1" w:rsidP="00D82788">
      <w:pPr>
        <w:rPr>
          <w:noProof w:val="0"/>
          <w:lang w:val="es-ES"/>
        </w:rPr>
      </w:pPr>
    </w:p>
    <w:sectPr w:rsidR="00CB44A1" w:rsidSect="004C24DE">
      <w:footerReference w:type="even" r:id="rId20"/>
      <w:footerReference w:type="default" r:id="rId21"/>
      <w:footerReference w:type="first" r:id="rId22"/>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3BF" w:rsidRDefault="00F463BF">
      <w:r>
        <w:separator/>
      </w:r>
    </w:p>
  </w:endnote>
  <w:endnote w:type="continuationSeparator" w:id="0">
    <w:p w:rsidR="00F463BF" w:rsidRDefault="00F4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F463BF" w:rsidRPr="007F091C" w:rsidTr="008149B6">
      <w:trPr>
        <w:cantSplit/>
        <w:trHeight w:val="900"/>
      </w:trPr>
      <w:tc>
        <w:tcPr>
          <w:tcW w:w="8147" w:type="dxa"/>
          <w:tcBorders>
            <w:top w:val="nil"/>
            <w:bottom w:val="nil"/>
          </w:tcBorders>
          <w:shd w:val="clear" w:color="auto" w:fill="FFFFFF"/>
          <w:vAlign w:val="center"/>
        </w:tcPr>
        <w:p w:rsidR="00F463BF" w:rsidRDefault="00F463BF" w:rsidP="00520156">
          <w:pPr>
            <w:pStyle w:val="Firstfooter"/>
            <w:spacing w:before="80"/>
            <w:jc w:val="right"/>
          </w:pPr>
          <w:r>
            <w:t>www.itu.int</w:t>
          </w:r>
        </w:p>
      </w:tc>
      <w:tc>
        <w:tcPr>
          <w:tcW w:w="1033" w:type="dxa"/>
          <w:tcBorders>
            <w:top w:val="nil"/>
            <w:bottom w:val="nil"/>
          </w:tcBorders>
          <w:shd w:val="clear" w:color="auto" w:fill="FFFFFF"/>
          <w:vAlign w:val="center"/>
        </w:tcPr>
        <w:p w:rsidR="00F463BF" w:rsidRPr="007F091C" w:rsidRDefault="00F463BF" w:rsidP="00520156">
          <w:pPr>
            <w:pStyle w:val="Firstfooter"/>
            <w:spacing w:before="0"/>
            <w:ind w:left="142"/>
            <w:jc w:val="right"/>
            <w:rPr>
              <w:rFonts w:ascii="Calibri" w:hAnsi="Calibri"/>
              <w:sz w:val="22"/>
              <w:szCs w:val="22"/>
              <w:lang w:val="fr-FR"/>
            </w:rPr>
          </w:pPr>
          <w:r>
            <w:rPr>
              <w:lang w:val="en-GB" w:eastAsia="en-GB"/>
            </w:rPr>
            <w:drawing>
              <wp:inline distT="0" distB="0" distL="0" distR="0" wp14:anchorId="5C8194C7" wp14:editId="72358F86">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F463BF" w:rsidRDefault="00F463BF" w:rsidP="00814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463BF" w:rsidRPr="007F091C" w:rsidTr="00DE1F6D">
      <w:trPr>
        <w:cantSplit/>
        <w:jc w:val="center"/>
      </w:trPr>
      <w:tc>
        <w:tcPr>
          <w:tcW w:w="1761" w:type="dxa"/>
          <w:shd w:val="clear" w:color="auto" w:fill="4C4C4C"/>
        </w:tcPr>
        <w:p w:rsidR="00F463BF" w:rsidRPr="007F091C" w:rsidRDefault="00F463BF"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15AFE">
            <w:rPr>
              <w:color w:val="FFFFFF"/>
              <w:lang w:val="es-ES_tradnl"/>
            </w:rPr>
            <w:t>1142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315AFE">
            <w:rPr>
              <w:color w:val="FFFFFF"/>
            </w:rPr>
            <w:t>16</w:t>
          </w:r>
          <w:r w:rsidRPr="007F091C">
            <w:rPr>
              <w:color w:val="FFFFFF"/>
            </w:rPr>
            <w:fldChar w:fldCharType="end"/>
          </w:r>
        </w:p>
      </w:tc>
      <w:tc>
        <w:tcPr>
          <w:tcW w:w="7292" w:type="dxa"/>
          <w:shd w:val="clear" w:color="auto" w:fill="A6A6A6"/>
        </w:tcPr>
        <w:p w:rsidR="00F463BF" w:rsidRPr="00911AE9" w:rsidRDefault="00F463BF" w:rsidP="00520156">
          <w:pPr>
            <w:pStyle w:val="Footer"/>
            <w:spacing w:before="20" w:after="20"/>
            <w:ind w:right="141"/>
            <w:jc w:val="right"/>
            <w:rPr>
              <w:color w:val="FFFFFF"/>
              <w:lang w:val="fr-CH"/>
            </w:rPr>
          </w:pPr>
          <w:r w:rsidRPr="00911AE9">
            <w:rPr>
              <w:color w:val="FFFFFF"/>
              <w:lang w:val="fr-CH"/>
            </w:rPr>
            <w:t>ITU Operational Bulletin</w:t>
          </w:r>
        </w:p>
      </w:tc>
    </w:tr>
  </w:tbl>
  <w:p w:rsidR="00F463BF" w:rsidRDefault="00F463BF" w:rsidP="0049766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463BF" w:rsidRPr="007F091C" w:rsidTr="00DE1F6D">
      <w:trPr>
        <w:cantSplit/>
        <w:jc w:val="right"/>
      </w:trPr>
      <w:tc>
        <w:tcPr>
          <w:tcW w:w="7378" w:type="dxa"/>
          <w:shd w:val="clear" w:color="auto" w:fill="A6A6A6"/>
        </w:tcPr>
        <w:p w:rsidR="00F463BF" w:rsidRPr="00911AE9" w:rsidRDefault="00F463BF"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F463BF" w:rsidRPr="007F091C" w:rsidRDefault="00F463BF"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15AFE">
            <w:rPr>
              <w:color w:val="FFFFFF"/>
              <w:lang w:val="es-ES_tradnl"/>
            </w:rPr>
            <w:t>1142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315AFE">
            <w:rPr>
              <w:color w:val="FFFFFF"/>
            </w:rPr>
            <w:t>17</w:t>
          </w:r>
          <w:r w:rsidRPr="007F091C">
            <w:rPr>
              <w:color w:val="FFFFFF"/>
            </w:rPr>
            <w:fldChar w:fldCharType="end"/>
          </w:r>
          <w:r w:rsidRPr="007F091C">
            <w:rPr>
              <w:color w:val="FFFFFF"/>
              <w:lang w:val="es-ES_tradnl"/>
            </w:rPr>
            <w:t>  </w:t>
          </w:r>
        </w:p>
      </w:tc>
    </w:tr>
  </w:tbl>
  <w:p w:rsidR="00F463BF" w:rsidRDefault="00F463BF"/>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463BF" w:rsidRPr="007F091C" w:rsidTr="0090136F">
      <w:trPr>
        <w:cantSplit/>
        <w:jc w:val="center"/>
      </w:trPr>
      <w:tc>
        <w:tcPr>
          <w:tcW w:w="1761" w:type="dxa"/>
          <w:shd w:val="clear" w:color="auto" w:fill="4C4C4C"/>
        </w:tcPr>
        <w:p w:rsidR="00F463BF" w:rsidRPr="007F091C" w:rsidRDefault="00F463BF" w:rsidP="006B4A80">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15AFE">
            <w:rPr>
              <w:color w:val="FFFFFF"/>
              <w:lang w:val="es-ES_tradnl"/>
            </w:rPr>
            <w:t>1142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315AFE">
            <w:rPr>
              <w:color w:val="FFFFFF"/>
            </w:rPr>
            <w:t>18</w:t>
          </w:r>
          <w:r w:rsidRPr="007F091C">
            <w:rPr>
              <w:color w:val="FFFFFF"/>
            </w:rPr>
            <w:fldChar w:fldCharType="end"/>
          </w:r>
        </w:p>
      </w:tc>
      <w:tc>
        <w:tcPr>
          <w:tcW w:w="7292" w:type="dxa"/>
          <w:shd w:val="clear" w:color="auto" w:fill="A6A6A6"/>
        </w:tcPr>
        <w:p w:rsidR="00F463BF" w:rsidRPr="00911AE9" w:rsidRDefault="00F463BF" w:rsidP="006B4A80">
          <w:pPr>
            <w:pStyle w:val="Footer"/>
            <w:spacing w:before="20" w:after="20"/>
            <w:ind w:right="141"/>
            <w:jc w:val="right"/>
            <w:rPr>
              <w:color w:val="FFFFFF"/>
              <w:lang w:val="fr-CH"/>
            </w:rPr>
          </w:pPr>
          <w:r w:rsidRPr="00911AE9">
            <w:rPr>
              <w:color w:val="FFFFFF"/>
              <w:lang w:val="fr-CH"/>
            </w:rPr>
            <w:t>ITU Operational Bulletin</w:t>
          </w:r>
        </w:p>
      </w:tc>
    </w:tr>
  </w:tbl>
  <w:p w:rsidR="00F463BF" w:rsidRPr="006B4A80" w:rsidRDefault="00F463BF" w:rsidP="006B4A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463BF" w:rsidRPr="007F091C" w:rsidTr="00DE1F6D">
      <w:trPr>
        <w:cantSplit/>
        <w:jc w:val="center"/>
      </w:trPr>
      <w:tc>
        <w:tcPr>
          <w:tcW w:w="1761" w:type="dxa"/>
          <w:shd w:val="clear" w:color="auto" w:fill="4C4C4C"/>
        </w:tcPr>
        <w:p w:rsidR="00F463BF" w:rsidRPr="007F091C" w:rsidRDefault="00F463BF"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15AFE">
            <w:rPr>
              <w:color w:val="FFFFFF"/>
              <w:lang w:val="es-ES_tradnl"/>
            </w:rPr>
            <w:t>1142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315AFE">
            <w:rPr>
              <w:color w:val="FFFFFF"/>
            </w:rPr>
            <w:t>22</w:t>
          </w:r>
          <w:r w:rsidRPr="007F091C">
            <w:rPr>
              <w:color w:val="FFFFFF"/>
            </w:rPr>
            <w:fldChar w:fldCharType="end"/>
          </w:r>
        </w:p>
      </w:tc>
      <w:tc>
        <w:tcPr>
          <w:tcW w:w="7292" w:type="dxa"/>
          <w:shd w:val="clear" w:color="auto" w:fill="A6A6A6"/>
        </w:tcPr>
        <w:p w:rsidR="00F463BF" w:rsidRPr="00911AE9" w:rsidRDefault="00F463BF" w:rsidP="00520156">
          <w:pPr>
            <w:pStyle w:val="Footer"/>
            <w:spacing w:before="20" w:after="20"/>
            <w:ind w:right="141"/>
            <w:jc w:val="right"/>
            <w:rPr>
              <w:color w:val="FFFFFF"/>
              <w:lang w:val="fr-CH"/>
            </w:rPr>
          </w:pPr>
          <w:r w:rsidRPr="00911AE9">
            <w:rPr>
              <w:color w:val="FFFFFF"/>
              <w:lang w:val="fr-CH"/>
            </w:rPr>
            <w:t>ITU Operational Bulletin</w:t>
          </w:r>
        </w:p>
      </w:tc>
    </w:tr>
  </w:tbl>
  <w:p w:rsidR="00F463BF" w:rsidRDefault="00F463BF" w:rsidP="0049766B"/>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463BF" w:rsidRPr="007F091C" w:rsidTr="00DE1F6D">
      <w:trPr>
        <w:cantSplit/>
        <w:jc w:val="right"/>
      </w:trPr>
      <w:tc>
        <w:tcPr>
          <w:tcW w:w="7378" w:type="dxa"/>
          <w:shd w:val="clear" w:color="auto" w:fill="A6A6A6"/>
        </w:tcPr>
        <w:p w:rsidR="00F463BF" w:rsidRPr="00911AE9" w:rsidRDefault="00F463BF"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F463BF" w:rsidRPr="007F091C" w:rsidRDefault="00F463BF"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15AFE">
            <w:rPr>
              <w:color w:val="FFFFFF"/>
              <w:lang w:val="es-ES_tradnl"/>
            </w:rPr>
            <w:t>1142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315AFE">
            <w:rPr>
              <w:color w:val="FFFFFF"/>
            </w:rPr>
            <w:t>21</w:t>
          </w:r>
          <w:r w:rsidRPr="007F091C">
            <w:rPr>
              <w:color w:val="FFFFFF"/>
            </w:rPr>
            <w:fldChar w:fldCharType="end"/>
          </w:r>
          <w:r w:rsidRPr="007F091C">
            <w:rPr>
              <w:color w:val="FFFFFF"/>
              <w:lang w:val="es-ES_tradnl"/>
            </w:rPr>
            <w:t>  </w:t>
          </w:r>
        </w:p>
      </w:tc>
    </w:tr>
  </w:tbl>
  <w:p w:rsidR="00F463BF" w:rsidRDefault="00F463BF"/>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463BF" w:rsidRPr="007F091C" w:rsidTr="0090136F">
      <w:trPr>
        <w:cantSplit/>
        <w:jc w:val="right"/>
      </w:trPr>
      <w:tc>
        <w:tcPr>
          <w:tcW w:w="7378" w:type="dxa"/>
          <w:shd w:val="clear" w:color="auto" w:fill="A6A6A6"/>
        </w:tcPr>
        <w:p w:rsidR="00F463BF" w:rsidRPr="00911AE9" w:rsidRDefault="00F463BF" w:rsidP="006B4A80">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F463BF" w:rsidRPr="007F091C" w:rsidRDefault="00F463BF" w:rsidP="006B4A80">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15AFE">
            <w:rPr>
              <w:color w:val="FFFFFF"/>
              <w:lang w:val="es-ES_tradnl"/>
            </w:rPr>
            <w:t>1142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315AFE">
            <w:rPr>
              <w:color w:val="FFFFFF"/>
            </w:rPr>
            <w:t>19</w:t>
          </w:r>
          <w:r w:rsidRPr="007F091C">
            <w:rPr>
              <w:color w:val="FFFFFF"/>
            </w:rPr>
            <w:fldChar w:fldCharType="end"/>
          </w:r>
          <w:r w:rsidRPr="007F091C">
            <w:rPr>
              <w:color w:val="FFFFFF"/>
              <w:lang w:val="es-ES_tradnl"/>
            </w:rPr>
            <w:t>  </w:t>
          </w:r>
        </w:p>
      </w:tc>
    </w:tr>
  </w:tbl>
  <w:p w:rsidR="00F463BF" w:rsidRPr="006B4A80" w:rsidRDefault="00F463BF" w:rsidP="006B4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3BF" w:rsidRDefault="00F463BF">
      <w:r>
        <w:separator/>
      </w:r>
    </w:p>
  </w:footnote>
  <w:footnote w:type="continuationSeparator" w:id="0">
    <w:p w:rsidR="00F463BF" w:rsidRDefault="00F463BF">
      <w:r>
        <w:continuationSeparator/>
      </w:r>
    </w:p>
  </w:footnote>
  <w:footnote w:id="1">
    <w:p w:rsidR="005724E6" w:rsidRPr="00BA4E31" w:rsidRDefault="005724E6" w:rsidP="005724E6">
      <w:pPr>
        <w:pStyle w:val="FootnoteText"/>
        <w:rPr>
          <w:sz w:val="18"/>
          <w:szCs w:val="18"/>
        </w:rPr>
      </w:pPr>
      <w:r>
        <w:rPr>
          <w:rStyle w:val="FootnoteReference"/>
        </w:rPr>
        <w:footnoteRef/>
      </w:r>
      <w:r>
        <w:t xml:space="preserve"> </w:t>
      </w:r>
      <w:r w:rsidRPr="00B62B09">
        <w:t xml:space="preserve"> </w:t>
      </w:r>
      <w:r w:rsidRPr="00BA4E31">
        <w:rPr>
          <w:sz w:val="18"/>
          <w:szCs w:val="18"/>
        </w:rPr>
        <w:t>Information published upon request of Azerbaijan. This does not imply the expression of any opinion on the part of ITU or its secretariat on the status of these territories.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3BF" w:rsidRPr="00FB1F65" w:rsidRDefault="00F463BF" w:rsidP="00FB1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3BF" w:rsidRPr="00513053" w:rsidRDefault="00F463BF" w:rsidP="00513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0222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B6C6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C81B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8C7A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328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2C83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20D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70E1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CAA1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FAB510C"/>
    <w:multiLevelType w:val="hybridMultilevel"/>
    <w:tmpl w:val="A2D40C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6F7C75"/>
    <w:multiLevelType w:val="hybridMultilevel"/>
    <w:tmpl w:val="D3FE61B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2BDB242B"/>
    <w:multiLevelType w:val="hybridMultilevel"/>
    <w:tmpl w:val="F93C0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9E273C"/>
    <w:multiLevelType w:val="hybridMultilevel"/>
    <w:tmpl w:val="C34E0DFC"/>
    <w:lvl w:ilvl="0" w:tplc="9FD4091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9F40F2"/>
    <w:multiLevelType w:val="hybridMultilevel"/>
    <w:tmpl w:val="9A74C938"/>
    <w:lvl w:ilvl="0" w:tplc="23223FDC">
      <w:start w:val="1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6" w15:restartNumberingAfterBreak="0">
    <w:nsid w:val="4B48603D"/>
    <w:multiLevelType w:val="hybridMultilevel"/>
    <w:tmpl w:val="B98E1B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E951A7"/>
    <w:multiLevelType w:val="hybridMultilevel"/>
    <w:tmpl w:val="78F85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5147DEE"/>
    <w:multiLevelType w:val="hybridMultilevel"/>
    <w:tmpl w:val="F4701E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5181E1F"/>
    <w:multiLevelType w:val="hybridMultilevel"/>
    <w:tmpl w:val="B28C2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39639A"/>
    <w:multiLevelType w:val="hybridMultilevel"/>
    <w:tmpl w:val="AC32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10F203E"/>
    <w:multiLevelType w:val="hybridMultilevel"/>
    <w:tmpl w:val="2EF03002"/>
    <w:lvl w:ilvl="0" w:tplc="04090001">
      <w:start w:val="1"/>
      <w:numFmt w:val="bullet"/>
      <w:lvlText w:val=""/>
      <w:lvlJc w:val="left"/>
      <w:pPr>
        <w:tabs>
          <w:tab w:val="num" w:pos="567"/>
        </w:tabs>
        <w:ind w:left="567" w:hanging="360"/>
      </w:pPr>
      <w:rPr>
        <w:rFonts w:ascii="Symbol" w:hAnsi="Symbol" w:hint="default"/>
      </w:rPr>
    </w:lvl>
    <w:lvl w:ilvl="1" w:tplc="04090003" w:tentative="1">
      <w:start w:val="1"/>
      <w:numFmt w:val="bullet"/>
      <w:lvlText w:val="o"/>
      <w:lvlJc w:val="left"/>
      <w:pPr>
        <w:tabs>
          <w:tab w:val="num" w:pos="1287"/>
        </w:tabs>
        <w:ind w:left="1287" w:hanging="360"/>
      </w:pPr>
      <w:rPr>
        <w:rFonts w:ascii="Courier New" w:hAnsi="Courier New" w:hint="default"/>
      </w:rPr>
    </w:lvl>
    <w:lvl w:ilvl="2" w:tplc="04090005" w:tentative="1">
      <w:start w:val="1"/>
      <w:numFmt w:val="bullet"/>
      <w:lvlText w:val=""/>
      <w:lvlJc w:val="left"/>
      <w:pPr>
        <w:tabs>
          <w:tab w:val="num" w:pos="2007"/>
        </w:tabs>
        <w:ind w:left="2007" w:hanging="360"/>
      </w:pPr>
      <w:rPr>
        <w:rFonts w:ascii="Wingdings" w:hAnsi="Wingdings" w:hint="default"/>
      </w:rPr>
    </w:lvl>
    <w:lvl w:ilvl="3" w:tplc="04090001" w:tentative="1">
      <w:start w:val="1"/>
      <w:numFmt w:val="bullet"/>
      <w:lvlText w:val=""/>
      <w:lvlJc w:val="left"/>
      <w:pPr>
        <w:tabs>
          <w:tab w:val="num" w:pos="2727"/>
        </w:tabs>
        <w:ind w:left="2727" w:hanging="360"/>
      </w:pPr>
      <w:rPr>
        <w:rFonts w:ascii="Symbol" w:hAnsi="Symbol" w:hint="default"/>
      </w:rPr>
    </w:lvl>
    <w:lvl w:ilvl="4" w:tplc="04090003" w:tentative="1">
      <w:start w:val="1"/>
      <w:numFmt w:val="bullet"/>
      <w:lvlText w:val="o"/>
      <w:lvlJc w:val="left"/>
      <w:pPr>
        <w:tabs>
          <w:tab w:val="num" w:pos="3447"/>
        </w:tabs>
        <w:ind w:left="3447" w:hanging="360"/>
      </w:pPr>
      <w:rPr>
        <w:rFonts w:ascii="Courier New" w:hAnsi="Courier New" w:hint="default"/>
      </w:rPr>
    </w:lvl>
    <w:lvl w:ilvl="5" w:tplc="04090005" w:tentative="1">
      <w:start w:val="1"/>
      <w:numFmt w:val="bullet"/>
      <w:lvlText w:val=""/>
      <w:lvlJc w:val="left"/>
      <w:pPr>
        <w:tabs>
          <w:tab w:val="num" w:pos="4167"/>
        </w:tabs>
        <w:ind w:left="4167" w:hanging="360"/>
      </w:pPr>
      <w:rPr>
        <w:rFonts w:ascii="Wingdings" w:hAnsi="Wingdings" w:hint="default"/>
      </w:rPr>
    </w:lvl>
    <w:lvl w:ilvl="6" w:tplc="04090001" w:tentative="1">
      <w:start w:val="1"/>
      <w:numFmt w:val="bullet"/>
      <w:lvlText w:val=""/>
      <w:lvlJc w:val="left"/>
      <w:pPr>
        <w:tabs>
          <w:tab w:val="num" w:pos="4887"/>
        </w:tabs>
        <w:ind w:left="4887" w:hanging="360"/>
      </w:pPr>
      <w:rPr>
        <w:rFonts w:ascii="Symbol" w:hAnsi="Symbol" w:hint="default"/>
      </w:rPr>
    </w:lvl>
    <w:lvl w:ilvl="7" w:tplc="04090003" w:tentative="1">
      <w:start w:val="1"/>
      <w:numFmt w:val="bullet"/>
      <w:lvlText w:val="o"/>
      <w:lvlJc w:val="left"/>
      <w:pPr>
        <w:tabs>
          <w:tab w:val="num" w:pos="5607"/>
        </w:tabs>
        <w:ind w:left="5607" w:hanging="360"/>
      </w:pPr>
      <w:rPr>
        <w:rFonts w:ascii="Courier New" w:hAnsi="Courier New" w:hint="default"/>
      </w:rPr>
    </w:lvl>
    <w:lvl w:ilvl="8" w:tplc="04090005" w:tentative="1">
      <w:start w:val="1"/>
      <w:numFmt w:val="bullet"/>
      <w:lvlText w:val=""/>
      <w:lvlJc w:val="left"/>
      <w:pPr>
        <w:tabs>
          <w:tab w:val="num" w:pos="6327"/>
        </w:tabs>
        <w:ind w:left="6327" w:hanging="360"/>
      </w:pPr>
      <w:rPr>
        <w:rFonts w:ascii="Wingdings" w:hAnsi="Wingdings" w:hint="default"/>
      </w:rPr>
    </w:lvl>
  </w:abstractNum>
  <w:abstractNum w:abstractNumId="37"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AE3D4A"/>
    <w:multiLevelType w:val="hybridMultilevel"/>
    <w:tmpl w:val="F98AAFEC"/>
    <w:lvl w:ilvl="0" w:tplc="7C485C92">
      <w:start w:val="1"/>
      <w:numFmt w:val="lowerRoman"/>
      <w:lvlText w:val="%1."/>
      <w:lvlJc w:val="righ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19"/>
  </w:num>
  <w:num w:numId="3">
    <w:abstractNumId w:val="14"/>
  </w:num>
  <w:num w:numId="4">
    <w:abstractNumId w:val="27"/>
  </w:num>
  <w:num w:numId="5">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6">
    <w:abstractNumId w:val="36"/>
  </w:num>
  <w:num w:numId="7">
    <w:abstractNumId w:val="24"/>
  </w:num>
  <w:num w:numId="8">
    <w:abstractNumId w:val="33"/>
  </w:num>
  <w:num w:numId="9">
    <w:abstractNumId w:val="38"/>
  </w:num>
  <w:num w:numId="10">
    <w:abstractNumId w:val="26"/>
  </w:num>
  <w:num w:numId="11">
    <w:abstractNumId w:val="20"/>
  </w:num>
  <w:num w:numId="12">
    <w:abstractNumId w:val="32"/>
  </w:num>
  <w:num w:numId="13">
    <w:abstractNumId w:val="18"/>
  </w:num>
  <w:num w:numId="14">
    <w:abstractNumId w:val="37"/>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0"/>
    <w:lvlOverride w:ilvl="0">
      <w:lvl w:ilvl="0">
        <w:start w:val="1"/>
        <w:numFmt w:val="bullet"/>
        <w:lvlText w:val=""/>
        <w:legacy w:legacy="1" w:legacySpace="120" w:legacyIndent="360"/>
        <w:lvlJc w:val="left"/>
        <w:pPr>
          <w:ind w:left="2628" w:hanging="360"/>
        </w:pPr>
        <w:rPr>
          <w:rFonts w:ascii="Symbol" w:hAnsi="Symbol" w:hint="default"/>
        </w:rPr>
      </w:lvl>
    </w:lvlOverride>
  </w:num>
  <w:num w:numId="25">
    <w:abstractNumId w:val="25"/>
  </w:num>
  <w:num w:numId="26">
    <w:abstractNumId w:val="10"/>
    <w:lvlOverride w:ilvl="0">
      <w:lvl w:ilvl="0">
        <w:start w:val="1"/>
        <w:numFmt w:val="bullet"/>
        <w:lvlText w:val=""/>
        <w:legacy w:legacy="1" w:legacySpace="120" w:legacyIndent="360"/>
        <w:lvlJc w:val="left"/>
        <w:pPr>
          <w:ind w:left="1919" w:hanging="360"/>
        </w:pPr>
        <w:rPr>
          <w:rFonts w:ascii="Symbol" w:hAnsi="Symbol" w:hint="default"/>
        </w:rPr>
      </w:lvl>
    </w:lvlOverride>
  </w:num>
  <w:num w:numId="27">
    <w:abstractNumId w:val="31"/>
  </w:num>
  <w:num w:numId="28">
    <w:abstractNumId w:val="16"/>
  </w:num>
  <w:num w:numId="29">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30">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31">
    <w:abstractNumId w:val="12"/>
  </w:num>
  <w:num w:numId="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13"/>
  </w:num>
  <w:num w:numId="35">
    <w:abstractNumId w:val="17"/>
  </w:num>
  <w:num w:numId="36">
    <w:abstractNumId w:val="9"/>
  </w:num>
  <w:num w:numId="37">
    <w:abstractNumId w:val="22"/>
  </w:num>
  <w:num w:numId="38">
    <w:abstractNumId w:val="15"/>
  </w:num>
  <w:num w:numId="39">
    <w:abstractNumId w:val="29"/>
  </w:num>
  <w:num w:numId="4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21"/>
  </w:num>
  <w:num w:numId="43">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4874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E21"/>
    <w:rsid w:val="0000329C"/>
    <w:rsid w:val="0000457B"/>
    <w:rsid w:val="000046D0"/>
    <w:rsid w:val="00004974"/>
    <w:rsid w:val="00004DC7"/>
    <w:rsid w:val="00004E01"/>
    <w:rsid w:val="00005B6E"/>
    <w:rsid w:val="00005FBB"/>
    <w:rsid w:val="00006494"/>
    <w:rsid w:val="0000671A"/>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D62"/>
    <w:rsid w:val="00011F38"/>
    <w:rsid w:val="00012041"/>
    <w:rsid w:val="00012305"/>
    <w:rsid w:val="000123B9"/>
    <w:rsid w:val="00012BA9"/>
    <w:rsid w:val="00012DDE"/>
    <w:rsid w:val="00012E06"/>
    <w:rsid w:val="000136BD"/>
    <w:rsid w:val="0001371D"/>
    <w:rsid w:val="00013949"/>
    <w:rsid w:val="000139CC"/>
    <w:rsid w:val="00013EC2"/>
    <w:rsid w:val="00013FDF"/>
    <w:rsid w:val="00014025"/>
    <w:rsid w:val="00014125"/>
    <w:rsid w:val="00014293"/>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815"/>
    <w:rsid w:val="00060A15"/>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1197"/>
    <w:rsid w:val="000916C4"/>
    <w:rsid w:val="00091C87"/>
    <w:rsid w:val="00091D37"/>
    <w:rsid w:val="00091F3A"/>
    <w:rsid w:val="00092287"/>
    <w:rsid w:val="0009244C"/>
    <w:rsid w:val="000926BE"/>
    <w:rsid w:val="00092C13"/>
    <w:rsid w:val="000934D6"/>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F79"/>
    <w:rsid w:val="000A2066"/>
    <w:rsid w:val="000A21B6"/>
    <w:rsid w:val="000A2289"/>
    <w:rsid w:val="000A33C9"/>
    <w:rsid w:val="000A3603"/>
    <w:rsid w:val="000A361F"/>
    <w:rsid w:val="000A38AF"/>
    <w:rsid w:val="000A3A92"/>
    <w:rsid w:val="000A3DF2"/>
    <w:rsid w:val="000A48C1"/>
    <w:rsid w:val="000A4D64"/>
    <w:rsid w:val="000A4EDD"/>
    <w:rsid w:val="000A5071"/>
    <w:rsid w:val="000A5638"/>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B64"/>
    <w:rsid w:val="000F6F40"/>
    <w:rsid w:val="000F6F4D"/>
    <w:rsid w:val="000F70BF"/>
    <w:rsid w:val="000F7735"/>
    <w:rsid w:val="000F77E4"/>
    <w:rsid w:val="000F7F50"/>
    <w:rsid w:val="001005BE"/>
    <w:rsid w:val="00100867"/>
    <w:rsid w:val="001013E2"/>
    <w:rsid w:val="001019D2"/>
    <w:rsid w:val="00101E5A"/>
    <w:rsid w:val="00102704"/>
    <w:rsid w:val="00102FF4"/>
    <w:rsid w:val="001030E3"/>
    <w:rsid w:val="0010335F"/>
    <w:rsid w:val="00103755"/>
    <w:rsid w:val="001038D6"/>
    <w:rsid w:val="00103987"/>
    <w:rsid w:val="0010412A"/>
    <w:rsid w:val="00104958"/>
    <w:rsid w:val="00104AF6"/>
    <w:rsid w:val="0010553A"/>
    <w:rsid w:val="001059BB"/>
    <w:rsid w:val="00106077"/>
    <w:rsid w:val="001063A9"/>
    <w:rsid w:val="00106834"/>
    <w:rsid w:val="00106C38"/>
    <w:rsid w:val="0010707F"/>
    <w:rsid w:val="00107148"/>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BE8"/>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2CD5"/>
    <w:rsid w:val="001730D8"/>
    <w:rsid w:val="00173532"/>
    <w:rsid w:val="001746B2"/>
    <w:rsid w:val="001748A4"/>
    <w:rsid w:val="0017490C"/>
    <w:rsid w:val="00175386"/>
    <w:rsid w:val="001754B6"/>
    <w:rsid w:val="001755D8"/>
    <w:rsid w:val="0017589C"/>
    <w:rsid w:val="001763E7"/>
    <w:rsid w:val="001765CE"/>
    <w:rsid w:val="0017690A"/>
    <w:rsid w:val="0017734E"/>
    <w:rsid w:val="00177B8F"/>
    <w:rsid w:val="00177C8A"/>
    <w:rsid w:val="00177CD9"/>
    <w:rsid w:val="001802A2"/>
    <w:rsid w:val="00180473"/>
    <w:rsid w:val="001804B1"/>
    <w:rsid w:val="00180843"/>
    <w:rsid w:val="001808B0"/>
    <w:rsid w:val="00181AF4"/>
    <w:rsid w:val="00181CA4"/>
    <w:rsid w:val="00181EB3"/>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1F"/>
    <w:rsid w:val="001A7779"/>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1F4"/>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5F2F"/>
    <w:rsid w:val="00206198"/>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F80"/>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F2"/>
    <w:rsid w:val="00224F60"/>
    <w:rsid w:val="002257A8"/>
    <w:rsid w:val="00225810"/>
    <w:rsid w:val="00225FAC"/>
    <w:rsid w:val="0022637D"/>
    <w:rsid w:val="002265A6"/>
    <w:rsid w:val="00226856"/>
    <w:rsid w:val="00226B01"/>
    <w:rsid w:val="002273DD"/>
    <w:rsid w:val="002277A3"/>
    <w:rsid w:val="00227C9A"/>
    <w:rsid w:val="00227F02"/>
    <w:rsid w:val="002309B7"/>
    <w:rsid w:val="002309B8"/>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C40"/>
    <w:rsid w:val="00237EE4"/>
    <w:rsid w:val="002402F7"/>
    <w:rsid w:val="002407BB"/>
    <w:rsid w:val="00241159"/>
    <w:rsid w:val="00241303"/>
    <w:rsid w:val="0024159E"/>
    <w:rsid w:val="00241948"/>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AB3"/>
    <w:rsid w:val="00254CF6"/>
    <w:rsid w:val="00254DB8"/>
    <w:rsid w:val="00255117"/>
    <w:rsid w:val="002551B4"/>
    <w:rsid w:val="00255292"/>
    <w:rsid w:val="00255A5F"/>
    <w:rsid w:val="002562E7"/>
    <w:rsid w:val="002563B9"/>
    <w:rsid w:val="00256629"/>
    <w:rsid w:val="00256C30"/>
    <w:rsid w:val="0025730B"/>
    <w:rsid w:val="002574B3"/>
    <w:rsid w:val="00257A3F"/>
    <w:rsid w:val="00257C0B"/>
    <w:rsid w:val="00257C56"/>
    <w:rsid w:val="00260185"/>
    <w:rsid w:val="00260268"/>
    <w:rsid w:val="0026039A"/>
    <w:rsid w:val="002603D6"/>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19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35B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900"/>
    <w:rsid w:val="002B1B66"/>
    <w:rsid w:val="002B1C49"/>
    <w:rsid w:val="002B27DE"/>
    <w:rsid w:val="002B2E6A"/>
    <w:rsid w:val="002B3041"/>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AC0"/>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1E59"/>
    <w:rsid w:val="002F24AD"/>
    <w:rsid w:val="002F2565"/>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29"/>
    <w:rsid w:val="00302AB2"/>
    <w:rsid w:val="0030401C"/>
    <w:rsid w:val="003042F3"/>
    <w:rsid w:val="0030439A"/>
    <w:rsid w:val="003044E7"/>
    <w:rsid w:val="003046A9"/>
    <w:rsid w:val="00304961"/>
    <w:rsid w:val="003049BD"/>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AFE"/>
    <w:rsid w:val="00315D50"/>
    <w:rsid w:val="00315F9A"/>
    <w:rsid w:val="0031612B"/>
    <w:rsid w:val="00316B7D"/>
    <w:rsid w:val="00317187"/>
    <w:rsid w:val="00317219"/>
    <w:rsid w:val="00317487"/>
    <w:rsid w:val="00317914"/>
    <w:rsid w:val="00317B29"/>
    <w:rsid w:val="00317CC8"/>
    <w:rsid w:val="00317CF0"/>
    <w:rsid w:val="003201C8"/>
    <w:rsid w:val="00320A51"/>
    <w:rsid w:val="00320D1B"/>
    <w:rsid w:val="003210B2"/>
    <w:rsid w:val="003212FE"/>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485B"/>
    <w:rsid w:val="003355E0"/>
    <w:rsid w:val="0033592A"/>
    <w:rsid w:val="00335A9A"/>
    <w:rsid w:val="00335B5F"/>
    <w:rsid w:val="003360AA"/>
    <w:rsid w:val="00336186"/>
    <w:rsid w:val="00336993"/>
    <w:rsid w:val="00336B50"/>
    <w:rsid w:val="00336EAC"/>
    <w:rsid w:val="00336F65"/>
    <w:rsid w:val="00337799"/>
    <w:rsid w:val="00337AD7"/>
    <w:rsid w:val="00337DD1"/>
    <w:rsid w:val="00340407"/>
    <w:rsid w:val="0034052A"/>
    <w:rsid w:val="003409A6"/>
    <w:rsid w:val="00341CF5"/>
    <w:rsid w:val="00341D25"/>
    <w:rsid w:val="00342071"/>
    <w:rsid w:val="00342188"/>
    <w:rsid w:val="003421DF"/>
    <w:rsid w:val="003421FF"/>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F2A"/>
    <w:rsid w:val="003B121E"/>
    <w:rsid w:val="003B1228"/>
    <w:rsid w:val="003B1469"/>
    <w:rsid w:val="003B20CE"/>
    <w:rsid w:val="003B2909"/>
    <w:rsid w:val="003B2BAA"/>
    <w:rsid w:val="003B2D26"/>
    <w:rsid w:val="003B2F5D"/>
    <w:rsid w:val="003B30A2"/>
    <w:rsid w:val="003B3BE7"/>
    <w:rsid w:val="003B49F2"/>
    <w:rsid w:val="003B4B94"/>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BF5"/>
    <w:rsid w:val="003D5D19"/>
    <w:rsid w:val="003D5E29"/>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1253"/>
    <w:rsid w:val="004316E2"/>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372"/>
    <w:rsid w:val="0043495E"/>
    <w:rsid w:val="004349D2"/>
    <w:rsid w:val="00434DBB"/>
    <w:rsid w:val="004351D2"/>
    <w:rsid w:val="00435509"/>
    <w:rsid w:val="004362AE"/>
    <w:rsid w:val="00436689"/>
    <w:rsid w:val="00436BC8"/>
    <w:rsid w:val="00436C38"/>
    <w:rsid w:val="00436E33"/>
    <w:rsid w:val="00436E36"/>
    <w:rsid w:val="00437438"/>
    <w:rsid w:val="0043747B"/>
    <w:rsid w:val="00437662"/>
    <w:rsid w:val="00437BB3"/>
    <w:rsid w:val="00437F2C"/>
    <w:rsid w:val="00440265"/>
    <w:rsid w:val="004405D4"/>
    <w:rsid w:val="00440B09"/>
    <w:rsid w:val="00440E02"/>
    <w:rsid w:val="00440F06"/>
    <w:rsid w:val="00440F0B"/>
    <w:rsid w:val="004411E5"/>
    <w:rsid w:val="00441330"/>
    <w:rsid w:val="0044150A"/>
    <w:rsid w:val="00441D20"/>
    <w:rsid w:val="00442193"/>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3D06"/>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906"/>
    <w:rsid w:val="00472D1C"/>
    <w:rsid w:val="00472DFB"/>
    <w:rsid w:val="00472EC5"/>
    <w:rsid w:val="0047300A"/>
    <w:rsid w:val="00473763"/>
    <w:rsid w:val="00473B3F"/>
    <w:rsid w:val="004742DA"/>
    <w:rsid w:val="00474558"/>
    <w:rsid w:val="00474896"/>
    <w:rsid w:val="004748A3"/>
    <w:rsid w:val="004748DD"/>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8B7"/>
    <w:rsid w:val="0048290A"/>
    <w:rsid w:val="00483FFE"/>
    <w:rsid w:val="0048438B"/>
    <w:rsid w:val="00484962"/>
    <w:rsid w:val="00484ED5"/>
    <w:rsid w:val="004852C4"/>
    <w:rsid w:val="00485F1C"/>
    <w:rsid w:val="00485F33"/>
    <w:rsid w:val="004860E1"/>
    <w:rsid w:val="00486175"/>
    <w:rsid w:val="00486298"/>
    <w:rsid w:val="00486590"/>
    <w:rsid w:val="0048679F"/>
    <w:rsid w:val="0048752C"/>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4CC0"/>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B0A"/>
    <w:rsid w:val="004D4D77"/>
    <w:rsid w:val="004D5624"/>
    <w:rsid w:val="004D635C"/>
    <w:rsid w:val="004D654B"/>
    <w:rsid w:val="004D676F"/>
    <w:rsid w:val="004D68CE"/>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70EF"/>
    <w:rsid w:val="005073C5"/>
    <w:rsid w:val="0050798C"/>
    <w:rsid w:val="00507D51"/>
    <w:rsid w:val="005104A5"/>
    <w:rsid w:val="005106B0"/>
    <w:rsid w:val="00510B2A"/>
    <w:rsid w:val="00510D9F"/>
    <w:rsid w:val="00510FD3"/>
    <w:rsid w:val="0051109C"/>
    <w:rsid w:val="005110ED"/>
    <w:rsid w:val="005117C9"/>
    <w:rsid w:val="00511FCA"/>
    <w:rsid w:val="0051234F"/>
    <w:rsid w:val="00512870"/>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6C7"/>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C52"/>
    <w:rsid w:val="00547FC6"/>
    <w:rsid w:val="005502B3"/>
    <w:rsid w:val="005504B2"/>
    <w:rsid w:val="0055066E"/>
    <w:rsid w:val="00550A50"/>
    <w:rsid w:val="00551EDD"/>
    <w:rsid w:val="005521E6"/>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DED"/>
    <w:rsid w:val="0057225A"/>
    <w:rsid w:val="005724E6"/>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1257"/>
    <w:rsid w:val="005815AB"/>
    <w:rsid w:val="0058162A"/>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5155"/>
    <w:rsid w:val="005A581E"/>
    <w:rsid w:val="005A5956"/>
    <w:rsid w:val="005A5BE5"/>
    <w:rsid w:val="005A60B2"/>
    <w:rsid w:val="005A6181"/>
    <w:rsid w:val="005A7343"/>
    <w:rsid w:val="005A750C"/>
    <w:rsid w:val="005B056F"/>
    <w:rsid w:val="005B0899"/>
    <w:rsid w:val="005B11E0"/>
    <w:rsid w:val="005B1318"/>
    <w:rsid w:val="005B13C0"/>
    <w:rsid w:val="005B1533"/>
    <w:rsid w:val="005B1707"/>
    <w:rsid w:val="005B192E"/>
    <w:rsid w:val="005B1FC9"/>
    <w:rsid w:val="005B248F"/>
    <w:rsid w:val="005B281F"/>
    <w:rsid w:val="005B3301"/>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D780D"/>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5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DE1"/>
    <w:rsid w:val="006051C7"/>
    <w:rsid w:val="0060521F"/>
    <w:rsid w:val="006054B1"/>
    <w:rsid w:val="0060562F"/>
    <w:rsid w:val="00605BDD"/>
    <w:rsid w:val="00605CC1"/>
    <w:rsid w:val="00605D3A"/>
    <w:rsid w:val="00606337"/>
    <w:rsid w:val="00606340"/>
    <w:rsid w:val="0060687B"/>
    <w:rsid w:val="00607147"/>
    <w:rsid w:val="00607697"/>
    <w:rsid w:val="006077F1"/>
    <w:rsid w:val="0060797B"/>
    <w:rsid w:val="00607E90"/>
    <w:rsid w:val="00607FDF"/>
    <w:rsid w:val="00610787"/>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5030"/>
    <w:rsid w:val="0063513F"/>
    <w:rsid w:val="0063542E"/>
    <w:rsid w:val="006358A4"/>
    <w:rsid w:val="00635AD8"/>
    <w:rsid w:val="006365EF"/>
    <w:rsid w:val="00636724"/>
    <w:rsid w:val="00636806"/>
    <w:rsid w:val="006368A1"/>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4E13"/>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13E"/>
    <w:rsid w:val="006512DC"/>
    <w:rsid w:val="00651647"/>
    <w:rsid w:val="00651AB7"/>
    <w:rsid w:val="00651C4F"/>
    <w:rsid w:val="00651D12"/>
    <w:rsid w:val="0065206D"/>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704"/>
    <w:rsid w:val="00661A57"/>
    <w:rsid w:val="00661F0F"/>
    <w:rsid w:val="006623B1"/>
    <w:rsid w:val="00662A36"/>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CE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BAD"/>
    <w:rsid w:val="00767D13"/>
    <w:rsid w:val="00767D8C"/>
    <w:rsid w:val="00770217"/>
    <w:rsid w:val="00770A91"/>
    <w:rsid w:val="00770B5D"/>
    <w:rsid w:val="00770C03"/>
    <w:rsid w:val="00770EF4"/>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6F"/>
    <w:rsid w:val="007C62FA"/>
    <w:rsid w:val="007C632D"/>
    <w:rsid w:val="007C687E"/>
    <w:rsid w:val="007C688C"/>
    <w:rsid w:val="007C753D"/>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860"/>
    <w:rsid w:val="007E48D0"/>
    <w:rsid w:val="007E4A86"/>
    <w:rsid w:val="007E4B33"/>
    <w:rsid w:val="007E4C56"/>
    <w:rsid w:val="007E5389"/>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8F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69C2"/>
    <w:rsid w:val="0085727A"/>
    <w:rsid w:val="0085745F"/>
    <w:rsid w:val="008574E1"/>
    <w:rsid w:val="00857FDD"/>
    <w:rsid w:val="00860837"/>
    <w:rsid w:val="0086083A"/>
    <w:rsid w:val="00860B34"/>
    <w:rsid w:val="00860C0F"/>
    <w:rsid w:val="00860C1F"/>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919"/>
    <w:rsid w:val="00872A5B"/>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BA"/>
    <w:rsid w:val="00892E77"/>
    <w:rsid w:val="00892E7C"/>
    <w:rsid w:val="008937E5"/>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E9"/>
    <w:rsid w:val="008B5D57"/>
    <w:rsid w:val="008B6096"/>
    <w:rsid w:val="008B61BA"/>
    <w:rsid w:val="008B62ED"/>
    <w:rsid w:val="008B6908"/>
    <w:rsid w:val="008B6C4F"/>
    <w:rsid w:val="008B6F81"/>
    <w:rsid w:val="008B7AAB"/>
    <w:rsid w:val="008B7C59"/>
    <w:rsid w:val="008C015B"/>
    <w:rsid w:val="008C0244"/>
    <w:rsid w:val="008C088D"/>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A02"/>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2436"/>
    <w:rsid w:val="009129AC"/>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5EA"/>
    <w:rsid w:val="009266AA"/>
    <w:rsid w:val="009266E0"/>
    <w:rsid w:val="00926CFC"/>
    <w:rsid w:val="00926E47"/>
    <w:rsid w:val="00926F66"/>
    <w:rsid w:val="00927359"/>
    <w:rsid w:val="00927733"/>
    <w:rsid w:val="0092779C"/>
    <w:rsid w:val="0093002B"/>
    <w:rsid w:val="009303C1"/>
    <w:rsid w:val="00930499"/>
    <w:rsid w:val="0093061D"/>
    <w:rsid w:val="00930C4E"/>
    <w:rsid w:val="00930D6E"/>
    <w:rsid w:val="00930F83"/>
    <w:rsid w:val="00931382"/>
    <w:rsid w:val="00931902"/>
    <w:rsid w:val="00931EE7"/>
    <w:rsid w:val="009324A2"/>
    <w:rsid w:val="0093296E"/>
    <w:rsid w:val="00932BF7"/>
    <w:rsid w:val="009332CF"/>
    <w:rsid w:val="00933861"/>
    <w:rsid w:val="00933A20"/>
    <w:rsid w:val="00933F50"/>
    <w:rsid w:val="009349E0"/>
    <w:rsid w:val="00934C22"/>
    <w:rsid w:val="00936A63"/>
    <w:rsid w:val="00936AC5"/>
    <w:rsid w:val="00936B83"/>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185"/>
    <w:rsid w:val="0096218B"/>
    <w:rsid w:val="00962F01"/>
    <w:rsid w:val="009630C5"/>
    <w:rsid w:val="00963110"/>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B04"/>
    <w:rsid w:val="00966702"/>
    <w:rsid w:val="009669E6"/>
    <w:rsid w:val="00966B21"/>
    <w:rsid w:val="00966F3E"/>
    <w:rsid w:val="009675B8"/>
    <w:rsid w:val="00967802"/>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2FDB"/>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F6C"/>
    <w:rsid w:val="009D5297"/>
    <w:rsid w:val="009D55D4"/>
    <w:rsid w:val="009D55E5"/>
    <w:rsid w:val="009D5B43"/>
    <w:rsid w:val="009D5C84"/>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622"/>
    <w:rsid w:val="00A23F69"/>
    <w:rsid w:val="00A24193"/>
    <w:rsid w:val="00A24606"/>
    <w:rsid w:val="00A24BFF"/>
    <w:rsid w:val="00A24F56"/>
    <w:rsid w:val="00A24FBF"/>
    <w:rsid w:val="00A24FCF"/>
    <w:rsid w:val="00A250F9"/>
    <w:rsid w:val="00A252A5"/>
    <w:rsid w:val="00A255DE"/>
    <w:rsid w:val="00A25A6E"/>
    <w:rsid w:val="00A25C8D"/>
    <w:rsid w:val="00A25FD1"/>
    <w:rsid w:val="00A2674F"/>
    <w:rsid w:val="00A272B7"/>
    <w:rsid w:val="00A27431"/>
    <w:rsid w:val="00A27ACD"/>
    <w:rsid w:val="00A27B1A"/>
    <w:rsid w:val="00A27C8E"/>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301"/>
    <w:rsid w:val="00A37715"/>
    <w:rsid w:val="00A40A3C"/>
    <w:rsid w:val="00A40AD3"/>
    <w:rsid w:val="00A40BD6"/>
    <w:rsid w:val="00A40C09"/>
    <w:rsid w:val="00A40C48"/>
    <w:rsid w:val="00A40EE9"/>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B8E"/>
    <w:rsid w:val="00A72E5F"/>
    <w:rsid w:val="00A72F46"/>
    <w:rsid w:val="00A73679"/>
    <w:rsid w:val="00A736D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B09"/>
    <w:rsid w:val="00A82FA1"/>
    <w:rsid w:val="00A832A8"/>
    <w:rsid w:val="00A833E4"/>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13"/>
    <w:rsid w:val="00A9014B"/>
    <w:rsid w:val="00A9053B"/>
    <w:rsid w:val="00A9072B"/>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E71"/>
    <w:rsid w:val="00A97470"/>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5F3"/>
    <w:rsid w:val="00AB573F"/>
    <w:rsid w:val="00AB5850"/>
    <w:rsid w:val="00AB58DD"/>
    <w:rsid w:val="00AB5977"/>
    <w:rsid w:val="00AB5EC5"/>
    <w:rsid w:val="00AB64D4"/>
    <w:rsid w:val="00AB6D2C"/>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5D"/>
    <w:rsid w:val="00B030D2"/>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2DB"/>
    <w:rsid w:val="00B5594D"/>
    <w:rsid w:val="00B55A03"/>
    <w:rsid w:val="00B55B93"/>
    <w:rsid w:val="00B55C66"/>
    <w:rsid w:val="00B5630E"/>
    <w:rsid w:val="00B567E2"/>
    <w:rsid w:val="00B569D2"/>
    <w:rsid w:val="00B571B5"/>
    <w:rsid w:val="00B57619"/>
    <w:rsid w:val="00B578F9"/>
    <w:rsid w:val="00B600EA"/>
    <w:rsid w:val="00B605E4"/>
    <w:rsid w:val="00B60BA6"/>
    <w:rsid w:val="00B60DAD"/>
    <w:rsid w:val="00B60E0B"/>
    <w:rsid w:val="00B6138C"/>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DEE"/>
    <w:rsid w:val="00B81F3C"/>
    <w:rsid w:val="00B82028"/>
    <w:rsid w:val="00B829F7"/>
    <w:rsid w:val="00B83767"/>
    <w:rsid w:val="00B83AEC"/>
    <w:rsid w:val="00B84048"/>
    <w:rsid w:val="00B8479E"/>
    <w:rsid w:val="00B84D83"/>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9FA"/>
    <w:rsid w:val="00B94A5E"/>
    <w:rsid w:val="00B94F44"/>
    <w:rsid w:val="00B950D7"/>
    <w:rsid w:val="00B95710"/>
    <w:rsid w:val="00B95A9C"/>
    <w:rsid w:val="00B95DEA"/>
    <w:rsid w:val="00B95F3A"/>
    <w:rsid w:val="00B95F52"/>
    <w:rsid w:val="00B960C9"/>
    <w:rsid w:val="00B961A9"/>
    <w:rsid w:val="00B961EC"/>
    <w:rsid w:val="00B964DB"/>
    <w:rsid w:val="00B9682A"/>
    <w:rsid w:val="00B96895"/>
    <w:rsid w:val="00B96A23"/>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780"/>
    <w:rsid w:val="00BA4ABE"/>
    <w:rsid w:val="00BA501A"/>
    <w:rsid w:val="00BA6030"/>
    <w:rsid w:val="00BA6411"/>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C0"/>
    <w:rsid w:val="00BB29F1"/>
    <w:rsid w:val="00BB318E"/>
    <w:rsid w:val="00BB3271"/>
    <w:rsid w:val="00BB373C"/>
    <w:rsid w:val="00BB3C4B"/>
    <w:rsid w:val="00BB3DBA"/>
    <w:rsid w:val="00BB3E2E"/>
    <w:rsid w:val="00BB48DE"/>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B78"/>
    <w:rsid w:val="00BC3FEE"/>
    <w:rsid w:val="00BC45BC"/>
    <w:rsid w:val="00BC4B55"/>
    <w:rsid w:val="00BC4B86"/>
    <w:rsid w:val="00BC5133"/>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060"/>
    <w:rsid w:val="00BD617F"/>
    <w:rsid w:val="00BD62F3"/>
    <w:rsid w:val="00BD6589"/>
    <w:rsid w:val="00BD666D"/>
    <w:rsid w:val="00BD6BBC"/>
    <w:rsid w:val="00BE01CB"/>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B26"/>
    <w:rsid w:val="00BF1C88"/>
    <w:rsid w:val="00BF215F"/>
    <w:rsid w:val="00BF2409"/>
    <w:rsid w:val="00BF25E1"/>
    <w:rsid w:val="00BF2682"/>
    <w:rsid w:val="00BF26A4"/>
    <w:rsid w:val="00BF2BC7"/>
    <w:rsid w:val="00BF2E37"/>
    <w:rsid w:val="00BF33F6"/>
    <w:rsid w:val="00BF3C39"/>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7EA"/>
    <w:rsid w:val="00C02BAA"/>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74D"/>
    <w:rsid w:val="00C50860"/>
    <w:rsid w:val="00C50D80"/>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DE5"/>
    <w:rsid w:val="00C57F01"/>
    <w:rsid w:val="00C6026D"/>
    <w:rsid w:val="00C6096E"/>
    <w:rsid w:val="00C610D1"/>
    <w:rsid w:val="00C61248"/>
    <w:rsid w:val="00C612F8"/>
    <w:rsid w:val="00C61532"/>
    <w:rsid w:val="00C61C47"/>
    <w:rsid w:val="00C62214"/>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ACA"/>
    <w:rsid w:val="00C71B18"/>
    <w:rsid w:val="00C71CCC"/>
    <w:rsid w:val="00C72020"/>
    <w:rsid w:val="00C726B1"/>
    <w:rsid w:val="00C72D66"/>
    <w:rsid w:val="00C7321A"/>
    <w:rsid w:val="00C732E2"/>
    <w:rsid w:val="00C73486"/>
    <w:rsid w:val="00C736F7"/>
    <w:rsid w:val="00C7377F"/>
    <w:rsid w:val="00C73BE7"/>
    <w:rsid w:val="00C73CA1"/>
    <w:rsid w:val="00C73DEE"/>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08EE"/>
    <w:rsid w:val="00CA097E"/>
    <w:rsid w:val="00CA1537"/>
    <w:rsid w:val="00CA1DD0"/>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2D5"/>
    <w:rsid w:val="00CA751F"/>
    <w:rsid w:val="00CA7B52"/>
    <w:rsid w:val="00CB00D3"/>
    <w:rsid w:val="00CB026C"/>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4A1"/>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7749"/>
    <w:rsid w:val="00CD7934"/>
    <w:rsid w:val="00CE0AE3"/>
    <w:rsid w:val="00CE0BD4"/>
    <w:rsid w:val="00CE0EEB"/>
    <w:rsid w:val="00CE2BF8"/>
    <w:rsid w:val="00CE3516"/>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AB8"/>
    <w:rsid w:val="00CF3D31"/>
    <w:rsid w:val="00CF3D49"/>
    <w:rsid w:val="00CF3EBA"/>
    <w:rsid w:val="00CF3F63"/>
    <w:rsid w:val="00CF401C"/>
    <w:rsid w:val="00CF41D2"/>
    <w:rsid w:val="00CF4A1C"/>
    <w:rsid w:val="00CF4A86"/>
    <w:rsid w:val="00CF5224"/>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4B0A"/>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29C"/>
    <w:rsid w:val="00D2058C"/>
    <w:rsid w:val="00D20714"/>
    <w:rsid w:val="00D20C1E"/>
    <w:rsid w:val="00D20C1F"/>
    <w:rsid w:val="00D21C24"/>
    <w:rsid w:val="00D21CF5"/>
    <w:rsid w:val="00D223A8"/>
    <w:rsid w:val="00D223F5"/>
    <w:rsid w:val="00D2252F"/>
    <w:rsid w:val="00D2260D"/>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FB7"/>
    <w:rsid w:val="00D27B48"/>
    <w:rsid w:val="00D27C1A"/>
    <w:rsid w:val="00D30251"/>
    <w:rsid w:val="00D30A50"/>
    <w:rsid w:val="00D3115B"/>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35"/>
    <w:rsid w:val="00D607B6"/>
    <w:rsid w:val="00D60CD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34F5"/>
    <w:rsid w:val="00D74907"/>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C0F"/>
    <w:rsid w:val="00DA2D12"/>
    <w:rsid w:val="00DA3034"/>
    <w:rsid w:val="00DA3184"/>
    <w:rsid w:val="00DA3577"/>
    <w:rsid w:val="00DA36DF"/>
    <w:rsid w:val="00DA3741"/>
    <w:rsid w:val="00DA4F34"/>
    <w:rsid w:val="00DA4F9E"/>
    <w:rsid w:val="00DA50E4"/>
    <w:rsid w:val="00DA6017"/>
    <w:rsid w:val="00DA61C2"/>
    <w:rsid w:val="00DA634F"/>
    <w:rsid w:val="00DA63FC"/>
    <w:rsid w:val="00DA64F4"/>
    <w:rsid w:val="00DA65C0"/>
    <w:rsid w:val="00DA6C0A"/>
    <w:rsid w:val="00DA6DBB"/>
    <w:rsid w:val="00DA7270"/>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FA1"/>
    <w:rsid w:val="00DD55C0"/>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4CF7"/>
    <w:rsid w:val="00E2520E"/>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80"/>
    <w:rsid w:val="00E352F3"/>
    <w:rsid w:val="00E353BC"/>
    <w:rsid w:val="00E35BB2"/>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2F2C"/>
    <w:rsid w:val="00E730A6"/>
    <w:rsid w:val="00E7379D"/>
    <w:rsid w:val="00E73A39"/>
    <w:rsid w:val="00E73DE5"/>
    <w:rsid w:val="00E74421"/>
    <w:rsid w:val="00E751E9"/>
    <w:rsid w:val="00E753D1"/>
    <w:rsid w:val="00E7544D"/>
    <w:rsid w:val="00E754B8"/>
    <w:rsid w:val="00E75599"/>
    <w:rsid w:val="00E7596F"/>
    <w:rsid w:val="00E75C2F"/>
    <w:rsid w:val="00E7633E"/>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73C"/>
    <w:rsid w:val="00E94F6A"/>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0E68"/>
    <w:rsid w:val="00ED1863"/>
    <w:rsid w:val="00ED1B52"/>
    <w:rsid w:val="00ED20B3"/>
    <w:rsid w:val="00ED248E"/>
    <w:rsid w:val="00ED2814"/>
    <w:rsid w:val="00ED28EB"/>
    <w:rsid w:val="00ED3123"/>
    <w:rsid w:val="00ED35CE"/>
    <w:rsid w:val="00ED3B36"/>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76B"/>
    <w:rsid w:val="00ED78FE"/>
    <w:rsid w:val="00ED7AF6"/>
    <w:rsid w:val="00EE07B5"/>
    <w:rsid w:val="00EE0E12"/>
    <w:rsid w:val="00EE308C"/>
    <w:rsid w:val="00EE3532"/>
    <w:rsid w:val="00EE3975"/>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A6A"/>
    <w:rsid w:val="00EF1BBE"/>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4771"/>
    <w:rsid w:val="00EF5400"/>
    <w:rsid w:val="00EF573F"/>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A4E"/>
    <w:rsid w:val="00F15B9C"/>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20C"/>
    <w:rsid w:val="00F323C0"/>
    <w:rsid w:val="00F32697"/>
    <w:rsid w:val="00F32734"/>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93E"/>
    <w:rsid w:val="00F679C5"/>
    <w:rsid w:val="00F67B0C"/>
    <w:rsid w:val="00F67D71"/>
    <w:rsid w:val="00F70338"/>
    <w:rsid w:val="00F70377"/>
    <w:rsid w:val="00F71207"/>
    <w:rsid w:val="00F71CBA"/>
    <w:rsid w:val="00F72311"/>
    <w:rsid w:val="00F7245B"/>
    <w:rsid w:val="00F72496"/>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5CF7"/>
    <w:rsid w:val="00F86311"/>
    <w:rsid w:val="00F863E6"/>
    <w:rsid w:val="00F86A45"/>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71BD"/>
    <w:rsid w:val="00FA730A"/>
    <w:rsid w:val="00FA7884"/>
    <w:rsid w:val="00FA7AF8"/>
    <w:rsid w:val="00FB00C4"/>
    <w:rsid w:val="00FB06C3"/>
    <w:rsid w:val="00FB07D7"/>
    <w:rsid w:val="00FB08DE"/>
    <w:rsid w:val="00FB0F34"/>
    <w:rsid w:val="00FB10D2"/>
    <w:rsid w:val="00FB12CE"/>
    <w:rsid w:val="00FB1442"/>
    <w:rsid w:val="00FB158F"/>
    <w:rsid w:val="00FB1A22"/>
    <w:rsid w:val="00FB1F65"/>
    <w:rsid w:val="00FB260C"/>
    <w:rsid w:val="00FB26F5"/>
    <w:rsid w:val="00FB2843"/>
    <w:rsid w:val="00FB287A"/>
    <w:rsid w:val="00FB2CBA"/>
    <w:rsid w:val="00FB3476"/>
    <w:rsid w:val="00FB34B8"/>
    <w:rsid w:val="00FB3B44"/>
    <w:rsid w:val="00FB3D92"/>
    <w:rsid w:val="00FB50E4"/>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A81"/>
    <w:rsid w:val="00FD53CB"/>
    <w:rsid w:val="00FD5949"/>
    <w:rsid w:val="00FD65A3"/>
    <w:rsid w:val="00FD65FF"/>
    <w:rsid w:val="00FD68E8"/>
    <w:rsid w:val="00FD6B23"/>
    <w:rsid w:val="00FD7177"/>
    <w:rsid w:val="00FD7345"/>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839"/>
    <w:rsid w:val="00FE7913"/>
    <w:rsid w:val="00FE7935"/>
    <w:rsid w:val="00FE7A84"/>
    <w:rsid w:val="00FF0B6F"/>
    <w:rsid w:val="00FF0E47"/>
    <w:rsid w:val="00FF0FED"/>
    <w:rsid w:val="00FF1218"/>
    <w:rsid w:val="00FF17B0"/>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7425"/>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uiPriority w:val="10"/>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rPr>
  </w:style>
  <w:style w:type="character" w:customStyle="1" w:styleId="CommentSubjectChar">
    <w:name w:val="Comment Subject Char"/>
    <w:basedOn w:val="CommentTextChar"/>
    <w:link w:val="CommentSubject"/>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59"/>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uiPriority w:val="99"/>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mailto:ens@ens.dk"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bipt.be/en/operators/telecommunication/Numbering/Database/database-with-reserved-and-allocated-numbe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t.be/en/operators/telecommunication/Numbering/regulation/decision-of-the-bipt-council-of-10-january-2018-relating-to-the-determination-of-the-numbering-plan-for-iot-and-ecall-communicat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itu.int/ITU-T/inr/roa/index.html" TargetMode="External"/><Relationship Id="rId19" Type="http://schemas.openxmlformats.org/officeDocument/2006/relationships/hyperlink" Target="mailto:tsbtson@itu/.in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C9A07-A4ED-4C0D-9127-1B50B79BA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TotalTime>
  <Pages>23</Pages>
  <Words>5230</Words>
  <Characters>28720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33883</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100</cp:revision>
  <cp:lastPrinted>2018-02-09T10:21:00Z</cp:lastPrinted>
  <dcterms:created xsi:type="dcterms:W3CDTF">2017-11-14T14:11:00Z</dcterms:created>
  <dcterms:modified xsi:type="dcterms:W3CDTF">2018-02-09T12:39:00Z</dcterms:modified>
</cp:coreProperties>
</file>