
<file path=[Content_Types].xml><?xml version="1.0" encoding="utf-8"?>
<Types xmlns="http://schemas.openxmlformats.org/package/2006/content-types">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A5071" w:rsidRPr="00DD7391" w:rsidRDefault="000A5071">
      <w:pPr>
        <w:rPr>
          <w:lang w:val="es-ES"/>
        </w:rPr>
      </w:pPr>
    </w:p>
    <w:tbl>
      <w:tblPr>
        <w:tblW w:w="9515" w:type="dxa"/>
        <w:tblBorders>
          <w:top w:val="single" w:sz="8" w:space="0" w:color="0000FF"/>
          <w:left w:val="single" w:sz="8" w:space="0" w:color="0000FF"/>
          <w:bottom w:val="single" w:sz="8" w:space="0" w:color="0000FF"/>
          <w:right w:val="single" w:sz="8" w:space="0" w:color="0000FF"/>
        </w:tblBorders>
        <w:shd w:val="clear" w:color="auto" w:fill="E6E6E6"/>
        <w:tblLayout w:type="fixed"/>
        <w:tblLook w:val="01E0" w:firstRow="1" w:lastRow="1" w:firstColumn="1" w:lastColumn="1" w:noHBand="0" w:noVBand="0"/>
      </w:tblPr>
      <w:tblGrid>
        <w:gridCol w:w="1200"/>
        <w:gridCol w:w="1142"/>
        <w:gridCol w:w="4330"/>
        <w:gridCol w:w="2843"/>
      </w:tblGrid>
      <w:tr w:rsidR="008149B6" w:rsidRPr="00450726" w:rsidTr="00FD2852">
        <w:tc>
          <w:tcPr>
            <w:tcW w:w="9515" w:type="dxa"/>
            <w:gridSpan w:val="4"/>
            <w:tcBorders>
              <w:top w:val="single" w:sz="8" w:space="0" w:color="333333"/>
              <w:left w:val="single" w:sz="8" w:space="0" w:color="333333"/>
              <w:bottom w:val="nil"/>
              <w:right w:val="single" w:sz="8" w:space="0" w:color="333333"/>
            </w:tcBorders>
            <w:shd w:val="clear" w:color="auto" w:fill="D9D9D9"/>
          </w:tcPr>
          <w:p w:rsidR="008149B6" w:rsidRPr="00D76B19" w:rsidRDefault="00764E82" w:rsidP="00FC1B83">
            <w:pPr>
              <w:framePr w:hSpace="181" w:wrap="around" w:vAnchor="text" w:hAnchor="margin" w:xAlign="center" w:y="1"/>
              <w:spacing w:after="120"/>
              <w:jc w:val="center"/>
              <w:rPr>
                <w:b/>
                <w:bCs/>
                <w:color w:val="FFFFFF"/>
                <w:spacing w:val="6"/>
                <w:lang w:val="es-ES"/>
              </w:rPr>
            </w:pPr>
            <w:r w:rsidRPr="00D76B19">
              <w:rPr>
                <w:rFonts w:ascii="Arial" w:hAnsi="Arial" w:cs="Arial"/>
                <w:b/>
                <w:bCs/>
                <w:color w:val="FFFFFF"/>
                <w:spacing w:val="6"/>
                <w:sz w:val="56"/>
                <w:lang w:val="es-ES"/>
              </w:rPr>
              <w:t>Boletín</w:t>
            </w:r>
            <w:r w:rsidR="007B7120">
              <w:rPr>
                <w:rFonts w:ascii="Arial" w:hAnsi="Arial" w:cs="Arial"/>
                <w:b/>
                <w:bCs/>
                <w:color w:val="FFFFFF"/>
                <w:spacing w:val="6"/>
                <w:sz w:val="56"/>
                <w:lang w:val="es-ES"/>
              </w:rPr>
              <w:t xml:space="preserve"> </w:t>
            </w:r>
            <w:r w:rsidRPr="00D76B19">
              <w:rPr>
                <w:rFonts w:ascii="Arial" w:hAnsi="Arial" w:cs="Arial"/>
                <w:b/>
                <w:bCs/>
                <w:color w:val="FFFFFF"/>
                <w:spacing w:val="6"/>
                <w:sz w:val="56"/>
                <w:lang w:val="es-ES"/>
              </w:rPr>
              <w:t>de Explotación de la UIT</w:t>
            </w:r>
            <w:r w:rsidR="00F81773" w:rsidRPr="00D76B19">
              <w:rPr>
                <w:rFonts w:ascii="Arial" w:hAnsi="Arial" w:cs="Arial"/>
                <w:b/>
                <w:bCs/>
                <w:color w:val="FFFFFF"/>
                <w:spacing w:val="6"/>
                <w:sz w:val="56"/>
                <w:lang w:val="es-ES"/>
              </w:rPr>
              <w:br/>
            </w:r>
            <w:r w:rsidR="00F81773" w:rsidRPr="00D76B19">
              <w:rPr>
                <w:b/>
                <w:bCs/>
                <w:color w:val="FFFFFF"/>
                <w:sz w:val="28"/>
                <w:szCs w:val="28"/>
                <w:lang w:val="es-ES"/>
              </w:rPr>
              <w:t>www.itu.int/itu-t/bulletin</w:t>
            </w:r>
          </w:p>
        </w:tc>
      </w:tr>
      <w:tr w:rsidR="008149B6" w:rsidRPr="00450726" w:rsidTr="00C90610">
        <w:tc>
          <w:tcPr>
            <w:tcW w:w="1200" w:type="dxa"/>
            <w:tcBorders>
              <w:top w:val="nil"/>
              <w:left w:val="single" w:sz="8" w:space="0" w:color="333333"/>
              <w:bottom w:val="nil"/>
            </w:tcBorders>
            <w:shd w:val="clear" w:color="auto" w:fill="4C4C4C"/>
            <w:vAlign w:val="center"/>
          </w:tcPr>
          <w:p w:rsidR="000403A9" w:rsidRPr="00704A0C" w:rsidRDefault="00764E82" w:rsidP="00E86AB6">
            <w:pPr>
              <w:framePr w:hSpace="181" w:wrap="around" w:vAnchor="text" w:hAnchor="margin" w:xAlign="center" w:y="1"/>
              <w:jc w:val="right"/>
              <w:rPr>
                <w:rFonts w:ascii="Arial" w:hAnsi="Arial" w:cs="Arial"/>
                <w:b/>
                <w:bCs/>
                <w:color w:val="FFFFFF"/>
                <w:sz w:val="28"/>
                <w:szCs w:val="28"/>
                <w:lang w:val="es-ES_tradnl"/>
              </w:rPr>
            </w:pPr>
            <w:r w:rsidRPr="00704A0C">
              <w:rPr>
                <w:rFonts w:ascii="Arial" w:hAnsi="Arial" w:cs="Arial"/>
                <w:color w:val="FFFFFF"/>
                <w:sz w:val="18"/>
                <w:lang w:val="es-ES_tradnl"/>
              </w:rPr>
              <w:t>N.</w:t>
            </w:r>
            <w:r w:rsidRPr="00704A0C">
              <w:rPr>
                <w:rFonts w:ascii="Arial" w:hAnsi="Arial" w:cs="Arial"/>
                <w:color w:val="FFFFFF"/>
                <w:sz w:val="18"/>
                <w:vertAlign w:val="superscript"/>
                <w:lang w:val="es-ES_tradnl"/>
              </w:rPr>
              <w:t>o</w:t>
            </w:r>
            <w:r w:rsidR="00D12490" w:rsidRPr="00704A0C">
              <w:rPr>
                <w:rFonts w:ascii="Arial" w:hAnsi="Arial" w:cs="Arial"/>
                <w:color w:val="FFFFFF"/>
                <w:sz w:val="18"/>
                <w:vertAlign w:val="superscript"/>
                <w:lang w:val="es-ES_tradnl"/>
              </w:rPr>
              <w:t xml:space="preserve"> </w:t>
            </w:r>
            <w:r w:rsidR="00101A21" w:rsidRPr="00704A0C">
              <w:rPr>
                <w:rStyle w:val="Foot"/>
                <w:rFonts w:ascii="Arial" w:hAnsi="Arial" w:cs="Arial"/>
                <w:b/>
                <w:bCs/>
                <w:color w:val="FFFFFF"/>
                <w:sz w:val="28"/>
                <w:szCs w:val="28"/>
                <w:lang w:val="es-ES_tradnl"/>
              </w:rPr>
              <w:t>1</w:t>
            </w:r>
            <w:r w:rsidR="002C7B21">
              <w:rPr>
                <w:rStyle w:val="Foot"/>
                <w:rFonts w:ascii="Arial" w:hAnsi="Arial" w:cs="Arial"/>
                <w:b/>
                <w:bCs/>
                <w:color w:val="FFFFFF"/>
                <w:sz w:val="28"/>
                <w:szCs w:val="28"/>
                <w:lang w:val="es-ES_tradnl"/>
              </w:rPr>
              <w:t>1</w:t>
            </w:r>
            <w:r w:rsidR="001C550F">
              <w:rPr>
                <w:rStyle w:val="Foot"/>
                <w:rFonts w:ascii="Arial" w:hAnsi="Arial" w:cs="Arial"/>
                <w:b/>
                <w:bCs/>
                <w:color w:val="FFFFFF"/>
                <w:sz w:val="28"/>
                <w:szCs w:val="28"/>
                <w:lang w:val="es-ES_tradnl"/>
              </w:rPr>
              <w:t>2</w:t>
            </w:r>
            <w:r w:rsidR="00E86AB6">
              <w:rPr>
                <w:rStyle w:val="Foot"/>
                <w:rFonts w:ascii="Arial" w:hAnsi="Arial" w:cs="Arial"/>
                <w:b/>
                <w:bCs/>
                <w:color w:val="FFFFFF"/>
                <w:sz w:val="28"/>
                <w:szCs w:val="28"/>
                <w:lang w:val="es-ES_tradnl"/>
              </w:rPr>
              <w:t>7</w:t>
            </w:r>
          </w:p>
        </w:tc>
        <w:tc>
          <w:tcPr>
            <w:tcW w:w="1142" w:type="dxa"/>
            <w:tcBorders>
              <w:top w:val="nil"/>
              <w:bottom w:val="nil"/>
            </w:tcBorders>
            <w:shd w:val="clear" w:color="auto" w:fill="A6A6A6"/>
            <w:vAlign w:val="center"/>
          </w:tcPr>
          <w:p w:rsidR="008149B6" w:rsidRPr="002F1612" w:rsidRDefault="00DC7583" w:rsidP="00E86AB6">
            <w:pPr>
              <w:framePr w:hSpace="181" w:wrap="around" w:vAnchor="text" w:hAnchor="margin" w:xAlign="center" w:y="1"/>
              <w:ind w:left="-57" w:right="-57"/>
              <w:jc w:val="left"/>
              <w:rPr>
                <w:rFonts w:ascii="Arial" w:hAnsi="Arial" w:cs="Arial"/>
                <w:color w:val="FFFFFF"/>
                <w:lang w:val="fr-FR"/>
              </w:rPr>
            </w:pPr>
            <w:r w:rsidRPr="00872FA4">
              <w:rPr>
                <w:color w:val="FFFFFF"/>
                <w:lang w:val="es-ES"/>
              </w:rPr>
              <w:t>1</w:t>
            </w:r>
            <w:r w:rsidR="00632CCA">
              <w:rPr>
                <w:color w:val="FFFFFF"/>
                <w:lang w:val="es-ES"/>
              </w:rPr>
              <w:t>.</w:t>
            </w:r>
            <w:r w:rsidR="00875B38">
              <w:rPr>
                <w:color w:val="FFFFFF"/>
                <w:lang w:val="es-ES"/>
              </w:rPr>
              <w:t>V</w:t>
            </w:r>
            <w:r w:rsidR="00E86AB6">
              <w:rPr>
                <w:color w:val="FFFFFF"/>
                <w:lang w:val="es-ES"/>
              </w:rPr>
              <w:t>II</w:t>
            </w:r>
            <w:r w:rsidRPr="00872FA4">
              <w:rPr>
                <w:color w:val="FFFFFF"/>
                <w:lang w:val="es-ES"/>
              </w:rPr>
              <w:t>.201</w:t>
            </w:r>
            <w:r w:rsidR="00E27E9E">
              <w:rPr>
                <w:color w:val="FFFFFF"/>
                <w:lang w:val="es-ES"/>
              </w:rPr>
              <w:t>7</w:t>
            </w:r>
          </w:p>
        </w:tc>
        <w:tc>
          <w:tcPr>
            <w:tcW w:w="7173" w:type="dxa"/>
            <w:gridSpan w:val="2"/>
            <w:tcBorders>
              <w:top w:val="nil"/>
              <w:bottom w:val="nil"/>
              <w:right w:val="single" w:sz="8" w:space="0" w:color="333333"/>
            </w:tcBorders>
            <w:shd w:val="clear" w:color="auto" w:fill="A6A6A6"/>
            <w:vAlign w:val="center"/>
          </w:tcPr>
          <w:p w:rsidR="008149B6" w:rsidRPr="00D76B19" w:rsidRDefault="008149B6" w:rsidP="00705946">
            <w:pPr>
              <w:framePr w:hSpace="181" w:wrap="around" w:vAnchor="text" w:hAnchor="margin" w:xAlign="center" w:y="1"/>
              <w:tabs>
                <w:tab w:val="clear" w:pos="5387"/>
                <w:tab w:val="clear" w:pos="5954"/>
                <w:tab w:val="right" w:pos="5515"/>
              </w:tabs>
              <w:ind w:left="-57" w:right="-57"/>
              <w:jc w:val="left"/>
              <w:rPr>
                <w:color w:val="FFFFFF"/>
                <w:lang w:val="es-ES"/>
              </w:rPr>
            </w:pPr>
            <w:r w:rsidRPr="00D76B19">
              <w:rPr>
                <w:color w:val="FFFFFF"/>
                <w:lang w:val="es-ES"/>
              </w:rPr>
              <w:t>(</w:t>
            </w:r>
            <w:r w:rsidR="00764E82" w:rsidRPr="00D76B19">
              <w:rPr>
                <w:color w:val="FFFFFF"/>
                <w:lang w:val="es-ES"/>
              </w:rPr>
              <w:t>Informaciones recibidas hasta el</w:t>
            </w:r>
            <w:r w:rsidR="006114B6">
              <w:rPr>
                <w:color w:val="FFFFFF"/>
                <w:lang w:val="es-ES"/>
              </w:rPr>
              <w:t xml:space="preserve"> </w:t>
            </w:r>
            <w:r w:rsidR="00F60A10">
              <w:rPr>
                <w:color w:val="FFFFFF"/>
                <w:lang w:val="es-ES"/>
              </w:rPr>
              <w:t>1</w:t>
            </w:r>
            <w:r w:rsidR="00E86AB6">
              <w:rPr>
                <w:color w:val="FFFFFF"/>
                <w:lang w:val="es-ES"/>
              </w:rPr>
              <w:t>6</w:t>
            </w:r>
            <w:r w:rsidR="005A0742">
              <w:rPr>
                <w:color w:val="FFFFFF"/>
                <w:lang w:val="es-ES"/>
              </w:rPr>
              <w:t xml:space="preserve"> </w:t>
            </w:r>
            <w:r w:rsidR="004506DD">
              <w:rPr>
                <w:color w:val="FFFFFF"/>
                <w:lang w:val="es-ES"/>
              </w:rPr>
              <w:t xml:space="preserve">de </w:t>
            </w:r>
            <w:r w:rsidR="00705946">
              <w:rPr>
                <w:color w:val="FFFFFF"/>
                <w:lang w:val="es-ES"/>
              </w:rPr>
              <w:t>junio</w:t>
            </w:r>
            <w:r w:rsidR="000D335C">
              <w:rPr>
                <w:color w:val="FFFFFF"/>
                <w:lang w:val="es-ES"/>
              </w:rPr>
              <w:t xml:space="preserve"> </w:t>
            </w:r>
            <w:r w:rsidR="006E3813">
              <w:rPr>
                <w:color w:val="FFFFFF"/>
                <w:lang w:val="es-ES"/>
              </w:rPr>
              <w:t xml:space="preserve">de </w:t>
            </w:r>
            <w:r w:rsidRPr="00D76B19">
              <w:rPr>
                <w:color w:val="FFFFFF"/>
                <w:lang w:val="es-ES"/>
              </w:rPr>
              <w:t>20</w:t>
            </w:r>
            <w:r w:rsidR="00923508" w:rsidRPr="00D76B19">
              <w:rPr>
                <w:color w:val="FFFFFF"/>
                <w:lang w:val="es-ES"/>
              </w:rPr>
              <w:t>1</w:t>
            </w:r>
            <w:r w:rsidR="000D335C">
              <w:rPr>
                <w:color w:val="FFFFFF"/>
                <w:lang w:val="es-ES"/>
              </w:rPr>
              <w:t>7</w:t>
            </w:r>
            <w:r w:rsidRPr="00D76B19">
              <w:rPr>
                <w:color w:val="FFFFFF"/>
                <w:lang w:val="es-ES"/>
              </w:rPr>
              <w:t>)</w:t>
            </w:r>
            <w:r w:rsidR="00E230A8">
              <w:rPr>
                <w:color w:val="FFFFFF"/>
                <w:spacing w:val="-8"/>
                <w:sz w:val="18"/>
                <w:szCs w:val="18"/>
                <w:lang w:val="es-ES"/>
              </w:rPr>
              <w:t xml:space="preserve"> </w:t>
            </w:r>
            <w:r w:rsidR="00E230A8" w:rsidRPr="00B62537">
              <w:rPr>
                <w:color w:val="FFFFFF"/>
                <w:spacing w:val="-8"/>
                <w:sz w:val="18"/>
                <w:szCs w:val="18"/>
                <w:lang w:val="es-ES"/>
              </w:rPr>
              <w:tab/>
              <w:t>ISSN 1564-5231 (En línea internet)</w:t>
            </w:r>
          </w:p>
        </w:tc>
      </w:tr>
      <w:tr w:rsidR="008149B6" w:rsidRPr="00450726" w:rsidTr="00C90610">
        <w:tc>
          <w:tcPr>
            <w:tcW w:w="2342" w:type="dxa"/>
            <w:gridSpan w:val="2"/>
            <w:tcBorders>
              <w:top w:val="nil"/>
              <w:left w:val="single" w:sz="8" w:space="0" w:color="333333"/>
              <w:bottom w:val="single" w:sz="8" w:space="0" w:color="333333"/>
            </w:tcBorders>
            <w:shd w:val="clear" w:color="auto" w:fill="auto"/>
          </w:tcPr>
          <w:p w:rsidR="008149B6" w:rsidRPr="00FB23CE" w:rsidRDefault="008149B6" w:rsidP="002F1612">
            <w:pPr>
              <w:pStyle w:val="Firstfooter"/>
              <w:framePr w:hSpace="181" w:wrap="around" w:vAnchor="text" w:hAnchor="margin" w:xAlign="center" w:y="1"/>
              <w:spacing w:before="80"/>
              <w:rPr>
                <w:rFonts w:ascii="Calibri" w:hAnsi="Calibri"/>
                <w:b w:val="0"/>
                <w:bCs/>
                <w:sz w:val="14"/>
                <w:szCs w:val="14"/>
                <w:lang w:val="fr-FR"/>
              </w:rPr>
            </w:pPr>
            <w:bookmarkStart w:id="0" w:name="_Toc253408615"/>
            <w:bookmarkStart w:id="1" w:name="_Toc255825116"/>
            <w:bookmarkStart w:id="2" w:name="_Toc259796932"/>
            <w:bookmarkStart w:id="3" w:name="_Toc262578223"/>
            <w:bookmarkStart w:id="4" w:name="_Toc265230205"/>
            <w:bookmarkStart w:id="5" w:name="_Toc266196245"/>
            <w:bookmarkStart w:id="6" w:name="_Toc266196850"/>
            <w:bookmarkStart w:id="7" w:name="_Toc268852782"/>
            <w:bookmarkStart w:id="8" w:name="_Toc271705004"/>
            <w:bookmarkStart w:id="9" w:name="_Toc273033459"/>
            <w:bookmarkStart w:id="10" w:name="_Toc286165544"/>
            <w:bookmarkStart w:id="11" w:name="_Toc295388389"/>
            <w:bookmarkStart w:id="12" w:name="_Toc296610502"/>
            <w:bookmarkStart w:id="13" w:name="_Toc321308872"/>
            <w:bookmarkStart w:id="14" w:name="_Toc323907405"/>
            <w:bookmarkStart w:id="15" w:name="_Toc332274655"/>
            <w:bookmarkStart w:id="16" w:name="_Toc334778507"/>
            <w:bookmarkStart w:id="17" w:name="_Toc337214298"/>
            <w:bookmarkStart w:id="18" w:name="_Toc340228235"/>
            <w:bookmarkStart w:id="19" w:name="_Toc341435078"/>
            <w:bookmarkStart w:id="20" w:name="_Toc342912211"/>
            <w:bookmarkStart w:id="21" w:name="_Toc343265185"/>
            <w:bookmarkStart w:id="22" w:name="_Toc345584971"/>
            <w:bookmarkStart w:id="23" w:name="_Toc348013758"/>
            <w:bookmarkStart w:id="24" w:name="_Toc349289472"/>
            <w:bookmarkStart w:id="25" w:name="_Toc350779885"/>
            <w:bookmarkStart w:id="26" w:name="_Toc351713746"/>
            <w:bookmarkStart w:id="27" w:name="_Toc353278377"/>
            <w:bookmarkStart w:id="28" w:name="_Toc354393664"/>
            <w:bookmarkStart w:id="29" w:name="_Toc355866555"/>
            <w:bookmarkStart w:id="30" w:name="_Toc357172127"/>
            <w:bookmarkStart w:id="31" w:name="_Toc359592111"/>
            <w:bookmarkStart w:id="32" w:name="_Toc361130951"/>
            <w:bookmarkStart w:id="33" w:name="_Toc361990635"/>
            <w:bookmarkStart w:id="34" w:name="_Toc363827498"/>
            <w:bookmarkStart w:id="35" w:name="_Toc364761753"/>
            <w:bookmarkStart w:id="36" w:name="_Toc366497566"/>
            <w:bookmarkStart w:id="37" w:name="_Toc367955883"/>
            <w:bookmarkStart w:id="38" w:name="_Toc369255100"/>
            <w:bookmarkStart w:id="39" w:name="_Toc370388927"/>
            <w:bookmarkStart w:id="40" w:name="_Toc371690024"/>
            <w:bookmarkStart w:id="41" w:name="_Toc373242806"/>
            <w:bookmarkStart w:id="42" w:name="_Toc374090733"/>
            <w:bookmarkStart w:id="43" w:name="_Toc374693359"/>
            <w:bookmarkStart w:id="44" w:name="_Toc377021944"/>
            <w:bookmarkStart w:id="45" w:name="_Toc378602300"/>
            <w:bookmarkStart w:id="46" w:name="_Toc379450023"/>
            <w:bookmarkStart w:id="47" w:name="_Toc380670197"/>
            <w:bookmarkStart w:id="48" w:name="_Toc381884132"/>
            <w:bookmarkStart w:id="49" w:name="_Toc383176313"/>
            <w:bookmarkStart w:id="50" w:name="_Toc384821872"/>
            <w:bookmarkStart w:id="51" w:name="_Toc385938595"/>
            <w:bookmarkStart w:id="52" w:name="_Toc389037495"/>
            <w:bookmarkStart w:id="53" w:name="_Toc390075805"/>
            <w:bookmarkStart w:id="54" w:name="_Toc391387206"/>
            <w:bookmarkStart w:id="55" w:name="_Toc392593307"/>
            <w:bookmarkStart w:id="56" w:name="_Toc393879043"/>
            <w:bookmarkStart w:id="57" w:name="_Toc395100067"/>
            <w:bookmarkStart w:id="58" w:name="_Toc396223652"/>
            <w:bookmarkStart w:id="59" w:name="_Toc397595045"/>
            <w:bookmarkStart w:id="60" w:name="_Toc399248269"/>
            <w:bookmarkStart w:id="61" w:name="_Toc400455623"/>
            <w:bookmarkStart w:id="62" w:name="_Toc401910814"/>
            <w:bookmarkStart w:id="63" w:name="_Toc403048154"/>
            <w:bookmarkStart w:id="64" w:name="_Toc404347556"/>
            <w:bookmarkStart w:id="65" w:name="_Toc405802691"/>
            <w:bookmarkStart w:id="66" w:name="_Toc406576787"/>
            <w:bookmarkStart w:id="67" w:name="_Toc408823945"/>
            <w:bookmarkStart w:id="68" w:name="_Toc410026905"/>
            <w:bookmarkStart w:id="69" w:name="_Toc410913011"/>
            <w:bookmarkStart w:id="70" w:name="_Toc415665853"/>
            <w:bookmarkStart w:id="71" w:name="_Toc418252403"/>
            <w:bookmarkStart w:id="72" w:name="_Toc418601834"/>
            <w:bookmarkStart w:id="73" w:name="_Toc421177154"/>
            <w:bookmarkStart w:id="74" w:name="_Toc422476092"/>
            <w:bookmarkStart w:id="75" w:name="_Toc423527133"/>
            <w:bookmarkStart w:id="76" w:name="_Toc424895557"/>
            <w:bookmarkStart w:id="77" w:name="_Toc429122142"/>
            <w:bookmarkStart w:id="78" w:name="_Toc430184019"/>
            <w:bookmarkStart w:id="79" w:name="_Toc434309337"/>
            <w:bookmarkStart w:id="80" w:name="_Toc435690623"/>
            <w:bookmarkStart w:id="81" w:name="_Toc437441131"/>
            <w:bookmarkStart w:id="82" w:name="_Toc437956410"/>
            <w:bookmarkStart w:id="83" w:name="_Toc439840787"/>
            <w:bookmarkStart w:id="84" w:name="_Toc442883544"/>
            <w:bookmarkStart w:id="85" w:name="_Toc443382388"/>
            <w:bookmarkStart w:id="86" w:name="_Toc451174478"/>
            <w:bookmarkStart w:id="87" w:name="_Toc452126882"/>
            <w:bookmarkStart w:id="88" w:name="_Toc453247176"/>
            <w:bookmarkStart w:id="89" w:name="_Toc455669827"/>
            <w:bookmarkStart w:id="90" w:name="_Toc458780988"/>
            <w:bookmarkStart w:id="91" w:name="_Toc463441546"/>
            <w:bookmarkStart w:id="92" w:name="_Toc463947694"/>
            <w:bookmarkStart w:id="93" w:name="_Toc466370865"/>
            <w:bookmarkStart w:id="94" w:name="_Toc467245930"/>
            <w:bookmarkStart w:id="95" w:name="_Toc468457222"/>
            <w:bookmarkStart w:id="96" w:name="_Toc472590288"/>
            <w:bookmarkStart w:id="97" w:name="_Toc473727727"/>
            <w:bookmarkStart w:id="98" w:name="_Toc474936331"/>
            <w:bookmarkStart w:id="99" w:name="_Toc476142312"/>
            <w:bookmarkStart w:id="100" w:name="_Toc477429079"/>
            <w:bookmarkStart w:id="101" w:name="_Toc478134083"/>
            <w:bookmarkStart w:id="102" w:name="_Toc479850624"/>
            <w:bookmarkStart w:id="103" w:name="_Toc482090346"/>
            <w:bookmarkStart w:id="104" w:name="_Toc484181121"/>
            <w:bookmarkStart w:id="105" w:name="_Toc484787051"/>
            <w:bookmarkStart w:id="106" w:name="_Toc487119307"/>
            <w:bookmarkStart w:id="107" w:name="_Toc489607368"/>
            <w:bookmarkStart w:id="108" w:name="_Toc490829840"/>
            <w:r w:rsidRPr="00FB23CE">
              <w:rPr>
                <w:rFonts w:ascii="Calibri" w:hAnsi="Calibri"/>
                <w:b w:val="0"/>
                <w:bCs/>
                <w:sz w:val="14"/>
                <w:szCs w:val="14"/>
                <w:lang w:val="fr-FR"/>
              </w:rPr>
              <w:t xml:space="preserve">Place des Nations CH-1211 </w:t>
            </w:r>
            <w:r w:rsidR="00F81773" w:rsidRPr="00FB23CE">
              <w:rPr>
                <w:rFonts w:ascii="Calibri" w:hAnsi="Calibri"/>
                <w:b w:val="0"/>
                <w:bCs/>
                <w:sz w:val="14"/>
                <w:szCs w:val="14"/>
                <w:lang w:val="fr-FR"/>
              </w:rPr>
              <w:br/>
            </w:r>
            <w:r w:rsidRPr="00FB23CE">
              <w:rPr>
                <w:rFonts w:ascii="Calibri" w:hAnsi="Calibri"/>
                <w:b w:val="0"/>
                <w:bCs/>
                <w:sz w:val="14"/>
                <w:szCs w:val="14"/>
                <w:lang w:val="fr-FR"/>
              </w:rPr>
              <w:t xml:space="preserve">Genève 20 </w:t>
            </w:r>
            <w:proofErr w:type="gramStart"/>
            <w:r w:rsidRPr="00FB23CE">
              <w:rPr>
                <w:rFonts w:ascii="Calibri" w:hAnsi="Calibri"/>
                <w:b w:val="0"/>
                <w:bCs/>
                <w:sz w:val="14"/>
                <w:szCs w:val="14"/>
                <w:lang w:val="fr-FR"/>
              </w:rPr>
              <w:t>(</w:t>
            </w:r>
            <w:r w:rsidR="00764E82" w:rsidRPr="00FB23CE">
              <w:rPr>
                <w:lang w:val="fr-FR"/>
              </w:rPr>
              <w:t xml:space="preserve"> </w:t>
            </w:r>
            <w:r w:rsidR="00764E82" w:rsidRPr="00FB23CE">
              <w:rPr>
                <w:rFonts w:ascii="Calibri" w:hAnsi="Calibri"/>
                <w:b w:val="0"/>
                <w:bCs/>
                <w:sz w:val="14"/>
                <w:szCs w:val="14"/>
                <w:lang w:val="fr-FR"/>
              </w:rPr>
              <w:t>Suiza</w:t>
            </w:r>
            <w:proofErr w:type="gramEnd"/>
            <w:r w:rsidRPr="00FB23CE">
              <w:rPr>
                <w:rFonts w:ascii="Calibri" w:hAnsi="Calibri"/>
                <w:b w:val="0"/>
                <w:bCs/>
                <w:sz w:val="14"/>
                <w:szCs w:val="14"/>
                <w:lang w:val="fr-FR"/>
              </w:rPr>
              <w:t xml:space="preserve">) </w:t>
            </w:r>
            <w:r w:rsidRPr="00FB23CE">
              <w:rPr>
                <w:rFonts w:ascii="Calibri" w:hAnsi="Calibri"/>
                <w:b w:val="0"/>
                <w:bCs/>
                <w:sz w:val="14"/>
                <w:szCs w:val="14"/>
                <w:lang w:val="fr-FR"/>
              </w:rPr>
              <w:br/>
              <w:t>T</w:t>
            </w:r>
            <w:r w:rsidR="00764E82" w:rsidRPr="00FB23CE">
              <w:rPr>
                <w:rFonts w:ascii="Calibri" w:hAnsi="Calibri"/>
                <w:b w:val="0"/>
                <w:bCs/>
                <w:sz w:val="14"/>
                <w:szCs w:val="14"/>
                <w:lang w:val="fr-FR"/>
              </w:rPr>
              <w:t>e</w:t>
            </w:r>
            <w:r w:rsidRPr="00FB23CE">
              <w:rPr>
                <w:rFonts w:ascii="Calibri" w:hAnsi="Calibri"/>
                <w:b w:val="0"/>
                <w:bCs/>
                <w:sz w:val="14"/>
                <w:szCs w:val="14"/>
                <w:lang w:val="fr-FR"/>
              </w:rPr>
              <w:t xml:space="preserve">l: </w:t>
            </w:r>
            <w:r w:rsidRPr="00FB23CE">
              <w:rPr>
                <w:rFonts w:ascii="Calibri" w:hAnsi="Calibri"/>
                <w:b w:val="0"/>
                <w:bCs/>
                <w:sz w:val="14"/>
                <w:szCs w:val="14"/>
                <w:lang w:val="fr-FR"/>
              </w:rPr>
              <w:tab/>
              <w:t>+41 22 730 5111</w: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r w:rsidRPr="00FB23CE">
              <w:rPr>
                <w:rFonts w:ascii="Calibri" w:hAnsi="Calibri"/>
                <w:b w:val="0"/>
                <w:bCs/>
                <w:sz w:val="14"/>
                <w:szCs w:val="14"/>
                <w:lang w:val="fr-FR"/>
              </w:rPr>
              <w:t xml:space="preserve"> </w:t>
            </w:r>
          </w:p>
          <w:p w:rsidR="008149B6" w:rsidRPr="00FB23CE" w:rsidRDefault="008149B6" w:rsidP="002F1612">
            <w:pPr>
              <w:framePr w:hSpace="181" w:wrap="around" w:vAnchor="text" w:hAnchor="margin" w:xAlign="center" w:y="1"/>
              <w:spacing w:before="0"/>
              <w:jc w:val="left"/>
              <w:rPr>
                <w:rFonts w:ascii="Arial" w:hAnsi="Arial" w:cs="Arial"/>
                <w:color w:val="FFFFFF"/>
                <w:sz w:val="18"/>
                <w:lang w:val="fr-FR"/>
              </w:rPr>
            </w:pPr>
            <w:r w:rsidRPr="00FB23CE">
              <w:rPr>
                <w:b/>
                <w:bCs/>
                <w:sz w:val="14"/>
                <w:szCs w:val="14"/>
                <w:lang w:val="fr-FR"/>
              </w:rPr>
              <w:t>E-</w:t>
            </w:r>
            <w:proofErr w:type="gramStart"/>
            <w:r w:rsidRPr="00FB23CE">
              <w:rPr>
                <w:b/>
                <w:bCs/>
                <w:sz w:val="14"/>
                <w:szCs w:val="14"/>
                <w:lang w:val="fr-FR"/>
              </w:rPr>
              <w:t>mail:</w:t>
            </w:r>
            <w:proofErr w:type="gramEnd"/>
            <w:r w:rsidRPr="00FB23CE">
              <w:rPr>
                <w:b/>
                <w:bCs/>
                <w:sz w:val="14"/>
                <w:szCs w:val="14"/>
                <w:lang w:val="fr-FR"/>
              </w:rPr>
              <w:tab/>
            </w:r>
            <w:hyperlink r:id="rId8" w:history="1">
              <w:r w:rsidR="00BB0C4A" w:rsidRPr="00FB23CE">
                <w:rPr>
                  <w:rStyle w:val="Hyperlink"/>
                  <w:b/>
                  <w:bCs/>
                  <w:sz w:val="14"/>
                  <w:szCs w:val="14"/>
                  <w:u w:val="none"/>
                  <w:lang w:val="fr-FR"/>
                </w:rPr>
                <w:t>itumail@itu.int</w:t>
              </w:r>
            </w:hyperlink>
          </w:p>
        </w:tc>
        <w:tc>
          <w:tcPr>
            <w:tcW w:w="4330" w:type="dxa"/>
            <w:tcBorders>
              <w:top w:val="nil"/>
              <w:bottom w:val="single" w:sz="8" w:space="0" w:color="333333"/>
            </w:tcBorders>
            <w:shd w:val="clear" w:color="auto" w:fill="auto"/>
          </w:tcPr>
          <w:p w:rsidR="008149B6" w:rsidRPr="00FB23CE" w:rsidRDefault="00764E82" w:rsidP="00EB42B2">
            <w:pPr>
              <w:keepNext/>
              <w:framePr w:hSpace="181" w:wrap="around" w:vAnchor="text" w:hAnchor="margin" w:xAlign="center" w:y="1"/>
              <w:spacing w:before="80" w:after="80"/>
              <w:jc w:val="left"/>
              <w:outlineLvl w:val="0"/>
              <w:rPr>
                <w:color w:val="FFFFFF"/>
                <w:lang w:val="es-ES"/>
              </w:rPr>
            </w:pPr>
            <w:bookmarkStart w:id="109" w:name="_Toc286165545"/>
            <w:bookmarkStart w:id="110" w:name="_Toc295388390"/>
            <w:bookmarkStart w:id="111" w:name="_Toc296610503"/>
            <w:bookmarkStart w:id="112" w:name="_Toc321308873"/>
            <w:bookmarkStart w:id="113" w:name="_Toc323907406"/>
            <w:bookmarkStart w:id="114" w:name="_Toc332274656"/>
            <w:bookmarkStart w:id="115" w:name="_Toc334778508"/>
            <w:bookmarkStart w:id="116" w:name="_Toc337214299"/>
            <w:bookmarkStart w:id="117" w:name="_Toc340228236"/>
            <w:bookmarkStart w:id="118" w:name="_Toc341435079"/>
            <w:bookmarkStart w:id="119" w:name="_Toc342912212"/>
            <w:bookmarkStart w:id="120" w:name="_Toc343265186"/>
            <w:bookmarkStart w:id="121" w:name="_Toc345584972"/>
            <w:bookmarkStart w:id="122" w:name="_Toc348013759"/>
            <w:bookmarkStart w:id="123" w:name="_Toc349289473"/>
            <w:bookmarkStart w:id="124" w:name="_Toc350779886"/>
            <w:bookmarkStart w:id="125" w:name="_Toc351713747"/>
            <w:bookmarkStart w:id="126" w:name="_Toc353278378"/>
            <w:bookmarkStart w:id="127" w:name="_Toc354393665"/>
            <w:bookmarkStart w:id="128" w:name="_Toc355866556"/>
            <w:bookmarkStart w:id="129" w:name="_Toc357172128"/>
            <w:bookmarkStart w:id="130" w:name="_Toc359592112"/>
            <w:bookmarkStart w:id="131" w:name="_Toc361130952"/>
            <w:bookmarkStart w:id="132" w:name="_Toc361990636"/>
            <w:bookmarkStart w:id="133" w:name="_Toc363827499"/>
            <w:bookmarkStart w:id="134" w:name="_Toc364761754"/>
            <w:bookmarkStart w:id="135" w:name="_Toc366497567"/>
            <w:bookmarkStart w:id="136" w:name="_Toc367955884"/>
            <w:bookmarkStart w:id="137" w:name="_Toc369255101"/>
            <w:bookmarkStart w:id="138" w:name="_Toc370388928"/>
            <w:bookmarkStart w:id="139" w:name="_Toc371690025"/>
            <w:bookmarkStart w:id="140" w:name="_Toc373242807"/>
            <w:bookmarkStart w:id="141" w:name="_Toc374090734"/>
            <w:bookmarkStart w:id="142" w:name="_Toc374693360"/>
            <w:bookmarkStart w:id="143" w:name="_Toc377021945"/>
            <w:bookmarkStart w:id="144" w:name="_Toc378602301"/>
            <w:bookmarkStart w:id="145" w:name="_Toc379450024"/>
            <w:bookmarkStart w:id="146" w:name="_Toc380670198"/>
            <w:bookmarkStart w:id="147" w:name="_Toc381884133"/>
            <w:bookmarkStart w:id="148" w:name="_Toc383176314"/>
            <w:bookmarkStart w:id="149" w:name="_Toc384821873"/>
            <w:bookmarkStart w:id="150" w:name="_Toc385938596"/>
            <w:bookmarkStart w:id="151" w:name="_Toc389037496"/>
            <w:bookmarkStart w:id="152" w:name="_Toc390075806"/>
            <w:bookmarkStart w:id="153" w:name="_Toc391387207"/>
            <w:bookmarkStart w:id="154" w:name="_Toc392593308"/>
            <w:bookmarkStart w:id="155" w:name="_Toc393879044"/>
            <w:bookmarkStart w:id="156" w:name="_Toc395100068"/>
            <w:bookmarkStart w:id="157" w:name="_Toc396223653"/>
            <w:bookmarkStart w:id="158" w:name="_Toc397595046"/>
            <w:bookmarkStart w:id="159" w:name="_Toc399248270"/>
            <w:bookmarkStart w:id="160" w:name="_Toc400455624"/>
            <w:bookmarkStart w:id="161" w:name="_Toc401910815"/>
            <w:bookmarkStart w:id="162" w:name="_Toc403048155"/>
            <w:bookmarkStart w:id="163" w:name="_Toc404347557"/>
            <w:bookmarkStart w:id="164" w:name="_Toc405802692"/>
            <w:bookmarkStart w:id="165" w:name="_Toc406576788"/>
            <w:bookmarkStart w:id="166" w:name="_Toc408823946"/>
            <w:bookmarkStart w:id="167" w:name="_Toc410026906"/>
            <w:bookmarkStart w:id="168" w:name="_Toc410913012"/>
            <w:bookmarkStart w:id="169" w:name="_Toc415665854"/>
            <w:bookmarkStart w:id="170" w:name="_Toc418252404"/>
            <w:bookmarkStart w:id="171" w:name="_Toc418601835"/>
            <w:bookmarkStart w:id="172" w:name="_Toc421177155"/>
            <w:bookmarkStart w:id="173" w:name="_Toc422476093"/>
            <w:bookmarkStart w:id="174" w:name="_Toc423527134"/>
            <w:bookmarkStart w:id="175" w:name="_Toc424895558"/>
            <w:bookmarkStart w:id="176" w:name="_Toc429122143"/>
            <w:bookmarkStart w:id="177" w:name="_Toc430184020"/>
            <w:bookmarkStart w:id="178" w:name="_Toc434309338"/>
            <w:bookmarkStart w:id="179" w:name="_Toc435690624"/>
            <w:bookmarkStart w:id="180" w:name="_Toc437441132"/>
            <w:bookmarkStart w:id="181" w:name="_Toc437956411"/>
            <w:bookmarkStart w:id="182" w:name="_Toc439840788"/>
            <w:bookmarkStart w:id="183" w:name="_Toc442883545"/>
            <w:bookmarkStart w:id="184" w:name="_Toc443382389"/>
            <w:bookmarkStart w:id="185" w:name="_Toc451174479"/>
            <w:bookmarkStart w:id="186" w:name="_Toc452126883"/>
            <w:bookmarkStart w:id="187" w:name="_Toc453247177"/>
            <w:bookmarkStart w:id="188" w:name="_Toc455669828"/>
            <w:bookmarkStart w:id="189" w:name="_Toc458780989"/>
            <w:bookmarkStart w:id="190" w:name="_Toc463441547"/>
            <w:bookmarkStart w:id="191" w:name="_Toc463947695"/>
            <w:bookmarkStart w:id="192" w:name="_Toc466370866"/>
            <w:bookmarkStart w:id="193" w:name="_Toc467245931"/>
            <w:bookmarkStart w:id="194" w:name="_Toc468457223"/>
            <w:bookmarkStart w:id="195" w:name="_Toc472590289"/>
            <w:bookmarkStart w:id="196" w:name="_Toc473727728"/>
            <w:bookmarkStart w:id="197" w:name="_Toc474936332"/>
            <w:bookmarkStart w:id="198" w:name="_Toc476142313"/>
            <w:bookmarkStart w:id="199" w:name="_Toc477429080"/>
            <w:bookmarkStart w:id="200" w:name="_Toc478134084"/>
            <w:bookmarkStart w:id="201" w:name="_Toc479850625"/>
            <w:bookmarkStart w:id="202" w:name="_Toc482090347"/>
            <w:bookmarkStart w:id="203" w:name="_Toc484181122"/>
            <w:bookmarkStart w:id="204" w:name="_Toc484787052"/>
            <w:bookmarkStart w:id="205" w:name="_Toc487119308"/>
            <w:bookmarkStart w:id="206" w:name="_Toc489607369"/>
            <w:bookmarkStart w:id="207" w:name="_Toc490829841"/>
            <w:r w:rsidRPr="00FB23CE">
              <w:rPr>
                <w:b/>
                <w:bCs/>
                <w:sz w:val="14"/>
                <w:szCs w:val="14"/>
                <w:lang w:val="es-ES"/>
              </w:rPr>
              <w:t>Oficina de la Normalización de las Telecomunicaciones (TSB)</w:t>
            </w:r>
            <w:r w:rsidR="008149B6" w:rsidRPr="00FB23CE">
              <w:rPr>
                <w:b/>
                <w:bCs/>
                <w:sz w:val="14"/>
                <w:szCs w:val="14"/>
                <w:lang w:val="es-ES"/>
              </w:rPr>
              <w:br/>
              <w:t>T</w:t>
            </w:r>
            <w:r w:rsidRPr="00FB23CE">
              <w:rPr>
                <w:b/>
                <w:bCs/>
                <w:sz w:val="14"/>
                <w:szCs w:val="14"/>
                <w:lang w:val="es-ES"/>
              </w:rPr>
              <w:t>e</w:t>
            </w:r>
            <w:r w:rsidR="008149B6" w:rsidRPr="00FB23CE">
              <w:rPr>
                <w:b/>
                <w:bCs/>
                <w:sz w:val="14"/>
                <w:szCs w:val="14"/>
                <w:lang w:val="es-ES"/>
              </w:rPr>
              <w:t>l:</w:t>
            </w:r>
            <w:r w:rsidR="008149B6" w:rsidRPr="00FB23CE">
              <w:rPr>
                <w:b/>
                <w:bCs/>
                <w:sz w:val="14"/>
                <w:szCs w:val="14"/>
                <w:lang w:val="es-ES"/>
              </w:rPr>
              <w:tab/>
              <w:t>+41 22 730 5</w:t>
            </w:r>
            <w:r w:rsidR="00830A19" w:rsidRPr="00FB23CE">
              <w:rPr>
                <w:b/>
                <w:bCs/>
                <w:sz w:val="14"/>
                <w:szCs w:val="14"/>
                <w:lang w:val="es-ES"/>
              </w:rPr>
              <w:t>2</w:t>
            </w:r>
            <w:r w:rsidR="00EB42B2" w:rsidRPr="00FB23CE">
              <w:rPr>
                <w:b/>
                <w:bCs/>
                <w:sz w:val="14"/>
                <w:szCs w:val="14"/>
                <w:lang w:val="es-ES"/>
              </w:rPr>
              <w:t>11</w:t>
            </w:r>
            <w:r w:rsidR="008149B6" w:rsidRPr="00FB23CE">
              <w:rPr>
                <w:b/>
                <w:bCs/>
                <w:sz w:val="14"/>
                <w:szCs w:val="14"/>
                <w:lang w:val="es-ES"/>
              </w:rPr>
              <w:br/>
              <w:t>Fax:</w:t>
            </w:r>
            <w:r w:rsidR="008149B6" w:rsidRPr="00FB23CE">
              <w:rPr>
                <w:b/>
                <w:bCs/>
                <w:sz w:val="14"/>
                <w:szCs w:val="14"/>
                <w:lang w:val="es-ES"/>
              </w:rPr>
              <w:tab/>
              <w:t>+41 22 730 5853</w:t>
            </w:r>
            <w:r w:rsidR="008149B6" w:rsidRPr="00FB23CE">
              <w:rPr>
                <w:b/>
                <w:bCs/>
                <w:sz w:val="14"/>
                <w:szCs w:val="14"/>
                <w:lang w:val="es-ES"/>
              </w:rPr>
              <w:br/>
              <w:t>E-mail:</w:t>
            </w:r>
            <w:r w:rsidR="008149B6" w:rsidRPr="00FB23CE">
              <w:rPr>
                <w:b/>
                <w:bCs/>
                <w:sz w:val="14"/>
                <w:szCs w:val="14"/>
                <w:lang w:val="es-ES"/>
              </w:rPr>
              <w:tab/>
            </w:r>
            <w:hyperlink r:id="rId9" w:history="1">
              <w:r w:rsidR="007D33FD" w:rsidRPr="00FB23CE">
                <w:rPr>
                  <w:rStyle w:val="Hyperlink"/>
                  <w:b/>
                  <w:bCs/>
                  <w:color w:val="auto"/>
                  <w:sz w:val="14"/>
                  <w:szCs w:val="14"/>
                  <w:u w:val="none"/>
                  <w:lang w:val="es-ES"/>
                </w:rPr>
                <w:t>tsbmail@itu.int</w:t>
              </w:r>
            </w:hyperlink>
            <w:r w:rsidR="007D33FD" w:rsidRPr="00FB23CE">
              <w:rPr>
                <w:b/>
                <w:bCs/>
                <w:sz w:val="14"/>
                <w:szCs w:val="14"/>
                <w:lang w:val="es-ES"/>
              </w:rPr>
              <w:t xml:space="preserve"> / </w:t>
            </w:r>
            <w:hyperlink r:id="rId10" w:history="1">
              <w:r w:rsidR="00A57795" w:rsidRPr="00FB23CE">
                <w:rPr>
                  <w:rStyle w:val="Hyperlink"/>
                  <w:rFonts w:eastAsia="SimSun" w:cs="Arial"/>
                  <w:b/>
                  <w:bCs/>
                  <w:sz w:val="14"/>
                  <w:szCs w:val="14"/>
                  <w:u w:val="none"/>
                  <w:lang w:val="es-ES" w:eastAsia="zh-CN"/>
                </w:rPr>
                <w:t>tsbtson@itu.int</w:t>
              </w:r>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hyperlink>
          </w:p>
        </w:tc>
        <w:tc>
          <w:tcPr>
            <w:tcW w:w="2843" w:type="dxa"/>
            <w:tcBorders>
              <w:top w:val="nil"/>
              <w:bottom w:val="single" w:sz="8" w:space="0" w:color="333333"/>
              <w:right w:val="single" w:sz="8" w:space="0" w:color="333333"/>
            </w:tcBorders>
            <w:shd w:val="clear" w:color="auto" w:fill="auto"/>
          </w:tcPr>
          <w:p w:rsidR="008149B6" w:rsidRPr="00FB23CE" w:rsidRDefault="00764E82" w:rsidP="002F1612">
            <w:pPr>
              <w:keepNext/>
              <w:framePr w:hSpace="181" w:wrap="around" w:vAnchor="text" w:hAnchor="margin" w:xAlign="center" w:y="1"/>
              <w:spacing w:before="80"/>
              <w:jc w:val="left"/>
              <w:outlineLvl w:val="0"/>
              <w:rPr>
                <w:b/>
                <w:bCs/>
                <w:sz w:val="14"/>
                <w:szCs w:val="14"/>
                <w:lang w:val="es-ES"/>
              </w:rPr>
            </w:pPr>
            <w:bookmarkStart w:id="208" w:name="_Toc286165546"/>
            <w:bookmarkStart w:id="209" w:name="_Toc295388391"/>
            <w:bookmarkStart w:id="210" w:name="_Toc296610504"/>
            <w:bookmarkStart w:id="211" w:name="_Toc321308874"/>
            <w:bookmarkStart w:id="212" w:name="_Toc323907407"/>
            <w:bookmarkStart w:id="213" w:name="_Toc332274657"/>
            <w:bookmarkStart w:id="214" w:name="_Toc334778509"/>
            <w:bookmarkStart w:id="215" w:name="_Toc337214300"/>
            <w:bookmarkStart w:id="216" w:name="_Toc340228237"/>
            <w:bookmarkStart w:id="217" w:name="_Toc341435080"/>
            <w:bookmarkStart w:id="218" w:name="_Toc342912213"/>
            <w:bookmarkStart w:id="219" w:name="_Toc343265187"/>
            <w:bookmarkStart w:id="220" w:name="_Toc345584973"/>
            <w:bookmarkStart w:id="221" w:name="_Toc348013760"/>
            <w:bookmarkStart w:id="222" w:name="_Toc349289474"/>
            <w:bookmarkStart w:id="223" w:name="_Toc350779887"/>
            <w:bookmarkStart w:id="224" w:name="_Toc351713748"/>
            <w:bookmarkStart w:id="225" w:name="_Toc353278379"/>
            <w:bookmarkStart w:id="226" w:name="_Toc354393666"/>
            <w:bookmarkStart w:id="227" w:name="_Toc355866557"/>
            <w:bookmarkStart w:id="228" w:name="_Toc357172129"/>
            <w:bookmarkStart w:id="229" w:name="_Toc359592113"/>
            <w:bookmarkStart w:id="230" w:name="_Toc361130953"/>
            <w:bookmarkStart w:id="231" w:name="_Toc361990637"/>
            <w:bookmarkStart w:id="232" w:name="_Toc363827500"/>
            <w:bookmarkStart w:id="233" w:name="_Toc364761755"/>
            <w:bookmarkStart w:id="234" w:name="_Toc366497568"/>
            <w:bookmarkStart w:id="235" w:name="_Toc367955885"/>
            <w:bookmarkStart w:id="236" w:name="_Toc369255102"/>
            <w:bookmarkStart w:id="237" w:name="_Toc370388929"/>
            <w:bookmarkStart w:id="238" w:name="_Toc371690026"/>
            <w:bookmarkStart w:id="239" w:name="_Toc373242808"/>
            <w:bookmarkStart w:id="240" w:name="_Toc374090735"/>
            <w:bookmarkStart w:id="241" w:name="_Toc374693361"/>
            <w:bookmarkStart w:id="242" w:name="_Toc377021946"/>
            <w:bookmarkStart w:id="243" w:name="_Toc378602302"/>
            <w:bookmarkStart w:id="244" w:name="_Toc379450025"/>
            <w:bookmarkStart w:id="245" w:name="_Toc380670199"/>
            <w:bookmarkStart w:id="246" w:name="_Toc381884134"/>
            <w:bookmarkStart w:id="247" w:name="_Toc383176315"/>
            <w:bookmarkStart w:id="248" w:name="_Toc384821874"/>
            <w:bookmarkStart w:id="249" w:name="_Toc385938597"/>
            <w:bookmarkStart w:id="250" w:name="_Toc389037497"/>
            <w:bookmarkStart w:id="251" w:name="_Toc390075807"/>
            <w:bookmarkStart w:id="252" w:name="_Toc391387208"/>
            <w:bookmarkStart w:id="253" w:name="_Toc392593309"/>
            <w:bookmarkStart w:id="254" w:name="_Toc393879045"/>
            <w:bookmarkStart w:id="255" w:name="_Toc395100069"/>
            <w:bookmarkStart w:id="256" w:name="_Toc396223654"/>
            <w:bookmarkStart w:id="257" w:name="_Toc397595047"/>
            <w:bookmarkStart w:id="258" w:name="_Toc399248271"/>
            <w:bookmarkStart w:id="259" w:name="_Toc400455625"/>
            <w:bookmarkStart w:id="260" w:name="_Toc401910816"/>
            <w:bookmarkStart w:id="261" w:name="_Toc403048156"/>
            <w:bookmarkStart w:id="262" w:name="_Toc404347558"/>
            <w:bookmarkStart w:id="263" w:name="_Toc405802693"/>
            <w:bookmarkStart w:id="264" w:name="_Toc406576789"/>
            <w:bookmarkStart w:id="265" w:name="_Toc408823947"/>
            <w:bookmarkStart w:id="266" w:name="_Toc410026907"/>
            <w:bookmarkStart w:id="267" w:name="_Toc410913013"/>
            <w:bookmarkStart w:id="268" w:name="_Toc415665855"/>
            <w:bookmarkStart w:id="269" w:name="_Toc418252405"/>
            <w:bookmarkStart w:id="270" w:name="_Toc418601836"/>
            <w:bookmarkStart w:id="271" w:name="_Toc421177156"/>
            <w:bookmarkStart w:id="272" w:name="_Toc422476094"/>
            <w:bookmarkStart w:id="273" w:name="_Toc423527135"/>
            <w:bookmarkStart w:id="274" w:name="_Toc424895559"/>
            <w:bookmarkStart w:id="275" w:name="_Toc429122144"/>
            <w:bookmarkStart w:id="276" w:name="_Toc430184021"/>
            <w:bookmarkStart w:id="277" w:name="_Toc434309339"/>
            <w:bookmarkStart w:id="278" w:name="_Toc435690625"/>
            <w:bookmarkStart w:id="279" w:name="_Toc437441133"/>
            <w:bookmarkStart w:id="280" w:name="_Toc437956412"/>
            <w:bookmarkStart w:id="281" w:name="_Toc439840789"/>
            <w:bookmarkStart w:id="282" w:name="_Toc442883546"/>
            <w:bookmarkStart w:id="283" w:name="_Toc443382390"/>
            <w:bookmarkStart w:id="284" w:name="_Toc451174480"/>
            <w:bookmarkStart w:id="285" w:name="_Toc452126884"/>
            <w:bookmarkStart w:id="286" w:name="_Toc453247178"/>
            <w:bookmarkStart w:id="287" w:name="_Toc455669829"/>
            <w:bookmarkStart w:id="288" w:name="_Toc458780990"/>
            <w:bookmarkStart w:id="289" w:name="_Toc463441548"/>
            <w:bookmarkStart w:id="290" w:name="_Toc463947696"/>
            <w:bookmarkStart w:id="291" w:name="_Toc466370867"/>
            <w:bookmarkStart w:id="292" w:name="_Toc467245932"/>
            <w:bookmarkStart w:id="293" w:name="_Toc468457224"/>
            <w:bookmarkStart w:id="294" w:name="_Toc472590290"/>
            <w:bookmarkStart w:id="295" w:name="_Toc473727729"/>
            <w:bookmarkStart w:id="296" w:name="_Toc474936333"/>
            <w:bookmarkStart w:id="297" w:name="_Toc476142314"/>
            <w:bookmarkStart w:id="298" w:name="_Toc477429081"/>
            <w:bookmarkStart w:id="299" w:name="_Toc478134085"/>
            <w:bookmarkStart w:id="300" w:name="_Toc479850626"/>
            <w:bookmarkStart w:id="301" w:name="_Toc482090348"/>
            <w:bookmarkStart w:id="302" w:name="_Toc484181123"/>
            <w:bookmarkStart w:id="303" w:name="_Toc484787053"/>
            <w:bookmarkStart w:id="304" w:name="_Toc487119309"/>
            <w:bookmarkStart w:id="305" w:name="_Toc489607370"/>
            <w:bookmarkStart w:id="306" w:name="_Toc490829842"/>
            <w:r w:rsidRPr="00FB23CE">
              <w:rPr>
                <w:b/>
                <w:bCs/>
                <w:sz w:val="14"/>
                <w:szCs w:val="14"/>
                <w:lang w:val="es-ES"/>
              </w:rPr>
              <w:t>Oficina de Radiocomunicaciones (BR)</w:t>
            </w:r>
            <w:r w:rsidR="008149B6" w:rsidRPr="00FB23CE">
              <w:rPr>
                <w:b/>
                <w:bCs/>
                <w:sz w:val="14"/>
                <w:szCs w:val="14"/>
                <w:lang w:val="es-ES"/>
              </w:rPr>
              <w:br/>
              <w:t>T</w:t>
            </w:r>
            <w:r w:rsidRPr="00FB23CE">
              <w:rPr>
                <w:b/>
                <w:bCs/>
                <w:sz w:val="14"/>
                <w:szCs w:val="14"/>
                <w:lang w:val="es-ES"/>
              </w:rPr>
              <w:t>e</w:t>
            </w:r>
            <w:r w:rsidR="008149B6" w:rsidRPr="00FB23CE">
              <w:rPr>
                <w:b/>
                <w:bCs/>
                <w:sz w:val="14"/>
                <w:szCs w:val="14"/>
                <w:lang w:val="es-ES"/>
              </w:rPr>
              <w:t>l:</w:t>
            </w:r>
            <w:r w:rsidR="008149B6" w:rsidRPr="00FB23CE">
              <w:rPr>
                <w:b/>
                <w:bCs/>
                <w:sz w:val="14"/>
                <w:szCs w:val="14"/>
                <w:lang w:val="es-ES"/>
              </w:rPr>
              <w:tab/>
              <w:t xml:space="preserve">+41 22 730 </w:t>
            </w:r>
            <w:r w:rsidR="00664C37" w:rsidRPr="00FB23CE">
              <w:rPr>
                <w:b/>
                <w:bCs/>
                <w:sz w:val="14"/>
                <w:szCs w:val="14"/>
                <w:lang w:val="es-ES"/>
              </w:rPr>
              <w:t>5560</w:t>
            </w:r>
            <w:r w:rsidR="008149B6" w:rsidRPr="00FB23CE">
              <w:rPr>
                <w:b/>
                <w:bCs/>
                <w:sz w:val="14"/>
                <w:szCs w:val="14"/>
                <w:lang w:val="es-ES"/>
              </w:rPr>
              <w:br/>
              <w:t>Fax:</w:t>
            </w:r>
            <w:r w:rsidR="008149B6" w:rsidRPr="00FB23CE">
              <w:rPr>
                <w:b/>
                <w:bCs/>
                <w:sz w:val="14"/>
                <w:szCs w:val="14"/>
                <w:lang w:val="es-ES"/>
              </w:rPr>
              <w:tab/>
              <w:t>+41 22 730 5785</w:t>
            </w:r>
            <w:r w:rsidR="008149B6" w:rsidRPr="00FB23CE">
              <w:rPr>
                <w:b/>
                <w:bCs/>
                <w:sz w:val="14"/>
                <w:szCs w:val="14"/>
                <w:lang w:val="es-ES"/>
              </w:rPr>
              <w:br/>
              <w:t>E-mail:</w:t>
            </w:r>
            <w:r w:rsidR="008149B6" w:rsidRPr="00FB23CE">
              <w:rPr>
                <w:b/>
                <w:bCs/>
                <w:sz w:val="14"/>
                <w:szCs w:val="14"/>
                <w:lang w:val="es-ES"/>
              </w:rPr>
              <w:tab/>
            </w:r>
            <w:hyperlink r:id="rId11" w:history="1">
              <w:r w:rsidR="00E61CAE" w:rsidRPr="00FB23CE">
                <w:rPr>
                  <w:rStyle w:val="Hyperlink"/>
                  <w:b/>
                  <w:bCs/>
                  <w:sz w:val="14"/>
                  <w:szCs w:val="14"/>
                  <w:u w:val="none"/>
                  <w:lang w:val="es-ES"/>
                </w:rPr>
                <w:t>brmail@itu.int</w:t>
              </w:r>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hyperlink>
          </w:p>
        </w:tc>
      </w:tr>
    </w:tbl>
    <w:p w:rsidR="008149B6" w:rsidRPr="00D76B19" w:rsidRDefault="008149B6">
      <w:pPr>
        <w:rPr>
          <w:lang w:val="es-ES"/>
        </w:rPr>
      </w:pPr>
    </w:p>
    <w:p w:rsidR="008149B6" w:rsidRPr="00D76B19" w:rsidRDefault="008149B6">
      <w:pPr>
        <w:rPr>
          <w:lang w:val="es-ES"/>
        </w:rPr>
        <w:sectPr w:rsidR="008149B6" w:rsidRPr="00D76B19" w:rsidSect="00316B64">
          <w:footerReference w:type="first" r:id="rId12"/>
          <w:pgSz w:w="11901" w:h="16840" w:code="9"/>
          <w:pgMar w:top="1134" w:right="1418" w:bottom="1701" w:left="1418" w:header="720" w:footer="720" w:gutter="0"/>
          <w:paperSrc w:first="15" w:other="15"/>
          <w:cols w:space="720"/>
          <w:titlePg/>
          <w:docGrid w:linePitch="360"/>
        </w:sectPr>
      </w:pPr>
    </w:p>
    <w:p w:rsidR="008149B6" w:rsidRPr="00D76B19" w:rsidRDefault="00764E82" w:rsidP="007F4C96">
      <w:pPr>
        <w:pStyle w:val="Heading1"/>
        <w:spacing w:before="0"/>
        <w:ind w:left="142"/>
        <w:rPr>
          <w:lang w:val="es-ES"/>
        </w:rPr>
      </w:pPr>
      <w:bookmarkStart w:id="307" w:name="_Toc253408616"/>
      <w:bookmarkStart w:id="308" w:name="_Toc255825117"/>
      <w:bookmarkStart w:id="309" w:name="_Toc259796933"/>
      <w:bookmarkStart w:id="310" w:name="_Toc262578224"/>
      <w:bookmarkStart w:id="311" w:name="_Toc265230206"/>
      <w:bookmarkStart w:id="312" w:name="_Toc266196246"/>
      <w:bookmarkStart w:id="313" w:name="_Toc266196851"/>
      <w:bookmarkStart w:id="314" w:name="_Toc268852783"/>
      <w:bookmarkStart w:id="315" w:name="_Toc271705005"/>
      <w:bookmarkStart w:id="316" w:name="_Toc273033460"/>
      <w:bookmarkStart w:id="317" w:name="_Toc274227192"/>
      <w:bookmarkStart w:id="318" w:name="_Toc276730705"/>
      <w:bookmarkStart w:id="319" w:name="_Toc279670829"/>
      <w:bookmarkStart w:id="320" w:name="_Toc280349882"/>
      <w:bookmarkStart w:id="321" w:name="_Toc282526514"/>
      <w:bookmarkStart w:id="322" w:name="_Toc283740089"/>
      <w:bookmarkStart w:id="323" w:name="_Toc286165547"/>
      <w:bookmarkStart w:id="324" w:name="_Toc288732119"/>
      <w:bookmarkStart w:id="325" w:name="_Toc291005937"/>
      <w:bookmarkStart w:id="326" w:name="_Toc292706388"/>
      <w:bookmarkStart w:id="327" w:name="_Toc295388392"/>
      <w:bookmarkStart w:id="328" w:name="_Toc296610505"/>
      <w:bookmarkStart w:id="329" w:name="_Toc297899981"/>
      <w:bookmarkStart w:id="330" w:name="_Toc301947203"/>
      <w:bookmarkStart w:id="331" w:name="_Toc303344655"/>
      <w:bookmarkStart w:id="332" w:name="_Toc304895924"/>
      <w:bookmarkStart w:id="333" w:name="_Toc308532549"/>
      <w:bookmarkStart w:id="334" w:name="_Toc313981343"/>
      <w:bookmarkStart w:id="335" w:name="_Toc316480891"/>
      <w:bookmarkStart w:id="336" w:name="_Toc319073131"/>
      <w:bookmarkStart w:id="337" w:name="_Toc320602811"/>
      <w:bookmarkStart w:id="338" w:name="_Toc321308875"/>
      <w:bookmarkStart w:id="339" w:name="_Toc323050811"/>
      <w:bookmarkStart w:id="340" w:name="_Toc323907408"/>
      <w:bookmarkStart w:id="341" w:name="_Toc331071411"/>
      <w:bookmarkStart w:id="342" w:name="_Toc332274658"/>
      <w:bookmarkStart w:id="343" w:name="_Toc334778510"/>
      <w:bookmarkStart w:id="344" w:name="_Toc336263067"/>
      <w:bookmarkStart w:id="345" w:name="_Toc337214301"/>
      <w:bookmarkStart w:id="346" w:name="_Toc338334117"/>
      <w:bookmarkStart w:id="347" w:name="_Toc340228238"/>
      <w:bookmarkStart w:id="348" w:name="_Toc341435081"/>
      <w:bookmarkStart w:id="349" w:name="_Toc342912214"/>
      <w:bookmarkStart w:id="350" w:name="_Toc343265188"/>
      <w:bookmarkStart w:id="351" w:name="_Toc345584974"/>
      <w:bookmarkStart w:id="352" w:name="_Toc346877106"/>
      <w:bookmarkStart w:id="353" w:name="_Toc348013761"/>
      <w:bookmarkStart w:id="354" w:name="_Toc349289475"/>
      <w:bookmarkStart w:id="355" w:name="_Toc350779888"/>
      <w:bookmarkStart w:id="356" w:name="_Toc351713749"/>
      <w:bookmarkStart w:id="357" w:name="_Toc353278380"/>
      <w:bookmarkStart w:id="358" w:name="_Toc354393667"/>
      <w:bookmarkStart w:id="359" w:name="_Toc355866558"/>
      <w:bookmarkStart w:id="360" w:name="_Toc357172130"/>
      <w:bookmarkStart w:id="361" w:name="_Toc358380584"/>
      <w:bookmarkStart w:id="362" w:name="_Toc359592114"/>
      <w:bookmarkStart w:id="363" w:name="_Toc361130954"/>
      <w:bookmarkStart w:id="364" w:name="_Toc361990638"/>
      <w:bookmarkStart w:id="365" w:name="_Toc363827501"/>
      <w:bookmarkStart w:id="366" w:name="_Toc364761756"/>
      <w:bookmarkStart w:id="367" w:name="_Toc366497569"/>
      <w:bookmarkStart w:id="368" w:name="_Toc367955886"/>
      <w:bookmarkStart w:id="369" w:name="_Toc369255103"/>
      <w:bookmarkStart w:id="370" w:name="_Toc370388930"/>
      <w:bookmarkStart w:id="371" w:name="_Toc371690027"/>
      <w:bookmarkStart w:id="372" w:name="_Toc373242809"/>
      <w:bookmarkStart w:id="373" w:name="_Toc374090736"/>
      <w:bookmarkStart w:id="374" w:name="_Toc374693362"/>
      <w:bookmarkStart w:id="375" w:name="_Toc377021947"/>
      <w:bookmarkStart w:id="376" w:name="_Toc378602303"/>
      <w:bookmarkStart w:id="377" w:name="_Toc379450026"/>
      <w:bookmarkStart w:id="378" w:name="_Toc380670200"/>
      <w:bookmarkStart w:id="379" w:name="_Toc381884135"/>
      <w:bookmarkStart w:id="380" w:name="_Toc383176316"/>
      <w:bookmarkStart w:id="381" w:name="_Toc384821875"/>
      <w:bookmarkStart w:id="382" w:name="_Toc385938598"/>
      <w:bookmarkStart w:id="383" w:name="_Toc389037498"/>
      <w:bookmarkStart w:id="384" w:name="_Toc390075808"/>
      <w:bookmarkStart w:id="385" w:name="_Toc391387209"/>
      <w:bookmarkStart w:id="386" w:name="_Toc392593310"/>
      <w:bookmarkStart w:id="387" w:name="_Toc393879046"/>
      <w:bookmarkStart w:id="388" w:name="_Toc395100070"/>
      <w:bookmarkStart w:id="389" w:name="_Toc396223655"/>
      <w:bookmarkStart w:id="390" w:name="_Toc397595048"/>
      <w:bookmarkStart w:id="391" w:name="_Toc399248272"/>
      <w:bookmarkStart w:id="392" w:name="_Toc400455626"/>
      <w:bookmarkStart w:id="393" w:name="_Toc401910817"/>
      <w:bookmarkStart w:id="394" w:name="_Toc403048157"/>
      <w:bookmarkStart w:id="395" w:name="_Toc404347559"/>
      <w:bookmarkStart w:id="396" w:name="_Toc405802694"/>
      <w:bookmarkStart w:id="397" w:name="_Toc406576790"/>
      <w:bookmarkStart w:id="398" w:name="_Toc408823948"/>
      <w:bookmarkStart w:id="399" w:name="_Toc410026908"/>
      <w:bookmarkStart w:id="400" w:name="_Toc410913014"/>
      <w:bookmarkStart w:id="401" w:name="_Toc415665856"/>
      <w:bookmarkStart w:id="402" w:name="_Toc417648364"/>
      <w:bookmarkStart w:id="403" w:name="_Toc418252406"/>
      <w:bookmarkStart w:id="404" w:name="_Toc418601837"/>
      <w:bookmarkStart w:id="405" w:name="_Toc421177157"/>
      <w:bookmarkStart w:id="406" w:name="_Toc422476095"/>
      <w:bookmarkStart w:id="407" w:name="_Toc423527136"/>
      <w:bookmarkStart w:id="408" w:name="_Toc424895560"/>
      <w:bookmarkStart w:id="409" w:name="_Toc428367859"/>
      <w:bookmarkStart w:id="410" w:name="_Toc429122145"/>
      <w:bookmarkStart w:id="411" w:name="_Toc430184022"/>
      <w:bookmarkStart w:id="412" w:name="_Toc434309340"/>
      <w:bookmarkStart w:id="413" w:name="_Toc435690626"/>
      <w:bookmarkStart w:id="414" w:name="_Toc437441134"/>
      <w:bookmarkStart w:id="415" w:name="_Toc437956413"/>
      <w:bookmarkStart w:id="416" w:name="_Toc439840790"/>
      <w:bookmarkStart w:id="417" w:name="_Toc442883547"/>
      <w:bookmarkStart w:id="418" w:name="_Toc443382391"/>
      <w:bookmarkStart w:id="419" w:name="_Toc451174481"/>
      <w:bookmarkStart w:id="420" w:name="_Toc452126885"/>
      <w:bookmarkStart w:id="421" w:name="_Toc453247179"/>
      <w:bookmarkStart w:id="422" w:name="_Toc455669830"/>
      <w:bookmarkStart w:id="423" w:name="_Toc458780991"/>
      <w:bookmarkStart w:id="424" w:name="_Toc463441549"/>
      <w:bookmarkStart w:id="425" w:name="_Toc463947697"/>
      <w:bookmarkStart w:id="426" w:name="_Toc466370868"/>
      <w:bookmarkStart w:id="427" w:name="_Toc467245933"/>
      <w:bookmarkStart w:id="428" w:name="_Toc468457225"/>
      <w:bookmarkStart w:id="429" w:name="_Toc472590291"/>
      <w:bookmarkStart w:id="430" w:name="_Toc473727730"/>
      <w:bookmarkStart w:id="431" w:name="_Toc474936334"/>
      <w:bookmarkStart w:id="432" w:name="_Toc476142315"/>
      <w:bookmarkStart w:id="433" w:name="_Toc477429082"/>
      <w:bookmarkStart w:id="434" w:name="_Toc478134086"/>
      <w:bookmarkStart w:id="435" w:name="_Toc479850627"/>
      <w:bookmarkStart w:id="436" w:name="_Toc482090349"/>
      <w:bookmarkStart w:id="437" w:name="_Toc484181124"/>
      <w:bookmarkStart w:id="438" w:name="_Toc484787054"/>
      <w:bookmarkStart w:id="439" w:name="_Toc487119310"/>
      <w:bookmarkStart w:id="440" w:name="_Toc489607371"/>
      <w:bookmarkStart w:id="441" w:name="_Toc490829843"/>
      <w:r w:rsidRPr="00A7011A">
        <w:rPr>
          <w:lang w:val="es-ES"/>
        </w:rPr>
        <w:t>Índice</w:t>
      </w:r>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p>
    <w:p w:rsidR="00647F58" w:rsidRPr="00F32645" w:rsidRDefault="00647F58" w:rsidP="006A73F5">
      <w:pPr>
        <w:pStyle w:val="TOC0"/>
        <w:spacing w:before="40"/>
        <w:rPr>
          <w:i/>
          <w:iCs/>
          <w:lang w:val="es-ES"/>
        </w:rPr>
      </w:pPr>
      <w:r w:rsidRPr="00F32645">
        <w:rPr>
          <w:i/>
          <w:iCs/>
          <w:lang w:val="es-ES"/>
        </w:rPr>
        <w:t>Página</w:t>
      </w:r>
    </w:p>
    <w:p w:rsidR="00AD354D" w:rsidRPr="00D75466" w:rsidRDefault="006B532B" w:rsidP="00210E66">
      <w:pPr>
        <w:pStyle w:val="TOC1"/>
        <w:spacing w:before="60"/>
        <w:rPr>
          <w:rFonts w:eastAsiaTheme="minorEastAsia"/>
          <w:b/>
          <w:bCs/>
          <w:lang w:val="es-ES_tradnl"/>
        </w:rPr>
      </w:pPr>
      <w:r w:rsidRPr="00D75466">
        <w:rPr>
          <w:b/>
          <w:bCs/>
          <w:lang w:val="es-ES_tradnl"/>
        </w:rPr>
        <w:t>INFORMACIÓN  GENERAL</w:t>
      </w:r>
    </w:p>
    <w:p w:rsidR="005E6B87" w:rsidRPr="00D75466" w:rsidRDefault="005E6B87" w:rsidP="00AC38C6">
      <w:pPr>
        <w:pStyle w:val="TOC1"/>
        <w:tabs>
          <w:tab w:val="clear" w:pos="567"/>
          <w:tab w:val="center" w:leader="dot" w:pos="8505"/>
          <w:tab w:val="right" w:pos="9072"/>
        </w:tabs>
        <w:rPr>
          <w:rFonts w:eastAsiaTheme="minorEastAsia"/>
          <w:lang w:val="es-ES_tradnl"/>
        </w:rPr>
      </w:pPr>
      <w:r w:rsidRPr="00D75466">
        <w:rPr>
          <w:lang w:val="es-ES_tradnl"/>
        </w:rPr>
        <w:t>Listas anexas al Boletín de Explotación</w:t>
      </w:r>
      <w:r w:rsidR="00C15682" w:rsidRPr="00D75466">
        <w:rPr>
          <w:lang w:val="es-ES_tradnl"/>
        </w:rPr>
        <w:t xml:space="preserve"> </w:t>
      </w:r>
      <w:r w:rsidRPr="00D75466">
        <w:rPr>
          <w:lang w:val="es-ES_tradnl"/>
        </w:rPr>
        <w:t>de la UIT</w:t>
      </w:r>
      <w:r w:rsidR="00B605D3" w:rsidRPr="00D75466">
        <w:rPr>
          <w:lang w:val="es-ES_tradnl"/>
        </w:rPr>
        <w:t>: Nota de la TSB</w:t>
      </w:r>
      <w:r w:rsidRPr="00D75466">
        <w:rPr>
          <w:webHidden/>
          <w:lang w:val="es-ES_tradnl"/>
        </w:rPr>
        <w:tab/>
      </w:r>
      <w:r w:rsidRPr="00D75466">
        <w:rPr>
          <w:webHidden/>
          <w:lang w:val="es-ES_tradnl"/>
        </w:rPr>
        <w:tab/>
      </w:r>
      <w:r w:rsidR="00595FB0" w:rsidRPr="00D75466">
        <w:rPr>
          <w:webHidden/>
          <w:lang w:val="es-ES_tradnl"/>
        </w:rPr>
        <w:t>3</w:t>
      </w:r>
    </w:p>
    <w:p w:rsidR="004B372E" w:rsidRPr="005B32CE" w:rsidRDefault="004B372E" w:rsidP="005B32CE">
      <w:pPr>
        <w:pStyle w:val="TOC1"/>
        <w:tabs>
          <w:tab w:val="clear" w:pos="567"/>
          <w:tab w:val="center" w:leader="dot" w:pos="8505"/>
          <w:tab w:val="right" w:pos="9072"/>
        </w:tabs>
        <w:rPr>
          <w:rFonts w:eastAsiaTheme="minorEastAsia"/>
          <w:lang w:val="fr-CH"/>
        </w:rPr>
      </w:pPr>
      <w:r w:rsidRPr="005B32CE">
        <w:rPr>
          <w:lang w:val="fr-CH"/>
        </w:rPr>
        <w:t>Servicio telefónico</w:t>
      </w:r>
      <w:r w:rsidR="005B32CE" w:rsidRPr="005B32CE">
        <w:rPr>
          <w:lang w:val="fr-CH"/>
        </w:rPr>
        <w:t>:</w:t>
      </w:r>
    </w:p>
    <w:p w:rsidR="004B372E" w:rsidRPr="005B32CE" w:rsidRDefault="004B372E" w:rsidP="00C748ED">
      <w:pPr>
        <w:pStyle w:val="TOC2"/>
        <w:tabs>
          <w:tab w:val="center" w:leader="dot" w:pos="8505"/>
          <w:tab w:val="right" w:pos="9072"/>
        </w:tabs>
        <w:rPr>
          <w:rFonts w:eastAsiaTheme="minorEastAsia"/>
          <w:lang w:val="fr-CH"/>
        </w:rPr>
      </w:pPr>
      <w:r w:rsidRPr="005B32CE">
        <w:rPr>
          <w:i/>
          <w:iCs/>
          <w:lang w:val="fr-CH"/>
        </w:rPr>
        <w:t>Burkina Faso</w:t>
      </w:r>
      <w:r w:rsidR="005B32CE" w:rsidRPr="005B32CE">
        <w:rPr>
          <w:i/>
          <w:iCs/>
          <w:lang w:val="fr-CH"/>
        </w:rPr>
        <w:t xml:space="preserve"> (Autorité de Régulation des Communications Electroniques et des Postes (ARCEP), Ouagadougou)</w:t>
      </w:r>
      <w:r w:rsidRPr="005B32CE">
        <w:rPr>
          <w:webHidden/>
          <w:lang w:val="fr-CH"/>
        </w:rPr>
        <w:tab/>
      </w:r>
      <w:r w:rsidR="00C748ED">
        <w:rPr>
          <w:webHidden/>
          <w:lang w:val="fr-CH"/>
        </w:rPr>
        <w:tab/>
      </w:r>
      <w:r w:rsidRPr="005B32CE">
        <w:rPr>
          <w:webHidden/>
          <w:lang w:val="fr-CH"/>
        </w:rPr>
        <w:t>4</w:t>
      </w:r>
    </w:p>
    <w:p w:rsidR="004B372E" w:rsidRPr="005B32CE" w:rsidRDefault="004B372E" w:rsidP="00C748ED">
      <w:pPr>
        <w:pStyle w:val="TOC2"/>
        <w:tabs>
          <w:tab w:val="center" w:leader="dot" w:pos="8505"/>
          <w:tab w:val="right" w:pos="9072"/>
        </w:tabs>
        <w:rPr>
          <w:rFonts w:eastAsiaTheme="minorEastAsia"/>
          <w:lang w:val="en-US"/>
        </w:rPr>
      </w:pPr>
      <w:r w:rsidRPr="005B32CE">
        <w:rPr>
          <w:i/>
          <w:iCs/>
          <w:lang w:val="en-US"/>
        </w:rPr>
        <w:t>Dinamarca</w:t>
      </w:r>
      <w:r w:rsidR="005B32CE" w:rsidRPr="005B32CE">
        <w:rPr>
          <w:i/>
          <w:iCs/>
          <w:lang w:val="en-US"/>
        </w:rPr>
        <w:t xml:space="preserve"> (Danish Energy Agency, Copenhague)</w:t>
      </w:r>
      <w:r w:rsidRPr="005B32CE">
        <w:rPr>
          <w:webHidden/>
          <w:lang w:val="en-US"/>
        </w:rPr>
        <w:tab/>
      </w:r>
      <w:r w:rsidR="00C748ED">
        <w:rPr>
          <w:webHidden/>
          <w:lang w:val="en-US"/>
        </w:rPr>
        <w:tab/>
      </w:r>
      <w:r w:rsidRPr="005B32CE">
        <w:rPr>
          <w:webHidden/>
          <w:lang w:val="en-US"/>
        </w:rPr>
        <w:t>4</w:t>
      </w:r>
    </w:p>
    <w:p w:rsidR="004B372E" w:rsidRPr="005B32CE" w:rsidRDefault="004B372E" w:rsidP="00C748ED">
      <w:pPr>
        <w:pStyle w:val="TOC2"/>
        <w:tabs>
          <w:tab w:val="center" w:leader="dot" w:pos="8505"/>
          <w:tab w:val="right" w:pos="9072"/>
        </w:tabs>
        <w:rPr>
          <w:rFonts w:eastAsiaTheme="minorEastAsia"/>
          <w:lang w:val="es-ES_tradnl"/>
        </w:rPr>
      </w:pPr>
      <w:r w:rsidRPr="005B32CE">
        <w:rPr>
          <w:i/>
          <w:iCs/>
          <w:lang w:val="es-ES_tradnl"/>
        </w:rPr>
        <w:t>Federación de Rusia</w:t>
      </w:r>
      <w:r w:rsidR="005B32CE" w:rsidRPr="005B32CE">
        <w:rPr>
          <w:i/>
          <w:iCs/>
          <w:lang w:val="es-ES_tradnl"/>
        </w:rPr>
        <w:t xml:space="preserve"> (Ministerio de Telecomunicaciones y de Comunicaciones de Masas de la</w:t>
      </w:r>
      <w:r w:rsidR="00C748ED">
        <w:rPr>
          <w:i/>
          <w:iCs/>
          <w:lang w:val="es-ES_tradnl"/>
        </w:rPr>
        <w:br/>
      </w:r>
      <w:r w:rsidR="005B32CE" w:rsidRPr="005B32CE">
        <w:rPr>
          <w:i/>
          <w:iCs/>
          <w:lang w:val="es-ES_tradnl"/>
        </w:rPr>
        <w:t>Federación</w:t>
      </w:r>
      <w:r w:rsidR="00C748ED">
        <w:rPr>
          <w:i/>
          <w:iCs/>
          <w:lang w:val="es-ES_tradnl"/>
        </w:rPr>
        <w:t xml:space="preserve"> </w:t>
      </w:r>
      <w:r w:rsidR="005B32CE" w:rsidRPr="005B32CE">
        <w:rPr>
          <w:i/>
          <w:iCs/>
          <w:lang w:val="es-ES_tradnl"/>
        </w:rPr>
        <w:t>de Rusia, Moscú)</w:t>
      </w:r>
      <w:r w:rsidRPr="005B32CE">
        <w:rPr>
          <w:webHidden/>
          <w:lang w:val="es-ES_tradnl"/>
        </w:rPr>
        <w:tab/>
      </w:r>
      <w:r w:rsidR="00C748ED">
        <w:rPr>
          <w:webHidden/>
          <w:lang w:val="es-ES_tradnl"/>
        </w:rPr>
        <w:tab/>
      </w:r>
      <w:r w:rsidRPr="005B32CE">
        <w:rPr>
          <w:webHidden/>
          <w:lang w:val="es-ES_tradnl"/>
        </w:rPr>
        <w:t>5</w:t>
      </w:r>
    </w:p>
    <w:p w:rsidR="004B372E" w:rsidRPr="005B32CE" w:rsidRDefault="004B372E" w:rsidP="00C748ED">
      <w:pPr>
        <w:pStyle w:val="TOC2"/>
        <w:tabs>
          <w:tab w:val="center" w:leader="dot" w:pos="8505"/>
          <w:tab w:val="right" w:pos="9072"/>
        </w:tabs>
        <w:rPr>
          <w:rFonts w:eastAsiaTheme="minorEastAsia"/>
          <w:lang w:val="es-ES_tradnl"/>
        </w:rPr>
      </w:pPr>
      <w:r w:rsidRPr="005B32CE">
        <w:rPr>
          <w:i/>
          <w:iCs/>
          <w:lang w:val="es-ES_tradnl"/>
        </w:rPr>
        <w:t>Ucrania</w:t>
      </w:r>
      <w:r w:rsidR="005B32CE" w:rsidRPr="005B32CE">
        <w:rPr>
          <w:i/>
          <w:iCs/>
          <w:lang w:val="es-ES_tradnl"/>
        </w:rPr>
        <w:t xml:space="preserve"> (</w:t>
      </w:r>
      <w:r w:rsidR="005B32CE" w:rsidRPr="005B32CE">
        <w:rPr>
          <w:i/>
          <w:iCs/>
          <w:lang w:val="es-ES_tradnl" w:eastAsia="ru-RU"/>
        </w:rPr>
        <w:t>Servicio Estatal de Protección Especial de la Comunicación y la Información de</w:t>
      </w:r>
      <w:r w:rsidR="00C748ED">
        <w:rPr>
          <w:i/>
          <w:iCs/>
          <w:lang w:val="es-ES_tradnl" w:eastAsia="ru-RU"/>
        </w:rPr>
        <w:br/>
      </w:r>
      <w:r w:rsidR="005B32CE" w:rsidRPr="005B32CE">
        <w:rPr>
          <w:i/>
          <w:iCs/>
          <w:lang w:val="es-ES_tradnl" w:eastAsia="ru-RU"/>
        </w:rPr>
        <w:t>Ucrania, Kiev)</w:t>
      </w:r>
      <w:r w:rsidRPr="005B32CE">
        <w:rPr>
          <w:webHidden/>
          <w:lang w:val="es-ES_tradnl"/>
        </w:rPr>
        <w:tab/>
      </w:r>
      <w:r w:rsidR="00C748ED">
        <w:rPr>
          <w:webHidden/>
          <w:lang w:val="es-ES_tradnl"/>
        </w:rPr>
        <w:tab/>
      </w:r>
      <w:r w:rsidRPr="005B32CE">
        <w:rPr>
          <w:webHidden/>
          <w:lang w:val="es-ES_tradnl"/>
        </w:rPr>
        <w:t>12</w:t>
      </w:r>
    </w:p>
    <w:p w:rsidR="004B372E" w:rsidRPr="00450726" w:rsidRDefault="004B372E" w:rsidP="00450726">
      <w:pPr>
        <w:pStyle w:val="TOC1"/>
        <w:tabs>
          <w:tab w:val="clear" w:pos="567"/>
          <w:tab w:val="center" w:leader="dot" w:pos="8505"/>
          <w:tab w:val="right" w:pos="9072"/>
        </w:tabs>
        <w:rPr>
          <w:rFonts w:eastAsiaTheme="minorEastAsia"/>
          <w:lang w:val="es-ES_tradnl"/>
        </w:rPr>
      </w:pPr>
      <w:r w:rsidRPr="00450726">
        <w:rPr>
          <w:lang w:val="es-ES_tradnl"/>
        </w:rPr>
        <w:t>Número Identificador de Expedidor (IIN)</w:t>
      </w:r>
      <w:r w:rsidR="005B32CE" w:rsidRPr="00450726">
        <w:rPr>
          <w:lang w:val="es-ES_tradnl"/>
        </w:rPr>
        <w:t xml:space="preserve"> </w:t>
      </w:r>
      <w:r w:rsidRPr="00450726">
        <w:rPr>
          <w:lang w:val="es-ES_tradnl"/>
        </w:rPr>
        <w:t>(Circular TSB 35 de 22 de junio de 2017)</w:t>
      </w:r>
      <w:r w:rsidRPr="00450726">
        <w:rPr>
          <w:webHidden/>
          <w:lang w:val="es-ES_tradnl"/>
        </w:rPr>
        <w:tab/>
      </w:r>
      <w:r w:rsidR="00C748ED" w:rsidRPr="00450726">
        <w:rPr>
          <w:webHidden/>
          <w:lang w:val="es-ES_tradnl"/>
        </w:rPr>
        <w:tab/>
      </w:r>
      <w:r w:rsidRPr="00450726">
        <w:rPr>
          <w:webHidden/>
          <w:lang w:val="es-ES_tradnl"/>
        </w:rPr>
        <w:t>16</w:t>
      </w:r>
    </w:p>
    <w:p w:rsidR="004B372E" w:rsidRPr="005B32CE" w:rsidRDefault="004B372E" w:rsidP="00450726">
      <w:pPr>
        <w:pStyle w:val="TOC1"/>
        <w:tabs>
          <w:tab w:val="clear" w:pos="567"/>
          <w:tab w:val="center" w:leader="dot" w:pos="8505"/>
          <w:tab w:val="right" w:pos="9072"/>
        </w:tabs>
        <w:rPr>
          <w:rFonts w:eastAsiaTheme="minorEastAsia"/>
          <w:lang w:val="es-ES_tradnl"/>
        </w:rPr>
      </w:pPr>
      <w:r w:rsidRPr="00450726">
        <w:rPr>
          <w:lang w:val="es-ES_tradnl"/>
        </w:rPr>
        <w:t>Registro de números universales del servicio internacional de cobro revertido automático</w:t>
      </w:r>
      <w:r w:rsidR="00C748ED" w:rsidRPr="00450726">
        <w:rPr>
          <w:lang w:val="es-ES_tradnl"/>
        </w:rPr>
        <w:br/>
      </w:r>
      <w:r w:rsidRPr="00450726">
        <w:rPr>
          <w:lang w:val="es-ES_tradnl"/>
        </w:rPr>
        <w:t>(Circular TSB 36</w:t>
      </w:r>
      <w:r w:rsidR="00C748ED" w:rsidRPr="00450726">
        <w:rPr>
          <w:lang w:val="es-ES_tradnl"/>
        </w:rPr>
        <w:t xml:space="preserve"> </w:t>
      </w:r>
      <w:r w:rsidRPr="00450726">
        <w:rPr>
          <w:lang w:val="es-ES_tradnl"/>
        </w:rPr>
        <w:t>de 22 de junio de 2017)</w:t>
      </w:r>
      <w:r w:rsidRPr="005B32CE">
        <w:rPr>
          <w:webHidden/>
          <w:lang w:val="es-ES_tradnl"/>
        </w:rPr>
        <w:tab/>
      </w:r>
      <w:r w:rsidR="00C748ED">
        <w:rPr>
          <w:webHidden/>
          <w:lang w:val="es-ES_tradnl"/>
        </w:rPr>
        <w:tab/>
      </w:r>
      <w:r w:rsidRPr="005B32CE">
        <w:rPr>
          <w:webHidden/>
          <w:lang w:val="es-ES_tradnl"/>
        </w:rPr>
        <w:t>1</w:t>
      </w:r>
      <w:r w:rsidR="00D63D9D">
        <w:rPr>
          <w:webHidden/>
          <w:lang w:val="es-ES_tradnl"/>
        </w:rPr>
        <w:t>8</w:t>
      </w:r>
    </w:p>
    <w:p w:rsidR="004B372E" w:rsidRDefault="004B372E" w:rsidP="00C748ED">
      <w:pPr>
        <w:pStyle w:val="TOC1"/>
        <w:tabs>
          <w:tab w:val="clear" w:pos="567"/>
          <w:tab w:val="center" w:leader="dot" w:pos="8505"/>
          <w:tab w:val="right" w:pos="9072"/>
        </w:tabs>
        <w:rPr>
          <w:webHidden/>
          <w:lang w:val="es-ES_tradnl"/>
        </w:rPr>
      </w:pPr>
      <w:r w:rsidRPr="005B32CE">
        <w:rPr>
          <w:lang w:val="es-ES_tradnl"/>
        </w:rPr>
        <w:t>Otra comunicación</w:t>
      </w:r>
      <w:r w:rsidRPr="005B32CE">
        <w:rPr>
          <w:webHidden/>
          <w:lang w:val="es-ES_tradnl"/>
        </w:rPr>
        <w:tab/>
      </w:r>
      <w:r w:rsidR="005B32CE">
        <w:rPr>
          <w:webHidden/>
          <w:lang w:val="es-ES_tradnl"/>
        </w:rPr>
        <w:tab/>
      </w:r>
      <w:r w:rsidRPr="005B32CE">
        <w:rPr>
          <w:webHidden/>
          <w:lang w:val="es-ES_tradnl"/>
        </w:rPr>
        <w:t>1</w:t>
      </w:r>
      <w:r w:rsidR="00A64A10">
        <w:rPr>
          <w:webHidden/>
          <w:lang w:val="es-ES_tradnl"/>
        </w:rPr>
        <w:t>9</w:t>
      </w:r>
    </w:p>
    <w:p w:rsidR="00450726" w:rsidRDefault="00450726" w:rsidP="00450726">
      <w:pPr>
        <w:pStyle w:val="TOC2"/>
        <w:tabs>
          <w:tab w:val="center" w:leader="dot" w:pos="8505"/>
          <w:tab w:val="right" w:pos="9072"/>
        </w:tabs>
        <w:rPr>
          <w:i/>
          <w:iCs/>
          <w:lang w:val="es-ES_tradnl"/>
        </w:rPr>
      </w:pPr>
      <w:r>
        <w:rPr>
          <w:i/>
          <w:iCs/>
          <w:lang w:val="es-ES_tradnl"/>
        </w:rPr>
        <w:t>Austria</w:t>
      </w:r>
      <w:r>
        <w:rPr>
          <w:i/>
          <w:iCs/>
          <w:lang w:val="es-ES_tradnl"/>
        </w:rPr>
        <w:tab/>
      </w:r>
      <w:r>
        <w:rPr>
          <w:i/>
          <w:iCs/>
          <w:lang w:val="es-ES_tradnl"/>
        </w:rPr>
        <w:tab/>
      </w:r>
      <w:r w:rsidR="00A64A10" w:rsidRPr="00A64A10">
        <w:rPr>
          <w:lang w:val="es-ES_tradnl"/>
        </w:rPr>
        <w:t>19</w:t>
      </w:r>
    </w:p>
    <w:p w:rsidR="00450726" w:rsidRDefault="00450726" w:rsidP="00450726">
      <w:pPr>
        <w:pStyle w:val="TOC2"/>
        <w:tabs>
          <w:tab w:val="center" w:leader="dot" w:pos="8505"/>
          <w:tab w:val="right" w:pos="9072"/>
        </w:tabs>
        <w:rPr>
          <w:rFonts w:eastAsiaTheme="minorEastAsia"/>
          <w:i/>
          <w:iCs/>
          <w:lang w:val="es-ES_tradnl"/>
        </w:rPr>
      </w:pPr>
      <w:r>
        <w:rPr>
          <w:rFonts w:eastAsiaTheme="minorEastAsia"/>
          <w:i/>
          <w:iCs/>
          <w:lang w:val="es-ES_tradnl"/>
        </w:rPr>
        <w:t>República de Azerbaiyán</w:t>
      </w:r>
      <w:r>
        <w:rPr>
          <w:rFonts w:eastAsiaTheme="minorEastAsia"/>
          <w:i/>
          <w:iCs/>
          <w:lang w:val="es-ES_tradnl"/>
        </w:rPr>
        <w:tab/>
      </w:r>
      <w:r>
        <w:rPr>
          <w:rFonts w:eastAsiaTheme="minorEastAsia"/>
          <w:i/>
          <w:iCs/>
          <w:lang w:val="es-ES_tradnl"/>
        </w:rPr>
        <w:tab/>
      </w:r>
      <w:r w:rsidR="00A64A10" w:rsidRPr="00A64A10">
        <w:rPr>
          <w:rFonts w:eastAsiaTheme="minorEastAsia"/>
          <w:lang w:val="es-ES_tradnl"/>
        </w:rPr>
        <w:t>19</w:t>
      </w:r>
    </w:p>
    <w:p w:rsidR="00450726" w:rsidRPr="00450726" w:rsidRDefault="00450726" w:rsidP="00450726">
      <w:pPr>
        <w:pStyle w:val="TOC2"/>
        <w:tabs>
          <w:tab w:val="center" w:leader="dot" w:pos="8505"/>
          <w:tab w:val="right" w:pos="9072"/>
        </w:tabs>
        <w:rPr>
          <w:rFonts w:eastAsiaTheme="minorEastAsia"/>
          <w:i/>
          <w:iCs/>
          <w:lang w:val="es-ES_tradnl"/>
        </w:rPr>
      </w:pPr>
      <w:r>
        <w:rPr>
          <w:rFonts w:eastAsiaTheme="minorEastAsia"/>
          <w:i/>
          <w:iCs/>
          <w:lang w:val="es-ES_tradnl"/>
        </w:rPr>
        <w:t>Secretario General de la UIT</w:t>
      </w:r>
      <w:r>
        <w:rPr>
          <w:rFonts w:eastAsiaTheme="minorEastAsia"/>
          <w:i/>
          <w:iCs/>
          <w:lang w:val="es-ES_tradnl"/>
        </w:rPr>
        <w:tab/>
      </w:r>
      <w:r>
        <w:rPr>
          <w:rFonts w:eastAsiaTheme="minorEastAsia"/>
          <w:i/>
          <w:iCs/>
          <w:lang w:val="es-ES_tradnl"/>
        </w:rPr>
        <w:tab/>
      </w:r>
      <w:r w:rsidR="00A64A10" w:rsidRPr="00A64A10">
        <w:rPr>
          <w:rFonts w:eastAsiaTheme="minorEastAsia"/>
          <w:lang w:val="es-ES_tradnl"/>
        </w:rPr>
        <w:t>19</w:t>
      </w:r>
    </w:p>
    <w:p w:rsidR="004B372E" w:rsidRPr="005B32CE" w:rsidRDefault="004B372E" w:rsidP="00C748ED">
      <w:pPr>
        <w:pStyle w:val="TOC1"/>
        <w:tabs>
          <w:tab w:val="clear" w:pos="567"/>
          <w:tab w:val="center" w:leader="dot" w:pos="8505"/>
          <w:tab w:val="right" w:pos="9072"/>
        </w:tabs>
        <w:rPr>
          <w:rFonts w:eastAsiaTheme="minorEastAsia"/>
          <w:lang w:val="es-ES_tradnl"/>
        </w:rPr>
      </w:pPr>
      <w:r w:rsidRPr="005B32CE">
        <w:rPr>
          <w:lang w:val="es-ES_tradnl"/>
        </w:rPr>
        <w:t>Restricciones de servicio</w:t>
      </w:r>
      <w:r w:rsidRPr="005B32CE">
        <w:rPr>
          <w:webHidden/>
          <w:lang w:val="es-ES_tradnl"/>
        </w:rPr>
        <w:tab/>
      </w:r>
      <w:r w:rsidR="005B32CE">
        <w:rPr>
          <w:webHidden/>
          <w:lang w:val="es-ES_tradnl"/>
        </w:rPr>
        <w:tab/>
      </w:r>
      <w:r w:rsidR="00A64A10">
        <w:rPr>
          <w:webHidden/>
          <w:lang w:val="es-ES_tradnl"/>
        </w:rPr>
        <w:t>20</w:t>
      </w:r>
    </w:p>
    <w:p w:rsidR="004B372E" w:rsidRPr="005B32CE" w:rsidRDefault="004B372E" w:rsidP="005B32CE">
      <w:pPr>
        <w:pStyle w:val="TOC1"/>
        <w:tabs>
          <w:tab w:val="clear" w:pos="567"/>
          <w:tab w:val="center" w:leader="dot" w:pos="8505"/>
          <w:tab w:val="right" w:pos="9072"/>
        </w:tabs>
        <w:rPr>
          <w:rFonts w:eastAsiaTheme="minorEastAsia"/>
          <w:lang w:val="es-ES_tradnl"/>
        </w:rPr>
      </w:pPr>
      <w:r w:rsidRPr="005B32CE">
        <w:rPr>
          <w:lang w:val="es-ES_tradnl"/>
        </w:rPr>
        <w:t>Comunicaciones por intermediario (Call-Back) y procedimientos alternativos de llamada (Res. 21 Rev. PP</w:t>
      </w:r>
      <w:r w:rsidR="005B32CE">
        <w:rPr>
          <w:lang w:val="es-ES_tradnl"/>
        </w:rPr>
        <w:noBreakHyphen/>
      </w:r>
      <w:r w:rsidRPr="005B32CE">
        <w:rPr>
          <w:lang w:val="es-ES_tradnl"/>
        </w:rPr>
        <w:t>2006)</w:t>
      </w:r>
      <w:r w:rsidRPr="005B32CE">
        <w:rPr>
          <w:webHidden/>
          <w:lang w:val="es-ES_tradnl"/>
        </w:rPr>
        <w:tab/>
      </w:r>
      <w:r w:rsidR="005B32CE">
        <w:rPr>
          <w:webHidden/>
          <w:lang w:val="es-ES_tradnl"/>
        </w:rPr>
        <w:tab/>
      </w:r>
      <w:r w:rsidR="00A64A10">
        <w:rPr>
          <w:webHidden/>
          <w:lang w:val="es-ES_tradnl"/>
        </w:rPr>
        <w:t>20</w:t>
      </w:r>
    </w:p>
    <w:p w:rsidR="005B32CE" w:rsidRPr="005B32CE" w:rsidRDefault="005B32CE" w:rsidP="005B32CE">
      <w:pPr>
        <w:pStyle w:val="TOC1"/>
        <w:spacing w:before="60"/>
        <w:rPr>
          <w:b/>
          <w:bCs/>
          <w:lang w:val="es-ES_tradnl"/>
        </w:rPr>
      </w:pPr>
      <w:r w:rsidRPr="005B32CE">
        <w:rPr>
          <w:b/>
          <w:bCs/>
          <w:lang w:val="es-ES_tradnl"/>
        </w:rPr>
        <w:t>ENMIENDAS  A  LAS  PUBLICACIONES  DE  SERVICIO</w:t>
      </w:r>
    </w:p>
    <w:p w:rsidR="004B372E" w:rsidRPr="005B32CE" w:rsidRDefault="004B372E" w:rsidP="00D30813">
      <w:pPr>
        <w:pStyle w:val="TOC1"/>
        <w:tabs>
          <w:tab w:val="clear" w:pos="567"/>
          <w:tab w:val="center" w:leader="dot" w:pos="8505"/>
          <w:tab w:val="right" w:pos="9072"/>
        </w:tabs>
        <w:rPr>
          <w:lang w:val="es-ES_tradnl"/>
        </w:rPr>
      </w:pPr>
      <w:r w:rsidRPr="005B32CE">
        <w:rPr>
          <w:lang w:val="es-ES_tradnl"/>
        </w:rPr>
        <w:t>Nomenclátor de las estaciones de barco y de las asignaciones a identidades del servicio móvil</w:t>
      </w:r>
      <w:r w:rsidR="00C748ED">
        <w:rPr>
          <w:lang w:val="es-ES_tradnl"/>
        </w:rPr>
        <w:br/>
      </w:r>
      <w:r w:rsidRPr="005B32CE">
        <w:rPr>
          <w:lang w:val="es-ES_tradnl"/>
        </w:rPr>
        <w:t>marítimo</w:t>
      </w:r>
      <w:r w:rsidR="00C748ED">
        <w:rPr>
          <w:lang w:val="es-ES_tradnl"/>
        </w:rPr>
        <w:t xml:space="preserve"> </w:t>
      </w:r>
      <w:r w:rsidRPr="005B32CE">
        <w:rPr>
          <w:lang w:val="es-ES_tradnl"/>
        </w:rPr>
        <w:t>(Lista V)</w:t>
      </w:r>
      <w:r w:rsidRPr="005B32CE">
        <w:rPr>
          <w:webHidden/>
          <w:lang w:val="es-ES_tradnl"/>
        </w:rPr>
        <w:tab/>
      </w:r>
      <w:r w:rsidR="005B32CE">
        <w:rPr>
          <w:webHidden/>
          <w:lang w:val="es-ES_tradnl"/>
        </w:rPr>
        <w:tab/>
      </w:r>
      <w:r w:rsidRPr="005B32CE">
        <w:rPr>
          <w:webHidden/>
          <w:lang w:val="es-ES_tradnl"/>
        </w:rPr>
        <w:t>2</w:t>
      </w:r>
      <w:r w:rsidR="00A64A10">
        <w:rPr>
          <w:webHidden/>
          <w:lang w:val="es-ES_tradnl"/>
        </w:rPr>
        <w:t>1</w:t>
      </w:r>
    </w:p>
    <w:p w:rsidR="004B372E" w:rsidRPr="005B32CE" w:rsidRDefault="004B372E" w:rsidP="00D30813">
      <w:pPr>
        <w:pStyle w:val="TOC1"/>
        <w:tabs>
          <w:tab w:val="clear" w:pos="567"/>
          <w:tab w:val="center" w:leader="dot" w:pos="8505"/>
          <w:tab w:val="right" w:pos="9072"/>
        </w:tabs>
        <w:rPr>
          <w:lang w:val="es-ES_tradnl"/>
        </w:rPr>
      </w:pPr>
      <w:r w:rsidRPr="005B32CE">
        <w:rPr>
          <w:lang w:val="es-ES_tradnl"/>
        </w:rPr>
        <w:t>Lista de números de identificación de expedidor de la tarjeta  con cargo a cuenta para</w:t>
      </w:r>
      <w:r w:rsidR="005B32CE">
        <w:rPr>
          <w:lang w:val="es-ES_tradnl"/>
        </w:rPr>
        <w:br/>
      </w:r>
      <w:r w:rsidRPr="005B32CE">
        <w:rPr>
          <w:lang w:val="es-ES_tradnl"/>
        </w:rPr>
        <w:t>telecomunicaciones internacionales</w:t>
      </w:r>
      <w:r w:rsidRPr="005B32CE">
        <w:rPr>
          <w:webHidden/>
          <w:lang w:val="es-ES_tradnl"/>
        </w:rPr>
        <w:tab/>
      </w:r>
      <w:r w:rsidR="005B32CE">
        <w:rPr>
          <w:webHidden/>
          <w:lang w:val="es-ES_tradnl"/>
        </w:rPr>
        <w:tab/>
      </w:r>
      <w:r w:rsidRPr="005B32CE">
        <w:rPr>
          <w:webHidden/>
          <w:lang w:val="es-ES_tradnl"/>
        </w:rPr>
        <w:t>2</w:t>
      </w:r>
      <w:r w:rsidR="00A64A10">
        <w:rPr>
          <w:webHidden/>
          <w:lang w:val="es-ES_tradnl"/>
        </w:rPr>
        <w:t>2</w:t>
      </w:r>
    </w:p>
    <w:p w:rsidR="004B372E" w:rsidRPr="005B32CE" w:rsidRDefault="004B372E" w:rsidP="005B32CE">
      <w:pPr>
        <w:pStyle w:val="TOC1"/>
        <w:tabs>
          <w:tab w:val="clear" w:pos="567"/>
          <w:tab w:val="center" w:leader="dot" w:pos="8505"/>
          <w:tab w:val="right" w:pos="9072"/>
        </w:tabs>
        <w:rPr>
          <w:lang w:val="es-ES_tradnl"/>
        </w:rPr>
      </w:pPr>
      <w:r w:rsidRPr="005B32CE">
        <w:rPr>
          <w:lang w:val="es-ES_tradnl"/>
        </w:rPr>
        <w:t>Lista de códigos de operador de la UIT</w:t>
      </w:r>
      <w:r w:rsidRPr="005B32CE">
        <w:rPr>
          <w:webHidden/>
          <w:lang w:val="es-ES_tradnl"/>
        </w:rPr>
        <w:tab/>
      </w:r>
      <w:r w:rsidR="005B32CE">
        <w:rPr>
          <w:webHidden/>
          <w:lang w:val="es-ES_tradnl"/>
        </w:rPr>
        <w:tab/>
      </w:r>
      <w:r w:rsidRPr="005B32CE">
        <w:rPr>
          <w:webHidden/>
          <w:lang w:val="es-ES_tradnl"/>
        </w:rPr>
        <w:t>2</w:t>
      </w:r>
      <w:r w:rsidR="00D32E37">
        <w:rPr>
          <w:webHidden/>
          <w:lang w:val="es-ES_tradnl"/>
        </w:rPr>
        <w:t>2</w:t>
      </w:r>
    </w:p>
    <w:p w:rsidR="004B372E" w:rsidRPr="005B32CE" w:rsidRDefault="004B372E" w:rsidP="005B32CE">
      <w:pPr>
        <w:pStyle w:val="TOC1"/>
        <w:tabs>
          <w:tab w:val="clear" w:pos="567"/>
          <w:tab w:val="center" w:leader="dot" w:pos="8505"/>
          <w:tab w:val="right" w:pos="9072"/>
        </w:tabs>
        <w:rPr>
          <w:rFonts w:eastAsiaTheme="minorEastAsia"/>
          <w:lang w:val="es-ES_tradnl"/>
        </w:rPr>
      </w:pPr>
      <w:r w:rsidRPr="005B32CE">
        <w:rPr>
          <w:lang w:val="es-ES_tradnl"/>
        </w:rPr>
        <w:t>Plan de numeración</w:t>
      </w:r>
      <w:r w:rsidRPr="005B32CE">
        <w:rPr>
          <w:rFonts w:eastAsia="SimSun"/>
          <w:lang w:val="es-ES_tradnl"/>
        </w:rPr>
        <w:t xml:space="preserve"> nacional</w:t>
      </w:r>
      <w:r w:rsidRPr="005B32CE">
        <w:rPr>
          <w:webHidden/>
          <w:lang w:val="es-ES_tradnl"/>
        </w:rPr>
        <w:tab/>
      </w:r>
      <w:r w:rsidR="005B32CE">
        <w:rPr>
          <w:webHidden/>
          <w:lang w:val="es-ES_tradnl"/>
        </w:rPr>
        <w:tab/>
      </w:r>
      <w:r w:rsidRPr="005B32CE">
        <w:rPr>
          <w:webHidden/>
          <w:lang w:val="es-ES_tradnl"/>
        </w:rPr>
        <w:t>2</w:t>
      </w:r>
      <w:r w:rsidR="00D32E37">
        <w:rPr>
          <w:webHidden/>
          <w:lang w:val="es-ES_tradnl"/>
        </w:rPr>
        <w:t>4</w:t>
      </w:r>
    </w:p>
    <w:p w:rsidR="00E86AB6" w:rsidRDefault="00E86AB6" w:rsidP="00E86AB6">
      <w:pPr>
        <w:rPr>
          <w:rFonts w:eastAsiaTheme="minorEastAsia"/>
          <w:lang w:val="es-ES_tradnl"/>
        </w:rPr>
      </w:pPr>
      <w:bookmarkStart w:id="442" w:name="_GoBack"/>
      <w:bookmarkEnd w:id="442"/>
    </w:p>
    <w:p w:rsidR="004B372E" w:rsidRDefault="004B372E" w:rsidP="00E86AB6">
      <w:pPr>
        <w:rPr>
          <w:rFonts w:eastAsiaTheme="minorEastAsia"/>
          <w:lang w:val="es-ES_tradnl"/>
        </w:rPr>
      </w:pPr>
    </w:p>
    <w:p w:rsidR="004B372E" w:rsidRPr="00E86AB6" w:rsidRDefault="004B372E" w:rsidP="00E86AB6">
      <w:pPr>
        <w:rPr>
          <w:rFonts w:eastAsiaTheme="minorEastAsia"/>
          <w:lang w:val="es-ES_tradnl"/>
        </w:rPr>
      </w:pPr>
    </w:p>
    <w:p w:rsidR="00AF70B0" w:rsidRPr="005B32CE" w:rsidRDefault="00AF70B0" w:rsidP="00D11D23">
      <w:pPr>
        <w:pStyle w:val="TOC1"/>
        <w:tabs>
          <w:tab w:val="clear" w:pos="567"/>
          <w:tab w:val="center" w:leader="dot" w:pos="8505"/>
          <w:tab w:val="right" w:pos="9072"/>
        </w:tabs>
        <w:spacing w:before="40"/>
        <w:rPr>
          <w:rFonts w:eastAsiaTheme="minorEastAsia"/>
          <w:lang w:val="es-ES_tradnl"/>
        </w:rPr>
      </w:pPr>
    </w:p>
    <w:p w:rsidR="00E86AB6" w:rsidRPr="005B32CE" w:rsidRDefault="00E86AB6" w:rsidP="00E86AB6">
      <w:pPr>
        <w:rPr>
          <w:rFonts w:eastAsiaTheme="minorEastAsia"/>
          <w:lang w:val="es-ES_tradnl"/>
        </w:rPr>
      </w:pPr>
    </w:p>
    <w:p w:rsidR="001C080D" w:rsidRPr="006839D7" w:rsidRDefault="001C080D" w:rsidP="001C080D">
      <w:pPr>
        <w:rPr>
          <w:rFonts w:eastAsiaTheme="minorEastAsia"/>
          <w:lang w:val="es-ES_tradn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
        <w:gridCol w:w="1980"/>
        <w:gridCol w:w="2520"/>
      </w:tblGrid>
      <w:tr w:rsidR="001C080D" w:rsidRPr="00450726" w:rsidTr="008E1C49">
        <w:trPr>
          <w:tblHeader/>
          <w:jc w:val="center"/>
        </w:trPr>
        <w:tc>
          <w:tcPr>
            <w:tcW w:w="2988" w:type="dxa"/>
            <w:gridSpan w:val="2"/>
            <w:tcBorders>
              <w:top w:val="single" w:sz="4" w:space="0" w:color="auto"/>
              <w:left w:val="single" w:sz="4" w:space="0" w:color="auto"/>
              <w:bottom w:val="single" w:sz="4" w:space="0" w:color="auto"/>
              <w:right w:val="single" w:sz="4" w:space="0" w:color="auto"/>
            </w:tcBorders>
            <w:hideMark/>
          </w:tcPr>
          <w:p w:rsidR="001C080D" w:rsidRPr="003E4B09" w:rsidRDefault="001C080D" w:rsidP="008E1C49">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rPr>
                <w:rFonts w:eastAsia="SimSun"/>
                <w:i/>
                <w:sz w:val="18"/>
                <w:lang w:val="es-ES_tradnl" w:eastAsia="zh-CN"/>
              </w:rPr>
            </w:pPr>
            <w:r w:rsidRPr="003E4B09">
              <w:rPr>
                <w:rFonts w:eastAsia="SimSun"/>
                <w:i/>
                <w:sz w:val="18"/>
                <w:lang w:val="es-ES_tradnl" w:eastAsia="zh-CN"/>
              </w:rPr>
              <w:t>Fechas de publicación de los próximos Boletines de Explotación*</w:t>
            </w:r>
          </w:p>
        </w:tc>
        <w:tc>
          <w:tcPr>
            <w:tcW w:w="2520" w:type="dxa"/>
            <w:tcBorders>
              <w:top w:val="single" w:sz="4" w:space="0" w:color="auto"/>
              <w:left w:val="single" w:sz="4" w:space="0" w:color="auto"/>
              <w:bottom w:val="single" w:sz="4" w:space="0" w:color="auto"/>
              <w:right w:val="single" w:sz="4" w:space="0" w:color="auto"/>
            </w:tcBorders>
            <w:hideMark/>
          </w:tcPr>
          <w:p w:rsidR="001C080D" w:rsidRPr="003E4B09" w:rsidRDefault="001C080D" w:rsidP="008E1C49">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rPr>
                <w:rFonts w:eastAsia="SimSun"/>
                <w:i/>
                <w:sz w:val="18"/>
                <w:lang w:val="es-ES_tradnl" w:eastAsia="zh-CN"/>
              </w:rPr>
            </w:pPr>
            <w:r w:rsidRPr="003E4B09">
              <w:rPr>
                <w:rFonts w:eastAsia="SimSun"/>
                <w:i/>
                <w:sz w:val="18"/>
                <w:lang w:val="es-ES_tradnl" w:eastAsia="zh-CN"/>
              </w:rPr>
              <w:t>Incluidas las informaciones recibidas hasta el:</w:t>
            </w:r>
          </w:p>
        </w:tc>
      </w:tr>
      <w:tr w:rsidR="001C080D" w:rsidTr="008E1C49">
        <w:trPr>
          <w:tblHeader/>
          <w:jc w:val="center"/>
        </w:trPr>
        <w:tc>
          <w:tcPr>
            <w:tcW w:w="1008" w:type="dxa"/>
            <w:tcBorders>
              <w:top w:val="single" w:sz="4" w:space="0" w:color="auto"/>
              <w:left w:val="single" w:sz="4" w:space="0" w:color="auto"/>
              <w:bottom w:val="single" w:sz="4" w:space="0" w:color="auto"/>
              <w:right w:val="single" w:sz="4" w:space="0" w:color="auto"/>
            </w:tcBorders>
            <w:hideMark/>
          </w:tcPr>
          <w:p w:rsidR="001C080D" w:rsidRDefault="001C080D" w:rsidP="008E1C49">
            <w:pPr>
              <w:pStyle w:val="TableText1"/>
              <w:spacing w:before="20" w:after="20" w:line="276" w:lineRule="auto"/>
              <w:jc w:val="center"/>
              <w:rPr>
                <w:rFonts w:eastAsia="SimSun"/>
                <w:lang w:val="en-US" w:eastAsia="zh-CN"/>
              </w:rPr>
            </w:pPr>
            <w:r>
              <w:rPr>
                <w:rFonts w:eastAsia="SimSun"/>
                <w:lang w:val="en-US" w:eastAsia="zh-CN"/>
              </w:rPr>
              <w:t>1128</w:t>
            </w:r>
          </w:p>
        </w:tc>
        <w:tc>
          <w:tcPr>
            <w:tcW w:w="1980" w:type="dxa"/>
            <w:tcBorders>
              <w:top w:val="single" w:sz="4" w:space="0" w:color="auto"/>
              <w:left w:val="single" w:sz="4" w:space="0" w:color="auto"/>
              <w:bottom w:val="single" w:sz="4" w:space="0" w:color="auto"/>
              <w:right w:val="single" w:sz="4" w:space="0" w:color="auto"/>
            </w:tcBorders>
          </w:tcPr>
          <w:p w:rsidR="001C080D" w:rsidRDefault="001C080D" w:rsidP="008E1C49">
            <w:pPr>
              <w:pStyle w:val="TableText1"/>
              <w:spacing w:before="20" w:after="20" w:line="276" w:lineRule="auto"/>
              <w:jc w:val="center"/>
              <w:rPr>
                <w:rFonts w:eastAsia="SimSun"/>
                <w:lang w:val="en-US" w:eastAsia="zh-CN"/>
              </w:rPr>
            </w:pPr>
            <w:r>
              <w:rPr>
                <w:rFonts w:eastAsia="SimSun"/>
                <w:lang w:val="en-US" w:eastAsia="zh-CN"/>
              </w:rPr>
              <w:t>15.VII.2017</w:t>
            </w:r>
          </w:p>
        </w:tc>
        <w:tc>
          <w:tcPr>
            <w:tcW w:w="2520" w:type="dxa"/>
            <w:tcBorders>
              <w:top w:val="single" w:sz="4" w:space="0" w:color="auto"/>
              <w:left w:val="single" w:sz="4" w:space="0" w:color="auto"/>
              <w:bottom w:val="single" w:sz="4" w:space="0" w:color="auto"/>
              <w:right w:val="single" w:sz="4" w:space="0" w:color="auto"/>
            </w:tcBorders>
          </w:tcPr>
          <w:p w:rsidR="001C080D" w:rsidRDefault="001C080D" w:rsidP="008E1C49">
            <w:pPr>
              <w:pStyle w:val="TableText1"/>
              <w:spacing w:before="20" w:after="20" w:line="276" w:lineRule="auto"/>
              <w:jc w:val="center"/>
              <w:rPr>
                <w:rFonts w:eastAsia="SimSun"/>
                <w:lang w:val="en-US" w:eastAsia="zh-CN"/>
              </w:rPr>
            </w:pPr>
            <w:r>
              <w:rPr>
                <w:rFonts w:eastAsia="SimSun"/>
                <w:lang w:val="en-US" w:eastAsia="zh-CN"/>
              </w:rPr>
              <w:t>30.VI.2017</w:t>
            </w:r>
          </w:p>
        </w:tc>
      </w:tr>
      <w:tr w:rsidR="001C080D" w:rsidTr="008E1C49">
        <w:trPr>
          <w:tblHeader/>
          <w:jc w:val="center"/>
        </w:trPr>
        <w:tc>
          <w:tcPr>
            <w:tcW w:w="1008" w:type="dxa"/>
            <w:tcBorders>
              <w:top w:val="single" w:sz="4" w:space="0" w:color="auto"/>
              <w:left w:val="single" w:sz="4" w:space="0" w:color="auto"/>
              <w:bottom w:val="single" w:sz="4" w:space="0" w:color="auto"/>
              <w:right w:val="single" w:sz="4" w:space="0" w:color="auto"/>
            </w:tcBorders>
            <w:hideMark/>
          </w:tcPr>
          <w:p w:rsidR="001C080D" w:rsidRDefault="001C080D" w:rsidP="008E1C49">
            <w:pPr>
              <w:pStyle w:val="TableText1"/>
              <w:spacing w:before="20" w:after="20" w:line="276" w:lineRule="auto"/>
              <w:jc w:val="center"/>
              <w:rPr>
                <w:rFonts w:eastAsia="SimSun"/>
                <w:lang w:val="en-US" w:eastAsia="zh-CN"/>
              </w:rPr>
            </w:pPr>
            <w:r>
              <w:rPr>
                <w:rFonts w:eastAsia="SimSun"/>
                <w:lang w:val="en-US" w:eastAsia="zh-CN"/>
              </w:rPr>
              <w:t>1129</w:t>
            </w:r>
          </w:p>
        </w:tc>
        <w:tc>
          <w:tcPr>
            <w:tcW w:w="1980" w:type="dxa"/>
            <w:tcBorders>
              <w:top w:val="single" w:sz="4" w:space="0" w:color="auto"/>
              <w:left w:val="single" w:sz="4" w:space="0" w:color="auto"/>
              <w:bottom w:val="single" w:sz="4" w:space="0" w:color="auto"/>
              <w:right w:val="single" w:sz="4" w:space="0" w:color="auto"/>
            </w:tcBorders>
          </w:tcPr>
          <w:p w:rsidR="001C080D" w:rsidRDefault="001C080D" w:rsidP="008E1C49">
            <w:pPr>
              <w:pStyle w:val="TableText1"/>
              <w:spacing w:before="20" w:after="20" w:line="276" w:lineRule="auto"/>
              <w:jc w:val="center"/>
              <w:rPr>
                <w:rFonts w:eastAsia="SimSun"/>
                <w:lang w:val="en-US" w:eastAsia="zh-CN"/>
              </w:rPr>
            </w:pPr>
            <w:r>
              <w:rPr>
                <w:rFonts w:eastAsia="SimSun"/>
                <w:lang w:val="en-US" w:eastAsia="zh-CN"/>
              </w:rPr>
              <w:t>1.VIII.2017</w:t>
            </w:r>
          </w:p>
        </w:tc>
        <w:tc>
          <w:tcPr>
            <w:tcW w:w="2520" w:type="dxa"/>
            <w:tcBorders>
              <w:top w:val="single" w:sz="4" w:space="0" w:color="auto"/>
              <w:left w:val="single" w:sz="4" w:space="0" w:color="auto"/>
              <w:bottom w:val="single" w:sz="4" w:space="0" w:color="auto"/>
              <w:right w:val="single" w:sz="4" w:space="0" w:color="auto"/>
            </w:tcBorders>
          </w:tcPr>
          <w:p w:rsidR="001C080D" w:rsidRDefault="001C080D" w:rsidP="008E1C49">
            <w:pPr>
              <w:pStyle w:val="TableText1"/>
              <w:spacing w:before="20" w:after="20" w:line="276" w:lineRule="auto"/>
              <w:jc w:val="center"/>
              <w:rPr>
                <w:rFonts w:eastAsia="SimSun"/>
                <w:lang w:val="en-US" w:eastAsia="zh-CN"/>
              </w:rPr>
            </w:pPr>
            <w:r>
              <w:rPr>
                <w:rFonts w:eastAsia="SimSun"/>
                <w:lang w:val="en-US" w:eastAsia="zh-CN"/>
              </w:rPr>
              <w:t>17.VII.2017</w:t>
            </w:r>
          </w:p>
        </w:tc>
      </w:tr>
      <w:tr w:rsidR="001C080D" w:rsidTr="008E1C49">
        <w:trPr>
          <w:tblHeader/>
          <w:jc w:val="center"/>
        </w:trPr>
        <w:tc>
          <w:tcPr>
            <w:tcW w:w="1008" w:type="dxa"/>
            <w:tcBorders>
              <w:top w:val="single" w:sz="4" w:space="0" w:color="auto"/>
              <w:left w:val="single" w:sz="4" w:space="0" w:color="auto"/>
              <w:bottom w:val="single" w:sz="4" w:space="0" w:color="auto"/>
              <w:right w:val="single" w:sz="4" w:space="0" w:color="auto"/>
            </w:tcBorders>
          </w:tcPr>
          <w:p w:rsidR="001C080D" w:rsidRDefault="001C080D" w:rsidP="008E1C49">
            <w:pPr>
              <w:pStyle w:val="TableText1"/>
              <w:spacing w:before="20" w:after="20" w:line="276" w:lineRule="auto"/>
              <w:jc w:val="center"/>
              <w:rPr>
                <w:rFonts w:eastAsia="SimSun"/>
                <w:lang w:val="en-US" w:eastAsia="zh-CN"/>
              </w:rPr>
            </w:pPr>
            <w:r>
              <w:rPr>
                <w:rFonts w:eastAsia="SimSun"/>
                <w:lang w:val="en-US" w:eastAsia="zh-CN"/>
              </w:rPr>
              <w:t>1130</w:t>
            </w:r>
          </w:p>
        </w:tc>
        <w:tc>
          <w:tcPr>
            <w:tcW w:w="1980" w:type="dxa"/>
            <w:tcBorders>
              <w:top w:val="single" w:sz="4" w:space="0" w:color="auto"/>
              <w:left w:val="single" w:sz="4" w:space="0" w:color="auto"/>
              <w:bottom w:val="single" w:sz="4" w:space="0" w:color="auto"/>
              <w:right w:val="single" w:sz="4" w:space="0" w:color="auto"/>
            </w:tcBorders>
          </w:tcPr>
          <w:p w:rsidR="001C080D" w:rsidRDefault="001C080D" w:rsidP="008E1C49">
            <w:pPr>
              <w:pStyle w:val="TableText1"/>
              <w:spacing w:before="20" w:after="20" w:line="276" w:lineRule="auto"/>
              <w:jc w:val="center"/>
              <w:rPr>
                <w:rFonts w:eastAsia="SimSun"/>
                <w:lang w:val="en-US" w:eastAsia="zh-CN"/>
              </w:rPr>
            </w:pPr>
            <w:r>
              <w:rPr>
                <w:rFonts w:eastAsia="SimSun"/>
                <w:lang w:val="en-US" w:eastAsia="zh-CN"/>
              </w:rPr>
              <w:t>15.VIII.2017</w:t>
            </w:r>
          </w:p>
        </w:tc>
        <w:tc>
          <w:tcPr>
            <w:tcW w:w="2520" w:type="dxa"/>
            <w:tcBorders>
              <w:top w:val="single" w:sz="4" w:space="0" w:color="auto"/>
              <w:left w:val="single" w:sz="4" w:space="0" w:color="auto"/>
              <w:bottom w:val="single" w:sz="4" w:space="0" w:color="auto"/>
              <w:right w:val="single" w:sz="4" w:space="0" w:color="auto"/>
            </w:tcBorders>
          </w:tcPr>
          <w:p w:rsidR="001C080D" w:rsidRDefault="001C080D" w:rsidP="008E1C49">
            <w:pPr>
              <w:pStyle w:val="TableText1"/>
              <w:spacing w:before="20" w:after="20" w:line="276" w:lineRule="auto"/>
              <w:jc w:val="center"/>
              <w:rPr>
                <w:rFonts w:eastAsia="SimSun"/>
                <w:lang w:val="en-US" w:eastAsia="zh-CN"/>
              </w:rPr>
            </w:pPr>
            <w:r>
              <w:rPr>
                <w:rFonts w:eastAsia="SimSun"/>
                <w:lang w:val="en-US" w:eastAsia="zh-CN"/>
              </w:rPr>
              <w:t>1.VIII.2017</w:t>
            </w:r>
          </w:p>
        </w:tc>
      </w:tr>
      <w:tr w:rsidR="001C080D" w:rsidTr="008E1C49">
        <w:trPr>
          <w:tblHeader/>
          <w:jc w:val="center"/>
        </w:trPr>
        <w:tc>
          <w:tcPr>
            <w:tcW w:w="1008" w:type="dxa"/>
            <w:tcBorders>
              <w:top w:val="single" w:sz="4" w:space="0" w:color="auto"/>
              <w:left w:val="single" w:sz="4" w:space="0" w:color="auto"/>
              <w:bottom w:val="single" w:sz="4" w:space="0" w:color="auto"/>
              <w:right w:val="single" w:sz="4" w:space="0" w:color="auto"/>
            </w:tcBorders>
          </w:tcPr>
          <w:p w:rsidR="001C080D" w:rsidRDefault="001C080D" w:rsidP="008E1C49">
            <w:pPr>
              <w:pStyle w:val="TableText1"/>
              <w:spacing w:before="20" w:after="20" w:line="276" w:lineRule="auto"/>
              <w:jc w:val="center"/>
              <w:rPr>
                <w:rFonts w:eastAsia="SimSun"/>
                <w:lang w:val="en-US" w:eastAsia="zh-CN"/>
              </w:rPr>
            </w:pPr>
            <w:r>
              <w:rPr>
                <w:rFonts w:eastAsia="SimSun"/>
                <w:lang w:val="en-US" w:eastAsia="zh-CN"/>
              </w:rPr>
              <w:t>1131</w:t>
            </w:r>
          </w:p>
        </w:tc>
        <w:tc>
          <w:tcPr>
            <w:tcW w:w="1980" w:type="dxa"/>
            <w:tcBorders>
              <w:top w:val="single" w:sz="4" w:space="0" w:color="auto"/>
              <w:left w:val="single" w:sz="4" w:space="0" w:color="auto"/>
              <w:bottom w:val="single" w:sz="4" w:space="0" w:color="auto"/>
              <w:right w:val="single" w:sz="4" w:space="0" w:color="auto"/>
            </w:tcBorders>
          </w:tcPr>
          <w:p w:rsidR="001C080D" w:rsidRDefault="001C080D" w:rsidP="008E1C49">
            <w:pPr>
              <w:pStyle w:val="TableText1"/>
              <w:spacing w:before="20" w:after="20" w:line="276" w:lineRule="auto"/>
              <w:jc w:val="center"/>
              <w:rPr>
                <w:rFonts w:eastAsia="SimSun"/>
                <w:lang w:val="en-US" w:eastAsia="zh-CN"/>
              </w:rPr>
            </w:pPr>
            <w:r>
              <w:rPr>
                <w:rFonts w:eastAsia="SimSun"/>
                <w:lang w:val="en-US" w:eastAsia="zh-CN"/>
              </w:rPr>
              <w:t>1.IX.2017</w:t>
            </w:r>
          </w:p>
        </w:tc>
        <w:tc>
          <w:tcPr>
            <w:tcW w:w="2520" w:type="dxa"/>
            <w:tcBorders>
              <w:top w:val="single" w:sz="4" w:space="0" w:color="auto"/>
              <w:left w:val="single" w:sz="4" w:space="0" w:color="auto"/>
              <w:bottom w:val="single" w:sz="4" w:space="0" w:color="auto"/>
              <w:right w:val="single" w:sz="4" w:space="0" w:color="auto"/>
            </w:tcBorders>
          </w:tcPr>
          <w:p w:rsidR="001C080D" w:rsidRDefault="001C080D" w:rsidP="008E1C49">
            <w:pPr>
              <w:pStyle w:val="TableText1"/>
              <w:spacing w:before="20" w:after="20" w:line="276" w:lineRule="auto"/>
              <w:jc w:val="center"/>
              <w:rPr>
                <w:rFonts w:eastAsia="SimSun"/>
                <w:lang w:val="en-US" w:eastAsia="zh-CN"/>
              </w:rPr>
            </w:pPr>
            <w:r>
              <w:rPr>
                <w:rFonts w:eastAsia="SimSun"/>
                <w:lang w:val="en-US" w:eastAsia="zh-CN"/>
              </w:rPr>
              <w:t>16.VIII.2017</w:t>
            </w:r>
          </w:p>
        </w:tc>
      </w:tr>
      <w:tr w:rsidR="001C080D" w:rsidTr="008E1C49">
        <w:trPr>
          <w:tblHeader/>
          <w:jc w:val="center"/>
        </w:trPr>
        <w:tc>
          <w:tcPr>
            <w:tcW w:w="1008" w:type="dxa"/>
            <w:tcBorders>
              <w:top w:val="single" w:sz="4" w:space="0" w:color="auto"/>
              <w:left w:val="single" w:sz="4" w:space="0" w:color="auto"/>
              <w:bottom w:val="single" w:sz="4" w:space="0" w:color="auto"/>
              <w:right w:val="single" w:sz="4" w:space="0" w:color="auto"/>
            </w:tcBorders>
          </w:tcPr>
          <w:p w:rsidR="001C080D" w:rsidRDefault="001C080D" w:rsidP="008E1C49">
            <w:pPr>
              <w:pStyle w:val="TableText1"/>
              <w:spacing w:before="20" w:after="20" w:line="276" w:lineRule="auto"/>
              <w:jc w:val="center"/>
              <w:rPr>
                <w:rFonts w:eastAsia="SimSun"/>
                <w:lang w:val="en-US" w:eastAsia="zh-CN"/>
              </w:rPr>
            </w:pPr>
            <w:r>
              <w:rPr>
                <w:rFonts w:eastAsia="SimSun"/>
                <w:lang w:val="en-US" w:eastAsia="zh-CN"/>
              </w:rPr>
              <w:t>1132</w:t>
            </w:r>
          </w:p>
        </w:tc>
        <w:tc>
          <w:tcPr>
            <w:tcW w:w="1980" w:type="dxa"/>
            <w:tcBorders>
              <w:top w:val="single" w:sz="4" w:space="0" w:color="auto"/>
              <w:left w:val="single" w:sz="4" w:space="0" w:color="auto"/>
              <w:bottom w:val="single" w:sz="4" w:space="0" w:color="auto"/>
              <w:right w:val="single" w:sz="4" w:space="0" w:color="auto"/>
            </w:tcBorders>
          </w:tcPr>
          <w:p w:rsidR="001C080D" w:rsidRDefault="001C080D" w:rsidP="008E1C49">
            <w:pPr>
              <w:pStyle w:val="TableText1"/>
              <w:spacing w:before="20" w:after="20" w:line="276" w:lineRule="auto"/>
              <w:jc w:val="center"/>
              <w:rPr>
                <w:rFonts w:eastAsia="SimSun"/>
                <w:lang w:val="en-US" w:eastAsia="zh-CN"/>
              </w:rPr>
            </w:pPr>
            <w:r>
              <w:rPr>
                <w:rFonts w:eastAsia="SimSun"/>
                <w:lang w:val="en-US" w:eastAsia="zh-CN"/>
              </w:rPr>
              <w:t>15.IX.2017</w:t>
            </w:r>
          </w:p>
        </w:tc>
        <w:tc>
          <w:tcPr>
            <w:tcW w:w="2520" w:type="dxa"/>
            <w:tcBorders>
              <w:top w:val="single" w:sz="4" w:space="0" w:color="auto"/>
              <w:left w:val="single" w:sz="4" w:space="0" w:color="auto"/>
              <w:bottom w:val="single" w:sz="4" w:space="0" w:color="auto"/>
              <w:right w:val="single" w:sz="4" w:space="0" w:color="auto"/>
            </w:tcBorders>
          </w:tcPr>
          <w:p w:rsidR="001C080D" w:rsidRDefault="001C080D" w:rsidP="008E1C49">
            <w:pPr>
              <w:pStyle w:val="TableText1"/>
              <w:spacing w:before="20" w:after="20" w:line="276" w:lineRule="auto"/>
              <w:jc w:val="center"/>
              <w:rPr>
                <w:rFonts w:eastAsia="SimSun"/>
                <w:lang w:val="en-US" w:eastAsia="zh-CN"/>
              </w:rPr>
            </w:pPr>
            <w:r>
              <w:rPr>
                <w:rFonts w:eastAsia="SimSun"/>
                <w:lang w:val="en-US" w:eastAsia="zh-CN"/>
              </w:rPr>
              <w:t>1.IX.2017</w:t>
            </w:r>
          </w:p>
        </w:tc>
      </w:tr>
      <w:tr w:rsidR="001C080D" w:rsidTr="008E1C49">
        <w:trPr>
          <w:tblHeader/>
          <w:jc w:val="center"/>
        </w:trPr>
        <w:tc>
          <w:tcPr>
            <w:tcW w:w="1008" w:type="dxa"/>
            <w:tcBorders>
              <w:top w:val="single" w:sz="4" w:space="0" w:color="auto"/>
              <w:left w:val="single" w:sz="4" w:space="0" w:color="auto"/>
              <w:bottom w:val="single" w:sz="4" w:space="0" w:color="auto"/>
              <w:right w:val="single" w:sz="4" w:space="0" w:color="auto"/>
            </w:tcBorders>
          </w:tcPr>
          <w:p w:rsidR="001C080D" w:rsidRDefault="001C080D" w:rsidP="008E1C49">
            <w:pPr>
              <w:pStyle w:val="TableText1"/>
              <w:spacing w:before="20" w:after="20" w:line="276" w:lineRule="auto"/>
              <w:jc w:val="center"/>
              <w:rPr>
                <w:rFonts w:eastAsia="SimSun"/>
                <w:lang w:val="en-US" w:eastAsia="zh-CN"/>
              </w:rPr>
            </w:pPr>
            <w:r>
              <w:rPr>
                <w:rFonts w:eastAsia="SimSun"/>
                <w:lang w:val="en-US" w:eastAsia="zh-CN"/>
              </w:rPr>
              <w:t>1133</w:t>
            </w:r>
          </w:p>
        </w:tc>
        <w:tc>
          <w:tcPr>
            <w:tcW w:w="1980" w:type="dxa"/>
            <w:tcBorders>
              <w:top w:val="single" w:sz="4" w:space="0" w:color="auto"/>
              <w:left w:val="single" w:sz="4" w:space="0" w:color="auto"/>
              <w:bottom w:val="single" w:sz="4" w:space="0" w:color="auto"/>
              <w:right w:val="single" w:sz="4" w:space="0" w:color="auto"/>
            </w:tcBorders>
          </w:tcPr>
          <w:p w:rsidR="001C080D" w:rsidRDefault="001C080D" w:rsidP="008E1C49">
            <w:pPr>
              <w:pStyle w:val="TableText1"/>
              <w:spacing w:before="20" w:after="20" w:line="276" w:lineRule="auto"/>
              <w:jc w:val="center"/>
              <w:rPr>
                <w:rFonts w:eastAsia="SimSun"/>
                <w:lang w:val="en-US" w:eastAsia="zh-CN"/>
              </w:rPr>
            </w:pPr>
            <w:r>
              <w:rPr>
                <w:rFonts w:eastAsia="SimSun"/>
                <w:lang w:val="en-US" w:eastAsia="zh-CN"/>
              </w:rPr>
              <w:t>1.X.2017</w:t>
            </w:r>
          </w:p>
        </w:tc>
        <w:tc>
          <w:tcPr>
            <w:tcW w:w="2520" w:type="dxa"/>
            <w:tcBorders>
              <w:top w:val="single" w:sz="4" w:space="0" w:color="auto"/>
              <w:left w:val="single" w:sz="4" w:space="0" w:color="auto"/>
              <w:bottom w:val="single" w:sz="4" w:space="0" w:color="auto"/>
              <w:right w:val="single" w:sz="4" w:space="0" w:color="auto"/>
            </w:tcBorders>
          </w:tcPr>
          <w:p w:rsidR="001C080D" w:rsidRDefault="001C080D" w:rsidP="008E1C49">
            <w:pPr>
              <w:pStyle w:val="TableText1"/>
              <w:spacing w:before="20" w:after="20" w:line="276" w:lineRule="auto"/>
              <w:jc w:val="center"/>
              <w:rPr>
                <w:rFonts w:eastAsia="SimSun"/>
                <w:lang w:val="en-US" w:eastAsia="zh-CN"/>
              </w:rPr>
            </w:pPr>
            <w:r>
              <w:rPr>
                <w:rFonts w:eastAsia="SimSun"/>
                <w:lang w:val="en-US" w:eastAsia="zh-CN"/>
              </w:rPr>
              <w:t>15.IX.2017</w:t>
            </w:r>
          </w:p>
        </w:tc>
      </w:tr>
      <w:tr w:rsidR="001C080D" w:rsidTr="008E1C49">
        <w:trPr>
          <w:tblHeader/>
          <w:jc w:val="center"/>
        </w:trPr>
        <w:tc>
          <w:tcPr>
            <w:tcW w:w="1008" w:type="dxa"/>
            <w:tcBorders>
              <w:top w:val="single" w:sz="4" w:space="0" w:color="auto"/>
              <w:left w:val="single" w:sz="4" w:space="0" w:color="auto"/>
              <w:bottom w:val="single" w:sz="4" w:space="0" w:color="auto"/>
              <w:right w:val="single" w:sz="4" w:space="0" w:color="auto"/>
            </w:tcBorders>
          </w:tcPr>
          <w:p w:rsidR="001C080D" w:rsidRDefault="001C080D" w:rsidP="008E1C49">
            <w:pPr>
              <w:pStyle w:val="TableText1"/>
              <w:spacing w:before="20" w:after="20" w:line="276" w:lineRule="auto"/>
              <w:jc w:val="center"/>
              <w:rPr>
                <w:rFonts w:eastAsia="SimSun"/>
                <w:lang w:val="en-US" w:eastAsia="zh-CN"/>
              </w:rPr>
            </w:pPr>
            <w:r>
              <w:rPr>
                <w:rFonts w:eastAsia="SimSun"/>
                <w:lang w:val="en-US" w:eastAsia="zh-CN"/>
              </w:rPr>
              <w:t>1134</w:t>
            </w:r>
          </w:p>
        </w:tc>
        <w:tc>
          <w:tcPr>
            <w:tcW w:w="1980" w:type="dxa"/>
            <w:tcBorders>
              <w:top w:val="single" w:sz="4" w:space="0" w:color="auto"/>
              <w:left w:val="single" w:sz="4" w:space="0" w:color="auto"/>
              <w:bottom w:val="single" w:sz="4" w:space="0" w:color="auto"/>
              <w:right w:val="single" w:sz="4" w:space="0" w:color="auto"/>
            </w:tcBorders>
          </w:tcPr>
          <w:p w:rsidR="001C080D" w:rsidRDefault="001C080D" w:rsidP="008E1C49">
            <w:pPr>
              <w:pStyle w:val="TableText1"/>
              <w:spacing w:before="20" w:after="20" w:line="276" w:lineRule="auto"/>
              <w:jc w:val="center"/>
              <w:rPr>
                <w:rFonts w:eastAsia="SimSun"/>
                <w:lang w:val="en-US" w:eastAsia="zh-CN"/>
              </w:rPr>
            </w:pPr>
            <w:r>
              <w:rPr>
                <w:rFonts w:eastAsia="SimSun"/>
                <w:lang w:val="en-US" w:eastAsia="zh-CN"/>
              </w:rPr>
              <w:t>15.X.2017</w:t>
            </w:r>
          </w:p>
        </w:tc>
        <w:tc>
          <w:tcPr>
            <w:tcW w:w="2520" w:type="dxa"/>
            <w:tcBorders>
              <w:top w:val="single" w:sz="4" w:space="0" w:color="auto"/>
              <w:left w:val="single" w:sz="4" w:space="0" w:color="auto"/>
              <w:bottom w:val="single" w:sz="4" w:space="0" w:color="auto"/>
              <w:right w:val="single" w:sz="4" w:space="0" w:color="auto"/>
            </w:tcBorders>
          </w:tcPr>
          <w:p w:rsidR="001C080D" w:rsidRDefault="001C080D" w:rsidP="008E1C49">
            <w:pPr>
              <w:pStyle w:val="TableText1"/>
              <w:spacing w:before="20" w:after="20" w:line="276" w:lineRule="auto"/>
              <w:jc w:val="center"/>
              <w:rPr>
                <w:rFonts w:eastAsia="SimSun"/>
                <w:lang w:val="en-US" w:eastAsia="zh-CN"/>
              </w:rPr>
            </w:pPr>
            <w:r>
              <w:rPr>
                <w:rFonts w:eastAsia="SimSun"/>
                <w:lang w:val="en-US" w:eastAsia="zh-CN"/>
              </w:rPr>
              <w:t>29.IX.2017</w:t>
            </w:r>
          </w:p>
        </w:tc>
      </w:tr>
      <w:tr w:rsidR="001C080D" w:rsidTr="008E1C49">
        <w:trPr>
          <w:tblHeader/>
          <w:jc w:val="center"/>
        </w:trPr>
        <w:tc>
          <w:tcPr>
            <w:tcW w:w="1008" w:type="dxa"/>
            <w:tcBorders>
              <w:top w:val="single" w:sz="4" w:space="0" w:color="auto"/>
              <w:left w:val="single" w:sz="4" w:space="0" w:color="auto"/>
              <w:bottom w:val="single" w:sz="4" w:space="0" w:color="auto"/>
              <w:right w:val="single" w:sz="4" w:space="0" w:color="auto"/>
            </w:tcBorders>
          </w:tcPr>
          <w:p w:rsidR="001C080D" w:rsidRDefault="001C080D" w:rsidP="008E1C49">
            <w:pPr>
              <w:pStyle w:val="TableText1"/>
              <w:spacing w:before="20" w:after="20" w:line="276" w:lineRule="auto"/>
              <w:jc w:val="center"/>
              <w:rPr>
                <w:rFonts w:eastAsia="SimSun"/>
                <w:lang w:val="en-US" w:eastAsia="zh-CN"/>
              </w:rPr>
            </w:pPr>
            <w:r>
              <w:rPr>
                <w:rFonts w:eastAsia="SimSun"/>
                <w:lang w:val="en-US" w:eastAsia="zh-CN"/>
              </w:rPr>
              <w:t>1135</w:t>
            </w:r>
          </w:p>
        </w:tc>
        <w:tc>
          <w:tcPr>
            <w:tcW w:w="1980" w:type="dxa"/>
            <w:tcBorders>
              <w:top w:val="single" w:sz="4" w:space="0" w:color="auto"/>
              <w:left w:val="single" w:sz="4" w:space="0" w:color="auto"/>
              <w:bottom w:val="single" w:sz="4" w:space="0" w:color="auto"/>
              <w:right w:val="single" w:sz="4" w:space="0" w:color="auto"/>
            </w:tcBorders>
          </w:tcPr>
          <w:p w:rsidR="001C080D" w:rsidRDefault="001C080D" w:rsidP="008E1C49">
            <w:pPr>
              <w:pStyle w:val="TableText1"/>
              <w:spacing w:before="20" w:after="20" w:line="276" w:lineRule="auto"/>
              <w:jc w:val="center"/>
              <w:rPr>
                <w:rFonts w:eastAsia="SimSun"/>
                <w:lang w:val="en-US" w:eastAsia="zh-CN"/>
              </w:rPr>
            </w:pPr>
            <w:r>
              <w:rPr>
                <w:rFonts w:eastAsia="SimSun"/>
                <w:lang w:val="en-US" w:eastAsia="zh-CN"/>
              </w:rPr>
              <w:t>1.XI.2017</w:t>
            </w:r>
          </w:p>
        </w:tc>
        <w:tc>
          <w:tcPr>
            <w:tcW w:w="2520" w:type="dxa"/>
            <w:tcBorders>
              <w:top w:val="single" w:sz="4" w:space="0" w:color="auto"/>
              <w:left w:val="single" w:sz="4" w:space="0" w:color="auto"/>
              <w:bottom w:val="single" w:sz="4" w:space="0" w:color="auto"/>
              <w:right w:val="single" w:sz="4" w:space="0" w:color="auto"/>
            </w:tcBorders>
          </w:tcPr>
          <w:p w:rsidR="001C080D" w:rsidRDefault="001C080D" w:rsidP="008E1C49">
            <w:pPr>
              <w:pStyle w:val="TableText1"/>
              <w:spacing w:before="20" w:after="20" w:line="276" w:lineRule="auto"/>
              <w:jc w:val="center"/>
              <w:rPr>
                <w:rFonts w:eastAsia="SimSun"/>
                <w:lang w:val="en-US" w:eastAsia="zh-CN"/>
              </w:rPr>
            </w:pPr>
            <w:r>
              <w:rPr>
                <w:rFonts w:eastAsia="SimSun"/>
                <w:lang w:val="en-US" w:eastAsia="zh-CN"/>
              </w:rPr>
              <w:t>16.X.2017</w:t>
            </w:r>
          </w:p>
        </w:tc>
      </w:tr>
      <w:tr w:rsidR="001C080D" w:rsidTr="008E1C49">
        <w:trPr>
          <w:tblHeader/>
          <w:jc w:val="center"/>
        </w:trPr>
        <w:tc>
          <w:tcPr>
            <w:tcW w:w="1008" w:type="dxa"/>
            <w:tcBorders>
              <w:top w:val="single" w:sz="4" w:space="0" w:color="auto"/>
              <w:left w:val="single" w:sz="4" w:space="0" w:color="auto"/>
              <w:bottom w:val="single" w:sz="4" w:space="0" w:color="auto"/>
              <w:right w:val="single" w:sz="4" w:space="0" w:color="auto"/>
            </w:tcBorders>
          </w:tcPr>
          <w:p w:rsidR="001C080D" w:rsidRDefault="001C080D" w:rsidP="008E1C49">
            <w:pPr>
              <w:pStyle w:val="TableText1"/>
              <w:spacing w:before="20" w:after="20" w:line="276" w:lineRule="auto"/>
              <w:jc w:val="center"/>
              <w:rPr>
                <w:rFonts w:eastAsia="SimSun"/>
                <w:lang w:val="en-US" w:eastAsia="zh-CN"/>
              </w:rPr>
            </w:pPr>
            <w:r>
              <w:rPr>
                <w:rFonts w:eastAsia="SimSun"/>
                <w:lang w:val="en-US" w:eastAsia="zh-CN"/>
              </w:rPr>
              <w:t>1136</w:t>
            </w:r>
          </w:p>
        </w:tc>
        <w:tc>
          <w:tcPr>
            <w:tcW w:w="1980" w:type="dxa"/>
            <w:tcBorders>
              <w:top w:val="single" w:sz="4" w:space="0" w:color="auto"/>
              <w:left w:val="single" w:sz="4" w:space="0" w:color="auto"/>
              <w:bottom w:val="single" w:sz="4" w:space="0" w:color="auto"/>
              <w:right w:val="single" w:sz="4" w:space="0" w:color="auto"/>
            </w:tcBorders>
          </w:tcPr>
          <w:p w:rsidR="001C080D" w:rsidRDefault="001C080D" w:rsidP="008E1C49">
            <w:pPr>
              <w:pStyle w:val="TableText1"/>
              <w:spacing w:before="20" w:after="20" w:line="276" w:lineRule="auto"/>
              <w:jc w:val="center"/>
              <w:rPr>
                <w:rFonts w:eastAsia="SimSun"/>
                <w:lang w:val="en-US" w:eastAsia="zh-CN"/>
              </w:rPr>
            </w:pPr>
            <w:r>
              <w:rPr>
                <w:rFonts w:eastAsia="SimSun"/>
                <w:lang w:val="en-US" w:eastAsia="zh-CN"/>
              </w:rPr>
              <w:t>15.XI.2017</w:t>
            </w:r>
          </w:p>
        </w:tc>
        <w:tc>
          <w:tcPr>
            <w:tcW w:w="2520" w:type="dxa"/>
            <w:tcBorders>
              <w:top w:val="single" w:sz="4" w:space="0" w:color="auto"/>
              <w:left w:val="single" w:sz="4" w:space="0" w:color="auto"/>
              <w:bottom w:val="single" w:sz="4" w:space="0" w:color="auto"/>
              <w:right w:val="single" w:sz="4" w:space="0" w:color="auto"/>
            </w:tcBorders>
          </w:tcPr>
          <w:p w:rsidR="001C080D" w:rsidRDefault="001C080D" w:rsidP="008E1C49">
            <w:pPr>
              <w:pStyle w:val="TableText1"/>
              <w:spacing w:before="20" w:after="20" w:line="276" w:lineRule="auto"/>
              <w:jc w:val="center"/>
              <w:rPr>
                <w:rFonts w:eastAsia="SimSun"/>
                <w:lang w:val="en-US" w:eastAsia="zh-CN"/>
              </w:rPr>
            </w:pPr>
            <w:r>
              <w:rPr>
                <w:rFonts w:eastAsia="SimSun"/>
                <w:lang w:val="en-US" w:eastAsia="zh-CN"/>
              </w:rPr>
              <w:t>31.X.2017</w:t>
            </w:r>
          </w:p>
        </w:tc>
      </w:tr>
      <w:tr w:rsidR="001C080D" w:rsidTr="008E1C49">
        <w:trPr>
          <w:tblHeader/>
          <w:jc w:val="center"/>
        </w:trPr>
        <w:tc>
          <w:tcPr>
            <w:tcW w:w="1008" w:type="dxa"/>
            <w:tcBorders>
              <w:top w:val="single" w:sz="4" w:space="0" w:color="auto"/>
              <w:left w:val="single" w:sz="4" w:space="0" w:color="auto"/>
              <w:bottom w:val="single" w:sz="4" w:space="0" w:color="auto"/>
              <w:right w:val="single" w:sz="4" w:space="0" w:color="auto"/>
            </w:tcBorders>
          </w:tcPr>
          <w:p w:rsidR="001C080D" w:rsidRDefault="001C080D" w:rsidP="008E1C49">
            <w:pPr>
              <w:pStyle w:val="TableText1"/>
              <w:spacing w:before="20" w:after="20" w:line="276" w:lineRule="auto"/>
              <w:jc w:val="center"/>
              <w:rPr>
                <w:rFonts w:eastAsia="SimSun"/>
                <w:lang w:val="en-US" w:eastAsia="zh-CN"/>
              </w:rPr>
            </w:pPr>
            <w:r>
              <w:rPr>
                <w:rFonts w:eastAsia="SimSun"/>
                <w:lang w:val="en-US" w:eastAsia="zh-CN"/>
              </w:rPr>
              <w:t>1137</w:t>
            </w:r>
          </w:p>
        </w:tc>
        <w:tc>
          <w:tcPr>
            <w:tcW w:w="1980" w:type="dxa"/>
            <w:tcBorders>
              <w:top w:val="single" w:sz="4" w:space="0" w:color="auto"/>
              <w:left w:val="single" w:sz="4" w:space="0" w:color="auto"/>
              <w:bottom w:val="single" w:sz="4" w:space="0" w:color="auto"/>
              <w:right w:val="single" w:sz="4" w:space="0" w:color="auto"/>
            </w:tcBorders>
          </w:tcPr>
          <w:p w:rsidR="001C080D" w:rsidRDefault="001C080D" w:rsidP="008E1C49">
            <w:pPr>
              <w:pStyle w:val="TableText1"/>
              <w:spacing w:before="20" w:after="20" w:line="276" w:lineRule="auto"/>
              <w:jc w:val="center"/>
              <w:rPr>
                <w:rFonts w:eastAsia="SimSun"/>
                <w:lang w:val="en-US" w:eastAsia="zh-CN"/>
              </w:rPr>
            </w:pPr>
            <w:r>
              <w:rPr>
                <w:rFonts w:eastAsia="SimSun"/>
                <w:lang w:val="en-US" w:eastAsia="zh-CN"/>
              </w:rPr>
              <w:t>1.XII.2017</w:t>
            </w:r>
          </w:p>
        </w:tc>
        <w:tc>
          <w:tcPr>
            <w:tcW w:w="2520" w:type="dxa"/>
            <w:tcBorders>
              <w:top w:val="single" w:sz="4" w:space="0" w:color="auto"/>
              <w:left w:val="single" w:sz="4" w:space="0" w:color="auto"/>
              <w:bottom w:val="single" w:sz="4" w:space="0" w:color="auto"/>
              <w:right w:val="single" w:sz="4" w:space="0" w:color="auto"/>
            </w:tcBorders>
          </w:tcPr>
          <w:p w:rsidR="001C080D" w:rsidRDefault="001C080D" w:rsidP="008E1C49">
            <w:pPr>
              <w:pStyle w:val="TableText1"/>
              <w:spacing w:before="20" w:after="20" w:line="276" w:lineRule="auto"/>
              <w:jc w:val="center"/>
              <w:rPr>
                <w:rFonts w:eastAsia="SimSun"/>
                <w:lang w:val="en-US" w:eastAsia="zh-CN"/>
              </w:rPr>
            </w:pPr>
            <w:r>
              <w:rPr>
                <w:rFonts w:eastAsia="SimSun"/>
                <w:lang w:val="en-US" w:eastAsia="zh-CN"/>
              </w:rPr>
              <w:t>15.XI.2017</w:t>
            </w:r>
          </w:p>
        </w:tc>
      </w:tr>
      <w:tr w:rsidR="001C080D" w:rsidTr="008E1C49">
        <w:trPr>
          <w:tblHeader/>
          <w:jc w:val="center"/>
        </w:trPr>
        <w:tc>
          <w:tcPr>
            <w:tcW w:w="1008" w:type="dxa"/>
            <w:tcBorders>
              <w:top w:val="single" w:sz="4" w:space="0" w:color="auto"/>
              <w:left w:val="single" w:sz="4" w:space="0" w:color="auto"/>
              <w:bottom w:val="single" w:sz="4" w:space="0" w:color="auto"/>
              <w:right w:val="single" w:sz="4" w:space="0" w:color="auto"/>
            </w:tcBorders>
          </w:tcPr>
          <w:p w:rsidR="001C080D" w:rsidRDefault="001C080D" w:rsidP="008E1C49">
            <w:pPr>
              <w:pStyle w:val="TableText1"/>
              <w:spacing w:before="20" w:after="20" w:line="276" w:lineRule="auto"/>
              <w:jc w:val="center"/>
              <w:rPr>
                <w:rFonts w:eastAsia="SimSun"/>
                <w:lang w:val="en-US" w:eastAsia="zh-CN"/>
              </w:rPr>
            </w:pPr>
            <w:r>
              <w:rPr>
                <w:rFonts w:eastAsia="SimSun"/>
                <w:lang w:val="en-US" w:eastAsia="zh-CN"/>
              </w:rPr>
              <w:t>1138</w:t>
            </w:r>
          </w:p>
        </w:tc>
        <w:tc>
          <w:tcPr>
            <w:tcW w:w="1980" w:type="dxa"/>
            <w:tcBorders>
              <w:top w:val="single" w:sz="4" w:space="0" w:color="auto"/>
              <w:left w:val="single" w:sz="4" w:space="0" w:color="auto"/>
              <w:bottom w:val="single" w:sz="4" w:space="0" w:color="auto"/>
              <w:right w:val="single" w:sz="4" w:space="0" w:color="auto"/>
            </w:tcBorders>
          </w:tcPr>
          <w:p w:rsidR="001C080D" w:rsidRDefault="001C080D" w:rsidP="008E1C49">
            <w:pPr>
              <w:pStyle w:val="TableText1"/>
              <w:spacing w:before="20" w:after="20" w:line="276" w:lineRule="auto"/>
              <w:jc w:val="center"/>
              <w:rPr>
                <w:rFonts w:eastAsia="SimSun"/>
                <w:lang w:val="en-US" w:eastAsia="zh-CN"/>
              </w:rPr>
            </w:pPr>
            <w:r>
              <w:rPr>
                <w:rFonts w:eastAsia="SimSun"/>
                <w:lang w:val="en-US" w:eastAsia="zh-CN"/>
              </w:rPr>
              <w:t>15.XII.2017</w:t>
            </w:r>
          </w:p>
        </w:tc>
        <w:tc>
          <w:tcPr>
            <w:tcW w:w="2520" w:type="dxa"/>
            <w:tcBorders>
              <w:top w:val="single" w:sz="4" w:space="0" w:color="auto"/>
              <w:left w:val="single" w:sz="4" w:space="0" w:color="auto"/>
              <w:bottom w:val="single" w:sz="4" w:space="0" w:color="auto"/>
              <w:right w:val="single" w:sz="4" w:space="0" w:color="auto"/>
            </w:tcBorders>
          </w:tcPr>
          <w:p w:rsidR="001C080D" w:rsidRDefault="001C080D" w:rsidP="008E1C49">
            <w:pPr>
              <w:pStyle w:val="TableText1"/>
              <w:spacing w:before="20" w:after="20" w:line="276" w:lineRule="auto"/>
              <w:jc w:val="center"/>
              <w:rPr>
                <w:rFonts w:eastAsia="SimSun"/>
                <w:lang w:val="en-US" w:eastAsia="zh-CN"/>
              </w:rPr>
            </w:pPr>
            <w:r>
              <w:rPr>
                <w:rFonts w:eastAsia="SimSun"/>
                <w:lang w:val="en-US" w:eastAsia="zh-CN"/>
              </w:rPr>
              <w:t>1.XII.2017</w:t>
            </w:r>
          </w:p>
        </w:tc>
      </w:tr>
    </w:tbl>
    <w:p w:rsidR="001C080D" w:rsidRPr="003E4B09" w:rsidRDefault="001C080D" w:rsidP="001C080D">
      <w:pPr>
        <w:tabs>
          <w:tab w:val="clear" w:pos="567"/>
          <w:tab w:val="left" w:pos="336"/>
        </w:tabs>
        <w:spacing w:before="240"/>
        <w:rPr>
          <w:lang w:val="es-ES_tradnl"/>
        </w:rPr>
      </w:pPr>
      <w:r>
        <w:rPr>
          <w:lang w:val="es-ES_tradnl"/>
        </w:rPr>
        <w:t>*</w:t>
      </w:r>
      <w:r>
        <w:rPr>
          <w:lang w:val="es-ES_tradnl"/>
        </w:rPr>
        <w:tab/>
        <w:t>Estas fecha</w:t>
      </w:r>
      <w:r w:rsidRPr="003E4B09">
        <w:rPr>
          <w:lang w:val="es-ES_tradnl"/>
        </w:rPr>
        <w:t>s conciernen únicamente a la versión</w:t>
      </w:r>
      <w:r>
        <w:rPr>
          <w:lang w:val="es-ES_tradnl"/>
        </w:rPr>
        <w:t xml:space="preserve"> </w:t>
      </w:r>
      <w:r w:rsidRPr="003E4B09">
        <w:rPr>
          <w:lang w:val="es-ES_tradnl"/>
        </w:rPr>
        <w:t>inglesa.</w:t>
      </w:r>
    </w:p>
    <w:p w:rsidR="00E31039" w:rsidRPr="00E31039" w:rsidRDefault="00E31039" w:rsidP="00163988">
      <w:pPr>
        <w:rPr>
          <w:lang w:val="es-ES_tradnl"/>
        </w:rPr>
      </w:pPr>
    </w:p>
    <w:p w:rsidR="00832DE2" w:rsidRPr="00E31039" w:rsidRDefault="00832DE2">
      <w:pPr>
        <w:tabs>
          <w:tab w:val="clear" w:pos="567"/>
          <w:tab w:val="clear" w:pos="1276"/>
          <w:tab w:val="clear" w:pos="1843"/>
          <w:tab w:val="clear" w:pos="5387"/>
          <w:tab w:val="clear" w:pos="5954"/>
        </w:tabs>
        <w:overflowPunct/>
        <w:autoSpaceDE/>
        <w:autoSpaceDN/>
        <w:adjustRightInd/>
        <w:spacing w:before="0"/>
        <w:jc w:val="left"/>
        <w:textAlignment w:val="auto"/>
        <w:rPr>
          <w:kern w:val="32"/>
          <w:lang w:val="es-ES_tradnl"/>
        </w:rPr>
      </w:pPr>
      <w:r w:rsidRPr="00E31039">
        <w:rPr>
          <w:kern w:val="32"/>
          <w:lang w:val="es-ES_tradnl"/>
        </w:rPr>
        <w:br w:type="page"/>
      </w:r>
    </w:p>
    <w:p w:rsidR="000A608F" w:rsidRPr="00FC5B29" w:rsidRDefault="000A608F" w:rsidP="00293D43">
      <w:pPr>
        <w:pStyle w:val="Heading1"/>
        <w:spacing w:before="0" w:after="0" w:line="300" w:lineRule="exact"/>
        <w:rPr>
          <w:lang w:val="es-ES"/>
        </w:rPr>
      </w:pPr>
      <w:bookmarkStart w:id="443" w:name="_Toc252180814"/>
      <w:bookmarkStart w:id="444" w:name="_Toc253408617"/>
      <w:bookmarkStart w:id="445" w:name="_Toc255825118"/>
      <w:bookmarkStart w:id="446" w:name="_Toc259796934"/>
      <w:bookmarkStart w:id="447" w:name="_Toc262578225"/>
      <w:bookmarkStart w:id="448" w:name="_Toc265230207"/>
      <w:bookmarkStart w:id="449" w:name="_Toc266196247"/>
      <w:bookmarkStart w:id="450" w:name="_Toc266196852"/>
      <w:bookmarkStart w:id="451" w:name="_Toc268852784"/>
      <w:bookmarkStart w:id="452" w:name="_Toc271705006"/>
      <w:bookmarkStart w:id="453" w:name="_Toc273033461"/>
      <w:bookmarkStart w:id="454" w:name="_Toc274227193"/>
      <w:bookmarkStart w:id="455" w:name="_Toc276730706"/>
      <w:bookmarkStart w:id="456" w:name="_Toc279670830"/>
      <w:bookmarkStart w:id="457" w:name="_Toc280349883"/>
      <w:bookmarkStart w:id="458" w:name="_Toc282526515"/>
      <w:bookmarkStart w:id="459" w:name="_Toc283740090"/>
      <w:bookmarkStart w:id="460" w:name="_Toc286165548"/>
      <w:bookmarkStart w:id="461" w:name="_Toc288732120"/>
      <w:bookmarkStart w:id="462" w:name="_Toc291005938"/>
      <w:bookmarkStart w:id="463" w:name="_Toc292706389"/>
      <w:bookmarkStart w:id="464" w:name="_Toc295388393"/>
      <w:bookmarkStart w:id="465" w:name="_Toc296610506"/>
      <w:bookmarkStart w:id="466" w:name="_Toc297899982"/>
      <w:bookmarkStart w:id="467" w:name="_Toc301947204"/>
      <w:bookmarkStart w:id="468" w:name="_Toc303344656"/>
      <w:bookmarkStart w:id="469" w:name="_Toc304895925"/>
      <w:bookmarkStart w:id="470" w:name="_Toc308532550"/>
      <w:bookmarkStart w:id="471" w:name="_Toc313981344"/>
      <w:bookmarkStart w:id="472" w:name="_Toc316480892"/>
      <w:bookmarkStart w:id="473" w:name="_Toc319073132"/>
      <w:bookmarkStart w:id="474" w:name="_Toc320602812"/>
      <w:bookmarkStart w:id="475" w:name="_Toc321308876"/>
      <w:bookmarkStart w:id="476" w:name="_Toc323050812"/>
      <w:bookmarkStart w:id="477" w:name="_Toc323907409"/>
      <w:bookmarkStart w:id="478" w:name="_Toc331071412"/>
      <w:bookmarkStart w:id="479" w:name="_Toc332274659"/>
      <w:bookmarkStart w:id="480" w:name="_Toc334778511"/>
      <w:bookmarkStart w:id="481" w:name="_Toc336263068"/>
      <w:bookmarkStart w:id="482" w:name="_Toc337214302"/>
      <w:bookmarkStart w:id="483" w:name="_Toc338334118"/>
      <w:bookmarkStart w:id="484" w:name="_Toc340228239"/>
      <w:bookmarkStart w:id="485" w:name="_Toc341435082"/>
      <w:bookmarkStart w:id="486" w:name="_Toc342912215"/>
      <w:bookmarkStart w:id="487" w:name="_Toc343265189"/>
      <w:bookmarkStart w:id="488" w:name="_Toc345584975"/>
      <w:bookmarkStart w:id="489" w:name="_Toc346877107"/>
      <w:bookmarkStart w:id="490" w:name="_Toc348013762"/>
      <w:bookmarkStart w:id="491" w:name="_Toc349289476"/>
      <w:bookmarkStart w:id="492" w:name="_Toc350779889"/>
      <w:bookmarkStart w:id="493" w:name="_Toc351713750"/>
      <w:bookmarkStart w:id="494" w:name="_Toc353278381"/>
      <w:bookmarkStart w:id="495" w:name="_Toc354393668"/>
      <w:bookmarkStart w:id="496" w:name="_Toc355866559"/>
      <w:bookmarkStart w:id="497" w:name="_Toc357172131"/>
      <w:bookmarkStart w:id="498" w:name="_Toc358380585"/>
      <w:bookmarkStart w:id="499" w:name="_Toc359592115"/>
      <w:bookmarkStart w:id="500" w:name="_Toc361130955"/>
      <w:bookmarkStart w:id="501" w:name="_Toc361990639"/>
      <w:bookmarkStart w:id="502" w:name="_Toc363827502"/>
      <w:bookmarkStart w:id="503" w:name="_Toc364761757"/>
      <w:bookmarkStart w:id="504" w:name="_Toc366497570"/>
      <w:bookmarkStart w:id="505" w:name="_Toc367955887"/>
      <w:bookmarkStart w:id="506" w:name="_Toc369255104"/>
      <w:bookmarkStart w:id="507" w:name="_Toc370388931"/>
      <w:bookmarkStart w:id="508" w:name="_Toc371690028"/>
      <w:bookmarkStart w:id="509" w:name="_Toc373242810"/>
      <w:bookmarkStart w:id="510" w:name="_Toc374090737"/>
      <w:bookmarkStart w:id="511" w:name="_Toc374693363"/>
      <w:bookmarkStart w:id="512" w:name="_Toc377021948"/>
      <w:bookmarkStart w:id="513" w:name="_Toc378602304"/>
      <w:bookmarkStart w:id="514" w:name="_Toc379450027"/>
      <w:bookmarkStart w:id="515" w:name="_Toc380670201"/>
      <w:bookmarkStart w:id="516" w:name="_Toc381884136"/>
      <w:bookmarkStart w:id="517" w:name="_Toc383176317"/>
      <w:bookmarkStart w:id="518" w:name="_Toc384821876"/>
      <w:bookmarkStart w:id="519" w:name="_Toc385938599"/>
      <w:bookmarkStart w:id="520" w:name="_Toc389037499"/>
      <w:bookmarkStart w:id="521" w:name="_Toc390075809"/>
      <w:bookmarkStart w:id="522" w:name="_Toc391387210"/>
      <w:bookmarkStart w:id="523" w:name="_Toc392593311"/>
      <w:bookmarkStart w:id="524" w:name="_Toc393879047"/>
      <w:bookmarkStart w:id="525" w:name="_Toc395100071"/>
      <w:bookmarkStart w:id="526" w:name="_Toc396223656"/>
      <w:bookmarkStart w:id="527" w:name="_Toc397595049"/>
      <w:bookmarkStart w:id="528" w:name="_Toc399248273"/>
      <w:bookmarkStart w:id="529" w:name="_Toc400455627"/>
      <w:bookmarkStart w:id="530" w:name="_Toc401910818"/>
      <w:bookmarkStart w:id="531" w:name="_Toc403048158"/>
      <w:bookmarkStart w:id="532" w:name="_Toc404347560"/>
      <w:bookmarkStart w:id="533" w:name="_Toc405802695"/>
      <w:bookmarkStart w:id="534" w:name="_Toc406576791"/>
      <w:bookmarkStart w:id="535" w:name="_Toc408823949"/>
      <w:bookmarkStart w:id="536" w:name="_Toc410026909"/>
      <w:bookmarkStart w:id="537" w:name="_Toc410913015"/>
      <w:bookmarkStart w:id="538" w:name="_Toc415665857"/>
      <w:bookmarkStart w:id="539" w:name="_Toc417648365"/>
      <w:bookmarkStart w:id="540" w:name="_Toc418252407"/>
      <w:bookmarkStart w:id="541" w:name="_Toc418601838"/>
      <w:bookmarkStart w:id="542" w:name="_Toc421177158"/>
      <w:bookmarkStart w:id="543" w:name="_Toc422476096"/>
      <w:bookmarkStart w:id="544" w:name="_Toc423527137"/>
      <w:bookmarkStart w:id="545" w:name="_Toc424895561"/>
      <w:bookmarkStart w:id="546" w:name="_Toc428367860"/>
      <w:bookmarkStart w:id="547" w:name="_Toc429122146"/>
      <w:bookmarkStart w:id="548" w:name="_Toc430184023"/>
      <w:bookmarkStart w:id="549" w:name="_Toc434309341"/>
      <w:bookmarkStart w:id="550" w:name="_Toc435690627"/>
      <w:bookmarkStart w:id="551" w:name="_Toc437441135"/>
      <w:bookmarkStart w:id="552" w:name="_Toc437956414"/>
      <w:bookmarkStart w:id="553" w:name="_Toc439840791"/>
      <w:bookmarkStart w:id="554" w:name="_Toc442883548"/>
      <w:bookmarkStart w:id="555" w:name="_Toc443382392"/>
      <w:bookmarkStart w:id="556" w:name="_Toc451174482"/>
      <w:bookmarkStart w:id="557" w:name="_Toc452126886"/>
      <w:bookmarkStart w:id="558" w:name="_Toc453247180"/>
      <w:bookmarkStart w:id="559" w:name="_Toc455669831"/>
      <w:bookmarkStart w:id="560" w:name="_Toc458780992"/>
      <w:bookmarkStart w:id="561" w:name="_Toc463441550"/>
      <w:bookmarkStart w:id="562" w:name="_Toc463947698"/>
      <w:bookmarkStart w:id="563" w:name="_Toc466370869"/>
      <w:bookmarkStart w:id="564" w:name="_Toc467245934"/>
      <w:bookmarkStart w:id="565" w:name="_Toc468457226"/>
      <w:bookmarkStart w:id="566" w:name="_Toc472590292"/>
      <w:bookmarkStart w:id="567" w:name="_Toc473727731"/>
      <w:bookmarkStart w:id="568" w:name="_Toc474936335"/>
      <w:bookmarkStart w:id="569" w:name="_Toc476142316"/>
      <w:bookmarkStart w:id="570" w:name="_Toc477429083"/>
      <w:bookmarkStart w:id="571" w:name="_Toc478134087"/>
      <w:bookmarkStart w:id="572" w:name="_Toc479850628"/>
      <w:bookmarkStart w:id="573" w:name="_Toc482090350"/>
      <w:bookmarkStart w:id="574" w:name="_Toc484181125"/>
      <w:bookmarkStart w:id="575" w:name="_Toc484787055"/>
      <w:bookmarkStart w:id="576" w:name="_Toc487119311"/>
      <w:bookmarkStart w:id="577" w:name="_Toc489607372"/>
      <w:bookmarkStart w:id="578" w:name="_Toc490829844"/>
      <w:proofErr w:type="gramStart"/>
      <w:r w:rsidRPr="00FC5B29">
        <w:rPr>
          <w:lang w:val="es-ES"/>
        </w:rPr>
        <w:lastRenderedPageBreak/>
        <w:t>INFORMACIÓN  GENERAL</w:t>
      </w:r>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proofErr w:type="gramEnd"/>
    </w:p>
    <w:p w:rsidR="000A608F" w:rsidRPr="00F579A2" w:rsidRDefault="000A608F" w:rsidP="00EE3BFC">
      <w:pPr>
        <w:pStyle w:val="Heading2"/>
        <w:rPr>
          <w:lang w:val="es-ES_tradnl"/>
        </w:rPr>
      </w:pPr>
      <w:bookmarkStart w:id="579" w:name="_Toc252180815"/>
      <w:bookmarkStart w:id="580" w:name="_Toc253408618"/>
      <w:bookmarkStart w:id="581" w:name="_Toc255825119"/>
      <w:bookmarkStart w:id="582" w:name="_Toc259796935"/>
      <w:bookmarkStart w:id="583" w:name="_Toc262578226"/>
      <w:bookmarkStart w:id="584" w:name="_Toc265230208"/>
      <w:bookmarkStart w:id="585" w:name="_Toc266196248"/>
      <w:bookmarkStart w:id="586" w:name="_Toc266196853"/>
      <w:bookmarkStart w:id="587" w:name="_Toc268852785"/>
      <w:bookmarkStart w:id="588" w:name="_Toc271705007"/>
      <w:bookmarkStart w:id="589" w:name="_Toc273033462"/>
      <w:bookmarkStart w:id="590" w:name="_Toc274227194"/>
      <w:bookmarkStart w:id="591" w:name="_Toc276730707"/>
      <w:bookmarkStart w:id="592" w:name="_Toc279670831"/>
      <w:bookmarkStart w:id="593" w:name="_Toc280349884"/>
      <w:bookmarkStart w:id="594" w:name="_Toc282526516"/>
      <w:bookmarkStart w:id="595" w:name="_Toc283740091"/>
      <w:bookmarkStart w:id="596" w:name="_Toc286165549"/>
      <w:bookmarkStart w:id="597" w:name="_Toc288732121"/>
      <w:bookmarkStart w:id="598" w:name="_Toc291005939"/>
      <w:bookmarkStart w:id="599" w:name="_Toc292706390"/>
      <w:bookmarkStart w:id="600" w:name="_Toc295388394"/>
      <w:bookmarkStart w:id="601" w:name="_Toc296610507"/>
      <w:bookmarkStart w:id="602" w:name="_Toc297899983"/>
      <w:bookmarkStart w:id="603" w:name="_Toc301947205"/>
      <w:bookmarkStart w:id="604" w:name="_Toc303344657"/>
      <w:bookmarkStart w:id="605" w:name="_Toc304895926"/>
      <w:bookmarkStart w:id="606" w:name="_Toc308532551"/>
      <w:bookmarkStart w:id="607" w:name="_Toc311112751"/>
      <w:bookmarkStart w:id="608" w:name="_Toc313981345"/>
      <w:bookmarkStart w:id="609" w:name="_Toc316480893"/>
      <w:bookmarkStart w:id="610" w:name="_Toc319073133"/>
      <w:bookmarkStart w:id="611" w:name="_Toc320602813"/>
      <w:bookmarkStart w:id="612" w:name="_Toc321308877"/>
      <w:bookmarkStart w:id="613" w:name="_Toc323050813"/>
      <w:bookmarkStart w:id="614" w:name="_Toc323907410"/>
      <w:bookmarkStart w:id="615" w:name="_Toc331071413"/>
      <w:bookmarkStart w:id="616" w:name="_Toc332274660"/>
      <w:bookmarkStart w:id="617" w:name="_Toc334778512"/>
      <w:bookmarkStart w:id="618" w:name="_Toc336263069"/>
      <w:bookmarkStart w:id="619" w:name="_Toc337214303"/>
      <w:bookmarkStart w:id="620" w:name="_Toc338334119"/>
      <w:bookmarkStart w:id="621" w:name="_Toc340228240"/>
      <w:bookmarkStart w:id="622" w:name="_Toc341435083"/>
      <w:bookmarkStart w:id="623" w:name="_Toc342912216"/>
      <w:bookmarkStart w:id="624" w:name="_Toc343265190"/>
      <w:bookmarkStart w:id="625" w:name="_Toc345584976"/>
      <w:bookmarkStart w:id="626" w:name="_Toc346877108"/>
      <w:bookmarkStart w:id="627" w:name="_Toc348013763"/>
      <w:bookmarkStart w:id="628" w:name="_Toc349289477"/>
      <w:bookmarkStart w:id="629" w:name="_Toc350779890"/>
      <w:bookmarkStart w:id="630" w:name="_Toc351713751"/>
      <w:bookmarkStart w:id="631" w:name="_Toc353278382"/>
      <w:bookmarkStart w:id="632" w:name="_Toc354393669"/>
      <w:bookmarkStart w:id="633" w:name="_Toc355866560"/>
      <w:bookmarkStart w:id="634" w:name="_Toc357172132"/>
      <w:bookmarkStart w:id="635" w:name="_Toc358380586"/>
      <w:bookmarkStart w:id="636" w:name="_Toc359592116"/>
      <w:bookmarkStart w:id="637" w:name="_Toc361130956"/>
      <w:bookmarkStart w:id="638" w:name="_Toc361990640"/>
      <w:bookmarkStart w:id="639" w:name="_Toc363827503"/>
      <w:bookmarkStart w:id="640" w:name="_Toc364761758"/>
      <w:bookmarkStart w:id="641" w:name="_Toc366497571"/>
      <w:bookmarkStart w:id="642" w:name="_Toc367955888"/>
      <w:bookmarkStart w:id="643" w:name="_Toc369255105"/>
      <w:bookmarkStart w:id="644" w:name="_Toc370388932"/>
      <w:bookmarkStart w:id="645" w:name="_Toc371690029"/>
      <w:bookmarkStart w:id="646" w:name="_Toc373242811"/>
      <w:bookmarkStart w:id="647" w:name="_Toc374090738"/>
      <w:bookmarkStart w:id="648" w:name="_Toc374693364"/>
      <w:bookmarkStart w:id="649" w:name="_Toc377021949"/>
      <w:bookmarkStart w:id="650" w:name="_Toc378602305"/>
      <w:bookmarkStart w:id="651" w:name="_Toc379450028"/>
      <w:bookmarkStart w:id="652" w:name="_Toc380670202"/>
      <w:bookmarkStart w:id="653" w:name="_Toc381884137"/>
      <w:bookmarkStart w:id="654" w:name="_Toc383176318"/>
      <w:bookmarkStart w:id="655" w:name="_Toc384821877"/>
      <w:bookmarkStart w:id="656" w:name="_Toc385938600"/>
      <w:bookmarkStart w:id="657" w:name="_Toc389037500"/>
      <w:bookmarkStart w:id="658" w:name="_Toc390075810"/>
      <w:bookmarkStart w:id="659" w:name="_Toc391387211"/>
      <w:bookmarkStart w:id="660" w:name="_Toc392593312"/>
      <w:bookmarkStart w:id="661" w:name="_Toc393879048"/>
      <w:bookmarkStart w:id="662" w:name="_Toc395100072"/>
      <w:bookmarkStart w:id="663" w:name="_Toc396223657"/>
      <w:bookmarkStart w:id="664" w:name="_Toc397595050"/>
      <w:bookmarkStart w:id="665" w:name="_Toc399248274"/>
      <w:bookmarkStart w:id="666" w:name="_Toc400455628"/>
      <w:bookmarkStart w:id="667" w:name="_Toc401910819"/>
      <w:bookmarkStart w:id="668" w:name="_Toc403048159"/>
      <w:bookmarkStart w:id="669" w:name="_Toc404347561"/>
      <w:bookmarkStart w:id="670" w:name="_Toc405802696"/>
      <w:bookmarkStart w:id="671" w:name="_Toc406576792"/>
      <w:bookmarkStart w:id="672" w:name="_Toc408823950"/>
      <w:bookmarkStart w:id="673" w:name="_Toc410026910"/>
      <w:bookmarkStart w:id="674" w:name="_Toc410913016"/>
      <w:bookmarkStart w:id="675" w:name="_Toc415665858"/>
      <w:bookmarkStart w:id="676" w:name="_Toc417648366"/>
      <w:bookmarkStart w:id="677" w:name="_Toc418252408"/>
      <w:bookmarkStart w:id="678" w:name="_Toc418601839"/>
      <w:bookmarkStart w:id="679" w:name="_Toc421177159"/>
      <w:bookmarkStart w:id="680" w:name="_Toc422476097"/>
      <w:bookmarkStart w:id="681" w:name="_Toc423527138"/>
      <w:bookmarkStart w:id="682" w:name="_Toc424895562"/>
      <w:bookmarkStart w:id="683" w:name="_Toc428367861"/>
      <w:bookmarkStart w:id="684" w:name="_Toc429122147"/>
      <w:bookmarkStart w:id="685" w:name="_Toc430184024"/>
      <w:bookmarkStart w:id="686" w:name="_Toc434309342"/>
      <w:bookmarkStart w:id="687" w:name="_Toc435690628"/>
      <w:bookmarkStart w:id="688" w:name="_Toc437441136"/>
      <w:bookmarkStart w:id="689" w:name="_Toc437956415"/>
      <w:bookmarkStart w:id="690" w:name="_Toc439840792"/>
      <w:bookmarkStart w:id="691" w:name="_Toc442883549"/>
      <w:bookmarkStart w:id="692" w:name="_Toc443382393"/>
      <w:bookmarkStart w:id="693" w:name="_Toc451174483"/>
      <w:bookmarkStart w:id="694" w:name="_Toc452126887"/>
      <w:bookmarkStart w:id="695" w:name="_Toc453247181"/>
      <w:bookmarkStart w:id="696" w:name="_Toc455669832"/>
      <w:bookmarkStart w:id="697" w:name="_Toc458780993"/>
      <w:bookmarkStart w:id="698" w:name="_Toc463441551"/>
      <w:bookmarkStart w:id="699" w:name="_Toc463947699"/>
      <w:bookmarkStart w:id="700" w:name="_Toc466370870"/>
      <w:bookmarkStart w:id="701" w:name="_Toc467245935"/>
      <w:bookmarkStart w:id="702" w:name="_Toc468457227"/>
      <w:bookmarkStart w:id="703" w:name="_Toc472590293"/>
      <w:bookmarkStart w:id="704" w:name="_Toc473727732"/>
      <w:bookmarkStart w:id="705" w:name="_Toc474936336"/>
      <w:bookmarkStart w:id="706" w:name="_Toc476142317"/>
      <w:bookmarkStart w:id="707" w:name="_Toc477429084"/>
      <w:bookmarkStart w:id="708" w:name="_Toc478134088"/>
      <w:bookmarkStart w:id="709" w:name="_Toc479850629"/>
      <w:bookmarkStart w:id="710" w:name="_Toc482090351"/>
      <w:bookmarkStart w:id="711" w:name="_Toc484181126"/>
      <w:bookmarkStart w:id="712" w:name="_Toc484787056"/>
      <w:bookmarkStart w:id="713" w:name="_Toc487119312"/>
      <w:bookmarkStart w:id="714" w:name="_Toc489607373"/>
      <w:bookmarkStart w:id="715" w:name="_Toc490829845"/>
      <w:r w:rsidRPr="00F579A2">
        <w:rPr>
          <w:lang w:val="es-ES_tradnl"/>
        </w:rPr>
        <w:t>Listas anexas al Boletín de Explotación de la UIT</w:t>
      </w:r>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p>
    <w:p w:rsidR="00D4347F" w:rsidRPr="00114C12" w:rsidRDefault="00D4347F" w:rsidP="00D4347F">
      <w:pPr>
        <w:pStyle w:val="Normalaftertitle"/>
        <w:spacing w:before="0" w:after="20"/>
        <w:rPr>
          <w:b/>
          <w:bCs/>
          <w:lang w:val="es-ES_tradnl"/>
        </w:rPr>
      </w:pPr>
      <w:r w:rsidRPr="00114C12">
        <w:rPr>
          <w:b/>
          <w:bCs/>
          <w:lang w:val="es-ES_tradnl"/>
        </w:rPr>
        <w:t>Nota de la TSB</w:t>
      </w:r>
    </w:p>
    <w:p w:rsidR="00D4347F" w:rsidRPr="0066615B" w:rsidRDefault="00D4347F" w:rsidP="00D4347F">
      <w:pPr>
        <w:pStyle w:val="Normalaftertitle"/>
        <w:spacing w:before="0" w:after="0"/>
        <w:ind w:left="567" w:hanging="567"/>
        <w:rPr>
          <w:b/>
          <w:bCs/>
          <w:lang w:val="es-ES_tradnl"/>
        </w:rPr>
      </w:pPr>
      <w:r w:rsidRPr="0066615B">
        <w:rPr>
          <w:bCs/>
          <w:lang w:val="es-ES_tradnl"/>
        </w:rPr>
        <w:t>A.</w:t>
      </w:r>
      <w:r w:rsidRPr="0066615B">
        <w:rPr>
          <w:bCs/>
          <w:lang w:val="es-ES_tradnl"/>
        </w:rPr>
        <w:tab/>
        <w:t>Las listas siguientes han sido publicadas por la TSB o la BR como anexos al Boletín de Explotación (BE) de la UIT:</w:t>
      </w:r>
    </w:p>
    <w:p w:rsidR="00D4347F" w:rsidRDefault="00D4347F" w:rsidP="00D4347F">
      <w:pPr>
        <w:pStyle w:val="Informationtext"/>
        <w:tabs>
          <w:tab w:val="clear" w:pos="1276"/>
          <w:tab w:val="left" w:pos="567"/>
        </w:tabs>
        <w:spacing w:before="0" w:after="0"/>
        <w:ind w:left="567" w:hanging="567"/>
        <w:rPr>
          <w:rFonts w:ascii="Calibri" w:hAnsi="Calibri"/>
          <w:position w:val="6"/>
          <w:sz w:val="14"/>
          <w:szCs w:val="14"/>
          <w:lang w:val="es-ES_tradnl"/>
        </w:rPr>
      </w:pPr>
      <w:r w:rsidRPr="00227EAF">
        <w:rPr>
          <w:rFonts w:ascii="Calibri" w:hAnsi="Calibri"/>
          <w:lang w:val="es-ES_tradnl"/>
        </w:rPr>
        <w:t>BE N.</w:t>
      </w:r>
      <w:r w:rsidRPr="00227EAF">
        <w:rPr>
          <w:rFonts w:ascii="Calibri" w:hAnsi="Calibri"/>
          <w:position w:val="6"/>
          <w:sz w:val="14"/>
          <w:szCs w:val="14"/>
          <w:lang w:val="es-ES_tradnl"/>
        </w:rPr>
        <w:t>o</w:t>
      </w:r>
    </w:p>
    <w:p w:rsidR="00D23C2C" w:rsidRDefault="00D23C2C" w:rsidP="00D23C2C">
      <w:pPr>
        <w:spacing w:before="0" w:after="0" w:line="220" w:lineRule="exact"/>
        <w:ind w:left="567" w:hanging="567"/>
        <w:rPr>
          <w:lang w:val="es-ES"/>
        </w:rPr>
      </w:pPr>
      <w:r>
        <w:rPr>
          <w:lang w:val="es-ES"/>
        </w:rPr>
        <w:t>1125</w:t>
      </w:r>
      <w:r>
        <w:rPr>
          <w:lang w:val="es-ES"/>
        </w:rPr>
        <w:tab/>
      </w:r>
      <w:r w:rsidRPr="00D76B19">
        <w:rPr>
          <w:lang w:val="es-ES"/>
        </w:rPr>
        <w:t>Lista de</w:t>
      </w:r>
      <w:r>
        <w:rPr>
          <w:lang w:val="es-ES"/>
        </w:rPr>
        <w:t xml:space="preserve"> </w:t>
      </w:r>
      <w:r w:rsidRPr="00D76B19">
        <w:rPr>
          <w:lang w:val="es-ES"/>
        </w:rPr>
        <w:t>códigos de zona/red de señalización (SANC) (Complemento de la Recomen</w:t>
      </w:r>
      <w:r w:rsidRPr="00D76B19">
        <w:rPr>
          <w:lang w:val="es-ES"/>
        </w:rPr>
        <w:softHyphen/>
        <w:t xml:space="preserve">dación UIT-T Q.708 (03/99)) (Situación al 1 de </w:t>
      </w:r>
      <w:r>
        <w:rPr>
          <w:lang w:val="es-ES"/>
        </w:rPr>
        <w:t>junio</w:t>
      </w:r>
      <w:r w:rsidRPr="00D76B19">
        <w:rPr>
          <w:lang w:val="es-ES"/>
        </w:rPr>
        <w:t xml:space="preserve"> de 20</w:t>
      </w:r>
      <w:r>
        <w:rPr>
          <w:lang w:val="es-ES"/>
        </w:rPr>
        <w:t>17</w:t>
      </w:r>
      <w:r w:rsidRPr="00D76B19">
        <w:rPr>
          <w:lang w:val="es-ES"/>
        </w:rPr>
        <w:t>)</w:t>
      </w:r>
    </w:p>
    <w:p w:rsidR="00D23C2C" w:rsidRPr="00D76B19" w:rsidRDefault="0077057B" w:rsidP="00D23C2C">
      <w:pPr>
        <w:spacing w:before="0" w:after="0" w:line="220" w:lineRule="exact"/>
        <w:ind w:left="567" w:hanging="567"/>
        <w:rPr>
          <w:lang w:val="es-ES"/>
        </w:rPr>
      </w:pPr>
      <w:r>
        <w:rPr>
          <w:lang w:val="es-ES"/>
        </w:rPr>
        <w:t>1125</w:t>
      </w:r>
      <w:r w:rsidR="00D23C2C" w:rsidRPr="00D76B19">
        <w:rPr>
          <w:lang w:val="es-ES"/>
        </w:rPr>
        <w:tab/>
        <w:t>Lista de indicativos de país para el servicio móvil de radiocomunicación con concentración de enlaces terrenales</w:t>
      </w:r>
      <w:r w:rsidR="00D23C2C" w:rsidRPr="00C1597D">
        <w:rPr>
          <w:sz w:val="8"/>
          <w:lang w:val="es-ES"/>
        </w:rPr>
        <w:t xml:space="preserve"> </w:t>
      </w:r>
      <w:r w:rsidR="00D23C2C" w:rsidRPr="00D76B19">
        <w:rPr>
          <w:lang w:val="es-ES"/>
        </w:rPr>
        <w:t>(Complemento de</w:t>
      </w:r>
      <w:r w:rsidR="00D23C2C" w:rsidRPr="00C1597D">
        <w:rPr>
          <w:sz w:val="8"/>
          <w:lang w:val="es-ES"/>
        </w:rPr>
        <w:t xml:space="preserve"> </w:t>
      </w:r>
      <w:r w:rsidR="00D23C2C" w:rsidRPr="00D76B19">
        <w:rPr>
          <w:lang w:val="es-ES"/>
        </w:rPr>
        <w:t>la</w:t>
      </w:r>
      <w:r w:rsidR="00D23C2C" w:rsidRPr="00C1597D">
        <w:rPr>
          <w:sz w:val="8"/>
          <w:lang w:val="es-ES"/>
        </w:rPr>
        <w:t xml:space="preserve"> </w:t>
      </w:r>
      <w:r w:rsidR="00D23C2C" w:rsidRPr="00D76B19">
        <w:rPr>
          <w:lang w:val="es-ES"/>
        </w:rPr>
        <w:t>Recomendación</w:t>
      </w:r>
      <w:r w:rsidR="00D23C2C" w:rsidRPr="00C1597D">
        <w:rPr>
          <w:sz w:val="8"/>
          <w:lang w:val="es-ES"/>
        </w:rPr>
        <w:t xml:space="preserve"> </w:t>
      </w:r>
      <w:r w:rsidR="00D23C2C" w:rsidRPr="00D76B19">
        <w:rPr>
          <w:lang w:val="es-ES"/>
        </w:rPr>
        <w:t xml:space="preserve">UIT-T E.218 (05/2004)) (Situación al 1 de </w:t>
      </w:r>
      <w:r w:rsidR="00D23C2C">
        <w:rPr>
          <w:lang w:val="es-ES"/>
        </w:rPr>
        <w:t>junio</w:t>
      </w:r>
      <w:r w:rsidR="00D23C2C" w:rsidRPr="00D76B19">
        <w:rPr>
          <w:lang w:val="es-ES"/>
        </w:rPr>
        <w:t xml:space="preserve"> de 20</w:t>
      </w:r>
      <w:r w:rsidR="00D23C2C">
        <w:rPr>
          <w:lang w:val="es-ES"/>
        </w:rPr>
        <w:t>17</w:t>
      </w:r>
      <w:r w:rsidR="00D23C2C" w:rsidRPr="00D76B19">
        <w:rPr>
          <w:lang w:val="es-ES"/>
        </w:rPr>
        <w:t>)</w:t>
      </w:r>
    </w:p>
    <w:p w:rsidR="00CA0675" w:rsidRPr="000B151F" w:rsidRDefault="00CA0675" w:rsidP="00CA0675">
      <w:pPr>
        <w:spacing w:before="0" w:after="0" w:line="220" w:lineRule="exact"/>
        <w:ind w:left="567" w:hanging="567"/>
        <w:rPr>
          <w:lang w:val="es-ES"/>
        </w:rPr>
      </w:pPr>
      <w:r w:rsidRPr="000B151F">
        <w:rPr>
          <w:lang w:val="es-ES"/>
        </w:rPr>
        <w:t>1</w:t>
      </w:r>
      <w:r>
        <w:rPr>
          <w:lang w:val="es-ES"/>
        </w:rPr>
        <w:t>117</w:t>
      </w:r>
      <w:r w:rsidRPr="000B151F">
        <w:rPr>
          <w:lang w:val="es-ES"/>
        </w:rPr>
        <w:tab/>
        <w:t>Lista de indicativos de país o zona geográfica para el servicio móvil (Complemento de la Recomendación UIT-T E.212 (0</w:t>
      </w:r>
      <w:r>
        <w:rPr>
          <w:lang w:val="es-ES"/>
        </w:rPr>
        <w:t>9</w:t>
      </w:r>
      <w:r w:rsidRPr="000B151F">
        <w:rPr>
          <w:lang w:val="es-ES"/>
        </w:rPr>
        <w:t>/20</w:t>
      </w:r>
      <w:r>
        <w:rPr>
          <w:lang w:val="es-ES"/>
        </w:rPr>
        <w:t>16</w:t>
      </w:r>
      <w:r w:rsidRPr="000B151F">
        <w:rPr>
          <w:lang w:val="es-ES"/>
        </w:rPr>
        <w:t xml:space="preserve">)) (Situación al 1 de </w:t>
      </w:r>
      <w:r>
        <w:rPr>
          <w:lang w:val="es-ES"/>
        </w:rPr>
        <w:t>febrero de 2017</w:t>
      </w:r>
      <w:r w:rsidRPr="000B151F">
        <w:rPr>
          <w:lang w:val="es-ES"/>
        </w:rPr>
        <w:t>)</w:t>
      </w:r>
    </w:p>
    <w:p w:rsidR="00595FB0" w:rsidRDefault="006839D7" w:rsidP="00595FB0">
      <w:pPr>
        <w:spacing w:before="0" w:after="0" w:line="220" w:lineRule="exact"/>
        <w:ind w:left="567" w:hanging="567"/>
        <w:rPr>
          <w:lang w:val="es-ES"/>
        </w:rPr>
      </w:pPr>
      <w:r>
        <w:rPr>
          <w:lang w:val="es-ES"/>
        </w:rPr>
        <w:t>1114</w:t>
      </w:r>
      <w:r w:rsidRPr="00D76B19">
        <w:rPr>
          <w:lang w:val="es-ES"/>
        </w:rPr>
        <w:tab/>
      </w:r>
      <w:r w:rsidR="00595FB0" w:rsidRPr="00B871C1">
        <w:rPr>
          <w:lang w:val="es-ES"/>
        </w:rPr>
        <w:t>Lista de indicativos de país de la Recomendación UIT-T E.164 asignados (Complemento de la</w:t>
      </w:r>
      <w:r w:rsidR="00595FB0" w:rsidRPr="00D76B19">
        <w:rPr>
          <w:lang w:val="es-ES"/>
        </w:rPr>
        <w:t xml:space="preserve"> </w:t>
      </w:r>
      <w:r w:rsidR="00595FB0" w:rsidRPr="00B871C1">
        <w:rPr>
          <w:lang w:val="es-ES"/>
        </w:rPr>
        <w:t>Recomendación UIT-T E.164 (11/2010)) (Situación al 1</w:t>
      </w:r>
      <w:r w:rsidR="00595FB0">
        <w:rPr>
          <w:lang w:val="es-ES"/>
        </w:rPr>
        <w:t>5</w:t>
      </w:r>
      <w:r w:rsidR="00595FB0" w:rsidRPr="00B871C1">
        <w:rPr>
          <w:lang w:val="es-ES"/>
        </w:rPr>
        <w:t> de </w:t>
      </w:r>
      <w:r w:rsidR="00595FB0">
        <w:rPr>
          <w:lang w:val="es-ES"/>
        </w:rPr>
        <w:t>diciembre</w:t>
      </w:r>
      <w:r w:rsidR="00595FB0" w:rsidRPr="00B871C1">
        <w:rPr>
          <w:lang w:val="es-ES"/>
        </w:rPr>
        <w:t xml:space="preserve"> de 201</w:t>
      </w:r>
      <w:r w:rsidR="00595FB0">
        <w:rPr>
          <w:lang w:val="es-ES"/>
        </w:rPr>
        <w:t>6</w:t>
      </w:r>
      <w:r w:rsidR="00595FB0" w:rsidRPr="00B871C1">
        <w:rPr>
          <w:lang w:val="es-ES"/>
        </w:rPr>
        <w:t>)</w:t>
      </w:r>
    </w:p>
    <w:p w:rsidR="003643DE" w:rsidRDefault="003643DE" w:rsidP="00994BEC">
      <w:pPr>
        <w:spacing w:before="0" w:after="0" w:line="220" w:lineRule="exact"/>
        <w:ind w:left="567" w:hanging="567"/>
        <w:rPr>
          <w:lang w:val="es-ES_tradnl"/>
        </w:rPr>
      </w:pPr>
      <w:r>
        <w:rPr>
          <w:lang w:val="es-ES_tradnl"/>
        </w:rPr>
        <w:t>1111</w:t>
      </w:r>
      <w:r>
        <w:rPr>
          <w:lang w:val="es-ES_tradnl"/>
        </w:rPr>
        <w:tab/>
      </w:r>
      <w:r w:rsidRPr="00DB14E8">
        <w:rPr>
          <w:lang w:val="es-ES"/>
        </w:rPr>
        <w:t>Indicativos</w:t>
      </w:r>
      <w:r w:rsidRPr="00DB14E8">
        <w:rPr>
          <w:lang w:val="es-ES_tradnl"/>
        </w:rPr>
        <w:t xml:space="preserve"> de red para el servicio móvil (MNC) del plan de identificación internacional para redes públicas y </w:t>
      </w:r>
      <w:r>
        <w:rPr>
          <w:lang w:val="es-ES_tradnl"/>
        </w:rPr>
        <w:t>s</w:t>
      </w:r>
      <w:r w:rsidRPr="007F6C3F">
        <w:rPr>
          <w:lang w:val="es-ES_tradnl"/>
        </w:rPr>
        <w:t>us</w:t>
      </w:r>
      <w:r>
        <w:rPr>
          <w:lang w:val="es-ES_tradnl"/>
        </w:rPr>
        <w:t>cripc</w:t>
      </w:r>
      <w:r w:rsidRPr="007F6C3F">
        <w:rPr>
          <w:lang w:val="es-ES_tradnl"/>
        </w:rPr>
        <w:t>io</w:t>
      </w:r>
      <w:r>
        <w:rPr>
          <w:lang w:val="es-ES_tradnl"/>
        </w:rPr>
        <w:t>nes</w:t>
      </w:r>
      <w:r w:rsidRPr="00DB14E8">
        <w:rPr>
          <w:lang w:val="es-ES_tradnl"/>
        </w:rPr>
        <w:t xml:space="preserve"> (Según la Recomendación UIT-T E.212 (0</w:t>
      </w:r>
      <w:r w:rsidR="00994BEC">
        <w:rPr>
          <w:lang w:val="es-ES_tradnl"/>
        </w:rPr>
        <w:t>9</w:t>
      </w:r>
      <w:r w:rsidRPr="00DB14E8">
        <w:rPr>
          <w:lang w:val="es-ES_tradnl"/>
        </w:rPr>
        <w:t>/20</w:t>
      </w:r>
      <w:r w:rsidR="00994BEC">
        <w:rPr>
          <w:lang w:val="es-ES_tradnl"/>
        </w:rPr>
        <w:t>16</w:t>
      </w:r>
      <w:r w:rsidRPr="00DB14E8">
        <w:rPr>
          <w:lang w:val="es-ES_tradnl"/>
        </w:rPr>
        <w:t>))</w:t>
      </w:r>
      <w:r>
        <w:rPr>
          <w:lang w:val="es-ES_tradnl"/>
        </w:rPr>
        <w:t xml:space="preserve"> </w:t>
      </w:r>
      <w:r w:rsidRPr="00DB14E8">
        <w:rPr>
          <w:lang w:val="es-ES_tradnl"/>
        </w:rPr>
        <w:t xml:space="preserve">(Situación al 1 de </w:t>
      </w:r>
      <w:r>
        <w:rPr>
          <w:lang w:val="es-ES_tradnl"/>
        </w:rPr>
        <w:t>nov</w:t>
      </w:r>
      <w:r w:rsidR="00994BEC">
        <w:rPr>
          <w:lang w:val="es-ES_tradnl"/>
        </w:rPr>
        <w:t>i</w:t>
      </w:r>
      <w:r>
        <w:rPr>
          <w:lang w:val="es-ES_tradnl"/>
        </w:rPr>
        <w:t>embre</w:t>
      </w:r>
      <w:r w:rsidRPr="00DB14E8">
        <w:rPr>
          <w:lang w:val="es-ES_tradnl"/>
        </w:rPr>
        <w:t xml:space="preserve"> de 201</w:t>
      </w:r>
      <w:r>
        <w:rPr>
          <w:lang w:val="es-ES_tradnl"/>
        </w:rPr>
        <w:t>6</w:t>
      </w:r>
      <w:r w:rsidRPr="00DB14E8">
        <w:rPr>
          <w:lang w:val="es-ES_tradnl"/>
        </w:rPr>
        <w:t>)</w:t>
      </w:r>
    </w:p>
    <w:p w:rsidR="0066525D" w:rsidRPr="00227EAF" w:rsidRDefault="0066525D" w:rsidP="0066525D">
      <w:pPr>
        <w:spacing w:before="0" w:after="0" w:line="220" w:lineRule="exact"/>
        <w:ind w:left="567" w:hanging="567"/>
        <w:rPr>
          <w:lang w:val="es-ES_tradnl"/>
        </w:rPr>
      </w:pPr>
      <w:r>
        <w:rPr>
          <w:spacing w:val="-4"/>
          <w:lang w:val="es-ES"/>
        </w:rPr>
        <w:t>1109</w:t>
      </w:r>
      <w:r>
        <w:rPr>
          <w:spacing w:val="-4"/>
          <w:lang w:val="es-ES"/>
        </w:rPr>
        <w:tab/>
      </w:r>
      <w:r w:rsidRPr="00DB14E8">
        <w:rPr>
          <w:lang w:val="es-ES"/>
        </w:rPr>
        <w:t>Lista</w:t>
      </w:r>
      <w:r w:rsidRPr="0089687B">
        <w:rPr>
          <w:lang w:val="es-ES_tradnl"/>
        </w:rPr>
        <w:t xml:space="preserve"> de códigos de puntos de señalización internacional (ISPC) (Según la Recomendación UIT-T Q.708 (03/99)) (Situación al 1 de </w:t>
      </w:r>
      <w:r>
        <w:rPr>
          <w:lang w:val="es-ES_tradnl"/>
        </w:rPr>
        <w:t>octobre de</w:t>
      </w:r>
      <w:r w:rsidRPr="0089687B">
        <w:rPr>
          <w:lang w:val="es-ES_tradnl"/>
        </w:rPr>
        <w:t xml:space="preserve"> 201</w:t>
      </w:r>
      <w:r>
        <w:rPr>
          <w:lang w:val="es-ES_tradnl"/>
        </w:rPr>
        <w:t>6</w:t>
      </w:r>
      <w:r w:rsidRPr="0089687B">
        <w:rPr>
          <w:lang w:val="es-ES_tradnl"/>
        </w:rPr>
        <w:t>)</w:t>
      </w:r>
    </w:p>
    <w:p w:rsidR="00900735" w:rsidRPr="004A5832" w:rsidRDefault="00900735" w:rsidP="00900735">
      <w:pPr>
        <w:spacing w:before="0" w:after="0" w:line="220" w:lineRule="exact"/>
        <w:ind w:left="567" w:hanging="567"/>
        <w:rPr>
          <w:spacing w:val="-4"/>
          <w:lang w:val="es-ES"/>
        </w:rPr>
      </w:pPr>
      <w:r w:rsidRPr="004A5832">
        <w:rPr>
          <w:spacing w:val="-4"/>
          <w:lang w:val="es-ES"/>
        </w:rPr>
        <w:t>10</w:t>
      </w:r>
      <w:r>
        <w:rPr>
          <w:spacing w:val="-4"/>
          <w:lang w:val="es-ES"/>
        </w:rPr>
        <w:t>96</w:t>
      </w:r>
      <w:r w:rsidRPr="004A5832">
        <w:rPr>
          <w:spacing w:val="-4"/>
          <w:lang w:val="es-ES"/>
        </w:rPr>
        <w:tab/>
        <w:t>Hora Legal 201</w:t>
      </w:r>
      <w:r>
        <w:rPr>
          <w:spacing w:val="-4"/>
          <w:lang w:val="es-ES"/>
        </w:rPr>
        <w:t>6</w:t>
      </w:r>
    </w:p>
    <w:p w:rsidR="0060756C" w:rsidRDefault="0060756C" w:rsidP="0060756C">
      <w:pPr>
        <w:spacing w:before="0" w:after="0" w:line="220" w:lineRule="exact"/>
        <w:ind w:left="567" w:hanging="567"/>
        <w:rPr>
          <w:lang w:val="es-ES"/>
        </w:rPr>
      </w:pPr>
      <w:r>
        <w:rPr>
          <w:lang w:val="es-ES"/>
        </w:rPr>
        <w:t>1088</w:t>
      </w:r>
      <w:r w:rsidRPr="00D76B19">
        <w:rPr>
          <w:lang w:val="es-ES"/>
        </w:rPr>
        <w:tab/>
      </w:r>
      <w:r w:rsidRPr="00DE3952">
        <w:rPr>
          <w:spacing w:val="-4"/>
          <w:lang w:val="es-ES"/>
        </w:rPr>
        <w:t>Lista de números de identificación de expedidor de la tarjeta con cargo a cuenta para telecomunicaciones internacionales (Según la Recomendación UIT</w:t>
      </w:r>
      <w:r w:rsidRPr="00DE3952">
        <w:rPr>
          <w:spacing w:val="-4"/>
          <w:lang w:val="es-ES"/>
        </w:rPr>
        <w:noBreakHyphen/>
        <w:t>T E.118 (05/2006)) (Situación al 1</w:t>
      </w:r>
      <w:r>
        <w:rPr>
          <w:spacing w:val="-4"/>
          <w:lang w:val="es-ES"/>
        </w:rPr>
        <w:t>5</w:t>
      </w:r>
      <w:r w:rsidRPr="00DE3952">
        <w:rPr>
          <w:spacing w:val="-4"/>
          <w:lang w:val="es-ES"/>
        </w:rPr>
        <w:t xml:space="preserve"> de </w:t>
      </w:r>
      <w:r>
        <w:rPr>
          <w:spacing w:val="-4"/>
          <w:lang w:val="es-ES"/>
        </w:rPr>
        <w:t>noviembre de</w:t>
      </w:r>
      <w:r w:rsidRPr="00DE3952">
        <w:rPr>
          <w:spacing w:val="-4"/>
          <w:lang w:val="es-ES"/>
        </w:rPr>
        <w:t xml:space="preserve"> 20</w:t>
      </w:r>
      <w:r>
        <w:rPr>
          <w:spacing w:val="-4"/>
          <w:lang w:val="es-ES"/>
        </w:rPr>
        <w:t>15</w:t>
      </w:r>
      <w:r w:rsidRPr="00D76B19">
        <w:rPr>
          <w:lang w:val="es-ES"/>
        </w:rPr>
        <w:t>)</w:t>
      </w:r>
    </w:p>
    <w:p w:rsidR="0067385B" w:rsidRDefault="0067385B" w:rsidP="004941E8">
      <w:pPr>
        <w:spacing w:before="0" w:after="0" w:line="220" w:lineRule="exact"/>
        <w:ind w:left="567" w:hanging="567"/>
        <w:rPr>
          <w:lang w:val="es-ES"/>
        </w:rPr>
      </w:pPr>
      <w:r>
        <w:rPr>
          <w:lang w:val="es-ES"/>
        </w:rPr>
        <w:t>1060</w:t>
      </w:r>
      <w:r>
        <w:rPr>
          <w:lang w:val="es-ES"/>
        </w:rPr>
        <w:tab/>
        <w:t>Lista de códigos de operador de la UIT (Según la Recomendación UIT-T M.1400 (03/2013) (Situación al 15 de septiembre de 2014)</w:t>
      </w:r>
    </w:p>
    <w:p w:rsidR="0093051F" w:rsidRDefault="0093051F" w:rsidP="004941E8">
      <w:pPr>
        <w:spacing w:before="0" w:after="0" w:line="220" w:lineRule="exact"/>
        <w:ind w:left="567" w:hanging="567"/>
        <w:rPr>
          <w:lang w:val="es-ES"/>
        </w:rPr>
      </w:pPr>
      <w:r>
        <w:rPr>
          <w:lang w:val="es-ES"/>
        </w:rPr>
        <w:t>1055</w:t>
      </w:r>
      <w:r>
        <w:rPr>
          <w:lang w:val="es-ES"/>
        </w:rPr>
        <w:tab/>
      </w:r>
      <w:r w:rsidRPr="00D76B19">
        <w:rPr>
          <w:lang w:val="es-ES"/>
        </w:rPr>
        <w:t>Estado de las radiocomunicaciones entre estaciones de aficionado de países distintos (De conformidad con la disposición facultativa N.</w:t>
      </w:r>
      <w:r w:rsidRPr="002865F5">
        <w:rPr>
          <w:vertAlign w:val="superscript"/>
          <w:lang w:val="es-ES"/>
        </w:rPr>
        <w:t>o</w:t>
      </w:r>
      <w:r>
        <w:rPr>
          <w:lang w:val="es-ES"/>
        </w:rPr>
        <w:t> </w:t>
      </w:r>
      <w:r w:rsidRPr="00D76B19">
        <w:rPr>
          <w:lang w:val="es-ES"/>
        </w:rPr>
        <w:t xml:space="preserve">25.1 del Reglamento de Radiocomunicaciones) y Forma de los distintivos de llamada asignados por cada Administración a sus estaciones de aficionado y a sus estaciones experimentales (Situación al 1 de </w:t>
      </w:r>
      <w:r>
        <w:rPr>
          <w:lang w:val="es-ES"/>
        </w:rPr>
        <w:t>julio de</w:t>
      </w:r>
      <w:r w:rsidRPr="00D76B19">
        <w:rPr>
          <w:lang w:val="es-ES"/>
        </w:rPr>
        <w:t xml:space="preserve"> 20</w:t>
      </w:r>
      <w:r>
        <w:rPr>
          <w:lang w:val="es-ES"/>
        </w:rPr>
        <w:t>14</w:t>
      </w:r>
      <w:r w:rsidRPr="00D76B19">
        <w:rPr>
          <w:lang w:val="es-ES"/>
        </w:rPr>
        <w:t>)</w:t>
      </w:r>
    </w:p>
    <w:p w:rsidR="0052644A" w:rsidRDefault="0052644A" w:rsidP="004941E8">
      <w:pPr>
        <w:spacing w:before="0" w:after="0" w:line="220" w:lineRule="exact"/>
        <w:ind w:left="567" w:hanging="567"/>
        <w:rPr>
          <w:lang w:val="es-ES_tradnl"/>
        </w:rPr>
      </w:pPr>
      <w:r>
        <w:rPr>
          <w:lang w:val="es-ES_tradnl"/>
        </w:rPr>
        <w:t>1015</w:t>
      </w:r>
      <w:r>
        <w:rPr>
          <w:lang w:val="es-ES_tradnl"/>
        </w:rPr>
        <w:tab/>
      </w:r>
      <w:r w:rsidRPr="00D76B19">
        <w:rPr>
          <w:lang w:val="es-ES"/>
        </w:rPr>
        <w:t>Indicativos/números de acceso a las redes móviles (Según la Recomendación UIT</w:t>
      </w:r>
      <w:r w:rsidRPr="00D76B19">
        <w:rPr>
          <w:lang w:val="es-ES"/>
        </w:rPr>
        <w:noBreakHyphen/>
        <w:t>T E.164 (</w:t>
      </w:r>
      <w:r>
        <w:rPr>
          <w:lang w:val="es-ES"/>
        </w:rPr>
        <w:t>11</w:t>
      </w:r>
      <w:r w:rsidRPr="00D76B19">
        <w:rPr>
          <w:lang w:val="es-ES"/>
        </w:rPr>
        <w:t>/</w:t>
      </w:r>
      <w:r>
        <w:rPr>
          <w:lang w:val="es-ES"/>
        </w:rPr>
        <w:t>2010)) (Situación al 1 de noviembre</w:t>
      </w:r>
      <w:r w:rsidRPr="00D76B19">
        <w:rPr>
          <w:lang w:val="es-ES"/>
        </w:rPr>
        <w:t xml:space="preserve"> de 20</w:t>
      </w:r>
      <w:r>
        <w:rPr>
          <w:lang w:val="es-ES"/>
        </w:rPr>
        <w:t>12</w:t>
      </w:r>
      <w:r w:rsidRPr="00D76B19">
        <w:rPr>
          <w:lang w:val="es-ES"/>
        </w:rPr>
        <w:t>)</w:t>
      </w:r>
    </w:p>
    <w:p w:rsidR="00D4347F" w:rsidRPr="00D76B19" w:rsidRDefault="00D4347F" w:rsidP="004941E8">
      <w:pPr>
        <w:spacing w:before="0" w:after="0" w:line="220" w:lineRule="exact"/>
        <w:ind w:left="567" w:hanging="567"/>
        <w:rPr>
          <w:lang w:val="es-ES"/>
        </w:rPr>
      </w:pPr>
      <w:r>
        <w:rPr>
          <w:spacing w:val="-4"/>
          <w:lang w:val="es-ES"/>
        </w:rPr>
        <w:t>1002</w:t>
      </w:r>
      <w:r>
        <w:rPr>
          <w:spacing w:val="-4"/>
          <w:lang w:val="es-ES"/>
        </w:rPr>
        <w:tab/>
      </w:r>
      <w:r w:rsidRPr="00DE3952">
        <w:rPr>
          <w:spacing w:val="-4"/>
          <w:lang w:val="es-ES"/>
        </w:rPr>
        <w:t>Lista de indicativos de país o de zona geográfica para facilidades no normalizadas de los servicios telemáticos (Complemento de la Recomendación UIT-T T.35 (02/2000)) (Situación al 1</w:t>
      </w:r>
      <w:r>
        <w:rPr>
          <w:spacing w:val="-4"/>
          <w:lang w:val="es-ES"/>
        </w:rPr>
        <w:t>5</w:t>
      </w:r>
      <w:r w:rsidRPr="00DE3952">
        <w:rPr>
          <w:spacing w:val="-4"/>
          <w:lang w:val="es-ES"/>
        </w:rPr>
        <w:t xml:space="preserve"> de </w:t>
      </w:r>
      <w:r>
        <w:rPr>
          <w:spacing w:val="-4"/>
          <w:lang w:val="es-ES"/>
        </w:rPr>
        <w:t>abril</w:t>
      </w:r>
      <w:r w:rsidRPr="00DE3952">
        <w:rPr>
          <w:spacing w:val="-4"/>
          <w:lang w:val="es-ES"/>
        </w:rPr>
        <w:t xml:space="preserve"> de 20</w:t>
      </w:r>
      <w:r>
        <w:rPr>
          <w:spacing w:val="-4"/>
          <w:lang w:val="es-ES"/>
        </w:rPr>
        <w:t>12</w:t>
      </w:r>
      <w:r w:rsidRPr="00DE3952">
        <w:rPr>
          <w:spacing w:val="-4"/>
          <w:lang w:val="es-ES"/>
        </w:rPr>
        <w:t>)</w:t>
      </w:r>
    </w:p>
    <w:p w:rsidR="00D4347F" w:rsidRPr="00D76B19" w:rsidRDefault="00D4347F" w:rsidP="004941E8">
      <w:pPr>
        <w:spacing w:before="0" w:after="0" w:line="220" w:lineRule="exact"/>
        <w:ind w:left="567" w:hanging="567"/>
        <w:rPr>
          <w:lang w:val="es-ES"/>
        </w:rPr>
      </w:pPr>
      <w:r>
        <w:rPr>
          <w:lang w:val="es-ES"/>
        </w:rPr>
        <w:t>1001</w:t>
      </w:r>
      <w:r w:rsidRPr="00D76B19">
        <w:rPr>
          <w:lang w:val="es-ES"/>
        </w:rPr>
        <w:tab/>
      </w:r>
      <w:r w:rsidRPr="00D76B19">
        <w:rPr>
          <w:spacing w:val="-4"/>
          <w:lang w:val="es-ES"/>
        </w:rPr>
        <w:t>Lista de las autoridades nacionales, encargadas de asignar los códigos de proveedor de terminal UIT-T T.35</w:t>
      </w:r>
      <w:r>
        <w:rPr>
          <w:spacing w:val="-4"/>
          <w:lang w:val="es-ES"/>
        </w:rPr>
        <w:t xml:space="preserve"> </w:t>
      </w:r>
      <w:r w:rsidRPr="00D76B19">
        <w:rPr>
          <w:lang w:val="es-ES"/>
        </w:rPr>
        <w:t xml:space="preserve">(Situación al 1 de </w:t>
      </w:r>
      <w:r>
        <w:rPr>
          <w:lang w:val="es-ES"/>
        </w:rPr>
        <w:t>abril</w:t>
      </w:r>
      <w:r w:rsidRPr="00D76B19">
        <w:rPr>
          <w:lang w:val="es-ES"/>
        </w:rPr>
        <w:t xml:space="preserve"> de 201</w:t>
      </w:r>
      <w:r>
        <w:rPr>
          <w:lang w:val="es-ES"/>
        </w:rPr>
        <w:t>2</w:t>
      </w:r>
      <w:r w:rsidRPr="00D76B19">
        <w:rPr>
          <w:lang w:val="es-ES"/>
        </w:rPr>
        <w:t>)</w:t>
      </w:r>
    </w:p>
    <w:p w:rsidR="00D4347F" w:rsidRDefault="00D4347F" w:rsidP="004941E8">
      <w:pPr>
        <w:spacing w:before="0" w:after="0" w:line="220" w:lineRule="exact"/>
        <w:ind w:left="567" w:hanging="567"/>
        <w:rPr>
          <w:lang w:val="es-ES"/>
        </w:rPr>
      </w:pPr>
      <w:r>
        <w:rPr>
          <w:lang w:val="es-ES"/>
        </w:rPr>
        <w:t>1000</w:t>
      </w:r>
      <w:r>
        <w:rPr>
          <w:lang w:val="es-ES"/>
        </w:rPr>
        <w:tab/>
      </w:r>
      <w:r w:rsidRPr="00EB1624">
        <w:rPr>
          <w:lang w:val="es-ES_tradnl"/>
        </w:rPr>
        <w:t>Restricciones de servicio</w:t>
      </w:r>
      <w:r>
        <w:rPr>
          <w:lang w:val="es-ES_tradnl"/>
        </w:rPr>
        <w:t xml:space="preserve"> </w:t>
      </w:r>
      <w:r w:rsidRPr="00EB1624">
        <w:rPr>
          <w:lang w:val="es-ES_tradnl"/>
        </w:rPr>
        <w:t>(Lista recapitulativa de las restricciones de servicio en vigor relativas a la explotación de las telecomunicaciones)</w:t>
      </w:r>
      <w:r>
        <w:rPr>
          <w:lang w:val="es-ES_tradnl"/>
        </w:rPr>
        <w:t xml:space="preserve"> </w:t>
      </w:r>
      <w:r w:rsidRPr="00EB1624">
        <w:rPr>
          <w:lang w:val="es-ES_tradnl"/>
        </w:rPr>
        <w:t>(Situación al 15 de marzo de 2012)</w:t>
      </w:r>
    </w:p>
    <w:p w:rsidR="00595FB0" w:rsidRPr="00D76B19" w:rsidRDefault="00D4347F" w:rsidP="00595FB0">
      <w:pPr>
        <w:spacing w:before="0" w:after="0" w:line="220" w:lineRule="exact"/>
        <w:ind w:left="567" w:hanging="567"/>
        <w:rPr>
          <w:lang w:val="es-ES"/>
        </w:rPr>
      </w:pPr>
      <w:r w:rsidRPr="00B871C1">
        <w:rPr>
          <w:lang w:val="es-ES"/>
        </w:rPr>
        <w:t>99</w:t>
      </w:r>
      <w:r w:rsidR="00595FB0">
        <w:rPr>
          <w:lang w:val="es-ES"/>
        </w:rPr>
        <w:t>4</w:t>
      </w:r>
      <w:r w:rsidRPr="00B871C1">
        <w:rPr>
          <w:lang w:val="es-ES"/>
        </w:rPr>
        <w:tab/>
      </w:r>
      <w:r w:rsidR="00595FB0" w:rsidRPr="00D76B19">
        <w:rPr>
          <w:lang w:val="es-ES"/>
        </w:rPr>
        <w:t>Procedimientos de marcación (Prefijo internacional, prefijo (interurbano) nacional y número nacional (significativo)) (Según la Recomendación UIT</w:t>
      </w:r>
      <w:r w:rsidR="00595FB0" w:rsidRPr="00D76B19">
        <w:rPr>
          <w:lang w:val="es-ES"/>
        </w:rPr>
        <w:noBreakHyphen/>
        <w:t>T E.164 (</w:t>
      </w:r>
      <w:r w:rsidR="00595FB0">
        <w:rPr>
          <w:lang w:val="es-ES"/>
        </w:rPr>
        <w:t>11</w:t>
      </w:r>
      <w:r w:rsidR="00595FB0" w:rsidRPr="00D76B19">
        <w:rPr>
          <w:lang w:val="es-ES"/>
        </w:rPr>
        <w:t>/20</w:t>
      </w:r>
      <w:r w:rsidR="00595FB0">
        <w:rPr>
          <w:lang w:val="es-ES"/>
        </w:rPr>
        <w:t>10</w:t>
      </w:r>
      <w:r w:rsidR="00595FB0" w:rsidRPr="00D76B19">
        <w:rPr>
          <w:lang w:val="es-ES"/>
        </w:rPr>
        <w:t>)) (Situación al 1</w:t>
      </w:r>
      <w:r w:rsidR="00595FB0">
        <w:rPr>
          <w:lang w:val="es-ES"/>
        </w:rPr>
        <w:t>5</w:t>
      </w:r>
      <w:r w:rsidR="00595FB0" w:rsidRPr="00D76B19">
        <w:rPr>
          <w:lang w:val="es-ES"/>
        </w:rPr>
        <w:t xml:space="preserve"> de </w:t>
      </w:r>
      <w:r w:rsidR="00595FB0">
        <w:rPr>
          <w:lang w:val="es-ES"/>
        </w:rPr>
        <w:t>diciembre</w:t>
      </w:r>
      <w:r w:rsidR="00595FB0" w:rsidRPr="00D76B19">
        <w:rPr>
          <w:lang w:val="es-ES"/>
        </w:rPr>
        <w:t xml:space="preserve"> de 201</w:t>
      </w:r>
      <w:r w:rsidR="00595FB0">
        <w:rPr>
          <w:lang w:val="es-ES"/>
        </w:rPr>
        <w:t>1</w:t>
      </w:r>
      <w:r w:rsidR="00595FB0" w:rsidRPr="00D76B19">
        <w:rPr>
          <w:lang w:val="es-ES"/>
        </w:rPr>
        <w:t>)</w:t>
      </w:r>
    </w:p>
    <w:p w:rsidR="00D4347F" w:rsidRPr="00D76B19" w:rsidRDefault="00D4347F" w:rsidP="004941E8">
      <w:pPr>
        <w:spacing w:before="0" w:after="0" w:line="220" w:lineRule="exact"/>
        <w:ind w:left="567" w:hanging="567"/>
        <w:rPr>
          <w:lang w:val="es-ES"/>
        </w:rPr>
      </w:pPr>
      <w:r w:rsidRPr="00B871C1">
        <w:rPr>
          <w:lang w:val="es-ES"/>
        </w:rPr>
        <w:t>991</w:t>
      </w:r>
      <w:r w:rsidRPr="00D76B19">
        <w:rPr>
          <w:lang w:val="es-ES"/>
        </w:rPr>
        <w:tab/>
      </w:r>
      <w:r>
        <w:rPr>
          <w:lang w:val="es-ES"/>
        </w:rPr>
        <w:t>Comunicaciones por intermediaro (Call-Back) y procedimientos alternativos de llamada (Res. 21 Rev. PP.2006)</w:t>
      </w:r>
    </w:p>
    <w:p w:rsidR="00D4347F" w:rsidRPr="00D76B19" w:rsidRDefault="00D4347F" w:rsidP="004941E8">
      <w:pPr>
        <w:spacing w:before="0" w:after="0" w:line="220" w:lineRule="exact"/>
        <w:ind w:left="567" w:hanging="567"/>
        <w:rPr>
          <w:lang w:val="es-ES"/>
        </w:rPr>
      </w:pPr>
      <w:r w:rsidRPr="00D76B19">
        <w:rPr>
          <w:lang w:val="es-ES"/>
        </w:rPr>
        <w:t>9</w:t>
      </w:r>
      <w:r>
        <w:rPr>
          <w:lang w:val="es-ES"/>
        </w:rPr>
        <w:t>80</w:t>
      </w:r>
      <w:r w:rsidRPr="00D76B19">
        <w:rPr>
          <w:lang w:val="es-ES"/>
        </w:rPr>
        <w:tab/>
        <w:t>Lista de indicadores de destino de telegramas (Según la Recomendació</w:t>
      </w:r>
      <w:r>
        <w:rPr>
          <w:lang w:val="es-ES"/>
        </w:rPr>
        <w:t>n UIT</w:t>
      </w:r>
      <w:r>
        <w:rPr>
          <w:lang w:val="es-ES"/>
        </w:rPr>
        <w:noBreakHyphen/>
        <w:t>T F.32</w:t>
      </w:r>
      <w:r w:rsidRPr="00D76B19">
        <w:rPr>
          <w:lang w:val="es-ES"/>
        </w:rPr>
        <w:t xml:space="preserve"> (10/1995)</w:t>
      </w:r>
      <w:r>
        <w:rPr>
          <w:lang w:val="es-ES"/>
        </w:rPr>
        <w:t>)</w:t>
      </w:r>
      <w:r w:rsidRPr="00D76B19">
        <w:rPr>
          <w:lang w:val="es-ES"/>
        </w:rPr>
        <w:t xml:space="preserve"> (Situación al 1</w:t>
      </w:r>
      <w:r>
        <w:rPr>
          <w:lang w:val="es-ES"/>
        </w:rPr>
        <w:t>5</w:t>
      </w:r>
      <w:r w:rsidRPr="00D76B19">
        <w:rPr>
          <w:lang w:val="es-ES"/>
        </w:rPr>
        <w:t xml:space="preserve"> de ma</w:t>
      </w:r>
      <w:r>
        <w:rPr>
          <w:lang w:val="es-ES"/>
        </w:rPr>
        <w:t>yo</w:t>
      </w:r>
      <w:r w:rsidRPr="00D76B19">
        <w:rPr>
          <w:lang w:val="es-ES"/>
        </w:rPr>
        <w:t xml:space="preserve"> de 20</w:t>
      </w:r>
      <w:r>
        <w:rPr>
          <w:lang w:val="es-ES"/>
        </w:rPr>
        <w:t>11</w:t>
      </w:r>
      <w:r w:rsidRPr="00D76B19">
        <w:rPr>
          <w:lang w:val="es-ES"/>
        </w:rPr>
        <w:t>)</w:t>
      </w:r>
    </w:p>
    <w:p w:rsidR="00D4347F" w:rsidRPr="00D76B19" w:rsidRDefault="00D4347F" w:rsidP="004941E8">
      <w:pPr>
        <w:spacing w:before="0" w:after="0" w:line="220" w:lineRule="exact"/>
        <w:ind w:left="567" w:hanging="567"/>
        <w:rPr>
          <w:lang w:val="es-ES"/>
        </w:rPr>
      </w:pPr>
      <w:r>
        <w:rPr>
          <w:lang w:val="es-ES"/>
        </w:rPr>
        <w:t>9</w:t>
      </w:r>
      <w:r w:rsidRPr="00D76B19">
        <w:rPr>
          <w:lang w:val="es-ES"/>
        </w:rPr>
        <w:t>78</w:t>
      </w:r>
      <w:r w:rsidRPr="00D76B19">
        <w:rPr>
          <w:lang w:val="es-ES"/>
        </w:rPr>
        <w:tab/>
        <w:t xml:space="preserve">Lista de Códigos Télex de Destino (CTD) y Códigos de Identificación de Red Télex (CIRT) (Complemento de las Recomendaciones UIT-T F.69 </w:t>
      </w:r>
      <w:r>
        <w:rPr>
          <w:lang w:val="es-ES"/>
        </w:rPr>
        <w:t xml:space="preserve">(06/1994) </w:t>
      </w:r>
      <w:r w:rsidRPr="00D76B19">
        <w:rPr>
          <w:lang w:val="es-ES"/>
        </w:rPr>
        <w:t xml:space="preserve">y </w:t>
      </w:r>
      <w:proofErr w:type="gramStart"/>
      <w:r w:rsidRPr="00D76B19">
        <w:rPr>
          <w:lang w:val="es-ES"/>
        </w:rPr>
        <w:t>F.68</w:t>
      </w:r>
      <w:r>
        <w:rPr>
          <w:lang w:val="es-ES"/>
        </w:rPr>
        <w:t>(</w:t>
      </w:r>
      <w:proofErr w:type="gramEnd"/>
      <w:r>
        <w:rPr>
          <w:lang w:val="es-ES"/>
        </w:rPr>
        <w:t>11/1988)</w:t>
      </w:r>
      <w:r w:rsidRPr="00D76B19">
        <w:rPr>
          <w:lang w:val="es-ES"/>
        </w:rPr>
        <w:t xml:space="preserve">) (Situación al 15 de </w:t>
      </w:r>
      <w:r>
        <w:rPr>
          <w:lang w:val="es-ES"/>
        </w:rPr>
        <w:t xml:space="preserve">abril </w:t>
      </w:r>
      <w:r w:rsidRPr="00D76B19">
        <w:rPr>
          <w:lang w:val="es-ES"/>
        </w:rPr>
        <w:t>de 20</w:t>
      </w:r>
      <w:r>
        <w:rPr>
          <w:lang w:val="es-ES"/>
        </w:rPr>
        <w:t>11</w:t>
      </w:r>
      <w:r w:rsidRPr="00D76B19">
        <w:rPr>
          <w:lang w:val="es-ES"/>
        </w:rPr>
        <w:t>)</w:t>
      </w:r>
    </w:p>
    <w:p w:rsidR="00D4347F" w:rsidRPr="00D76B19" w:rsidRDefault="00D4347F" w:rsidP="004941E8">
      <w:pPr>
        <w:spacing w:before="0" w:after="0" w:line="220" w:lineRule="exact"/>
        <w:ind w:left="567" w:hanging="567"/>
        <w:rPr>
          <w:lang w:val="es-ES"/>
        </w:rPr>
      </w:pPr>
      <w:r>
        <w:rPr>
          <w:lang w:val="es-ES"/>
        </w:rPr>
        <w:t>977</w:t>
      </w:r>
      <w:r w:rsidRPr="00D76B19">
        <w:rPr>
          <w:lang w:val="es-ES"/>
        </w:rPr>
        <w:tab/>
        <w:t>Lista de códigos de identificación de red de datos (CIRD) (Según la Recomen</w:t>
      </w:r>
      <w:r w:rsidRPr="00D76B19">
        <w:rPr>
          <w:lang w:val="es-ES"/>
        </w:rPr>
        <w:softHyphen/>
        <w:t>dación UIT</w:t>
      </w:r>
      <w:r w:rsidRPr="00D76B19">
        <w:rPr>
          <w:lang w:val="es-ES"/>
        </w:rPr>
        <w:noBreakHyphen/>
        <w:t xml:space="preserve">T X.121 (10/2000)) (Situación al 1 de </w:t>
      </w:r>
      <w:r>
        <w:rPr>
          <w:lang w:val="es-ES"/>
        </w:rPr>
        <w:t>abril</w:t>
      </w:r>
      <w:r w:rsidRPr="00D76B19">
        <w:rPr>
          <w:lang w:val="es-ES"/>
        </w:rPr>
        <w:t xml:space="preserve"> de 20</w:t>
      </w:r>
      <w:r>
        <w:rPr>
          <w:lang w:val="es-ES"/>
        </w:rPr>
        <w:t>11</w:t>
      </w:r>
      <w:r w:rsidRPr="00D76B19">
        <w:rPr>
          <w:lang w:val="es-ES"/>
        </w:rPr>
        <w:t>)</w:t>
      </w:r>
    </w:p>
    <w:p w:rsidR="00D4347F" w:rsidRDefault="00D4347F" w:rsidP="004941E8">
      <w:pPr>
        <w:spacing w:before="0" w:after="0" w:line="220" w:lineRule="exact"/>
        <w:ind w:left="567" w:hanging="567"/>
        <w:rPr>
          <w:lang w:val="es-ES"/>
        </w:rPr>
      </w:pPr>
      <w:r>
        <w:rPr>
          <w:lang w:val="es-ES"/>
        </w:rPr>
        <w:t>9</w:t>
      </w:r>
      <w:r w:rsidRPr="00D76B19">
        <w:rPr>
          <w:lang w:val="es-ES"/>
        </w:rPr>
        <w:t>7</w:t>
      </w:r>
      <w:r>
        <w:rPr>
          <w:lang w:val="es-ES"/>
        </w:rPr>
        <w:t>6</w:t>
      </w:r>
      <w:r w:rsidRPr="00D76B19">
        <w:rPr>
          <w:lang w:val="es-ES"/>
        </w:rPr>
        <w:tab/>
        <w:t xml:space="preserve">Lista de indicativos de país o zona geográfica para datos (Complemento de la Recomendación </w:t>
      </w:r>
      <w:r>
        <w:rPr>
          <w:lang w:val="es-ES"/>
        </w:rPr>
        <w:br/>
      </w:r>
      <w:r w:rsidRPr="00D76B19">
        <w:rPr>
          <w:lang w:val="es-ES"/>
        </w:rPr>
        <w:t>UIT-T X.121) (10/2000</w:t>
      </w:r>
      <w:r>
        <w:rPr>
          <w:lang w:val="es-ES"/>
        </w:rPr>
        <w:t>)</w:t>
      </w:r>
      <w:r w:rsidRPr="00D76B19">
        <w:rPr>
          <w:lang w:val="es-ES"/>
        </w:rPr>
        <w:t>) (Situación al 1</w:t>
      </w:r>
      <w:r>
        <w:rPr>
          <w:lang w:val="es-ES"/>
        </w:rPr>
        <w:t>5</w:t>
      </w:r>
      <w:r w:rsidRPr="00D76B19">
        <w:rPr>
          <w:lang w:val="es-ES"/>
        </w:rPr>
        <w:t xml:space="preserve"> de </w:t>
      </w:r>
      <w:r>
        <w:rPr>
          <w:lang w:val="es-ES"/>
        </w:rPr>
        <w:t>ma</w:t>
      </w:r>
      <w:r w:rsidRPr="00D76B19">
        <w:rPr>
          <w:lang w:val="es-ES"/>
        </w:rPr>
        <w:t>r</w:t>
      </w:r>
      <w:r>
        <w:rPr>
          <w:lang w:val="es-ES"/>
        </w:rPr>
        <w:t>z</w:t>
      </w:r>
      <w:r w:rsidRPr="00D76B19">
        <w:rPr>
          <w:lang w:val="es-ES"/>
        </w:rPr>
        <w:t>o de 20</w:t>
      </w:r>
      <w:r>
        <w:rPr>
          <w:lang w:val="es-ES"/>
        </w:rPr>
        <w:t>11</w:t>
      </w:r>
      <w:r w:rsidRPr="00D76B19">
        <w:rPr>
          <w:lang w:val="es-ES"/>
        </w:rPr>
        <w:t>)</w:t>
      </w:r>
    </w:p>
    <w:p w:rsidR="00D4347F" w:rsidRPr="00D76B19" w:rsidRDefault="00D4347F" w:rsidP="004941E8">
      <w:pPr>
        <w:spacing w:before="0" w:after="0" w:line="220" w:lineRule="exact"/>
        <w:ind w:left="567" w:hanging="567"/>
        <w:rPr>
          <w:lang w:val="es-ES"/>
        </w:rPr>
      </w:pPr>
      <w:r>
        <w:rPr>
          <w:lang w:val="es-ES"/>
        </w:rPr>
        <w:t>974</w:t>
      </w:r>
      <w:r w:rsidRPr="00D76B19">
        <w:rPr>
          <w:lang w:val="es-ES"/>
        </w:rPr>
        <w:tab/>
        <w:t xml:space="preserve">Lista de nombres de dominio de gestión de administración (DGAD) (De conformidad con las Recomendaciones UIT-T de las series F.400 y X.400) (Situación al 15 </w:t>
      </w:r>
      <w:r>
        <w:rPr>
          <w:lang w:val="es-ES"/>
        </w:rPr>
        <w:t xml:space="preserve">de febrero de </w:t>
      </w:r>
      <w:r w:rsidRPr="00D76B19">
        <w:rPr>
          <w:lang w:val="es-ES"/>
        </w:rPr>
        <w:t>20</w:t>
      </w:r>
      <w:r>
        <w:rPr>
          <w:lang w:val="es-ES"/>
        </w:rPr>
        <w:t>11</w:t>
      </w:r>
      <w:r w:rsidRPr="00D76B19">
        <w:rPr>
          <w:lang w:val="es-ES"/>
        </w:rPr>
        <w:t>)</w:t>
      </w:r>
    </w:p>
    <w:p w:rsidR="00D4347F" w:rsidRDefault="00D4347F" w:rsidP="004941E8">
      <w:pPr>
        <w:spacing w:before="0" w:after="0" w:line="220" w:lineRule="exact"/>
        <w:ind w:left="567" w:hanging="567"/>
        <w:rPr>
          <w:lang w:val="es-ES"/>
        </w:rPr>
      </w:pPr>
      <w:r>
        <w:rPr>
          <w:lang w:val="es-ES"/>
        </w:rPr>
        <w:t>955</w:t>
      </w:r>
      <w:r w:rsidRPr="00D76B19">
        <w:rPr>
          <w:lang w:val="es-ES"/>
        </w:rPr>
        <w:tab/>
        <w:t>Diferentes tonos utilizados en las redes nacionales (Según la Recomen</w:t>
      </w:r>
      <w:r w:rsidRPr="00D76B19">
        <w:rPr>
          <w:lang w:val="es-ES"/>
        </w:rPr>
        <w:softHyphen/>
        <w:t>dación UIT</w:t>
      </w:r>
      <w:r w:rsidRPr="00D76B19">
        <w:rPr>
          <w:lang w:val="es-ES"/>
        </w:rPr>
        <w:noBreakHyphen/>
        <w:t xml:space="preserve">T E.180 (03/98)) (Situación al 1 de </w:t>
      </w:r>
      <w:r>
        <w:rPr>
          <w:lang w:val="es-ES"/>
        </w:rPr>
        <w:t>mayo</w:t>
      </w:r>
      <w:r w:rsidRPr="00D76B19">
        <w:rPr>
          <w:lang w:val="es-ES"/>
        </w:rPr>
        <w:t xml:space="preserve"> de 20</w:t>
      </w:r>
      <w:r>
        <w:rPr>
          <w:lang w:val="es-ES"/>
        </w:rPr>
        <w:t>10</w:t>
      </w:r>
      <w:r w:rsidRPr="00D76B19">
        <w:rPr>
          <w:lang w:val="es-ES"/>
        </w:rPr>
        <w:t>)</w:t>
      </w:r>
    </w:p>
    <w:p w:rsidR="00D4347F" w:rsidRPr="00D76B19" w:rsidRDefault="00D4347F" w:rsidP="004941E8">
      <w:pPr>
        <w:spacing w:before="0" w:after="0" w:line="220" w:lineRule="exact"/>
        <w:ind w:left="567" w:hanging="567"/>
        <w:rPr>
          <w:lang w:val="es-ES"/>
        </w:rPr>
      </w:pPr>
      <w:r w:rsidRPr="00D76B19">
        <w:rPr>
          <w:lang w:val="es-ES"/>
        </w:rPr>
        <w:t>669</w:t>
      </w:r>
      <w:r w:rsidRPr="00D76B19">
        <w:rPr>
          <w:lang w:val="es-ES"/>
        </w:rPr>
        <w:tab/>
        <w:t>Grupos de códigos de cinco letras para uso del servicio público internacional de telegramas (Según la Recomendación UIT-T F.1 (03/1998))</w:t>
      </w:r>
    </w:p>
    <w:p w:rsidR="006B532B" w:rsidRDefault="006B532B" w:rsidP="00293D43">
      <w:pPr>
        <w:pStyle w:val="Normalleft"/>
        <w:spacing w:before="0" w:after="0" w:line="200" w:lineRule="exact"/>
        <w:ind w:left="567" w:hanging="567"/>
        <w:rPr>
          <w:rFonts w:ascii="Calibri" w:hAnsi="Calibri"/>
          <w:b w:val="0"/>
          <w:bCs/>
          <w:lang w:val="es-ES_tradnl"/>
        </w:rPr>
      </w:pPr>
    </w:p>
    <w:p w:rsidR="00D4347F" w:rsidRDefault="00D4347F" w:rsidP="00293D43">
      <w:pPr>
        <w:pStyle w:val="Normalleft"/>
        <w:spacing w:before="0" w:after="0" w:line="200" w:lineRule="exact"/>
        <w:ind w:left="567" w:hanging="567"/>
        <w:rPr>
          <w:rFonts w:ascii="Calibri" w:hAnsi="Calibri"/>
          <w:b w:val="0"/>
          <w:bCs/>
          <w:lang w:val="es-ES_tradnl"/>
        </w:rPr>
      </w:pPr>
      <w:r w:rsidRPr="00112AC9">
        <w:rPr>
          <w:rFonts w:ascii="Calibri" w:hAnsi="Calibri"/>
          <w:b w:val="0"/>
          <w:bCs/>
          <w:lang w:val="es-ES_tradnl"/>
        </w:rPr>
        <w:t>B.</w:t>
      </w:r>
      <w:r w:rsidRPr="00112AC9">
        <w:rPr>
          <w:rFonts w:ascii="Calibri" w:hAnsi="Calibri"/>
          <w:b w:val="0"/>
          <w:bCs/>
          <w:lang w:val="es-ES_tradnl"/>
        </w:rPr>
        <w:tab/>
        <w:t>Pueden consultarse en línea las listas siguientes en el sitio de la web de la UIT</w:t>
      </w:r>
      <w:r w:rsidRPr="00112AC9">
        <w:rPr>
          <w:rFonts w:ascii="Calibri" w:hAnsi="Calibri"/>
          <w:b w:val="0"/>
          <w:bCs/>
          <w:lang w:val="es-ES_tradnl"/>
        </w:rPr>
        <w:noBreakHyphen/>
        <w:t>T:</w:t>
      </w:r>
    </w:p>
    <w:p w:rsidR="000B151F" w:rsidRPr="000B151F" w:rsidRDefault="000B151F" w:rsidP="00D4347F">
      <w:pPr>
        <w:pStyle w:val="Normalleft"/>
        <w:spacing w:before="0" w:after="0"/>
        <w:ind w:left="567" w:hanging="567"/>
        <w:rPr>
          <w:rFonts w:ascii="Calibri" w:hAnsi="Calibri"/>
          <w:b w:val="0"/>
          <w:bCs/>
          <w:sz w:val="4"/>
          <w:lang w:val="es-ES_tradnl"/>
        </w:rPr>
      </w:pPr>
    </w:p>
    <w:tbl>
      <w:tblPr>
        <w:tblW w:w="9072" w:type="dxa"/>
        <w:jc w:val="center"/>
        <w:tblLook w:val="0000" w:firstRow="0" w:lastRow="0" w:firstColumn="0" w:lastColumn="0" w:noHBand="0" w:noVBand="0"/>
      </w:tblPr>
      <w:tblGrid>
        <w:gridCol w:w="5212"/>
        <w:gridCol w:w="3860"/>
      </w:tblGrid>
      <w:tr w:rsidR="00D4347F" w:rsidRPr="00450726" w:rsidTr="003D2F6C">
        <w:trPr>
          <w:jc w:val="center"/>
        </w:trPr>
        <w:tc>
          <w:tcPr>
            <w:tcW w:w="5212" w:type="dxa"/>
            <w:tcBorders>
              <w:top w:val="nil"/>
              <w:left w:val="nil"/>
              <w:bottom w:val="nil"/>
              <w:right w:val="nil"/>
            </w:tcBorders>
          </w:tcPr>
          <w:p w:rsidR="00D4347F" w:rsidRPr="0089687B" w:rsidRDefault="00D4347F" w:rsidP="00163988">
            <w:pPr>
              <w:pStyle w:val="heading10"/>
              <w:spacing w:before="0" w:after="0"/>
              <w:jc w:val="left"/>
              <w:rPr>
                <w:rFonts w:ascii="Calibri" w:hAnsi="Calibri"/>
                <w:bCs/>
                <w:spacing w:val="-2"/>
                <w:sz w:val="18"/>
                <w:szCs w:val="18"/>
                <w:lang w:val="es-ES_tradnl"/>
              </w:rPr>
            </w:pPr>
            <w:bookmarkStart w:id="716" w:name="_Toc10609490"/>
            <w:bookmarkStart w:id="717" w:name="_Toc7833766"/>
            <w:bookmarkStart w:id="718" w:name="_Toc8813736"/>
            <w:bookmarkStart w:id="719" w:name="_Toc10609497"/>
            <w:bookmarkStart w:id="720" w:name="_Toc11816108"/>
            <w:r w:rsidRPr="0089687B">
              <w:rPr>
                <w:rFonts w:ascii="Calibri" w:hAnsi="Calibri"/>
                <w:bCs/>
                <w:spacing w:val="-2"/>
                <w:sz w:val="18"/>
                <w:szCs w:val="18"/>
                <w:lang w:val="es-ES_tradnl"/>
              </w:rPr>
              <w:t>Lista de códigos de operador de la UIT (Rec. UIT</w:t>
            </w:r>
            <w:r w:rsidRPr="0089687B">
              <w:rPr>
                <w:rFonts w:ascii="Calibri" w:hAnsi="Calibri"/>
                <w:bCs/>
                <w:spacing w:val="-2"/>
                <w:sz w:val="18"/>
                <w:szCs w:val="18"/>
                <w:lang w:val="es-ES_tradnl"/>
              </w:rPr>
              <w:noBreakHyphen/>
              <w:t>T M.1400 (0</w:t>
            </w:r>
            <w:r w:rsidR="00163988">
              <w:rPr>
                <w:rFonts w:ascii="Calibri" w:hAnsi="Calibri"/>
                <w:bCs/>
                <w:spacing w:val="-2"/>
                <w:sz w:val="18"/>
                <w:szCs w:val="18"/>
                <w:lang w:val="es-ES_tradnl"/>
              </w:rPr>
              <w:t>3</w:t>
            </w:r>
            <w:r w:rsidRPr="0089687B">
              <w:rPr>
                <w:rFonts w:ascii="Calibri" w:hAnsi="Calibri"/>
                <w:bCs/>
                <w:spacing w:val="-2"/>
                <w:sz w:val="18"/>
                <w:szCs w:val="18"/>
                <w:lang w:val="es-ES_tradnl"/>
              </w:rPr>
              <w:t>/20</w:t>
            </w:r>
            <w:r w:rsidR="00163988">
              <w:rPr>
                <w:rFonts w:ascii="Calibri" w:hAnsi="Calibri"/>
                <w:bCs/>
                <w:spacing w:val="-2"/>
                <w:sz w:val="18"/>
                <w:szCs w:val="18"/>
                <w:lang w:val="es-ES_tradnl"/>
              </w:rPr>
              <w:t>13</w:t>
            </w:r>
            <w:r w:rsidRPr="0089687B">
              <w:rPr>
                <w:rFonts w:ascii="Calibri" w:hAnsi="Calibri"/>
                <w:bCs/>
                <w:spacing w:val="-2"/>
                <w:sz w:val="18"/>
                <w:szCs w:val="18"/>
                <w:lang w:val="es-ES_tradnl"/>
              </w:rPr>
              <w:t>))</w:t>
            </w:r>
          </w:p>
        </w:tc>
        <w:tc>
          <w:tcPr>
            <w:tcW w:w="3860" w:type="dxa"/>
            <w:tcBorders>
              <w:top w:val="nil"/>
              <w:left w:val="nil"/>
              <w:bottom w:val="nil"/>
              <w:right w:val="nil"/>
            </w:tcBorders>
          </w:tcPr>
          <w:p w:rsidR="00D4347F" w:rsidRPr="0089687B" w:rsidRDefault="005A4D2A" w:rsidP="003D2F6C">
            <w:pPr>
              <w:spacing w:before="0" w:after="0"/>
              <w:ind w:right="-57"/>
              <w:rPr>
                <w:bCs/>
                <w:sz w:val="18"/>
                <w:szCs w:val="18"/>
                <w:lang w:val="es-ES_tradnl"/>
              </w:rPr>
            </w:pPr>
            <w:hyperlink r:id="rId13" w:history="1">
              <w:r w:rsidR="00D4347F" w:rsidRPr="0089687B">
                <w:rPr>
                  <w:bCs/>
                  <w:sz w:val="18"/>
                  <w:szCs w:val="18"/>
                  <w:lang w:val="es-ES_tradnl"/>
                </w:rPr>
                <w:t>www.itu.int/ITU-T/inr/icc/index.html</w:t>
              </w:r>
            </w:hyperlink>
          </w:p>
        </w:tc>
      </w:tr>
      <w:tr w:rsidR="00D4347F" w:rsidRPr="00450726" w:rsidTr="003D2F6C">
        <w:trPr>
          <w:jc w:val="center"/>
        </w:trPr>
        <w:tc>
          <w:tcPr>
            <w:tcW w:w="5212" w:type="dxa"/>
            <w:tcBorders>
              <w:top w:val="nil"/>
              <w:left w:val="nil"/>
              <w:bottom w:val="nil"/>
              <w:right w:val="nil"/>
            </w:tcBorders>
          </w:tcPr>
          <w:p w:rsidR="00D4347F" w:rsidRPr="00DC20DD" w:rsidRDefault="00D4347F" w:rsidP="003D2F6C">
            <w:pPr>
              <w:pStyle w:val="heading10"/>
              <w:spacing w:before="0" w:after="0"/>
              <w:jc w:val="left"/>
              <w:rPr>
                <w:rFonts w:ascii="Calibri" w:hAnsi="Calibri"/>
                <w:bCs/>
                <w:sz w:val="18"/>
                <w:szCs w:val="18"/>
                <w:lang w:val="fr-FR"/>
              </w:rPr>
            </w:pPr>
            <w:r w:rsidRPr="00DC20DD">
              <w:rPr>
                <w:rFonts w:ascii="Calibri" w:hAnsi="Calibri"/>
                <w:bCs/>
                <w:sz w:val="18"/>
                <w:szCs w:val="18"/>
                <w:lang w:val="fr-FR"/>
              </w:rPr>
              <w:t>Cuadro Burofax (Rec. UIT-T F.170)</w:t>
            </w:r>
          </w:p>
        </w:tc>
        <w:tc>
          <w:tcPr>
            <w:tcW w:w="3860" w:type="dxa"/>
            <w:tcBorders>
              <w:top w:val="nil"/>
              <w:left w:val="nil"/>
              <w:bottom w:val="nil"/>
              <w:right w:val="nil"/>
            </w:tcBorders>
          </w:tcPr>
          <w:p w:rsidR="00D4347F" w:rsidRPr="00DC20DD" w:rsidRDefault="005A4D2A" w:rsidP="003D2F6C">
            <w:pPr>
              <w:pStyle w:val="heading10"/>
              <w:spacing w:before="0" w:after="0"/>
              <w:jc w:val="left"/>
              <w:rPr>
                <w:rFonts w:ascii="Calibri" w:hAnsi="Calibri"/>
                <w:bCs/>
                <w:sz w:val="18"/>
                <w:szCs w:val="18"/>
                <w:lang w:val="fr-FR"/>
              </w:rPr>
            </w:pPr>
            <w:hyperlink r:id="rId14" w:history="1">
              <w:r w:rsidR="00D4347F" w:rsidRPr="00DC20DD">
                <w:rPr>
                  <w:rFonts w:ascii="Calibri" w:hAnsi="Calibri"/>
                  <w:bCs/>
                  <w:sz w:val="18"/>
                  <w:szCs w:val="18"/>
                  <w:lang w:val="fr-FR"/>
                </w:rPr>
                <w:t>www.itu.int/ITU-T/inr/bureaufax/index.html</w:t>
              </w:r>
            </w:hyperlink>
          </w:p>
        </w:tc>
      </w:tr>
      <w:tr w:rsidR="00D4347F" w:rsidRPr="00450726" w:rsidTr="003D2F6C">
        <w:trPr>
          <w:jc w:val="center"/>
        </w:trPr>
        <w:tc>
          <w:tcPr>
            <w:tcW w:w="5212" w:type="dxa"/>
            <w:tcBorders>
              <w:top w:val="nil"/>
              <w:left w:val="nil"/>
              <w:bottom w:val="nil"/>
              <w:right w:val="nil"/>
            </w:tcBorders>
          </w:tcPr>
          <w:p w:rsidR="00D4347F" w:rsidRPr="0089687B" w:rsidRDefault="00D4347F" w:rsidP="003D2F6C">
            <w:pPr>
              <w:pStyle w:val="heading10"/>
              <w:spacing w:before="0" w:after="0"/>
              <w:jc w:val="left"/>
              <w:rPr>
                <w:rFonts w:ascii="Calibri" w:hAnsi="Calibri"/>
                <w:bCs/>
                <w:sz w:val="18"/>
                <w:szCs w:val="18"/>
                <w:lang w:val="es-ES_tradnl"/>
              </w:rPr>
            </w:pPr>
            <w:r w:rsidRPr="0089687B">
              <w:rPr>
                <w:rFonts w:ascii="Calibri" w:hAnsi="Calibri"/>
                <w:bCs/>
                <w:sz w:val="18"/>
                <w:szCs w:val="18"/>
                <w:lang w:val="es-ES_tradnl"/>
              </w:rPr>
              <w:t>Lista de empresas de explotación reconocidas (EER)</w:t>
            </w:r>
          </w:p>
        </w:tc>
        <w:tc>
          <w:tcPr>
            <w:tcW w:w="3860" w:type="dxa"/>
            <w:tcBorders>
              <w:top w:val="nil"/>
              <w:left w:val="nil"/>
              <w:bottom w:val="nil"/>
              <w:right w:val="nil"/>
            </w:tcBorders>
          </w:tcPr>
          <w:p w:rsidR="00D4347F" w:rsidRPr="0089687B" w:rsidRDefault="005A4D2A" w:rsidP="003D2F6C">
            <w:pPr>
              <w:pStyle w:val="heading10"/>
              <w:spacing w:before="0" w:after="0"/>
              <w:jc w:val="left"/>
              <w:rPr>
                <w:rFonts w:ascii="Calibri" w:hAnsi="Calibri"/>
                <w:sz w:val="18"/>
                <w:szCs w:val="18"/>
                <w:lang w:val="es-ES_tradnl"/>
              </w:rPr>
            </w:pPr>
            <w:hyperlink r:id="rId15" w:history="1">
              <w:r w:rsidR="00D4347F" w:rsidRPr="0089687B">
                <w:rPr>
                  <w:rFonts w:ascii="Calibri" w:hAnsi="Calibri"/>
                  <w:sz w:val="18"/>
                  <w:szCs w:val="18"/>
                  <w:lang w:val="es-ES_tradnl"/>
                </w:rPr>
                <w:t>www.itu.int/ITU-T/inr/roa/index.html</w:t>
              </w:r>
            </w:hyperlink>
          </w:p>
        </w:tc>
      </w:tr>
      <w:bookmarkEnd w:id="716"/>
      <w:bookmarkEnd w:id="717"/>
      <w:bookmarkEnd w:id="718"/>
      <w:bookmarkEnd w:id="719"/>
      <w:bookmarkEnd w:id="720"/>
    </w:tbl>
    <w:p w:rsidR="00EC7C48" w:rsidRDefault="00EC7C48" w:rsidP="00D4347F">
      <w:pPr>
        <w:tabs>
          <w:tab w:val="clear" w:pos="567"/>
          <w:tab w:val="clear" w:pos="1276"/>
          <w:tab w:val="clear" w:pos="1843"/>
          <w:tab w:val="clear" w:pos="5387"/>
          <w:tab w:val="clear" w:pos="5954"/>
        </w:tabs>
        <w:overflowPunct/>
        <w:autoSpaceDE/>
        <w:autoSpaceDN/>
        <w:adjustRightInd/>
        <w:spacing w:before="60"/>
        <w:jc w:val="left"/>
        <w:textAlignment w:val="auto"/>
        <w:rPr>
          <w:sz w:val="8"/>
          <w:lang w:val="es-ES_tradnl"/>
        </w:rPr>
      </w:pPr>
    </w:p>
    <w:p w:rsidR="00D4347F" w:rsidRDefault="00D4347F" w:rsidP="00D4347F">
      <w:pPr>
        <w:tabs>
          <w:tab w:val="clear" w:pos="567"/>
          <w:tab w:val="clear" w:pos="1276"/>
          <w:tab w:val="clear" w:pos="1843"/>
          <w:tab w:val="clear" w:pos="5387"/>
          <w:tab w:val="clear" w:pos="5954"/>
        </w:tabs>
        <w:overflowPunct/>
        <w:autoSpaceDE/>
        <w:autoSpaceDN/>
        <w:adjustRightInd/>
        <w:spacing w:before="60"/>
        <w:jc w:val="left"/>
        <w:textAlignment w:val="auto"/>
        <w:rPr>
          <w:sz w:val="8"/>
          <w:lang w:val="es-ES_tradnl"/>
        </w:rPr>
      </w:pPr>
      <w:r w:rsidRPr="00A00D0A">
        <w:rPr>
          <w:sz w:val="8"/>
          <w:lang w:val="es-ES_tradnl"/>
        </w:rPr>
        <w:br w:type="page"/>
      </w:r>
    </w:p>
    <w:p w:rsidR="00E86AB6" w:rsidRPr="00E86AB6" w:rsidRDefault="00E86AB6" w:rsidP="00E86AB6">
      <w:pPr>
        <w:pStyle w:val="Heading2"/>
        <w:rPr>
          <w:lang w:val="es-ES_tradnl"/>
        </w:rPr>
      </w:pPr>
      <w:bookmarkStart w:id="721" w:name="_Toc467767049"/>
      <w:bookmarkStart w:id="722" w:name="_Toc477169047"/>
      <w:bookmarkStart w:id="723" w:name="_Toc478464749"/>
      <w:bookmarkStart w:id="724" w:name="_Toc479671292"/>
      <w:bookmarkStart w:id="725" w:name="_Toc482090354"/>
      <w:bookmarkStart w:id="726" w:name="_Toc490829846"/>
      <w:bookmarkStart w:id="727" w:name="_Toc215907216"/>
      <w:bookmarkStart w:id="728" w:name="_Toc262631799"/>
      <w:bookmarkStart w:id="729" w:name="_Toc253407143"/>
      <w:r w:rsidRPr="00E86AB6">
        <w:rPr>
          <w:lang w:val="es-ES_tradnl"/>
        </w:rPr>
        <w:lastRenderedPageBreak/>
        <w:t>Servicio telefónico</w:t>
      </w:r>
      <w:r w:rsidRPr="00E86AB6">
        <w:rPr>
          <w:lang w:val="es-ES_tradnl"/>
        </w:rPr>
        <w:br/>
        <w:t>(Recomendación UIT-T E.164)</w:t>
      </w:r>
      <w:bookmarkEnd w:id="721"/>
      <w:bookmarkEnd w:id="722"/>
      <w:bookmarkEnd w:id="723"/>
      <w:bookmarkEnd w:id="724"/>
      <w:bookmarkEnd w:id="725"/>
      <w:bookmarkEnd w:id="726"/>
    </w:p>
    <w:p w:rsidR="00E86AB6" w:rsidRPr="00E86AB6" w:rsidRDefault="00E86AB6" w:rsidP="00E86AB6">
      <w:pPr>
        <w:tabs>
          <w:tab w:val="left" w:pos="794"/>
          <w:tab w:val="left" w:pos="1191"/>
          <w:tab w:val="left" w:pos="1588"/>
          <w:tab w:val="left" w:pos="1985"/>
          <w:tab w:val="left" w:pos="2160"/>
          <w:tab w:val="left" w:pos="2430"/>
        </w:tabs>
        <w:spacing w:before="0" w:after="0" w:line="280" w:lineRule="exact"/>
        <w:jc w:val="center"/>
        <w:rPr>
          <w:lang w:val="en-US"/>
        </w:rPr>
      </w:pPr>
      <w:proofErr w:type="gramStart"/>
      <w:r w:rsidRPr="00E86AB6">
        <w:rPr>
          <w:lang w:val="en-US"/>
        </w:rPr>
        <w:t>url</w:t>
      </w:r>
      <w:proofErr w:type="gramEnd"/>
      <w:r w:rsidRPr="00E86AB6">
        <w:rPr>
          <w:lang w:val="en-US"/>
        </w:rPr>
        <w:t xml:space="preserve">: </w:t>
      </w:r>
      <w:hyperlink r:id="rId16" w:history="1">
        <w:r w:rsidRPr="00E86AB6">
          <w:rPr>
            <w:lang w:val="en-US"/>
          </w:rPr>
          <w:t>www.itu.int/itu-t/inr/nnp</w:t>
        </w:r>
      </w:hyperlink>
    </w:p>
    <w:bookmarkEnd w:id="727"/>
    <w:p w:rsidR="00E86AB6" w:rsidRPr="00E86AB6" w:rsidRDefault="00E86AB6" w:rsidP="00E86AB6">
      <w:pPr>
        <w:tabs>
          <w:tab w:val="left" w:pos="1560"/>
          <w:tab w:val="left" w:pos="2127"/>
        </w:tabs>
        <w:spacing w:before="240" w:after="0"/>
        <w:outlineLvl w:val="3"/>
        <w:rPr>
          <w:rFonts w:cs="Arial"/>
          <w:b/>
          <w:lang w:val="es-ES_tradnl"/>
        </w:rPr>
      </w:pPr>
      <w:r w:rsidRPr="00E86AB6">
        <w:rPr>
          <w:rFonts w:cs="Arial"/>
          <w:b/>
          <w:lang w:val="es-ES_tradnl"/>
        </w:rPr>
        <w:t>Burkina Faso</w:t>
      </w:r>
      <w:r>
        <w:rPr>
          <w:rFonts w:cs="Arial"/>
          <w:b/>
          <w:lang w:val="es-ES_tradnl"/>
        </w:rPr>
        <w:fldChar w:fldCharType="begin"/>
      </w:r>
      <w:r w:rsidRPr="00E86AB6">
        <w:rPr>
          <w:lang w:val="es-ES_tradnl"/>
        </w:rPr>
        <w:instrText xml:space="preserve"> TC "</w:instrText>
      </w:r>
      <w:bookmarkStart w:id="730" w:name="_Toc490829847"/>
      <w:r w:rsidRPr="00E86AB6">
        <w:rPr>
          <w:rFonts w:cs="Arial"/>
          <w:b/>
          <w:lang w:val="es-ES_tradnl"/>
        </w:rPr>
        <w:instrText>Burkina Faso</w:instrText>
      </w:r>
      <w:bookmarkEnd w:id="730"/>
      <w:r w:rsidRPr="00E86AB6">
        <w:rPr>
          <w:lang w:val="es-ES_tradnl"/>
        </w:rPr>
        <w:instrText xml:space="preserve">" \f C \l "1" </w:instrText>
      </w:r>
      <w:r>
        <w:rPr>
          <w:rFonts w:cs="Arial"/>
          <w:b/>
          <w:lang w:val="es-ES_tradnl"/>
        </w:rPr>
        <w:fldChar w:fldCharType="end"/>
      </w:r>
      <w:r w:rsidRPr="00E86AB6">
        <w:rPr>
          <w:rFonts w:cs="Arial"/>
          <w:b/>
          <w:lang w:val="es-ES_tradnl"/>
        </w:rPr>
        <w:t xml:space="preserve"> (indicativo de país +226)</w:t>
      </w:r>
    </w:p>
    <w:p w:rsidR="00E86AB6" w:rsidRPr="00E86AB6" w:rsidRDefault="00E86AB6" w:rsidP="00E86AB6">
      <w:pPr>
        <w:spacing w:before="0"/>
        <w:rPr>
          <w:lang w:val="es-ES_tradnl"/>
        </w:rPr>
      </w:pPr>
      <w:r w:rsidRPr="00E86AB6">
        <w:rPr>
          <w:lang w:val="es-ES_tradnl"/>
        </w:rPr>
        <w:t>Comunicación del 7.VI.2017:</w:t>
      </w:r>
    </w:p>
    <w:p w:rsidR="00E86AB6" w:rsidRPr="00E86AB6" w:rsidRDefault="00E86AB6" w:rsidP="00E86AB6">
      <w:pPr>
        <w:rPr>
          <w:lang w:val="fr-CH"/>
        </w:rPr>
      </w:pPr>
      <w:r w:rsidRPr="00E86AB6">
        <w:rPr>
          <w:lang w:val="fr-CH"/>
        </w:rPr>
        <w:t xml:space="preserve">La </w:t>
      </w:r>
      <w:r w:rsidRPr="00E86AB6">
        <w:rPr>
          <w:i/>
          <w:iCs/>
          <w:lang w:val="fr-CH"/>
        </w:rPr>
        <w:t>Autorité de Régulation des Communications Electroniques et des Postes (ARCEP)</w:t>
      </w:r>
      <w:r w:rsidRPr="00E86AB6">
        <w:rPr>
          <w:lang w:val="fr-CH"/>
        </w:rPr>
        <w:t>, Ouagadougou</w:t>
      </w:r>
      <w:r>
        <w:rPr>
          <w:lang w:val="es-ES_tradnl"/>
        </w:rPr>
        <w:fldChar w:fldCharType="begin"/>
      </w:r>
      <w:r w:rsidRPr="00E86AB6">
        <w:rPr>
          <w:lang w:val="fr-CH"/>
        </w:rPr>
        <w:instrText xml:space="preserve"> TC "</w:instrText>
      </w:r>
      <w:bookmarkStart w:id="731" w:name="_Toc490829848"/>
      <w:r w:rsidRPr="00E86AB6">
        <w:rPr>
          <w:i/>
          <w:iCs/>
          <w:lang w:val="fr-CH"/>
        </w:rPr>
        <w:instrText>Autorité de Régulation des Communications Electroniques et des Postes (ARCEP)</w:instrText>
      </w:r>
      <w:r w:rsidRPr="00E86AB6">
        <w:rPr>
          <w:lang w:val="fr-CH"/>
        </w:rPr>
        <w:instrText>, Ouagadougou</w:instrText>
      </w:r>
      <w:bookmarkEnd w:id="731"/>
      <w:r w:rsidRPr="00E86AB6">
        <w:rPr>
          <w:lang w:val="fr-CH"/>
        </w:rPr>
        <w:instrText>" \f C \l "1</w:instrText>
      </w:r>
      <w:proofErr w:type="gramStart"/>
      <w:r w:rsidRPr="00E86AB6">
        <w:rPr>
          <w:lang w:val="fr-CH"/>
        </w:rPr>
        <w:instrText xml:space="preserve">" </w:instrText>
      </w:r>
      <w:proofErr w:type="gramEnd"/>
      <w:r>
        <w:rPr>
          <w:lang w:val="es-ES_tradnl"/>
        </w:rPr>
        <w:fldChar w:fldCharType="end"/>
      </w:r>
      <w:r w:rsidRPr="00E86AB6">
        <w:rPr>
          <w:lang w:val="fr-CH"/>
        </w:rPr>
        <w:t>, anuncia la siguiente actualización del Plan Nacional de Numeración de Burkina Faso.</w:t>
      </w:r>
    </w:p>
    <w:p w:rsidR="00E86AB6" w:rsidRPr="00E86AB6" w:rsidRDefault="00E86AB6" w:rsidP="00E86AB6">
      <w:pPr>
        <w:spacing w:after="120"/>
        <w:rPr>
          <w:lang w:val="es-ES_tradnl"/>
        </w:rPr>
      </w:pPr>
      <w:r w:rsidRPr="00E86AB6">
        <w:rPr>
          <w:lang w:val="es-ES_tradnl"/>
        </w:rPr>
        <w:t>•</w:t>
      </w:r>
      <w:r w:rsidRPr="00E86AB6">
        <w:rPr>
          <w:lang w:val="es-ES_tradnl"/>
        </w:rPr>
        <w:tab/>
        <w:t>Asignación del nuevo prefijo AB=57:</w:t>
      </w:r>
    </w:p>
    <w:tbl>
      <w:tblPr>
        <w:tblW w:w="935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85" w:type="dxa"/>
          <w:right w:w="85" w:type="dxa"/>
        </w:tblCellMar>
        <w:tblLook w:val="0000" w:firstRow="0" w:lastRow="0" w:firstColumn="0" w:lastColumn="0" w:noHBand="0" w:noVBand="0"/>
      </w:tblPr>
      <w:tblGrid>
        <w:gridCol w:w="1896"/>
        <w:gridCol w:w="994"/>
        <w:gridCol w:w="952"/>
        <w:gridCol w:w="1537"/>
        <w:gridCol w:w="1843"/>
        <w:gridCol w:w="2134"/>
      </w:tblGrid>
      <w:tr w:rsidR="00E86AB6" w:rsidRPr="00450726" w:rsidTr="00E86AB6">
        <w:trPr>
          <w:cantSplit/>
          <w:tblHeader/>
        </w:trPr>
        <w:tc>
          <w:tcPr>
            <w:tcW w:w="1896" w:type="dxa"/>
            <w:vMerge w:val="restart"/>
          </w:tcPr>
          <w:p w:rsidR="00E86AB6" w:rsidRPr="00E86AB6" w:rsidRDefault="00E86AB6" w:rsidP="00E86AB6">
            <w:pPr>
              <w:tabs>
                <w:tab w:val="clear" w:pos="567"/>
                <w:tab w:val="clear" w:pos="1276"/>
                <w:tab w:val="clear" w:pos="1843"/>
                <w:tab w:val="clear" w:pos="5387"/>
                <w:tab w:val="clear" w:pos="5954"/>
              </w:tabs>
              <w:overflowPunct/>
              <w:spacing w:before="40" w:after="40"/>
              <w:jc w:val="center"/>
              <w:textAlignment w:val="auto"/>
              <w:rPr>
                <w:rFonts w:asciiTheme="minorHAnsi" w:eastAsia="SimSun" w:hAnsiTheme="minorHAnsi"/>
                <w:i/>
                <w:color w:val="000000"/>
                <w:lang w:val="es-ES_tradnl" w:eastAsia="bs-Latn-BA"/>
              </w:rPr>
            </w:pPr>
            <w:r w:rsidRPr="00E86AB6">
              <w:rPr>
                <w:rFonts w:asciiTheme="minorHAnsi" w:eastAsia="SimSun" w:hAnsiTheme="minorHAnsi"/>
                <w:i/>
                <w:color w:val="000000"/>
                <w:lang w:val="es-ES_tradnl" w:eastAsia="bs-Latn-BA"/>
              </w:rPr>
              <w:t xml:space="preserve">NDC (indicativo nacional de destino) o cifras iniciales del N(S)N </w:t>
            </w:r>
            <w:r w:rsidRPr="00E86AB6">
              <w:rPr>
                <w:rFonts w:asciiTheme="minorHAnsi" w:eastAsia="SimSun" w:hAnsiTheme="minorHAnsi"/>
                <w:i/>
                <w:color w:val="000000"/>
                <w:lang w:val="es-ES_tradnl" w:eastAsia="bs-Latn-BA"/>
              </w:rPr>
              <w:br/>
              <w:t>(número nacional (significativo))</w:t>
            </w:r>
          </w:p>
        </w:tc>
        <w:tc>
          <w:tcPr>
            <w:tcW w:w="1946" w:type="dxa"/>
            <w:gridSpan w:val="2"/>
            <w:tcBorders>
              <w:top w:val="single" w:sz="4" w:space="0" w:color="auto"/>
            </w:tcBorders>
          </w:tcPr>
          <w:p w:rsidR="00E86AB6" w:rsidRPr="00E86AB6" w:rsidRDefault="00E86AB6" w:rsidP="00E86AB6">
            <w:pPr>
              <w:tabs>
                <w:tab w:val="clear" w:pos="567"/>
                <w:tab w:val="clear" w:pos="1276"/>
                <w:tab w:val="clear" w:pos="1843"/>
                <w:tab w:val="clear" w:pos="5387"/>
                <w:tab w:val="clear" w:pos="5954"/>
              </w:tabs>
              <w:overflowPunct/>
              <w:spacing w:before="40" w:after="40"/>
              <w:jc w:val="center"/>
              <w:textAlignment w:val="auto"/>
              <w:rPr>
                <w:rFonts w:asciiTheme="minorHAnsi" w:eastAsia="SimSun" w:hAnsiTheme="minorHAnsi"/>
                <w:i/>
                <w:color w:val="000000"/>
                <w:lang w:val="es-ES_tradnl" w:eastAsia="bs-Latn-BA"/>
              </w:rPr>
            </w:pPr>
            <w:r w:rsidRPr="00E86AB6">
              <w:rPr>
                <w:rFonts w:asciiTheme="minorHAnsi" w:eastAsia="SimSun" w:hAnsiTheme="minorHAnsi"/>
                <w:i/>
                <w:color w:val="000000"/>
                <w:lang w:val="es-ES_tradnl" w:eastAsia="bs-Latn-BA"/>
              </w:rPr>
              <w:t>Longitud del número N(S)N</w:t>
            </w:r>
          </w:p>
        </w:tc>
        <w:tc>
          <w:tcPr>
            <w:tcW w:w="1537" w:type="dxa"/>
            <w:vMerge w:val="restart"/>
            <w:vAlign w:val="center"/>
          </w:tcPr>
          <w:p w:rsidR="00E86AB6" w:rsidRPr="00E86AB6" w:rsidRDefault="00E86AB6" w:rsidP="00E86AB6">
            <w:pPr>
              <w:tabs>
                <w:tab w:val="clear" w:pos="567"/>
                <w:tab w:val="clear" w:pos="1276"/>
                <w:tab w:val="clear" w:pos="1843"/>
                <w:tab w:val="clear" w:pos="5387"/>
                <w:tab w:val="clear" w:pos="5954"/>
              </w:tabs>
              <w:overflowPunct/>
              <w:spacing w:before="40" w:after="40"/>
              <w:jc w:val="center"/>
              <w:textAlignment w:val="auto"/>
              <w:rPr>
                <w:rFonts w:asciiTheme="minorHAnsi" w:eastAsia="SimSun" w:hAnsiTheme="minorHAnsi"/>
                <w:i/>
                <w:color w:val="000000"/>
                <w:lang w:val="es-ES_tradnl" w:eastAsia="bs-Latn-BA"/>
              </w:rPr>
            </w:pPr>
            <w:r w:rsidRPr="00E86AB6">
              <w:rPr>
                <w:rFonts w:asciiTheme="minorHAnsi" w:eastAsia="SimSun" w:hAnsiTheme="minorHAnsi"/>
                <w:i/>
                <w:color w:val="000000"/>
                <w:lang w:val="es-ES_tradnl" w:eastAsia="bs-Latn-BA"/>
              </w:rPr>
              <w:t>Utilización del número E.164</w:t>
            </w:r>
          </w:p>
        </w:tc>
        <w:tc>
          <w:tcPr>
            <w:tcW w:w="1843" w:type="dxa"/>
            <w:vMerge w:val="restart"/>
            <w:tcMar>
              <w:left w:w="85" w:type="dxa"/>
              <w:right w:w="85" w:type="dxa"/>
            </w:tcMar>
            <w:vAlign w:val="center"/>
          </w:tcPr>
          <w:p w:rsidR="00E86AB6" w:rsidRPr="00E86AB6" w:rsidRDefault="00E86AB6" w:rsidP="00E86AB6">
            <w:pPr>
              <w:tabs>
                <w:tab w:val="clear" w:pos="567"/>
                <w:tab w:val="clear" w:pos="1276"/>
                <w:tab w:val="clear" w:pos="1843"/>
                <w:tab w:val="clear" w:pos="5387"/>
                <w:tab w:val="clear" w:pos="5954"/>
              </w:tabs>
              <w:overflowPunct/>
              <w:spacing w:before="40" w:after="40"/>
              <w:jc w:val="center"/>
              <w:textAlignment w:val="auto"/>
              <w:rPr>
                <w:rFonts w:asciiTheme="minorHAnsi" w:eastAsia="SimSun" w:hAnsiTheme="minorHAnsi"/>
                <w:i/>
                <w:color w:val="000000"/>
                <w:lang w:val="es-ES_tradnl" w:eastAsia="bs-Latn-BA"/>
              </w:rPr>
            </w:pPr>
            <w:r w:rsidRPr="00E86AB6">
              <w:rPr>
                <w:rFonts w:asciiTheme="minorHAnsi" w:eastAsia="SimSun" w:hAnsiTheme="minorHAnsi"/>
                <w:i/>
                <w:color w:val="000000"/>
                <w:lang w:val="es-ES_tradnl" w:eastAsia="bs-Latn-BA"/>
              </w:rPr>
              <w:t>Información adicional</w:t>
            </w:r>
          </w:p>
        </w:tc>
        <w:tc>
          <w:tcPr>
            <w:tcW w:w="2134" w:type="dxa"/>
            <w:vMerge w:val="restart"/>
            <w:vAlign w:val="center"/>
          </w:tcPr>
          <w:p w:rsidR="00E86AB6" w:rsidRPr="00E86AB6" w:rsidRDefault="00E86AB6" w:rsidP="00E86AB6">
            <w:pPr>
              <w:tabs>
                <w:tab w:val="clear" w:pos="567"/>
                <w:tab w:val="clear" w:pos="1276"/>
                <w:tab w:val="clear" w:pos="1843"/>
                <w:tab w:val="clear" w:pos="5387"/>
                <w:tab w:val="clear" w:pos="5954"/>
              </w:tabs>
              <w:overflowPunct/>
              <w:spacing w:before="40" w:after="40"/>
              <w:jc w:val="center"/>
              <w:textAlignment w:val="auto"/>
              <w:rPr>
                <w:rFonts w:asciiTheme="minorHAnsi" w:eastAsia="SimSun" w:hAnsiTheme="minorHAnsi"/>
                <w:i/>
                <w:color w:val="000000"/>
                <w:lang w:val="es-ES_tradnl" w:eastAsia="bs-Latn-BA"/>
              </w:rPr>
            </w:pPr>
            <w:r w:rsidRPr="00E86AB6">
              <w:rPr>
                <w:rFonts w:asciiTheme="minorHAnsi" w:eastAsia="SimSun" w:hAnsiTheme="minorHAnsi"/>
                <w:i/>
                <w:color w:val="000000"/>
                <w:lang w:val="es-ES_tradnl" w:eastAsia="bs-Latn-BA"/>
              </w:rPr>
              <w:t xml:space="preserve">Fecha y hora de </w:t>
            </w:r>
            <w:r w:rsidRPr="00E86AB6">
              <w:rPr>
                <w:rFonts w:asciiTheme="minorHAnsi" w:eastAsia="SimSun" w:hAnsiTheme="minorHAnsi"/>
                <w:i/>
                <w:color w:val="000000"/>
                <w:cs/>
                <w:lang w:val="es-ES_tradnl" w:eastAsia="bs-Latn-BA"/>
              </w:rPr>
              <w:t>‎</w:t>
            </w:r>
            <w:r w:rsidRPr="00E86AB6">
              <w:rPr>
                <w:rFonts w:asciiTheme="minorHAnsi" w:eastAsia="SimSun" w:hAnsiTheme="minorHAnsi"/>
                <w:i/>
                <w:color w:val="000000"/>
                <w:lang w:val="es-ES_tradnl" w:eastAsia="bs-Latn-BA"/>
              </w:rPr>
              <w:t>introducción</w:t>
            </w:r>
          </w:p>
        </w:tc>
      </w:tr>
      <w:tr w:rsidR="00E86AB6" w:rsidRPr="00E86AB6" w:rsidTr="00E86AB6">
        <w:trPr>
          <w:cantSplit/>
          <w:tblHeader/>
        </w:trPr>
        <w:tc>
          <w:tcPr>
            <w:tcW w:w="1896" w:type="dxa"/>
            <w:vMerge/>
            <w:tcBorders>
              <w:bottom w:val="single" w:sz="4" w:space="0" w:color="auto"/>
            </w:tcBorders>
            <w:vAlign w:val="center"/>
          </w:tcPr>
          <w:p w:rsidR="00E86AB6" w:rsidRPr="00E86AB6" w:rsidRDefault="00E86AB6" w:rsidP="00E86AB6">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0" w:after="0"/>
              <w:jc w:val="center"/>
              <w:rPr>
                <w:rFonts w:asciiTheme="minorHAnsi" w:hAnsiTheme="minorHAnsi" w:cstheme="minorBidi"/>
                <w:i/>
                <w:lang w:val="es-ES_tradnl"/>
              </w:rPr>
            </w:pPr>
          </w:p>
        </w:tc>
        <w:tc>
          <w:tcPr>
            <w:tcW w:w="994" w:type="dxa"/>
            <w:tcBorders>
              <w:bottom w:val="single" w:sz="4" w:space="0" w:color="auto"/>
            </w:tcBorders>
          </w:tcPr>
          <w:p w:rsidR="00E86AB6" w:rsidRPr="00E86AB6" w:rsidRDefault="00E86AB6" w:rsidP="00E86AB6">
            <w:pPr>
              <w:spacing w:before="40" w:after="40"/>
              <w:jc w:val="center"/>
              <w:rPr>
                <w:i/>
                <w:iCs/>
                <w:lang w:val="es-ES_tradnl"/>
              </w:rPr>
            </w:pPr>
            <w:r w:rsidRPr="00E86AB6">
              <w:rPr>
                <w:i/>
                <w:iCs/>
                <w:lang w:val="es-ES_tradnl"/>
              </w:rPr>
              <w:t>Longitud máxima</w:t>
            </w:r>
          </w:p>
        </w:tc>
        <w:tc>
          <w:tcPr>
            <w:tcW w:w="952" w:type="dxa"/>
            <w:tcBorders>
              <w:bottom w:val="single" w:sz="4" w:space="0" w:color="auto"/>
            </w:tcBorders>
          </w:tcPr>
          <w:p w:rsidR="00E86AB6" w:rsidRPr="00E86AB6" w:rsidRDefault="00E86AB6" w:rsidP="00E86AB6">
            <w:pPr>
              <w:spacing w:before="40" w:after="40"/>
              <w:jc w:val="center"/>
              <w:rPr>
                <w:i/>
                <w:iCs/>
                <w:lang w:val="es-ES_tradnl"/>
              </w:rPr>
            </w:pPr>
            <w:r w:rsidRPr="00E86AB6">
              <w:rPr>
                <w:i/>
                <w:iCs/>
                <w:lang w:val="es-ES_tradnl"/>
              </w:rPr>
              <w:t>Longitud mínima</w:t>
            </w:r>
          </w:p>
        </w:tc>
        <w:tc>
          <w:tcPr>
            <w:tcW w:w="1537" w:type="dxa"/>
            <w:vMerge/>
            <w:tcBorders>
              <w:bottom w:val="single" w:sz="4" w:space="0" w:color="auto"/>
            </w:tcBorders>
            <w:vAlign w:val="center"/>
          </w:tcPr>
          <w:p w:rsidR="00E86AB6" w:rsidRPr="00E86AB6" w:rsidRDefault="00E86AB6" w:rsidP="00E86AB6">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0" w:after="0"/>
              <w:jc w:val="center"/>
              <w:rPr>
                <w:rFonts w:asciiTheme="minorHAnsi" w:hAnsiTheme="minorHAnsi" w:cstheme="minorBidi"/>
                <w:i/>
                <w:lang w:val="es-ES_tradnl"/>
              </w:rPr>
            </w:pPr>
          </w:p>
        </w:tc>
        <w:tc>
          <w:tcPr>
            <w:tcW w:w="1843" w:type="dxa"/>
            <w:vMerge/>
            <w:tcBorders>
              <w:bottom w:val="single" w:sz="4" w:space="0" w:color="auto"/>
            </w:tcBorders>
            <w:tcMar>
              <w:left w:w="68" w:type="dxa"/>
              <w:right w:w="68" w:type="dxa"/>
            </w:tcMar>
            <w:vAlign w:val="center"/>
          </w:tcPr>
          <w:p w:rsidR="00E86AB6" w:rsidRPr="00E86AB6" w:rsidRDefault="00E86AB6" w:rsidP="00E86AB6">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0" w:after="0"/>
              <w:jc w:val="center"/>
              <w:rPr>
                <w:rFonts w:asciiTheme="minorHAnsi" w:hAnsiTheme="minorHAnsi" w:cstheme="minorBidi"/>
                <w:i/>
                <w:lang w:val="es-ES_tradnl"/>
              </w:rPr>
            </w:pPr>
          </w:p>
        </w:tc>
        <w:tc>
          <w:tcPr>
            <w:tcW w:w="2134" w:type="dxa"/>
            <w:vMerge/>
            <w:tcBorders>
              <w:bottom w:val="single" w:sz="4" w:space="0" w:color="auto"/>
            </w:tcBorders>
            <w:vAlign w:val="center"/>
          </w:tcPr>
          <w:p w:rsidR="00E86AB6" w:rsidRPr="00E86AB6" w:rsidRDefault="00E86AB6" w:rsidP="00E86AB6">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0" w:after="0"/>
              <w:jc w:val="center"/>
              <w:rPr>
                <w:rFonts w:asciiTheme="minorHAnsi" w:hAnsiTheme="minorHAnsi" w:cstheme="minorBidi"/>
                <w:i/>
                <w:lang w:val="es-ES_tradnl"/>
              </w:rPr>
            </w:pPr>
          </w:p>
        </w:tc>
      </w:tr>
      <w:tr w:rsidR="00E86AB6" w:rsidRPr="00E86AB6" w:rsidTr="00E86AB6">
        <w:tblPrEx>
          <w:tblBorders>
            <w:top w:val="nil"/>
            <w:left w:val="nil"/>
            <w:bottom w:val="nil"/>
            <w:right w:val="nil"/>
            <w:insideH w:val="none" w:sz="0" w:space="0" w:color="auto"/>
            <w:insideV w:val="none" w:sz="0" w:space="0" w:color="auto"/>
          </w:tblBorders>
        </w:tblPrEx>
        <w:trPr>
          <w:cantSplit/>
          <w:trHeight w:val="185"/>
        </w:trPr>
        <w:tc>
          <w:tcPr>
            <w:tcW w:w="1896" w:type="dxa"/>
            <w:tcBorders>
              <w:top w:val="single" w:sz="4" w:space="0" w:color="auto"/>
              <w:left w:val="single" w:sz="4" w:space="0" w:color="auto"/>
              <w:bottom w:val="single" w:sz="4" w:space="0" w:color="auto"/>
              <w:right w:val="single" w:sz="4" w:space="0" w:color="auto"/>
            </w:tcBorders>
          </w:tcPr>
          <w:p w:rsidR="00E86AB6" w:rsidRPr="00E86AB6" w:rsidRDefault="00E86AB6" w:rsidP="00E86AB6">
            <w:pPr>
              <w:tabs>
                <w:tab w:val="clear" w:pos="567"/>
                <w:tab w:val="clear" w:pos="1276"/>
                <w:tab w:val="clear" w:pos="1843"/>
                <w:tab w:val="clear" w:pos="5387"/>
                <w:tab w:val="clear" w:pos="5954"/>
              </w:tabs>
              <w:overflowPunct/>
              <w:spacing w:before="40" w:after="40"/>
              <w:jc w:val="center"/>
              <w:textAlignment w:val="auto"/>
              <w:rPr>
                <w:rFonts w:asciiTheme="minorHAnsi" w:hAnsiTheme="minorHAnsi"/>
                <w:lang w:val="es-ES_tradnl" w:eastAsia="fr-FR"/>
              </w:rPr>
            </w:pPr>
            <w:r w:rsidRPr="00E86AB6">
              <w:rPr>
                <w:rFonts w:asciiTheme="minorHAnsi" w:hAnsiTheme="minorHAnsi"/>
                <w:lang w:val="es-ES_tradnl" w:eastAsia="fr-FR"/>
              </w:rPr>
              <w:t>57</w:t>
            </w:r>
          </w:p>
        </w:tc>
        <w:tc>
          <w:tcPr>
            <w:tcW w:w="994" w:type="dxa"/>
            <w:tcBorders>
              <w:top w:val="single" w:sz="4" w:space="0" w:color="auto"/>
              <w:left w:val="single" w:sz="4" w:space="0" w:color="auto"/>
              <w:bottom w:val="single" w:sz="4" w:space="0" w:color="auto"/>
              <w:right w:val="single" w:sz="4" w:space="0" w:color="auto"/>
            </w:tcBorders>
          </w:tcPr>
          <w:p w:rsidR="00E86AB6" w:rsidRPr="00E86AB6" w:rsidRDefault="00E86AB6" w:rsidP="00E86AB6">
            <w:pPr>
              <w:tabs>
                <w:tab w:val="clear" w:pos="567"/>
                <w:tab w:val="clear" w:pos="1276"/>
                <w:tab w:val="clear" w:pos="1843"/>
                <w:tab w:val="clear" w:pos="5387"/>
                <w:tab w:val="clear" w:pos="5954"/>
              </w:tabs>
              <w:overflowPunct/>
              <w:spacing w:before="40" w:after="40"/>
              <w:jc w:val="center"/>
              <w:textAlignment w:val="auto"/>
              <w:rPr>
                <w:rFonts w:asciiTheme="minorHAnsi" w:hAnsiTheme="minorHAnsi"/>
                <w:lang w:val="es-ES_tradnl" w:eastAsia="fr-FR"/>
              </w:rPr>
            </w:pPr>
            <w:r w:rsidRPr="00E86AB6">
              <w:rPr>
                <w:rFonts w:asciiTheme="minorHAnsi" w:hAnsiTheme="minorHAnsi"/>
                <w:lang w:val="es-ES_tradnl" w:eastAsia="fr-FR"/>
              </w:rPr>
              <w:t>8</w:t>
            </w:r>
          </w:p>
        </w:tc>
        <w:tc>
          <w:tcPr>
            <w:tcW w:w="952" w:type="dxa"/>
            <w:tcBorders>
              <w:top w:val="single" w:sz="4" w:space="0" w:color="auto"/>
              <w:left w:val="single" w:sz="4" w:space="0" w:color="auto"/>
              <w:bottom w:val="single" w:sz="4" w:space="0" w:color="auto"/>
              <w:right w:val="single" w:sz="4" w:space="0" w:color="auto"/>
            </w:tcBorders>
          </w:tcPr>
          <w:p w:rsidR="00E86AB6" w:rsidRPr="00E86AB6" w:rsidRDefault="00E86AB6" w:rsidP="00E86AB6">
            <w:pPr>
              <w:tabs>
                <w:tab w:val="clear" w:pos="567"/>
                <w:tab w:val="clear" w:pos="1276"/>
                <w:tab w:val="clear" w:pos="1843"/>
                <w:tab w:val="clear" w:pos="5387"/>
                <w:tab w:val="clear" w:pos="5954"/>
              </w:tabs>
              <w:overflowPunct/>
              <w:spacing w:before="40" w:after="40"/>
              <w:jc w:val="center"/>
              <w:textAlignment w:val="auto"/>
              <w:rPr>
                <w:rFonts w:asciiTheme="minorHAnsi" w:hAnsiTheme="minorHAnsi"/>
                <w:lang w:val="es-ES_tradnl" w:eastAsia="fr-FR"/>
              </w:rPr>
            </w:pPr>
            <w:r w:rsidRPr="00E86AB6">
              <w:rPr>
                <w:rFonts w:asciiTheme="minorHAnsi" w:hAnsiTheme="minorHAnsi"/>
                <w:lang w:val="es-ES_tradnl" w:eastAsia="fr-FR"/>
              </w:rPr>
              <w:t>8</w:t>
            </w:r>
          </w:p>
        </w:tc>
        <w:tc>
          <w:tcPr>
            <w:tcW w:w="1537" w:type="dxa"/>
            <w:tcBorders>
              <w:top w:val="single" w:sz="4" w:space="0" w:color="auto"/>
              <w:left w:val="single" w:sz="4" w:space="0" w:color="auto"/>
              <w:bottom w:val="single" w:sz="4" w:space="0" w:color="auto"/>
              <w:right w:val="single" w:sz="4" w:space="0" w:color="auto"/>
            </w:tcBorders>
          </w:tcPr>
          <w:p w:rsidR="00E86AB6" w:rsidRPr="00E86AB6" w:rsidRDefault="00E86AB6" w:rsidP="00E86AB6">
            <w:pPr>
              <w:tabs>
                <w:tab w:val="clear" w:pos="567"/>
                <w:tab w:val="clear" w:pos="1276"/>
                <w:tab w:val="clear" w:pos="1843"/>
                <w:tab w:val="clear" w:pos="5387"/>
                <w:tab w:val="clear" w:pos="5954"/>
              </w:tabs>
              <w:overflowPunct/>
              <w:spacing w:before="40" w:after="40"/>
              <w:jc w:val="left"/>
              <w:textAlignment w:val="auto"/>
              <w:rPr>
                <w:rFonts w:asciiTheme="minorHAnsi" w:hAnsiTheme="minorHAnsi"/>
                <w:lang w:val="es-ES_tradnl" w:eastAsia="fr-FR"/>
              </w:rPr>
            </w:pPr>
            <w:r w:rsidRPr="00E86AB6">
              <w:rPr>
                <w:rFonts w:asciiTheme="minorHAnsi" w:hAnsiTheme="minorHAnsi"/>
                <w:lang w:val="es-ES_tradnl" w:eastAsia="fr-FR"/>
              </w:rPr>
              <w:t>Número no geográfico – servicio de telefonía móvil</w:t>
            </w:r>
          </w:p>
        </w:tc>
        <w:tc>
          <w:tcPr>
            <w:tcW w:w="1843" w:type="dxa"/>
            <w:tcBorders>
              <w:top w:val="single" w:sz="4" w:space="0" w:color="auto"/>
              <w:left w:val="single" w:sz="4" w:space="0" w:color="auto"/>
              <w:bottom w:val="single" w:sz="4" w:space="0" w:color="auto"/>
              <w:right w:val="single" w:sz="4" w:space="0" w:color="auto"/>
            </w:tcBorders>
          </w:tcPr>
          <w:p w:rsidR="00E86AB6" w:rsidRPr="00E86AB6" w:rsidRDefault="00E86AB6" w:rsidP="00E86AB6">
            <w:pPr>
              <w:tabs>
                <w:tab w:val="clear" w:pos="567"/>
                <w:tab w:val="clear" w:pos="1276"/>
                <w:tab w:val="clear" w:pos="1843"/>
                <w:tab w:val="clear" w:pos="5387"/>
                <w:tab w:val="clear" w:pos="5954"/>
              </w:tabs>
              <w:overflowPunct/>
              <w:spacing w:before="40" w:after="40"/>
              <w:jc w:val="center"/>
              <w:textAlignment w:val="auto"/>
              <w:rPr>
                <w:rFonts w:asciiTheme="minorHAnsi" w:hAnsiTheme="minorHAnsi"/>
                <w:lang w:val="en-US" w:eastAsia="fr-FR"/>
              </w:rPr>
            </w:pPr>
            <w:r w:rsidRPr="00E86AB6">
              <w:rPr>
                <w:rFonts w:asciiTheme="minorHAnsi" w:hAnsiTheme="minorHAnsi"/>
                <w:lang w:val="en-US" w:eastAsia="fr-FR"/>
              </w:rPr>
              <w:t>Orange Burkina Faso S.A.</w:t>
            </w:r>
          </w:p>
        </w:tc>
        <w:tc>
          <w:tcPr>
            <w:tcW w:w="2134" w:type="dxa"/>
            <w:tcBorders>
              <w:top w:val="single" w:sz="4" w:space="0" w:color="auto"/>
              <w:left w:val="single" w:sz="4" w:space="0" w:color="auto"/>
              <w:bottom w:val="single" w:sz="4" w:space="0" w:color="auto"/>
              <w:right w:val="single" w:sz="4" w:space="0" w:color="auto"/>
            </w:tcBorders>
          </w:tcPr>
          <w:p w:rsidR="00E86AB6" w:rsidRPr="00E86AB6" w:rsidRDefault="00E86AB6" w:rsidP="00E86AB6">
            <w:pPr>
              <w:tabs>
                <w:tab w:val="clear" w:pos="567"/>
                <w:tab w:val="clear" w:pos="1276"/>
                <w:tab w:val="clear" w:pos="1843"/>
                <w:tab w:val="clear" w:pos="5387"/>
                <w:tab w:val="clear" w:pos="5954"/>
              </w:tabs>
              <w:overflowPunct/>
              <w:spacing w:before="40" w:after="40"/>
              <w:jc w:val="left"/>
              <w:textAlignment w:val="auto"/>
              <w:rPr>
                <w:rFonts w:asciiTheme="minorHAnsi" w:hAnsiTheme="minorHAnsi"/>
                <w:lang w:val="es-ES_tradnl" w:eastAsia="fr-FR"/>
              </w:rPr>
            </w:pPr>
            <w:r w:rsidRPr="00E86AB6">
              <w:rPr>
                <w:rFonts w:cstheme="minorBidi"/>
                <w:sz w:val="18"/>
                <w:szCs w:val="18"/>
                <w:lang w:val="fr-CH"/>
              </w:rPr>
              <w:t>2017-06-08-00:00(UTC)</w:t>
            </w:r>
          </w:p>
        </w:tc>
      </w:tr>
    </w:tbl>
    <w:p w:rsidR="00E86AB6" w:rsidRPr="00E86AB6" w:rsidRDefault="00E86AB6" w:rsidP="00E86AB6">
      <w:pPr>
        <w:rPr>
          <w:lang w:val="fr-CH"/>
        </w:rPr>
      </w:pPr>
      <w:proofErr w:type="gramStart"/>
      <w:r w:rsidRPr="00E86AB6">
        <w:rPr>
          <w:lang w:val="fr-CH"/>
        </w:rPr>
        <w:t>Contacto:</w:t>
      </w:r>
      <w:proofErr w:type="gramEnd"/>
    </w:p>
    <w:p w:rsidR="00E86AB6" w:rsidRPr="00E86AB6" w:rsidRDefault="00E86AB6" w:rsidP="001370D7">
      <w:pPr>
        <w:ind w:left="567" w:hanging="567"/>
        <w:jc w:val="left"/>
        <w:rPr>
          <w:lang w:val="fr-CH"/>
        </w:rPr>
      </w:pPr>
      <w:r w:rsidRPr="00E86AB6">
        <w:rPr>
          <w:lang w:val="fr-CH"/>
        </w:rPr>
        <w:tab/>
        <w:t xml:space="preserve">Autorité de Régulation des Communications Electroniques et des Postes (ARCEP) </w:t>
      </w:r>
      <w:r w:rsidRPr="00E86AB6">
        <w:rPr>
          <w:lang w:val="fr-CH"/>
        </w:rPr>
        <w:br/>
        <w:t xml:space="preserve">B.P. 6437 </w:t>
      </w:r>
      <w:r w:rsidRPr="00E86AB6">
        <w:rPr>
          <w:lang w:val="fr-CH"/>
        </w:rPr>
        <w:br/>
        <w:t xml:space="preserve">OUAGADOUGOU 01 </w:t>
      </w:r>
      <w:r w:rsidRPr="00E86AB6">
        <w:rPr>
          <w:lang w:val="fr-CH"/>
        </w:rPr>
        <w:br/>
        <w:t xml:space="preserve">Burkina Faso </w:t>
      </w:r>
      <w:r w:rsidRPr="00E86AB6">
        <w:rPr>
          <w:lang w:val="fr-CH"/>
        </w:rPr>
        <w:br/>
        <w:t>Tel</w:t>
      </w:r>
      <w:proofErr w:type="gramStart"/>
      <w:r w:rsidRPr="00E86AB6">
        <w:rPr>
          <w:lang w:val="fr-CH"/>
        </w:rPr>
        <w:t>.:</w:t>
      </w:r>
      <w:proofErr w:type="gramEnd"/>
      <w:r w:rsidR="001370D7">
        <w:rPr>
          <w:lang w:val="fr-CH"/>
        </w:rPr>
        <w:tab/>
      </w:r>
      <w:r w:rsidRPr="00E86AB6">
        <w:rPr>
          <w:lang w:val="fr-CH"/>
        </w:rPr>
        <w:t>+226 25 37 53 60/61/62</w:t>
      </w:r>
      <w:r w:rsidRPr="00E86AB6">
        <w:rPr>
          <w:lang w:val="fr-CH"/>
        </w:rPr>
        <w:br/>
        <w:t xml:space="preserve">Fax: </w:t>
      </w:r>
      <w:r w:rsidR="001370D7">
        <w:rPr>
          <w:lang w:val="fr-CH"/>
        </w:rPr>
        <w:tab/>
      </w:r>
      <w:r w:rsidRPr="00E86AB6">
        <w:rPr>
          <w:lang w:val="fr-CH"/>
        </w:rPr>
        <w:t xml:space="preserve">+226 25 37 53 64 </w:t>
      </w:r>
      <w:r w:rsidRPr="00E86AB6">
        <w:rPr>
          <w:lang w:val="fr-CH"/>
        </w:rPr>
        <w:br/>
        <w:t xml:space="preserve">E-mail: </w:t>
      </w:r>
      <w:r w:rsidR="001370D7">
        <w:rPr>
          <w:lang w:val="fr-CH"/>
        </w:rPr>
        <w:tab/>
      </w:r>
      <w:r w:rsidRPr="00E86AB6">
        <w:rPr>
          <w:rFonts w:cs="Arial"/>
          <w:lang w:val="fr-CH"/>
        </w:rPr>
        <w:t>secretariat@arcep.bf</w:t>
      </w:r>
      <w:r w:rsidRPr="00E86AB6">
        <w:rPr>
          <w:lang w:val="fr-CH"/>
        </w:rPr>
        <w:br/>
        <w:t xml:space="preserve">URL: </w:t>
      </w:r>
      <w:r w:rsidR="001370D7">
        <w:rPr>
          <w:lang w:val="fr-CH"/>
        </w:rPr>
        <w:tab/>
      </w:r>
      <w:r w:rsidRPr="00E86AB6">
        <w:rPr>
          <w:rFonts w:cs="Arial"/>
          <w:lang w:val="fr-CH"/>
        </w:rPr>
        <w:t>www.arcep.bf</w:t>
      </w:r>
    </w:p>
    <w:p w:rsidR="00E86AB6" w:rsidRPr="00E86AB6" w:rsidRDefault="00E86AB6" w:rsidP="00E86AB6">
      <w:pPr>
        <w:tabs>
          <w:tab w:val="left" w:pos="1560"/>
          <w:tab w:val="left" w:pos="2127"/>
        </w:tabs>
        <w:spacing w:before="240" w:after="0"/>
        <w:jc w:val="left"/>
        <w:outlineLvl w:val="3"/>
        <w:rPr>
          <w:rFonts w:cs="Arial"/>
          <w:b/>
          <w:lang w:val="es-ES_tradnl"/>
        </w:rPr>
      </w:pPr>
      <w:r w:rsidRPr="00E86AB6">
        <w:rPr>
          <w:rFonts w:cs="Arial"/>
          <w:b/>
          <w:lang w:val="es-ES_tradnl"/>
        </w:rPr>
        <w:t>Dinamarca</w:t>
      </w:r>
      <w:r>
        <w:rPr>
          <w:rFonts w:cs="Arial"/>
          <w:b/>
          <w:lang w:val="es-ES_tradnl"/>
        </w:rPr>
        <w:fldChar w:fldCharType="begin"/>
      </w:r>
      <w:r w:rsidRPr="00450726">
        <w:rPr>
          <w:lang w:val="es-ES_tradnl"/>
        </w:rPr>
        <w:instrText xml:space="preserve"> TC "</w:instrText>
      </w:r>
      <w:bookmarkStart w:id="732" w:name="_Toc490829849"/>
      <w:r w:rsidRPr="00E86AB6">
        <w:rPr>
          <w:rFonts w:cs="Arial"/>
          <w:b/>
          <w:lang w:val="es-ES_tradnl"/>
        </w:rPr>
        <w:instrText>Dinamarca</w:instrText>
      </w:r>
      <w:bookmarkEnd w:id="732"/>
      <w:r w:rsidRPr="00450726">
        <w:rPr>
          <w:lang w:val="es-ES_tradnl"/>
        </w:rPr>
        <w:instrText xml:space="preserve">" \f C \l "1" </w:instrText>
      </w:r>
      <w:r>
        <w:rPr>
          <w:rFonts w:cs="Arial"/>
          <w:b/>
          <w:lang w:val="es-ES_tradnl"/>
        </w:rPr>
        <w:fldChar w:fldCharType="end"/>
      </w:r>
      <w:r w:rsidRPr="00E86AB6">
        <w:rPr>
          <w:rFonts w:cs="Arial"/>
          <w:b/>
          <w:lang w:val="es-ES_tradnl"/>
        </w:rPr>
        <w:t xml:space="preserve"> (indicativo de país +45)</w:t>
      </w:r>
      <w:r w:rsidRPr="00E86AB6">
        <w:rPr>
          <w:rFonts w:cs="Arial"/>
          <w:b/>
          <w:i/>
          <w:noProof/>
          <w:lang w:val="es-ES_tradnl" w:eastAsia="zh-CN"/>
        </w:rPr>
        <w:t xml:space="preserve"> </w:t>
      </w:r>
    </w:p>
    <w:p w:rsidR="00E86AB6" w:rsidRPr="00E86AB6" w:rsidRDefault="00E86AB6" w:rsidP="00E86AB6">
      <w:pPr>
        <w:spacing w:before="0"/>
        <w:rPr>
          <w:lang w:val="es-ES_tradnl"/>
        </w:rPr>
      </w:pPr>
      <w:r w:rsidRPr="00E86AB6">
        <w:rPr>
          <w:lang w:val="es-ES_tradnl"/>
        </w:rPr>
        <w:t>Comunicación del 15.VI.2017:</w:t>
      </w:r>
    </w:p>
    <w:p w:rsidR="00E86AB6" w:rsidRPr="00E86AB6" w:rsidRDefault="00E86AB6" w:rsidP="00E86AB6">
      <w:pPr>
        <w:rPr>
          <w:lang w:val="es-ES_tradnl"/>
        </w:rPr>
      </w:pPr>
      <w:r w:rsidRPr="00E86AB6">
        <w:rPr>
          <w:lang w:val="es-ES_tradnl"/>
        </w:rPr>
        <w:t xml:space="preserve">La </w:t>
      </w:r>
      <w:r w:rsidRPr="00E86AB6">
        <w:rPr>
          <w:i/>
          <w:lang w:val="es-ES_tradnl"/>
        </w:rPr>
        <w:t>Danish Energy Agency</w:t>
      </w:r>
      <w:r w:rsidRPr="00E86AB6">
        <w:rPr>
          <w:lang w:val="es-ES_tradnl"/>
        </w:rPr>
        <w:t>, Copenhague</w:t>
      </w:r>
      <w:r>
        <w:rPr>
          <w:lang w:val="es-ES_tradnl"/>
        </w:rPr>
        <w:fldChar w:fldCharType="begin"/>
      </w:r>
      <w:r w:rsidRPr="00E86AB6">
        <w:rPr>
          <w:lang w:val="es-ES_tradnl"/>
        </w:rPr>
        <w:instrText xml:space="preserve"> TC "</w:instrText>
      </w:r>
      <w:bookmarkStart w:id="733" w:name="_Toc490829850"/>
      <w:r w:rsidRPr="00E86AB6">
        <w:rPr>
          <w:i/>
          <w:lang w:val="es-ES_tradnl"/>
        </w:rPr>
        <w:instrText>Danish Energy Agency</w:instrText>
      </w:r>
      <w:r w:rsidRPr="00E86AB6">
        <w:rPr>
          <w:lang w:val="es-ES_tradnl"/>
        </w:rPr>
        <w:instrText>, Copenhague</w:instrText>
      </w:r>
      <w:bookmarkEnd w:id="733"/>
      <w:r w:rsidRPr="00E86AB6">
        <w:rPr>
          <w:lang w:val="es-ES_tradnl"/>
        </w:rPr>
        <w:instrText>" \f C \l "1</w:instrText>
      </w:r>
      <w:proofErr w:type="gramStart"/>
      <w:r w:rsidRPr="00E86AB6">
        <w:rPr>
          <w:lang w:val="es-ES_tradnl"/>
        </w:rPr>
        <w:instrText xml:space="preserve">" </w:instrText>
      </w:r>
      <w:proofErr w:type="gramEnd"/>
      <w:r>
        <w:rPr>
          <w:lang w:val="es-ES_tradnl"/>
        </w:rPr>
        <w:fldChar w:fldCharType="end"/>
      </w:r>
      <w:r w:rsidRPr="00E86AB6">
        <w:rPr>
          <w:lang w:val="es-ES_tradnl"/>
        </w:rPr>
        <w:t>, anuncia la siguiente actualización del Plan Nacional de Numeración de Dinamarca:</w:t>
      </w:r>
    </w:p>
    <w:p w:rsidR="00E86AB6" w:rsidRPr="00E86AB6" w:rsidRDefault="00E86AB6" w:rsidP="00E86AB6">
      <w:pPr>
        <w:spacing w:after="120"/>
        <w:rPr>
          <w:lang w:val="es-ES_tradnl"/>
        </w:rPr>
      </w:pPr>
      <w:r w:rsidRPr="00E86AB6">
        <w:rPr>
          <w:lang w:val="es-ES_tradnl"/>
        </w:rPr>
        <w:t>•</w:t>
      </w:r>
      <w:r w:rsidRPr="00E86AB6">
        <w:rPr>
          <w:lang w:val="es-ES_tradnl"/>
        </w:rPr>
        <w:tab/>
        <w:t>Asignación – Servicios de comunicaciones fijas</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6" w:type="dxa"/>
          <w:right w:w="56" w:type="dxa"/>
        </w:tblCellMar>
        <w:tblLook w:val="04A0" w:firstRow="1" w:lastRow="0" w:firstColumn="1" w:lastColumn="0" w:noHBand="0" w:noVBand="1"/>
      </w:tblPr>
      <w:tblGrid>
        <w:gridCol w:w="2929"/>
        <w:gridCol w:w="4012"/>
        <w:gridCol w:w="2114"/>
      </w:tblGrid>
      <w:tr w:rsidR="00E86AB6" w:rsidRPr="00E86AB6" w:rsidTr="00E86AB6">
        <w:trPr>
          <w:jc w:val="center"/>
        </w:trPr>
        <w:tc>
          <w:tcPr>
            <w:tcW w:w="2929" w:type="dxa"/>
            <w:tcBorders>
              <w:top w:val="single" w:sz="4" w:space="0" w:color="auto"/>
              <w:left w:val="single" w:sz="4" w:space="0" w:color="auto"/>
              <w:bottom w:val="single" w:sz="4" w:space="0" w:color="auto"/>
              <w:right w:val="single" w:sz="4" w:space="0" w:color="auto"/>
            </w:tcBorders>
            <w:hideMark/>
          </w:tcPr>
          <w:p w:rsidR="00E86AB6" w:rsidRPr="00E86AB6" w:rsidRDefault="00E86AB6" w:rsidP="00E86AB6">
            <w:pPr>
              <w:tabs>
                <w:tab w:val="left" w:pos="720"/>
              </w:tabs>
              <w:spacing w:before="40" w:after="40" w:line="276" w:lineRule="auto"/>
              <w:jc w:val="center"/>
              <w:rPr>
                <w:rFonts w:cs="Arial"/>
                <w:i/>
                <w:lang w:val="es-ES_tradnl"/>
              </w:rPr>
            </w:pPr>
            <w:r w:rsidRPr="00E86AB6">
              <w:rPr>
                <w:rFonts w:cs="Arial"/>
                <w:i/>
                <w:lang w:val="es-ES_tradnl"/>
              </w:rPr>
              <w:t>Proveedor</w:t>
            </w:r>
          </w:p>
        </w:tc>
        <w:tc>
          <w:tcPr>
            <w:tcW w:w="4012" w:type="dxa"/>
            <w:tcBorders>
              <w:top w:val="single" w:sz="4" w:space="0" w:color="auto"/>
              <w:left w:val="single" w:sz="4" w:space="0" w:color="auto"/>
              <w:bottom w:val="single" w:sz="4" w:space="0" w:color="auto"/>
              <w:right w:val="single" w:sz="4" w:space="0" w:color="auto"/>
            </w:tcBorders>
            <w:hideMark/>
          </w:tcPr>
          <w:p w:rsidR="00E86AB6" w:rsidRPr="00E86AB6" w:rsidRDefault="00E86AB6" w:rsidP="00E86AB6">
            <w:pPr>
              <w:numPr>
                <w:ilvl w:val="12"/>
                <w:numId w:val="0"/>
              </w:numPr>
              <w:tabs>
                <w:tab w:val="left" w:pos="720"/>
              </w:tabs>
              <w:spacing w:before="40" w:after="40" w:line="276" w:lineRule="auto"/>
              <w:jc w:val="center"/>
              <w:rPr>
                <w:rFonts w:cs="Arial"/>
                <w:lang w:val="es-ES_tradnl"/>
              </w:rPr>
            </w:pPr>
            <w:r w:rsidRPr="00E86AB6">
              <w:rPr>
                <w:rFonts w:cs="Arial"/>
                <w:bCs/>
                <w:i/>
                <w:lang w:val="es-ES_tradnl"/>
              </w:rPr>
              <w:t>Serie de números</w:t>
            </w:r>
          </w:p>
        </w:tc>
        <w:tc>
          <w:tcPr>
            <w:tcW w:w="2114" w:type="dxa"/>
            <w:tcBorders>
              <w:top w:val="single" w:sz="4" w:space="0" w:color="auto"/>
              <w:left w:val="single" w:sz="4" w:space="0" w:color="auto"/>
              <w:bottom w:val="single" w:sz="4" w:space="0" w:color="auto"/>
              <w:right w:val="single" w:sz="4" w:space="0" w:color="auto"/>
            </w:tcBorders>
            <w:hideMark/>
          </w:tcPr>
          <w:p w:rsidR="00E86AB6" w:rsidRPr="00E86AB6" w:rsidRDefault="00E86AB6" w:rsidP="00E86AB6">
            <w:pPr>
              <w:numPr>
                <w:ilvl w:val="12"/>
                <w:numId w:val="0"/>
              </w:numPr>
              <w:tabs>
                <w:tab w:val="left" w:pos="720"/>
              </w:tabs>
              <w:spacing w:before="40" w:after="40" w:line="276" w:lineRule="auto"/>
              <w:jc w:val="left"/>
              <w:rPr>
                <w:rFonts w:cs="Arial"/>
                <w:i/>
                <w:lang w:val="es-ES_tradnl"/>
              </w:rPr>
            </w:pPr>
            <w:r w:rsidRPr="00E86AB6">
              <w:rPr>
                <w:rFonts w:cs="Arial"/>
                <w:i/>
                <w:lang w:val="es-ES_tradnl"/>
              </w:rPr>
              <w:t>Fecha de asignación</w:t>
            </w:r>
          </w:p>
        </w:tc>
      </w:tr>
      <w:tr w:rsidR="00E86AB6" w:rsidRPr="00E86AB6" w:rsidTr="00E86AB6">
        <w:trPr>
          <w:jc w:val="center"/>
        </w:trPr>
        <w:tc>
          <w:tcPr>
            <w:tcW w:w="2929" w:type="dxa"/>
            <w:tcBorders>
              <w:top w:val="single" w:sz="4" w:space="0" w:color="auto"/>
              <w:left w:val="single" w:sz="4" w:space="0" w:color="auto"/>
              <w:bottom w:val="single" w:sz="4" w:space="0" w:color="auto"/>
              <w:right w:val="single" w:sz="4" w:space="0" w:color="auto"/>
            </w:tcBorders>
            <w:hideMark/>
          </w:tcPr>
          <w:p w:rsidR="00E86AB6" w:rsidRPr="00E86AB6" w:rsidRDefault="00E86AB6" w:rsidP="00E86AB6">
            <w:pPr>
              <w:numPr>
                <w:ilvl w:val="12"/>
                <w:numId w:val="0"/>
              </w:numPr>
              <w:tabs>
                <w:tab w:val="center" w:pos="1642"/>
              </w:tabs>
              <w:spacing w:before="40" w:after="40"/>
              <w:jc w:val="left"/>
              <w:rPr>
                <w:rFonts w:cs="Arial"/>
                <w:lang w:val="es-ES_tradnl"/>
              </w:rPr>
            </w:pPr>
            <w:r w:rsidRPr="00E86AB6">
              <w:rPr>
                <w:rFonts w:cs="Arial"/>
                <w:lang w:val="es-ES_tradnl"/>
              </w:rPr>
              <w:t>TDC A/S</w:t>
            </w:r>
          </w:p>
        </w:tc>
        <w:tc>
          <w:tcPr>
            <w:tcW w:w="4012" w:type="dxa"/>
            <w:tcBorders>
              <w:top w:val="single" w:sz="4" w:space="0" w:color="auto"/>
              <w:left w:val="single" w:sz="4" w:space="0" w:color="auto"/>
              <w:bottom w:val="single" w:sz="4" w:space="0" w:color="auto"/>
              <w:right w:val="single" w:sz="4" w:space="0" w:color="auto"/>
            </w:tcBorders>
            <w:hideMark/>
          </w:tcPr>
          <w:p w:rsidR="00E86AB6" w:rsidRPr="00E86AB6" w:rsidRDefault="00E86AB6" w:rsidP="00E86AB6">
            <w:pPr>
              <w:spacing w:before="40" w:after="40"/>
              <w:jc w:val="left"/>
              <w:rPr>
                <w:rFonts w:cs="Arial"/>
                <w:lang w:val="es-ES_tradnl"/>
              </w:rPr>
            </w:pPr>
            <w:r w:rsidRPr="00E86AB6">
              <w:rPr>
                <w:rFonts w:cs="Arial"/>
                <w:lang w:val="es-ES_tradnl"/>
              </w:rPr>
              <w:t>55503fgh y 55504fgh</w:t>
            </w:r>
          </w:p>
        </w:tc>
        <w:tc>
          <w:tcPr>
            <w:tcW w:w="2114" w:type="dxa"/>
            <w:tcBorders>
              <w:top w:val="single" w:sz="4" w:space="0" w:color="auto"/>
              <w:left w:val="single" w:sz="4" w:space="0" w:color="auto"/>
              <w:bottom w:val="single" w:sz="4" w:space="0" w:color="auto"/>
              <w:right w:val="single" w:sz="4" w:space="0" w:color="auto"/>
            </w:tcBorders>
          </w:tcPr>
          <w:p w:rsidR="00E86AB6" w:rsidRPr="00E86AB6" w:rsidRDefault="00E86AB6" w:rsidP="00E86AB6">
            <w:pPr>
              <w:numPr>
                <w:ilvl w:val="12"/>
                <w:numId w:val="0"/>
              </w:numPr>
              <w:tabs>
                <w:tab w:val="left" w:pos="720"/>
              </w:tabs>
              <w:spacing w:before="40" w:after="40" w:line="276" w:lineRule="auto"/>
              <w:jc w:val="center"/>
              <w:rPr>
                <w:rFonts w:cs="Arial"/>
                <w:lang w:val="es-ES_tradnl"/>
              </w:rPr>
            </w:pPr>
            <w:r w:rsidRPr="00E86AB6">
              <w:rPr>
                <w:rFonts w:cs="Arial"/>
                <w:lang w:val="es-ES_tradnl"/>
              </w:rPr>
              <w:t>15.VI.2017</w:t>
            </w:r>
          </w:p>
        </w:tc>
      </w:tr>
    </w:tbl>
    <w:p w:rsidR="00E86AB6" w:rsidRPr="00E86AB6" w:rsidRDefault="00E86AB6" w:rsidP="00E86AB6">
      <w:pPr>
        <w:rPr>
          <w:lang w:val="es-ES_tradnl"/>
        </w:rPr>
      </w:pPr>
      <w:r w:rsidRPr="00E86AB6">
        <w:rPr>
          <w:lang w:val="es-ES_tradnl"/>
        </w:rPr>
        <w:t>Contacto:</w:t>
      </w:r>
    </w:p>
    <w:p w:rsidR="00E86AB6" w:rsidRPr="00E86AB6" w:rsidRDefault="00E86AB6" w:rsidP="00E86AB6">
      <w:pPr>
        <w:tabs>
          <w:tab w:val="clear" w:pos="1843"/>
          <w:tab w:val="left" w:pos="1418"/>
        </w:tabs>
        <w:spacing w:after="0"/>
        <w:ind w:left="567" w:hanging="567"/>
        <w:jc w:val="left"/>
        <w:rPr>
          <w:rFonts w:cs="Arial"/>
          <w:lang w:val="es-ES_tradnl"/>
        </w:rPr>
      </w:pPr>
      <w:r w:rsidRPr="00E86AB6">
        <w:rPr>
          <w:lang w:val="es-ES_tradnl"/>
        </w:rPr>
        <w:tab/>
        <w:t>Danish Energy Agency</w:t>
      </w:r>
      <w:r w:rsidRPr="00E86AB6">
        <w:rPr>
          <w:lang w:val="es-ES_tradnl"/>
        </w:rPr>
        <w:br/>
      </w:r>
      <w:r w:rsidRPr="00E86AB6">
        <w:rPr>
          <w:rFonts w:cs="Arial"/>
          <w:lang w:val="es-ES_tradnl"/>
        </w:rPr>
        <w:t>Amaliegade 44</w:t>
      </w:r>
      <w:r w:rsidRPr="00E86AB6">
        <w:rPr>
          <w:rFonts w:cs="Arial"/>
          <w:lang w:val="es-ES_tradnl"/>
        </w:rPr>
        <w:br/>
        <w:t>1256 COPENHAGUE K</w:t>
      </w:r>
      <w:r w:rsidRPr="00E86AB6">
        <w:rPr>
          <w:rFonts w:cs="Arial"/>
          <w:lang w:val="es-ES_tradnl"/>
        </w:rPr>
        <w:br/>
        <w:t>Dinamarca</w:t>
      </w:r>
      <w:r w:rsidRPr="00E86AB6">
        <w:rPr>
          <w:rFonts w:cs="Arial"/>
          <w:lang w:val="es-ES_tradnl"/>
        </w:rPr>
        <w:br/>
        <w:t xml:space="preserve">Tel.: </w:t>
      </w:r>
      <w:r w:rsidR="001370D7">
        <w:rPr>
          <w:rFonts w:cs="Arial"/>
          <w:lang w:val="es-ES_tradnl"/>
        </w:rPr>
        <w:tab/>
      </w:r>
      <w:r w:rsidRPr="00E86AB6">
        <w:rPr>
          <w:rFonts w:cs="Arial"/>
          <w:lang w:val="es-ES_tradnl"/>
        </w:rPr>
        <w:t xml:space="preserve">+45 33 92 67 00 </w:t>
      </w:r>
      <w:r w:rsidRPr="00E86AB6">
        <w:rPr>
          <w:rFonts w:cs="Arial"/>
          <w:lang w:val="es-ES_tradnl"/>
        </w:rPr>
        <w:br/>
        <w:t xml:space="preserve">Fax: </w:t>
      </w:r>
      <w:r w:rsidR="001370D7">
        <w:rPr>
          <w:rFonts w:cs="Arial"/>
          <w:lang w:val="es-ES_tradnl"/>
        </w:rPr>
        <w:tab/>
      </w:r>
      <w:r w:rsidRPr="00E86AB6">
        <w:rPr>
          <w:rFonts w:cs="Arial"/>
          <w:lang w:val="es-ES_tradnl"/>
        </w:rPr>
        <w:t>+45 33 11 47 43</w:t>
      </w:r>
      <w:r w:rsidRPr="00E86AB6">
        <w:rPr>
          <w:rFonts w:cs="Arial"/>
          <w:lang w:val="es-ES_tradnl"/>
        </w:rPr>
        <w:br/>
        <w:t xml:space="preserve">E-mail: </w:t>
      </w:r>
      <w:r w:rsidR="001370D7">
        <w:rPr>
          <w:rFonts w:cs="Arial"/>
          <w:lang w:val="es-ES_tradnl"/>
        </w:rPr>
        <w:tab/>
      </w:r>
      <w:r w:rsidRPr="00E86AB6">
        <w:rPr>
          <w:rFonts w:cs="Arial"/>
          <w:lang w:val="es-ES_tradnl"/>
        </w:rPr>
        <w:t>ens@ens.dk</w:t>
      </w:r>
      <w:r w:rsidRPr="00E86AB6">
        <w:rPr>
          <w:rFonts w:cs="Arial"/>
          <w:lang w:val="es-ES_tradnl"/>
        </w:rPr>
        <w:br/>
        <w:t xml:space="preserve">URL: </w:t>
      </w:r>
      <w:r w:rsidR="001370D7">
        <w:rPr>
          <w:rFonts w:cs="Arial"/>
          <w:lang w:val="es-ES_tradnl"/>
        </w:rPr>
        <w:tab/>
      </w:r>
      <w:r w:rsidRPr="00E86AB6">
        <w:rPr>
          <w:rFonts w:cs="Arial"/>
          <w:lang w:val="es-ES_tradnl"/>
        </w:rPr>
        <w:t>www.ens.dk</w:t>
      </w:r>
    </w:p>
    <w:p w:rsidR="00E86AB6" w:rsidRPr="00E86AB6" w:rsidRDefault="00E86AB6" w:rsidP="00E86AB6">
      <w:pPr>
        <w:spacing w:before="0" w:after="0"/>
        <w:rPr>
          <w:lang w:val="es-ES_tradnl" w:eastAsia="fr-FR"/>
        </w:rPr>
      </w:pPr>
      <w:r w:rsidRPr="00E86AB6">
        <w:rPr>
          <w:lang w:val="es-ES_tradnl" w:eastAsia="fr-FR"/>
        </w:rPr>
        <w:br w:type="page"/>
      </w:r>
    </w:p>
    <w:p w:rsidR="00E86AB6" w:rsidRPr="00E86AB6" w:rsidRDefault="00E86AB6" w:rsidP="00E86AB6">
      <w:pPr>
        <w:spacing w:before="240"/>
        <w:jc w:val="left"/>
        <w:rPr>
          <w:lang w:val="es-ES_tradnl"/>
        </w:rPr>
      </w:pPr>
      <w:r w:rsidRPr="00E86AB6">
        <w:rPr>
          <w:rFonts w:cs="Arial"/>
          <w:b/>
          <w:lang w:val="es-ES_tradnl"/>
        </w:rPr>
        <w:lastRenderedPageBreak/>
        <w:t>Federación de Rusia</w:t>
      </w:r>
      <w:r>
        <w:rPr>
          <w:rFonts w:cs="Arial"/>
          <w:b/>
          <w:lang w:val="es-ES_tradnl"/>
        </w:rPr>
        <w:fldChar w:fldCharType="begin"/>
      </w:r>
      <w:r w:rsidRPr="00E86AB6">
        <w:rPr>
          <w:lang w:val="es-ES_tradnl"/>
        </w:rPr>
        <w:instrText xml:space="preserve"> TC "</w:instrText>
      </w:r>
      <w:bookmarkStart w:id="734" w:name="_Toc490829851"/>
      <w:r w:rsidRPr="00E86AB6">
        <w:rPr>
          <w:rFonts w:cs="Arial"/>
          <w:b/>
          <w:lang w:val="es-ES_tradnl"/>
        </w:rPr>
        <w:instrText>Federación de Rusia</w:instrText>
      </w:r>
      <w:bookmarkEnd w:id="734"/>
      <w:r w:rsidRPr="00E86AB6">
        <w:rPr>
          <w:lang w:val="es-ES_tradnl"/>
        </w:rPr>
        <w:instrText xml:space="preserve">" \f C \l "1" </w:instrText>
      </w:r>
      <w:r>
        <w:rPr>
          <w:rFonts w:cs="Arial"/>
          <w:b/>
          <w:lang w:val="es-ES_tradnl"/>
        </w:rPr>
        <w:fldChar w:fldCharType="end"/>
      </w:r>
      <w:r w:rsidRPr="00E86AB6">
        <w:rPr>
          <w:rFonts w:cs="Arial"/>
          <w:b/>
          <w:lang w:val="es-ES_tradnl"/>
        </w:rPr>
        <w:t xml:space="preserve"> (indicativo de país +7)</w:t>
      </w:r>
    </w:p>
    <w:p w:rsidR="00E86AB6" w:rsidRPr="00E86AB6" w:rsidRDefault="00E86AB6" w:rsidP="00E86AB6">
      <w:pPr>
        <w:rPr>
          <w:lang w:val="es-ES_tradnl"/>
        </w:rPr>
      </w:pPr>
      <w:r w:rsidRPr="00E86AB6">
        <w:rPr>
          <w:lang w:val="es-ES_tradnl"/>
        </w:rPr>
        <w:t>Comunicación del 26.X.2016:</w:t>
      </w:r>
    </w:p>
    <w:p w:rsidR="00E86AB6" w:rsidRPr="00E86AB6" w:rsidRDefault="00E86AB6" w:rsidP="00E86AB6">
      <w:pPr>
        <w:rPr>
          <w:lang w:val="es-ES_tradnl"/>
        </w:rPr>
      </w:pPr>
      <w:r w:rsidRPr="00E86AB6">
        <w:rPr>
          <w:lang w:val="es-ES_tradnl"/>
        </w:rPr>
        <w:t xml:space="preserve">El </w:t>
      </w:r>
      <w:r w:rsidRPr="00E86AB6">
        <w:rPr>
          <w:i/>
          <w:iCs/>
          <w:lang w:val="es-ES_tradnl"/>
        </w:rPr>
        <w:t>Ministerio de Telecomunicaciones y de Comunicaciones de Masas de la Federación de Rusia</w:t>
      </w:r>
      <w:r w:rsidRPr="00E86AB6">
        <w:rPr>
          <w:lang w:val="es-ES_tradnl"/>
        </w:rPr>
        <w:t>, Moscú</w:t>
      </w:r>
      <w:r>
        <w:rPr>
          <w:lang w:val="es-ES_tradnl"/>
        </w:rPr>
        <w:fldChar w:fldCharType="begin"/>
      </w:r>
      <w:r w:rsidRPr="00E86AB6">
        <w:rPr>
          <w:lang w:val="es-ES_tradnl"/>
        </w:rPr>
        <w:instrText xml:space="preserve"> TC "</w:instrText>
      </w:r>
      <w:bookmarkStart w:id="735" w:name="_Toc490829852"/>
      <w:r w:rsidRPr="00E86AB6">
        <w:rPr>
          <w:i/>
          <w:iCs/>
          <w:lang w:val="es-ES_tradnl"/>
        </w:rPr>
        <w:instrText>Ministerio de Telecomunicaciones y de Comunicaciones de Masas de la Federación de Rusia</w:instrText>
      </w:r>
      <w:r w:rsidRPr="00E86AB6">
        <w:rPr>
          <w:lang w:val="es-ES_tradnl"/>
        </w:rPr>
        <w:instrText>, Moscú</w:instrText>
      </w:r>
      <w:bookmarkEnd w:id="735"/>
      <w:r w:rsidRPr="00E86AB6">
        <w:rPr>
          <w:lang w:val="es-ES_tradnl"/>
        </w:rPr>
        <w:instrText>" \f C \l "1</w:instrText>
      </w:r>
      <w:proofErr w:type="gramStart"/>
      <w:r w:rsidRPr="00E86AB6">
        <w:rPr>
          <w:lang w:val="es-ES_tradnl"/>
        </w:rPr>
        <w:instrText xml:space="preserve">" </w:instrText>
      </w:r>
      <w:proofErr w:type="gramEnd"/>
      <w:r>
        <w:rPr>
          <w:lang w:val="es-ES_tradnl"/>
        </w:rPr>
        <w:fldChar w:fldCharType="end"/>
      </w:r>
      <w:r w:rsidRPr="00E86AB6">
        <w:rPr>
          <w:lang w:val="es-ES_tradnl"/>
        </w:rPr>
        <w:t>, anuncia el siguiente Plan Nacional de Numeración (NNP).</w:t>
      </w:r>
    </w:p>
    <w:p w:rsidR="00E86AB6" w:rsidRPr="00E86AB6" w:rsidRDefault="00E86AB6" w:rsidP="00E86AB6">
      <w:pPr>
        <w:ind w:left="567" w:hanging="567"/>
        <w:jc w:val="left"/>
        <w:rPr>
          <w:lang w:val="es-ES_tradnl"/>
        </w:rPr>
      </w:pPr>
      <w:r w:rsidRPr="00E86AB6">
        <w:rPr>
          <w:lang w:val="es-ES_tradnl"/>
        </w:rPr>
        <w:t>a)</w:t>
      </w:r>
      <w:r w:rsidRPr="00E86AB6">
        <w:rPr>
          <w:lang w:val="es-ES_tradnl"/>
        </w:rPr>
        <w:tab/>
        <w:t>Visión general:</w:t>
      </w:r>
      <w:r w:rsidRPr="00E86AB6">
        <w:rPr>
          <w:lang w:val="es-ES_tradnl"/>
        </w:rPr>
        <w:br/>
        <w:t>Longitud mínima del número (excluyendo el indicativo de país):</w:t>
      </w:r>
      <w:r w:rsidRPr="00E86AB6">
        <w:rPr>
          <w:lang w:val="es-ES_tradnl"/>
        </w:rPr>
        <w:tab/>
        <w:t>10 (diez) dígitos</w:t>
      </w:r>
      <w:r w:rsidRPr="00E86AB6">
        <w:rPr>
          <w:lang w:val="es-ES_tradnl"/>
        </w:rPr>
        <w:br/>
        <w:t>Longitud máxima del número (excluyendo el indicativo de país):</w:t>
      </w:r>
      <w:r w:rsidRPr="00E86AB6">
        <w:rPr>
          <w:lang w:val="es-ES_tradnl"/>
        </w:rPr>
        <w:tab/>
        <w:t>10 (diez) dígitos</w:t>
      </w:r>
    </w:p>
    <w:p w:rsidR="00E86AB6" w:rsidRPr="00E86AB6" w:rsidRDefault="00E86AB6" w:rsidP="00E86AB6">
      <w:pPr>
        <w:ind w:left="567" w:hanging="567"/>
        <w:jc w:val="left"/>
        <w:rPr>
          <w:lang w:val="es-ES_tradnl"/>
        </w:rPr>
      </w:pPr>
      <w:r w:rsidRPr="00E86AB6">
        <w:rPr>
          <w:lang w:val="es-ES_tradnl"/>
        </w:rPr>
        <w:t>b)</w:t>
      </w:r>
      <w:r w:rsidRPr="00E86AB6">
        <w:rPr>
          <w:lang w:val="es-ES_tradnl"/>
        </w:rPr>
        <w:tab/>
        <w:t>Enlace a la base de datos nacional (o a cualquier lista aplicable) con los números UIT</w:t>
      </w:r>
      <w:r w:rsidRPr="00E86AB6">
        <w:rPr>
          <w:lang w:val="es-ES_tradnl"/>
        </w:rPr>
        <w:noBreakHyphen/>
        <w:t>T E.164 asignados dentro del plan nacional de numeración:</w:t>
      </w:r>
      <w:r w:rsidRPr="00E86AB6">
        <w:rPr>
          <w:lang w:val="es-ES_tradnl"/>
        </w:rPr>
        <w:br/>
      </w:r>
      <w:hyperlink r:id="rId17" w:history="1">
        <w:r w:rsidRPr="00E86AB6">
          <w:rPr>
            <w:color w:val="0000FF"/>
            <w:u w:val="single"/>
            <w:lang w:val="es-ES_tradnl"/>
          </w:rPr>
          <w:t>https://www.rossvyaz.ru/activity/num_resurs/registerNum/</w:t>
        </w:r>
      </w:hyperlink>
      <w:r w:rsidRPr="00E86AB6">
        <w:rPr>
          <w:lang w:val="es-ES_tradnl"/>
        </w:rPr>
        <w:t xml:space="preserve"> (en ruso)</w:t>
      </w:r>
    </w:p>
    <w:p w:rsidR="00E86AB6" w:rsidRPr="00E86AB6" w:rsidRDefault="00E86AB6" w:rsidP="00E86AB6">
      <w:pPr>
        <w:ind w:left="567" w:hanging="567"/>
        <w:jc w:val="left"/>
        <w:rPr>
          <w:lang w:val="es-ES_tradnl"/>
        </w:rPr>
      </w:pPr>
      <w:r w:rsidRPr="00E86AB6">
        <w:rPr>
          <w:lang w:val="es-ES_tradnl"/>
        </w:rPr>
        <w:t>c)</w:t>
      </w:r>
      <w:r w:rsidRPr="00E86AB6">
        <w:rPr>
          <w:lang w:val="es-ES_tradnl"/>
        </w:rPr>
        <w:tab/>
        <w:t>Enlace a la base de datos en tiempo real que refleja los números UIT</w:t>
      </w:r>
      <w:r w:rsidRPr="00E86AB6">
        <w:rPr>
          <w:lang w:val="es-ES_tradnl"/>
        </w:rPr>
        <w:noBreakHyphen/>
        <w:t>T E.164 transportados:</w:t>
      </w:r>
      <w:r w:rsidRPr="00E86AB6">
        <w:rPr>
          <w:lang w:val="es-ES_tradnl"/>
        </w:rPr>
        <w:br/>
      </w:r>
      <w:hyperlink r:id="rId18" w:history="1">
        <w:r w:rsidRPr="00E86AB6">
          <w:rPr>
            <w:color w:val="0000FF"/>
            <w:u w:val="single"/>
            <w:lang w:val="es-ES_tradnl"/>
          </w:rPr>
          <w:t>http://www.zniis.ru/bdpn/check</w:t>
        </w:r>
      </w:hyperlink>
      <w:r w:rsidRPr="00E86AB6">
        <w:rPr>
          <w:lang w:val="es-ES_tradnl"/>
        </w:rPr>
        <w:t xml:space="preserve"> (en ruso)</w:t>
      </w:r>
    </w:p>
    <w:p w:rsidR="00E86AB6" w:rsidRPr="00E86AB6" w:rsidRDefault="00E86AB6" w:rsidP="00E86AB6">
      <w:pPr>
        <w:rPr>
          <w:lang w:val="es-ES_tradnl"/>
        </w:rPr>
      </w:pPr>
      <w:r w:rsidRPr="00E86AB6">
        <w:rPr>
          <w:lang w:val="es-ES_tradnl"/>
        </w:rPr>
        <w:t>d)</w:t>
      </w:r>
      <w:r w:rsidRPr="00E86AB6">
        <w:rPr>
          <w:lang w:val="es-ES_tradnl"/>
        </w:rPr>
        <w:tab/>
        <w:t>Detalles del Plan de numeración:</w:t>
      </w:r>
    </w:p>
    <w:p w:rsidR="00E86AB6" w:rsidRPr="00E86AB6" w:rsidRDefault="00E86AB6" w:rsidP="00E86AB6">
      <w:pPr>
        <w:rPr>
          <w:lang w:val="es-ES_tradnl"/>
        </w:rPr>
      </w:pPr>
      <w:bookmarkStart w:id="736" w:name="lt_pId079"/>
      <w:r w:rsidRPr="00E86AB6">
        <w:rPr>
          <w:lang w:val="es-ES_tradnl"/>
        </w:rPr>
        <w:t>Comunicado conjunto del 11.VIII.2006:</w:t>
      </w:r>
      <w:bookmarkEnd w:id="736"/>
    </w:p>
    <w:p w:rsidR="00E86AB6" w:rsidRPr="00E86AB6" w:rsidRDefault="00E86AB6" w:rsidP="00E86AB6">
      <w:pPr>
        <w:rPr>
          <w:lang w:val="es-ES_tradnl"/>
        </w:rPr>
      </w:pPr>
      <w:bookmarkStart w:id="737" w:name="lt_pId080"/>
      <w:r w:rsidRPr="00E86AB6">
        <w:rPr>
          <w:lang w:val="es-ES_tradnl"/>
        </w:rPr>
        <w:t xml:space="preserve">El </w:t>
      </w:r>
      <w:r w:rsidRPr="00E86AB6">
        <w:rPr>
          <w:i/>
          <w:iCs/>
          <w:color w:val="000000"/>
          <w:lang w:val="es-ES_tradnl"/>
        </w:rPr>
        <w:t>Ministerio de Telecomunicaciones y de Comunicaciones de Masas de la Federación de Rusia</w:t>
      </w:r>
      <w:r w:rsidRPr="00E86AB6">
        <w:rPr>
          <w:lang w:val="es-ES_tradnl"/>
        </w:rPr>
        <w:t xml:space="preserve">, Moscú (Federación de Rusia), y la </w:t>
      </w:r>
      <w:r w:rsidRPr="00E86AB6">
        <w:rPr>
          <w:i/>
          <w:iCs/>
          <w:lang w:val="es-ES_tradnl"/>
        </w:rPr>
        <w:t>Agencia para la Informatización y la Comunicación de la República de Kazajstán</w:t>
      </w:r>
      <w:r w:rsidRPr="00E86AB6">
        <w:rPr>
          <w:lang w:val="es-ES_tradnl"/>
        </w:rPr>
        <w:t>, Astaná (Kazajstán), anuncian en este comunicado conjunto la firma de un acuerdo relativo a la utilización del recurso internacional de numeración E.164 de la zona de numeración "7".</w:t>
      </w:r>
    </w:p>
    <w:p w:rsidR="00E86AB6" w:rsidRPr="00E86AB6" w:rsidRDefault="00E86AB6" w:rsidP="00E86AB6">
      <w:pPr>
        <w:rPr>
          <w:lang w:val="es-ES_tradnl"/>
        </w:rPr>
      </w:pPr>
      <w:r w:rsidRPr="00E86AB6">
        <w:rPr>
          <w:lang w:val="es-ES_tradnl"/>
        </w:rPr>
        <w:t>En virtud de dicho acuerdo, las Administraciones de la Federación de Rusia y la República de Kazajstán conservan la zona de numeración "7", de conformidad con el cuadro de indicativos asignados de la zona de numeración "7".</w:t>
      </w:r>
      <w:bookmarkEnd w:id="737"/>
    </w:p>
    <w:p w:rsidR="00E86AB6" w:rsidRPr="00E86AB6" w:rsidRDefault="00E86AB6" w:rsidP="00E86AB6">
      <w:pPr>
        <w:tabs>
          <w:tab w:val="left" w:pos="1134"/>
          <w:tab w:val="left" w:pos="1560"/>
          <w:tab w:val="left" w:pos="2127"/>
        </w:tabs>
        <w:spacing w:before="240" w:after="120"/>
        <w:jc w:val="center"/>
        <w:rPr>
          <w:rFonts w:asciiTheme="minorHAnsi" w:hAnsiTheme="minorHAnsi"/>
          <w:b/>
          <w:bCs/>
          <w:lang w:val="es-ES_tradnl"/>
        </w:rPr>
      </w:pPr>
      <w:bookmarkStart w:id="738" w:name="lt_pId082"/>
      <w:r w:rsidRPr="00E86AB6">
        <w:rPr>
          <w:rFonts w:asciiTheme="minorHAnsi" w:hAnsiTheme="minorHAnsi"/>
          <w:b/>
          <w:bCs/>
          <w:lang w:val="es-ES_tradnl"/>
        </w:rPr>
        <w:t>Cuadro de indicativos vinculados al recurso internacional de numeración E.164 de la zona de numeración "7" asignado a la Federación de Rusia y la República de Kazajstán</w:t>
      </w:r>
      <w:bookmarkEnd w:id="738"/>
    </w:p>
    <w:tbl>
      <w:tblPr>
        <w:tblStyle w:val="TableGrid3"/>
        <w:tblW w:w="0" w:type="auto"/>
        <w:tblLook w:val="04A0" w:firstRow="1" w:lastRow="0" w:firstColumn="1" w:lastColumn="0" w:noHBand="0" w:noVBand="1"/>
      </w:tblPr>
      <w:tblGrid>
        <w:gridCol w:w="3006"/>
        <w:gridCol w:w="3005"/>
        <w:gridCol w:w="3005"/>
      </w:tblGrid>
      <w:tr w:rsidR="00E86AB6" w:rsidRPr="00E86AB6" w:rsidTr="00E86AB6">
        <w:trPr>
          <w:cantSplit/>
        </w:trPr>
        <w:tc>
          <w:tcPr>
            <w:tcW w:w="3006" w:type="dxa"/>
          </w:tcPr>
          <w:p w:rsidR="00E86AB6" w:rsidRPr="00E86AB6" w:rsidRDefault="00E86AB6" w:rsidP="00E86AB6">
            <w:pPr>
              <w:tabs>
                <w:tab w:val="left" w:pos="1134"/>
                <w:tab w:val="left" w:pos="1560"/>
                <w:tab w:val="left" w:pos="2127"/>
              </w:tabs>
              <w:spacing w:before="40"/>
              <w:jc w:val="center"/>
              <w:rPr>
                <w:b/>
                <w:bCs/>
                <w:sz w:val="18"/>
                <w:szCs w:val="18"/>
                <w:lang w:val="es-ES_tradnl"/>
              </w:rPr>
            </w:pPr>
            <w:r w:rsidRPr="00E86AB6">
              <w:rPr>
                <w:b/>
                <w:bCs/>
                <w:sz w:val="18"/>
                <w:szCs w:val="18"/>
                <w:lang w:val="es-ES_tradnl"/>
              </w:rPr>
              <w:t xml:space="preserve">Administración de la </w:t>
            </w:r>
          </w:p>
          <w:p w:rsidR="00E86AB6" w:rsidRPr="00E86AB6" w:rsidRDefault="00E86AB6" w:rsidP="00E86AB6">
            <w:pPr>
              <w:tabs>
                <w:tab w:val="left" w:pos="1134"/>
                <w:tab w:val="left" w:pos="1560"/>
                <w:tab w:val="left" w:pos="2127"/>
              </w:tabs>
              <w:spacing w:before="0"/>
              <w:jc w:val="center"/>
              <w:rPr>
                <w:b/>
                <w:bCs/>
                <w:sz w:val="18"/>
                <w:szCs w:val="18"/>
                <w:lang w:val="es-ES_tradnl"/>
              </w:rPr>
            </w:pPr>
            <w:r w:rsidRPr="00E86AB6">
              <w:rPr>
                <w:b/>
                <w:bCs/>
                <w:sz w:val="18"/>
                <w:szCs w:val="18"/>
                <w:lang w:val="es-ES_tradnl"/>
              </w:rPr>
              <w:t>Federación de Rusia</w:t>
            </w:r>
          </w:p>
          <w:p w:rsidR="00E86AB6" w:rsidRPr="00E86AB6" w:rsidRDefault="00E86AB6" w:rsidP="00E86AB6">
            <w:pPr>
              <w:tabs>
                <w:tab w:val="left" w:pos="1134"/>
                <w:tab w:val="left" w:pos="1560"/>
                <w:tab w:val="left" w:pos="2127"/>
              </w:tabs>
              <w:spacing w:before="0"/>
              <w:jc w:val="center"/>
              <w:rPr>
                <w:b/>
                <w:bCs/>
                <w:sz w:val="18"/>
                <w:szCs w:val="18"/>
                <w:lang w:val="es-ES_tradnl"/>
              </w:rPr>
            </w:pPr>
          </w:p>
          <w:p w:rsidR="00E86AB6" w:rsidRPr="00E86AB6" w:rsidRDefault="00E86AB6" w:rsidP="00E86AB6">
            <w:pPr>
              <w:tabs>
                <w:tab w:val="left" w:pos="1134"/>
                <w:tab w:val="left" w:pos="1560"/>
                <w:tab w:val="left" w:pos="2127"/>
              </w:tabs>
              <w:spacing w:before="0"/>
              <w:jc w:val="center"/>
              <w:rPr>
                <w:b/>
                <w:bCs/>
                <w:sz w:val="18"/>
                <w:szCs w:val="18"/>
                <w:lang w:val="es-ES_tradnl"/>
              </w:rPr>
            </w:pPr>
          </w:p>
          <w:p w:rsidR="00E86AB6" w:rsidRPr="00E86AB6" w:rsidRDefault="00E86AB6" w:rsidP="00E86AB6">
            <w:pPr>
              <w:tabs>
                <w:tab w:val="left" w:pos="1134"/>
                <w:tab w:val="left" w:pos="1560"/>
                <w:tab w:val="left" w:pos="2127"/>
              </w:tabs>
              <w:spacing w:before="40" w:after="40"/>
              <w:jc w:val="center"/>
              <w:rPr>
                <w:b/>
                <w:bCs/>
                <w:sz w:val="18"/>
                <w:szCs w:val="18"/>
                <w:lang w:val="es-ES_tradnl"/>
              </w:rPr>
            </w:pPr>
            <w:bookmarkStart w:id="739" w:name="lt_pId086"/>
            <w:r w:rsidRPr="00E86AB6">
              <w:rPr>
                <w:b/>
                <w:bCs/>
                <w:sz w:val="18"/>
                <w:szCs w:val="18"/>
                <w:lang w:val="es-ES_tradnl"/>
              </w:rPr>
              <w:t>(gamas de indicativos)</w:t>
            </w:r>
            <w:bookmarkEnd w:id="739"/>
          </w:p>
        </w:tc>
        <w:tc>
          <w:tcPr>
            <w:tcW w:w="3005" w:type="dxa"/>
          </w:tcPr>
          <w:p w:rsidR="00E86AB6" w:rsidRPr="00E86AB6" w:rsidRDefault="00E86AB6" w:rsidP="00E86AB6">
            <w:pPr>
              <w:tabs>
                <w:tab w:val="left" w:pos="1134"/>
                <w:tab w:val="left" w:pos="1560"/>
                <w:tab w:val="left" w:pos="2127"/>
              </w:tabs>
              <w:spacing w:before="40"/>
              <w:jc w:val="center"/>
              <w:rPr>
                <w:b/>
                <w:bCs/>
                <w:sz w:val="18"/>
                <w:szCs w:val="18"/>
                <w:lang w:val="es-ES_tradnl"/>
              </w:rPr>
            </w:pPr>
            <w:r w:rsidRPr="00E86AB6">
              <w:rPr>
                <w:b/>
                <w:bCs/>
                <w:sz w:val="18"/>
                <w:szCs w:val="18"/>
                <w:lang w:val="es-ES_tradnl"/>
              </w:rPr>
              <w:t xml:space="preserve">Administración de la </w:t>
            </w:r>
          </w:p>
          <w:p w:rsidR="00E86AB6" w:rsidRPr="00E86AB6" w:rsidRDefault="00E86AB6" w:rsidP="00E86AB6">
            <w:pPr>
              <w:tabs>
                <w:tab w:val="left" w:pos="1134"/>
                <w:tab w:val="left" w:pos="1560"/>
                <w:tab w:val="left" w:pos="2127"/>
              </w:tabs>
              <w:spacing w:before="0"/>
              <w:jc w:val="center"/>
              <w:rPr>
                <w:b/>
                <w:bCs/>
                <w:sz w:val="18"/>
                <w:szCs w:val="18"/>
                <w:lang w:val="es-ES_tradnl"/>
              </w:rPr>
            </w:pPr>
            <w:r w:rsidRPr="00E86AB6">
              <w:rPr>
                <w:b/>
                <w:bCs/>
                <w:sz w:val="18"/>
                <w:szCs w:val="18"/>
                <w:lang w:val="es-ES_tradnl"/>
              </w:rPr>
              <w:t>República de Kazajstán</w:t>
            </w:r>
          </w:p>
          <w:p w:rsidR="00E86AB6" w:rsidRPr="00E86AB6" w:rsidRDefault="00E86AB6" w:rsidP="00E86AB6">
            <w:pPr>
              <w:tabs>
                <w:tab w:val="left" w:pos="1134"/>
                <w:tab w:val="left" w:pos="1560"/>
                <w:tab w:val="left" w:pos="2127"/>
              </w:tabs>
              <w:spacing w:before="0"/>
              <w:jc w:val="center"/>
              <w:rPr>
                <w:b/>
                <w:bCs/>
                <w:sz w:val="18"/>
                <w:szCs w:val="18"/>
                <w:lang w:val="es-ES_tradnl"/>
              </w:rPr>
            </w:pPr>
          </w:p>
          <w:p w:rsidR="00E86AB6" w:rsidRPr="00E86AB6" w:rsidRDefault="00E86AB6" w:rsidP="00E86AB6">
            <w:pPr>
              <w:tabs>
                <w:tab w:val="left" w:pos="1134"/>
                <w:tab w:val="left" w:pos="1560"/>
                <w:tab w:val="left" w:pos="2127"/>
              </w:tabs>
              <w:spacing w:before="0"/>
              <w:jc w:val="center"/>
              <w:rPr>
                <w:b/>
                <w:bCs/>
                <w:sz w:val="18"/>
                <w:szCs w:val="18"/>
                <w:lang w:val="es-ES_tradnl"/>
              </w:rPr>
            </w:pPr>
          </w:p>
          <w:p w:rsidR="00E86AB6" w:rsidRPr="00E86AB6" w:rsidRDefault="00E86AB6" w:rsidP="00E86AB6">
            <w:pPr>
              <w:tabs>
                <w:tab w:val="left" w:pos="1134"/>
                <w:tab w:val="left" w:pos="1560"/>
                <w:tab w:val="left" w:pos="2127"/>
              </w:tabs>
              <w:spacing w:before="40" w:after="40"/>
              <w:jc w:val="center"/>
              <w:rPr>
                <w:b/>
                <w:bCs/>
                <w:sz w:val="18"/>
                <w:szCs w:val="18"/>
                <w:lang w:val="es-ES_tradnl"/>
              </w:rPr>
            </w:pPr>
            <w:bookmarkStart w:id="740" w:name="lt_pId089"/>
            <w:r w:rsidRPr="00E86AB6">
              <w:rPr>
                <w:b/>
                <w:bCs/>
                <w:sz w:val="18"/>
                <w:szCs w:val="18"/>
                <w:lang w:val="es-ES_tradnl"/>
              </w:rPr>
              <w:t>(gamas de indicativos)</w:t>
            </w:r>
            <w:bookmarkEnd w:id="740"/>
          </w:p>
        </w:tc>
        <w:tc>
          <w:tcPr>
            <w:tcW w:w="3005" w:type="dxa"/>
          </w:tcPr>
          <w:p w:rsidR="00E86AB6" w:rsidRPr="00E86AB6" w:rsidRDefault="00E86AB6" w:rsidP="00E86AB6">
            <w:pPr>
              <w:tabs>
                <w:tab w:val="left" w:pos="1134"/>
                <w:tab w:val="left" w:pos="1560"/>
                <w:tab w:val="left" w:pos="2127"/>
              </w:tabs>
              <w:spacing w:before="40" w:after="40"/>
              <w:jc w:val="center"/>
              <w:rPr>
                <w:b/>
                <w:bCs/>
                <w:sz w:val="18"/>
                <w:szCs w:val="18"/>
                <w:lang w:val="es-ES_tradnl"/>
              </w:rPr>
            </w:pPr>
            <w:bookmarkStart w:id="741" w:name="lt_pId090"/>
            <w:r w:rsidRPr="00E86AB6">
              <w:rPr>
                <w:b/>
                <w:bCs/>
                <w:sz w:val="18"/>
                <w:szCs w:val="18"/>
                <w:lang w:val="es-ES_tradnl"/>
              </w:rPr>
              <w:t>Utilización conjunta de indicativos por las Administraciones de la Federación de Rusia y la República de Kazajstán</w:t>
            </w:r>
            <w:bookmarkStart w:id="742" w:name="lt_pId091"/>
            <w:bookmarkEnd w:id="741"/>
          </w:p>
          <w:p w:rsidR="00E86AB6" w:rsidRPr="00E86AB6" w:rsidRDefault="00E86AB6" w:rsidP="00E86AB6">
            <w:pPr>
              <w:tabs>
                <w:tab w:val="left" w:pos="1134"/>
                <w:tab w:val="left" w:pos="1560"/>
                <w:tab w:val="left" w:pos="2127"/>
              </w:tabs>
              <w:spacing w:before="40" w:after="40"/>
              <w:jc w:val="center"/>
              <w:rPr>
                <w:b/>
                <w:bCs/>
                <w:sz w:val="18"/>
                <w:szCs w:val="18"/>
                <w:lang w:val="es-ES_tradnl"/>
              </w:rPr>
            </w:pPr>
            <w:r w:rsidRPr="00E86AB6">
              <w:rPr>
                <w:b/>
                <w:bCs/>
                <w:sz w:val="18"/>
                <w:szCs w:val="18"/>
                <w:lang w:val="es-ES_tradnl"/>
              </w:rPr>
              <w:t>(gamas de indicativos)</w:t>
            </w:r>
            <w:bookmarkEnd w:id="742"/>
          </w:p>
        </w:tc>
      </w:tr>
      <w:tr w:rsidR="00E86AB6" w:rsidRPr="00E86AB6" w:rsidTr="00E86AB6">
        <w:trPr>
          <w:cantSplit/>
        </w:trPr>
        <w:tc>
          <w:tcPr>
            <w:tcW w:w="3006" w:type="dxa"/>
          </w:tcPr>
          <w:p w:rsidR="00E86AB6" w:rsidRPr="00E86AB6" w:rsidRDefault="00E86AB6" w:rsidP="00E86AB6">
            <w:pPr>
              <w:tabs>
                <w:tab w:val="left" w:pos="1134"/>
                <w:tab w:val="left" w:pos="1560"/>
                <w:tab w:val="left" w:pos="2127"/>
              </w:tabs>
              <w:spacing w:before="40"/>
              <w:rPr>
                <w:sz w:val="18"/>
                <w:szCs w:val="18"/>
                <w:lang w:val="es-ES_tradnl"/>
              </w:rPr>
            </w:pPr>
          </w:p>
        </w:tc>
        <w:tc>
          <w:tcPr>
            <w:tcW w:w="3005" w:type="dxa"/>
          </w:tcPr>
          <w:p w:rsidR="00E86AB6" w:rsidRPr="00E86AB6" w:rsidRDefault="00E86AB6" w:rsidP="00E86AB6">
            <w:pPr>
              <w:tabs>
                <w:tab w:val="left" w:pos="1134"/>
                <w:tab w:val="left" w:pos="1560"/>
                <w:tab w:val="left" w:pos="2127"/>
              </w:tabs>
              <w:spacing w:before="40"/>
              <w:rPr>
                <w:sz w:val="18"/>
                <w:szCs w:val="18"/>
                <w:lang w:val="es-ES_tradnl"/>
              </w:rPr>
            </w:pPr>
          </w:p>
        </w:tc>
        <w:tc>
          <w:tcPr>
            <w:tcW w:w="3005" w:type="dxa"/>
          </w:tcPr>
          <w:p w:rsidR="00E86AB6" w:rsidRPr="00E86AB6" w:rsidRDefault="00E86AB6" w:rsidP="00E86AB6">
            <w:pPr>
              <w:tabs>
                <w:tab w:val="left" w:pos="1134"/>
                <w:tab w:val="left" w:pos="1560"/>
                <w:tab w:val="left" w:pos="2127"/>
              </w:tabs>
              <w:spacing w:before="40"/>
              <w:rPr>
                <w:sz w:val="18"/>
                <w:szCs w:val="18"/>
                <w:lang w:val="es-ES_tradnl"/>
              </w:rPr>
            </w:pPr>
            <w:bookmarkStart w:id="743" w:name="lt_pId092"/>
            <w:r w:rsidRPr="00E86AB6">
              <w:rPr>
                <w:sz w:val="18"/>
                <w:szCs w:val="18"/>
                <w:lang w:val="es-ES_tradnl"/>
              </w:rPr>
              <w:t>ABC = 000 – 009</w:t>
            </w:r>
            <w:bookmarkEnd w:id="743"/>
          </w:p>
        </w:tc>
      </w:tr>
      <w:tr w:rsidR="00E86AB6" w:rsidRPr="00E86AB6" w:rsidTr="00E86AB6">
        <w:trPr>
          <w:cantSplit/>
        </w:trPr>
        <w:tc>
          <w:tcPr>
            <w:tcW w:w="3006" w:type="dxa"/>
          </w:tcPr>
          <w:p w:rsidR="00E86AB6" w:rsidRPr="00E86AB6" w:rsidRDefault="00E86AB6" w:rsidP="00E86AB6">
            <w:pPr>
              <w:tabs>
                <w:tab w:val="left" w:pos="1134"/>
                <w:tab w:val="left" w:pos="1560"/>
                <w:tab w:val="left" w:pos="2127"/>
              </w:tabs>
              <w:spacing w:before="40"/>
              <w:rPr>
                <w:sz w:val="18"/>
                <w:szCs w:val="18"/>
                <w:lang w:val="es-ES_tradnl"/>
              </w:rPr>
            </w:pPr>
          </w:p>
        </w:tc>
        <w:tc>
          <w:tcPr>
            <w:tcW w:w="3005" w:type="dxa"/>
          </w:tcPr>
          <w:p w:rsidR="00E86AB6" w:rsidRPr="00E86AB6" w:rsidRDefault="00E86AB6" w:rsidP="00E86AB6">
            <w:pPr>
              <w:tabs>
                <w:tab w:val="left" w:pos="1134"/>
                <w:tab w:val="left" w:pos="1560"/>
                <w:tab w:val="left" w:pos="2127"/>
              </w:tabs>
              <w:spacing w:before="40"/>
              <w:rPr>
                <w:sz w:val="18"/>
                <w:szCs w:val="18"/>
                <w:lang w:val="es-ES_tradnl"/>
              </w:rPr>
            </w:pPr>
          </w:p>
        </w:tc>
        <w:tc>
          <w:tcPr>
            <w:tcW w:w="3005" w:type="dxa"/>
          </w:tcPr>
          <w:p w:rsidR="00E86AB6" w:rsidRPr="00E86AB6" w:rsidRDefault="00E86AB6" w:rsidP="00E86AB6">
            <w:pPr>
              <w:tabs>
                <w:tab w:val="left" w:pos="1134"/>
                <w:tab w:val="left" w:pos="1560"/>
                <w:tab w:val="left" w:pos="2127"/>
              </w:tabs>
              <w:spacing w:before="40"/>
              <w:rPr>
                <w:sz w:val="18"/>
                <w:szCs w:val="18"/>
                <w:lang w:val="es-ES_tradnl"/>
              </w:rPr>
            </w:pPr>
            <w:bookmarkStart w:id="744" w:name="lt_pId093"/>
            <w:r w:rsidRPr="00E86AB6">
              <w:rPr>
                <w:sz w:val="18"/>
                <w:szCs w:val="18"/>
                <w:lang w:val="es-ES_tradnl"/>
              </w:rPr>
              <w:t>ABC = 100 – 199</w:t>
            </w:r>
            <w:bookmarkEnd w:id="744"/>
          </w:p>
        </w:tc>
      </w:tr>
      <w:tr w:rsidR="00E86AB6" w:rsidRPr="00E86AB6" w:rsidTr="00E86AB6">
        <w:trPr>
          <w:cantSplit/>
        </w:trPr>
        <w:tc>
          <w:tcPr>
            <w:tcW w:w="3006" w:type="dxa"/>
          </w:tcPr>
          <w:p w:rsidR="00E86AB6" w:rsidRPr="00E86AB6" w:rsidRDefault="00E86AB6" w:rsidP="00E86AB6">
            <w:pPr>
              <w:tabs>
                <w:tab w:val="left" w:pos="1134"/>
                <w:tab w:val="left" w:pos="1560"/>
                <w:tab w:val="left" w:pos="2127"/>
              </w:tabs>
              <w:spacing w:before="40"/>
              <w:rPr>
                <w:sz w:val="18"/>
                <w:szCs w:val="18"/>
                <w:lang w:val="es-ES_tradnl"/>
              </w:rPr>
            </w:pPr>
          </w:p>
        </w:tc>
        <w:tc>
          <w:tcPr>
            <w:tcW w:w="3005" w:type="dxa"/>
          </w:tcPr>
          <w:p w:rsidR="00E86AB6" w:rsidRPr="00E86AB6" w:rsidRDefault="00E86AB6" w:rsidP="00E86AB6">
            <w:pPr>
              <w:tabs>
                <w:tab w:val="left" w:pos="1134"/>
                <w:tab w:val="left" w:pos="1560"/>
                <w:tab w:val="left" w:pos="2127"/>
              </w:tabs>
              <w:spacing w:before="40"/>
              <w:rPr>
                <w:sz w:val="18"/>
                <w:szCs w:val="18"/>
                <w:lang w:val="es-ES_tradnl"/>
              </w:rPr>
            </w:pPr>
          </w:p>
        </w:tc>
        <w:tc>
          <w:tcPr>
            <w:tcW w:w="3005" w:type="dxa"/>
          </w:tcPr>
          <w:p w:rsidR="00E86AB6" w:rsidRPr="00E86AB6" w:rsidRDefault="00E86AB6" w:rsidP="00E86AB6">
            <w:pPr>
              <w:tabs>
                <w:tab w:val="left" w:pos="1134"/>
                <w:tab w:val="left" w:pos="1560"/>
                <w:tab w:val="left" w:pos="2127"/>
              </w:tabs>
              <w:spacing w:before="40"/>
              <w:rPr>
                <w:sz w:val="18"/>
                <w:szCs w:val="18"/>
                <w:lang w:val="es-ES_tradnl"/>
              </w:rPr>
            </w:pPr>
            <w:bookmarkStart w:id="745" w:name="lt_pId094"/>
            <w:r w:rsidRPr="00E86AB6">
              <w:rPr>
                <w:sz w:val="18"/>
                <w:szCs w:val="18"/>
                <w:lang w:val="es-ES_tradnl"/>
              </w:rPr>
              <w:t>ABC = 200 – 299</w:t>
            </w:r>
            <w:bookmarkEnd w:id="745"/>
          </w:p>
        </w:tc>
      </w:tr>
      <w:tr w:rsidR="00E86AB6" w:rsidRPr="00E86AB6" w:rsidTr="00E86AB6">
        <w:trPr>
          <w:cantSplit/>
        </w:trPr>
        <w:tc>
          <w:tcPr>
            <w:tcW w:w="3006" w:type="dxa"/>
          </w:tcPr>
          <w:p w:rsidR="00E86AB6" w:rsidRPr="00E86AB6" w:rsidRDefault="00E86AB6" w:rsidP="00E86AB6">
            <w:pPr>
              <w:tabs>
                <w:tab w:val="left" w:pos="1134"/>
                <w:tab w:val="left" w:pos="1560"/>
                <w:tab w:val="left" w:pos="2127"/>
              </w:tabs>
              <w:spacing w:before="40"/>
              <w:rPr>
                <w:sz w:val="18"/>
                <w:szCs w:val="18"/>
                <w:lang w:val="es-ES_tradnl"/>
              </w:rPr>
            </w:pPr>
            <w:bookmarkStart w:id="746" w:name="lt_pId095"/>
            <w:r w:rsidRPr="00E86AB6">
              <w:rPr>
                <w:sz w:val="18"/>
                <w:szCs w:val="18"/>
                <w:lang w:val="es-ES_tradnl"/>
              </w:rPr>
              <w:t>ABC = 300 – 399</w:t>
            </w:r>
            <w:bookmarkEnd w:id="746"/>
          </w:p>
        </w:tc>
        <w:tc>
          <w:tcPr>
            <w:tcW w:w="3005" w:type="dxa"/>
          </w:tcPr>
          <w:p w:rsidR="00E86AB6" w:rsidRPr="00E86AB6" w:rsidRDefault="00E86AB6" w:rsidP="00E86AB6">
            <w:pPr>
              <w:tabs>
                <w:tab w:val="left" w:pos="1134"/>
                <w:tab w:val="left" w:pos="1560"/>
                <w:tab w:val="left" w:pos="2127"/>
              </w:tabs>
              <w:spacing w:before="40"/>
              <w:rPr>
                <w:sz w:val="18"/>
                <w:szCs w:val="18"/>
                <w:lang w:val="es-ES_tradnl"/>
              </w:rPr>
            </w:pPr>
          </w:p>
        </w:tc>
        <w:tc>
          <w:tcPr>
            <w:tcW w:w="3005" w:type="dxa"/>
          </w:tcPr>
          <w:p w:rsidR="00E86AB6" w:rsidRPr="00E86AB6" w:rsidRDefault="00E86AB6" w:rsidP="00E86AB6">
            <w:pPr>
              <w:tabs>
                <w:tab w:val="left" w:pos="1134"/>
                <w:tab w:val="left" w:pos="1560"/>
                <w:tab w:val="left" w:pos="2127"/>
              </w:tabs>
              <w:spacing w:before="40"/>
              <w:rPr>
                <w:sz w:val="18"/>
                <w:szCs w:val="18"/>
                <w:lang w:val="es-ES_tradnl"/>
              </w:rPr>
            </w:pPr>
          </w:p>
        </w:tc>
      </w:tr>
      <w:tr w:rsidR="00E86AB6" w:rsidRPr="00E86AB6" w:rsidTr="00E86AB6">
        <w:trPr>
          <w:cantSplit/>
        </w:trPr>
        <w:tc>
          <w:tcPr>
            <w:tcW w:w="3006" w:type="dxa"/>
          </w:tcPr>
          <w:p w:rsidR="00E86AB6" w:rsidRPr="00E86AB6" w:rsidRDefault="00E86AB6" w:rsidP="00E86AB6">
            <w:pPr>
              <w:tabs>
                <w:tab w:val="left" w:pos="1134"/>
                <w:tab w:val="left" w:pos="1560"/>
                <w:tab w:val="left" w:pos="2127"/>
              </w:tabs>
              <w:spacing w:before="40"/>
              <w:rPr>
                <w:sz w:val="18"/>
                <w:szCs w:val="18"/>
                <w:lang w:val="es-ES_tradnl"/>
              </w:rPr>
            </w:pPr>
            <w:bookmarkStart w:id="747" w:name="lt_pId096"/>
            <w:r w:rsidRPr="00E86AB6">
              <w:rPr>
                <w:sz w:val="18"/>
                <w:szCs w:val="18"/>
                <w:lang w:val="es-ES_tradnl"/>
              </w:rPr>
              <w:t>ABC = 400 – 499</w:t>
            </w:r>
            <w:bookmarkEnd w:id="747"/>
          </w:p>
        </w:tc>
        <w:tc>
          <w:tcPr>
            <w:tcW w:w="3005" w:type="dxa"/>
          </w:tcPr>
          <w:p w:rsidR="00E86AB6" w:rsidRPr="00E86AB6" w:rsidRDefault="00E86AB6" w:rsidP="00E86AB6">
            <w:pPr>
              <w:tabs>
                <w:tab w:val="left" w:pos="1134"/>
                <w:tab w:val="left" w:pos="1560"/>
                <w:tab w:val="left" w:pos="2127"/>
              </w:tabs>
              <w:spacing w:before="40"/>
              <w:rPr>
                <w:sz w:val="18"/>
                <w:szCs w:val="18"/>
                <w:lang w:val="es-ES_tradnl"/>
              </w:rPr>
            </w:pPr>
          </w:p>
        </w:tc>
        <w:tc>
          <w:tcPr>
            <w:tcW w:w="3005" w:type="dxa"/>
          </w:tcPr>
          <w:p w:rsidR="00E86AB6" w:rsidRPr="00E86AB6" w:rsidRDefault="00E86AB6" w:rsidP="00E86AB6">
            <w:pPr>
              <w:tabs>
                <w:tab w:val="left" w:pos="1134"/>
                <w:tab w:val="left" w:pos="1560"/>
                <w:tab w:val="left" w:pos="2127"/>
              </w:tabs>
              <w:spacing w:before="40"/>
              <w:rPr>
                <w:sz w:val="18"/>
                <w:szCs w:val="18"/>
                <w:lang w:val="es-ES_tradnl"/>
              </w:rPr>
            </w:pPr>
          </w:p>
        </w:tc>
      </w:tr>
      <w:tr w:rsidR="00E86AB6" w:rsidRPr="00E86AB6" w:rsidTr="00E86AB6">
        <w:trPr>
          <w:cantSplit/>
        </w:trPr>
        <w:tc>
          <w:tcPr>
            <w:tcW w:w="3006" w:type="dxa"/>
          </w:tcPr>
          <w:p w:rsidR="00E86AB6" w:rsidRPr="00E86AB6" w:rsidRDefault="00E86AB6" w:rsidP="00E86AB6">
            <w:pPr>
              <w:tabs>
                <w:tab w:val="left" w:pos="1134"/>
                <w:tab w:val="left" w:pos="1560"/>
                <w:tab w:val="left" w:pos="2127"/>
              </w:tabs>
              <w:spacing w:before="40"/>
              <w:rPr>
                <w:sz w:val="18"/>
                <w:szCs w:val="18"/>
                <w:lang w:val="es-ES_tradnl"/>
              </w:rPr>
            </w:pPr>
            <w:bookmarkStart w:id="748" w:name="lt_pId097"/>
            <w:r w:rsidRPr="00E86AB6">
              <w:rPr>
                <w:sz w:val="18"/>
                <w:szCs w:val="18"/>
                <w:lang w:val="es-ES_tradnl"/>
              </w:rPr>
              <w:t>ABC = 500 – 599</w:t>
            </w:r>
            <w:bookmarkEnd w:id="748"/>
          </w:p>
        </w:tc>
        <w:tc>
          <w:tcPr>
            <w:tcW w:w="3005" w:type="dxa"/>
          </w:tcPr>
          <w:p w:rsidR="00E86AB6" w:rsidRPr="00E86AB6" w:rsidRDefault="00E86AB6" w:rsidP="00E86AB6">
            <w:pPr>
              <w:tabs>
                <w:tab w:val="left" w:pos="1134"/>
                <w:tab w:val="left" w:pos="1560"/>
                <w:tab w:val="left" w:pos="2127"/>
              </w:tabs>
              <w:spacing w:before="40"/>
              <w:rPr>
                <w:sz w:val="18"/>
                <w:szCs w:val="18"/>
                <w:lang w:val="es-ES_tradnl"/>
              </w:rPr>
            </w:pPr>
          </w:p>
        </w:tc>
        <w:tc>
          <w:tcPr>
            <w:tcW w:w="3005" w:type="dxa"/>
          </w:tcPr>
          <w:p w:rsidR="00E86AB6" w:rsidRPr="00E86AB6" w:rsidRDefault="00E86AB6" w:rsidP="00E86AB6">
            <w:pPr>
              <w:tabs>
                <w:tab w:val="left" w:pos="1134"/>
                <w:tab w:val="left" w:pos="1560"/>
                <w:tab w:val="left" w:pos="2127"/>
              </w:tabs>
              <w:spacing w:before="40"/>
              <w:rPr>
                <w:sz w:val="18"/>
                <w:szCs w:val="18"/>
                <w:lang w:val="es-ES_tradnl"/>
              </w:rPr>
            </w:pPr>
          </w:p>
        </w:tc>
      </w:tr>
      <w:tr w:rsidR="00E86AB6" w:rsidRPr="00E86AB6" w:rsidTr="00E86AB6">
        <w:trPr>
          <w:cantSplit/>
        </w:trPr>
        <w:tc>
          <w:tcPr>
            <w:tcW w:w="3006" w:type="dxa"/>
          </w:tcPr>
          <w:p w:rsidR="00E86AB6" w:rsidRPr="00E86AB6" w:rsidRDefault="00E86AB6" w:rsidP="00E86AB6">
            <w:pPr>
              <w:tabs>
                <w:tab w:val="left" w:pos="1134"/>
                <w:tab w:val="left" w:pos="1560"/>
                <w:tab w:val="left" w:pos="2127"/>
              </w:tabs>
              <w:spacing w:before="40"/>
              <w:rPr>
                <w:sz w:val="18"/>
                <w:szCs w:val="18"/>
                <w:lang w:val="es-ES_tradnl"/>
              </w:rPr>
            </w:pPr>
          </w:p>
        </w:tc>
        <w:tc>
          <w:tcPr>
            <w:tcW w:w="3005" w:type="dxa"/>
          </w:tcPr>
          <w:p w:rsidR="00E86AB6" w:rsidRPr="00E86AB6" w:rsidRDefault="00E86AB6" w:rsidP="00E86AB6">
            <w:pPr>
              <w:tabs>
                <w:tab w:val="left" w:pos="1134"/>
                <w:tab w:val="left" w:pos="1560"/>
                <w:tab w:val="left" w:pos="2127"/>
              </w:tabs>
              <w:spacing w:before="40"/>
              <w:rPr>
                <w:sz w:val="18"/>
                <w:szCs w:val="18"/>
                <w:lang w:val="es-ES_tradnl"/>
              </w:rPr>
            </w:pPr>
            <w:bookmarkStart w:id="749" w:name="lt_pId098"/>
            <w:r w:rsidRPr="00E86AB6">
              <w:rPr>
                <w:sz w:val="18"/>
                <w:szCs w:val="18"/>
                <w:lang w:val="es-ES_tradnl"/>
              </w:rPr>
              <w:t>ABC = 600 – 699</w:t>
            </w:r>
            <w:bookmarkEnd w:id="749"/>
          </w:p>
        </w:tc>
        <w:tc>
          <w:tcPr>
            <w:tcW w:w="3005" w:type="dxa"/>
          </w:tcPr>
          <w:p w:rsidR="00E86AB6" w:rsidRPr="00E86AB6" w:rsidRDefault="00E86AB6" w:rsidP="00E86AB6">
            <w:pPr>
              <w:tabs>
                <w:tab w:val="left" w:pos="1134"/>
                <w:tab w:val="left" w:pos="1560"/>
                <w:tab w:val="left" w:pos="2127"/>
              </w:tabs>
              <w:spacing w:before="40"/>
              <w:rPr>
                <w:sz w:val="18"/>
                <w:szCs w:val="18"/>
                <w:lang w:val="es-ES_tradnl"/>
              </w:rPr>
            </w:pPr>
          </w:p>
        </w:tc>
      </w:tr>
      <w:tr w:rsidR="00E86AB6" w:rsidRPr="00E86AB6" w:rsidTr="00E86AB6">
        <w:trPr>
          <w:cantSplit/>
        </w:trPr>
        <w:tc>
          <w:tcPr>
            <w:tcW w:w="3006" w:type="dxa"/>
          </w:tcPr>
          <w:p w:rsidR="00E86AB6" w:rsidRPr="00E86AB6" w:rsidRDefault="00E86AB6" w:rsidP="00E86AB6">
            <w:pPr>
              <w:tabs>
                <w:tab w:val="left" w:pos="1134"/>
                <w:tab w:val="left" w:pos="1560"/>
                <w:tab w:val="left" w:pos="2127"/>
              </w:tabs>
              <w:spacing w:before="40"/>
              <w:rPr>
                <w:sz w:val="18"/>
                <w:szCs w:val="18"/>
                <w:lang w:val="es-ES_tradnl"/>
              </w:rPr>
            </w:pPr>
          </w:p>
        </w:tc>
        <w:tc>
          <w:tcPr>
            <w:tcW w:w="3005" w:type="dxa"/>
          </w:tcPr>
          <w:p w:rsidR="00E86AB6" w:rsidRPr="00E86AB6" w:rsidRDefault="00E86AB6" w:rsidP="00E86AB6">
            <w:pPr>
              <w:tabs>
                <w:tab w:val="left" w:pos="1134"/>
                <w:tab w:val="left" w:pos="1560"/>
                <w:tab w:val="left" w:pos="2127"/>
              </w:tabs>
              <w:spacing w:before="40"/>
              <w:rPr>
                <w:sz w:val="18"/>
                <w:szCs w:val="18"/>
                <w:lang w:val="es-ES_tradnl"/>
              </w:rPr>
            </w:pPr>
            <w:bookmarkStart w:id="750" w:name="lt_pId099"/>
            <w:r w:rsidRPr="00E86AB6">
              <w:rPr>
                <w:sz w:val="18"/>
                <w:szCs w:val="18"/>
                <w:lang w:val="es-ES_tradnl"/>
              </w:rPr>
              <w:t>ABC = 710 – 749</w:t>
            </w:r>
            <w:bookmarkEnd w:id="750"/>
          </w:p>
          <w:p w:rsidR="00E86AB6" w:rsidRPr="00E86AB6" w:rsidRDefault="00E86AB6" w:rsidP="00E86AB6">
            <w:pPr>
              <w:tabs>
                <w:tab w:val="left" w:pos="1134"/>
                <w:tab w:val="left" w:pos="1560"/>
                <w:tab w:val="left" w:pos="2127"/>
              </w:tabs>
              <w:spacing w:before="40"/>
              <w:rPr>
                <w:sz w:val="18"/>
                <w:szCs w:val="18"/>
                <w:lang w:val="es-ES_tradnl"/>
              </w:rPr>
            </w:pPr>
            <w:bookmarkStart w:id="751" w:name="lt_pId100"/>
            <w:r w:rsidRPr="00E86AB6">
              <w:rPr>
                <w:sz w:val="18"/>
                <w:szCs w:val="18"/>
                <w:lang w:val="es-ES_tradnl"/>
              </w:rPr>
              <w:t>ABC = 760 – 799</w:t>
            </w:r>
            <w:bookmarkEnd w:id="751"/>
          </w:p>
        </w:tc>
        <w:tc>
          <w:tcPr>
            <w:tcW w:w="3005" w:type="dxa"/>
          </w:tcPr>
          <w:p w:rsidR="00E86AB6" w:rsidRPr="00E86AB6" w:rsidRDefault="00E86AB6" w:rsidP="00E86AB6">
            <w:pPr>
              <w:tabs>
                <w:tab w:val="left" w:pos="1134"/>
                <w:tab w:val="left" w:pos="1560"/>
                <w:tab w:val="left" w:pos="2127"/>
              </w:tabs>
              <w:spacing w:before="40"/>
              <w:rPr>
                <w:sz w:val="18"/>
                <w:szCs w:val="18"/>
                <w:lang w:val="es-ES_tradnl"/>
              </w:rPr>
            </w:pPr>
          </w:p>
        </w:tc>
      </w:tr>
      <w:tr w:rsidR="00E86AB6" w:rsidRPr="00E86AB6" w:rsidTr="00E86AB6">
        <w:trPr>
          <w:cantSplit/>
        </w:trPr>
        <w:tc>
          <w:tcPr>
            <w:tcW w:w="3006" w:type="dxa"/>
          </w:tcPr>
          <w:p w:rsidR="00E86AB6" w:rsidRPr="00E86AB6" w:rsidRDefault="00E86AB6" w:rsidP="00E86AB6">
            <w:pPr>
              <w:tabs>
                <w:tab w:val="left" w:pos="1134"/>
                <w:tab w:val="left" w:pos="1560"/>
                <w:tab w:val="left" w:pos="2127"/>
              </w:tabs>
              <w:spacing w:before="40"/>
              <w:rPr>
                <w:sz w:val="18"/>
                <w:szCs w:val="18"/>
                <w:lang w:val="es-ES_tradnl"/>
              </w:rPr>
            </w:pPr>
          </w:p>
        </w:tc>
        <w:tc>
          <w:tcPr>
            <w:tcW w:w="3005" w:type="dxa"/>
          </w:tcPr>
          <w:p w:rsidR="00E86AB6" w:rsidRPr="00E86AB6" w:rsidRDefault="00E86AB6" w:rsidP="00E86AB6">
            <w:pPr>
              <w:tabs>
                <w:tab w:val="left" w:pos="1134"/>
                <w:tab w:val="left" w:pos="1560"/>
                <w:tab w:val="left" w:pos="2127"/>
              </w:tabs>
              <w:spacing w:before="40"/>
              <w:rPr>
                <w:sz w:val="18"/>
                <w:szCs w:val="18"/>
                <w:lang w:val="es-ES_tradnl"/>
              </w:rPr>
            </w:pPr>
            <w:bookmarkStart w:id="752" w:name="lt_pId101"/>
            <w:r w:rsidRPr="00E86AB6">
              <w:rPr>
                <w:sz w:val="18"/>
                <w:szCs w:val="18"/>
                <w:lang w:val="es-ES_tradnl"/>
              </w:rPr>
              <w:t>DEF = 700 – 709</w:t>
            </w:r>
            <w:bookmarkEnd w:id="752"/>
          </w:p>
          <w:p w:rsidR="00E86AB6" w:rsidRPr="00E86AB6" w:rsidRDefault="00E86AB6" w:rsidP="00E86AB6">
            <w:pPr>
              <w:tabs>
                <w:tab w:val="left" w:pos="1134"/>
                <w:tab w:val="left" w:pos="1560"/>
                <w:tab w:val="left" w:pos="2127"/>
              </w:tabs>
              <w:spacing w:before="40"/>
              <w:rPr>
                <w:sz w:val="18"/>
                <w:szCs w:val="18"/>
                <w:lang w:val="es-ES_tradnl"/>
              </w:rPr>
            </w:pPr>
            <w:bookmarkStart w:id="753" w:name="lt_pId102"/>
            <w:r w:rsidRPr="00E86AB6">
              <w:rPr>
                <w:sz w:val="18"/>
                <w:szCs w:val="18"/>
                <w:lang w:val="es-ES_tradnl"/>
              </w:rPr>
              <w:t>DEF = 750 – 759</w:t>
            </w:r>
            <w:bookmarkEnd w:id="753"/>
          </w:p>
        </w:tc>
        <w:tc>
          <w:tcPr>
            <w:tcW w:w="3005" w:type="dxa"/>
          </w:tcPr>
          <w:p w:rsidR="00E86AB6" w:rsidRPr="00E86AB6" w:rsidRDefault="00E86AB6" w:rsidP="00E86AB6">
            <w:pPr>
              <w:tabs>
                <w:tab w:val="left" w:pos="1134"/>
                <w:tab w:val="left" w:pos="1560"/>
                <w:tab w:val="left" w:pos="2127"/>
              </w:tabs>
              <w:spacing w:before="40"/>
              <w:rPr>
                <w:sz w:val="18"/>
                <w:szCs w:val="18"/>
                <w:lang w:val="es-ES_tradnl"/>
              </w:rPr>
            </w:pPr>
          </w:p>
        </w:tc>
      </w:tr>
      <w:tr w:rsidR="00E86AB6" w:rsidRPr="00E86AB6" w:rsidTr="00E86AB6">
        <w:trPr>
          <w:cantSplit/>
        </w:trPr>
        <w:tc>
          <w:tcPr>
            <w:tcW w:w="3006" w:type="dxa"/>
          </w:tcPr>
          <w:p w:rsidR="00E86AB6" w:rsidRPr="00E86AB6" w:rsidRDefault="00E86AB6" w:rsidP="00E86AB6">
            <w:pPr>
              <w:tabs>
                <w:tab w:val="left" w:pos="1134"/>
                <w:tab w:val="left" w:pos="1560"/>
                <w:tab w:val="left" w:pos="2127"/>
              </w:tabs>
              <w:spacing w:before="40"/>
              <w:jc w:val="left"/>
              <w:rPr>
                <w:sz w:val="18"/>
                <w:szCs w:val="18"/>
                <w:lang w:val="es-ES_tradnl"/>
              </w:rPr>
            </w:pPr>
            <w:bookmarkStart w:id="754" w:name="lt_pId103"/>
            <w:r w:rsidRPr="00E86AB6">
              <w:rPr>
                <w:sz w:val="18"/>
                <w:szCs w:val="18"/>
                <w:lang w:val="es-ES_tradnl"/>
              </w:rPr>
              <w:t>ABC = 810 – 818, 820 – 821,</w:t>
            </w:r>
            <w:bookmarkEnd w:id="754"/>
            <w:r w:rsidRPr="00E86AB6">
              <w:rPr>
                <w:sz w:val="18"/>
                <w:szCs w:val="18"/>
                <w:lang w:val="es-ES_tradnl"/>
              </w:rPr>
              <w:t xml:space="preserve"> </w:t>
            </w:r>
            <w:r w:rsidRPr="00E86AB6">
              <w:rPr>
                <w:sz w:val="18"/>
                <w:szCs w:val="18"/>
                <w:lang w:val="es-ES_tradnl"/>
              </w:rPr>
              <w:br/>
              <w:t xml:space="preserve">831, 833 – 836, 840 – 848, </w:t>
            </w:r>
            <w:r w:rsidRPr="00E86AB6">
              <w:rPr>
                <w:sz w:val="18"/>
                <w:szCs w:val="18"/>
                <w:lang w:val="es-ES_tradnl"/>
              </w:rPr>
              <w:br/>
              <w:t xml:space="preserve">850 – 851, 855 –857, </w:t>
            </w:r>
            <w:r w:rsidRPr="00E86AB6">
              <w:rPr>
                <w:sz w:val="18"/>
                <w:szCs w:val="18"/>
                <w:lang w:val="es-ES_tradnl"/>
              </w:rPr>
              <w:br/>
              <w:t xml:space="preserve">860 – 863, 865 – 867, 869, </w:t>
            </w:r>
            <w:r w:rsidRPr="00E86AB6">
              <w:rPr>
                <w:sz w:val="18"/>
                <w:szCs w:val="18"/>
                <w:lang w:val="es-ES_tradnl"/>
              </w:rPr>
              <w:br/>
              <w:t>871 – 873, 877 – 880*</w:t>
            </w:r>
          </w:p>
        </w:tc>
        <w:tc>
          <w:tcPr>
            <w:tcW w:w="3005" w:type="dxa"/>
          </w:tcPr>
          <w:p w:rsidR="00E86AB6" w:rsidRPr="00E86AB6" w:rsidRDefault="00E86AB6" w:rsidP="00E86AB6">
            <w:pPr>
              <w:tabs>
                <w:tab w:val="left" w:pos="1134"/>
                <w:tab w:val="left" w:pos="1560"/>
                <w:tab w:val="left" w:pos="2127"/>
              </w:tabs>
              <w:spacing w:before="40"/>
              <w:rPr>
                <w:sz w:val="18"/>
                <w:szCs w:val="18"/>
                <w:lang w:val="es-ES_tradnl"/>
              </w:rPr>
            </w:pPr>
          </w:p>
        </w:tc>
        <w:tc>
          <w:tcPr>
            <w:tcW w:w="3005" w:type="dxa"/>
          </w:tcPr>
          <w:p w:rsidR="00E86AB6" w:rsidRPr="00E86AB6" w:rsidRDefault="00E86AB6" w:rsidP="00E86AB6">
            <w:pPr>
              <w:tabs>
                <w:tab w:val="left" w:pos="1134"/>
                <w:tab w:val="left" w:pos="1560"/>
                <w:tab w:val="left" w:pos="2127"/>
              </w:tabs>
              <w:spacing w:before="40"/>
              <w:rPr>
                <w:sz w:val="18"/>
                <w:szCs w:val="18"/>
                <w:lang w:val="es-ES_tradnl"/>
              </w:rPr>
            </w:pPr>
            <w:bookmarkStart w:id="755" w:name="lt_pId108"/>
            <w:r w:rsidRPr="00E86AB6">
              <w:rPr>
                <w:sz w:val="18"/>
                <w:szCs w:val="18"/>
                <w:lang w:val="es-ES_tradnl"/>
              </w:rPr>
              <w:t>DEF = 800 – 809</w:t>
            </w:r>
            <w:bookmarkEnd w:id="755"/>
          </w:p>
          <w:p w:rsidR="00E86AB6" w:rsidRPr="00E86AB6" w:rsidRDefault="00E86AB6" w:rsidP="00E86AB6">
            <w:pPr>
              <w:tabs>
                <w:tab w:val="left" w:pos="1134"/>
                <w:tab w:val="left" w:pos="1560"/>
                <w:tab w:val="left" w:pos="2127"/>
              </w:tabs>
              <w:spacing w:before="40"/>
              <w:rPr>
                <w:sz w:val="18"/>
                <w:szCs w:val="18"/>
                <w:lang w:val="es-ES_tradnl"/>
              </w:rPr>
            </w:pPr>
            <w:bookmarkStart w:id="756" w:name="lt_pId109"/>
            <w:r w:rsidRPr="00E86AB6">
              <w:rPr>
                <w:sz w:val="18"/>
                <w:szCs w:val="18"/>
                <w:lang w:val="es-ES_tradnl"/>
              </w:rPr>
              <w:t>DEF = 881 – 899</w:t>
            </w:r>
            <w:bookmarkEnd w:id="756"/>
          </w:p>
        </w:tc>
      </w:tr>
      <w:tr w:rsidR="00E86AB6" w:rsidRPr="00E86AB6" w:rsidTr="00E86AB6">
        <w:trPr>
          <w:cantSplit/>
        </w:trPr>
        <w:tc>
          <w:tcPr>
            <w:tcW w:w="3006" w:type="dxa"/>
          </w:tcPr>
          <w:p w:rsidR="00E86AB6" w:rsidRPr="00E86AB6" w:rsidRDefault="00E86AB6" w:rsidP="00E86AB6">
            <w:pPr>
              <w:tabs>
                <w:tab w:val="left" w:pos="1134"/>
                <w:tab w:val="left" w:pos="1560"/>
                <w:tab w:val="left" w:pos="2127"/>
              </w:tabs>
              <w:spacing w:before="40"/>
              <w:rPr>
                <w:sz w:val="18"/>
                <w:szCs w:val="18"/>
                <w:lang w:val="es-ES_tradnl"/>
              </w:rPr>
            </w:pPr>
            <w:bookmarkStart w:id="757" w:name="lt_pId110"/>
            <w:r w:rsidRPr="00E86AB6">
              <w:rPr>
                <w:sz w:val="18"/>
                <w:szCs w:val="18"/>
                <w:lang w:val="es-ES_tradnl"/>
              </w:rPr>
              <w:t>DEF = 900 – 999</w:t>
            </w:r>
            <w:bookmarkEnd w:id="757"/>
          </w:p>
        </w:tc>
        <w:tc>
          <w:tcPr>
            <w:tcW w:w="3005" w:type="dxa"/>
          </w:tcPr>
          <w:p w:rsidR="00E86AB6" w:rsidRPr="00E86AB6" w:rsidRDefault="00E86AB6" w:rsidP="00E86AB6">
            <w:pPr>
              <w:tabs>
                <w:tab w:val="left" w:pos="1134"/>
                <w:tab w:val="left" w:pos="1560"/>
                <w:tab w:val="left" w:pos="2127"/>
              </w:tabs>
              <w:spacing w:before="40"/>
              <w:rPr>
                <w:sz w:val="18"/>
                <w:szCs w:val="18"/>
                <w:lang w:val="es-ES_tradnl"/>
              </w:rPr>
            </w:pPr>
          </w:p>
        </w:tc>
        <w:tc>
          <w:tcPr>
            <w:tcW w:w="3005" w:type="dxa"/>
          </w:tcPr>
          <w:p w:rsidR="00E86AB6" w:rsidRPr="00E86AB6" w:rsidRDefault="00E86AB6" w:rsidP="00E86AB6">
            <w:pPr>
              <w:tabs>
                <w:tab w:val="left" w:pos="1134"/>
                <w:tab w:val="left" w:pos="1560"/>
                <w:tab w:val="left" w:pos="2127"/>
              </w:tabs>
              <w:spacing w:before="40"/>
              <w:rPr>
                <w:sz w:val="18"/>
                <w:szCs w:val="18"/>
                <w:lang w:val="es-ES_tradnl"/>
              </w:rPr>
            </w:pPr>
          </w:p>
        </w:tc>
      </w:tr>
    </w:tbl>
    <w:p w:rsidR="00E86AB6" w:rsidRPr="00E86AB6" w:rsidRDefault="00E86AB6" w:rsidP="00E86AB6">
      <w:pPr>
        <w:tabs>
          <w:tab w:val="clear" w:pos="567"/>
          <w:tab w:val="left" w:pos="224"/>
          <w:tab w:val="left" w:pos="1134"/>
          <w:tab w:val="left" w:pos="1560"/>
          <w:tab w:val="left" w:pos="2127"/>
        </w:tabs>
        <w:jc w:val="left"/>
        <w:rPr>
          <w:rFonts w:asciiTheme="minorHAnsi" w:hAnsiTheme="minorHAnsi"/>
          <w:sz w:val="18"/>
          <w:szCs w:val="18"/>
          <w:lang w:val="es-ES_tradnl"/>
        </w:rPr>
      </w:pPr>
      <w:bookmarkStart w:id="758" w:name="lt_pId111"/>
      <w:r w:rsidRPr="00E86AB6">
        <w:rPr>
          <w:rFonts w:asciiTheme="minorHAnsi" w:hAnsiTheme="minorHAnsi"/>
          <w:sz w:val="18"/>
          <w:szCs w:val="18"/>
          <w:lang w:val="es-ES_tradnl"/>
        </w:rPr>
        <w:t>*</w:t>
      </w:r>
      <w:r w:rsidRPr="00E86AB6">
        <w:rPr>
          <w:rFonts w:asciiTheme="minorHAnsi" w:hAnsiTheme="minorHAnsi"/>
          <w:sz w:val="18"/>
          <w:szCs w:val="18"/>
          <w:lang w:val="es-ES_tradnl"/>
        </w:rPr>
        <w:tab/>
        <w:t>El recurso de indicativo ABC, donde A = 8, no ha sido distribuido (26 indicativos en total: 819, 822 – 829, 830, 832, 837 – 839, 849, 852 – 854, 858 – 859, 864, 868, 870, 874 – 876) y se mantendrá en la reserva común.</w:t>
      </w:r>
      <w:bookmarkEnd w:id="758"/>
    </w:p>
    <w:p w:rsidR="00E86AB6" w:rsidRPr="00E86AB6" w:rsidRDefault="00E86AB6" w:rsidP="00E86AB6">
      <w:pPr>
        <w:tabs>
          <w:tab w:val="left" w:pos="1134"/>
          <w:tab w:val="left" w:pos="1560"/>
          <w:tab w:val="left" w:pos="2127"/>
        </w:tabs>
        <w:spacing w:before="0"/>
        <w:rPr>
          <w:rFonts w:asciiTheme="minorHAnsi" w:hAnsiTheme="minorHAnsi"/>
          <w:sz w:val="18"/>
          <w:szCs w:val="18"/>
          <w:lang w:val="es-ES_tradnl"/>
        </w:rPr>
      </w:pPr>
      <w:bookmarkStart w:id="759" w:name="lt_pId112"/>
      <w:r w:rsidRPr="00E86AB6">
        <w:rPr>
          <w:rFonts w:asciiTheme="minorHAnsi" w:hAnsiTheme="minorHAnsi"/>
          <w:sz w:val="18"/>
          <w:szCs w:val="18"/>
          <w:lang w:val="es-ES_tradnl"/>
        </w:rPr>
        <w:t xml:space="preserve">ABC – </w:t>
      </w:r>
      <w:bookmarkEnd w:id="759"/>
      <w:r w:rsidRPr="00E86AB6">
        <w:rPr>
          <w:rFonts w:asciiTheme="minorHAnsi" w:hAnsiTheme="minorHAnsi"/>
          <w:sz w:val="18"/>
          <w:szCs w:val="18"/>
          <w:lang w:val="es-ES_tradnl"/>
        </w:rPr>
        <w:t>indicativos para números geográficos</w:t>
      </w:r>
    </w:p>
    <w:p w:rsidR="00E86AB6" w:rsidRPr="00E86AB6" w:rsidRDefault="00E86AB6" w:rsidP="00E86AB6">
      <w:pPr>
        <w:tabs>
          <w:tab w:val="left" w:pos="1134"/>
          <w:tab w:val="left" w:pos="1560"/>
          <w:tab w:val="left" w:pos="2127"/>
        </w:tabs>
        <w:spacing w:before="0"/>
        <w:rPr>
          <w:rFonts w:asciiTheme="minorHAnsi" w:hAnsiTheme="minorHAnsi"/>
          <w:sz w:val="18"/>
          <w:szCs w:val="18"/>
          <w:lang w:val="es-ES_tradnl"/>
        </w:rPr>
      </w:pPr>
      <w:bookmarkStart w:id="760" w:name="lt_pId113"/>
      <w:r w:rsidRPr="00E86AB6">
        <w:rPr>
          <w:rFonts w:asciiTheme="minorHAnsi" w:hAnsiTheme="minorHAnsi"/>
          <w:sz w:val="18"/>
          <w:szCs w:val="18"/>
          <w:lang w:val="es-ES_tradnl"/>
        </w:rPr>
        <w:t>DEF –</w:t>
      </w:r>
      <w:bookmarkEnd w:id="760"/>
      <w:r w:rsidRPr="00E86AB6">
        <w:rPr>
          <w:rFonts w:asciiTheme="minorHAnsi" w:hAnsiTheme="minorHAnsi"/>
          <w:sz w:val="18"/>
          <w:szCs w:val="18"/>
          <w:lang w:val="es-ES_tradnl"/>
        </w:rPr>
        <w:t xml:space="preserve"> indicativos para números no geográficos</w:t>
      </w:r>
    </w:p>
    <w:p w:rsidR="00E86AB6" w:rsidRPr="00E86AB6" w:rsidRDefault="00E86AB6" w:rsidP="00E86AB6">
      <w:pPr>
        <w:tabs>
          <w:tab w:val="left" w:pos="1134"/>
          <w:tab w:val="left" w:pos="1560"/>
          <w:tab w:val="left" w:pos="2127"/>
        </w:tabs>
        <w:spacing w:before="0"/>
        <w:rPr>
          <w:rFonts w:asciiTheme="minorHAnsi" w:hAnsiTheme="minorHAnsi"/>
          <w:sz w:val="18"/>
          <w:szCs w:val="18"/>
          <w:lang w:val="es-ES_tradnl"/>
        </w:rPr>
      </w:pPr>
    </w:p>
    <w:tbl>
      <w:tblPr>
        <w:tblStyle w:val="TableGrid3"/>
        <w:tblW w:w="9493" w:type="dxa"/>
        <w:tblLook w:val="04A0" w:firstRow="1" w:lastRow="0" w:firstColumn="1" w:lastColumn="0" w:noHBand="0" w:noVBand="1"/>
      </w:tblPr>
      <w:tblGrid>
        <w:gridCol w:w="1271"/>
        <w:gridCol w:w="1065"/>
        <w:gridCol w:w="1061"/>
        <w:gridCol w:w="2268"/>
        <w:gridCol w:w="3828"/>
      </w:tblGrid>
      <w:tr w:rsidR="00E86AB6" w:rsidRPr="00E86AB6" w:rsidTr="00E86AB6">
        <w:trPr>
          <w:cantSplit/>
          <w:tblHeader/>
        </w:trPr>
        <w:tc>
          <w:tcPr>
            <w:tcW w:w="1271" w:type="dxa"/>
            <w:vMerge w:val="restart"/>
          </w:tcPr>
          <w:p w:rsidR="00E86AB6" w:rsidRPr="00E86AB6" w:rsidRDefault="00E86AB6" w:rsidP="00E86AB6">
            <w:pPr>
              <w:tabs>
                <w:tab w:val="left" w:pos="1134"/>
                <w:tab w:val="left" w:pos="1560"/>
                <w:tab w:val="left" w:pos="2127"/>
              </w:tabs>
              <w:spacing w:before="40" w:after="40"/>
              <w:jc w:val="center"/>
              <w:rPr>
                <w:b/>
                <w:bCs/>
                <w:i/>
                <w:iCs/>
                <w:lang w:val="es-ES_tradnl"/>
              </w:rPr>
            </w:pPr>
            <w:r w:rsidRPr="00E86AB6">
              <w:rPr>
                <w:b/>
                <w:bCs/>
                <w:i/>
                <w:iCs/>
                <w:lang w:val="es-ES_tradnl"/>
              </w:rPr>
              <w:lastRenderedPageBreak/>
              <w:t>Indicativo nacional de destino (NDC)</w:t>
            </w:r>
          </w:p>
        </w:tc>
        <w:tc>
          <w:tcPr>
            <w:tcW w:w="2126" w:type="dxa"/>
            <w:gridSpan w:val="2"/>
          </w:tcPr>
          <w:p w:rsidR="00E86AB6" w:rsidRPr="00E86AB6" w:rsidRDefault="00E86AB6" w:rsidP="00E86AB6">
            <w:pPr>
              <w:tabs>
                <w:tab w:val="left" w:pos="1134"/>
                <w:tab w:val="left" w:pos="1560"/>
                <w:tab w:val="left" w:pos="2127"/>
              </w:tabs>
              <w:spacing w:before="40" w:after="40"/>
              <w:jc w:val="center"/>
              <w:rPr>
                <w:b/>
                <w:bCs/>
                <w:i/>
                <w:iCs/>
                <w:lang w:val="es-ES_tradnl"/>
              </w:rPr>
            </w:pPr>
            <w:r w:rsidRPr="00E86AB6">
              <w:rPr>
                <w:b/>
                <w:bCs/>
                <w:i/>
                <w:iCs/>
                <w:lang w:val="es-ES_tradnl"/>
              </w:rPr>
              <w:t>Longitud del número N(S)N</w:t>
            </w:r>
          </w:p>
        </w:tc>
        <w:tc>
          <w:tcPr>
            <w:tcW w:w="2268" w:type="dxa"/>
            <w:vMerge w:val="restart"/>
          </w:tcPr>
          <w:p w:rsidR="00E86AB6" w:rsidRPr="00E86AB6" w:rsidRDefault="00E86AB6" w:rsidP="00E86AB6">
            <w:pPr>
              <w:tabs>
                <w:tab w:val="left" w:pos="1134"/>
                <w:tab w:val="left" w:pos="1560"/>
                <w:tab w:val="left" w:pos="2127"/>
              </w:tabs>
              <w:spacing w:before="40" w:after="40"/>
              <w:jc w:val="center"/>
              <w:rPr>
                <w:b/>
                <w:bCs/>
                <w:i/>
                <w:iCs/>
                <w:lang w:val="es-ES_tradnl"/>
              </w:rPr>
            </w:pPr>
            <w:r w:rsidRPr="00E86AB6">
              <w:rPr>
                <w:b/>
                <w:bCs/>
                <w:i/>
                <w:iCs/>
                <w:lang w:val="es-ES_tradnl"/>
              </w:rPr>
              <w:t xml:space="preserve">Utilización del </w:t>
            </w:r>
            <w:r w:rsidRPr="00E86AB6">
              <w:rPr>
                <w:b/>
                <w:bCs/>
                <w:i/>
                <w:iCs/>
                <w:lang w:val="es-ES_tradnl"/>
              </w:rPr>
              <w:br/>
              <w:t>número E.164</w:t>
            </w:r>
          </w:p>
        </w:tc>
        <w:tc>
          <w:tcPr>
            <w:tcW w:w="3828" w:type="dxa"/>
            <w:vMerge w:val="restart"/>
          </w:tcPr>
          <w:p w:rsidR="00E86AB6" w:rsidRPr="00E86AB6" w:rsidRDefault="00E86AB6" w:rsidP="00E86AB6">
            <w:pPr>
              <w:tabs>
                <w:tab w:val="left" w:pos="1134"/>
                <w:tab w:val="left" w:pos="1560"/>
                <w:tab w:val="left" w:pos="2127"/>
              </w:tabs>
              <w:spacing w:before="40" w:after="40"/>
              <w:jc w:val="center"/>
              <w:rPr>
                <w:b/>
                <w:bCs/>
                <w:i/>
                <w:iCs/>
                <w:lang w:val="es-ES_tradnl"/>
              </w:rPr>
            </w:pPr>
            <w:r w:rsidRPr="00E86AB6">
              <w:rPr>
                <w:b/>
                <w:bCs/>
                <w:i/>
                <w:iCs/>
                <w:lang w:val="es-ES_tradnl"/>
              </w:rPr>
              <w:t>Información adicional</w:t>
            </w:r>
          </w:p>
        </w:tc>
      </w:tr>
      <w:tr w:rsidR="00E86AB6" w:rsidRPr="00E86AB6" w:rsidTr="00E86AB6">
        <w:trPr>
          <w:cantSplit/>
          <w:tblHeader/>
        </w:trPr>
        <w:tc>
          <w:tcPr>
            <w:tcW w:w="1271" w:type="dxa"/>
            <w:vMerge/>
          </w:tcPr>
          <w:p w:rsidR="00E86AB6" w:rsidRPr="00E86AB6" w:rsidRDefault="00E86AB6" w:rsidP="00E86AB6">
            <w:pPr>
              <w:tabs>
                <w:tab w:val="left" w:pos="1134"/>
                <w:tab w:val="left" w:pos="1560"/>
                <w:tab w:val="left" w:pos="2127"/>
              </w:tabs>
              <w:spacing w:before="40" w:after="40"/>
              <w:jc w:val="center"/>
              <w:rPr>
                <w:b/>
                <w:bCs/>
                <w:lang w:val="es-ES_tradnl"/>
              </w:rPr>
            </w:pPr>
          </w:p>
        </w:tc>
        <w:tc>
          <w:tcPr>
            <w:tcW w:w="1065" w:type="dxa"/>
          </w:tcPr>
          <w:p w:rsidR="00E86AB6" w:rsidRPr="00E86AB6" w:rsidRDefault="00E86AB6" w:rsidP="00E86AB6">
            <w:pPr>
              <w:tabs>
                <w:tab w:val="left" w:pos="1134"/>
                <w:tab w:val="left" w:pos="1560"/>
                <w:tab w:val="left" w:pos="2127"/>
              </w:tabs>
              <w:spacing w:before="40" w:after="40"/>
              <w:jc w:val="center"/>
              <w:rPr>
                <w:b/>
                <w:bCs/>
                <w:i/>
                <w:iCs/>
                <w:lang w:val="es-ES_tradnl"/>
              </w:rPr>
            </w:pPr>
            <w:r w:rsidRPr="00E86AB6">
              <w:rPr>
                <w:b/>
                <w:bCs/>
                <w:i/>
                <w:iCs/>
                <w:lang w:val="es-ES_tradnl"/>
              </w:rPr>
              <w:t>Longitud máxima</w:t>
            </w:r>
          </w:p>
        </w:tc>
        <w:tc>
          <w:tcPr>
            <w:tcW w:w="1061" w:type="dxa"/>
          </w:tcPr>
          <w:p w:rsidR="00E86AB6" w:rsidRPr="00E86AB6" w:rsidRDefault="00E86AB6" w:rsidP="00E86AB6">
            <w:pPr>
              <w:tabs>
                <w:tab w:val="left" w:pos="1134"/>
                <w:tab w:val="left" w:pos="1560"/>
                <w:tab w:val="left" w:pos="2127"/>
              </w:tabs>
              <w:spacing w:before="40" w:after="40"/>
              <w:jc w:val="center"/>
              <w:rPr>
                <w:b/>
                <w:bCs/>
                <w:i/>
                <w:iCs/>
                <w:lang w:val="es-ES_tradnl"/>
              </w:rPr>
            </w:pPr>
            <w:r w:rsidRPr="00E86AB6">
              <w:rPr>
                <w:b/>
                <w:bCs/>
                <w:i/>
                <w:iCs/>
                <w:lang w:val="es-ES_tradnl"/>
              </w:rPr>
              <w:t>Longitud mínima</w:t>
            </w:r>
          </w:p>
        </w:tc>
        <w:tc>
          <w:tcPr>
            <w:tcW w:w="2268" w:type="dxa"/>
            <w:vMerge/>
          </w:tcPr>
          <w:p w:rsidR="00E86AB6" w:rsidRPr="00E86AB6" w:rsidRDefault="00E86AB6" w:rsidP="00E86AB6">
            <w:pPr>
              <w:tabs>
                <w:tab w:val="left" w:pos="1134"/>
                <w:tab w:val="left" w:pos="1560"/>
                <w:tab w:val="left" w:pos="2127"/>
              </w:tabs>
              <w:spacing w:before="40" w:after="40"/>
              <w:jc w:val="left"/>
              <w:rPr>
                <w:b/>
                <w:bCs/>
                <w:lang w:val="es-ES_tradnl"/>
              </w:rPr>
            </w:pPr>
          </w:p>
        </w:tc>
        <w:tc>
          <w:tcPr>
            <w:tcW w:w="3828" w:type="dxa"/>
            <w:vMerge/>
          </w:tcPr>
          <w:p w:rsidR="00E86AB6" w:rsidRPr="00E86AB6" w:rsidRDefault="00E86AB6" w:rsidP="00E86AB6">
            <w:pPr>
              <w:tabs>
                <w:tab w:val="left" w:pos="1134"/>
                <w:tab w:val="left" w:pos="1560"/>
                <w:tab w:val="left" w:pos="2127"/>
              </w:tabs>
              <w:spacing w:before="40" w:after="40"/>
              <w:rPr>
                <w:b/>
                <w:bCs/>
                <w:lang w:val="es-ES_tradnl"/>
              </w:rPr>
            </w:pPr>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301</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761" w:name="lt_pId125"/>
            <w:r w:rsidRPr="00E86AB6">
              <w:rPr>
                <w:lang w:val="es-ES_tradnl"/>
              </w:rPr>
              <w:t>Indicativo interurbano para la República de Buriatia (Ulán – Udé)</w:t>
            </w:r>
            <w:bookmarkEnd w:id="761"/>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302</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762" w:name="lt_pId130"/>
            <w:r w:rsidRPr="00E86AB6">
              <w:rPr>
                <w:lang w:val="es-ES_tradnl"/>
              </w:rPr>
              <w:t>Indicativo interurbano para la región de Chitá y la región autónoma de Agin-Buryat (Chitá)</w:t>
            </w:r>
            <w:bookmarkEnd w:id="762"/>
          </w:p>
        </w:tc>
      </w:tr>
      <w:tr w:rsidR="00E86AB6" w:rsidRPr="00E86AB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336</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763" w:name="lt_pId135"/>
            <w:r w:rsidRPr="00E86AB6">
              <w:rPr>
                <w:lang w:val="es-ES_tradnl"/>
              </w:rPr>
              <w:t>Indicativo interurbano para Baikonur</w:t>
            </w:r>
            <w:bookmarkEnd w:id="763"/>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341</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764" w:name="lt_pId140"/>
            <w:r w:rsidRPr="00E86AB6">
              <w:rPr>
                <w:lang w:val="es-ES_tradnl"/>
              </w:rPr>
              <w:t>Indicativo interurbano para la República de Udmurtia (Izhevsk)</w:t>
            </w:r>
            <w:bookmarkEnd w:id="764"/>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342</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765" w:name="lt_pId145"/>
            <w:r w:rsidRPr="00E86AB6">
              <w:rPr>
                <w:lang w:val="es-ES_tradnl"/>
              </w:rPr>
              <w:t>Indicativo interurbano para el territorio de Perm (Perm)</w:t>
            </w:r>
            <w:bookmarkEnd w:id="765"/>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343</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766" w:name="lt_pId150"/>
            <w:r w:rsidRPr="00E86AB6">
              <w:rPr>
                <w:lang w:val="es-ES_tradnl"/>
              </w:rPr>
              <w:t>Indicativo interurbano para la región de Sverdlovsk (Ekaterimburgo)</w:t>
            </w:r>
            <w:bookmarkEnd w:id="766"/>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345</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767" w:name="lt_pId155"/>
            <w:r w:rsidRPr="00E86AB6">
              <w:rPr>
                <w:lang w:val="es-ES_tradnl"/>
              </w:rPr>
              <w:t>Indicativo interurbano para la región de Tyumen (Tyumen)</w:t>
            </w:r>
            <w:bookmarkEnd w:id="767"/>
            <w:r w:rsidRPr="00E86AB6">
              <w:rPr>
                <w:lang w:val="es-ES_tradnl"/>
              </w:rPr>
              <w:t xml:space="preserve"> </w:t>
            </w:r>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346</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768" w:name="lt_pId160"/>
            <w:r w:rsidRPr="00E86AB6">
              <w:rPr>
                <w:lang w:val="es-ES_tradnl"/>
              </w:rPr>
              <w:t>Indicativo interurbano para la región autónoma de Janty-Mansi – Yugra (Surgut)</w:t>
            </w:r>
            <w:bookmarkEnd w:id="768"/>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347</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769" w:name="lt_pId165"/>
            <w:r w:rsidRPr="00E86AB6">
              <w:rPr>
                <w:lang w:val="es-ES_tradnl"/>
              </w:rPr>
              <w:t>Indicativo interurbano para la República de Baskortostán (Ufá)</w:t>
            </w:r>
            <w:bookmarkEnd w:id="769"/>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349</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770" w:name="lt_pId170"/>
            <w:r w:rsidRPr="00E86AB6">
              <w:rPr>
                <w:lang w:val="es-ES_tradnl"/>
              </w:rPr>
              <w:t>Indicativo interurbano para la región autónoma de Yamalia-Nenetsia​ (Salejard)</w:t>
            </w:r>
            <w:bookmarkEnd w:id="770"/>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351</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771" w:name="lt_pId175"/>
            <w:r w:rsidRPr="00E86AB6">
              <w:rPr>
                <w:lang w:val="es-ES_tradnl"/>
              </w:rPr>
              <w:t>Indicativo interurbano para la región de Cheliábinsk (Cheliábinsk)</w:t>
            </w:r>
            <w:bookmarkEnd w:id="771"/>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352</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772" w:name="lt_pId180"/>
            <w:r w:rsidRPr="00E86AB6">
              <w:rPr>
                <w:lang w:val="es-ES_tradnl"/>
              </w:rPr>
              <w:t>Indicativo interurbano para la región de Kurgán (Kurgán)</w:t>
            </w:r>
            <w:bookmarkEnd w:id="772"/>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353</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773" w:name="lt_pId185"/>
            <w:r w:rsidRPr="00E86AB6">
              <w:rPr>
                <w:lang w:val="es-ES_tradnl"/>
              </w:rPr>
              <w:t>Indicativo interurbano para la región de Oremburgo (Oremburgo)</w:t>
            </w:r>
            <w:bookmarkEnd w:id="773"/>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365</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774" w:name="lt_pId190"/>
            <w:r w:rsidRPr="00E86AB6">
              <w:rPr>
                <w:lang w:val="es-ES_tradnl"/>
              </w:rPr>
              <w:t>Indicativo interurbano para la República de Crimea* (Simferópol)</w:t>
            </w:r>
            <w:bookmarkEnd w:id="774"/>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381</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775" w:name="lt_pId195"/>
            <w:r w:rsidRPr="00E86AB6">
              <w:rPr>
                <w:lang w:val="es-ES_tradnl"/>
              </w:rPr>
              <w:t>Indicativo interurbano para la región de Omsk (Omsk)</w:t>
            </w:r>
            <w:bookmarkEnd w:id="775"/>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382</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776" w:name="lt_pId200"/>
            <w:r w:rsidRPr="00E86AB6">
              <w:rPr>
                <w:lang w:val="es-ES_tradnl"/>
              </w:rPr>
              <w:t>Indicativo interurbano para la región de Tomsk (Tomsk)</w:t>
            </w:r>
            <w:bookmarkEnd w:id="776"/>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383</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777" w:name="lt_pId205"/>
            <w:r w:rsidRPr="00E86AB6">
              <w:rPr>
                <w:lang w:val="es-ES_tradnl"/>
              </w:rPr>
              <w:t>Indicativo interurbano para la región de Novosibirsk (Novosibirsk)</w:t>
            </w:r>
            <w:bookmarkEnd w:id="777"/>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384</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778" w:name="lt_pId210"/>
            <w:r w:rsidRPr="00E86AB6">
              <w:rPr>
                <w:lang w:val="es-ES_tradnl"/>
              </w:rPr>
              <w:t>Indicativo interurbano para la región de Kemerovo (Kemerovo)</w:t>
            </w:r>
            <w:bookmarkEnd w:id="778"/>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385</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779" w:name="lt_pId215"/>
            <w:r w:rsidRPr="00E86AB6">
              <w:rPr>
                <w:lang w:val="es-ES_tradnl"/>
              </w:rPr>
              <w:t>Indicativo interurbano para el territorio de Altái (Barnaul)</w:t>
            </w:r>
            <w:bookmarkEnd w:id="779"/>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388</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780" w:name="lt_pId220"/>
            <w:r w:rsidRPr="00E86AB6">
              <w:rPr>
                <w:lang w:val="es-ES_tradnl"/>
              </w:rPr>
              <w:t>Indicativo interurbano para la República de Alái (Gorno-Altaisk)</w:t>
            </w:r>
            <w:bookmarkEnd w:id="780"/>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390</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781" w:name="lt_pId225"/>
            <w:r w:rsidRPr="00E86AB6">
              <w:rPr>
                <w:lang w:val="es-ES_tradnl"/>
              </w:rPr>
              <w:t>Indicativo interurbano para la República de Jakasia (Abakán)</w:t>
            </w:r>
            <w:bookmarkEnd w:id="781"/>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lastRenderedPageBreak/>
              <w:t>391</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782" w:name="lt_pId230"/>
            <w:r w:rsidRPr="00E86AB6">
              <w:rPr>
                <w:lang w:val="es-ES_tradnl"/>
              </w:rPr>
              <w:t>Indicativo interurbano para el territorio de Krasnoyarsk, la región autónoma de Evenk y la región autónoma de Taimyr (Dolgan</w:t>
            </w:r>
            <w:r w:rsidRPr="00E86AB6">
              <w:rPr>
                <w:lang w:val="es-ES_tradnl"/>
              </w:rPr>
              <w:noBreakHyphen/>
              <w:t>Nenets) (Krasnoyarsk)</w:t>
            </w:r>
            <w:bookmarkEnd w:id="782"/>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394</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783" w:name="lt_pId235"/>
            <w:r w:rsidRPr="00E86AB6">
              <w:rPr>
                <w:lang w:val="es-ES_tradnl"/>
              </w:rPr>
              <w:t>Indicativo interurbano para la Republica de Tuvá (Kyzyl)</w:t>
            </w:r>
            <w:bookmarkEnd w:id="783"/>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395</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784" w:name="lt_pId240"/>
            <w:r w:rsidRPr="00E86AB6">
              <w:rPr>
                <w:lang w:val="es-ES_tradnl"/>
              </w:rPr>
              <w:t>Indicativo interurbano para la región de Irkutsk (Irkutsk)</w:t>
            </w:r>
            <w:bookmarkEnd w:id="784"/>
            <w:r w:rsidRPr="00E86AB6">
              <w:rPr>
                <w:lang w:val="es-ES_tradnl"/>
              </w:rPr>
              <w:t xml:space="preserve"> </w:t>
            </w:r>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401</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785" w:name="lt_pId245"/>
            <w:r w:rsidRPr="00E86AB6">
              <w:rPr>
                <w:lang w:val="es-ES_tradnl"/>
              </w:rPr>
              <w:t>Indicativo interurbano para la región de Kaliningrado (Kaliningrado)</w:t>
            </w:r>
            <w:bookmarkEnd w:id="785"/>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411</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786" w:name="lt_pId250"/>
            <w:r w:rsidRPr="00E86AB6">
              <w:rPr>
                <w:lang w:val="es-ES_tradnl"/>
              </w:rPr>
              <w:t>Indicativo interurbano para la República de Sajá (Yakutia) (Yakutsk)</w:t>
            </w:r>
            <w:bookmarkEnd w:id="786"/>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413</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787" w:name="lt_pId255"/>
            <w:r w:rsidRPr="00E86AB6">
              <w:rPr>
                <w:lang w:val="es-ES_tradnl"/>
              </w:rPr>
              <w:t>Indicativo interurbano para la región de Magadán (Magadán)</w:t>
            </w:r>
            <w:bookmarkEnd w:id="787"/>
            <w:r w:rsidRPr="00E86AB6">
              <w:rPr>
                <w:lang w:val="es-ES_tradnl"/>
              </w:rPr>
              <w:t xml:space="preserve"> </w:t>
            </w:r>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415</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788" w:name="lt_pId260"/>
            <w:r w:rsidRPr="00E86AB6">
              <w:rPr>
                <w:lang w:val="es-ES_tradnl"/>
              </w:rPr>
              <w:t>Indicativo interurbano para la región de Kamchatka y la región autónoma de Koryak (Petropavlovsk-Kamchatsky)</w:t>
            </w:r>
            <w:bookmarkEnd w:id="788"/>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416</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789" w:name="lt_pId265"/>
            <w:r w:rsidRPr="00E86AB6">
              <w:rPr>
                <w:lang w:val="es-ES_tradnl"/>
              </w:rPr>
              <w:t>Indicativo interurbano para la región de Amur (Blagovéshchensk)</w:t>
            </w:r>
            <w:bookmarkEnd w:id="789"/>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421</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790" w:name="lt_pId270"/>
            <w:r w:rsidRPr="00E86AB6">
              <w:rPr>
                <w:lang w:val="es-ES_tradnl"/>
              </w:rPr>
              <w:t>Indicativo interurbano para el territorio de Jabárovsk (Jabárovsk)</w:t>
            </w:r>
            <w:bookmarkEnd w:id="790"/>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423</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791" w:name="lt_pId275"/>
            <w:r w:rsidRPr="00E86AB6">
              <w:rPr>
                <w:lang w:val="es-ES_tradnl"/>
              </w:rPr>
              <w:t>Indicativo interurbano para el territorio de Primorsky (Vladivostok)</w:t>
            </w:r>
            <w:bookmarkEnd w:id="791"/>
            <w:r w:rsidRPr="00E86AB6">
              <w:rPr>
                <w:lang w:val="es-ES_tradnl"/>
              </w:rPr>
              <w:t xml:space="preserve"> </w:t>
            </w:r>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424</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792" w:name="lt_pId280"/>
            <w:r w:rsidRPr="00E86AB6">
              <w:rPr>
                <w:lang w:val="es-ES_tradnl"/>
              </w:rPr>
              <w:t>Indicativo interurbano para la región de Sajalín (Yuzhno-Sajalinsk)</w:t>
            </w:r>
            <w:bookmarkEnd w:id="792"/>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426</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793" w:name="lt_pId285"/>
            <w:r w:rsidRPr="00E86AB6">
              <w:rPr>
                <w:lang w:val="es-ES_tradnl"/>
              </w:rPr>
              <w:t>Indicativo interurbano para la región Autónoma Hebrea (Birobidzhán)</w:t>
            </w:r>
            <w:bookmarkEnd w:id="793"/>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427</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794" w:name="lt_pId290"/>
            <w:r w:rsidRPr="00E86AB6">
              <w:rPr>
                <w:lang w:val="es-ES_tradnl"/>
              </w:rPr>
              <w:t>Indicativo interurbano para el distrito autónomo de Chukotka (Anádyr)</w:t>
            </w:r>
            <w:bookmarkEnd w:id="794"/>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471</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795" w:name="lt_pId295"/>
            <w:r w:rsidRPr="00E86AB6">
              <w:rPr>
                <w:lang w:val="es-ES_tradnl"/>
              </w:rPr>
              <w:t>Indicativo interurbano para la región de Kursk (Kursk)</w:t>
            </w:r>
            <w:bookmarkEnd w:id="795"/>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472</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796" w:name="lt_pId300"/>
            <w:r w:rsidRPr="00E86AB6">
              <w:rPr>
                <w:lang w:val="es-ES_tradnl"/>
              </w:rPr>
              <w:t>Indicativo interurbano para la región de Bélgorod (Bélgorod)</w:t>
            </w:r>
            <w:bookmarkEnd w:id="796"/>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473</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797" w:name="lt_pId305"/>
            <w:r w:rsidRPr="00E86AB6">
              <w:rPr>
                <w:lang w:val="es-ES_tradnl"/>
              </w:rPr>
              <w:t>Indicativo interurbano para la región de Vorónezh (Vorónezh)</w:t>
            </w:r>
            <w:bookmarkEnd w:id="797"/>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474</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798" w:name="lt_pId310"/>
            <w:r w:rsidRPr="00E86AB6">
              <w:rPr>
                <w:lang w:val="es-ES_tradnl"/>
              </w:rPr>
              <w:t>Indicativo interurbano para la región de Lípetsk (Lípetsk)</w:t>
            </w:r>
            <w:bookmarkEnd w:id="798"/>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475</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799" w:name="lt_pId315"/>
            <w:r w:rsidRPr="00E86AB6">
              <w:rPr>
                <w:lang w:val="es-ES_tradnl"/>
              </w:rPr>
              <w:t>Indicativo interurbano para la región de Tambov (Tambov)</w:t>
            </w:r>
            <w:bookmarkEnd w:id="799"/>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481</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00" w:name="lt_pId320"/>
            <w:r w:rsidRPr="00E86AB6">
              <w:rPr>
                <w:lang w:val="es-ES_tradnl"/>
              </w:rPr>
              <w:t>Indicativo interurbano para la región de Smolensk (Smolensk)</w:t>
            </w:r>
            <w:bookmarkEnd w:id="800"/>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482</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01" w:name="lt_pId325"/>
            <w:r w:rsidRPr="00E86AB6">
              <w:rPr>
                <w:lang w:val="es-ES_tradnl"/>
              </w:rPr>
              <w:t>Indicativo interurbano para la región de Tver (Tver)</w:t>
            </w:r>
            <w:bookmarkEnd w:id="801"/>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lastRenderedPageBreak/>
              <w:t>483</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02" w:name="lt_pId330"/>
            <w:r w:rsidRPr="00E86AB6">
              <w:rPr>
                <w:lang w:val="es-ES_tradnl"/>
              </w:rPr>
              <w:t>Indicativo interurbano para la región de Bryansk (Bryansk)</w:t>
            </w:r>
            <w:bookmarkEnd w:id="802"/>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485</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03" w:name="lt_pId335"/>
            <w:r w:rsidRPr="00E86AB6">
              <w:rPr>
                <w:lang w:val="es-ES_tradnl"/>
              </w:rPr>
              <w:t>Indicativo interurbano para la región de Yaroslavl (Yaroslavl)</w:t>
            </w:r>
            <w:bookmarkEnd w:id="803"/>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486</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04" w:name="lt_pId340"/>
            <w:r w:rsidRPr="00E86AB6">
              <w:rPr>
                <w:lang w:val="es-ES_tradnl"/>
              </w:rPr>
              <w:t>Indicativo interurbano para la región de Oriol (Oriol)</w:t>
            </w:r>
            <w:bookmarkEnd w:id="804"/>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487</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05" w:name="lt_pId345"/>
            <w:r w:rsidRPr="00E86AB6">
              <w:rPr>
                <w:lang w:val="es-ES_tradnl"/>
              </w:rPr>
              <w:t>Indicativo interurbano para la región de Tula (Tula)</w:t>
            </w:r>
            <w:bookmarkEnd w:id="805"/>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491</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06" w:name="lt_pId350"/>
            <w:r w:rsidRPr="00E86AB6">
              <w:rPr>
                <w:lang w:val="es-ES_tradnl"/>
              </w:rPr>
              <w:t>Indicativo interurbano para la región Riazán (Riazán)</w:t>
            </w:r>
            <w:bookmarkEnd w:id="806"/>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492</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07" w:name="lt_pId355"/>
            <w:r w:rsidRPr="00E86AB6">
              <w:rPr>
                <w:lang w:val="es-ES_tradnl"/>
              </w:rPr>
              <w:t>Indicativo interurbano para la región de Vladimir (Vladimir)</w:t>
            </w:r>
            <w:bookmarkEnd w:id="807"/>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493</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08" w:name="lt_pId360"/>
            <w:r w:rsidRPr="00E86AB6">
              <w:rPr>
                <w:lang w:val="es-ES_tradnl"/>
              </w:rPr>
              <w:t>Indicativo para la región de para la región de Ivánovo (Ivánovo)</w:t>
            </w:r>
            <w:bookmarkEnd w:id="808"/>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494</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09" w:name="lt_pId365"/>
            <w:r w:rsidRPr="00E86AB6">
              <w:rPr>
                <w:lang w:val="es-ES_tradnl"/>
              </w:rPr>
              <w:t>Indicativo interurbano para la región de Kostromá (Kostromá)</w:t>
            </w:r>
            <w:bookmarkEnd w:id="809"/>
            <w:r w:rsidRPr="00E86AB6">
              <w:rPr>
                <w:lang w:val="es-ES_tradnl"/>
              </w:rPr>
              <w:t xml:space="preserve"> </w:t>
            </w:r>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495</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10" w:name="lt_pId370"/>
            <w:r w:rsidRPr="00E86AB6">
              <w:rPr>
                <w:lang w:val="es-ES_tradnl"/>
              </w:rPr>
              <w:t>Indicativo interurbano para Moscú (ciudad)</w:t>
            </w:r>
            <w:bookmarkEnd w:id="810"/>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496</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11" w:name="lt_pId375"/>
            <w:r w:rsidRPr="00E86AB6">
              <w:rPr>
                <w:lang w:val="es-ES_tradnl"/>
              </w:rPr>
              <w:t>Indicativo interurbano para la región de Moscú</w:t>
            </w:r>
            <w:bookmarkEnd w:id="811"/>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498</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12" w:name="lt_pId380"/>
            <w:r w:rsidRPr="00E86AB6">
              <w:rPr>
                <w:lang w:val="es-ES_tradnl"/>
              </w:rPr>
              <w:t>Indicativo interurbano para la región de Moscú</w:t>
            </w:r>
            <w:bookmarkEnd w:id="812"/>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499</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13" w:name="lt_pId385"/>
            <w:r w:rsidRPr="00E86AB6">
              <w:rPr>
                <w:lang w:val="es-ES_tradnl"/>
              </w:rPr>
              <w:t>Indicativo interurbano para Moscú (ciudad)</w:t>
            </w:r>
            <w:bookmarkEnd w:id="813"/>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800</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no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14" w:name="lt_pId390"/>
            <w:r w:rsidRPr="00E86AB6">
              <w:rPr>
                <w:lang w:val="es-ES_tradnl"/>
              </w:rPr>
              <w:t>Indicativo de acceso al servicio de "Llamada gratuita"</w:t>
            </w:r>
            <w:bookmarkEnd w:id="814"/>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801</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no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15" w:name="lt_pId395"/>
            <w:r w:rsidRPr="00E86AB6">
              <w:rPr>
                <w:lang w:val="es-ES_tradnl"/>
              </w:rPr>
              <w:t>Indicativo de acceso al servicio de "Facturación alternativa automática – AAB"</w:t>
            </w:r>
            <w:bookmarkEnd w:id="815"/>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802</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no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16" w:name="lt_pId400"/>
            <w:r w:rsidRPr="00E86AB6">
              <w:rPr>
                <w:lang w:val="es-ES_tradnl"/>
              </w:rPr>
              <w:t>Indicativo de acceso al servicio de "Llamada con tarjeta de crédito – CCC"</w:t>
            </w:r>
            <w:bookmarkEnd w:id="816"/>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803</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no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17" w:name="lt_pId405"/>
            <w:r w:rsidRPr="00E86AB6">
              <w:rPr>
                <w:lang w:val="es-ES_tradnl"/>
              </w:rPr>
              <w:t>Indicativo de acceso al servicio de "Televotación – VOT"</w:t>
            </w:r>
            <w:bookmarkEnd w:id="817"/>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804</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no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18" w:name="lt_pId410"/>
            <w:r w:rsidRPr="00E86AB6">
              <w:rPr>
                <w:lang w:val="es-ES_tradnl"/>
              </w:rPr>
              <w:t>Indicativo de acceso al servicio de "Número de acceso universal – UAN"</w:t>
            </w:r>
            <w:bookmarkEnd w:id="818"/>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805</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no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19" w:name="lt_pId415"/>
            <w:r w:rsidRPr="00E86AB6">
              <w:rPr>
                <w:lang w:val="es-ES_tradnl"/>
              </w:rPr>
              <w:t>Indicativo de acceso al servicio de "Llamada con tarjeta de prepago – PCC"</w:t>
            </w:r>
            <w:bookmarkEnd w:id="819"/>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806</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no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20" w:name="lt_pId420"/>
            <w:r w:rsidRPr="00E86AB6">
              <w:rPr>
                <w:lang w:val="es-ES_tradnl"/>
              </w:rPr>
              <w:t>Indicativo de acceso al servicio de "Llamada con tarjeta de cargo a cuenta – ACC"</w:t>
            </w:r>
            <w:bookmarkEnd w:id="820"/>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807</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no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21" w:name="lt_pId425"/>
            <w:r w:rsidRPr="00E86AB6">
              <w:rPr>
                <w:lang w:val="es-ES_tradnl"/>
              </w:rPr>
              <w:t>Indicativo de acceso al servicio de "Red privada virtual – VPN"</w:t>
            </w:r>
            <w:bookmarkEnd w:id="821"/>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808</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no geográfico</w:t>
            </w:r>
          </w:p>
        </w:tc>
        <w:tc>
          <w:tcPr>
            <w:tcW w:w="3828" w:type="dxa"/>
          </w:tcPr>
          <w:p w:rsidR="00E86AB6" w:rsidRPr="00E86AB6" w:rsidRDefault="00E86AB6" w:rsidP="00E86AB6">
            <w:pPr>
              <w:tabs>
                <w:tab w:val="left" w:pos="1134"/>
                <w:tab w:val="left" w:pos="1560"/>
                <w:tab w:val="left" w:pos="2127"/>
              </w:tabs>
              <w:spacing w:before="40" w:after="40"/>
              <w:ind w:right="-113"/>
              <w:jc w:val="left"/>
              <w:rPr>
                <w:lang w:val="es-ES_tradnl"/>
              </w:rPr>
            </w:pPr>
            <w:bookmarkStart w:id="822" w:name="lt_pId430"/>
            <w:r w:rsidRPr="00E86AB6">
              <w:rPr>
                <w:lang w:val="es-ES_tradnl"/>
              </w:rPr>
              <w:t>Indicativo de acceso al servicio de "Telecomunicación personal universal – UPT"</w:t>
            </w:r>
            <w:bookmarkEnd w:id="822"/>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809</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no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23" w:name="lt_pId435"/>
            <w:r w:rsidRPr="00E86AB6">
              <w:rPr>
                <w:lang w:val="es-ES_tradnl"/>
              </w:rPr>
              <w:t>Indicativo de acceso al servicio de "Tarifa superior – PRM"</w:t>
            </w:r>
            <w:bookmarkEnd w:id="823"/>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811</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24" w:name="lt_pId440"/>
            <w:r w:rsidRPr="00E86AB6">
              <w:rPr>
                <w:lang w:val="es-ES_tradnl"/>
              </w:rPr>
              <w:t>Indicativo interurbano para la región de Pskov (Pskov)</w:t>
            </w:r>
            <w:bookmarkEnd w:id="824"/>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lastRenderedPageBreak/>
              <w:t>812</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25" w:name="lt_pId445"/>
            <w:r w:rsidRPr="00E86AB6">
              <w:rPr>
                <w:lang w:val="es-ES_tradnl"/>
              </w:rPr>
              <w:t>Indicativo interurbano para San Petersburgo (ciudad)</w:t>
            </w:r>
            <w:bookmarkEnd w:id="825"/>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813</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26" w:name="lt_pId450"/>
            <w:r w:rsidRPr="00E86AB6">
              <w:rPr>
                <w:lang w:val="es-ES_tradnl"/>
              </w:rPr>
              <w:t>Indicativo interurbano para la región de Leningrad</w:t>
            </w:r>
            <w:bookmarkEnd w:id="826"/>
            <w:r w:rsidRPr="00E86AB6">
              <w:rPr>
                <w:lang w:val="es-ES_tradnl"/>
              </w:rPr>
              <w:t>o</w:t>
            </w:r>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814</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27" w:name="lt_pId455"/>
            <w:r w:rsidRPr="00E86AB6">
              <w:rPr>
                <w:lang w:val="es-ES_tradnl"/>
              </w:rPr>
              <w:t>Indicativo interurbano para la República de Karelia (Petrozavodsk)</w:t>
            </w:r>
            <w:bookmarkEnd w:id="827"/>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815</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28" w:name="lt_pId460"/>
            <w:r w:rsidRPr="00E86AB6">
              <w:rPr>
                <w:lang w:val="es-ES_tradnl"/>
              </w:rPr>
              <w:t>Indicativo interurbano para la región de Múrmansk (Múrmansk)</w:t>
            </w:r>
            <w:bookmarkEnd w:id="828"/>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816</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29" w:name="lt_pId465"/>
            <w:r w:rsidRPr="00E86AB6">
              <w:rPr>
                <w:lang w:val="es-ES_tradnl"/>
              </w:rPr>
              <w:t>Indicativo interurbano para la región de Nóvgorod (Veliki Nóvgorod)</w:t>
            </w:r>
            <w:bookmarkEnd w:id="829"/>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817</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30" w:name="lt_pId470"/>
            <w:r w:rsidRPr="00E86AB6">
              <w:rPr>
                <w:lang w:val="es-ES_tradnl"/>
              </w:rPr>
              <w:t>Indicativo interurbano para la región de Vólogda (Vólogda)</w:t>
            </w:r>
            <w:bookmarkEnd w:id="830"/>
            <w:r w:rsidRPr="00E86AB6">
              <w:rPr>
                <w:lang w:val="es-ES_tradnl"/>
              </w:rPr>
              <w:t xml:space="preserve"> </w:t>
            </w:r>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818</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31" w:name="lt_pId475"/>
            <w:r w:rsidRPr="00E86AB6">
              <w:rPr>
                <w:lang w:val="es-ES_tradnl"/>
              </w:rPr>
              <w:t>Indicativo interurbano para la región de Arcángel (Arcángel)</w:t>
            </w:r>
            <w:bookmarkEnd w:id="831"/>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820</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32" w:name="lt_pId480"/>
            <w:r w:rsidRPr="00E86AB6">
              <w:rPr>
                <w:lang w:val="es-ES_tradnl"/>
              </w:rPr>
              <w:t>Indicativo interurbano para la región de Vólogda (Cherepovéts)</w:t>
            </w:r>
            <w:bookmarkEnd w:id="832"/>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821</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33" w:name="lt_pId485"/>
            <w:r w:rsidRPr="00E86AB6">
              <w:rPr>
                <w:lang w:val="es-ES_tradnl"/>
              </w:rPr>
              <w:t>Indicativo interurbano para la República de Komi (Syktyvkar)</w:t>
            </w:r>
            <w:bookmarkEnd w:id="833"/>
            <w:r w:rsidRPr="00E86AB6">
              <w:rPr>
                <w:lang w:val="es-ES_tradnl"/>
              </w:rPr>
              <w:t xml:space="preserve"> </w:t>
            </w:r>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831</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34" w:name="lt_pId490"/>
            <w:r w:rsidRPr="00E86AB6">
              <w:rPr>
                <w:lang w:val="es-ES_tradnl"/>
              </w:rPr>
              <w:t>Indicativo interurbano para la región de Nizhni Nóvgorod (Nizhni Nóvgorod)</w:t>
            </w:r>
            <w:bookmarkEnd w:id="834"/>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833</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35" w:name="lt_pId495"/>
            <w:r w:rsidRPr="00E86AB6">
              <w:rPr>
                <w:lang w:val="es-ES_tradnl"/>
              </w:rPr>
              <w:t>Indicativo interurbano para la región de Kírov (Kírov)</w:t>
            </w:r>
            <w:bookmarkEnd w:id="835"/>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834</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36" w:name="lt_pId500"/>
            <w:r w:rsidRPr="00E86AB6">
              <w:rPr>
                <w:lang w:val="es-ES_tradnl"/>
              </w:rPr>
              <w:t>Indicativo interurbano para la República de Mordovia (Saransk)</w:t>
            </w:r>
            <w:bookmarkEnd w:id="836"/>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835</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37" w:name="lt_pId505"/>
            <w:r w:rsidRPr="00E86AB6">
              <w:rPr>
                <w:lang w:val="es-ES_tradnl"/>
              </w:rPr>
              <w:t>Indicativo interurbano para la República de Chuvasia (Cheboksary)</w:t>
            </w:r>
            <w:bookmarkEnd w:id="837"/>
            <w:r w:rsidRPr="00E86AB6">
              <w:rPr>
                <w:lang w:val="es-ES_tradnl"/>
              </w:rPr>
              <w:t xml:space="preserve"> </w:t>
            </w:r>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836</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38" w:name="lt_pId510"/>
            <w:r w:rsidRPr="00E86AB6">
              <w:rPr>
                <w:lang w:val="es-ES_tradnl"/>
              </w:rPr>
              <w:t>Indicativo interurbano para la República de Mari-El (Yoshkar-Olá)</w:t>
            </w:r>
            <w:bookmarkEnd w:id="838"/>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841</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39" w:name="lt_pId515"/>
            <w:r w:rsidRPr="00E86AB6">
              <w:rPr>
                <w:lang w:val="es-ES_tradnl"/>
              </w:rPr>
              <w:t>Indicativo interurbano para la región de Penza (Penza)</w:t>
            </w:r>
            <w:bookmarkEnd w:id="839"/>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842</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40" w:name="lt_pId520"/>
            <w:r w:rsidRPr="00E86AB6">
              <w:rPr>
                <w:lang w:val="es-ES_tradnl"/>
              </w:rPr>
              <w:t>Indicativo interurbano para la región de Uliánovsk (Uliánovsk)</w:t>
            </w:r>
            <w:bookmarkEnd w:id="840"/>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843</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41" w:name="lt_pId525"/>
            <w:r w:rsidRPr="00E86AB6">
              <w:rPr>
                <w:lang w:val="es-ES_tradnl"/>
              </w:rPr>
              <w:t>Indicativo interurbano para la República de Tartaristán (Kazán)</w:t>
            </w:r>
            <w:bookmarkEnd w:id="841"/>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844</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42" w:name="lt_pId530"/>
            <w:r w:rsidRPr="00E86AB6">
              <w:rPr>
                <w:lang w:val="es-ES_tradnl"/>
              </w:rPr>
              <w:t>Indicativo interurbano para la región de Volgogrado (Volgogrado)</w:t>
            </w:r>
            <w:bookmarkEnd w:id="842"/>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845</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43" w:name="lt_pId535"/>
            <w:r w:rsidRPr="00E86AB6">
              <w:rPr>
                <w:lang w:val="es-ES_tradnl"/>
              </w:rPr>
              <w:t>Indicativo interurbano para la región de Sarátov (Sarátov)</w:t>
            </w:r>
            <w:bookmarkEnd w:id="843"/>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846</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44" w:name="lt_pId540"/>
            <w:r w:rsidRPr="00E86AB6">
              <w:rPr>
                <w:lang w:val="es-ES_tradnl"/>
              </w:rPr>
              <w:t>Indicativo interurbano para la región de Samara (Samara)</w:t>
            </w:r>
            <w:bookmarkEnd w:id="844"/>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847</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45" w:name="lt_pId545"/>
            <w:r w:rsidRPr="00E86AB6">
              <w:rPr>
                <w:lang w:val="es-ES_tradnl"/>
              </w:rPr>
              <w:t>Indicativo interurbano para la República de Kalmukia (Elistá)</w:t>
            </w:r>
            <w:bookmarkEnd w:id="845"/>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848</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46" w:name="lt_pId550"/>
            <w:r w:rsidRPr="00E86AB6">
              <w:rPr>
                <w:lang w:val="es-ES_tradnl"/>
              </w:rPr>
              <w:t>Indicativo interurbano para la región de Samara (Toliatti)</w:t>
            </w:r>
            <w:bookmarkEnd w:id="846"/>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lastRenderedPageBreak/>
              <w:t>851</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47" w:name="lt_pId555"/>
            <w:r w:rsidRPr="00E86AB6">
              <w:rPr>
                <w:lang w:val="es-ES_tradnl"/>
              </w:rPr>
              <w:t>Indicativo interurbano para la región de Astracán (Astracán)</w:t>
            </w:r>
            <w:bookmarkEnd w:id="847"/>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855</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48" w:name="lt_pId560"/>
            <w:r w:rsidRPr="00E86AB6">
              <w:rPr>
                <w:lang w:val="es-ES_tradnl"/>
              </w:rPr>
              <w:t>Indicativo interurbano para la República de Tartaristán (Náberezhnye Chelný)</w:t>
            </w:r>
            <w:bookmarkEnd w:id="848"/>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861</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49" w:name="lt_pId565"/>
            <w:r w:rsidRPr="00E86AB6">
              <w:rPr>
                <w:lang w:val="es-ES_tradnl"/>
              </w:rPr>
              <w:t>Indicativo interurbano para el territorio de Krasnodar (Krasnodar)</w:t>
            </w:r>
            <w:bookmarkEnd w:id="849"/>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862</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50" w:name="lt_pId570"/>
            <w:r w:rsidRPr="00E86AB6">
              <w:rPr>
                <w:lang w:val="es-ES_tradnl"/>
              </w:rPr>
              <w:t>Indicativo interurbano para el territorio de Krasnoda (Sochi)</w:t>
            </w:r>
            <w:bookmarkEnd w:id="850"/>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863</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51" w:name="lt_pId575"/>
            <w:r w:rsidRPr="00E86AB6">
              <w:rPr>
                <w:lang w:val="es-ES_tradnl"/>
              </w:rPr>
              <w:t>Indicativo interurbano para la región de Rostov (Rostov del Don)</w:t>
            </w:r>
            <w:bookmarkEnd w:id="851"/>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865</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52" w:name="lt_pId580"/>
            <w:r w:rsidRPr="00E86AB6">
              <w:rPr>
                <w:lang w:val="es-ES_tradnl"/>
              </w:rPr>
              <w:t>Indicativo interurbano para la región de Stávropol (Stávropol)</w:t>
            </w:r>
            <w:bookmarkEnd w:id="852"/>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866</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53" w:name="lt_pId585"/>
            <w:r w:rsidRPr="00E86AB6">
              <w:rPr>
                <w:lang w:val="es-ES_tradnl"/>
              </w:rPr>
              <w:t>Indicativo interurbano para la República de Kabardia-Balkaria (Nálchik)</w:t>
            </w:r>
            <w:bookmarkEnd w:id="853"/>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867</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54" w:name="lt_pId590"/>
            <w:r w:rsidRPr="00E86AB6">
              <w:rPr>
                <w:lang w:val="es-ES_tradnl"/>
              </w:rPr>
              <w:t>Indicativo interurbano para la República de Osetia del Norte-Alania (Vladikavkaz)</w:t>
            </w:r>
            <w:bookmarkEnd w:id="854"/>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869</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55" w:name="lt_pId595"/>
            <w:r w:rsidRPr="00E86AB6">
              <w:rPr>
                <w:lang w:val="es-ES_tradnl"/>
              </w:rPr>
              <w:t>Indicativo interurbano para Sebastopol* (ciudad)</w:t>
            </w:r>
            <w:bookmarkEnd w:id="855"/>
            <w:r w:rsidRPr="00E86AB6">
              <w:rPr>
                <w:lang w:val="es-ES_tradnl"/>
              </w:rPr>
              <w:t xml:space="preserve"> </w:t>
            </w:r>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871</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56" w:name="lt_pId600"/>
            <w:r w:rsidRPr="00E86AB6">
              <w:rPr>
                <w:lang w:val="es-ES_tradnl"/>
              </w:rPr>
              <w:t>Indicativo interurbano para la República de Chechenia (Grozni)</w:t>
            </w:r>
            <w:bookmarkEnd w:id="856"/>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872</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57" w:name="lt_pId605"/>
            <w:r w:rsidRPr="00E86AB6">
              <w:rPr>
                <w:lang w:val="es-ES_tradnl"/>
              </w:rPr>
              <w:t>Indicativo interurbano para la República de Daguestán (Majachkalá)</w:t>
            </w:r>
            <w:bookmarkEnd w:id="857"/>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873</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58" w:name="lt_pId610"/>
            <w:r w:rsidRPr="00E86AB6">
              <w:rPr>
                <w:lang w:val="es-ES_tradnl"/>
              </w:rPr>
              <w:t>Indicativo interurbano para la República de Ingusetia (Nazrán)</w:t>
            </w:r>
            <w:bookmarkEnd w:id="858"/>
            <w:r w:rsidRPr="00E86AB6">
              <w:rPr>
                <w:lang w:val="es-ES_tradnl"/>
              </w:rPr>
              <w:t xml:space="preserve"> </w:t>
            </w:r>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877</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59" w:name="lt_pId615"/>
            <w:r w:rsidRPr="00E86AB6">
              <w:rPr>
                <w:lang w:val="es-ES_tradnl"/>
              </w:rPr>
              <w:t>Indicativo interurbano para la República de Adigueya (Maikop)</w:t>
            </w:r>
            <w:bookmarkEnd w:id="859"/>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878</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60" w:name="lt_pId620"/>
            <w:r w:rsidRPr="00E86AB6">
              <w:rPr>
                <w:lang w:val="es-ES_tradnl"/>
              </w:rPr>
              <w:t>Indicativo interurbano para la República de Karacháyevo-Cherkesia (Cherkesk)</w:t>
            </w:r>
            <w:bookmarkEnd w:id="860"/>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879</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61" w:name="lt_pId625"/>
            <w:r w:rsidRPr="00E86AB6">
              <w:rPr>
                <w:lang w:val="es-ES_tradnl"/>
              </w:rPr>
              <w:t>Indicativo interurbano para el territorio de Stávropol (Mineráalny</w:t>
            </w:r>
            <w:r w:rsidRPr="00E86AB6">
              <w:rPr>
                <w:rFonts w:asciiTheme="minorHAnsi" w:eastAsiaTheme="minorEastAsia" w:hAnsiTheme="minorHAnsi"/>
                <w:lang w:val="es-ES_tradnl" w:eastAsia="zh-CN"/>
              </w:rPr>
              <w:t>e</w:t>
            </w:r>
            <w:r w:rsidRPr="00E86AB6">
              <w:rPr>
                <w:lang w:val="es-ES_tradnl"/>
              </w:rPr>
              <w:t xml:space="preserve"> Vody)</w:t>
            </w:r>
            <w:bookmarkEnd w:id="861"/>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ind w:left="-57" w:right="-57"/>
              <w:jc w:val="center"/>
              <w:rPr>
                <w:lang w:val="es-ES_tradnl"/>
              </w:rPr>
            </w:pPr>
            <w:r w:rsidRPr="00E86AB6">
              <w:rPr>
                <w:lang w:val="es-ES_tradnl"/>
              </w:rPr>
              <w:t xml:space="preserve">900 – 969, </w:t>
            </w:r>
            <w:r w:rsidRPr="00E86AB6">
              <w:rPr>
                <w:lang w:val="es-ES_tradnl"/>
              </w:rPr>
              <w:br/>
            </w:r>
            <w:bookmarkStart w:id="862" w:name="lt_pId627"/>
            <w:r w:rsidRPr="00E86AB6">
              <w:rPr>
                <w:lang w:val="es-ES_tradnl"/>
              </w:rPr>
              <w:t>salvo el indicador 954</w:t>
            </w:r>
            <w:bookmarkEnd w:id="862"/>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no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63" w:name="lt_pId631"/>
            <w:r w:rsidRPr="00E86AB6">
              <w:rPr>
                <w:lang w:val="es-ES_tradnl"/>
              </w:rPr>
              <w:t>Indicativos interurbanos para redes móviles</w:t>
            </w:r>
            <w:bookmarkEnd w:id="863"/>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954</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no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64" w:name="lt_pId636"/>
            <w:r w:rsidRPr="00E86AB6">
              <w:rPr>
                <w:lang w:val="es-ES_tradnl"/>
              </w:rPr>
              <w:t>Indicativo interurbano para operadores de sat</w:t>
            </w:r>
            <w:bookmarkEnd w:id="864"/>
            <w:r w:rsidRPr="00E86AB6">
              <w:rPr>
                <w:lang w:val="es-ES_tradnl"/>
              </w:rPr>
              <w:t>élite</w:t>
            </w:r>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970</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no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Indicativo de acceso a servicios telemáticos</w:t>
            </w:r>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971</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no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65" w:name="lt_pId646"/>
            <w:r w:rsidRPr="00E86AB6">
              <w:rPr>
                <w:lang w:val="es-ES_tradnl"/>
              </w:rPr>
              <w:t>Indicativo de acceso a servicios de comunicación de datos</w:t>
            </w:r>
            <w:bookmarkEnd w:id="865"/>
          </w:p>
        </w:tc>
      </w:tr>
      <w:tr w:rsidR="00E86AB6" w:rsidRPr="00450726" w:rsidTr="00E86AB6">
        <w:trPr>
          <w:cantSplit/>
        </w:trPr>
        <w:tc>
          <w:tcPr>
            <w:tcW w:w="127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972 – 999</w:t>
            </w:r>
          </w:p>
        </w:tc>
        <w:tc>
          <w:tcPr>
            <w:tcW w:w="1065"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1061" w:type="dxa"/>
          </w:tcPr>
          <w:p w:rsidR="00E86AB6" w:rsidRPr="00E86AB6" w:rsidRDefault="00E86AB6" w:rsidP="00E86AB6">
            <w:pPr>
              <w:tabs>
                <w:tab w:val="left" w:pos="1134"/>
                <w:tab w:val="left" w:pos="1560"/>
                <w:tab w:val="left" w:pos="2127"/>
              </w:tabs>
              <w:spacing w:before="40" w:after="40"/>
              <w:jc w:val="center"/>
              <w:rPr>
                <w:lang w:val="es-ES_tradnl"/>
              </w:rPr>
            </w:pPr>
            <w:r w:rsidRPr="00E86AB6">
              <w:rPr>
                <w:lang w:val="es-ES_tradnl"/>
              </w:rPr>
              <w:t>10</w:t>
            </w:r>
          </w:p>
        </w:tc>
        <w:tc>
          <w:tcPr>
            <w:tcW w:w="2268" w:type="dxa"/>
          </w:tcPr>
          <w:p w:rsidR="00E86AB6" w:rsidRPr="00E86AB6" w:rsidRDefault="00E86AB6" w:rsidP="00E86AB6">
            <w:pPr>
              <w:tabs>
                <w:tab w:val="left" w:pos="1134"/>
                <w:tab w:val="left" w:pos="1560"/>
                <w:tab w:val="left" w:pos="2127"/>
              </w:tabs>
              <w:spacing w:before="40" w:after="40"/>
              <w:jc w:val="left"/>
              <w:rPr>
                <w:lang w:val="es-ES_tradnl"/>
              </w:rPr>
            </w:pPr>
            <w:r w:rsidRPr="00E86AB6">
              <w:rPr>
                <w:lang w:val="es-ES_tradnl"/>
              </w:rPr>
              <w:t>Número no geográfico</w:t>
            </w:r>
          </w:p>
        </w:tc>
        <w:tc>
          <w:tcPr>
            <w:tcW w:w="3828" w:type="dxa"/>
          </w:tcPr>
          <w:p w:rsidR="00E86AB6" w:rsidRPr="00E86AB6" w:rsidRDefault="00E86AB6" w:rsidP="00E86AB6">
            <w:pPr>
              <w:tabs>
                <w:tab w:val="left" w:pos="1134"/>
                <w:tab w:val="left" w:pos="1560"/>
                <w:tab w:val="left" w:pos="2127"/>
              </w:tabs>
              <w:spacing w:before="40" w:after="40"/>
              <w:jc w:val="left"/>
              <w:rPr>
                <w:lang w:val="es-ES_tradnl"/>
              </w:rPr>
            </w:pPr>
            <w:bookmarkStart w:id="866" w:name="lt_pId651"/>
            <w:r w:rsidRPr="00E86AB6">
              <w:rPr>
                <w:lang w:val="es-ES_tradnl"/>
              </w:rPr>
              <w:t xml:space="preserve">Indicativos interurbanos para </w:t>
            </w:r>
            <w:bookmarkEnd w:id="866"/>
            <w:r w:rsidRPr="00E86AB6">
              <w:rPr>
                <w:lang w:val="es-ES_tradnl"/>
              </w:rPr>
              <w:t>redes móviles</w:t>
            </w:r>
          </w:p>
        </w:tc>
      </w:tr>
    </w:tbl>
    <w:p w:rsidR="00E86AB6" w:rsidRPr="00E86AB6" w:rsidRDefault="00E86AB6" w:rsidP="00E86AB6">
      <w:pPr>
        <w:spacing w:before="240" w:after="120"/>
        <w:jc w:val="left"/>
        <w:rPr>
          <w:rFonts w:asciiTheme="minorHAnsi" w:hAnsiTheme="minorHAnsi"/>
          <w:lang w:val="es-ES_tradnl"/>
        </w:rPr>
      </w:pPr>
      <w:bookmarkStart w:id="867" w:name="lt_pId652"/>
      <w:r w:rsidRPr="00E86AB6">
        <w:rPr>
          <w:rFonts w:asciiTheme="minorHAnsi" w:hAnsiTheme="minorHAnsi"/>
          <w:lang w:val="es-ES_tradnl"/>
        </w:rPr>
        <w:t>Nota*:</w:t>
      </w:r>
      <w:bookmarkStart w:id="868" w:name="lt_pId653"/>
      <w:bookmarkEnd w:id="867"/>
      <w:r w:rsidRPr="00E86AB6">
        <w:rPr>
          <w:rFonts w:asciiTheme="minorHAnsi" w:hAnsiTheme="minorHAnsi"/>
          <w:lang w:val="es-ES_tradnl"/>
        </w:rPr>
        <w:t xml:space="preserve"> Información publicada previa solicitud de la Federación de Rusia.</w:t>
      </w:r>
      <w:bookmarkEnd w:id="868"/>
      <w:r w:rsidRPr="00E86AB6">
        <w:rPr>
          <w:rFonts w:asciiTheme="minorHAnsi" w:hAnsiTheme="minorHAnsi"/>
          <w:lang w:val="es-ES_tradnl"/>
        </w:rPr>
        <w:t xml:space="preserve"> </w:t>
      </w:r>
      <w:bookmarkStart w:id="869" w:name="lt_pId654"/>
      <w:r w:rsidRPr="00E86AB6">
        <w:rPr>
          <w:rFonts w:asciiTheme="minorHAnsi" w:hAnsiTheme="minorHAnsi"/>
          <w:lang w:val="es-ES_tradnl"/>
        </w:rPr>
        <w:t>Ello no implica la expresión de opinión alguna por parte de la UIT o de su secretaría respecto de la situación de estos territorios.</w:t>
      </w:r>
      <w:bookmarkEnd w:id="869"/>
      <w:r w:rsidRPr="00E86AB6">
        <w:rPr>
          <w:rFonts w:asciiTheme="minorHAnsi" w:hAnsiTheme="minorHAnsi"/>
          <w:lang w:val="es-ES_tradnl"/>
        </w:rPr>
        <w:t xml:space="preserve"> Para obtener más información al respecto, véase el apartado 7 del Documento</w:t>
      </w:r>
      <w:bookmarkStart w:id="870" w:name="lt_pId655"/>
      <w:r w:rsidRPr="00E86AB6">
        <w:rPr>
          <w:rFonts w:asciiTheme="minorHAnsi" w:hAnsiTheme="minorHAnsi"/>
          <w:lang w:val="es-ES_tradnl"/>
        </w:rPr>
        <w:t xml:space="preserve"> PP-14/174 (</w:t>
      </w:r>
      <w:hyperlink r:id="rId19" w:history="1">
        <w:r w:rsidRPr="00E86AB6">
          <w:rPr>
            <w:rFonts w:asciiTheme="minorHAnsi" w:hAnsiTheme="minorHAnsi"/>
            <w:color w:val="0000FF"/>
            <w:u w:val="single"/>
            <w:lang w:val="es-ES_tradnl"/>
          </w:rPr>
          <w:t>https://www.itu.int/md/S14-PP-C-0174/en</w:t>
        </w:r>
      </w:hyperlink>
      <w:r w:rsidRPr="00E86AB6">
        <w:rPr>
          <w:rFonts w:asciiTheme="minorHAnsi" w:hAnsiTheme="minorHAnsi"/>
          <w:lang w:val="es-ES_tradnl"/>
        </w:rPr>
        <w:t>).</w:t>
      </w:r>
      <w:bookmarkEnd w:id="870"/>
    </w:p>
    <w:p w:rsidR="00E86AB6" w:rsidRPr="00E86AB6" w:rsidRDefault="00E86AB6" w:rsidP="00E86AB6">
      <w:pPr>
        <w:tabs>
          <w:tab w:val="left" w:pos="1134"/>
          <w:tab w:val="left" w:pos="1560"/>
          <w:tab w:val="left" w:pos="2127"/>
        </w:tabs>
        <w:spacing w:after="120"/>
        <w:jc w:val="center"/>
        <w:rPr>
          <w:rFonts w:asciiTheme="minorHAnsi" w:hAnsiTheme="minorHAnsi"/>
          <w:b/>
          <w:bCs/>
          <w:i/>
          <w:iCs/>
          <w:lang w:val="es-ES_tradnl"/>
        </w:rPr>
      </w:pPr>
      <w:r w:rsidRPr="00E86AB6">
        <w:rPr>
          <w:rFonts w:asciiTheme="minorHAnsi" w:hAnsiTheme="minorHAnsi"/>
          <w:b/>
          <w:bCs/>
          <w:i/>
          <w:iCs/>
          <w:lang w:val="es-ES_tradnl"/>
        </w:rPr>
        <w:lastRenderedPageBreak/>
        <w:t xml:space="preserve">Presentación de números importantes relacionados con los servicios de emergencia </w:t>
      </w:r>
      <w:r w:rsidRPr="00E86AB6">
        <w:rPr>
          <w:rFonts w:asciiTheme="minorHAnsi" w:hAnsiTheme="minorHAnsi"/>
          <w:b/>
          <w:bCs/>
          <w:i/>
          <w:iCs/>
          <w:lang w:val="es-ES_tradnl"/>
        </w:rPr>
        <w:br/>
        <w:t>y otros servicios de valor social</w:t>
      </w:r>
    </w:p>
    <w:tbl>
      <w:tblPr>
        <w:tblStyle w:val="TableGrid3"/>
        <w:tblW w:w="9918" w:type="dxa"/>
        <w:tblLook w:val="04A0" w:firstRow="1" w:lastRow="0" w:firstColumn="1" w:lastColumn="0" w:noHBand="0" w:noVBand="1"/>
      </w:tblPr>
      <w:tblGrid>
        <w:gridCol w:w="1066"/>
        <w:gridCol w:w="1623"/>
        <w:gridCol w:w="1701"/>
        <w:gridCol w:w="2693"/>
        <w:gridCol w:w="2835"/>
      </w:tblGrid>
      <w:tr w:rsidR="00E86AB6" w:rsidRPr="00E86AB6" w:rsidTr="00E86AB6">
        <w:trPr>
          <w:cantSplit/>
        </w:trPr>
        <w:tc>
          <w:tcPr>
            <w:tcW w:w="9918" w:type="dxa"/>
            <w:gridSpan w:val="5"/>
          </w:tcPr>
          <w:p w:rsidR="00E86AB6" w:rsidRPr="00E86AB6" w:rsidRDefault="00E86AB6" w:rsidP="00E86AB6">
            <w:pPr>
              <w:tabs>
                <w:tab w:val="left" w:pos="1134"/>
                <w:tab w:val="left" w:pos="1560"/>
                <w:tab w:val="left" w:pos="2127"/>
              </w:tabs>
              <w:spacing w:before="40" w:after="40"/>
              <w:rPr>
                <w:b/>
                <w:bCs/>
                <w:sz w:val="18"/>
                <w:szCs w:val="18"/>
                <w:lang w:val="es-ES_tradnl"/>
              </w:rPr>
            </w:pPr>
            <w:bookmarkStart w:id="871" w:name="lt_pId657"/>
            <w:r w:rsidRPr="00E86AB6">
              <w:rPr>
                <w:b/>
                <w:bCs/>
                <w:sz w:val="18"/>
                <w:szCs w:val="18"/>
                <w:lang w:val="es-ES_tradnl"/>
              </w:rPr>
              <w:t>País</w:t>
            </w:r>
            <w:bookmarkEnd w:id="871"/>
            <w:r w:rsidRPr="00E86AB6">
              <w:rPr>
                <w:b/>
                <w:bCs/>
                <w:sz w:val="18"/>
                <w:szCs w:val="18"/>
                <w:lang w:val="es-ES_tradnl"/>
              </w:rPr>
              <w:t>:</w:t>
            </w:r>
            <w:bookmarkStart w:id="872" w:name="lt_pId658"/>
            <w:r w:rsidRPr="00E86AB6">
              <w:rPr>
                <w:b/>
                <w:bCs/>
                <w:sz w:val="18"/>
                <w:szCs w:val="18"/>
                <w:lang w:val="es-ES_tradnl"/>
              </w:rPr>
              <w:t xml:space="preserve"> Federación de Rusia</w:t>
            </w:r>
            <w:bookmarkEnd w:id="872"/>
          </w:p>
        </w:tc>
      </w:tr>
      <w:tr w:rsidR="00E86AB6" w:rsidRPr="00E86AB6" w:rsidTr="00E86AB6">
        <w:trPr>
          <w:cantSplit/>
        </w:trPr>
        <w:tc>
          <w:tcPr>
            <w:tcW w:w="1066" w:type="dxa"/>
          </w:tcPr>
          <w:p w:rsidR="00E86AB6" w:rsidRPr="00E86AB6" w:rsidRDefault="00E86AB6" w:rsidP="00E86AB6">
            <w:pPr>
              <w:tabs>
                <w:tab w:val="left" w:pos="1134"/>
                <w:tab w:val="left" w:pos="1560"/>
                <w:tab w:val="left" w:pos="2127"/>
              </w:tabs>
              <w:spacing w:before="40" w:after="40"/>
              <w:jc w:val="center"/>
              <w:rPr>
                <w:b/>
                <w:bCs/>
                <w:sz w:val="18"/>
                <w:szCs w:val="18"/>
                <w:lang w:val="es-ES_tradnl"/>
              </w:rPr>
            </w:pPr>
            <w:r w:rsidRPr="00E86AB6">
              <w:rPr>
                <w:b/>
                <w:bCs/>
                <w:sz w:val="18"/>
                <w:szCs w:val="18"/>
                <w:lang w:val="es-ES_tradnl"/>
              </w:rPr>
              <w:t>Número importante</w:t>
            </w:r>
          </w:p>
        </w:tc>
        <w:tc>
          <w:tcPr>
            <w:tcW w:w="1623" w:type="dxa"/>
          </w:tcPr>
          <w:p w:rsidR="00E86AB6" w:rsidRPr="00E86AB6" w:rsidRDefault="00E86AB6" w:rsidP="00E86AB6">
            <w:pPr>
              <w:tabs>
                <w:tab w:val="left" w:pos="1134"/>
                <w:tab w:val="left" w:pos="1560"/>
                <w:tab w:val="left" w:pos="2127"/>
              </w:tabs>
              <w:spacing w:before="40" w:after="40"/>
              <w:jc w:val="center"/>
              <w:rPr>
                <w:b/>
                <w:bCs/>
                <w:sz w:val="18"/>
                <w:szCs w:val="18"/>
                <w:lang w:val="es-ES_tradnl"/>
              </w:rPr>
            </w:pPr>
            <w:r w:rsidRPr="00E86AB6">
              <w:rPr>
                <w:b/>
                <w:bCs/>
                <w:sz w:val="18"/>
                <w:szCs w:val="18"/>
                <w:lang w:val="es-ES_tradnl"/>
              </w:rPr>
              <w:t>Servicio</w:t>
            </w:r>
          </w:p>
        </w:tc>
        <w:tc>
          <w:tcPr>
            <w:tcW w:w="1701" w:type="dxa"/>
          </w:tcPr>
          <w:p w:rsidR="00E86AB6" w:rsidRPr="00E86AB6" w:rsidRDefault="00E86AB6" w:rsidP="00E86AB6">
            <w:pPr>
              <w:tabs>
                <w:tab w:val="left" w:pos="1134"/>
                <w:tab w:val="left" w:pos="1560"/>
                <w:tab w:val="left" w:pos="2127"/>
              </w:tabs>
              <w:spacing w:before="40" w:after="40"/>
              <w:jc w:val="center"/>
              <w:rPr>
                <w:b/>
                <w:bCs/>
                <w:sz w:val="18"/>
                <w:szCs w:val="18"/>
                <w:lang w:val="es-ES_tradnl"/>
              </w:rPr>
            </w:pPr>
            <w:r w:rsidRPr="00E86AB6">
              <w:rPr>
                <w:b/>
                <w:bCs/>
                <w:sz w:val="18"/>
                <w:szCs w:val="18"/>
                <w:lang w:val="es-ES_tradnl"/>
              </w:rPr>
              <w:t>Atribuido o asignado</w:t>
            </w:r>
          </w:p>
        </w:tc>
        <w:tc>
          <w:tcPr>
            <w:tcW w:w="2693" w:type="dxa"/>
          </w:tcPr>
          <w:p w:rsidR="00E86AB6" w:rsidRPr="00E86AB6" w:rsidRDefault="00E86AB6" w:rsidP="00E86AB6">
            <w:pPr>
              <w:tabs>
                <w:tab w:val="left" w:pos="1134"/>
                <w:tab w:val="left" w:pos="1560"/>
                <w:tab w:val="left" w:pos="2127"/>
              </w:tabs>
              <w:spacing w:before="40" w:after="40"/>
              <w:jc w:val="center"/>
              <w:rPr>
                <w:b/>
                <w:bCs/>
                <w:sz w:val="18"/>
                <w:szCs w:val="18"/>
                <w:lang w:val="es-ES_tradnl"/>
              </w:rPr>
            </w:pPr>
            <w:r w:rsidRPr="00E86AB6">
              <w:rPr>
                <w:b/>
                <w:bCs/>
                <w:sz w:val="18"/>
                <w:szCs w:val="18"/>
                <w:lang w:val="es-ES_tradnl"/>
              </w:rPr>
              <w:t>Número UIT-T E.164 o número exclusivamente nacional</w:t>
            </w:r>
          </w:p>
        </w:tc>
        <w:tc>
          <w:tcPr>
            <w:tcW w:w="2835" w:type="dxa"/>
          </w:tcPr>
          <w:p w:rsidR="00E86AB6" w:rsidRPr="00E86AB6" w:rsidRDefault="00E86AB6" w:rsidP="00E86AB6">
            <w:pPr>
              <w:tabs>
                <w:tab w:val="left" w:pos="1134"/>
                <w:tab w:val="left" w:pos="1560"/>
                <w:tab w:val="left" w:pos="2127"/>
              </w:tabs>
              <w:spacing w:before="40" w:after="40"/>
              <w:jc w:val="center"/>
              <w:rPr>
                <w:b/>
                <w:bCs/>
                <w:sz w:val="18"/>
                <w:szCs w:val="18"/>
                <w:lang w:val="es-ES_tradnl"/>
              </w:rPr>
            </w:pPr>
            <w:r w:rsidRPr="00E86AB6">
              <w:rPr>
                <w:b/>
                <w:bCs/>
                <w:sz w:val="18"/>
                <w:szCs w:val="18"/>
                <w:lang w:val="es-ES_tradnl"/>
              </w:rPr>
              <w:t>Nota</w:t>
            </w:r>
          </w:p>
        </w:tc>
      </w:tr>
      <w:tr w:rsidR="00E86AB6" w:rsidRPr="00450726" w:rsidTr="00E86AB6">
        <w:trPr>
          <w:cantSplit/>
        </w:trPr>
        <w:tc>
          <w:tcPr>
            <w:tcW w:w="1066" w:type="dxa"/>
          </w:tcPr>
          <w:p w:rsidR="00E86AB6" w:rsidRPr="00E86AB6" w:rsidRDefault="00E86AB6" w:rsidP="00E86AB6">
            <w:pPr>
              <w:tabs>
                <w:tab w:val="left" w:pos="1134"/>
                <w:tab w:val="left" w:pos="1560"/>
                <w:tab w:val="left" w:pos="2127"/>
              </w:tabs>
              <w:spacing w:before="40" w:after="40"/>
              <w:jc w:val="center"/>
              <w:rPr>
                <w:sz w:val="18"/>
                <w:szCs w:val="18"/>
                <w:lang w:val="es-ES_tradnl"/>
              </w:rPr>
            </w:pPr>
            <w:r w:rsidRPr="00E86AB6">
              <w:rPr>
                <w:sz w:val="18"/>
                <w:szCs w:val="18"/>
                <w:lang w:val="es-ES_tradnl"/>
              </w:rPr>
              <w:t>112</w:t>
            </w:r>
          </w:p>
        </w:tc>
        <w:tc>
          <w:tcPr>
            <w:tcW w:w="1623" w:type="dxa"/>
          </w:tcPr>
          <w:p w:rsidR="00E86AB6" w:rsidRPr="00E86AB6" w:rsidRDefault="00E86AB6" w:rsidP="00E86AB6">
            <w:pPr>
              <w:tabs>
                <w:tab w:val="left" w:pos="1134"/>
                <w:tab w:val="left" w:pos="1560"/>
                <w:tab w:val="left" w:pos="2127"/>
              </w:tabs>
              <w:spacing w:before="40" w:after="40"/>
              <w:jc w:val="left"/>
              <w:rPr>
                <w:sz w:val="18"/>
                <w:szCs w:val="18"/>
                <w:lang w:val="es-ES_tradnl"/>
              </w:rPr>
            </w:pPr>
            <w:r w:rsidRPr="00E86AB6">
              <w:rPr>
                <w:sz w:val="18"/>
                <w:szCs w:val="18"/>
                <w:lang w:val="es-ES_tradnl"/>
              </w:rPr>
              <w:t>Servicio de emergencia</w:t>
            </w:r>
          </w:p>
        </w:tc>
        <w:tc>
          <w:tcPr>
            <w:tcW w:w="1701" w:type="dxa"/>
          </w:tcPr>
          <w:p w:rsidR="00E86AB6" w:rsidRPr="00E86AB6" w:rsidRDefault="00E86AB6" w:rsidP="00E86AB6">
            <w:pPr>
              <w:tabs>
                <w:tab w:val="left" w:pos="1134"/>
                <w:tab w:val="left" w:pos="1560"/>
                <w:tab w:val="left" w:pos="2127"/>
              </w:tabs>
              <w:spacing w:before="40" w:after="40"/>
              <w:jc w:val="center"/>
              <w:rPr>
                <w:sz w:val="18"/>
                <w:szCs w:val="18"/>
                <w:lang w:val="es-ES_tradnl"/>
              </w:rPr>
            </w:pPr>
            <w:r w:rsidRPr="00E86AB6">
              <w:rPr>
                <w:sz w:val="18"/>
                <w:szCs w:val="18"/>
                <w:lang w:val="es-ES_tradnl"/>
              </w:rPr>
              <w:t>Atribuido en el NNP</w:t>
            </w:r>
          </w:p>
        </w:tc>
        <w:tc>
          <w:tcPr>
            <w:tcW w:w="2693" w:type="dxa"/>
          </w:tcPr>
          <w:p w:rsidR="00E86AB6" w:rsidRPr="00E86AB6" w:rsidRDefault="00E86AB6" w:rsidP="00E86AB6">
            <w:pPr>
              <w:tabs>
                <w:tab w:val="left" w:pos="1134"/>
                <w:tab w:val="left" w:pos="1560"/>
                <w:tab w:val="left" w:pos="2127"/>
              </w:tabs>
              <w:spacing w:before="40" w:after="40"/>
              <w:jc w:val="center"/>
              <w:rPr>
                <w:sz w:val="18"/>
                <w:szCs w:val="18"/>
                <w:lang w:val="es-ES_tradnl"/>
              </w:rPr>
            </w:pPr>
            <w:r w:rsidRPr="00E86AB6">
              <w:rPr>
                <w:sz w:val="18"/>
                <w:szCs w:val="18"/>
                <w:lang w:val="es-ES_tradnl"/>
              </w:rPr>
              <w:t>Número exclusivamente nacional</w:t>
            </w:r>
          </w:p>
        </w:tc>
        <w:tc>
          <w:tcPr>
            <w:tcW w:w="2835" w:type="dxa"/>
          </w:tcPr>
          <w:p w:rsidR="00E86AB6" w:rsidRPr="00E86AB6" w:rsidRDefault="00E86AB6" w:rsidP="00E86AB6">
            <w:pPr>
              <w:tabs>
                <w:tab w:val="left" w:pos="1134"/>
                <w:tab w:val="left" w:pos="1560"/>
                <w:tab w:val="left" w:pos="2127"/>
              </w:tabs>
              <w:spacing w:before="40" w:after="40"/>
              <w:jc w:val="left"/>
              <w:rPr>
                <w:sz w:val="18"/>
                <w:szCs w:val="18"/>
                <w:lang w:val="es-ES_tradnl"/>
              </w:rPr>
            </w:pPr>
            <w:bookmarkStart w:id="873" w:name="lt_pId668"/>
            <w:r w:rsidRPr="00E86AB6">
              <w:rPr>
                <w:sz w:val="18"/>
                <w:szCs w:val="18"/>
                <w:lang w:val="es-ES_tradnl"/>
              </w:rPr>
              <w:t>112 comprende los siguientes servicios de emergencia:</w:t>
            </w:r>
            <w:bookmarkEnd w:id="873"/>
            <w:r w:rsidRPr="00E86AB6">
              <w:rPr>
                <w:sz w:val="18"/>
                <w:szCs w:val="18"/>
                <w:lang w:val="es-ES_tradnl"/>
              </w:rPr>
              <w:br/>
              <w:t>bomberos, policía, ambulancia, red de gas y otros servicios de rescate</w:t>
            </w:r>
          </w:p>
        </w:tc>
      </w:tr>
      <w:tr w:rsidR="00E86AB6" w:rsidRPr="00450726" w:rsidTr="00E86AB6">
        <w:trPr>
          <w:cantSplit/>
        </w:trPr>
        <w:tc>
          <w:tcPr>
            <w:tcW w:w="1066" w:type="dxa"/>
          </w:tcPr>
          <w:p w:rsidR="00E86AB6" w:rsidRPr="00E86AB6" w:rsidRDefault="00E86AB6" w:rsidP="00E86AB6">
            <w:pPr>
              <w:tabs>
                <w:tab w:val="left" w:pos="1134"/>
                <w:tab w:val="left" w:pos="1560"/>
                <w:tab w:val="left" w:pos="2127"/>
              </w:tabs>
              <w:spacing w:before="40" w:after="40"/>
              <w:jc w:val="center"/>
              <w:rPr>
                <w:sz w:val="18"/>
                <w:szCs w:val="18"/>
                <w:lang w:val="es-ES_tradnl"/>
              </w:rPr>
            </w:pPr>
            <w:r w:rsidRPr="00E86AB6">
              <w:rPr>
                <w:sz w:val="18"/>
                <w:szCs w:val="18"/>
                <w:lang w:val="es-ES_tradnl"/>
              </w:rPr>
              <w:t>01, 101</w:t>
            </w:r>
          </w:p>
        </w:tc>
        <w:tc>
          <w:tcPr>
            <w:tcW w:w="1623" w:type="dxa"/>
          </w:tcPr>
          <w:p w:rsidR="00E86AB6" w:rsidRPr="00E86AB6" w:rsidRDefault="00E86AB6" w:rsidP="00E86AB6">
            <w:pPr>
              <w:tabs>
                <w:tab w:val="left" w:pos="1134"/>
                <w:tab w:val="left" w:pos="1560"/>
                <w:tab w:val="left" w:pos="2127"/>
              </w:tabs>
              <w:spacing w:before="40" w:after="40"/>
              <w:jc w:val="left"/>
              <w:rPr>
                <w:sz w:val="18"/>
                <w:szCs w:val="18"/>
                <w:lang w:val="es-ES_tradnl"/>
              </w:rPr>
            </w:pPr>
            <w:r w:rsidRPr="00E86AB6">
              <w:rPr>
                <w:sz w:val="18"/>
                <w:szCs w:val="18"/>
                <w:lang w:val="es-ES_tradnl"/>
              </w:rPr>
              <w:t>Bomberos</w:t>
            </w:r>
          </w:p>
        </w:tc>
        <w:tc>
          <w:tcPr>
            <w:tcW w:w="1701" w:type="dxa"/>
          </w:tcPr>
          <w:p w:rsidR="00E86AB6" w:rsidRPr="00E86AB6" w:rsidRDefault="00E86AB6" w:rsidP="00E86AB6">
            <w:pPr>
              <w:tabs>
                <w:tab w:val="left" w:pos="1134"/>
                <w:tab w:val="left" w:pos="1560"/>
                <w:tab w:val="left" w:pos="2127"/>
              </w:tabs>
              <w:spacing w:before="40" w:after="40"/>
              <w:jc w:val="center"/>
              <w:rPr>
                <w:sz w:val="18"/>
                <w:szCs w:val="18"/>
                <w:lang w:val="es-ES_tradnl"/>
              </w:rPr>
            </w:pPr>
            <w:r w:rsidRPr="00E86AB6">
              <w:rPr>
                <w:sz w:val="18"/>
                <w:szCs w:val="18"/>
                <w:lang w:val="es-ES_tradnl"/>
              </w:rPr>
              <w:t>Atribuido en el NNP</w:t>
            </w:r>
          </w:p>
        </w:tc>
        <w:tc>
          <w:tcPr>
            <w:tcW w:w="2693" w:type="dxa"/>
          </w:tcPr>
          <w:p w:rsidR="00E86AB6" w:rsidRPr="00E86AB6" w:rsidRDefault="00E86AB6" w:rsidP="00E86AB6">
            <w:pPr>
              <w:tabs>
                <w:tab w:val="left" w:pos="1134"/>
                <w:tab w:val="left" w:pos="1560"/>
                <w:tab w:val="left" w:pos="2127"/>
              </w:tabs>
              <w:spacing w:before="40" w:after="40"/>
              <w:jc w:val="center"/>
              <w:rPr>
                <w:sz w:val="18"/>
                <w:szCs w:val="18"/>
                <w:lang w:val="es-ES_tradnl"/>
              </w:rPr>
            </w:pPr>
            <w:r w:rsidRPr="00E86AB6">
              <w:rPr>
                <w:sz w:val="18"/>
                <w:szCs w:val="18"/>
                <w:lang w:val="es-ES_tradnl"/>
              </w:rPr>
              <w:t>Número exclusivamente nacional</w:t>
            </w:r>
          </w:p>
        </w:tc>
        <w:tc>
          <w:tcPr>
            <w:tcW w:w="2835" w:type="dxa"/>
          </w:tcPr>
          <w:p w:rsidR="00E86AB6" w:rsidRPr="00E86AB6" w:rsidRDefault="00E86AB6" w:rsidP="00E86AB6">
            <w:pPr>
              <w:tabs>
                <w:tab w:val="left" w:pos="1134"/>
                <w:tab w:val="left" w:pos="1560"/>
                <w:tab w:val="left" w:pos="2127"/>
              </w:tabs>
              <w:spacing w:before="40" w:after="40"/>
              <w:jc w:val="left"/>
              <w:rPr>
                <w:sz w:val="18"/>
                <w:szCs w:val="18"/>
                <w:lang w:val="es-ES_tradnl"/>
              </w:rPr>
            </w:pPr>
            <w:r w:rsidRPr="00E86AB6">
              <w:rPr>
                <w:sz w:val="18"/>
                <w:szCs w:val="18"/>
                <w:lang w:val="es-ES_tradnl"/>
              </w:rPr>
              <w:t>Funciona en paralelo con el 112</w:t>
            </w:r>
          </w:p>
        </w:tc>
      </w:tr>
      <w:tr w:rsidR="00E86AB6" w:rsidRPr="00450726" w:rsidTr="00E86AB6">
        <w:trPr>
          <w:cantSplit/>
        </w:trPr>
        <w:tc>
          <w:tcPr>
            <w:tcW w:w="1066" w:type="dxa"/>
          </w:tcPr>
          <w:p w:rsidR="00E86AB6" w:rsidRPr="00E86AB6" w:rsidRDefault="00E86AB6" w:rsidP="00E86AB6">
            <w:pPr>
              <w:tabs>
                <w:tab w:val="left" w:pos="1134"/>
                <w:tab w:val="left" w:pos="1560"/>
                <w:tab w:val="left" w:pos="2127"/>
              </w:tabs>
              <w:spacing w:before="40" w:after="40"/>
              <w:jc w:val="center"/>
              <w:rPr>
                <w:sz w:val="18"/>
                <w:szCs w:val="18"/>
                <w:lang w:val="es-ES_tradnl"/>
              </w:rPr>
            </w:pPr>
            <w:r w:rsidRPr="00E86AB6">
              <w:rPr>
                <w:sz w:val="18"/>
                <w:szCs w:val="18"/>
                <w:lang w:val="es-ES_tradnl"/>
              </w:rPr>
              <w:t>02, 102</w:t>
            </w:r>
          </w:p>
        </w:tc>
        <w:tc>
          <w:tcPr>
            <w:tcW w:w="1623" w:type="dxa"/>
          </w:tcPr>
          <w:p w:rsidR="00E86AB6" w:rsidRPr="00E86AB6" w:rsidRDefault="00E86AB6" w:rsidP="00E86AB6">
            <w:pPr>
              <w:tabs>
                <w:tab w:val="left" w:pos="1134"/>
                <w:tab w:val="left" w:pos="1560"/>
                <w:tab w:val="left" w:pos="2127"/>
              </w:tabs>
              <w:spacing w:before="40" w:after="40"/>
              <w:jc w:val="left"/>
              <w:rPr>
                <w:sz w:val="18"/>
                <w:szCs w:val="18"/>
                <w:lang w:val="es-ES_tradnl"/>
              </w:rPr>
            </w:pPr>
            <w:r w:rsidRPr="00E86AB6">
              <w:rPr>
                <w:sz w:val="18"/>
                <w:szCs w:val="18"/>
                <w:lang w:val="es-ES_tradnl"/>
              </w:rPr>
              <w:t>Policía</w:t>
            </w:r>
          </w:p>
        </w:tc>
        <w:tc>
          <w:tcPr>
            <w:tcW w:w="1701" w:type="dxa"/>
          </w:tcPr>
          <w:p w:rsidR="00E86AB6" w:rsidRPr="00E86AB6" w:rsidRDefault="00E86AB6" w:rsidP="00E86AB6">
            <w:pPr>
              <w:tabs>
                <w:tab w:val="left" w:pos="1134"/>
                <w:tab w:val="left" w:pos="1560"/>
                <w:tab w:val="left" w:pos="2127"/>
              </w:tabs>
              <w:spacing w:before="40" w:after="40"/>
              <w:jc w:val="center"/>
              <w:rPr>
                <w:sz w:val="18"/>
                <w:szCs w:val="18"/>
                <w:lang w:val="es-ES_tradnl"/>
              </w:rPr>
            </w:pPr>
            <w:r w:rsidRPr="00E86AB6">
              <w:rPr>
                <w:sz w:val="18"/>
                <w:szCs w:val="18"/>
                <w:lang w:val="es-ES_tradnl"/>
              </w:rPr>
              <w:t>Atribuido en el NNP</w:t>
            </w:r>
          </w:p>
        </w:tc>
        <w:tc>
          <w:tcPr>
            <w:tcW w:w="2693" w:type="dxa"/>
          </w:tcPr>
          <w:p w:rsidR="00E86AB6" w:rsidRPr="00E86AB6" w:rsidRDefault="00E86AB6" w:rsidP="00E86AB6">
            <w:pPr>
              <w:tabs>
                <w:tab w:val="left" w:pos="1134"/>
                <w:tab w:val="left" w:pos="1560"/>
                <w:tab w:val="left" w:pos="2127"/>
              </w:tabs>
              <w:spacing w:before="40" w:after="40"/>
              <w:jc w:val="center"/>
              <w:rPr>
                <w:sz w:val="18"/>
                <w:szCs w:val="18"/>
                <w:lang w:val="es-ES_tradnl"/>
              </w:rPr>
            </w:pPr>
            <w:r w:rsidRPr="00E86AB6">
              <w:rPr>
                <w:sz w:val="18"/>
                <w:szCs w:val="18"/>
                <w:lang w:val="es-ES_tradnl"/>
              </w:rPr>
              <w:t>Número exclusivamente nacional</w:t>
            </w:r>
          </w:p>
        </w:tc>
        <w:tc>
          <w:tcPr>
            <w:tcW w:w="2835" w:type="dxa"/>
          </w:tcPr>
          <w:p w:rsidR="00E86AB6" w:rsidRPr="00E86AB6" w:rsidRDefault="00E86AB6" w:rsidP="00E86AB6">
            <w:pPr>
              <w:tabs>
                <w:tab w:val="left" w:pos="1134"/>
                <w:tab w:val="left" w:pos="1560"/>
                <w:tab w:val="left" w:pos="2127"/>
              </w:tabs>
              <w:spacing w:before="40" w:after="40"/>
              <w:jc w:val="left"/>
              <w:rPr>
                <w:sz w:val="18"/>
                <w:szCs w:val="18"/>
                <w:lang w:val="es-ES_tradnl"/>
              </w:rPr>
            </w:pPr>
            <w:r w:rsidRPr="00E86AB6">
              <w:rPr>
                <w:sz w:val="18"/>
                <w:szCs w:val="18"/>
                <w:lang w:val="es-ES_tradnl"/>
              </w:rPr>
              <w:t>Funciona en paralelo con el 112</w:t>
            </w:r>
          </w:p>
        </w:tc>
      </w:tr>
      <w:tr w:rsidR="00E86AB6" w:rsidRPr="00450726" w:rsidTr="00E86AB6">
        <w:trPr>
          <w:cantSplit/>
        </w:trPr>
        <w:tc>
          <w:tcPr>
            <w:tcW w:w="1066" w:type="dxa"/>
          </w:tcPr>
          <w:p w:rsidR="00E86AB6" w:rsidRPr="00E86AB6" w:rsidRDefault="00E86AB6" w:rsidP="00E86AB6">
            <w:pPr>
              <w:tabs>
                <w:tab w:val="left" w:pos="1134"/>
                <w:tab w:val="left" w:pos="1560"/>
                <w:tab w:val="left" w:pos="2127"/>
              </w:tabs>
              <w:spacing w:before="40" w:after="40"/>
              <w:jc w:val="center"/>
              <w:rPr>
                <w:sz w:val="18"/>
                <w:szCs w:val="18"/>
                <w:lang w:val="es-ES_tradnl"/>
              </w:rPr>
            </w:pPr>
            <w:r w:rsidRPr="00E86AB6">
              <w:rPr>
                <w:sz w:val="18"/>
                <w:szCs w:val="18"/>
                <w:lang w:val="es-ES_tradnl"/>
              </w:rPr>
              <w:t>03, 103</w:t>
            </w:r>
          </w:p>
        </w:tc>
        <w:tc>
          <w:tcPr>
            <w:tcW w:w="1623" w:type="dxa"/>
          </w:tcPr>
          <w:p w:rsidR="00E86AB6" w:rsidRPr="00E86AB6" w:rsidRDefault="00E86AB6" w:rsidP="00E86AB6">
            <w:pPr>
              <w:tabs>
                <w:tab w:val="left" w:pos="1134"/>
                <w:tab w:val="left" w:pos="1560"/>
                <w:tab w:val="left" w:pos="2127"/>
              </w:tabs>
              <w:spacing w:before="40" w:after="40"/>
              <w:jc w:val="left"/>
              <w:rPr>
                <w:sz w:val="18"/>
                <w:szCs w:val="18"/>
                <w:lang w:val="es-ES_tradnl"/>
              </w:rPr>
            </w:pPr>
            <w:bookmarkStart w:id="874" w:name="lt_pId681"/>
            <w:r w:rsidRPr="00E86AB6">
              <w:rPr>
                <w:sz w:val="18"/>
                <w:szCs w:val="18"/>
                <w:lang w:val="es-ES_tradnl"/>
              </w:rPr>
              <w:t>Ambulanc</w:t>
            </w:r>
            <w:bookmarkEnd w:id="874"/>
            <w:r w:rsidRPr="00E86AB6">
              <w:rPr>
                <w:sz w:val="18"/>
                <w:szCs w:val="18"/>
                <w:lang w:val="es-ES_tradnl"/>
              </w:rPr>
              <w:t>ia</w:t>
            </w:r>
          </w:p>
        </w:tc>
        <w:tc>
          <w:tcPr>
            <w:tcW w:w="1701" w:type="dxa"/>
          </w:tcPr>
          <w:p w:rsidR="00E86AB6" w:rsidRPr="00E86AB6" w:rsidRDefault="00E86AB6" w:rsidP="00E86AB6">
            <w:pPr>
              <w:tabs>
                <w:tab w:val="left" w:pos="1134"/>
                <w:tab w:val="left" w:pos="1560"/>
                <w:tab w:val="left" w:pos="2127"/>
              </w:tabs>
              <w:spacing w:before="40" w:after="40"/>
              <w:jc w:val="center"/>
              <w:rPr>
                <w:sz w:val="18"/>
                <w:szCs w:val="18"/>
                <w:lang w:val="es-ES_tradnl"/>
              </w:rPr>
            </w:pPr>
            <w:r w:rsidRPr="00E86AB6">
              <w:rPr>
                <w:sz w:val="18"/>
                <w:szCs w:val="18"/>
                <w:lang w:val="es-ES_tradnl"/>
              </w:rPr>
              <w:t>Atribuido en el NNP</w:t>
            </w:r>
          </w:p>
        </w:tc>
        <w:tc>
          <w:tcPr>
            <w:tcW w:w="2693" w:type="dxa"/>
          </w:tcPr>
          <w:p w:rsidR="00E86AB6" w:rsidRPr="00E86AB6" w:rsidRDefault="00E86AB6" w:rsidP="00E86AB6">
            <w:pPr>
              <w:tabs>
                <w:tab w:val="left" w:pos="1134"/>
                <w:tab w:val="left" w:pos="1560"/>
                <w:tab w:val="left" w:pos="2127"/>
              </w:tabs>
              <w:spacing w:before="40" w:after="40"/>
              <w:jc w:val="center"/>
              <w:rPr>
                <w:sz w:val="18"/>
                <w:szCs w:val="18"/>
                <w:lang w:val="es-ES_tradnl"/>
              </w:rPr>
            </w:pPr>
            <w:r w:rsidRPr="00E86AB6">
              <w:rPr>
                <w:sz w:val="18"/>
                <w:szCs w:val="18"/>
                <w:lang w:val="es-ES_tradnl"/>
              </w:rPr>
              <w:t>Número exclusivamente nacional</w:t>
            </w:r>
          </w:p>
        </w:tc>
        <w:tc>
          <w:tcPr>
            <w:tcW w:w="2835" w:type="dxa"/>
          </w:tcPr>
          <w:p w:rsidR="00E86AB6" w:rsidRPr="00E86AB6" w:rsidRDefault="00E86AB6" w:rsidP="00E86AB6">
            <w:pPr>
              <w:tabs>
                <w:tab w:val="left" w:pos="1134"/>
                <w:tab w:val="left" w:pos="1560"/>
                <w:tab w:val="left" w:pos="2127"/>
              </w:tabs>
              <w:spacing w:before="40" w:after="40"/>
              <w:jc w:val="left"/>
              <w:rPr>
                <w:sz w:val="18"/>
                <w:szCs w:val="18"/>
                <w:lang w:val="es-ES_tradnl"/>
              </w:rPr>
            </w:pPr>
            <w:r w:rsidRPr="00E86AB6">
              <w:rPr>
                <w:sz w:val="18"/>
                <w:szCs w:val="18"/>
                <w:lang w:val="es-ES_tradnl"/>
              </w:rPr>
              <w:t>Funciona en paralelo con el 112</w:t>
            </w:r>
          </w:p>
        </w:tc>
      </w:tr>
      <w:tr w:rsidR="00E86AB6" w:rsidRPr="00450726" w:rsidTr="00E86AB6">
        <w:trPr>
          <w:cantSplit/>
        </w:trPr>
        <w:tc>
          <w:tcPr>
            <w:tcW w:w="1066" w:type="dxa"/>
          </w:tcPr>
          <w:p w:rsidR="00E86AB6" w:rsidRPr="00E86AB6" w:rsidRDefault="00E86AB6" w:rsidP="00E86AB6">
            <w:pPr>
              <w:tabs>
                <w:tab w:val="left" w:pos="1134"/>
                <w:tab w:val="left" w:pos="1560"/>
                <w:tab w:val="left" w:pos="2127"/>
              </w:tabs>
              <w:spacing w:before="40" w:after="40"/>
              <w:jc w:val="center"/>
              <w:rPr>
                <w:sz w:val="18"/>
                <w:szCs w:val="18"/>
                <w:lang w:val="es-ES_tradnl"/>
              </w:rPr>
            </w:pPr>
            <w:r w:rsidRPr="00E86AB6">
              <w:rPr>
                <w:sz w:val="18"/>
                <w:szCs w:val="18"/>
                <w:lang w:val="es-ES_tradnl"/>
              </w:rPr>
              <w:t>04, 104</w:t>
            </w:r>
          </w:p>
        </w:tc>
        <w:tc>
          <w:tcPr>
            <w:tcW w:w="1623" w:type="dxa"/>
          </w:tcPr>
          <w:p w:rsidR="00E86AB6" w:rsidRPr="00E86AB6" w:rsidRDefault="00E86AB6" w:rsidP="00E86AB6">
            <w:pPr>
              <w:tabs>
                <w:tab w:val="left" w:pos="1134"/>
                <w:tab w:val="left" w:pos="1560"/>
                <w:tab w:val="left" w:pos="2127"/>
              </w:tabs>
              <w:spacing w:before="40" w:after="40"/>
              <w:jc w:val="left"/>
              <w:rPr>
                <w:sz w:val="18"/>
                <w:szCs w:val="18"/>
                <w:lang w:val="es-ES_tradnl"/>
              </w:rPr>
            </w:pPr>
            <w:r w:rsidRPr="00E86AB6">
              <w:rPr>
                <w:sz w:val="18"/>
                <w:szCs w:val="18"/>
                <w:lang w:val="es-ES_tradnl"/>
              </w:rPr>
              <w:t>Seguridad de las canalizaciones y los servicios públicos</w:t>
            </w:r>
          </w:p>
        </w:tc>
        <w:tc>
          <w:tcPr>
            <w:tcW w:w="1701" w:type="dxa"/>
          </w:tcPr>
          <w:p w:rsidR="00E86AB6" w:rsidRPr="00E86AB6" w:rsidRDefault="00E86AB6" w:rsidP="00E86AB6">
            <w:pPr>
              <w:tabs>
                <w:tab w:val="left" w:pos="1134"/>
                <w:tab w:val="left" w:pos="1560"/>
                <w:tab w:val="left" w:pos="2127"/>
              </w:tabs>
              <w:spacing w:before="40" w:after="40"/>
              <w:jc w:val="center"/>
              <w:rPr>
                <w:sz w:val="18"/>
                <w:szCs w:val="18"/>
                <w:lang w:val="es-ES_tradnl"/>
              </w:rPr>
            </w:pPr>
            <w:r w:rsidRPr="00E86AB6">
              <w:rPr>
                <w:sz w:val="18"/>
                <w:szCs w:val="18"/>
                <w:lang w:val="es-ES_tradnl"/>
              </w:rPr>
              <w:t>Atribuido en el NNP</w:t>
            </w:r>
          </w:p>
        </w:tc>
        <w:tc>
          <w:tcPr>
            <w:tcW w:w="2693" w:type="dxa"/>
          </w:tcPr>
          <w:p w:rsidR="00E86AB6" w:rsidRPr="00E86AB6" w:rsidRDefault="00E86AB6" w:rsidP="00E86AB6">
            <w:pPr>
              <w:tabs>
                <w:tab w:val="left" w:pos="1134"/>
                <w:tab w:val="left" w:pos="1560"/>
                <w:tab w:val="left" w:pos="2127"/>
              </w:tabs>
              <w:spacing w:before="40" w:after="40"/>
              <w:jc w:val="center"/>
              <w:rPr>
                <w:sz w:val="18"/>
                <w:szCs w:val="18"/>
                <w:lang w:val="es-ES_tradnl"/>
              </w:rPr>
            </w:pPr>
            <w:r w:rsidRPr="00E86AB6">
              <w:rPr>
                <w:sz w:val="18"/>
                <w:szCs w:val="18"/>
                <w:lang w:val="es-ES_tradnl"/>
              </w:rPr>
              <w:t>Número exclusivamente nacional</w:t>
            </w:r>
          </w:p>
        </w:tc>
        <w:tc>
          <w:tcPr>
            <w:tcW w:w="2835" w:type="dxa"/>
          </w:tcPr>
          <w:p w:rsidR="00E86AB6" w:rsidRPr="00E86AB6" w:rsidRDefault="00E86AB6" w:rsidP="00E86AB6">
            <w:pPr>
              <w:tabs>
                <w:tab w:val="left" w:pos="1134"/>
                <w:tab w:val="left" w:pos="1560"/>
                <w:tab w:val="left" w:pos="2127"/>
              </w:tabs>
              <w:spacing w:before="40" w:after="40"/>
              <w:jc w:val="left"/>
              <w:rPr>
                <w:sz w:val="18"/>
                <w:szCs w:val="18"/>
                <w:lang w:val="es-ES_tradnl"/>
              </w:rPr>
            </w:pPr>
            <w:r w:rsidRPr="00E86AB6">
              <w:rPr>
                <w:sz w:val="18"/>
                <w:szCs w:val="18"/>
                <w:lang w:val="es-ES_tradnl"/>
              </w:rPr>
              <w:t>Funciona en paralelo con el 112</w:t>
            </w:r>
          </w:p>
        </w:tc>
      </w:tr>
    </w:tbl>
    <w:p w:rsidR="00E86AB6" w:rsidRPr="00E86AB6" w:rsidRDefault="00E86AB6" w:rsidP="00E86AB6">
      <w:pPr>
        <w:tabs>
          <w:tab w:val="clear" w:pos="567"/>
          <w:tab w:val="clear" w:pos="1276"/>
          <w:tab w:val="clear" w:pos="1843"/>
          <w:tab w:val="clear" w:pos="5387"/>
          <w:tab w:val="clear" w:pos="5954"/>
        </w:tabs>
        <w:overflowPunct/>
        <w:autoSpaceDE/>
        <w:autoSpaceDN/>
        <w:adjustRightInd/>
        <w:spacing w:before="60"/>
        <w:jc w:val="left"/>
        <w:textAlignment w:val="auto"/>
        <w:rPr>
          <w:lang w:val="es-ES_tradnl"/>
        </w:rPr>
      </w:pPr>
    </w:p>
    <w:p w:rsidR="00E86AB6" w:rsidRPr="00E86AB6" w:rsidRDefault="00E86AB6" w:rsidP="00E86AB6">
      <w:pPr>
        <w:tabs>
          <w:tab w:val="left" w:pos="1134"/>
          <w:tab w:val="left" w:pos="1560"/>
          <w:tab w:val="left" w:pos="2127"/>
        </w:tabs>
        <w:spacing w:after="120"/>
        <w:jc w:val="center"/>
        <w:rPr>
          <w:rFonts w:asciiTheme="minorHAnsi" w:hAnsiTheme="minorHAnsi"/>
          <w:b/>
          <w:bCs/>
          <w:lang w:val="es-ES_tradnl"/>
        </w:rPr>
      </w:pPr>
      <w:r w:rsidRPr="00E86AB6">
        <w:rPr>
          <w:rFonts w:asciiTheme="minorHAnsi" w:hAnsiTheme="minorHAnsi"/>
          <w:b/>
          <w:bCs/>
          <w:lang w:val="es-ES_tradnl"/>
        </w:rPr>
        <w:t>Descripción de la aplicación de la portabilidad del número (NP) a los números UIT-T E.164</w:t>
      </w:r>
      <w:r w:rsidRPr="00E86AB6">
        <w:rPr>
          <w:rFonts w:asciiTheme="minorHAnsi" w:hAnsiTheme="minorHAnsi"/>
          <w:b/>
          <w:bCs/>
          <w:lang w:val="es-ES_tradnl"/>
        </w:rPr>
        <w:br/>
        <w:t>del plan nacional de numeración (NNP)</w:t>
      </w:r>
    </w:p>
    <w:tbl>
      <w:tblPr>
        <w:tblStyle w:val="TableGrid3"/>
        <w:tblW w:w="9918" w:type="dxa"/>
        <w:tblLook w:val="04A0" w:firstRow="1" w:lastRow="0" w:firstColumn="1" w:lastColumn="0" w:noHBand="0" w:noVBand="1"/>
      </w:tblPr>
      <w:tblGrid>
        <w:gridCol w:w="443"/>
        <w:gridCol w:w="2624"/>
        <w:gridCol w:w="1072"/>
        <w:gridCol w:w="2729"/>
        <w:gridCol w:w="3050"/>
      </w:tblGrid>
      <w:tr w:rsidR="00E86AB6" w:rsidRPr="00E86AB6" w:rsidTr="00E86AB6">
        <w:trPr>
          <w:cantSplit/>
          <w:tblHeader/>
        </w:trPr>
        <w:tc>
          <w:tcPr>
            <w:tcW w:w="9918" w:type="dxa"/>
            <w:gridSpan w:val="5"/>
          </w:tcPr>
          <w:p w:rsidR="00E86AB6" w:rsidRPr="00E86AB6" w:rsidRDefault="00E86AB6" w:rsidP="00E86AB6">
            <w:pPr>
              <w:tabs>
                <w:tab w:val="left" w:pos="1134"/>
                <w:tab w:val="left" w:pos="1560"/>
                <w:tab w:val="left" w:pos="2127"/>
              </w:tabs>
              <w:spacing w:before="40" w:after="40"/>
              <w:rPr>
                <w:b/>
                <w:bCs/>
                <w:sz w:val="18"/>
                <w:szCs w:val="18"/>
                <w:lang w:val="es-ES_tradnl"/>
              </w:rPr>
            </w:pPr>
            <w:r w:rsidRPr="00E86AB6">
              <w:rPr>
                <w:b/>
                <w:bCs/>
                <w:sz w:val="18"/>
                <w:szCs w:val="18"/>
                <w:lang w:val="es-ES_tradnl"/>
              </w:rPr>
              <w:t>País: Federación de Rusia</w:t>
            </w:r>
          </w:p>
        </w:tc>
      </w:tr>
      <w:tr w:rsidR="00E86AB6" w:rsidRPr="00E86AB6" w:rsidTr="00E86AB6">
        <w:trPr>
          <w:cantSplit/>
          <w:tblHeader/>
        </w:trPr>
        <w:tc>
          <w:tcPr>
            <w:tcW w:w="443" w:type="dxa"/>
          </w:tcPr>
          <w:p w:rsidR="00E86AB6" w:rsidRPr="00E86AB6" w:rsidRDefault="00E86AB6" w:rsidP="00E86AB6">
            <w:pPr>
              <w:tabs>
                <w:tab w:val="left" w:pos="1134"/>
                <w:tab w:val="left" w:pos="1560"/>
                <w:tab w:val="left" w:pos="2127"/>
              </w:tabs>
              <w:spacing w:before="40" w:after="40"/>
              <w:jc w:val="center"/>
              <w:rPr>
                <w:b/>
                <w:bCs/>
                <w:sz w:val="18"/>
                <w:szCs w:val="18"/>
                <w:lang w:val="es-ES_tradnl"/>
              </w:rPr>
            </w:pPr>
          </w:p>
        </w:tc>
        <w:tc>
          <w:tcPr>
            <w:tcW w:w="2624" w:type="dxa"/>
          </w:tcPr>
          <w:p w:rsidR="00E86AB6" w:rsidRPr="00E86AB6" w:rsidRDefault="00E86AB6" w:rsidP="00E86AB6">
            <w:pPr>
              <w:tabs>
                <w:tab w:val="left" w:pos="1134"/>
                <w:tab w:val="left" w:pos="1560"/>
                <w:tab w:val="left" w:pos="2127"/>
              </w:tabs>
              <w:spacing w:before="40" w:after="40"/>
              <w:jc w:val="center"/>
              <w:rPr>
                <w:b/>
                <w:bCs/>
                <w:sz w:val="18"/>
                <w:szCs w:val="18"/>
                <w:lang w:val="es-ES_tradnl"/>
              </w:rPr>
            </w:pPr>
          </w:p>
        </w:tc>
        <w:tc>
          <w:tcPr>
            <w:tcW w:w="1072" w:type="dxa"/>
          </w:tcPr>
          <w:p w:rsidR="00E86AB6" w:rsidRPr="00E86AB6" w:rsidRDefault="00E86AB6" w:rsidP="00E86AB6">
            <w:pPr>
              <w:tabs>
                <w:tab w:val="left" w:pos="1134"/>
                <w:tab w:val="left" w:pos="1560"/>
                <w:tab w:val="left" w:pos="2127"/>
              </w:tabs>
              <w:spacing w:before="40" w:after="40"/>
              <w:jc w:val="center"/>
              <w:rPr>
                <w:b/>
                <w:bCs/>
                <w:sz w:val="18"/>
                <w:szCs w:val="18"/>
                <w:lang w:val="es-ES_tradnl"/>
              </w:rPr>
            </w:pPr>
            <w:r w:rsidRPr="00E86AB6">
              <w:rPr>
                <w:b/>
                <w:bCs/>
                <w:sz w:val="18"/>
                <w:szCs w:val="18"/>
                <w:lang w:val="es-ES_tradnl"/>
              </w:rPr>
              <w:t>Números geográficos</w:t>
            </w:r>
          </w:p>
        </w:tc>
        <w:tc>
          <w:tcPr>
            <w:tcW w:w="2729" w:type="dxa"/>
          </w:tcPr>
          <w:p w:rsidR="00E86AB6" w:rsidRPr="00E86AB6" w:rsidRDefault="00E86AB6" w:rsidP="00E86AB6">
            <w:pPr>
              <w:tabs>
                <w:tab w:val="left" w:pos="1134"/>
                <w:tab w:val="left" w:pos="1560"/>
                <w:tab w:val="left" w:pos="2127"/>
              </w:tabs>
              <w:spacing w:before="40" w:after="40"/>
              <w:jc w:val="left"/>
              <w:rPr>
                <w:b/>
                <w:bCs/>
                <w:sz w:val="18"/>
                <w:szCs w:val="18"/>
                <w:lang w:val="es-ES_tradnl"/>
              </w:rPr>
            </w:pPr>
            <w:r w:rsidRPr="00E86AB6">
              <w:rPr>
                <w:b/>
                <w:bCs/>
                <w:sz w:val="18"/>
                <w:szCs w:val="18"/>
                <w:lang w:val="es-ES_tradnl"/>
              </w:rPr>
              <w:t xml:space="preserve">Números no </w:t>
            </w:r>
            <w:r w:rsidRPr="00E86AB6">
              <w:rPr>
                <w:b/>
                <w:bCs/>
                <w:sz w:val="18"/>
                <w:szCs w:val="18"/>
                <w:cs/>
                <w:lang w:val="es-ES_tradnl"/>
              </w:rPr>
              <w:t>‎</w:t>
            </w:r>
            <w:r w:rsidRPr="00E86AB6">
              <w:rPr>
                <w:b/>
                <w:bCs/>
                <w:sz w:val="18"/>
                <w:szCs w:val="18"/>
                <w:lang w:val="es-ES_tradnl"/>
              </w:rPr>
              <w:t xml:space="preserve">geográficos distintos de </w:t>
            </w:r>
            <w:r w:rsidRPr="00E86AB6">
              <w:rPr>
                <w:b/>
                <w:bCs/>
                <w:sz w:val="18"/>
                <w:szCs w:val="18"/>
                <w:cs/>
                <w:lang w:val="es-ES_tradnl"/>
              </w:rPr>
              <w:t>‎</w:t>
            </w:r>
            <w:r w:rsidRPr="00E86AB6">
              <w:rPr>
                <w:b/>
                <w:bCs/>
                <w:sz w:val="18"/>
                <w:szCs w:val="18"/>
                <w:lang w:val="es-ES_tradnl"/>
              </w:rPr>
              <w:t xml:space="preserve">los números móviles </w:t>
            </w:r>
            <w:r w:rsidRPr="00E86AB6">
              <w:rPr>
                <w:b/>
                <w:bCs/>
                <w:sz w:val="18"/>
                <w:szCs w:val="18"/>
                <w:cs/>
                <w:lang w:val="es-ES_tradnl"/>
              </w:rPr>
              <w:t>‎</w:t>
            </w:r>
            <w:r w:rsidRPr="00E86AB6">
              <w:rPr>
                <w:b/>
                <w:bCs/>
                <w:sz w:val="18"/>
                <w:szCs w:val="18"/>
                <w:lang w:val="es-ES_tradnl"/>
              </w:rPr>
              <w:br/>
            </w:r>
            <w:bookmarkStart w:id="875" w:name="lt_pId696"/>
            <w:r w:rsidRPr="00E86AB6">
              <w:rPr>
                <w:b/>
                <w:bCs/>
                <w:sz w:val="18"/>
                <w:szCs w:val="18"/>
                <w:lang w:val="es-ES_tradnl"/>
              </w:rPr>
              <w:t>(véanse los servicios con recargo, de llamada gratuita, etc.)</w:t>
            </w:r>
            <w:bookmarkEnd w:id="875"/>
          </w:p>
        </w:tc>
        <w:tc>
          <w:tcPr>
            <w:tcW w:w="3050" w:type="dxa"/>
          </w:tcPr>
          <w:p w:rsidR="00E86AB6" w:rsidRPr="00E86AB6" w:rsidRDefault="00E86AB6" w:rsidP="00E86AB6">
            <w:pPr>
              <w:tabs>
                <w:tab w:val="left" w:pos="1134"/>
                <w:tab w:val="left" w:pos="1560"/>
                <w:tab w:val="left" w:pos="2127"/>
              </w:tabs>
              <w:spacing w:before="40" w:after="40"/>
              <w:jc w:val="center"/>
              <w:rPr>
                <w:b/>
                <w:bCs/>
                <w:sz w:val="18"/>
                <w:szCs w:val="18"/>
                <w:lang w:val="es-ES_tradnl"/>
              </w:rPr>
            </w:pPr>
            <w:r w:rsidRPr="00E86AB6">
              <w:rPr>
                <w:b/>
                <w:bCs/>
                <w:sz w:val="18"/>
                <w:szCs w:val="18"/>
                <w:lang w:val="es-ES_tradnl"/>
              </w:rPr>
              <w:t>Números móviles</w:t>
            </w:r>
          </w:p>
        </w:tc>
      </w:tr>
      <w:tr w:rsidR="00E86AB6" w:rsidRPr="00450726" w:rsidTr="00E86AB6">
        <w:trPr>
          <w:cantSplit/>
        </w:trPr>
        <w:tc>
          <w:tcPr>
            <w:tcW w:w="443" w:type="dxa"/>
          </w:tcPr>
          <w:p w:rsidR="00E86AB6" w:rsidRPr="00E86AB6" w:rsidRDefault="00E86AB6" w:rsidP="00E86AB6">
            <w:pPr>
              <w:tabs>
                <w:tab w:val="left" w:pos="1134"/>
                <w:tab w:val="left" w:pos="1560"/>
                <w:tab w:val="left" w:pos="2127"/>
              </w:tabs>
              <w:spacing w:before="40" w:after="40"/>
              <w:jc w:val="center"/>
              <w:rPr>
                <w:b/>
                <w:bCs/>
                <w:sz w:val="18"/>
                <w:szCs w:val="18"/>
                <w:lang w:val="es-ES_tradnl"/>
              </w:rPr>
            </w:pPr>
            <w:r w:rsidRPr="00E86AB6">
              <w:rPr>
                <w:b/>
                <w:bCs/>
                <w:sz w:val="18"/>
                <w:szCs w:val="18"/>
                <w:lang w:val="es-ES_tradnl"/>
              </w:rPr>
              <w:t>(1)</w:t>
            </w:r>
          </w:p>
        </w:tc>
        <w:tc>
          <w:tcPr>
            <w:tcW w:w="2624" w:type="dxa"/>
          </w:tcPr>
          <w:p w:rsidR="00E86AB6" w:rsidRPr="00E86AB6" w:rsidRDefault="00E86AB6" w:rsidP="00E86AB6">
            <w:pPr>
              <w:tabs>
                <w:tab w:val="left" w:pos="1134"/>
                <w:tab w:val="left" w:pos="1560"/>
                <w:tab w:val="left" w:pos="2127"/>
              </w:tabs>
              <w:spacing w:before="40" w:after="40"/>
              <w:jc w:val="left"/>
              <w:rPr>
                <w:b/>
                <w:bCs/>
                <w:sz w:val="18"/>
                <w:szCs w:val="18"/>
                <w:lang w:val="es-ES_tradnl"/>
              </w:rPr>
            </w:pPr>
            <w:r w:rsidRPr="00E86AB6">
              <w:rPr>
                <w:b/>
                <w:bCs/>
                <w:sz w:val="18"/>
                <w:szCs w:val="18"/>
                <w:lang w:val="es-ES_tradnl"/>
              </w:rPr>
              <w:t>Estado de la portabilidad del número (NP)</w:t>
            </w:r>
          </w:p>
        </w:tc>
        <w:tc>
          <w:tcPr>
            <w:tcW w:w="1072" w:type="dxa"/>
          </w:tcPr>
          <w:p w:rsidR="00E86AB6" w:rsidRPr="00E86AB6" w:rsidRDefault="00E86AB6" w:rsidP="00E86AB6">
            <w:pPr>
              <w:tabs>
                <w:tab w:val="left" w:pos="1134"/>
                <w:tab w:val="left" w:pos="1560"/>
                <w:tab w:val="left" w:pos="2127"/>
              </w:tabs>
              <w:spacing w:before="40" w:after="40"/>
              <w:jc w:val="center"/>
              <w:rPr>
                <w:sz w:val="18"/>
                <w:szCs w:val="18"/>
                <w:lang w:val="es-ES_tradnl"/>
              </w:rPr>
            </w:pPr>
            <w:bookmarkStart w:id="876" w:name="lt_pId700"/>
            <w:r w:rsidRPr="00E86AB6">
              <w:rPr>
                <w:sz w:val="18"/>
                <w:szCs w:val="18"/>
                <w:lang w:val="es-ES_tradnl"/>
              </w:rPr>
              <w:t>No</w:t>
            </w:r>
            <w:bookmarkEnd w:id="876"/>
          </w:p>
        </w:tc>
        <w:tc>
          <w:tcPr>
            <w:tcW w:w="2729" w:type="dxa"/>
          </w:tcPr>
          <w:p w:rsidR="00E86AB6" w:rsidRPr="00E86AB6" w:rsidRDefault="00E86AB6" w:rsidP="00E86AB6">
            <w:pPr>
              <w:tabs>
                <w:tab w:val="left" w:pos="1134"/>
                <w:tab w:val="left" w:pos="1560"/>
                <w:tab w:val="left" w:pos="2127"/>
              </w:tabs>
              <w:spacing w:before="40" w:after="40"/>
              <w:jc w:val="center"/>
              <w:rPr>
                <w:sz w:val="18"/>
                <w:szCs w:val="18"/>
                <w:lang w:val="es-ES_tradnl"/>
              </w:rPr>
            </w:pPr>
            <w:r w:rsidRPr="00E86AB6">
              <w:rPr>
                <w:sz w:val="18"/>
                <w:szCs w:val="18"/>
                <w:lang w:val="es-ES_tradnl"/>
              </w:rPr>
              <w:t>No</w:t>
            </w:r>
          </w:p>
        </w:tc>
        <w:tc>
          <w:tcPr>
            <w:tcW w:w="3050" w:type="dxa"/>
          </w:tcPr>
          <w:p w:rsidR="00E86AB6" w:rsidRPr="00E86AB6" w:rsidRDefault="00E86AB6" w:rsidP="00E86AB6">
            <w:pPr>
              <w:tabs>
                <w:tab w:val="left" w:pos="1134"/>
                <w:tab w:val="left" w:pos="1560"/>
                <w:tab w:val="left" w:pos="2127"/>
              </w:tabs>
              <w:spacing w:before="40" w:after="40"/>
              <w:jc w:val="left"/>
              <w:rPr>
                <w:sz w:val="18"/>
                <w:szCs w:val="18"/>
                <w:lang w:val="es-ES_tradnl"/>
              </w:rPr>
            </w:pPr>
            <w:r w:rsidRPr="00E86AB6">
              <w:rPr>
                <w:sz w:val="18"/>
                <w:szCs w:val="18"/>
                <w:lang w:val="es-ES_tradnl"/>
              </w:rPr>
              <w:t>Entró en vigor el 1 de diciembre de 2013</w:t>
            </w:r>
          </w:p>
        </w:tc>
      </w:tr>
      <w:tr w:rsidR="00E86AB6" w:rsidRPr="00E86AB6" w:rsidTr="00E86AB6">
        <w:trPr>
          <w:cantSplit/>
        </w:trPr>
        <w:tc>
          <w:tcPr>
            <w:tcW w:w="443" w:type="dxa"/>
          </w:tcPr>
          <w:p w:rsidR="00E86AB6" w:rsidRPr="00E86AB6" w:rsidRDefault="00E86AB6" w:rsidP="00E86AB6">
            <w:pPr>
              <w:tabs>
                <w:tab w:val="left" w:pos="1134"/>
                <w:tab w:val="left" w:pos="1560"/>
                <w:tab w:val="left" w:pos="2127"/>
              </w:tabs>
              <w:spacing w:before="40" w:after="40"/>
              <w:jc w:val="center"/>
              <w:rPr>
                <w:b/>
                <w:bCs/>
                <w:sz w:val="18"/>
                <w:szCs w:val="18"/>
                <w:lang w:val="es-ES_tradnl"/>
              </w:rPr>
            </w:pPr>
            <w:r w:rsidRPr="00E86AB6">
              <w:rPr>
                <w:b/>
                <w:bCs/>
                <w:sz w:val="18"/>
                <w:szCs w:val="18"/>
                <w:lang w:val="es-ES_tradnl"/>
              </w:rPr>
              <w:t>(2)</w:t>
            </w:r>
          </w:p>
        </w:tc>
        <w:tc>
          <w:tcPr>
            <w:tcW w:w="2624" w:type="dxa"/>
          </w:tcPr>
          <w:p w:rsidR="00E86AB6" w:rsidRPr="00E86AB6" w:rsidRDefault="00E86AB6" w:rsidP="00E86AB6">
            <w:pPr>
              <w:tabs>
                <w:tab w:val="left" w:pos="1134"/>
                <w:tab w:val="left" w:pos="1560"/>
                <w:tab w:val="left" w:pos="2127"/>
              </w:tabs>
              <w:spacing w:before="40" w:after="40"/>
              <w:jc w:val="left"/>
              <w:rPr>
                <w:b/>
                <w:bCs/>
                <w:sz w:val="18"/>
                <w:szCs w:val="18"/>
                <w:lang w:val="es-ES_tradnl"/>
              </w:rPr>
            </w:pPr>
            <w:r w:rsidRPr="00E86AB6">
              <w:rPr>
                <w:b/>
                <w:bCs/>
                <w:sz w:val="18"/>
                <w:szCs w:val="18"/>
                <w:lang w:val="es-ES_tradnl"/>
              </w:rPr>
              <w:t>Obligatorio según la reglamentación que el operador aplique la NP</w:t>
            </w:r>
          </w:p>
        </w:tc>
        <w:tc>
          <w:tcPr>
            <w:tcW w:w="1072" w:type="dxa"/>
          </w:tcPr>
          <w:p w:rsidR="00E86AB6" w:rsidRPr="00E86AB6" w:rsidRDefault="00E86AB6" w:rsidP="00E86AB6">
            <w:pPr>
              <w:tabs>
                <w:tab w:val="left" w:pos="1134"/>
                <w:tab w:val="left" w:pos="1560"/>
                <w:tab w:val="left" w:pos="2127"/>
              </w:tabs>
              <w:spacing w:before="40" w:after="40"/>
              <w:jc w:val="center"/>
              <w:rPr>
                <w:sz w:val="18"/>
                <w:szCs w:val="18"/>
                <w:lang w:val="es-ES_tradnl"/>
              </w:rPr>
            </w:pPr>
            <w:r w:rsidRPr="00E86AB6">
              <w:rPr>
                <w:sz w:val="18"/>
                <w:szCs w:val="18"/>
                <w:lang w:val="es-ES_tradnl"/>
              </w:rPr>
              <w:t>No</w:t>
            </w:r>
          </w:p>
        </w:tc>
        <w:tc>
          <w:tcPr>
            <w:tcW w:w="2729" w:type="dxa"/>
          </w:tcPr>
          <w:p w:rsidR="00E86AB6" w:rsidRPr="00E86AB6" w:rsidRDefault="00E86AB6" w:rsidP="00E86AB6">
            <w:pPr>
              <w:tabs>
                <w:tab w:val="left" w:pos="1134"/>
                <w:tab w:val="left" w:pos="1560"/>
                <w:tab w:val="left" w:pos="2127"/>
              </w:tabs>
              <w:spacing w:before="40" w:after="40"/>
              <w:jc w:val="center"/>
              <w:rPr>
                <w:sz w:val="18"/>
                <w:szCs w:val="18"/>
                <w:lang w:val="es-ES_tradnl"/>
              </w:rPr>
            </w:pPr>
            <w:r w:rsidRPr="00E86AB6">
              <w:rPr>
                <w:sz w:val="18"/>
                <w:szCs w:val="18"/>
                <w:lang w:val="es-ES_tradnl"/>
              </w:rPr>
              <w:t>No</w:t>
            </w:r>
          </w:p>
        </w:tc>
        <w:tc>
          <w:tcPr>
            <w:tcW w:w="3050" w:type="dxa"/>
          </w:tcPr>
          <w:p w:rsidR="00E86AB6" w:rsidRPr="00E86AB6" w:rsidRDefault="00E86AB6" w:rsidP="00E86AB6">
            <w:pPr>
              <w:tabs>
                <w:tab w:val="left" w:pos="1134"/>
                <w:tab w:val="left" w:pos="1560"/>
                <w:tab w:val="left" w:pos="2127"/>
              </w:tabs>
              <w:spacing w:before="40" w:after="40"/>
              <w:jc w:val="left"/>
              <w:rPr>
                <w:sz w:val="18"/>
                <w:szCs w:val="18"/>
                <w:lang w:val="es-ES_tradnl"/>
              </w:rPr>
            </w:pPr>
            <w:r w:rsidRPr="00E86AB6">
              <w:rPr>
                <w:sz w:val="18"/>
                <w:szCs w:val="18"/>
                <w:lang w:val="es-ES_tradnl"/>
              </w:rPr>
              <w:t>Sí</w:t>
            </w:r>
          </w:p>
        </w:tc>
      </w:tr>
      <w:tr w:rsidR="00E86AB6" w:rsidRPr="00450726" w:rsidTr="00E86AB6">
        <w:trPr>
          <w:cantSplit/>
        </w:trPr>
        <w:tc>
          <w:tcPr>
            <w:tcW w:w="443" w:type="dxa"/>
          </w:tcPr>
          <w:p w:rsidR="00E86AB6" w:rsidRPr="00E86AB6" w:rsidRDefault="00E86AB6" w:rsidP="00E86AB6">
            <w:pPr>
              <w:tabs>
                <w:tab w:val="left" w:pos="1134"/>
                <w:tab w:val="left" w:pos="1560"/>
                <w:tab w:val="left" w:pos="2127"/>
              </w:tabs>
              <w:spacing w:before="40" w:after="40"/>
              <w:jc w:val="center"/>
              <w:rPr>
                <w:b/>
                <w:bCs/>
                <w:sz w:val="18"/>
                <w:szCs w:val="18"/>
                <w:lang w:val="es-ES_tradnl"/>
              </w:rPr>
            </w:pPr>
            <w:r w:rsidRPr="00E86AB6">
              <w:rPr>
                <w:b/>
                <w:bCs/>
                <w:sz w:val="18"/>
                <w:szCs w:val="18"/>
                <w:lang w:val="es-ES_tradnl"/>
              </w:rPr>
              <w:t>(3)</w:t>
            </w:r>
          </w:p>
        </w:tc>
        <w:tc>
          <w:tcPr>
            <w:tcW w:w="2624" w:type="dxa"/>
          </w:tcPr>
          <w:p w:rsidR="00E86AB6" w:rsidRPr="00E86AB6" w:rsidRDefault="00E86AB6" w:rsidP="00E86AB6">
            <w:pPr>
              <w:tabs>
                <w:tab w:val="left" w:pos="1134"/>
                <w:tab w:val="left" w:pos="1560"/>
                <w:tab w:val="left" w:pos="2127"/>
              </w:tabs>
              <w:spacing w:before="40" w:after="40"/>
              <w:jc w:val="left"/>
              <w:rPr>
                <w:b/>
                <w:bCs/>
                <w:sz w:val="18"/>
                <w:szCs w:val="18"/>
                <w:lang w:val="es-ES_tradnl"/>
              </w:rPr>
            </w:pPr>
            <w:r w:rsidRPr="00E86AB6">
              <w:rPr>
                <w:b/>
                <w:bCs/>
                <w:sz w:val="18"/>
                <w:szCs w:val="18"/>
                <w:lang w:val="es-ES_tradnl"/>
              </w:rPr>
              <w:t>Tipo de aplicación de la NP</w:t>
            </w:r>
          </w:p>
        </w:tc>
        <w:tc>
          <w:tcPr>
            <w:tcW w:w="1072" w:type="dxa"/>
          </w:tcPr>
          <w:p w:rsidR="00E86AB6" w:rsidRPr="00E86AB6" w:rsidRDefault="00E86AB6" w:rsidP="00E86AB6">
            <w:pPr>
              <w:tabs>
                <w:tab w:val="left" w:pos="1134"/>
                <w:tab w:val="left" w:pos="1560"/>
                <w:tab w:val="left" w:pos="2127"/>
              </w:tabs>
              <w:spacing w:before="40" w:after="40"/>
              <w:jc w:val="center"/>
              <w:rPr>
                <w:sz w:val="18"/>
                <w:szCs w:val="18"/>
                <w:lang w:val="es-ES_tradnl"/>
              </w:rPr>
            </w:pPr>
          </w:p>
        </w:tc>
        <w:tc>
          <w:tcPr>
            <w:tcW w:w="2729" w:type="dxa"/>
          </w:tcPr>
          <w:p w:rsidR="00E86AB6" w:rsidRPr="00E86AB6" w:rsidRDefault="00E86AB6" w:rsidP="00E86AB6">
            <w:pPr>
              <w:tabs>
                <w:tab w:val="left" w:pos="1134"/>
                <w:tab w:val="left" w:pos="1560"/>
                <w:tab w:val="left" w:pos="2127"/>
              </w:tabs>
              <w:spacing w:before="40" w:after="40"/>
              <w:jc w:val="center"/>
              <w:rPr>
                <w:sz w:val="18"/>
                <w:szCs w:val="18"/>
                <w:lang w:val="es-ES_tradnl"/>
              </w:rPr>
            </w:pPr>
          </w:p>
        </w:tc>
        <w:tc>
          <w:tcPr>
            <w:tcW w:w="3050" w:type="dxa"/>
          </w:tcPr>
          <w:p w:rsidR="00E86AB6" w:rsidRPr="00E86AB6" w:rsidRDefault="00E86AB6" w:rsidP="00E86AB6">
            <w:pPr>
              <w:tabs>
                <w:tab w:val="left" w:pos="1134"/>
                <w:tab w:val="left" w:pos="1560"/>
                <w:tab w:val="left" w:pos="2127"/>
              </w:tabs>
              <w:spacing w:before="40" w:after="40"/>
              <w:jc w:val="left"/>
              <w:rPr>
                <w:sz w:val="18"/>
                <w:szCs w:val="18"/>
                <w:lang w:val="es-ES_tradnl"/>
              </w:rPr>
            </w:pPr>
            <w:r w:rsidRPr="00E86AB6">
              <w:rPr>
                <w:sz w:val="18"/>
                <w:szCs w:val="18"/>
                <w:lang w:val="es-ES_tradnl"/>
              </w:rPr>
              <w:t>Base de datos central de referencia para números móviles con ACQ u OR</w:t>
            </w:r>
          </w:p>
        </w:tc>
      </w:tr>
      <w:tr w:rsidR="00E86AB6" w:rsidRPr="00450726" w:rsidTr="00E86AB6">
        <w:trPr>
          <w:cantSplit/>
        </w:trPr>
        <w:tc>
          <w:tcPr>
            <w:tcW w:w="443" w:type="dxa"/>
          </w:tcPr>
          <w:p w:rsidR="00E86AB6" w:rsidRPr="00E86AB6" w:rsidRDefault="00E86AB6" w:rsidP="00E86AB6">
            <w:pPr>
              <w:tabs>
                <w:tab w:val="left" w:pos="1134"/>
                <w:tab w:val="left" w:pos="1560"/>
                <w:tab w:val="left" w:pos="2127"/>
              </w:tabs>
              <w:spacing w:before="40" w:after="40"/>
              <w:jc w:val="center"/>
              <w:rPr>
                <w:b/>
                <w:bCs/>
                <w:sz w:val="18"/>
                <w:szCs w:val="18"/>
                <w:lang w:val="es-ES_tradnl"/>
              </w:rPr>
            </w:pPr>
            <w:r w:rsidRPr="00E86AB6">
              <w:rPr>
                <w:b/>
                <w:bCs/>
                <w:sz w:val="18"/>
                <w:szCs w:val="18"/>
                <w:lang w:val="es-ES_tradnl"/>
              </w:rPr>
              <w:t>(4)</w:t>
            </w:r>
          </w:p>
        </w:tc>
        <w:tc>
          <w:tcPr>
            <w:tcW w:w="2624" w:type="dxa"/>
          </w:tcPr>
          <w:p w:rsidR="00E86AB6" w:rsidRPr="00E86AB6" w:rsidRDefault="00E86AB6" w:rsidP="00E86AB6">
            <w:pPr>
              <w:tabs>
                <w:tab w:val="left" w:pos="1134"/>
                <w:tab w:val="left" w:pos="1560"/>
                <w:tab w:val="left" w:pos="2127"/>
              </w:tabs>
              <w:spacing w:before="40" w:after="40"/>
              <w:jc w:val="left"/>
              <w:rPr>
                <w:b/>
                <w:bCs/>
                <w:sz w:val="18"/>
                <w:szCs w:val="18"/>
                <w:lang w:val="es-ES_tradnl"/>
              </w:rPr>
            </w:pPr>
            <w:r w:rsidRPr="00E86AB6">
              <w:rPr>
                <w:b/>
                <w:bCs/>
                <w:sz w:val="18"/>
                <w:szCs w:val="18"/>
                <w:lang w:val="es-ES_tradnl"/>
              </w:rPr>
              <w:t>Solución de la base de datos de NP</w:t>
            </w:r>
          </w:p>
        </w:tc>
        <w:tc>
          <w:tcPr>
            <w:tcW w:w="1072" w:type="dxa"/>
          </w:tcPr>
          <w:p w:rsidR="00E86AB6" w:rsidRPr="00E86AB6" w:rsidRDefault="00E86AB6" w:rsidP="00E86AB6">
            <w:pPr>
              <w:tabs>
                <w:tab w:val="left" w:pos="1134"/>
                <w:tab w:val="left" w:pos="1560"/>
                <w:tab w:val="left" w:pos="2127"/>
              </w:tabs>
              <w:spacing w:before="40" w:after="40"/>
              <w:jc w:val="center"/>
              <w:rPr>
                <w:sz w:val="18"/>
                <w:szCs w:val="18"/>
                <w:lang w:val="es-ES_tradnl"/>
              </w:rPr>
            </w:pPr>
          </w:p>
        </w:tc>
        <w:tc>
          <w:tcPr>
            <w:tcW w:w="2729" w:type="dxa"/>
          </w:tcPr>
          <w:p w:rsidR="00E86AB6" w:rsidRPr="00E86AB6" w:rsidRDefault="00E86AB6" w:rsidP="00E86AB6">
            <w:pPr>
              <w:tabs>
                <w:tab w:val="left" w:pos="1134"/>
                <w:tab w:val="left" w:pos="1560"/>
                <w:tab w:val="left" w:pos="2127"/>
              </w:tabs>
              <w:spacing w:before="40" w:after="40"/>
              <w:jc w:val="center"/>
              <w:rPr>
                <w:sz w:val="18"/>
                <w:szCs w:val="18"/>
                <w:lang w:val="es-ES_tradnl"/>
              </w:rPr>
            </w:pPr>
          </w:p>
        </w:tc>
        <w:tc>
          <w:tcPr>
            <w:tcW w:w="3050" w:type="dxa"/>
          </w:tcPr>
          <w:p w:rsidR="00E86AB6" w:rsidRPr="00E86AB6" w:rsidRDefault="00E86AB6" w:rsidP="00E86AB6">
            <w:pPr>
              <w:tabs>
                <w:tab w:val="left" w:pos="1134"/>
                <w:tab w:val="left" w:pos="1560"/>
                <w:tab w:val="left" w:pos="2127"/>
              </w:tabs>
              <w:spacing w:before="40" w:after="40"/>
              <w:jc w:val="left"/>
              <w:rPr>
                <w:sz w:val="18"/>
                <w:szCs w:val="18"/>
                <w:lang w:val="es-ES_tradnl"/>
              </w:rPr>
            </w:pPr>
            <w:r w:rsidRPr="00E86AB6">
              <w:rPr>
                <w:sz w:val="18"/>
                <w:szCs w:val="18"/>
                <w:lang w:val="es-ES_tradnl"/>
              </w:rPr>
              <w:t>Solución C – Método de base de datos centralizada</w:t>
            </w:r>
          </w:p>
        </w:tc>
      </w:tr>
      <w:tr w:rsidR="00E86AB6" w:rsidRPr="00450726" w:rsidTr="00E86AB6">
        <w:trPr>
          <w:cantSplit/>
        </w:trPr>
        <w:tc>
          <w:tcPr>
            <w:tcW w:w="443" w:type="dxa"/>
          </w:tcPr>
          <w:p w:rsidR="00E86AB6" w:rsidRPr="00E86AB6" w:rsidRDefault="00E86AB6" w:rsidP="00E86AB6">
            <w:pPr>
              <w:tabs>
                <w:tab w:val="left" w:pos="1134"/>
                <w:tab w:val="left" w:pos="1560"/>
                <w:tab w:val="left" w:pos="2127"/>
              </w:tabs>
              <w:spacing w:before="40" w:after="40"/>
              <w:jc w:val="center"/>
              <w:rPr>
                <w:b/>
                <w:bCs/>
                <w:sz w:val="18"/>
                <w:szCs w:val="18"/>
                <w:lang w:val="es-ES_tradnl"/>
              </w:rPr>
            </w:pPr>
            <w:r w:rsidRPr="00E86AB6">
              <w:rPr>
                <w:b/>
                <w:bCs/>
                <w:sz w:val="18"/>
                <w:szCs w:val="18"/>
                <w:lang w:val="es-ES_tradnl"/>
              </w:rPr>
              <w:t>(5)</w:t>
            </w:r>
          </w:p>
        </w:tc>
        <w:tc>
          <w:tcPr>
            <w:tcW w:w="2624" w:type="dxa"/>
          </w:tcPr>
          <w:p w:rsidR="00E86AB6" w:rsidRPr="00E86AB6" w:rsidRDefault="00E86AB6" w:rsidP="00E86AB6">
            <w:pPr>
              <w:tabs>
                <w:tab w:val="left" w:pos="1134"/>
                <w:tab w:val="left" w:pos="1560"/>
                <w:tab w:val="left" w:pos="2127"/>
              </w:tabs>
              <w:spacing w:before="40" w:after="40"/>
              <w:jc w:val="left"/>
              <w:rPr>
                <w:b/>
                <w:bCs/>
                <w:sz w:val="18"/>
                <w:szCs w:val="18"/>
                <w:lang w:val="es-ES_tradnl"/>
              </w:rPr>
            </w:pPr>
            <w:r w:rsidRPr="00E86AB6">
              <w:rPr>
                <w:b/>
                <w:bCs/>
                <w:sz w:val="18"/>
                <w:szCs w:val="18"/>
                <w:lang w:val="es-ES_tradnl"/>
              </w:rPr>
              <w:t>Limitaciones</w:t>
            </w:r>
          </w:p>
        </w:tc>
        <w:tc>
          <w:tcPr>
            <w:tcW w:w="1072" w:type="dxa"/>
          </w:tcPr>
          <w:p w:rsidR="00E86AB6" w:rsidRPr="00E86AB6" w:rsidRDefault="00E86AB6" w:rsidP="00E86AB6">
            <w:pPr>
              <w:tabs>
                <w:tab w:val="left" w:pos="1134"/>
                <w:tab w:val="left" w:pos="1560"/>
                <w:tab w:val="left" w:pos="2127"/>
              </w:tabs>
              <w:spacing w:before="40" w:after="40"/>
              <w:jc w:val="center"/>
              <w:rPr>
                <w:sz w:val="18"/>
                <w:szCs w:val="18"/>
                <w:lang w:val="es-ES_tradnl"/>
              </w:rPr>
            </w:pPr>
          </w:p>
        </w:tc>
        <w:tc>
          <w:tcPr>
            <w:tcW w:w="2729" w:type="dxa"/>
          </w:tcPr>
          <w:p w:rsidR="00E86AB6" w:rsidRPr="00E86AB6" w:rsidRDefault="00E86AB6" w:rsidP="00E86AB6">
            <w:pPr>
              <w:tabs>
                <w:tab w:val="left" w:pos="1134"/>
                <w:tab w:val="left" w:pos="1560"/>
                <w:tab w:val="left" w:pos="2127"/>
              </w:tabs>
              <w:spacing w:before="40" w:after="40"/>
              <w:jc w:val="center"/>
              <w:rPr>
                <w:sz w:val="18"/>
                <w:szCs w:val="18"/>
                <w:lang w:val="es-ES_tradnl"/>
              </w:rPr>
            </w:pPr>
          </w:p>
        </w:tc>
        <w:tc>
          <w:tcPr>
            <w:tcW w:w="3050" w:type="dxa"/>
          </w:tcPr>
          <w:p w:rsidR="00E86AB6" w:rsidRPr="00E86AB6" w:rsidRDefault="00E86AB6" w:rsidP="00E86AB6">
            <w:pPr>
              <w:tabs>
                <w:tab w:val="left" w:pos="1134"/>
                <w:tab w:val="left" w:pos="1560"/>
                <w:tab w:val="left" w:pos="2127"/>
              </w:tabs>
              <w:spacing w:before="40" w:after="40"/>
              <w:jc w:val="left"/>
              <w:rPr>
                <w:sz w:val="18"/>
                <w:szCs w:val="18"/>
                <w:lang w:val="es-ES_tradnl"/>
              </w:rPr>
            </w:pPr>
            <w:r w:rsidRPr="00E86AB6">
              <w:rPr>
                <w:sz w:val="18"/>
                <w:szCs w:val="18"/>
                <w:lang w:val="es-ES_tradnl"/>
              </w:rPr>
              <w:t>En la región de la Federación de Rusia (cobertura de la zona de numeración)</w:t>
            </w:r>
          </w:p>
        </w:tc>
      </w:tr>
      <w:tr w:rsidR="00E86AB6" w:rsidRPr="00450726" w:rsidTr="00E86AB6">
        <w:trPr>
          <w:cantSplit/>
        </w:trPr>
        <w:tc>
          <w:tcPr>
            <w:tcW w:w="443" w:type="dxa"/>
          </w:tcPr>
          <w:p w:rsidR="00E86AB6" w:rsidRPr="00E86AB6" w:rsidRDefault="00E86AB6" w:rsidP="00E86AB6">
            <w:pPr>
              <w:tabs>
                <w:tab w:val="left" w:pos="1134"/>
                <w:tab w:val="left" w:pos="1560"/>
                <w:tab w:val="left" w:pos="2127"/>
              </w:tabs>
              <w:spacing w:before="40" w:after="40"/>
              <w:jc w:val="center"/>
              <w:rPr>
                <w:b/>
                <w:bCs/>
                <w:sz w:val="18"/>
                <w:szCs w:val="18"/>
                <w:lang w:val="es-ES_tradnl"/>
              </w:rPr>
            </w:pPr>
            <w:r w:rsidRPr="00E86AB6">
              <w:rPr>
                <w:b/>
                <w:bCs/>
                <w:sz w:val="18"/>
                <w:szCs w:val="18"/>
                <w:lang w:val="es-ES_tradnl"/>
              </w:rPr>
              <w:t>(6)</w:t>
            </w:r>
          </w:p>
        </w:tc>
        <w:tc>
          <w:tcPr>
            <w:tcW w:w="2624" w:type="dxa"/>
          </w:tcPr>
          <w:p w:rsidR="00E86AB6" w:rsidRPr="00E86AB6" w:rsidRDefault="00E86AB6" w:rsidP="00E86AB6">
            <w:pPr>
              <w:tabs>
                <w:tab w:val="left" w:pos="1134"/>
                <w:tab w:val="left" w:pos="1560"/>
                <w:tab w:val="left" w:pos="2127"/>
              </w:tabs>
              <w:spacing w:before="40" w:after="40"/>
              <w:jc w:val="left"/>
              <w:rPr>
                <w:b/>
                <w:bCs/>
                <w:sz w:val="18"/>
                <w:szCs w:val="18"/>
                <w:lang w:val="es-ES_tradnl"/>
              </w:rPr>
            </w:pPr>
            <w:r w:rsidRPr="00E86AB6">
              <w:rPr>
                <w:b/>
                <w:bCs/>
                <w:sz w:val="18"/>
                <w:szCs w:val="18"/>
                <w:lang w:val="es-ES_tradnl"/>
              </w:rPr>
              <w:t>Especificaciones disponibles en el sitio web</w:t>
            </w:r>
          </w:p>
        </w:tc>
        <w:tc>
          <w:tcPr>
            <w:tcW w:w="1072" w:type="dxa"/>
          </w:tcPr>
          <w:p w:rsidR="00E86AB6" w:rsidRPr="00E86AB6" w:rsidRDefault="00E86AB6" w:rsidP="00E86AB6">
            <w:pPr>
              <w:tabs>
                <w:tab w:val="left" w:pos="1134"/>
                <w:tab w:val="left" w:pos="1560"/>
                <w:tab w:val="left" w:pos="2127"/>
              </w:tabs>
              <w:spacing w:before="40" w:after="40"/>
              <w:jc w:val="center"/>
              <w:rPr>
                <w:sz w:val="18"/>
                <w:szCs w:val="18"/>
                <w:lang w:val="es-ES_tradnl"/>
              </w:rPr>
            </w:pPr>
          </w:p>
        </w:tc>
        <w:tc>
          <w:tcPr>
            <w:tcW w:w="2729" w:type="dxa"/>
          </w:tcPr>
          <w:p w:rsidR="00E86AB6" w:rsidRPr="00E86AB6" w:rsidRDefault="00E86AB6" w:rsidP="00E86AB6">
            <w:pPr>
              <w:tabs>
                <w:tab w:val="left" w:pos="1134"/>
                <w:tab w:val="left" w:pos="1560"/>
                <w:tab w:val="left" w:pos="2127"/>
              </w:tabs>
              <w:spacing w:before="40" w:after="40"/>
              <w:jc w:val="center"/>
              <w:rPr>
                <w:sz w:val="18"/>
                <w:szCs w:val="18"/>
                <w:lang w:val="es-ES_tradnl"/>
              </w:rPr>
            </w:pPr>
          </w:p>
        </w:tc>
        <w:tc>
          <w:tcPr>
            <w:tcW w:w="3050" w:type="dxa"/>
          </w:tcPr>
          <w:p w:rsidR="00E86AB6" w:rsidRPr="00E86AB6" w:rsidRDefault="005A4D2A" w:rsidP="00E86AB6">
            <w:pPr>
              <w:tabs>
                <w:tab w:val="left" w:pos="1134"/>
                <w:tab w:val="left" w:pos="1560"/>
                <w:tab w:val="left" w:pos="2127"/>
              </w:tabs>
              <w:spacing w:before="40" w:after="40"/>
              <w:jc w:val="left"/>
              <w:rPr>
                <w:sz w:val="18"/>
                <w:szCs w:val="18"/>
                <w:lang w:val="es-ES_tradnl"/>
              </w:rPr>
            </w:pPr>
            <w:hyperlink r:id="rId20" w:history="1">
              <w:r w:rsidR="00E86AB6" w:rsidRPr="00E86AB6">
                <w:rPr>
                  <w:color w:val="0000FF" w:themeColor="hyperlink"/>
                  <w:sz w:val="18"/>
                  <w:szCs w:val="18"/>
                  <w:u w:val="single"/>
                  <w:lang w:val="es-ES_tradnl"/>
                </w:rPr>
                <w:t>http://www.zniis.ru/bdpn/check</w:t>
              </w:r>
            </w:hyperlink>
            <w:r w:rsidR="00E86AB6" w:rsidRPr="00E86AB6">
              <w:rPr>
                <w:sz w:val="18"/>
                <w:szCs w:val="18"/>
                <w:lang w:val="es-ES_tradnl"/>
              </w:rPr>
              <w:br/>
              <w:t>(en ruso)</w:t>
            </w:r>
          </w:p>
        </w:tc>
      </w:tr>
      <w:tr w:rsidR="00E86AB6" w:rsidRPr="00E86AB6" w:rsidTr="00E86AB6">
        <w:trPr>
          <w:cantSplit/>
        </w:trPr>
        <w:tc>
          <w:tcPr>
            <w:tcW w:w="443" w:type="dxa"/>
          </w:tcPr>
          <w:p w:rsidR="00E86AB6" w:rsidRPr="00E86AB6" w:rsidRDefault="00E86AB6" w:rsidP="00E86AB6">
            <w:pPr>
              <w:tabs>
                <w:tab w:val="left" w:pos="1134"/>
                <w:tab w:val="left" w:pos="1560"/>
                <w:tab w:val="left" w:pos="2127"/>
              </w:tabs>
              <w:spacing w:before="40" w:after="40"/>
              <w:jc w:val="center"/>
              <w:rPr>
                <w:b/>
                <w:bCs/>
                <w:sz w:val="18"/>
                <w:szCs w:val="18"/>
                <w:lang w:val="es-ES_tradnl"/>
              </w:rPr>
            </w:pPr>
            <w:r w:rsidRPr="00E86AB6">
              <w:rPr>
                <w:b/>
                <w:bCs/>
                <w:sz w:val="18"/>
                <w:szCs w:val="18"/>
                <w:lang w:val="es-ES_tradnl"/>
              </w:rPr>
              <w:t>(7)</w:t>
            </w:r>
          </w:p>
        </w:tc>
        <w:tc>
          <w:tcPr>
            <w:tcW w:w="2624" w:type="dxa"/>
          </w:tcPr>
          <w:p w:rsidR="00E86AB6" w:rsidRPr="00E86AB6" w:rsidRDefault="00E86AB6" w:rsidP="00E86AB6">
            <w:pPr>
              <w:tabs>
                <w:tab w:val="left" w:pos="1134"/>
                <w:tab w:val="left" w:pos="1560"/>
                <w:tab w:val="left" w:pos="2127"/>
              </w:tabs>
              <w:spacing w:before="40" w:after="40"/>
              <w:jc w:val="left"/>
              <w:rPr>
                <w:b/>
                <w:bCs/>
                <w:sz w:val="18"/>
                <w:szCs w:val="18"/>
                <w:highlight w:val="yellow"/>
                <w:lang w:val="es-ES_tradnl"/>
              </w:rPr>
            </w:pPr>
            <w:r w:rsidRPr="00E86AB6">
              <w:rPr>
                <w:b/>
                <w:bCs/>
                <w:sz w:val="18"/>
                <w:szCs w:val="18"/>
                <w:lang w:val="es-ES_tradnl"/>
              </w:rPr>
              <w:t>Información de contacto de la Administración nacional/Administrador del Plan de Numeración (NPA)</w:t>
            </w:r>
          </w:p>
        </w:tc>
        <w:tc>
          <w:tcPr>
            <w:tcW w:w="1072" w:type="dxa"/>
          </w:tcPr>
          <w:p w:rsidR="00E86AB6" w:rsidRPr="00E86AB6" w:rsidRDefault="00E86AB6" w:rsidP="00E86AB6">
            <w:pPr>
              <w:tabs>
                <w:tab w:val="left" w:pos="1134"/>
                <w:tab w:val="left" w:pos="1560"/>
                <w:tab w:val="left" w:pos="2127"/>
              </w:tabs>
              <w:spacing w:before="40" w:after="40"/>
              <w:jc w:val="center"/>
              <w:rPr>
                <w:sz w:val="18"/>
                <w:szCs w:val="18"/>
                <w:lang w:val="es-ES_tradnl"/>
              </w:rPr>
            </w:pPr>
          </w:p>
        </w:tc>
        <w:tc>
          <w:tcPr>
            <w:tcW w:w="2729" w:type="dxa"/>
          </w:tcPr>
          <w:p w:rsidR="00E86AB6" w:rsidRPr="00E86AB6" w:rsidRDefault="00E86AB6" w:rsidP="00E86AB6">
            <w:pPr>
              <w:tabs>
                <w:tab w:val="left" w:pos="1134"/>
                <w:tab w:val="left" w:pos="1560"/>
                <w:tab w:val="left" w:pos="2127"/>
              </w:tabs>
              <w:spacing w:before="40" w:after="40"/>
              <w:jc w:val="center"/>
              <w:rPr>
                <w:sz w:val="18"/>
                <w:szCs w:val="18"/>
                <w:lang w:val="es-ES_tradnl"/>
              </w:rPr>
            </w:pPr>
          </w:p>
        </w:tc>
        <w:tc>
          <w:tcPr>
            <w:tcW w:w="3050" w:type="dxa"/>
          </w:tcPr>
          <w:p w:rsidR="00E86AB6" w:rsidRPr="00E86AB6" w:rsidRDefault="00E86AB6" w:rsidP="00E86AB6">
            <w:pPr>
              <w:tabs>
                <w:tab w:val="left" w:pos="1134"/>
                <w:tab w:val="left" w:pos="1560"/>
                <w:tab w:val="left" w:pos="2127"/>
              </w:tabs>
              <w:spacing w:before="40"/>
              <w:jc w:val="left"/>
              <w:rPr>
                <w:sz w:val="18"/>
                <w:szCs w:val="18"/>
                <w:lang w:val="en-US"/>
              </w:rPr>
            </w:pPr>
            <w:r w:rsidRPr="00E86AB6">
              <w:rPr>
                <w:sz w:val="18"/>
                <w:szCs w:val="18"/>
                <w:lang w:val="en-US"/>
              </w:rPr>
              <w:t>Federal Communications Agency</w:t>
            </w:r>
          </w:p>
          <w:p w:rsidR="00E86AB6" w:rsidRPr="00E86AB6" w:rsidRDefault="00E86AB6" w:rsidP="00E86AB6">
            <w:pPr>
              <w:tabs>
                <w:tab w:val="left" w:pos="1134"/>
                <w:tab w:val="left" w:pos="1560"/>
                <w:tab w:val="left" w:pos="2127"/>
              </w:tabs>
              <w:spacing w:before="0"/>
              <w:jc w:val="left"/>
              <w:rPr>
                <w:sz w:val="18"/>
                <w:szCs w:val="18"/>
                <w:lang w:val="en-US"/>
              </w:rPr>
            </w:pPr>
            <w:r w:rsidRPr="00E86AB6">
              <w:rPr>
                <w:sz w:val="18"/>
                <w:szCs w:val="18"/>
                <w:lang w:val="en-US"/>
              </w:rPr>
              <w:t xml:space="preserve">Nikoloyamskaya, 3A, 2, </w:t>
            </w:r>
          </w:p>
          <w:p w:rsidR="00E86AB6" w:rsidRPr="00E86AB6" w:rsidRDefault="00E86AB6" w:rsidP="00E86AB6">
            <w:pPr>
              <w:tabs>
                <w:tab w:val="left" w:pos="1134"/>
                <w:tab w:val="left" w:pos="1560"/>
                <w:tab w:val="left" w:pos="2127"/>
              </w:tabs>
              <w:spacing w:before="0"/>
              <w:jc w:val="left"/>
              <w:rPr>
                <w:sz w:val="18"/>
                <w:szCs w:val="18"/>
                <w:lang w:val="en-US"/>
              </w:rPr>
            </w:pPr>
            <w:r w:rsidRPr="00E86AB6">
              <w:rPr>
                <w:sz w:val="18"/>
                <w:szCs w:val="18"/>
                <w:lang w:val="en-US"/>
              </w:rPr>
              <w:t>Moscú, 109289, Rusia</w:t>
            </w:r>
          </w:p>
          <w:p w:rsidR="00E86AB6" w:rsidRPr="00E86AB6" w:rsidRDefault="005A4D2A" w:rsidP="00E86AB6">
            <w:pPr>
              <w:tabs>
                <w:tab w:val="left" w:pos="1134"/>
                <w:tab w:val="left" w:pos="1560"/>
                <w:tab w:val="left" w:pos="2127"/>
              </w:tabs>
              <w:spacing w:before="0" w:after="40"/>
              <w:jc w:val="left"/>
              <w:rPr>
                <w:sz w:val="18"/>
                <w:szCs w:val="18"/>
                <w:lang w:val="en-US"/>
              </w:rPr>
            </w:pPr>
            <w:hyperlink r:id="rId21" w:history="1">
              <w:r w:rsidR="00E86AB6" w:rsidRPr="00E86AB6">
                <w:rPr>
                  <w:color w:val="0000FF" w:themeColor="hyperlink"/>
                  <w:sz w:val="18"/>
                  <w:szCs w:val="18"/>
                  <w:u w:val="single"/>
                  <w:lang w:val="en-US"/>
                </w:rPr>
                <w:t>mail@rossvyaz.ru</w:t>
              </w:r>
            </w:hyperlink>
          </w:p>
        </w:tc>
      </w:tr>
      <w:tr w:rsidR="00E86AB6" w:rsidRPr="00E86AB6" w:rsidTr="00E86AB6">
        <w:trPr>
          <w:cantSplit/>
        </w:trPr>
        <w:tc>
          <w:tcPr>
            <w:tcW w:w="443" w:type="dxa"/>
          </w:tcPr>
          <w:p w:rsidR="00E86AB6" w:rsidRPr="00E86AB6" w:rsidRDefault="00E86AB6" w:rsidP="00E86AB6">
            <w:pPr>
              <w:tabs>
                <w:tab w:val="left" w:pos="1134"/>
                <w:tab w:val="left" w:pos="1560"/>
                <w:tab w:val="left" w:pos="2127"/>
              </w:tabs>
              <w:spacing w:before="40" w:after="40"/>
              <w:jc w:val="center"/>
              <w:rPr>
                <w:b/>
                <w:bCs/>
                <w:sz w:val="18"/>
                <w:szCs w:val="18"/>
                <w:lang w:val="es-ES_tradnl"/>
              </w:rPr>
            </w:pPr>
            <w:r w:rsidRPr="00E86AB6">
              <w:rPr>
                <w:b/>
                <w:bCs/>
                <w:sz w:val="18"/>
                <w:szCs w:val="18"/>
                <w:lang w:val="es-ES_tradnl"/>
              </w:rPr>
              <w:t>(8)</w:t>
            </w:r>
          </w:p>
        </w:tc>
        <w:tc>
          <w:tcPr>
            <w:tcW w:w="2624" w:type="dxa"/>
          </w:tcPr>
          <w:p w:rsidR="00E86AB6" w:rsidRPr="00E86AB6" w:rsidRDefault="00E86AB6" w:rsidP="00E86AB6">
            <w:pPr>
              <w:tabs>
                <w:tab w:val="left" w:pos="1134"/>
                <w:tab w:val="left" w:pos="1560"/>
                <w:tab w:val="left" w:pos="2127"/>
              </w:tabs>
              <w:spacing w:before="40" w:after="40"/>
              <w:jc w:val="left"/>
              <w:rPr>
                <w:b/>
                <w:bCs/>
                <w:sz w:val="18"/>
                <w:szCs w:val="18"/>
                <w:lang w:val="es-ES_tradnl"/>
              </w:rPr>
            </w:pPr>
            <w:r w:rsidRPr="00E86AB6">
              <w:rPr>
                <w:b/>
                <w:bCs/>
                <w:sz w:val="18"/>
                <w:szCs w:val="18"/>
                <w:lang w:val="es-ES_tradnl"/>
              </w:rPr>
              <w:t>Base de datos central de referencia administrada y gestionada por</w:t>
            </w:r>
          </w:p>
        </w:tc>
        <w:tc>
          <w:tcPr>
            <w:tcW w:w="1072" w:type="dxa"/>
          </w:tcPr>
          <w:p w:rsidR="00E86AB6" w:rsidRPr="00E86AB6" w:rsidRDefault="00E86AB6" w:rsidP="00E86AB6">
            <w:pPr>
              <w:tabs>
                <w:tab w:val="left" w:pos="1134"/>
                <w:tab w:val="left" w:pos="1560"/>
                <w:tab w:val="left" w:pos="2127"/>
              </w:tabs>
              <w:spacing w:before="40" w:after="40"/>
              <w:jc w:val="center"/>
              <w:rPr>
                <w:sz w:val="18"/>
                <w:szCs w:val="18"/>
                <w:lang w:val="es-ES_tradnl"/>
              </w:rPr>
            </w:pPr>
          </w:p>
        </w:tc>
        <w:tc>
          <w:tcPr>
            <w:tcW w:w="2729" w:type="dxa"/>
          </w:tcPr>
          <w:p w:rsidR="00E86AB6" w:rsidRPr="00E86AB6" w:rsidRDefault="00E86AB6" w:rsidP="00E86AB6">
            <w:pPr>
              <w:tabs>
                <w:tab w:val="left" w:pos="1134"/>
                <w:tab w:val="left" w:pos="1560"/>
                <w:tab w:val="left" w:pos="2127"/>
              </w:tabs>
              <w:spacing w:before="40" w:after="40"/>
              <w:jc w:val="center"/>
              <w:rPr>
                <w:sz w:val="18"/>
                <w:szCs w:val="18"/>
                <w:lang w:val="es-ES_tradnl"/>
              </w:rPr>
            </w:pPr>
          </w:p>
        </w:tc>
        <w:tc>
          <w:tcPr>
            <w:tcW w:w="3050" w:type="dxa"/>
          </w:tcPr>
          <w:p w:rsidR="00E86AB6" w:rsidRPr="00E86AB6" w:rsidRDefault="005A4D2A" w:rsidP="00E86AB6">
            <w:pPr>
              <w:tabs>
                <w:tab w:val="left" w:pos="1134"/>
                <w:tab w:val="left" w:pos="1560"/>
                <w:tab w:val="left" w:pos="2127"/>
              </w:tabs>
              <w:spacing w:before="40" w:after="40"/>
              <w:jc w:val="left"/>
              <w:rPr>
                <w:sz w:val="18"/>
                <w:szCs w:val="18"/>
                <w:lang w:val="es-ES_tradnl"/>
              </w:rPr>
            </w:pPr>
            <w:hyperlink r:id="rId22" w:history="1">
              <w:r w:rsidR="00E86AB6" w:rsidRPr="00E86AB6">
                <w:rPr>
                  <w:color w:val="0000FF" w:themeColor="hyperlink"/>
                  <w:sz w:val="18"/>
                  <w:szCs w:val="18"/>
                  <w:u w:val="single"/>
                  <w:lang w:val="es-ES_tradnl"/>
                </w:rPr>
                <w:t>http://www.zniis.ru/bdpn/check</w:t>
              </w:r>
            </w:hyperlink>
            <w:r w:rsidR="00E86AB6" w:rsidRPr="00E86AB6">
              <w:rPr>
                <w:sz w:val="18"/>
                <w:szCs w:val="18"/>
                <w:lang w:val="es-ES_tradnl"/>
              </w:rPr>
              <w:br/>
              <w:t>(en ruso)</w:t>
            </w:r>
          </w:p>
          <w:p w:rsidR="00E86AB6" w:rsidRPr="00E86AB6" w:rsidRDefault="00E86AB6" w:rsidP="00E86AB6">
            <w:pPr>
              <w:tabs>
                <w:tab w:val="left" w:pos="1134"/>
                <w:tab w:val="left" w:pos="1560"/>
                <w:tab w:val="left" w:pos="2127"/>
              </w:tabs>
              <w:spacing w:before="0"/>
              <w:jc w:val="left"/>
              <w:rPr>
                <w:sz w:val="18"/>
                <w:szCs w:val="18"/>
                <w:lang w:val="en-US"/>
              </w:rPr>
            </w:pPr>
            <w:r w:rsidRPr="00E86AB6">
              <w:rPr>
                <w:sz w:val="18"/>
                <w:szCs w:val="18"/>
                <w:lang w:val="en-US"/>
              </w:rPr>
              <w:t xml:space="preserve">FSUE ZNIIS </w:t>
            </w:r>
          </w:p>
          <w:p w:rsidR="00E86AB6" w:rsidRPr="00E86AB6" w:rsidRDefault="00E86AB6" w:rsidP="00E86AB6">
            <w:pPr>
              <w:tabs>
                <w:tab w:val="left" w:pos="1134"/>
                <w:tab w:val="left" w:pos="1560"/>
                <w:tab w:val="left" w:pos="2127"/>
              </w:tabs>
              <w:spacing w:before="0"/>
              <w:jc w:val="left"/>
              <w:rPr>
                <w:sz w:val="18"/>
                <w:szCs w:val="18"/>
                <w:lang w:val="en-US"/>
              </w:rPr>
            </w:pPr>
            <w:r w:rsidRPr="00E86AB6">
              <w:rPr>
                <w:sz w:val="18"/>
                <w:szCs w:val="18"/>
                <w:lang w:val="en-US"/>
              </w:rPr>
              <w:t xml:space="preserve">1-st proezd Perova polya, 8, </w:t>
            </w:r>
          </w:p>
          <w:p w:rsidR="00E86AB6" w:rsidRPr="00E86AB6" w:rsidRDefault="00E86AB6" w:rsidP="00E86AB6">
            <w:pPr>
              <w:tabs>
                <w:tab w:val="left" w:pos="1134"/>
                <w:tab w:val="left" w:pos="1560"/>
                <w:tab w:val="left" w:pos="2127"/>
              </w:tabs>
              <w:spacing w:before="0"/>
              <w:jc w:val="left"/>
              <w:rPr>
                <w:sz w:val="18"/>
                <w:szCs w:val="18"/>
                <w:lang w:val="en-US"/>
              </w:rPr>
            </w:pPr>
            <w:r w:rsidRPr="00E86AB6">
              <w:rPr>
                <w:sz w:val="18"/>
                <w:szCs w:val="18"/>
                <w:lang w:val="en-US"/>
              </w:rPr>
              <w:t>Moscú, 111141, Rusia</w:t>
            </w:r>
          </w:p>
          <w:p w:rsidR="00E86AB6" w:rsidRPr="00E86AB6" w:rsidRDefault="005A4D2A" w:rsidP="00E86AB6">
            <w:pPr>
              <w:tabs>
                <w:tab w:val="left" w:pos="1134"/>
                <w:tab w:val="left" w:pos="1560"/>
                <w:tab w:val="left" w:pos="2127"/>
              </w:tabs>
              <w:spacing w:before="0" w:after="40"/>
              <w:jc w:val="left"/>
              <w:rPr>
                <w:sz w:val="18"/>
                <w:szCs w:val="18"/>
                <w:lang w:val="en-US"/>
              </w:rPr>
            </w:pPr>
            <w:hyperlink r:id="rId23" w:history="1">
              <w:r w:rsidR="00E86AB6" w:rsidRPr="00E86AB6">
                <w:rPr>
                  <w:color w:val="0000FF" w:themeColor="hyperlink"/>
                  <w:sz w:val="18"/>
                  <w:szCs w:val="18"/>
                  <w:u w:val="single"/>
                  <w:lang w:val="en-US"/>
                </w:rPr>
                <w:t>info@zniis.ru</w:t>
              </w:r>
            </w:hyperlink>
          </w:p>
        </w:tc>
      </w:tr>
    </w:tbl>
    <w:p w:rsidR="00E86AB6" w:rsidRPr="00E86AB6" w:rsidRDefault="00E86AB6" w:rsidP="00E86AB6">
      <w:pPr>
        <w:overflowPunct/>
        <w:autoSpaceDE/>
        <w:autoSpaceDN/>
        <w:adjustRightInd/>
        <w:spacing w:before="0"/>
        <w:jc w:val="left"/>
        <w:textAlignment w:val="auto"/>
        <w:rPr>
          <w:rFonts w:asciiTheme="minorHAnsi" w:hAnsiTheme="minorHAnsi"/>
          <w:lang w:val="en-US"/>
        </w:rPr>
      </w:pPr>
    </w:p>
    <w:p w:rsidR="00E86AB6" w:rsidRPr="00E86AB6" w:rsidRDefault="00E86AB6" w:rsidP="00E86AB6">
      <w:pPr>
        <w:tabs>
          <w:tab w:val="clear" w:pos="567"/>
          <w:tab w:val="clear" w:pos="1276"/>
          <w:tab w:val="clear" w:pos="1843"/>
          <w:tab w:val="clear" w:pos="5387"/>
          <w:tab w:val="clear" w:pos="5954"/>
        </w:tabs>
        <w:overflowPunct/>
        <w:autoSpaceDE/>
        <w:autoSpaceDN/>
        <w:adjustRightInd/>
        <w:spacing w:before="60"/>
        <w:jc w:val="left"/>
        <w:textAlignment w:val="auto"/>
        <w:rPr>
          <w:lang w:val="en-US"/>
        </w:rPr>
      </w:pPr>
      <w:r w:rsidRPr="00E86AB6">
        <w:rPr>
          <w:lang w:val="en-US"/>
        </w:rPr>
        <w:br w:type="page"/>
      </w:r>
    </w:p>
    <w:p w:rsidR="00E86AB6" w:rsidRPr="00E86AB6" w:rsidRDefault="00E86AB6" w:rsidP="00E86AB6">
      <w:pPr>
        <w:jc w:val="left"/>
        <w:rPr>
          <w:lang w:val="en-US"/>
        </w:rPr>
      </w:pPr>
      <w:r w:rsidRPr="00E86AB6">
        <w:rPr>
          <w:lang w:val="en-US"/>
        </w:rPr>
        <w:lastRenderedPageBreak/>
        <w:t>Contacto:</w:t>
      </w:r>
    </w:p>
    <w:p w:rsidR="00E86AB6" w:rsidRPr="00E86AB6" w:rsidRDefault="00E86AB6" w:rsidP="00E86AB6">
      <w:pPr>
        <w:spacing w:before="0" w:after="0"/>
        <w:ind w:left="567" w:hanging="567"/>
        <w:jc w:val="left"/>
        <w:rPr>
          <w:rFonts w:eastAsia="Batang"/>
          <w:lang w:val="en-US"/>
        </w:rPr>
      </w:pPr>
      <w:r w:rsidRPr="00E86AB6">
        <w:rPr>
          <w:lang w:val="en-US"/>
        </w:rPr>
        <w:tab/>
        <w:t>Ministry of Telecom and Mass Communications of the Russian Federation</w:t>
      </w:r>
      <w:r w:rsidRPr="00E86AB6">
        <w:rPr>
          <w:lang w:val="en-US"/>
        </w:rPr>
        <w:br/>
        <w:t>Department for International Cooperation</w:t>
      </w:r>
      <w:r w:rsidRPr="00E86AB6">
        <w:rPr>
          <w:lang w:val="en-US"/>
        </w:rPr>
        <w:br/>
        <w:t>7, Tverskaya Street</w:t>
      </w:r>
      <w:r w:rsidRPr="00E86AB6">
        <w:rPr>
          <w:lang w:val="en-US"/>
        </w:rPr>
        <w:br/>
        <w:t>125375 MOSCÚ</w:t>
      </w:r>
      <w:r w:rsidRPr="00E86AB6">
        <w:rPr>
          <w:lang w:val="en-US"/>
        </w:rPr>
        <w:br/>
        <w:t>Federación de Rusia</w:t>
      </w:r>
      <w:r w:rsidRPr="00E86AB6">
        <w:rPr>
          <w:lang w:val="en-US"/>
        </w:rPr>
        <w:br/>
        <w:t>Tel.: +7 495 771 8000</w:t>
      </w:r>
      <w:r w:rsidRPr="00E86AB6">
        <w:rPr>
          <w:lang w:val="en-US"/>
        </w:rPr>
        <w:br/>
        <w:t>Fax: +7 495 771 8002</w:t>
      </w:r>
      <w:r w:rsidRPr="00E86AB6">
        <w:rPr>
          <w:lang w:val="en-US"/>
        </w:rPr>
        <w:br/>
        <w:t>E-mail: office@minsvyaz.ru / intcoop@minsvyaz.ru</w:t>
      </w:r>
      <w:r w:rsidRPr="00E86AB6">
        <w:rPr>
          <w:lang w:val="en-US"/>
        </w:rPr>
        <w:br/>
      </w:r>
      <w:r w:rsidRPr="00E86AB6">
        <w:rPr>
          <w:rFonts w:eastAsia="Batang"/>
          <w:lang w:val="en-US"/>
        </w:rPr>
        <w:t>URL: www.minsvyaz.ru</w:t>
      </w:r>
    </w:p>
    <w:bookmarkEnd w:id="728"/>
    <w:bookmarkEnd w:id="729"/>
    <w:p w:rsidR="00E86AB6" w:rsidRPr="00E86AB6" w:rsidRDefault="00E86AB6" w:rsidP="00E86AB6">
      <w:pPr>
        <w:tabs>
          <w:tab w:val="clear" w:pos="567"/>
          <w:tab w:val="clear" w:pos="1276"/>
          <w:tab w:val="clear" w:pos="1843"/>
          <w:tab w:val="clear" w:pos="5387"/>
          <w:tab w:val="clear" w:pos="5954"/>
        </w:tabs>
        <w:overflowPunct/>
        <w:autoSpaceDE/>
        <w:autoSpaceDN/>
        <w:adjustRightInd/>
        <w:spacing w:before="60"/>
        <w:jc w:val="left"/>
        <w:textAlignment w:val="auto"/>
        <w:rPr>
          <w:rFonts w:asciiTheme="minorHAnsi" w:hAnsiTheme="minorHAnsi"/>
          <w:b/>
          <w:bCs/>
          <w:color w:val="000000"/>
          <w:lang w:val="en-US" w:eastAsia="fr-FR"/>
        </w:rPr>
      </w:pPr>
    </w:p>
    <w:p w:rsidR="00E86AB6" w:rsidRPr="00E86AB6" w:rsidRDefault="00E86AB6" w:rsidP="00E86AB6">
      <w:pPr>
        <w:tabs>
          <w:tab w:val="left" w:pos="1560"/>
          <w:tab w:val="left" w:pos="2127"/>
        </w:tabs>
        <w:spacing w:before="240"/>
        <w:jc w:val="left"/>
        <w:outlineLvl w:val="3"/>
        <w:rPr>
          <w:rFonts w:cs="Arial"/>
          <w:b/>
          <w:lang w:val="es-ES_tradnl"/>
        </w:rPr>
      </w:pPr>
      <w:r w:rsidRPr="00E86AB6">
        <w:rPr>
          <w:rFonts w:cs="Arial"/>
          <w:b/>
          <w:lang w:val="es-ES_tradnl"/>
        </w:rPr>
        <w:t>Ucrania</w:t>
      </w:r>
      <w:r>
        <w:rPr>
          <w:rFonts w:cs="Arial"/>
          <w:b/>
          <w:lang w:val="es-ES_tradnl"/>
        </w:rPr>
        <w:fldChar w:fldCharType="begin"/>
      </w:r>
      <w:r w:rsidRPr="00450726">
        <w:rPr>
          <w:lang w:val="es-ES_tradnl"/>
        </w:rPr>
        <w:instrText xml:space="preserve"> TC "</w:instrText>
      </w:r>
      <w:bookmarkStart w:id="877" w:name="_Toc490829853"/>
      <w:r w:rsidRPr="00E86AB6">
        <w:rPr>
          <w:rFonts w:cs="Arial"/>
          <w:b/>
          <w:lang w:val="es-ES_tradnl"/>
        </w:rPr>
        <w:instrText>Ucrania</w:instrText>
      </w:r>
      <w:bookmarkEnd w:id="877"/>
      <w:r w:rsidRPr="00450726">
        <w:rPr>
          <w:lang w:val="es-ES_tradnl"/>
        </w:rPr>
        <w:instrText xml:space="preserve">" \f C \l "1" </w:instrText>
      </w:r>
      <w:r>
        <w:rPr>
          <w:rFonts w:cs="Arial"/>
          <w:b/>
          <w:lang w:val="es-ES_tradnl"/>
        </w:rPr>
        <w:fldChar w:fldCharType="end"/>
      </w:r>
      <w:r w:rsidRPr="00E86AB6">
        <w:rPr>
          <w:rFonts w:cs="Arial"/>
          <w:b/>
          <w:lang w:val="es-ES_tradnl"/>
        </w:rPr>
        <w:t xml:space="preserve"> (indicativo de país +380)</w:t>
      </w:r>
    </w:p>
    <w:p w:rsidR="00E86AB6" w:rsidRPr="00E86AB6" w:rsidRDefault="00E86AB6" w:rsidP="00E86AB6">
      <w:pPr>
        <w:tabs>
          <w:tab w:val="left" w:pos="1560"/>
          <w:tab w:val="left" w:pos="2127"/>
        </w:tabs>
        <w:spacing w:before="0" w:after="120"/>
        <w:jc w:val="left"/>
        <w:outlineLvl w:val="3"/>
        <w:rPr>
          <w:rFonts w:cs="Arial"/>
          <w:lang w:val="es-ES_tradnl"/>
        </w:rPr>
      </w:pPr>
      <w:r w:rsidRPr="00E86AB6">
        <w:rPr>
          <w:rFonts w:cs="Arial"/>
          <w:lang w:val="es-ES_tradnl"/>
        </w:rPr>
        <w:t>Comunicación del 6.II.2017:</w:t>
      </w:r>
    </w:p>
    <w:p w:rsidR="00E86AB6" w:rsidRPr="00E86AB6" w:rsidRDefault="00E86AB6" w:rsidP="00E86AB6">
      <w:pPr>
        <w:overflowPunct/>
        <w:autoSpaceDE/>
        <w:autoSpaceDN/>
        <w:adjustRightInd/>
        <w:spacing w:before="0" w:after="120"/>
        <w:jc w:val="left"/>
        <w:textAlignment w:val="auto"/>
        <w:rPr>
          <w:lang w:val="es-ES_tradnl" w:eastAsia="ru-RU"/>
        </w:rPr>
      </w:pPr>
      <w:r w:rsidRPr="00E86AB6">
        <w:rPr>
          <w:lang w:val="es-ES_tradnl" w:eastAsia="ru-RU"/>
        </w:rPr>
        <w:t>El S</w:t>
      </w:r>
      <w:r w:rsidRPr="00E86AB6">
        <w:rPr>
          <w:i/>
          <w:iCs/>
          <w:lang w:val="es-ES_tradnl" w:eastAsia="ru-RU"/>
        </w:rPr>
        <w:t>ervicio Estatal de Protección Especial de la Comunicación y la Información de Ucrania</w:t>
      </w:r>
      <w:r w:rsidRPr="00E86AB6">
        <w:rPr>
          <w:lang w:val="es-ES_tradnl" w:eastAsia="ru-RU"/>
        </w:rPr>
        <w:t xml:space="preserve">, Kiev, </w:t>
      </w:r>
      <w:r w:rsidRPr="00E86AB6">
        <w:rPr>
          <w:rFonts w:cs="Arial"/>
          <w:lang w:val="es-ES_tradnl"/>
        </w:rPr>
        <w:t>anuncia la siguiente actualización de la</w:t>
      </w:r>
      <w:r w:rsidRPr="00E86AB6">
        <w:rPr>
          <w:lang w:val="es-ES_tradnl" w:eastAsia="ru-RU"/>
        </w:rPr>
        <w:t xml:space="preserve"> lista de indicativos nacionales de destino (NDC) para el servicio móvil de Ucrania:</w:t>
      </w:r>
    </w:p>
    <w:p w:rsidR="00E86AB6" w:rsidRPr="00E86AB6" w:rsidRDefault="00E86AB6" w:rsidP="00E86AB6">
      <w:pPr>
        <w:ind w:left="567" w:hanging="567"/>
        <w:jc w:val="left"/>
        <w:rPr>
          <w:lang w:val="es-ES_tradnl"/>
        </w:rPr>
      </w:pPr>
      <w:r w:rsidRPr="00E86AB6">
        <w:rPr>
          <w:lang w:val="es-ES_tradnl"/>
        </w:rPr>
        <w:t>a)</w:t>
      </w:r>
      <w:r w:rsidRPr="00E86AB6">
        <w:rPr>
          <w:lang w:val="es-ES_tradnl"/>
        </w:rPr>
        <w:tab/>
        <w:t>Visión general:</w:t>
      </w:r>
      <w:r w:rsidRPr="00E86AB6">
        <w:rPr>
          <w:lang w:val="es-ES_tradnl"/>
        </w:rPr>
        <w:br/>
        <w:t>Longitud mínima del número (excluyendo el indicativo de país):</w:t>
      </w:r>
      <w:r w:rsidRPr="00E86AB6">
        <w:rPr>
          <w:lang w:val="es-ES_tradnl"/>
        </w:rPr>
        <w:tab/>
        <w:t>9 dígitos</w:t>
      </w:r>
      <w:r w:rsidRPr="00E86AB6">
        <w:rPr>
          <w:lang w:val="es-ES_tradnl"/>
        </w:rPr>
        <w:br/>
        <w:t>Longitud máxima del número (excluyendo el indicativo de país):</w:t>
      </w:r>
      <w:r w:rsidRPr="00E86AB6">
        <w:rPr>
          <w:lang w:val="es-ES_tradnl"/>
        </w:rPr>
        <w:tab/>
        <w:t>9 dígitos</w:t>
      </w:r>
    </w:p>
    <w:p w:rsidR="00E86AB6" w:rsidRPr="00E86AB6" w:rsidRDefault="00E86AB6" w:rsidP="00E86AB6">
      <w:pPr>
        <w:spacing w:after="120"/>
        <w:rPr>
          <w:lang w:val="es-ES_tradnl"/>
        </w:rPr>
      </w:pPr>
      <w:r w:rsidRPr="00E86AB6">
        <w:rPr>
          <w:lang w:val="es-ES_tradnl"/>
        </w:rPr>
        <w:t>b)</w:t>
      </w:r>
      <w:r w:rsidRPr="00E86AB6">
        <w:rPr>
          <w:lang w:val="es-ES_tradnl"/>
        </w:rPr>
        <w:tab/>
        <w:t>Detalles del Plan de numeración:</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38"/>
        <w:gridCol w:w="1134"/>
        <w:gridCol w:w="1134"/>
        <w:gridCol w:w="2835"/>
        <w:gridCol w:w="2552"/>
      </w:tblGrid>
      <w:tr w:rsidR="00E86AB6" w:rsidRPr="00E86AB6" w:rsidTr="00E86AB6">
        <w:trPr>
          <w:cantSplit/>
          <w:tblHeader/>
        </w:trPr>
        <w:tc>
          <w:tcPr>
            <w:tcW w:w="1838" w:type="dxa"/>
            <w:vMerge w:val="restart"/>
          </w:tcPr>
          <w:p w:rsidR="00E86AB6" w:rsidRPr="00E86AB6" w:rsidRDefault="00E86AB6" w:rsidP="00E86AB6">
            <w:pPr>
              <w:overflowPunct/>
              <w:autoSpaceDE/>
              <w:autoSpaceDN/>
              <w:adjustRightInd/>
              <w:spacing w:before="40" w:after="40"/>
              <w:jc w:val="center"/>
              <w:textAlignment w:val="auto"/>
              <w:rPr>
                <w:b/>
                <w:sz w:val="18"/>
                <w:szCs w:val="18"/>
                <w:lang w:val="es-ES_tradnl" w:eastAsia="ru-RU"/>
              </w:rPr>
            </w:pPr>
            <w:r w:rsidRPr="00E86AB6">
              <w:rPr>
                <w:b/>
                <w:sz w:val="18"/>
                <w:szCs w:val="18"/>
                <w:lang w:val="es-ES_tradnl" w:eastAsia="ru-RU"/>
              </w:rPr>
              <w:t>NDC (indicativo nacional de destino) o cifras iniciales del N(S)N</w:t>
            </w:r>
            <w:r w:rsidRPr="00E86AB6">
              <w:rPr>
                <w:b/>
                <w:sz w:val="18"/>
                <w:szCs w:val="18"/>
                <w:lang w:val="es-ES_tradnl" w:eastAsia="ru-RU"/>
              </w:rPr>
              <w:br/>
              <w:t>(número nacional (significativo))</w:t>
            </w:r>
          </w:p>
        </w:tc>
        <w:tc>
          <w:tcPr>
            <w:tcW w:w="2268" w:type="dxa"/>
            <w:gridSpan w:val="2"/>
          </w:tcPr>
          <w:p w:rsidR="00E86AB6" w:rsidRPr="00E86AB6" w:rsidRDefault="00E86AB6" w:rsidP="00E86AB6">
            <w:pPr>
              <w:overflowPunct/>
              <w:autoSpaceDE/>
              <w:autoSpaceDN/>
              <w:adjustRightInd/>
              <w:spacing w:before="40" w:after="40"/>
              <w:jc w:val="center"/>
              <w:textAlignment w:val="auto"/>
              <w:rPr>
                <w:b/>
                <w:sz w:val="18"/>
                <w:szCs w:val="18"/>
                <w:lang w:val="es-ES_tradnl" w:eastAsia="ru-RU"/>
              </w:rPr>
            </w:pPr>
            <w:r w:rsidRPr="00E86AB6">
              <w:rPr>
                <w:b/>
                <w:sz w:val="18"/>
                <w:szCs w:val="18"/>
                <w:lang w:val="es-ES_tradnl" w:eastAsia="ru-RU"/>
              </w:rPr>
              <w:t>Longitud del número N(S)N</w:t>
            </w:r>
          </w:p>
        </w:tc>
        <w:tc>
          <w:tcPr>
            <w:tcW w:w="2835" w:type="dxa"/>
            <w:vMerge w:val="restart"/>
          </w:tcPr>
          <w:p w:rsidR="00E86AB6" w:rsidRPr="00E86AB6" w:rsidRDefault="00E86AB6" w:rsidP="00E86AB6">
            <w:pPr>
              <w:overflowPunct/>
              <w:autoSpaceDE/>
              <w:autoSpaceDN/>
              <w:adjustRightInd/>
              <w:spacing w:before="40" w:after="40"/>
              <w:jc w:val="center"/>
              <w:textAlignment w:val="auto"/>
              <w:rPr>
                <w:b/>
                <w:sz w:val="18"/>
                <w:szCs w:val="18"/>
                <w:lang w:val="es-ES_tradnl" w:eastAsia="ru-RU"/>
              </w:rPr>
            </w:pPr>
            <w:r w:rsidRPr="00E86AB6">
              <w:rPr>
                <w:b/>
                <w:sz w:val="18"/>
                <w:szCs w:val="18"/>
                <w:lang w:val="es-ES_tradnl" w:eastAsia="ru-RU"/>
              </w:rPr>
              <w:t xml:space="preserve">Utilización del </w:t>
            </w:r>
            <w:r w:rsidRPr="00E86AB6">
              <w:rPr>
                <w:b/>
                <w:sz w:val="18"/>
                <w:szCs w:val="18"/>
                <w:lang w:val="es-ES_tradnl" w:eastAsia="ru-RU"/>
              </w:rPr>
              <w:br/>
              <w:t>número E.164</w:t>
            </w:r>
          </w:p>
        </w:tc>
        <w:tc>
          <w:tcPr>
            <w:tcW w:w="2552" w:type="dxa"/>
            <w:vMerge w:val="restart"/>
          </w:tcPr>
          <w:p w:rsidR="00E86AB6" w:rsidRPr="00E86AB6" w:rsidRDefault="00E86AB6" w:rsidP="00E86AB6">
            <w:pPr>
              <w:overflowPunct/>
              <w:autoSpaceDE/>
              <w:autoSpaceDN/>
              <w:adjustRightInd/>
              <w:spacing w:before="40" w:after="40"/>
              <w:jc w:val="center"/>
              <w:textAlignment w:val="auto"/>
              <w:rPr>
                <w:sz w:val="18"/>
                <w:szCs w:val="18"/>
                <w:lang w:val="es-ES_tradnl" w:eastAsia="ru-RU"/>
              </w:rPr>
            </w:pPr>
            <w:r w:rsidRPr="00E86AB6">
              <w:rPr>
                <w:b/>
                <w:sz w:val="18"/>
                <w:szCs w:val="18"/>
                <w:lang w:val="es-ES_tradnl" w:eastAsia="ru-RU"/>
              </w:rPr>
              <w:t>Información adicional</w:t>
            </w:r>
          </w:p>
        </w:tc>
      </w:tr>
      <w:tr w:rsidR="00E86AB6" w:rsidRPr="00E86AB6" w:rsidTr="00E86AB6">
        <w:trPr>
          <w:cantSplit/>
          <w:tblHeader/>
        </w:trPr>
        <w:tc>
          <w:tcPr>
            <w:tcW w:w="1838" w:type="dxa"/>
            <w:vMerge/>
            <w:tcBorders>
              <w:bottom w:val="single" w:sz="4" w:space="0" w:color="auto"/>
            </w:tcBorders>
          </w:tcPr>
          <w:p w:rsidR="00E86AB6" w:rsidRPr="00E86AB6" w:rsidRDefault="00E86AB6" w:rsidP="00E86AB6">
            <w:pPr>
              <w:overflowPunct/>
              <w:autoSpaceDE/>
              <w:autoSpaceDN/>
              <w:adjustRightInd/>
              <w:spacing w:before="40" w:after="40"/>
              <w:jc w:val="left"/>
              <w:textAlignment w:val="auto"/>
              <w:rPr>
                <w:lang w:val="es-ES_tradnl" w:eastAsia="ru-RU"/>
              </w:rPr>
            </w:pPr>
          </w:p>
        </w:tc>
        <w:tc>
          <w:tcPr>
            <w:tcW w:w="1134" w:type="dxa"/>
            <w:tcBorders>
              <w:bottom w:val="single" w:sz="4" w:space="0" w:color="auto"/>
            </w:tcBorders>
          </w:tcPr>
          <w:p w:rsidR="00E86AB6" w:rsidRPr="00E86AB6" w:rsidRDefault="00E86AB6" w:rsidP="00E86AB6">
            <w:pPr>
              <w:overflowPunct/>
              <w:autoSpaceDE/>
              <w:autoSpaceDN/>
              <w:adjustRightInd/>
              <w:spacing w:before="40" w:after="40"/>
              <w:jc w:val="center"/>
              <w:textAlignment w:val="auto"/>
              <w:rPr>
                <w:b/>
                <w:sz w:val="18"/>
                <w:szCs w:val="18"/>
                <w:lang w:val="es-ES_tradnl" w:eastAsia="ru-RU"/>
              </w:rPr>
            </w:pPr>
            <w:r w:rsidRPr="00E86AB6">
              <w:rPr>
                <w:b/>
                <w:sz w:val="18"/>
                <w:szCs w:val="18"/>
                <w:lang w:val="es-ES_tradnl" w:eastAsia="ru-RU"/>
              </w:rPr>
              <w:t>Longitud máxima</w:t>
            </w:r>
          </w:p>
        </w:tc>
        <w:tc>
          <w:tcPr>
            <w:tcW w:w="1134" w:type="dxa"/>
            <w:tcBorders>
              <w:bottom w:val="single" w:sz="4" w:space="0" w:color="auto"/>
            </w:tcBorders>
          </w:tcPr>
          <w:p w:rsidR="00E86AB6" w:rsidRPr="00E86AB6" w:rsidRDefault="00E86AB6" w:rsidP="00E86AB6">
            <w:pPr>
              <w:overflowPunct/>
              <w:autoSpaceDE/>
              <w:autoSpaceDN/>
              <w:adjustRightInd/>
              <w:spacing w:before="40" w:after="40"/>
              <w:jc w:val="center"/>
              <w:textAlignment w:val="auto"/>
              <w:rPr>
                <w:b/>
                <w:sz w:val="18"/>
                <w:szCs w:val="18"/>
                <w:lang w:val="es-ES_tradnl" w:eastAsia="ru-RU"/>
              </w:rPr>
            </w:pPr>
            <w:r w:rsidRPr="00E86AB6">
              <w:rPr>
                <w:b/>
                <w:sz w:val="18"/>
                <w:szCs w:val="18"/>
                <w:lang w:val="es-ES_tradnl" w:eastAsia="ru-RU"/>
              </w:rPr>
              <w:t>Longitud mínima</w:t>
            </w:r>
          </w:p>
        </w:tc>
        <w:tc>
          <w:tcPr>
            <w:tcW w:w="2835" w:type="dxa"/>
            <w:vMerge/>
            <w:tcBorders>
              <w:bottom w:val="single" w:sz="4" w:space="0" w:color="auto"/>
            </w:tcBorders>
          </w:tcPr>
          <w:p w:rsidR="00E86AB6" w:rsidRPr="00E86AB6" w:rsidRDefault="00E86AB6" w:rsidP="00E86AB6">
            <w:pPr>
              <w:overflowPunct/>
              <w:autoSpaceDE/>
              <w:autoSpaceDN/>
              <w:adjustRightInd/>
              <w:spacing w:before="40" w:after="40"/>
              <w:jc w:val="left"/>
              <w:textAlignment w:val="auto"/>
              <w:rPr>
                <w:lang w:val="es-ES_tradnl" w:eastAsia="ru-RU"/>
              </w:rPr>
            </w:pPr>
          </w:p>
        </w:tc>
        <w:tc>
          <w:tcPr>
            <w:tcW w:w="2552" w:type="dxa"/>
            <w:vMerge/>
            <w:tcBorders>
              <w:bottom w:val="single" w:sz="4" w:space="0" w:color="auto"/>
            </w:tcBorders>
          </w:tcPr>
          <w:p w:rsidR="00E86AB6" w:rsidRPr="00E86AB6" w:rsidRDefault="00E86AB6" w:rsidP="00E86AB6">
            <w:pPr>
              <w:overflowPunct/>
              <w:autoSpaceDE/>
              <w:autoSpaceDN/>
              <w:adjustRightInd/>
              <w:spacing w:before="40" w:after="40"/>
              <w:jc w:val="left"/>
              <w:textAlignment w:val="auto"/>
              <w:rPr>
                <w:lang w:val="es-ES_tradnl" w:eastAsia="ru-RU"/>
              </w:rPr>
            </w:pPr>
          </w:p>
        </w:tc>
      </w:tr>
      <w:tr w:rsidR="00E86AB6" w:rsidRPr="00E86AB6" w:rsidTr="00E86AB6">
        <w:trPr>
          <w:cantSplit/>
        </w:trPr>
        <w:tc>
          <w:tcPr>
            <w:tcW w:w="1838"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50 (NDC)</w:t>
            </w:r>
          </w:p>
        </w:tc>
        <w:tc>
          <w:tcPr>
            <w:tcW w:w="1134"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1134"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2835" w:type="dxa"/>
          </w:tcPr>
          <w:p w:rsidR="00E86AB6" w:rsidRPr="00E86AB6" w:rsidRDefault="00E86AB6" w:rsidP="00E86AB6">
            <w:pPr>
              <w:overflowPunct/>
              <w:autoSpaceDE/>
              <w:autoSpaceDN/>
              <w:adjustRightInd/>
              <w:spacing w:before="0"/>
              <w:jc w:val="left"/>
              <w:textAlignment w:val="auto"/>
              <w:rPr>
                <w:lang w:val="es-ES_tradnl" w:eastAsia="ru-RU"/>
              </w:rPr>
            </w:pPr>
            <w:r w:rsidRPr="00E86AB6">
              <w:rPr>
                <w:lang w:val="es-ES_tradnl" w:eastAsia="ru-RU"/>
              </w:rPr>
              <w:t>Número no geográfico – asignado a servicios móviles</w:t>
            </w:r>
          </w:p>
        </w:tc>
        <w:tc>
          <w:tcPr>
            <w:tcW w:w="2552" w:type="dxa"/>
            <w:vAlign w:val="center"/>
          </w:tcPr>
          <w:p w:rsidR="00E86AB6" w:rsidRPr="00E86AB6" w:rsidRDefault="00E86AB6" w:rsidP="00E86AB6">
            <w:pPr>
              <w:overflowPunct/>
              <w:autoSpaceDE/>
              <w:autoSpaceDN/>
              <w:adjustRightInd/>
              <w:spacing w:before="0"/>
              <w:jc w:val="left"/>
              <w:textAlignment w:val="auto"/>
              <w:rPr>
                <w:lang w:val="es-ES_tradnl" w:eastAsia="ru-RU"/>
              </w:rPr>
            </w:pPr>
            <w:r w:rsidRPr="00E86AB6">
              <w:rPr>
                <w:lang w:val="es-ES_tradnl" w:eastAsia="ru-RU"/>
              </w:rPr>
              <w:t>PrJSC "MTS Ukraine"</w:t>
            </w:r>
          </w:p>
        </w:tc>
      </w:tr>
      <w:tr w:rsidR="00E86AB6" w:rsidRPr="00E86AB6" w:rsidTr="00E86AB6">
        <w:trPr>
          <w:cantSplit/>
        </w:trPr>
        <w:tc>
          <w:tcPr>
            <w:tcW w:w="1838"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63 (NDC)</w:t>
            </w:r>
          </w:p>
        </w:tc>
        <w:tc>
          <w:tcPr>
            <w:tcW w:w="1134"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1134"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2835" w:type="dxa"/>
          </w:tcPr>
          <w:p w:rsidR="00E86AB6" w:rsidRPr="00E86AB6" w:rsidRDefault="00E86AB6" w:rsidP="00E86AB6">
            <w:pPr>
              <w:overflowPunct/>
              <w:autoSpaceDE/>
              <w:autoSpaceDN/>
              <w:adjustRightInd/>
              <w:spacing w:before="0"/>
              <w:jc w:val="left"/>
              <w:textAlignment w:val="auto"/>
              <w:rPr>
                <w:lang w:val="es-ES_tradnl" w:eastAsia="ru-RU"/>
              </w:rPr>
            </w:pPr>
            <w:r w:rsidRPr="00E86AB6">
              <w:rPr>
                <w:lang w:val="es-ES_tradnl" w:eastAsia="ru-RU"/>
              </w:rPr>
              <w:t>Número no geográfico – asignado a servicios móviles</w:t>
            </w:r>
          </w:p>
        </w:tc>
        <w:tc>
          <w:tcPr>
            <w:tcW w:w="2552" w:type="dxa"/>
            <w:vAlign w:val="center"/>
          </w:tcPr>
          <w:p w:rsidR="00E86AB6" w:rsidRPr="00E86AB6" w:rsidRDefault="00E86AB6" w:rsidP="00E86AB6">
            <w:pPr>
              <w:overflowPunct/>
              <w:autoSpaceDE/>
              <w:autoSpaceDN/>
              <w:adjustRightInd/>
              <w:spacing w:before="0"/>
              <w:jc w:val="left"/>
              <w:textAlignment w:val="auto"/>
              <w:rPr>
                <w:lang w:val="es-ES_tradnl" w:eastAsia="ru-RU"/>
              </w:rPr>
            </w:pPr>
            <w:r w:rsidRPr="00E86AB6">
              <w:rPr>
                <w:lang w:val="es-ES_tradnl" w:eastAsia="ru-RU"/>
              </w:rPr>
              <w:t>Lifecell LLC</w:t>
            </w:r>
          </w:p>
        </w:tc>
      </w:tr>
      <w:tr w:rsidR="00E86AB6" w:rsidRPr="00E86AB6" w:rsidTr="00E86AB6">
        <w:trPr>
          <w:cantSplit/>
        </w:trPr>
        <w:tc>
          <w:tcPr>
            <w:tcW w:w="1838"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66 (NDC)</w:t>
            </w:r>
          </w:p>
        </w:tc>
        <w:tc>
          <w:tcPr>
            <w:tcW w:w="1134"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1134"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2835" w:type="dxa"/>
          </w:tcPr>
          <w:p w:rsidR="00E86AB6" w:rsidRPr="00E86AB6" w:rsidRDefault="00E86AB6" w:rsidP="00E86AB6">
            <w:pPr>
              <w:overflowPunct/>
              <w:autoSpaceDE/>
              <w:autoSpaceDN/>
              <w:adjustRightInd/>
              <w:spacing w:before="0"/>
              <w:jc w:val="left"/>
              <w:textAlignment w:val="auto"/>
              <w:rPr>
                <w:lang w:val="es-ES_tradnl" w:eastAsia="ru-RU"/>
              </w:rPr>
            </w:pPr>
            <w:r w:rsidRPr="00E86AB6">
              <w:rPr>
                <w:lang w:val="es-ES_tradnl" w:eastAsia="ru-RU"/>
              </w:rPr>
              <w:t>Número no geográfico – asignado a servicios móviles</w:t>
            </w:r>
          </w:p>
        </w:tc>
        <w:tc>
          <w:tcPr>
            <w:tcW w:w="2552" w:type="dxa"/>
            <w:vAlign w:val="center"/>
          </w:tcPr>
          <w:p w:rsidR="00E86AB6" w:rsidRPr="00E86AB6" w:rsidRDefault="00E86AB6" w:rsidP="00E86AB6">
            <w:pPr>
              <w:overflowPunct/>
              <w:autoSpaceDE/>
              <w:autoSpaceDN/>
              <w:adjustRightInd/>
              <w:spacing w:before="0"/>
              <w:jc w:val="left"/>
              <w:textAlignment w:val="auto"/>
              <w:rPr>
                <w:lang w:val="es-ES_tradnl" w:eastAsia="ru-RU"/>
              </w:rPr>
            </w:pPr>
            <w:r w:rsidRPr="00E86AB6">
              <w:rPr>
                <w:lang w:val="es-ES_tradnl" w:eastAsia="ru-RU"/>
              </w:rPr>
              <w:t>PrJSC "MTS Ukraine"</w:t>
            </w:r>
          </w:p>
        </w:tc>
      </w:tr>
      <w:tr w:rsidR="00E86AB6" w:rsidRPr="00E86AB6" w:rsidTr="00E86AB6">
        <w:trPr>
          <w:cantSplit/>
        </w:trPr>
        <w:tc>
          <w:tcPr>
            <w:tcW w:w="1838"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67 (NDC)</w:t>
            </w:r>
          </w:p>
        </w:tc>
        <w:tc>
          <w:tcPr>
            <w:tcW w:w="1134"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1134"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2835" w:type="dxa"/>
          </w:tcPr>
          <w:p w:rsidR="00E86AB6" w:rsidRPr="00E86AB6" w:rsidRDefault="00E86AB6" w:rsidP="00E86AB6">
            <w:pPr>
              <w:overflowPunct/>
              <w:autoSpaceDE/>
              <w:autoSpaceDN/>
              <w:adjustRightInd/>
              <w:spacing w:before="0"/>
              <w:jc w:val="left"/>
              <w:textAlignment w:val="auto"/>
              <w:rPr>
                <w:lang w:val="es-ES_tradnl" w:eastAsia="ru-RU"/>
              </w:rPr>
            </w:pPr>
            <w:r w:rsidRPr="00E86AB6">
              <w:rPr>
                <w:lang w:val="es-ES_tradnl" w:eastAsia="ru-RU"/>
              </w:rPr>
              <w:t>Número no geográfico – asignado a servicios móviles</w:t>
            </w:r>
          </w:p>
        </w:tc>
        <w:tc>
          <w:tcPr>
            <w:tcW w:w="2552" w:type="dxa"/>
            <w:vAlign w:val="center"/>
          </w:tcPr>
          <w:p w:rsidR="00E86AB6" w:rsidRPr="00E86AB6" w:rsidRDefault="00E86AB6" w:rsidP="00E86AB6">
            <w:pPr>
              <w:overflowPunct/>
              <w:autoSpaceDE/>
              <w:autoSpaceDN/>
              <w:adjustRightInd/>
              <w:spacing w:before="0"/>
              <w:jc w:val="left"/>
              <w:textAlignment w:val="auto"/>
              <w:rPr>
                <w:lang w:val="es-ES_tradnl" w:eastAsia="ru-RU"/>
              </w:rPr>
            </w:pPr>
            <w:r w:rsidRPr="00E86AB6">
              <w:rPr>
                <w:lang w:val="es-ES_tradnl" w:eastAsia="ru-RU"/>
              </w:rPr>
              <w:t>JSC "Kyivstar"</w:t>
            </w:r>
          </w:p>
        </w:tc>
      </w:tr>
      <w:tr w:rsidR="00E86AB6" w:rsidRPr="00E86AB6" w:rsidTr="00E86AB6">
        <w:trPr>
          <w:cantSplit/>
        </w:trPr>
        <w:tc>
          <w:tcPr>
            <w:tcW w:w="1838"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68 (NDC)</w:t>
            </w:r>
          </w:p>
        </w:tc>
        <w:tc>
          <w:tcPr>
            <w:tcW w:w="1134"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1134"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2835" w:type="dxa"/>
          </w:tcPr>
          <w:p w:rsidR="00E86AB6" w:rsidRPr="00E86AB6" w:rsidRDefault="00E86AB6" w:rsidP="00E86AB6">
            <w:pPr>
              <w:overflowPunct/>
              <w:autoSpaceDE/>
              <w:autoSpaceDN/>
              <w:adjustRightInd/>
              <w:spacing w:before="0"/>
              <w:jc w:val="left"/>
              <w:textAlignment w:val="auto"/>
              <w:rPr>
                <w:lang w:val="es-ES_tradnl" w:eastAsia="ru-RU"/>
              </w:rPr>
            </w:pPr>
            <w:r w:rsidRPr="00E86AB6">
              <w:rPr>
                <w:lang w:val="es-ES_tradnl" w:eastAsia="ru-RU"/>
              </w:rPr>
              <w:t>Número no geográfico – asignado a servicios móviles</w:t>
            </w:r>
          </w:p>
        </w:tc>
        <w:tc>
          <w:tcPr>
            <w:tcW w:w="2552" w:type="dxa"/>
            <w:vAlign w:val="center"/>
          </w:tcPr>
          <w:p w:rsidR="00E86AB6" w:rsidRPr="00E86AB6" w:rsidRDefault="00E86AB6" w:rsidP="00E86AB6">
            <w:pPr>
              <w:overflowPunct/>
              <w:autoSpaceDE/>
              <w:autoSpaceDN/>
              <w:adjustRightInd/>
              <w:spacing w:before="0"/>
              <w:jc w:val="left"/>
              <w:textAlignment w:val="auto"/>
              <w:rPr>
                <w:lang w:val="es-ES_tradnl" w:eastAsia="ru-RU"/>
              </w:rPr>
            </w:pPr>
            <w:r w:rsidRPr="00E86AB6">
              <w:rPr>
                <w:lang w:val="es-ES_tradnl" w:eastAsia="ru-RU"/>
              </w:rPr>
              <w:t>JSC "Kyivstar"</w:t>
            </w:r>
          </w:p>
        </w:tc>
      </w:tr>
      <w:tr w:rsidR="00E86AB6" w:rsidRPr="00E86AB6" w:rsidTr="00E86AB6">
        <w:trPr>
          <w:cantSplit/>
        </w:trPr>
        <w:tc>
          <w:tcPr>
            <w:tcW w:w="1838"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73 (NDC)</w:t>
            </w:r>
          </w:p>
        </w:tc>
        <w:tc>
          <w:tcPr>
            <w:tcW w:w="1134"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1134"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2835" w:type="dxa"/>
          </w:tcPr>
          <w:p w:rsidR="00E86AB6" w:rsidRPr="00E86AB6" w:rsidRDefault="00E86AB6" w:rsidP="00E86AB6">
            <w:pPr>
              <w:overflowPunct/>
              <w:autoSpaceDE/>
              <w:autoSpaceDN/>
              <w:adjustRightInd/>
              <w:spacing w:before="0"/>
              <w:jc w:val="left"/>
              <w:textAlignment w:val="auto"/>
              <w:rPr>
                <w:lang w:val="es-ES_tradnl" w:eastAsia="ru-RU"/>
              </w:rPr>
            </w:pPr>
            <w:r w:rsidRPr="00E86AB6">
              <w:rPr>
                <w:lang w:val="es-ES_tradnl" w:eastAsia="ru-RU"/>
              </w:rPr>
              <w:t>Número no geográfico – asignado a servicios móviles</w:t>
            </w:r>
          </w:p>
        </w:tc>
        <w:tc>
          <w:tcPr>
            <w:tcW w:w="2552" w:type="dxa"/>
            <w:vAlign w:val="center"/>
          </w:tcPr>
          <w:p w:rsidR="00E86AB6" w:rsidRPr="00E86AB6" w:rsidRDefault="00E86AB6" w:rsidP="00E86AB6">
            <w:pPr>
              <w:overflowPunct/>
              <w:autoSpaceDE/>
              <w:autoSpaceDN/>
              <w:adjustRightInd/>
              <w:spacing w:before="0"/>
              <w:jc w:val="left"/>
              <w:textAlignment w:val="auto"/>
              <w:rPr>
                <w:lang w:val="es-ES_tradnl" w:eastAsia="ru-RU"/>
              </w:rPr>
            </w:pPr>
            <w:r w:rsidRPr="00E86AB6">
              <w:rPr>
                <w:lang w:val="es-ES_tradnl" w:eastAsia="ru-RU"/>
              </w:rPr>
              <w:t>Lifecell LLC</w:t>
            </w:r>
          </w:p>
        </w:tc>
      </w:tr>
      <w:tr w:rsidR="00E86AB6" w:rsidRPr="00E86AB6" w:rsidTr="00E86AB6">
        <w:trPr>
          <w:cantSplit/>
        </w:trPr>
        <w:tc>
          <w:tcPr>
            <w:tcW w:w="1838"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91 (NDC)</w:t>
            </w:r>
          </w:p>
        </w:tc>
        <w:tc>
          <w:tcPr>
            <w:tcW w:w="1134"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1134"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2835" w:type="dxa"/>
          </w:tcPr>
          <w:p w:rsidR="00E86AB6" w:rsidRPr="00E86AB6" w:rsidRDefault="00E86AB6" w:rsidP="00E86AB6">
            <w:pPr>
              <w:overflowPunct/>
              <w:autoSpaceDE/>
              <w:autoSpaceDN/>
              <w:adjustRightInd/>
              <w:spacing w:before="0"/>
              <w:jc w:val="left"/>
              <w:textAlignment w:val="auto"/>
              <w:rPr>
                <w:lang w:val="es-ES_tradnl" w:eastAsia="ru-RU"/>
              </w:rPr>
            </w:pPr>
            <w:r w:rsidRPr="00E86AB6">
              <w:rPr>
                <w:lang w:val="es-ES_tradnl" w:eastAsia="ru-RU"/>
              </w:rPr>
              <w:t>Número no geográfico – asignado a servicios móviles</w:t>
            </w:r>
          </w:p>
        </w:tc>
        <w:tc>
          <w:tcPr>
            <w:tcW w:w="2552" w:type="dxa"/>
            <w:vAlign w:val="center"/>
          </w:tcPr>
          <w:p w:rsidR="00E86AB6" w:rsidRPr="00E86AB6" w:rsidRDefault="00E86AB6" w:rsidP="00E86AB6">
            <w:pPr>
              <w:overflowPunct/>
              <w:autoSpaceDE/>
              <w:autoSpaceDN/>
              <w:adjustRightInd/>
              <w:spacing w:before="0"/>
              <w:jc w:val="left"/>
              <w:textAlignment w:val="auto"/>
              <w:rPr>
                <w:lang w:val="es-ES_tradnl" w:eastAsia="ru-RU"/>
              </w:rPr>
            </w:pPr>
            <w:r w:rsidRPr="00E86AB6">
              <w:rPr>
                <w:lang w:val="es-ES_tradnl" w:eastAsia="ru-RU"/>
              </w:rPr>
              <w:t>TryMob LTD</w:t>
            </w:r>
          </w:p>
        </w:tc>
      </w:tr>
      <w:tr w:rsidR="00E86AB6" w:rsidRPr="00E86AB6" w:rsidTr="00E86AB6">
        <w:trPr>
          <w:cantSplit/>
        </w:trPr>
        <w:tc>
          <w:tcPr>
            <w:tcW w:w="1838"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92 (NDC)</w:t>
            </w:r>
          </w:p>
        </w:tc>
        <w:tc>
          <w:tcPr>
            <w:tcW w:w="1134"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1134"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2835" w:type="dxa"/>
          </w:tcPr>
          <w:p w:rsidR="00E86AB6" w:rsidRPr="00E86AB6" w:rsidRDefault="00E86AB6" w:rsidP="00E86AB6">
            <w:pPr>
              <w:overflowPunct/>
              <w:autoSpaceDE/>
              <w:autoSpaceDN/>
              <w:adjustRightInd/>
              <w:spacing w:before="0"/>
              <w:jc w:val="left"/>
              <w:textAlignment w:val="auto"/>
              <w:rPr>
                <w:lang w:val="es-ES_tradnl" w:eastAsia="ru-RU"/>
              </w:rPr>
            </w:pPr>
            <w:r w:rsidRPr="00E86AB6">
              <w:rPr>
                <w:lang w:val="es-ES_tradnl" w:eastAsia="ru-RU"/>
              </w:rPr>
              <w:t>Número no geográfico – asignado a servicios móviles</w:t>
            </w:r>
          </w:p>
        </w:tc>
        <w:tc>
          <w:tcPr>
            <w:tcW w:w="2552" w:type="dxa"/>
            <w:vAlign w:val="center"/>
          </w:tcPr>
          <w:p w:rsidR="00E86AB6" w:rsidRPr="00E86AB6" w:rsidRDefault="00E86AB6" w:rsidP="00E86AB6">
            <w:pPr>
              <w:overflowPunct/>
              <w:autoSpaceDE/>
              <w:autoSpaceDN/>
              <w:adjustRightInd/>
              <w:spacing w:before="0"/>
              <w:jc w:val="left"/>
              <w:textAlignment w:val="auto"/>
              <w:rPr>
                <w:lang w:val="es-ES_tradnl" w:eastAsia="ru-RU"/>
              </w:rPr>
            </w:pPr>
            <w:r w:rsidRPr="00E86AB6">
              <w:rPr>
                <w:lang w:val="es-ES_tradnl" w:eastAsia="ru-RU"/>
              </w:rPr>
              <w:t>Telesystems of Ukraine LTD</w:t>
            </w:r>
          </w:p>
        </w:tc>
      </w:tr>
      <w:tr w:rsidR="00E86AB6" w:rsidRPr="00E86AB6" w:rsidTr="00E86AB6">
        <w:trPr>
          <w:cantSplit/>
        </w:trPr>
        <w:tc>
          <w:tcPr>
            <w:tcW w:w="1838"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93 (NDC)</w:t>
            </w:r>
          </w:p>
        </w:tc>
        <w:tc>
          <w:tcPr>
            <w:tcW w:w="1134"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1134"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2835" w:type="dxa"/>
          </w:tcPr>
          <w:p w:rsidR="00E86AB6" w:rsidRPr="00E86AB6" w:rsidRDefault="00E86AB6" w:rsidP="00E86AB6">
            <w:pPr>
              <w:overflowPunct/>
              <w:autoSpaceDE/>
              <w:autoSpaceDN/>
              <w:adjustRightInd/>
              <w:spacing w:before="0"/>
              <w:jc w:val="left"/>
              <w:textAlignment w:val="auto"/>
              <w:rPr>
                <w:lang w:val="es-ES_tradnl" w:eastAsia="ru-RU"/>
              </w:rPr>
            </w:pPr>
            <w:r w:rsidRPr="00E86AB6">
              <w:rPr>
                <w:lang w:val="es-ES_tradnl" w:eastAsia="ru-RU"/>
              </w:rPr>
              <w:t>Número no geográfico – asignado a servicios móviles</w:t>
            </w:r>
          </w:p>
        </w:tc>
        <w:tc>
          <w:tcPr>
            <w:tcW w:w="2552" w:type="dxa"/>
            <w:vAlign w:val="center"/>
          </w:tcPr>
          <w:p w:rsidR="00E86AB6" w:rsidRPr="00E86AB6" w:rsidRDefault="00E86AB6" w:rsidP="00E86AB6">
            <w:pPr>
              <w:overflowPunct/>
              <w:autoSpaceDE/>
              <w:autoSpaceDN/>
              <w:adjustRightInd/>
              <w:spacing w:before="0"/>
              <w:jc w:val="left"/>
              <w:textAlignment w:val="auto"/>
              <w:rPr>
                <w:lang w:val="es-ES_tradnl" w:eastAsia="ru-RU"/>
              </w:rPr>
            </w:pPr>
            <w:r w:rsidRPr="00E86AB6">
              <w:rPr>
                <w:lang w:val="es-ES_tradnl" w:eastAsia="ru-RU"/>
              </w:rPr>
              <w:t>Lifecell LLC</w:t>
            </w:r>
          </w:p>
        </w:tc>
      </w:tr>
      <w:tr w:rsidR="00E86AB6" w:rsidRPr="00E86AB6" w:rsidTr="00E86AB6">
        <w:trPr>
          <w:cantSplit/>
        </w:trPr>
        <w:tc>
          <w:tcPr>
            <w:tcW w:w="1838"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94 (NDC)</w:t>
            </w:r>
          </w:p>
        </w:tc>
        <w:tc>
          <w:tcPr>
            <w:tcW w:w="1134"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1134"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2835" w:type="dxa"/>
          </w:tcPr>
          <w:p w:rsidR="00E86AB6" w:rsidRPr="00E86AB6" w:rsidRDefault="00E86AB6" w:rsidP="00E86AB6">
            <w:pPr>
              <w:overflowPunct/>
              <w:autoSpaceDE/>
              <w:autoSpaceDN/>
              <w:adjustRightInd/>
              <w:spacing w:before="0"/>
              <w:jc w:val="left"/>
              <w:textAlignment w:val="auto"/>
              <w:rPr>
                <w:lang w:val="es-ES_tradnl" w:eastAsia="ru-RU"/>
              </w:rPr>
            </w:pPr>
            <w:r w:rsidRPr="00E86AB6">
              <w:rPr>
                <w:lang w:val="es-ES_tradnl" w:eastAsia="ru-RU"/>
              </w:rPr>
              <w:t>Número no geográfico – asignado a servicios móviles</w:t>
            </w:r>
          </w:p>
        </w:tc>
        <w:tc>
          <w:tcPr>
            <w:tcW w:w="2552" w:type="dxa"/>
            <w:vAlign w:val="center"/>
          </w:tcPr>
          <w:p w:rsidR="00E86AB6" w:rsidRPr="00E86AB6" w:rsidRDefault="00E86AB6" w:rsidP="00E86AB6">
            <w:pPr>
              <w:overflowPunct/>
              <w:autoSpaceDE/>
              <w:autoSpaceDN/>
              <w:adjustRightInd/>
              <w:spacing w:before="0"/>
              <w:jc w:val="left"/>
              <w:textAlignment w:val="auto"/>
              <w:rPr>
                <w:lang w:val="es-ES_tradnl" w:eastAsia="ru-RU"/>
              </w:rPr>
            </w:pPr>
            <w:r w:rsidRPr="00E86AB6">
              <w:rPr>
                <w:lang w:val="es-ES_tradnl" w:eastAsia="ru-RU"/>
              </w:rPr>
              <w:t>JSC "Intertelecom"</w:t>
            </w:r>
          </w:p>
        </w:tc>
      </w:tr>
      <w:tr w:rsidR="00E86AB6" w:rsidRPr="00E86AB6" w:rsidTr="00E86AB6">
        <w:trPr>
          <w:cantSplit/>
        </w:trPr>
        <w:tc>
          <w:tcPr>
            <w:tcW w:w="1838"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95 (NDC)</w:t>
            </w:r>
          </w:p>
        </w:tc>
        <w:tc>
          <w:tcPr>
            <w:tcW w:w="1134"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1134"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2835" w:type="dxa"/>
          </w:tcPr>
          <w:p w:rsidR="00E86AB6" w:rsidRPr="00E86AB6" w:rsidRDefault="00E86AB6" w:rsidP="00E86AB6">
            <w:pPr>
              <w:overflowPunct/>
              <w:autoSpaceDE/>
              <w:autoSpaceDN/>
              <w:adjustRightInd/>
              <w:spacing w:before="0"/>
              <w:jc w:val="left"/>
              <w:textAlignment w:val="auto"/>
              <w:rPr>
                <w:lang w:val="es-ES_tradnl" w:eastAsia="ru-RU"/>
              </w:rPr>
            </w:pPr>
            <w:r w:rsidRPr="00E86AB6">
              <w:rPr>
                <w:lang w:val="es-ES_tradnl" w:eastAsia="ru-RU"/>
              </w:rPr>
              <w:t>Número no geográfico – asignado a servicios móviles</w:t>
            </w:r>
          </w:p>
        </w:tc>
        <w:tc>
          <w:tcPr>
            <w:tcW w:w="2552" w:type="dxa"/>
            <w:vAlign w:val="center"/>
          </w:tcPr>
          <w:p w:rsidR="00E86AB6" w:rsidRPr="00E86AB6" w:rsidRDefault="00E86AB6" w:rsidP="00E86AB6">
            <w:pPr>
              <w:overflowPunct/>
              <w:autoSpaceDE/>
              <w:autoSpaceDN/>
              <w:adjustRightInd/>
              <w:spacing w:before="0"/>
              <w:jc w:val="left"/>
              <w:textAlignment w:val="auto"/>
              <w:rPr>
                <w:lang w:val="es-ES_tradnl" w:eastAsia="ru-RU"/>
              </w:rPr>
            </w:pPr>
            <w:r w:rsidRPr="00E86AB6">
              <w:rPr>
                <w:lang w:val="es-ES_tradnl" w:eastAsia="ru-RU"/>
              </w:rPr>
              <w:t>PrJSC "MTS Ukraine"</w:t>
            </w:r>
          </w:p>
        </w:tc>
      </w:tr>
      <w:tr w:rsidR="00E86AB6" w:rsidRPr="00E86AB6" w:rsidTr="00E86AB6">
        <w:trPr>
          <w:cantSplit/>
        </w:trPr>
        <w:tc>
          <w:tcPr>
            <w:tcW w:w="1838"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96 (NDC)</w:t>
            </w:r>
          </w:p>
        </w:tc>
        <w:tc>
          <w:tcPr>
            <w:tcW w:w="1134"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1134"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2835" w:type="dxa"/>
          </w:tcPr>
          <w:p w:rsidR="00E86AB6" w:rsidRPr="00E86AB6" w:rsidRDefault="00E86AB6" w:rsidP="00E86AB6">
            <w:pPr>
              <w:overflowPunct/>
              <w:autoSpaceDE/>
              <w:autoSpaceDN/>
              <w:adjustRightInd/>
              <w:spacing w:before="0"/>
              <w:jc w:val="left"/>
              <w:textAlignment w:val="auto"/>
              <w:rPr>
                <w:lang w:val="es-ES_tradnl" w:eastAsia="ru-RU"/>
              </w:rPr>
            </w:pPr>
            <w:r w:rsidRPr="00E86AB6">
              <w:rPr>
                <w:lang w:val="es-ES_tradnl" w:eastAsia="ru-RU"/>
              </w:rPr>
              <w:t>Número no geográfico – asignado a servicios móviles</w:t>
            </w:r>
          </w:p>
        </w:tc>
        <w:tc>
          <w:tcPr>
            <w:tcW w:w="2552" w:type="dxa"/>
            <w:vAlign w:val="center"/>
          </w:tcPr>
          <w:p w:rsidR="00E86AB6" w:rsidRPr="00E86AB6" w:rsidRDefault="00E86AB6" w:rsidP="00E86AB6">
            <w:pPr>
              <w:overflowPunct/>
              <w:autoSpaceDE/>
              <w:autoSpaceDN/>
              <w:adjustRightInd/>
              <w:spacing w:before="0"/>
              <w:jc w:val="left"/>
              <w:textAlignment w:val="auto"/>
              <w:rPr>
                <w:lang w:val="es-ES_tradnl" w:eastAsia="ru-RU"/>
              </w:rPr>
            </w:pPr>
            <w:r w:rsidRPr="00E86AB6">
              <w:rPr>
                <w:lang w:val="es-ES_tradnl" w:eastAsia="ru-RU"/>
              </w:rPr>
              <w:t>JSC "Kyivstar"</w:t>
            </w:r>
          </w:p>
        </w:tc>
      </w:tr>
      <w:tr w:rsidR="00E86AB6" w:rsidRPr="00E86AB6" w:rsidTr="00E86AB6">
        <w:trPr>
          <w:cantSplit/>
        </w:trPr>
        <w:tc>
          <w:tcPr>
            <w:tcW w:w="1838"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lastRenderedPageBreak/>
              <w:t>97 (NDC)</w:t>
            </w:r>
          </w:p>
        </w:tc>
        <w:tc>
          <w:tcPr>
            <w:tcW w:w="1134"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1134"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2835" w:type="dxa"/>
          </w:tcPr>
          <w:p w:rsidR="00E86AB6" w:rsidRPr="00E86AB6" w:rsidRDefault="00E86AB6" w:rsidP="00E86AB6">
            <w:pPr>
              <w:overflowPunct/>
              <w:autoSpaceDE/>
              <w:autoSpaceDN/>
              <w:adjustRightInd/>
              <w:spacing w:before="0"/>
              <w:jc w:val="left"/>
              <w:textAlignment w:val="auto"/>
              <w:rPr>
                <w:lang w:val="es-ES_tradnl" w:eastAsia="ru-RU"/>
              </w:rPr>
            </w:pPr>
            <w:r w:rsidRPr="00E86AB6">
              <w:rPr>
                <w:lang w:val="es-ES_tradnl" w:eastAsia="ru-RU"/>
              </w:rPr>
              <w:t>Número no geográfico – asignado a servicios móviles</w:t>
            </w:r>
          </w:p>
        </w:tc>
        <w:tc>
          <w:tcPr>
            <w:tcW w:w="2552" w:type="dxa"/>
            <w:vAlign w:val="center"/>
          </w:tcPr>
          <w:p w:rsidR="00E86AB6" w:rsidRPr="00E86AB6" w:rsidRDefault="00E86AB6" w:rsidP="00E86AB6">
            <w:pPr>
              <w:overflowPunct/>
              <w:autoSpaceDE/>
              <w:autoSpaceDN/>
              <w:adjustRightInd/>
              <w:spacing w:before="0"/>
              <w:jc w:val="left"/>
              <w:textAlignment w:val="auto"/>
              <w:rPr>
                <w:lang w:val="es-ES_tradnl" w:eastAsia="ru-RU"/>
              </w:rPr>
            </w:pPr>
            <w:r w:rsidRPr="00E86AB6">
              <w:rPr>
                <w:lang w:val="es-ES_tradnl" w:eastAsia="ru-RU"/>
              </w:rPr>
              <w:t>JSC "Kyivstar"</w:t>
            </w:r>
          </w:p>
        </w:tc>
      </w:tr>
      <w:tr w:rsidR="00E86AB6" w:rsidRPr="00E86AB6" w:rsidTr="00E86AB6">
        <w:trPr>
          <w:cantSplit/>
        </w:trPr>
        <w:tc>
          <w:tcPr>
            <w:tcW w:w="1838"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98 (NDC)</w:t>
            </w:r>
          </w:p>
        </w:tc>
        <w:tc>
          <w:tcPr>
            <w:tcW w:w="1134"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1134"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2835" w:type="dxa"/>
          </w:tcPr>
          <w:p w:rsidR="00E86AB6" w:rsidRPr="00E86AB6" w:rsidRDefault="00E86AB6" w:rsidP="00E86AB6">
            <w:pPr>
              <w:overflowPunct/>
              <w:autoSpaceDE/>
              <w:autoSpaceDN/>
              <w:adjustRightInd/>
              <w:spacing w:before="0"/>
              <w:jc w:val="left"/>
              <w:textAlignment w:val="auto"/>
              <w:rPr>
                <w:lang w:val="es-ES_tradnl" w:eastAsia="ru-RU"/>
              </w:rPr>
            </w:pPr>
            <w:r w:rsidRPr="00E86AB6">
              <w:rPr>
                <w:lang w:val="es-ES_tradnl" w:eastAsia="ru-RU"/>
              </w:rPr>
              <w:t>Número no geográfico – asignado a servicios móviles</w:t>
            </w:r>
          </w:p>
        </w:tc>
        <w:tc>
          <w:tcPr>
            <w:tcW w:w="2552" w:type="dxa"/>
            <w:vAlign w:val="center"/>
          </w:tcPr>
          <w:p w:rsidR="00E86AB6" w:rsidRPr="00E86AB6" w:rsidRDefault="00E86AB6" w:rsidP="00E86AB6">
            <w:pPr>
              <w:overflowPunct/>
              <w:autoSpaceDE/>
              <w:autoSpaceDN/>
              <w:adjustRightInd/>
              <w:spacing w:before="0"/>
              <w:jc w:val="left"/>
              <w:textAlignment w:val="auto"/>
              <w:rPr>
                <w:lang w:val="es-ES_tradnl" w:eastAsia="ru-RU"/>
              </w:rPr>
            </w:pPr>
            <w:r w:rsidRPr="00E86AB6">
              <w:rPr>
                <w:lang w:val="es-ES_tradnl" w:eastAsia="ru-RU"/>
              </w:rPr>
              <w:t>JSC "Kyivstar"</w:t>
            </w:r>
          </w:p>
        </w:tc>
      </w:tr>
      <w:tr w:rsidR="00E86AB6" w:rsidRPr="00E86AB6" w:rsidTr="00E86AB6">
        <w:trPr>
          <w:cantSplit/>
        </w:trPr>
        <w:tc>
          <w:tcPr>
            <w:tcW w:w="1838"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99 (NDC)</w:t>
            </w:r>
          </w:p>
        </w:tc>
        <w:tc>
          <w:tcPr>
            <w:tcW w:w="1134"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1134"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2835" w:type="dxa"/>
          </w:tcPr>
          <w:p w:rsidR="00E86AB6" w:rsidRPr="00E86AB6" w:rsidRDefault="00E86AB6" w:rsidP="00E86AB6">
            <w:pPr>
              <w:overflowPunct/>
              <w:autoSpaceDE/>
              <w:autoSpaceDN/>
              <w:adjustRightInd/>
              <w:spacing w:before="0"/>
              <w:jc w:val="left"/>
              <w:textAlignment w:val="auto"/>
              <w:rPr>
                <w:lang w:val="es-ES_tradnl" w:eastAsia="ru-RU"/>
              </w:rPr>
            </w:pPr>
            <w:r w:rsidRPr="00E86AB6">
              <w:rPr>
                <w:lang w:val="es-ES_tradnl" w:eastAsia="ru-RU"/>
              </w:rPr>
              <w:t>Número no geográfico – asignado a servicios móviles</w:t>
            </w:r>
          </w:p>
        </w:tc>
        <w:tc>
          <w:tcPr>
            <w:tcW w:w="2552" w:type="dxa"/>
            <w:vAlign w:val="center"/>
          </w:tcPr>
          <w:p w:rsidR="00E86AB6" w:rsidRPr="00E86AB6" w:rsidRDefault="00E86AB6" w:rsidP="00E86AB6">
            <w:pPr>
              <w:overflowPunct/>
              <w:autoSpaceDE/>
              <w:autoSpaceDN/>
              <w:adjustRightInd/>
              <w:spacing w:before="0"/>
              <w:jc w:val="left"/>
              <w:textAlignment w:val="auto"/>
              <w:rPr>
                <w:lang w:val="es-ES_tradnl" w:eastAsia="ru-RU"/>
              </w:rPr>
            </w:pPr>
            <w:r w:rsidRPr="00E86AB6">
              <w:rPr>
                <w:lang w:val="es-ES_tradnl" w:eastAsia="ru-RU"/>
              </w:rPr>
              <w:t>PrJSC "MTS Ukraine"</w:t>
            </w:r>
          </w:p>
        </w:tc>
      </w:tr>
      <w:tr w:rsidR="00E86AB6" w:rsidRPr="00E86AB6" w:rsidTr="00E86AB6">
        <w:trPr>
          <w:cantSplit/>
        </w:trPr>
        <w:tc>
          <w:tcPr>
            <w:tcW w:w="1838"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891 (NDC)</w:t>
            </w:r>
          </w:p>
        </w:tc>
        <w:tc>
          <w:tcPr>
            <w:tcW w:w="1134"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1134"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2835" w:type="dxa"/>
          </w:tcPr>
          <w:p w:rsidR="00E86AB6" w:rsidRPr="00E86AB6" w:rsidRDefault="00E86AB6" w:rsidP="00E86AB6">
            <w:pPr>
              <w:overflowPunct/>
              <w:autoSpaceDE/>
              <w:autoSpaceDN/>
              <w:adjustRightInd/>
              <w:spacing w:before="0"/>
              <w:jc w:val="left"/>
              <w:textAlignment w:val="auto"/>
              <w:rPr>
                <w:lang w:val="es-ES_tradnl" w:eastAsia="ru-RU"/>
              </w:rPr>
            </w:pPr>
            <w:r w:rsidRPr="00E86AB6">
              <w:rPr>
                <w:lang w:val="es-ES_tradnl" w:eastAsia="ru-RU"/>
              </w:rPr>
              <w:t>Número no geográfico – asignado a servicios móviles</w:t>
            </w:r>
          </w:p>
        </w:tc>
        <w:tc>
          <w:tcPr>
            <w:tcW w:w="2552" w:type="dxa"/>
            <w:vAlign w:val="center"/>
          </w:tcPr>
          <w:p w:rsidR="00E86AB6" w:rsidRPr="00E86AB6" w:rsidRDefault="00E86AB6" w:rsidP="00E86AB6">
            <w:pPr>
              <w:overflowPunct/>
              <w:autoSpaceDE/>
              <w:autoSpaceDN/>
              <w:adjustRightInd/>
              <w:spacing w:before="0"/>
              <w:jc w:val="left"/>
              <w:textAlignment w:val="auto"/>
              <w:rPr>
                <w:lang w:val="es-ES_tradnl" w:eastAsia="ru-RU"/>
              </w:rPr>
            </w:pPr>
            <w:r w:rsidRPr="00E86AB6">
              <w:rPr>
                <w:lang w:val="es-ES_tradnl" w:eastAsia="ru-RU"/>
              </w:rPr>
              <w:t>PrJSC "Datagroup"</w:t>
            </w:r>
          </w:p>
        </w:tc>
      </w:tr>
      <w:tr w:rsidR="00E86AB6" w:rsidRPr="00E86AB6" w:rsidTr="00E86AB6">
        <w:trPr>
          <w:cantSplit/>
        </w:trPr>
        <w:tc>
          <w:tcPr>
            <w:tcW w:w="1838"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892 (NDC)</w:t>
            </w:r>
          </w:p>
        </w:tc>
        <w:tc>
          <w:tcPr>
            <w:tcW w:w="1134"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1134"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2835" w:type="dxa"/>
          </w:tcPr>
          <w:p w:rsidR="00E86AB6" w:rsidRPr="00E86AB6" w:rsidRDefault="00E86AB6" w:rsidP="00E86AB6">
            <w:pPr>
              <w:overflowPunct/>
              <w:autoSpaceDE/>
              <w:autoSpaceDN/>
              <w:adjustRightInd/>
              <w:spacing w:before="0"/>
              <w:jc w:val="left"/>
              <w:textAlignment w:val="auto"/>
              <w:rPr>
                <w:lang w:val="es-ES_tradnl" w:eastAsia="ru-RU"/>
              </w:rPr>
            </w:pPr>
            <w:r w:rsidRPr="00E86AB6">
              <w:rPr>
                <w:lang w:val="es-ES_tradnl" w:eastAsia="ru-RU"/>
              </w:rPr>
              <w:t>Número no geográfico – asignado a servicios móviles</w:t>
            </w:r>
          </w:p>
        </w:tc>
        <w:tc>
          <w:tcPr>
            <w:tcW w:w="2552" w:type="dxa"/>
            <w:vAlign w:val="center"/>
          </w:tcPr>
          <w:p w:rsidR="00E86AB6" w:rsidRPr="00E86AB6" w:rsidRDefault="00E86AB6" w:rsidP="00E86AB6">
            <w:pPr>
              <w:overflowPunct/>
              <w:autoSpaceDE/>
              <w:autoSpaceDN/>
              <w:adjustRightInd/>
              <w:spacing w:before="0"/>
              <w:jc w:val="left"/>
              <w:textAlignment w:val="auto"/>
              <w:rPr>
                <w:lang w:val="es-ES_tradnl" w:eastAsia="ru-RU"/>
              </w:rPr>
            </w:pPr>
            <w:r w:rsidRPr="00E86AB6">
              <w:rPr>
                <w:lang w:val="es-ES_tradnl" w:eastAsia="ru-RU"/>
              </w:rPr>
              <w:t>Ukrtelecom JSC</w:t>
            </w:r>
          </w:p>
        </w:tc>
      </w:tr>
      <w:tr w:rsidR="00E86AB6" w:rsidRPr="00E86AB6" w:rsidTr="00E86AB6">
        <w:trPr>
          <w:cantSplit/>
        </w:trPr>
        <w:tc>
          <w:tcPr>
            <w:tcW w:w="1838"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893 (NDC)</w:t>
            </w:r>
          </w:p>
        </w:tc>
        <w:tc>
          <w:tcPr>
            <w:tcW w:w="1134"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1134"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2835" w:type="dxa"/>
          </w:tcPr>
          <w:p w:rsidR="00E86AB6" w:rsidRPr="00E86AB6" w:rsidRDefault="00E86AB6" w:rsidP="00E86AB6">
            <w:pPr>
              <w:overflowPunct/>
              <w:autoSpaceDE/>
              <w:autoSpaceDN/>
              <w:adjustRightInd/>
              <w:spacing w:before="0"/>
              <w:jc w:val="left"/>
              <w:textAlignment w:val="auto"/>
              <w:rPr>
                <w:lang w:val="es-ES_tradnl" w:eastAsia="ru-RU"/>
              </w:rPr>
            </w:pPr>
            <w:r w:rsidRPr="00E86AB6">
              <w:rPr>
                <w:lang w:val="es-ES_tradnl" w:eastAsia="ru-RU"/>
              </w:rPr>
              <w:t>Número no geográfico – asignado a servicios móviles</w:t>
            </w:r>
          </w:p>
        </w:tc>
        <w:tc>
          <w:tcPr>
            <w:tcW w:w="2552" w:type="dxa"/>
            <w:vAlign w:val="center"/>
          </w:tcPr>
          <w:p w:rsidR="00E86AB6" w:rsidRPr="00E86AB6" w:rsidRDefault="00E86AB6" w:rsidP="00E86AB6">
            <w:pPr>
              <w:overflowPunct/>
              <w:autoSpaceDE/>
              <w:autoSpaceDN/>
              <w:adjustRightInd/>
              <w:spacing w:before="0"/>
              <w:jc w:val="left"/>
              <w:textAlignment w:val="auto"/>
              <w:rPr>
                <w:lang w:val="es-ES_tradnl" w:eastAsia="ru-RU"/>
              </w:rPr>
            </w:pPr>
            <w:r w:rsidRPr="00E86AB6">
              <w:rPr>
                <w:lang w:val="es-ES_tradnl" w:eastAsia="ru-RU"/>
              </w:rPr>
              <w:t>"T.R. Communicatio" LTD</w:t>
            </w:r>
          </w:p>
        </w:tc>
      </w:tr>
      <w:tr w:rsidR="00E86AB6" w:rsidRPr="00E86AB6" w:rsidTr="00E86AB6">
        <w:trPr>
          <w:cantSplit/>
        </w:trPr>
        <w:tc>
          <w:tcPr>
            <w:tcW w:w="1838"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894 (NDC)</w:t>
            </w:r>
          </w:p>
        </w:tc>
        <w:tc>
          <w:tcPr>
            <w:tcW w:w="1134"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1134"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2835" w:type="dxa"/>
          </w:tcPr>
          <w:p w:rsidR="00E86AB6" w:rsidRPr="00E86AB6" w:rsidRDefault="00E86AB6" w:rsidP="00E86AB6">
            <w:pPr>
              <w:overflowPunct/>
              <w:autoSpaceDE/>
              <w:autoSpaceDN/>
              <w:adjustRightInd/>
              <w:spacing w:before="0"/>
              <w:jc w:val="left"/>
              <w:textAlignment w:val="auto"/>
              <w:rPr>
                <w:lang w:val="es-ES_tradnl" w:eastAsia="ru-RU"/>
              </w:rPr>
            </w:pPr>
            <w:r w:rsidRPr="00E86AB6">
              <w:rPr>
                <w:lang w:val="es-ES_tradnl" w:eastAsia="ru-RU"/>
              </w:rPr>
              <w:t>Número no geográfico – asignado a servicios móviles</w:t>
            </w:r>
          </w:p>
        </w:tc>
        <w:tc>
          <w:tcPr>
            <w:tcW w:w="2552" w:type="dxa"/>
            <w:vAlign w:val="center"/>
          </w:tcPr>
          <w:p w:rsidR="00E86AB6" w:rsidRPr="00E86AB6" w:rsidRDefault="00E86AB6" w:rsidP="00E86AB6">
            <w:pPr>
              <w:overflowPunct/>
              <w:autoSpaceDE/>
              <w:autoSpaceDN/>
              <w:adjustRightInd/>
              <w:spacing w:before="0"/>
              <w:jc w:val="left"/>
              <w:textAlignment w:val="auto"/>
              <w:rPr>
                <w:lang w:val="es-ES_tradnl" w:eastAsia="ru-RU"/>
              </w:rPr>
            </w:pPr>
            <w:r w:rsidRPr="00E86AB6">
              <w:rPr>
                <w:lang w:val="es-ES_tradnl" w:eastAsia="ru-RU"/>
              </w:rPr>
              <w:t>LTD "Atlantic Telecom"</w:t>
            </w:r>
          </w:p>
        </w:tc>
      </w:tr>
      <w:tr w:rsidR="00E86AB6" w:rsidRPr="00E86AB6" w:rsidTr="00E86AB6">
        <w:trPr>
          <w:cantSplit/>
        </w:trPr>
        <w:tc>
          <w:tcPr>
            <w:tcW w:w="1838"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895 (NDC)</w:t>
            </w:r>
          </w:p>
        </w:tc>
        <w:tc>
          <w:tcPr>
            <w:tcW w:w="1134"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1134"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2835" w:type="dxa"/>
          </w:tcPr>
          <w:p w:rsidR="00E86AB6" w:rsidRPr="00E86AB6" w:rsidRDefault="00E86AB6" w:rsidP="00E86AB6">
            <w:pPr>
              <w:overflowPunct/>
              <w:autoSpaceDE/>
              <w:autoSpaceDN/>
              <w:adjustRightInd/>
              <w:spacing w:before="0"/>
              <w:jc w:val="left"/>
              <w:textAlignment w:val="auto"/>
              <w:rPr>
                <w:lang w:val="es-ES_tradnl" w:eastAsia="ru-RU"/>
              </w:rPr>
            </w:pPr>
            <w:r w:rsidRPr="00E86AB6">
              <w:rPr>
                <w:lang w:val="es-ES_tradnl" w:eastAsia="ru-RU"/>
              </w:rPr>
              <w:t>Número no geográfico – asignado a servicios móviles</w:t>
            </w:r>
          </w:p>
        </w:tc>
        <w:tc>
          <w:tcPr>
            <w:tcW w:w="2552" w:type="dxa"/>
            <w:vAlign w:val="center"/>
          </w:tcPr>
          <w:p w:rsidR="00E86AB6" w:rsidRPr="00E86AB6" w:rsidRDefault="00E86AB6" w:rsidP="00E86AB6">
            <w:pPr>
              <w:overflowPunct/>
              <w:autoSpaceDE/>
              <w:autoSpaceDN/>
              <w:adjustRightInd/>
              <w:spacing w:before="0"/>
              <w:jc w:val="left"/>
              <w:textAlignment w:val="auto"/>
              <w:rPr>
                <w:lang w:val="es-ES_tradnl" w:eastAsia="ru-RU"/>
              </w:rPr>
            </w:pPr>
            <w:r w:rsidRPr="00E86AB6">
              <w:rPr>
                <w:lang w:val="es-ES_tradnl" w:eastAsia="ru-RU"/>
              </w:rPr>
              <w:t>LTD "Lincom-300"</w:t>
            </w:r>
          </w:p>
        </w:tc>
      </w:tr>
      <w:tr w:rsidR="00E86AB6" w:rsidRPr="00E86AB6" w:rsidTr="00E86AB6">
        <w:trPr>
          <w:cantSplit/>
        </w:trPr>
        <w:tc>
          <w:tcPr>
            <w:tcW w:w="1838"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897 (NDC)</w:t>
            </w:r>
          </w:p>
        </w:tc>
        <w:tc>
          <w:tcPr>
            <w:tcW w:w="1134"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1134"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2835" w:type="dxa"/>
          </w:tcPr>
          <w:p w:rsidR="00E86AB6" w:rsidRPr="00E86AB6" w:rsidRDefault="00E86AB6" w:rsidP="00E86AB6">
            <w:pPr>
              <w:overflowPunct/>
              <w:autoSpaceDE/>
              <w:autoSpaceDN/>
              <w:adjustRightInd/>
              <w:spacing w:before="0"/>
              <w:jc w:val="left"/>
              <w:textAlignment w:val="auto"/>
              <w:rPr>
                <w:lang w:val="es-ES_tradnl" w:eastAsia="ru-RU"/>
              </w:rPr>
            </w:pPr>
            <w:r w:rsidRPr="00E86AB6">
              <w:rPr>
                <w:lang w:val="es-ES_tradnl" w:eastAsia="ru-RU"/>
              </w:rPr>
              <w:t>Número no geográfico – asignado a servicios móviles</w:t>
            </w:r>
          </w:p>
        </w:tc>
        <w:tc>
          <w:tcPr>
            <w:tcW w:w="2552" w:type="dxa"/>
            <w:vAlign w:val="center"/>
          </w:tcPr>
          <w:p w:rsidR="00E86AB6" w:rsidRPr="00E86AB6" w:rsidRDefault="00E86AB6" w:rsidP="00E86AB6">
            <w:pPr>
              <w:overflowPunct/>
              <w:autoSpaceDE/>
              <w:autoSpaceDN/>
              <w:adjustRightInd/>
              <w:spacing w:before="0"/>
              <w:jc w:val="left"/>
              <w:textAlignment w:val="auto"/>
              <w:rPr>
                <w:lang w:val="es-ES_tradnl" w:eastAsia="ru-RU"/>
              </w:rPr>
            </w:pPr>
            <w:r w:rsidRPr="00E86AB6">
              <w:rPr>
                <w:lang w:val="es-ES_tradnl" w:eastAsia="ru-RU"/>
              </w:rPr>
              <w:t>JSC "Kyivstar"</w:t>
            </w:r>
          </w:p>
        </w:tc>
      </w:tr>
      <w:tr w:rsidR="00E86AB6" w:rsidRPr="00E86AB6" w:rsidTr="00E86AB6">
        <w:trPr>
          <w:cantSplit/>
        </w:trPr>
        <w:tc>
          <w:tcPr>
            <w:tcW w:w="1838"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899 (NDC)</w:t>
            </w:r>
          </w:p>
        </w:tc>
        <w:tc>
          <w:tcPr>
            <w:tcW w:w="1134"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1134"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2835" w:type="dxa"/>
          </w:tcPr>
          <w:p w:rsidR="00E86AB6" w:rsidRPr="00E86AB6" w:rsidRDefault="00E86AB6" w:rsidP="00E86AB6">
            <w:pPr>
              <w:overflowPunct/>
              <w:autoSpaceDE/>
              <w:autoSpaceDN/>
              <w:adjustRightInd/>
              <w:spacing w:before="0"/>
              <w:jc w:val="left"/>
              <w:textAlignment w:val="auto"/>
              <w:rPr>
                <w:lang w:val="es-ES_tradnl" w:eastAsia="ru-RU"/>
              </w:rPr>
            </w:pPr>
            <w:r w:rsidRPr="00E86AB6">
              <w:rPr>
                <w:lang w:val="es-ES_tradnl" w:eastAsia="ru-RU"/>
              </w:rPr>
              <w:t>Número no geográfico – asignado a servicios móviles</w:t>
            </w:r>
          </w:p>
        </w:tc>
        <w:tc>
          <w:tcPr>
            <w:tcW w:w="2552" w:type="dxa"/>
            <w:vAlign w:val="center"/>
          </w:tcPr>
          <w:p w:rsidR="00E86AB6" w:rsidRPr="00E86AB6" w:rsidRDefault="00E86AB6" w:rsidP="00E86AB6">
            <w:pPr>
              <w:overflowPunct/>
              <w:autoSpaceDE/>
              <w:autoSpaceDN/>
              <w:adjustRightInd/>
              <w:spacing w:before="0"/>
              <w:jc w:val="left"/>
              <w:textAlignment w:val="auto"/>
              <w:rPr>
                <w:lang w:val="es-ES_tradnl" w:eastAsia="ru-RU"/>
              </w:rPr>
            </w:pPr>
            <w:r w:rsidRPr="00E86AB6">
              <w:rPr>
                <w:lang w:val="es-ES_tradnl" w:eastAsia="ru-RU"/>
              </w:rPr>
              <w:t>LTD "Velton Telecom"</w:t>
            </w:r>
          </w:p>
        </w:tc>
      </w:tr>
    </w:tbl>
    <w:p w:rsidR="00E86AB6" w:rsidRPr="00E86AB6" w:rsidRDefault="00E86AB6" w:rsidP="00E86AB6">
      <w:pPr>
        <w:overflowPunct/>
        <w:autoSpaceDE/>
        <w:autoSpaceDN/>
        <w:adjustRightInd/>
        <w:spacing w:before="360" w:after="120"/>
        <w:jc w:val="left"/>
        <w:textAlignment w:val="auto"/>
        <w:rPr>
          <w:lang w:val="es-ES_tradnl" w:eastAsia="ru-RU"/>
        </w:rPr>
      </w:pPr>
      <w:r w:rsidRPr="00E86AB6">
        <w:rPr>
          <w:lang w:val="es-ES_tradnl" w:eastAsia="ru-RU"/>
        </w:rPr>
        <w:t>El S</w:t>
      </w:r>
      <w:r w:rsidRPr="00E86AB6">
        <w:rPr>
          <w:i/>
          <w:iCs/>
          <w:lang w:val="es-ES_tradnl" w:eastAsia="ru-RU"/>
        </w:rPr>
        <w:t>ervicio Estatal de Protección Especial de la Comunicación y la Información de Ucrania</w:t>
      </w:r>
      <w:r w:rsidRPr="00E86AB6">
        <w:rPr>
          <w:lang w:val="es-ES_tradnl" w:eastAsia="ru-RU"/>
        </w:rPr>
        <w:t xml:space="preserve">, Kiev, </w:t>
      </w:r>
      <w:r w:rsidRPr="00E86AB6">
        <w:rPr>
          <w:rFonts w:cs="Arial"/>
          <w:lang w:val="es-ES_tradnl"/>
        </w:rPr>
        <w:t>anuncia la siguiente actualización del servicio fijo en el Plan de Numeración nacional (NNP) de Ucrania</w:t>
      </w:r>
      <w:r w:rsidRPr="00E86AB6">
        <w:rPr>
          <w:lang w:val="es-ES_tradnl" w:eastAsia="ru-RU"/>
        </w:rPr>
        <w:t>:</w:t>
      </w:r>
    </w:p>
    <w:p w:rsidR="00E86AB6" w:rsidRPr="00E86AB6" w:rsidRDefault="00E86AB6" w:rsidP="00E86AB6">
      <w:pPr>
        <w:ind w:left="567" w:hanging="567"/>
        <w:jc w:val="left"/>
        <w:rPr>
          <w:lang w:val="es-ES_tradnl"/>
        </w:rPr>
      </w:pPr>
      <w:bookmarkStart w:id="878" w:name="lt_pId886"/>
      <w:r w:rsidRPr="00E86AB6">
        <w:rPr>
          <w:lang w:val="es-ES_tradnl"/>
        </w:rPr>
        <w:t>a)</w:t>
      </w:r>
      <w:r w:rsidRPr="00E86AB6">
        <w:rPr>
          <w:lang w:val="es-ES_tradnl"/>
        </w:rPr>
        <w:tab/>
        <w:t>Visión general:</w:t>
      </w:r>
      <w:r w:rsidRPr="00E86AB6">
        <w:rPr>
          <w:lang w:val="es-ES_tradnl"/>
        </w:rPr>
        <w:br/>
        <w:t>Longitud mínima del número (excluyendo el indicativo de país):</w:t>
      </w:r>
      <w:r w:rsidRPr="00E86AB6">
        <w:rPr>
          <w:lang w:val="es-ES_tradnl"/>
        </w:rPr>
        <w:tab/>
        <w:t>9 dígitos</w:t>
      </w:r>
      <w:r w:rsidRPr="00E86AB6">
        <w:rPr>
          <w:lang w:val="es-ES_tradnl"/>
        </w:rPr>
        <w:br/>
        <w:t>Longitud máxima del número (excluyendo el indicativo de país):</w:t>
      </w:r>
      <w:r w:rsidRPr="00E86AB6">
        <w:rPr>
          <w:lang w:val="es-ES_tradnl"/>
        </w:rPr>
        <w:tab/>
        <w:t>9 dígitos</w:t>
      </w:r>
    </w:p>
    <w:p w:rsidR="00E86AB6" w:rsidRPr="00E86AB6" w:rsidRDefault="00E86AB6" w:rsidP="00E86AB6">
      <w:pPr>
        <w:rPr>
          <w:lang w:val="es-ES_tradnl"/>
        </w:rPr>
      </w:pPr>
      <w:r w:rsidRPr="00E86AB6">
        <w:rPr>
          <w:lang w:val="es-ES_tradnl"/>
        </w:rPr>
        <w:t>b)</w:t>
      </w:r>
      <w:r w:rsidRPr="00E86AB6">
        <w:rPr>
          <w:lang w:val="es-ES_tradnl"/>
        </w:rPr>
        <w:tab/>
        <w:t>Detalles del Plan de numeración:</w:t>
      </w:r>
    </w:p>
    <w:bookmarkEnd w:id="878"/>
    <w:p w:rsidR="00E86AB6" w:rsidRPr="00E86AB6" w:rsidRDefault="00E86AB6" w:rsidP="00E86AB6">
      <w:pPr>
        <w:overflowPunct/>
        <w:autoSpaceDE/>
        <w:autoSpaceDN/>
        <w:adjustRightInd/>
        <w:spacing w:after="120"/>
        <w:jc w:val="left"/>
        <w:textAlignment w:val="auto"/>
        <w:rPr>
          <w:lang w:val="es-ES_tradnl" w:eastAsia="ru-RU"/>
        </w:rPr>
      </w:pPr>
      <w:r w:rsidRPr="00E86AB6">
        <w:rPr>
          <w:lang w:val="es-ES_tradnl" w:eastAsia="ru-RU"/>
        </w:rPr>
        <w:t>Servicio fijo</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57"/>
        <w:gridCol w:w="979"/>
        <w:gridCol w:w="948"/>
        <w:gridCol w:w="2774"/>
        <w:gridCol w:w="2835"/>
      </w:tblGrid>
      <w:tr w:rsidR="00E86AB6" w:rsidRPr="00E86AB6" w:rsidTr="00E86AB6">
        <w:trPr>
          <w:cantSplit/>
          <w:trHeight w:val="265"/>
          <w:tblHeader/>
        </w:trPr>
        <w:tc>
          <w:tcPr>
            <w:tcW w:w="1957" w:type="dxa"/>
            <w:vMerge w:val="restart"/>
          </w:tcPr>
          <w:p w:rsidR="00E86AB6" w:rsidRPr="00E86AB6" w:rsidRDefault="00E86AB6" w:rsidP="00E86AB6">
            <w:pPr>
              <w:overflowPunct/>
              <w:autoSpaceDE/>
              <w:autoSpaceDN/>
              <w:adjustRightInd/>
              <w:spacing w:before="40" w:after="40"/>
              <w:jc w:val="center"/>
              <w:textAlignment w:val="auto"/>
              <w:rPr>
                <w:b/>
                <w:sz w:val="18"/>
                <w:szCs w:val="18"/>
                <w:lang w:val="es-ES_tradnl" w:eastAsia="ru-RU"/>
              </w:rPr>
            </w:pPr>
            <w:r w:rsidRPr="00E86AB6">
              <w:rPr>
                <w:b/>
                <w:sz w:val="18"/>
                <w:szCs w:val="18"/>
                <w:lang w:val="es-ES_tradnl" w:eastAsia="ru-RU"/>
              </w:rPr>
              <w:t>NDC (indicativo nacional de destino) o cifras iniciales del N(S)N</w:t>
            </w:r>
            <w:r w:rsidRPr="00E86AB6">
              <w:rPr>
                <w:b/>
                <w:sz w:val="18"/>
                <w:szCs w:val="18"/>
                <w:lang w:val="es-ES_tradnl" w:eastAsia="ru-RU"/>
              </w:rPr>
              <w:br/>
              <w:t>(número nacional (significativo))</w:t>
            </w:r>
          </w:p>
        </w:tc>
        <w:tc>
          <w:tcPr>
            <w:tcW w:w="1927" w:type="dxa"/>
            <w:gridSpan w:val="2"/>
          </w:tcPr>
          <w:p w:rsidR="00E86AB6" w:rsidRPr="00E86AB6" w:rsidRDefault="00E86AB6" w:rsidP="00E86AB6">
            <w:pPr>
              <w:overflowPunct/>
              <w:autoSpaceDE/>
              <w:autoSpaceDN/>
              <w:adjustRightInd/>
              <w:spacing w:before="40" w:after="40"/>
              <w:jc w:val="center"/>
              <w:textAlignment w:val="auto"/>
              <w:rPr>
                <w:b/>
                <w:sz w:val="18"/>
                <w:szCs w:val="18"/>
                <w:lang w:val="es-ES_tradnl" w:eastAsia="ru-RU"/>
              </w:rPr>
            </w:pPr>
            <w:r w:rsidRPr="00E86AB6">
              <w:rPr>
                <w:b/>
                <w:sz w:val="18"/>
                <w:szCs w:val="18"/>
                <w:lang w:val="es-ES_tradnl" w:eastAsia="ru-RU"/>
              </w:rPr>
              <w:t>Longitud del número N(S)N</w:t>
            </w:r>
          </w:p>
        </w:tc>
        <w:tc>
          <w:tcPr>
            <w:tcW w:w="2774" w:type="dxa"/>
            <w:vMerge w:val="restart"/>
          </w:tcPr>
          <w:p w:rsidR="00E86AB6" w:rsidRPr="00E86AB6" w:rsidRDefault="00E86AB6" w:rsidP="00E86AB6">
            <w:pPr>
              <w:overflowPunct/>
              <w:autoSpaceDE/>
              <w:autoSpaceDN/>
              <w:adjustRightInd/>
              <w:spacing w:before="40" w:after="40"/>
              <w:jc w:val="center"/>
              <w:textAlignment w:val="auto"/>
              <w:rPr>
                <w:b/>
                <w:sz w:val="18"/>
                <w:szCs w:val="18"/>
                <w:lang w:val="es-ES_tradnl" w:eastAsia="ru-RU"/>
              </w:rPr>
            </w:pPr>
            <w:r w:rsidRPr="00E86AB6">
              <w:rPr>
                <w:b/>
                <w:sz w:val="18"/>
                <w:szCs w:val="18"/>
                <w:lang w:val="es-ES_tradnl" w:eastAsia="ru-RU"/>
              </w:rPr>
              <w:t xml:space="preserve">Utilización del </w:t>
            </w:r>
            <w:r w:rsidRPr="00E86AB6">
              <w:rPr>
                <w:b/>
                <w:sz w:val="18"/>
                <w:szCs w:val="18"/>
                <w:lang w:val="es-ES_tradnl" w:eastAsia="ru-RU"/>
              </w:rPr>
              <w:br/>
              <w:t>número E.164</w:t>
            </w:r>
          </w:p>
        </w:tc>
        <w:tc>
          <w:tcPr>
            <w:tcW w:w="2835" w:type="dxa"/>
            <w:vMerge w:val="restart"/>
          </w:tcPr>
          <w:p w:rsidR="00E86AB6" w:rsidRPr="00E86AB6" w:rsidRDefault="00E86AB6" w:rsidP="00E86AB6">
            <w:pPr>
              <w:overflowPunct/>
              <w:autoSpaceDE/>
              <w:autoSpaceDN/>
              <w:adjustRightInd/>
              <w:spacing w:before="40" w:after="40"/>
              <w:jc w:val="center"/>
              <w:textAlignment w:val="auto"/>
              <w:rPr>
                <w:sz w:val="18"/>
                <w:szCs w:val="18"/>
                <w:lang w:val="es-ES_tradnl" w:eastAsia="ru-RU"/>
              </w:rPr>
            </w:pPr>
            <w:r w:rsidRPr="00E86AB6">
              <w:rPr>
                <w:b/>
                <w:sz w:val="18"/>
                <w:szCs w:val="18"/>
                <w:lang w:val="es-ES_tradnl" w:eastAsia="ru-RU"/>
              </w:rPr>
              <w:t>Información adicional</w:t>
            </w:r>
          </w:p>
        </w:tc>
      </w:tr>
      <w:tr w:rsidR="00E86AB6" w:rsidRPr="00E86AB6" w:rsidTr="00E86AB6">
        <w:trPr>
          <w:cantSplit/>
          <w:trHeight w:val="840"/>
          <w:tblHeader/>
        </w:trPr>
        <w:tc>
          <w:tcPr>
            <w:tcW w:w="1957" w:type="dxa"/>
            <w:vMerge/>
          </w:tcPr>
          <w:p w:rsidR="00E86AB6" w:rsidRPr="00E86AB6" w:rsidRDefault="00E86AB6" w:rsidP="00E86AB6">
            <w:pPr>
              <w:overflowPunct/>
              <w:autoSpaceDE/>
              <w:autoSpaceDN/>
              <w:adjustRightInd/>
              <w:spacing w:before="40" w:after="40"/>
              <w:jc w:val="center"/>
              <w:textAlignment w:val="auto"/>
              <w:rPr>
                <w:b/>
                <w:lang w:val="es-ES_tradnl" w:eastAsia="ru-RU"/>
              </w:rPr>
            </w:pPr>
          </w:p>
        </w:tc>
        <w:tc>
          <w:tcPr>
            <w:tcW w:w="979" w:type="dxa"/>
          </w:tcPr>
          <w:p w:rsidR="00E86AB6" w:rsidRPr="00E86AB6" w:rsidRDefault="00E86AB6" w:rsidP="00E86AB6">
            <w:pPr>
              <w:overflowPunct/>
              <w:autoSpaceDE/>
              <w:autoSpaceDN/>
              <w:adjustRightInd/>
              <w:spacing w:before="40" w:after="40"/>
              <w:jc w:val="center"/>
              <w:textAlignment w:val="auto"/>
              <w:rPr>
                <w:b/>
                <w:sz w:val="18"/>
                <w:szCs w:val="18"/>
                <w:lang w:val="es-ES_tradnl" w:eastAsia="ru-RU"/>
              </w:rPr>
            </w:pPr>
            <w:r w:rsidRPr="00E86AB6">
              <w:rPr>
                <w:b/>
                <w:sz w:val="18"/>
                <w:szCs w:val="18"/>
                <w:lang w:val="es-ES_tradnl" w:eastAsia="ru-RU"/>
              </w:rPr>
              <w:t>Longitud máxima</w:t>
            </w:r>
          </w:p>
        </w:tc>
        <w:tc>
          <w:tcPr>
            <w:tcW w:w="948" w:type="dxa"/>
          </w:tcPr>
          <w:p w:rsidR="00E86AB6" w:rsidRPr="00E86AB6" w:rsidRDefault="00E86AB6" w:rsidP="00E86AB6">
            <w:pPr>
              <w:overflowPunct/>
              <w:autoSpaceDE/>
              <w:autoSpaceDN/>
              <w:adjustRightInd/>
              <w:spacing w:before="40" w:after="40"/>
              <w:jc w:val="center"/>
              <w:textAlignment w:val="auto"/>
              <w:rPr>
                <w:b/>
                <w:sz w:val="18"/>
                <w:szCs w:val="18"/>
                <w:lang w:val="es-ES_tradnl" w:eastAsia="ru-RU"/>
              </w:rPr>
            </w:pPr>
            <w:r w:rsidRPr="00E86AB6">
              <w:rPr>
                <w:b/>
                <w:sz w:val="18"/>
                <w:szCs w:val="18"/>
                <w:lang w:val="es-ES_tradnl" w:eastAsia="ru-RU"/>
              </w:rPr>
              <w:t>Longitud mínima</w:t>
            </w:r>
          </w:p>
        </w:tc>
        <w:tc>
          <w:tcPr>
            <w:tcW w:w="2774" w:type="dxa"/>
            <w:vMerge/>
          </w:tcPr>
          <w:p w:rsidR="00E86AB6" w:rsidRPr="00E86AB6" w:rsidRDefault="00E86AB6" w:rsidP="00E86AB6">
            <w:pPr>
              <w:overflowPunct/>
              <w:autoSpaceDE/>
              <w:autoSpaceDN/>
              <w:adjustRightInd/>
              <w:spacing w:before="40" w:after="40"/>
              <w:jc w:val="center"/>
              <w:textAlignment w:val="auto"/>
              <w:rPr>
                <w:b/>
                <w:lang w:val="es-ES_tradnl" w:eastAsia="ru-RU"/>
              </w:rPr>
            </w:pPr>
          </w:p>
        </w:tc>
        <w:tc>
          <w:tcPr>
            <w:tcW w:w="2835" w:type="dxa"/>
            <w:vMerge/>
          </w:tcPr>
          <w:p w:rsidR="00E86AB6" w:rsidRPr="00E86AB6" w:rsidRDefault="00E86AB6" w:rsidP="00E86AB6">
            <w:pPr>
              <w:overflowPunct/>
              <w:autoSpaceDE/>
              <w:autoSpaceDN/>
              <w:adjustRightInd/>
              <w:spacing w:before="40" w:after="40"/>
              <w:jc w:val="center"/>
              <w:textAlignment w:val="auto"/>
              <w:rPr>
                <w:b/>
                <w:lang w:val="es-ES_tradnl" w:eastAsia="ru-RU"/>
              </w:rPr>
            </w:pPr>
          </w:p>
        </w:tc>
      </w:tr>
      <w:tr w:rsidR="00E86AB6" w:rsidRPr="00450726" w:rsidTr="00E86AB6">
        <w:trPr>
          <w:cantSplit/>
        </w:trPr>
        <w:tc>
          <w:tcPr>
            <w:tcW w:w="1957"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31 (NDC)</w:t>
            </w:r>
          </w:p>
        </w:tc>
        <w:tc>
          <w:tcPr>
            <w:tcW w:w="979"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948"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2774" w:type="dxa"/>
          </w:tcPr>
          <w:p w:rsidR="00E86AB6" w:rsidRPr="00E86AB6" w:rsidRDefault="00E86AB6" w:rsidP="00E86AB6">
            <w:pPr>
              <w:overflowPunct/>
              <w:autoSpaceDE/>
              <w:autoSpaceDN/>
              <w:adjustRightInd/>
              <w:spacing w:before="0" w:line="220" w:lineRule="exact"/>
              <w:jc w:val="left"/>
              <w:textAlignment w:val="auto"/>
              <w:rPr>
                <w:lang w:val="es-ES_tradnl" w:eastAsia="ru-RU"/>
              </w:rPr>
            </w:pPr>
            <w:r w:rsidRPr="00E86AB6">
              <w:rPr>
                <w:lang w:val="es-ES_tradnl" w:eastAsia="ru-RU"/>
              </w:rPr>
              <w:t>Número geográfico para servicios de telefonía fija (indicativo interurbano)</w:t>
            </w:r>
          </w:p>
        </w:tc>
        <w:tc>
          <w:tcPr>
            <w:tcW w:w="2835" w:type="dxa"/>
            <w:vAlign w:val="center"/>
          </w:tcPr>
          <w:p w:rsidR="00E86AB6" w:rsidRPr="00E86AB6" w:rsidRDefault="00E86AB6" w:rsidP="00E86AB6">
            <w:pPr>
              <w:overflowPunct/>
              <w:autoSpaceDE/>
              <w:autoSpaceDN/>
              <w:adjustRightInd/>
              <w:spacing w:before="0"/>
              <w:jc w:val="left"/>
              <w:textAlignment w:val="auto"/>
              <w:rPr>
                <w:lang w:val="es-ES_tradnl" w:eastAsia="ru-RU"/>
              </w:rPr>
            </w:pPr>
            <w:bookmarkStart w:id="879" w:name="lt_pId900"/>
            <w:r w:rsidRPr="00E86AB6">
              <w:rPr>
                <w:lang w:val="es-ES_tradnl" w:eastAsia="ru-RU"/>
              </w:rPr>
              <w:t xml:space="preserve">Indicativo interurbano para la región de Zakarpattia </w:t>
            </w:r>
            <w:bookmarkEnd w:id="879"/>
          </w:p>
        </w:tc>
      </w:tr>
      <w:tr w:rsidR="00E86AB6" w:rsidRPr="00450726" w:rsidTr="00E86AB6">
        <w:trPr>
          <w:cantSplit/>
        </w:trPr>
        <w:tc>
          <w:tcPr>
            <w:tcW w:w="1957"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32 (NDC)</w:t>
            </w:r>
          </w:p>
        </w:tc>
        <w:tc>
          <w:tcPr>
            <w:tcW w:w="979"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948"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2774" w:type="dxa"/>
          </w:tcPr>
          <w:p w:rsidR="00E86AB6" w:rsidRPr="00E86AB6" w:rsidRDefault="00E86AB6" w:rsidP="00E86AB6">
            <w:pPr>
              <w:overflowPunct/>
              <w:autoSpaceDE/>
              <w:autoSpaceDN/>
              <w:adjustRightInd/>
              <w:spacing w:before="0" w:line="220" w:lineRule="exact"/>
              <w:jc w:val="left"/>
              <w:textAlignment w:val="auto"/>
              <w:rPr>
                <w:lang w:val="es-ES_tradnl" w:eastAsia="ru-RU"/>
              </w:rPr>
            </w:pPr>
            <w:r w:rsidRPr="00E86AB6">
              <w:rPr>
                <w:lang w:val="es-ES_tradnl" w:eastAsia="ru-RU"/>
              </w:rPr>
              <w:t>Número geográfico para servicios de telefonía fija (indicativo interurbano)</w:t>
            </w:r>
          </w:p>
        </w:tc>
        <w:tc>
          <w:tcPr>
            <w:tcW w:w="2835" w:type="dxa"/>
          </w:tcPr>
          <w:p w:rsidR="00E86AB6" w:rsidRPr="00E86AB6" w:rsidRDefault="00E86AB6" w:rsidP="00E86AB6">
            <w:pPr>
              <w:overflowPunct/>
              <w:autoSpaceDE/>
              <w:autoSpaceDN/>
              <w:adjustRightInd/>
              <w:spacing w:before="0"/>
              <w:jc w:val="left"/>
              <w:textAlignment w:val="auto"/>
              <w:rPr>
                <w:lang w:val="es-ES_tradnl" w:eastAsia="ru-RU"/>
              </w:rPr>
            </w:pPr>
            <w:bookmarkStart w:id="880" w:name="lt_pId905"/>
            <w:r w:rsidRPr="00E86AB6">
              <w:rPr>
                <w:lang w:val="es-ES_tradnl" w:eastAsia="ru-RU"/>
              </w:rPr>
              <w:t>Indicativo interurbano para la región de Leópolis</w:t>
            </w:r>
            <w:bookmarkEnd w:id="880"/>
          </w:p>
        </w:tc>
      </w:tr>
      <w:tr w:rsidR="00E86AB6" w:rsidRPr="00450726" w:rsidTr="00E86AB6">
        <w:trPr>
          <w:cantSplit/>
        </w:trPr>
        <w:tc>
          <w:tcPr>
            <w:tcW w:w="1957" w:type="dxa"/>
            <w:vAlign w:val="center"/>
          </w:tcPr>
          <w:p w:rsidR="00E86AB6" w:rsidRPr="00E86AB6" w:rsidRDefault="00E86AB6" w:rsidP="00E86AB6">
            <w:pPr>
              <w:overflowPunct/>
              <w:autoSpaceDE/>
              <w:autoSpaceDN/>
              <w:adjustRightInd/>
              <w:spacing w:before="0"/>
              <w:jc w:val="center"/>
              <w:textAlignment w:val="auto"/>
              <w:rPr>
                <w:lang w:val="es-ES_tradnl" w:eastAsia="ru-RU"/>
              </w:rPr>
            </w:pPr>
            <w:bookmarkStart w:id="881" w:name="lt_pId906"/>
            <w:r w:rsidRPr="00E86AB6">
              <w:rPr>
                <w:lang w:val="es-ES_tradnl" w:eastAsia="ru-RU"/>
              </w:rPr>
              <w:t>33 (NDC)</w:t>
            </w:r>
            <w:bookmarkEnd w:id="881"/>
          </w:p>
        </w:tc>
        <w:tc>
          <w:tcPr>
            <w:tcW w:w="979"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948"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2774" w:type="dxa"/>
          </w:tcPr>
          <w:p w:rsidR="00E86AB6" w:rsidRPr="00E86AB6" w:rsidRDefault="00E86AB6" w:rsidP="00E86AB6">
            <w:pPr>
              <w:overflowPunct/>
              <w:autoSpaceDE/>
              <w:autoSpaceDN/>
              <w:adjustRightInd/>
              <w:spacing w:before="0" w:line="220" w:lineRule="exact"/>
              <w:jc w:val="left"/>
              <w:textAlignment w:val="auto"/>
              <w:rPr>
                <w:lang w:val="es-ES_tradnl" w:eastAsia="ru-RU"/>
              </w:rPr>
            </w:pPr>
            <w:r w:rsidRPr="00E86AB6">
              <w:rPr>
                <w:lang w:val="es-ES_tradnl" w:eastAsia="ru-RU"/>
              </w:rPr>
              <w:t>Número geográfico para servicios de telefonía fija (indicativo interurbano)</w:t>
            </w:r>
          </w:p>
        </w:tc>
        <w:tc>
          <w:tcPr>
            <w:tcW w:w="2835" w:type="dxa"/>
          </w:tcPr>
          <w:p w:rsidR="00E86AB6" w:rsidRPr="00E86AB6" w:rsidRDefault="00E86AB6" w:rsidP="00E86AB6">
            <w:pPr>
              <w:overflowPunct/>
              <w:autoSpaceDE/>
              <w:autoSpaceDN/>
              <w:adjustRightInd/>
              <w:spacing w:before="0"/>
              <w:jc w:val="left"/>
              <w:textAlignment w:val="auto"/>
              <w:rPr>
                <w:lang w:val="es-ES_tradnl" w:eastAsia="ru-RU"/>
              </w:rPr>
            </w:pPr>
            <w:bookmarkStart w:id="882" w:name="lt_pId910"/>
            <w:r w:rsidRPr="00E86AB6">
              <w:rPr>
                <w:lang w:val="es-ES_tradnl" w:eastAsia="ru-RU"/>
              </w:rPr>
              <w:t>Indicativo interurbano para la región de Volinia</w:t>
            </w:r>
            <w:bookmarkEnd w:id="882"/>
          </w:p>
        </w:tc>
      </w:tr>
      <w:tr w:rsidR="00E86AB6" w:rsidRPr="00450726" w:rsidTr="00E86AB6">
        <w:trPr>
          <w:cantSplit/>
          <w:trHeight w:val="332"/>
        </w:trPr>
        <w:tc>
          <w:tcPr>
            <w:tcW w:w="1957" w:type="dxa"/>
            <w:vAlign w:val="center"/>
          </w:tcPr>
          <w:p w:rsidR="00E86AB6" w:rsidRPr="00E86AB6" w:rsidRDefault="00E86AB6" w:rsidP="00E86AB6">
            <w:pPr>
              <w:overflowPunct/>
              <w:autoSpaceDE/>
              <w:autoSpaceDN/>
              <w:adjustRightInd/>
              <w:spacing w:before="0"/>
              <w:jc w:val="center"/>
              <w:textAlignment w:val="auto"/>
              <w:rPr>
                <w:lang w:val="es-ES_tradnl" w:eastAsia="ru-RU"/>
              </w:rPr>
            </w:pPr>
            <w:bookmarkStart w:id="883" w:name="lt_pId911"/>
            <w:r w:rsidRPr="00E86AB6">
              <w:rPr>
                <w:lang w:val="es-ES_tradnl" w:eastAsia="ru-RU"/>
              </w:rPr>
              <w:t>34 (NDC)</w:t>
            </w:r>
            <w:bookmarkEnd w:id="883"/>
          </w:p>
        </w:tc>
        <w:tc>
          <w:tcPr>
            <w:tcW w:w="979"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948"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2774" w:type="dxa"/>
          </w:tcPr>
          <w:p w:rsidR="00E86AB6" w:rsidRPr="00E86AB6" w:rsidRDefault="00E86AB6" w:rsidP="00E86AB6">
            <w:pPr>
              <w:overflowPunct/>
              <w:autoSpaceDE/>
              <w:autoSpaceDN/>
              <w:adjustRightInd/>
              <w:spacing w:before="0" w:line="220" w:lineRule="exact"/>
              <w:jc w:val="left"/>
              <w:textAlignment w:val="auto"/>
              <w:rPr>
                <w:lang w:val="es-ES_tradnl" w:eastAsia="ru-RU"/>
              </w:rPr>
            </w:pPr>
            <w:r w:rsidRPr="00E86AB6">
              <w:rPr>
                <w:lang w:val="es-ES_tradnl" w:eastAsia="ru-RU"/>
              </w:rPr>
              <w:t>Número geográfico para servicios de telefonía fija (indicativo interurbano)</w:t>
            </w:r>
          </w:p>
        </w:tc>
        <w:tc>
          <w:tcPr>
            <w:tcW w:w="2835" w:type="dxa"/>
          </w:tcPr>
          <w:p w:rsidR="00E86AB6" w:rsidRPr="00E86AB6" w:rsidRDefault="00E86AB6" w:rsidP="00E86AB6">
            <w:pPr>
              <w:overflowPunct/>
              <w:autoSpaceDE/>
              <w:autoSpaceDN/>
              <w:adjustRightInd/>
              <w:spacing w:before="0"/>
              <w:jc w:val="left"/>
              <w:textAlignment w:val="auto"/>
              <w:rPr>
                <w:lang w:val="es-ES_tradnl" w:eastAsia="ru-RU"/>
              </w:rPr>
            </w:pPr>
            <w:bookmarkStart w:id="884" w:name="lt_pId915"/>
            <w:r w:rsidRPr="00E86AB6">
              <w:rPr>
                <w:lang w:val="es-ES_tradnl" w:eastAsia="ru-RU"/>
              </w:rPr>
              <w:t xml:space="preserve">Indicativo interurbano para la región de Ivano-Frankivsk </w:t>
            </w:r>
            <w:bookmarkEnd w:id="884"/>
          </w:p>
        </w:tc>
      </w:tr>
      <w:tr w:rsidR="00E86AB6" w:rsidRPr="00450726" w:rsidTr="00E86AB6">
        <w:trPr>
          <w:cantSplit/>
        </w:trPr>
        <w:tc>
          <w:tcPr>
            <w:tcW w:w="1957" w:type="dxa"/>
            <w:vAlign w:val="center"/>
          </w:tcPr>
          <w:p w:rsidR="00E86AB6" w:rsidRPr="00E86AB6" w:rsidRDefault="00E86AB6" w:rsidP="00E86AB6">
            <w:pPr>
              <w:overflowPunct/>
              <w:autoSpaceDE/>
              <w:autoSpaceDN/>
              <w:adjustRightInd/>
              <w:spacing w:before="0" w:line="220" w:lineRule="exact"/>
              <w:jc w:val="center"/>
              <w:textAlignment w:val="auto"/>
              <w:rPr>
                <w:lang w:val="es-ES_tradnl" w:eastAsia="ru-RU"/>
              </w:rPr>
            </w:pPr>
            <w:bookmarkStart w:id="885" w:name="lt_pId916"/>
            <w:r w:rsidRPr="00E86AB6">
              <w:rPr>
                <w:lang w:val="es-ES_tradnl" w:eastAsia="ru-RU"/>
              </w:rPr>
              <w:lastRenderedPageBreak/>
              <w:t>35 (NDC)</w:t>
            </w:r>
            <w:bookmarkEnd w:id="885"/>
          </w:p>
        </w:tc>
        <w:tc>
          <w:tcPr>
            <w:tcW w:w="979" w:type="dxa"/>
            <w:vAlign w:val="center"/>
          </w:tcPr>
          <w:p w:rsidR="00E86AB6" w:rsidRPr="00E86AB6" w:rsidRDefault="00E86AB6" w:rsidP="00E86AB6">
            <w:pPr>
              <w:overflowPunct/>
              <w:autoSpaceDE/>
              <w:autoSpaceDN/>
              <w:adjustRightInd/>
              <w:spacing w:before="0" w:line="220" w:lineRule="exact"/>
              <w:jc w:val="center"/>
              <w:textAlignment w:val="auto"/>
              <w:rPr>
                <w:lang w:val="es-ES_tradnl" w:eastAsia="ru-RU"/>
              </w:rPr>
            </w:pPr>
            <w:r w:rsidRPr="00E86AB6">
              <w:rPr>
                <w:lang w:val="es-ES_tradnl" w:eastAsia="ru-RU"/>
              </w:rPr>
              <w:t>9</w:t>
            </w:r>
          </w:p>
        </w:tc>
        <w:tc>
          <w:tcPr>
            <w:tcW w:w="948" w:type="dxa"/>
            <w:vAlign w:val="center"/>
          </w:tcPr>
          <w:p w:rsidR="00E86AB6" w:rsidRPr="00E86AB6" w:rsidRDefault="00E86AB6" w:rsidP="00E86AB6">
            <w:pPr>
              <w:overflowPunct/>
              <w:autoSpaceDE/>
              <w:autoSpaceDN/>
              <w:adjustRightInd/>
              <w:spacing w:before="0" w:line="220" w:lineRule="exact"/>
              <w:jc w:val="center"/>
              <w:textAlignment w:val="auto"/>
              <w:rPr>
                <w:lang w:val="es-ES_tradnl" w:eastAsia="ru-RU"/>
              </w:rPr>
            </w:pPr>
            <w:r w:rsidRPr="00E86AB6">
              <w:rPr>
                <w:lang w:val="es-ES_tradnl" w:eastAsia="ru-RU"/>
              </w:rPr>
              <w:t>9</w:t>
            </w:r>
          </w:p>
        </w:tc>
        <w:tc>
          <w:tcPr>
            <w:tcW w:w="2774" w:type="dxa"/>
          </w:tcPr>
          <w:p w:rsidR="00E86AB6" w:rsidRPr="00E86AB6" w:rsidRDefault="00E86AB6" w:rsidP="00E86AB6">
            <w:pPr>
              <w:overflowPunct/>
              <w:autoSpaceDE/>
              <w:autoSpaceDN/>
              <w:adjustRightInd/>
              <w:spacing w:before="0" w:line="220" w:lineRule="exact"/>
              <w:jc w:val="left"/>
              <w:textAlignment w:val="auto"/>
              <w:rPr>
                <w:lang w:val="es-ES_tradnl" w:eastAsia="ru-RU"/>
              </w:rPr>
            </w:pPr>
            <w:r w:rsidRPr="00E86AB6">
              <w:rPr>
                <w:lang w:val="es-ES_tradnl" w:eastAsia="ru-RU"/>
              </w:rPr>
              <w:t>Número geográfico para servicios de telefonía fija (indicativo interurbano)</w:t>
            </w:r>
          </w:p>
        </w:tc>
        <w:tc>
          <w:tcPr>
            <w:tcW w:w="2835" w:type="dxa"/>
          </w:tcPr>
          <w:p w:rsidR="00E86AB6" w:rsidRPr="00E86AB6" w:rsidRDefault="00E86AB6" w:rsidP="00E86AB6">
            <w:pPr>
              <w:overflowPunct/>
              <w:autoSpaceDE/>
              <w:autoSpaceDN/>
              <w:adjustRightInd/>
              <w:spacing w:before="0" w:line="220" w:lineRule="exact"/>
              <w:jc w:val="left"/>
              <w:textAlignment w:val="auto"/>
              <w:rPr>
                <w:lang w:val="es-ES_tradnl" w:eastAsia="ru-RU"/>
              </w:rPr>
            </w:pPr>
            <w:bookmarkStart w:id="886" w:name="lt_pId920"/>
            <w:r w:rsidRPr="00E86AB6">
              <w:rPr>
                <w:lang w:val="es-ES_tradnl" w:eastAsia="ru-RU"/>
              </w:rPr>
              <w:t>Indicativo interurbano para la región de Ternópil</w:t>
            </w:r>
            <w:bookmarkEnd w:id="886"/>
          </w:p>
        </w:tc>
      </w:tr>
      <w:tr w:rsidR="00E86AB6" w:rsidRPr="00450726" w:rsidTr="00E86AB6">
        <w:trPr>
          <w:cantSplit/>
        </w:trPr>
        <w:tc>
          <w:tcPr>
            <w:tcW w:w="1957" w:type="dxa"/>
            <w:vAlign w:val="center"/>
          </w:tcPr>
          <w:p w:rsidR="00E86AB6" w:rsidRPr="00E86AB6" w:rsidRDefault="00E86AB6" w:rsidP="00E86AB6">
            <w:pPr>
              <w:overflowPunct/>
              <w:autoSpaceDE/>
              <w:autoSpaceDN/>
              <w:adjustRightInd/>
              <w:spacing w:before="0" w:line="220" w:lineRule="exact"/>
              <w:jc w:val="center"/>
              <w:textAlignment w:val="auto"/>
              <w:rPr>
                <w:lang w:val="es-ES_tradnl" w:eastAsia="ru-RU"/>
              </w:rPr>
            </w:pPr>
            <w:bookmarkStart w:id="887" w:name="lt_pId921"/>
            <w:r w:rsidRPr="00E86AB6">
              <w:rPr>
                <w:lang w:val="es-ES_tradnl" w:eastAsia="ru-RU"/>
              </w:rPr>
              <w:t>36 (NDC)</w:t>
            </w:r>
            <w:bookmarkEnd w:id="887"/>
          </w:p>
        </w:tc>
        <w:tc>
          <w:tcPr>
            <w:tcW w:w="979" w:type="dxa"/>
            <w:vAlign w:val="center"/>
          </w:tcPr>
          <w:p w:rsidR="00E86AB6" w:rsidRPr="00E86AB6" w:rsidRDefault="00E86AB6" w:rsidP="00E86AB6">
            <w:pPr>
              <w:overflowPunct/>
              <w:autoSpaceDE/>
              <w:autoSpaceDN/>
              <w:adjustRightInd/>
              <w:spacing w:before="0" w:line="220" w:lineRule="exact"/>
              <w:jc w:val="center"/>
              <w:textAlignment w:val="auto"/>
              <w:rPr>
                <w:lang w:val="es-ES_tradnl" w:eastAsia="ru-RU"/>
              </w:rPr>
            </w:pPr>
            <w:r w:rsidRPr="00E86AB6">
              <w:rPr>
                <w:lang w:val="es-ES_tradnl" w:eastAsia="ru-RU"/>
              </w:rPr>
              <w:t>9</w:t>
            </w:r>
          </w:p>
        </w:tc>
        <w:tc>
          <w:tcPr>
            <w:tcW w:w="948" w:type="dxa"/>
            <w:vAlign w:val="center"/>
          </w:tcPr>
          <w:p w:rsidR="00E86AB6" w:rsidRPr="00E86AB6" w:rsidRDefault="00E86AB6" w:rsidP="00E86AB6">
            <w:pPr>
              <w:overflowPunct/>
              <w:autoSpaceDE/>
              <w:autoSpaceDN/>
              <w:adjustRightInd/>
              <w:spacing w:before="0" w:line="220" w:lineRule="exact"/>
              <w:jc w:val="center"/>
              <w:textAlignment w:val="auto"/>
              <w:rPr>
                <w:lang w:val="es-ES_tradnl" w:eastAsia="ru-RU"/>
              </w:rPr>
            </w:pPr>
            <w:r w:rsidRPr="00E86AB6">
              <w:rPr>
                <w:lang w:val="es-ES_tradnl" w:eastAsia="ru-RU"/>
              </w:rPr>
              <w:t>9</w:t>
            </w:r>
          </w:p>
        </w:tc>
        <w:tc>
          <w:tcPr>
            <w:tcW w:w="2774" w:type="dxa"/>
          </w:tcPr>
          <w:p w:rsidR="00E86AB6" w:rsidRPr="00E86AB6" w:rsidRDefault="00E86AB6" w:rsidP="00E86AB6">
            <w:pPr>
              <w:overflowPunct/>
              <w:autoSpaceDE/>
              <w:autoSpaceDN/>
              <w:adjustRightInd/>
              <w:spacing w:before="0" w:line="220" w:lineRule="exact"/>
              <w:jc w:val="left"/>
              <w:textAlignment w:val="auto"/>
              <w:rPr>
                <w:lang w:val="es-ES_tradnl" w:eastAsia="ru-RU"/>
              </w:rPr>
            </w:pPr>
            <w:r w:rsidRPr="00E86AB6">
              <w:rPr>
                <w:lang w:val="es-ES_tradnl" w:eastAsia="ru-RU"/>
              </w:rPr>
              <w:t>Número geográfico para servicios de telefonía fija (indicativo interurbano)</w:t>
            </w:r>
          </w:p>
        </w:tc>
        <w:tc>
          <w:tcPr>
            <w:tcW w:w="2835" w:type="dxa"/>
          </w:tcPr>
          <w:p w:rsidR="00E86AB6" w:rsidRPr="00E86AB6" w:rsidRDefault="00E86AB6" w:rsidP="00E86AB6">
            <w:pPr>
              <w:overflowPunct/>
              <w:autoSpaceDE/>
              <w:autoSpaceDN/>
              <w:adjustRightInd/>
              <w:spacing w:before="0" w:line="220" w:lineRule="exact"/>
              <w:jc w:val="left"/>
              <w:textAlignment w:val="auto"/>
              <w:rPr>
                <w:lang w:val="es-ES_tradnl" w:eastAsia="ru-RU"/>
              </w:rPr>
            </w:pPr>
            <w:bookmarkStart w:id="888" w:name="lt_pId925"/>
            <w:r w:rsidRPr="00E86AB6">
              <w:rPr>
                <w:lang w:val="es-ES_tradnl" w:eastAsia="ru-RU"/>
              </w:rPr>
              <w:t xml:space="preserve">Indicativo interurbano para la región de Rivne </w:t>
            </w:r>
            <w:bookmarkEnd w:id="888"/>
          </w:p>
        </w:tc>
      </w:tr>
      <w:tr w:rsidR="00E86AB6" w:rsidRPr="00450726" w:rsidTr="00E86AB6">
        <w:trPr>
          <w:cantSplit/>
        </w:trPr>
        <w:tc>
          <w:tcPr>
            <w:tcW w:w="1957" w:type="dxa"/>
            <w:vAlign w:val="center"/>
          </w:tcPr>
          <w:p w:rsidR="00E86AB6" w:rsidRPr="00E86AB6" w:rsidRDefault="00E86AB6" w:rsidP="00E86AB6">
            <w:pPr>
              <w:overflowPunct/>
              <w:autoSpaceDE/>
              <w:autoSpaceDN/>
              <w:adjustRightInd/>
              <w:spacing w:before="0" w:line="220" w:lineRule="exact"/>
              <w:jc w:val="center"/>
              <w:textAlignment w:val="auto"/>
              <w:rPr>
                <w:lang w:val="es-ES_tradnl" w:eastAsia="ru-RU"/>
              </w:rPr>
            </w:pPr>
            <w:bookmarkStart w:id="889" w:name="lt_pId926"/>
            <w:r w:rsidRPr="00E86AB6">
              <w:rPr>
                <w:lang w:val="es-ES_tradnl" w:eastAsia="ru-RU"/>
              </w:rPr>
              <w:t>37 (NDC)</w:t>
            </w:r>
            <w:bookmarkEnd w:id="889"/>
          </w:p>
        </w:tc>
        <w:tc>
          <w:tcPr>
            <w:tcW w:w="979" w:type="dxa"/>
            <w:vAlign w:val="center"/>
          </w:tcPr>
          <w:p w:rsidR="00E86AB6" w:rsidRPr="00E86AB6" w:rsidRDefault="00E86AB6" w:rsidP="00E86AB6">
            <w:pPr>
              <w:overflowPunct/>
              <w:autoSpaceDE/>
              <w:autoSpaceDN/>
              <w:adjustRightInd/>
              <w:spacing w:before="0" w:line="220" w:lineRule="exact"/>
              <w:jc w:val="center"/>
              <w:textAlignment w:val="auto"/>
              <w:rPr>
                <w:lang w:val="es-ES_tradnl" w:eastAsia="ru-RU"/>
              </w:rPr>
            </w:pPr>
            <w:r w:rsidRPr="00E86AB6">
              <w:rPr>
                <w:lang w:val="es-ES_tradnl" w:eastAsia="ru-RU"/>
              </w:rPr>
              <w:t>9</w:t>
            </w:r>
          </w:p>
        </w:tc>
        <w:tc>
          <w:tcPr>
            <w:tcW w:w="948" w:type="dxa"/>
            <w:vAlign w:val="center"/>
          </w:tcPr>
          <w:p w:rsidR="00E86AB6" w:rsidRPr="00E86AB6" w:rsidRDefault="00E86AB6" w:rsidP="00E86AB6">
            <w:pPr>
              <w:overflowPunct/>
              <w:autoSpaceDE/>
              <w:autoSpaceDN/>
              <w:adjustRightInd/>
              <w:spacing w:before="0" w:line="220" w:lineRule="exact"/>
              <w:jc w:val="center"/>
              <w:textAlignment w:val="auto"/>
              <w:rPr>
                <w:lang w:val="es-ES_tradnl" w:eastAsia="ru-RU"/>
              </w:rPr>
            </w:pPr>
            <w:r w:rsidRPr="00E86AB6">
              <w:rPr>
                <w:lang w:val="es-ES_tradnl" w:eastAsia="ru-RU"/>
              </w:rPr>
              <w:t>9</w:t>
            </w:r>
          </w:p>
        </w:tc>
        <w:tc>
          <w:tcPr>
            <w:tcW w:w="2774" w:type="dxa"/>
          </w:tcPr>
          <w:p w:rsidR="00E86AB6" w:rsidRPr="00E86AB6" w:rsidRDefault="00E86AB6" w:rsidP="00E86AB6">
            <w:pPr>
              <w:overflowPunct/>
              <w:autoSpaceDE/>
              <w:autoSpaceDN/>
              <w:adjustRightInd/>
              <w:spacing w:before="0" w:line="220" w:lineRule="exact"/>
              <w:jc w:val="left"/>
              <w:textAlignment w:val="auto"/>
              <w:rPr>
                <w:lang w:val="es-ES_tradnl" w:eastAsia="ru-RU"/>
              </w:rPr>
            </w:pPr>
            <w:r w:rsidRPr="00E86AB6">
              <w:rPr>
                <w:lang w:val="es-ES_tradnl" w:eastAsia="ru-RU"/>
              </w:rPr>
              <w:t>Número geográfico para servicios de telefonía fija (indicativo interurbano)</w:t>
            </w:r>
          </w:p>
        </w:tc>
        <w:tc>
          <w:tcPr>
            <w:tcW w:w="2835" w:type="dxa"/>
          </w:tcPr>
          <w:p w:rsidR="00E86AB6" w:rsidRPr="00E86AB6" w:rsidRDefault="00E86AB6" w:rsidP="00E86AB6">
            <w:pPr>
              <w:overflowPunct/>
              <w:autoSpaceDE/>
              <w:autoSpaceDN/>
              <w:adjustRightInd/>
              <w:spacing w:before="0" w:line="220" w:lineRule="exact"/>
              <w:jc w:val="left"/>
              <w:textAlignment w:val="auto"/>
              <w:rPr>
                <w:lang w:val="es-ES_tradnl" w:eastAsia="ru-RU"/>
              </w:rPr>
            </w:pPr>
            <w:bookmarkStart w:id="890" w:name="lt_pId930"/>
            <w:r w:rsidRPr="00E86AB6">
              <w:rPr>
                <w:lang w:val="es-ES_tradnl" w:eastAsia="ru-RU"/>
              </w:rPr>
              <w:t xml:space="preserve">Indicativo interurbano para la región de Chernivtsi </w:t>
            </w:r>
            <w:bookmarkEnd w:id="890"/>
          </w:p>
        </w:tc>
      </w:tr>
      <w:tr w:rsidR="00E86AB6" w:rsidRPr="00450726" w:rsidTr="00E86AB6">
        <w:trPr>
          <w:cantSplit/>
        </w:trPr>
        <w:tc>
          <w:tcPr>
            <w:tcW w:w="1957" w:type="dxa"/>
            <w:vAlign w:val="center"/>
          </w:tcPr>
          <w:p w:rsidR="00E86AB6" w:rsidRPr="00E86AB6" w:rsidRDefault="00E86AB6" w:rsidP="00E86AB6">
            <w:pPr>
              <w:overflowPunct/>
              <w:autoSpaceDE/>
              <w:autoSpaceDN/>
              <w:adjustRightInd/>
              <w:spacing w:before="0" w:line="220" w:lineRule="exact"/>
              <w:jc w:val="center"/>
              <w:textAlignment w:val="auto"/>
              <w:rPr>
                <w:lang w:val="es-ES_tradnl" w:eastAsia="ru-RU"/>
              </w:rPr>
            </w:pPr>
            <w:bookmarkStart w:id="891" w:name="lt_pId931"/>
            <w:r w:rsidRPr="00E86AB6">
              <w:rPr>
                <w:lang w:val="es-ES_tradnl" w:eastAsia="ru-RU"/>
              </w:rPr>
              <w:t>38 (NDC)</w:t>
            </w:r>
            <w:bookmarkEnd w:id="891"/>
          </w:p>
        </w:tc>
        <w:tc>
          <w:tcPr>
            <w:tcW w:w="979" w:type="dxa"/>
            <w:vAlign w:val="center"/>
          </w:tcPr>
          <w:p w:rsidR="00E86AB6" w:rsidRPr="00E86AB6" w:rsidRDefault="00E86AB6" w:rsidP="00E86AB6">
            <w:pPr>
              <w:overflowPunct/>
              <w:autoSpaceDE/>
              <w:autoSpaceDN/>
              <w:adjustRightInd/>
              <w:spacing w:before="0" w:line="220" w:lineRule="exact"/>
              <w:jc w:val="center"/>
              <w:textAlignment w:val="auto"/>
              <w:rPr>
                <w:lang w:val="es-ES_tradnl" w:eastAsia="ru-RU"/>
              </w:rPr>
            </w:pPr>
            <w:r w:rsidRPr="00E86AB6">
              <w:rPr>
                <w:lang w:val="es-ES_tradnl" w:eastAsia="ru-RU"/>
              </w:rPr>
              <w:t>9</w:t>
            </w:r>
          </w:p>
        </w:tc>
        <w:tc>
          <w:tcPr>
            <w:tcW w:w="948" w:type="dxa"/>
            <w:vAlign w:val="center"/>
          </w:tcPr>
          <w:p w:rsidR="00E86AB6" w:rsidRPr="00E86AB6" w:rsidRDefault="00E86AB6" w:rsidP="00E86AB6">
            <w:pPr>
              <w:overflowPunct/>
              <w:autoSpaceDE/>
              <w:autoSpaceDN/>
              <w:adjustRightInd/>
              <w:spacing w:before="0" w:line="220" w:lineRule="exact"/>
              <w:jc w:val="center"/>
              <w:textAlignment w:val="auto"/>
              <w:rPr>
                <w:lang w:val="es-ES_tradnl" w:eastAsia="ru-RU"/>
              </w:rPr>
            </w:pPr>
            <w:r w:rsidRPr="00E86AB6">
              <w:rPr>
                <w:lang w:val="es-ES_tradnl" w:eastAsia="ru-RU"/>
              </w:rPr>
              <w:t>9</w:t>
            </w:r>
          </w:p>
        </w:tc>
        <w:tc>
          <w:tcPr>
            <w:tcW w:w="2774" w:type="dxa"/>
          </w:tcPr>
          <w:p w:rsidR="00E86AB6" w:rsidRPr="00E86AB6" w:rsidRDefault="00E86AB6" w:rsidP="00E86AB6">
            <w:pPr>
              <w:overflowPunct/>
              <w:autoSpaceDE/>
              <w:autoSpaceDN/>
              <w:adjustRightInd/>
              <w:spacing w:before="0" w:line="220" w:lineRule="exact"/>
              <w:jc w:val="left"/>
              <w:textAlignment w:val="auto"/>
              <w:rPr>
                <w:lang w:val="es-ES_tradnl" w:eastAsia="ru-RU"/>
              </w:rPr>
            </w:pPr>
            <w:r w:rsidRPr="00E86AB6">
              <w:rPr>
                <w:lang w:val="es-ES_tradnl" w:eastAsia="ru-RU"/>
              </w:rPr>
              <w:t>Número geográfico para servicios de telefonía fija (indicativo interurbano)</w:t>
            </w:r>
          </w:p>
        </w:tc>
        <w:tc>
          <w:tcPr>
            <w:tcW w:w="2835" w:type="dxa"/>
          </w:tcPr>
          <w:p w:rsidR="00E86AB6" w:rsidRPr="00E86AB6" w:rsidRDefault="00E86AB6" w:rsidP="00E86AB6">
            <w:pPr>
              <w:overflowPunct/>
              <w:autoSpaceDE/>
              <w:autoSpaceDN/>
              <w:adjustRightInd/>
              <w:spacing w:before="0" w:line="220" w:lineRule="exact"/>
              <w:jc w:val="left"/>
              <w:textAlignment w:val="auto"/>
              <w:rPr>
                <w:lang w:val="es-ES_tradnl" w:eastAsia="ru-RU"/>
              </w:rPr>
            </w:pPr>
            <w:bookmarkStart w:id="892" w:name="lt_pId935"/>
            <w:r w:rsidRPr="00E86AB6">
              <w:rPr>
                <w:lang w:val="es-ES_tradnl" w:eastAsia="ru-RU"/>
              </w:rPr>
              <w:t>Indicativo interurbano para la región de</w:t>
            </w:r>
            <w:r w:rsidRPr="00E86AB6">
              <w:rPr>
                <w:rFonts w:cs="Arial"/>
                <w:lang w:val="es-ES_tradnl" w:eastAsia="ru-RU"/>
              </w:rPr>
              <w:t xml:space="preserve"> Jmelnitski</w:t>
            </w:r>
            <w:bookmarkEnd w:id="892"/>
          </w:p>
        </w:tc>
      </w:tr>
      <w:tr w:rsidR="00E86AB6" w:rsidRPr="00450726" w:rsidTr="00E86AB6">
        <w:trPr>
          <w:cantSplit/>
        </w:trPr>
        <w:tc>
          <w:tcPr>
            <w:tcW w:w="1957" w:type="dxa"/>
            <w:vAlign w:val="center"/>
          </w:tcPr>
          <w:p w:rsidR="00E86AB6" w:rsidRPr="00E86AB6" w:rsidRDefault="00E86AB6" w:rsidP="00E86AB6">
            <w:pPr>
              <w:overflowPunct/>
              <w:autoSpaceDE/>
              <w:autoSpaceDN/>
              <w:adjustRightInd/>
              <w:spacing w:before="0" w:line="220" w:lineRule="exact"/>
              <w:jc w:val="center"/>
              <w:textAlignment w:val="auto"/>
              <w:rPr>
                <w:lang w:val="es-ES_tradnl" w:eastAsia="ru-RU"/>
              </w:rPr>
            </w:pPr>
            <w:bookmarkStart w:id="893" w:name="lt_pId936"/>
            <w:r w:rsidRPr="00E86AB6">
              <w:rPr>
                <w:lang w:val="es-ES_tradnl" w:eastAsia="ru-RU"/>
              </w:rPr>
              <w:t>41 (NDC)</w:t>
            </w:r>
            <w:bookmarkEnd w:id="893"/>
          </w:p>
        </w:tc>
        <w:tc>
          <w:tcPr>
            <w:tcW w:w="979" w:type="dxa"/>
            <w:vAlign w:val="center"/>
          </w:tcPr>
          <w:p w:rsidR="00E86AB6" w:rsidRPr="00E86AB6" w:rsidRDefault="00E86AB6" w:rsidP="00E86AB6">
            <w:pPr>
              <w:overflowPunct/>
              <w:autoSpaceDE/>
              <w:autoSpaceDN/>
              <w:adjustRightInd/>
              <w:spacing w:before="0" w:line="220" w:lineRule="exact"/>
              <w:jc w:val="center"/>
              <w:textAlignment w:val="auto"/>
              <w:rPr>
                <w:lang w:val="es-ES_tradnl" w:eastAsia="ru-RU"/>
              </w:rPr>
            </w:pPr>
            <w:r w:rsidRPr="00E86AB6">
              <w:rPr>
                <w:lang w:val="es-ES_tradnl" w:eastAsia="ru-RU"/>
              </w:rPr>
              <w:t>9</w:t>
            </w:r>
          </w:p>
        </w:tc>
        <w:tc>
          <w:tcPr>
            <w:tcW w:w="948" w:type="dxa"/>
            <w:vAlign w:val="center"/>
          </w:tcPr>
          <w:p w:rsidR="00E86AB6" w:rsidRPr="00E86AB6" w:rsidRDefault="00E86AB6" w:rsidP="00E86AB6">
            <w:pPr>
              <w:overflowPunct/>
              <w:autoSpaceDE/>
              <w:autoSpaceDN/>
              <w:adjustRightInd/>
              <w:spacing w:before="0" w:line="220" w:lineRule="exact"/>
              <w:jc w:val="center"/>
              <w:textAlignment w:val="auto"/>
              <w:rPr>
                <w:lang w:val="es-ES_tradnl" w:eastAsia="ru-RU"/>
              </w:rPr>
            </w:pPr>
            <w:r w:rsidRPr="00E86AB6">
              <w:rPr>
                <w:lang w:val="es-ES_tradnl" w:eastAsia="ru-RU"/>
              </w:rPr>
              <w:t>9</w:t>
            </w:r>
          </w:p>
        </w:tc>
        <w:tc>
          <w:tcPr>
            <w:tcW w:w="2774" w:type="dxa"/>
          </w:tcPr>
          <w:p w:rsidR="00E86AB6" w:rsidRPr="00E86AB6" w:rsidRDefault="00E86AB6" w:rsidP="00E86AB6">
            <w:pPr>
              <w:overflowPunct/>
              <w:autoSpaceDE/>
              <w:autoSpaceDN/>
              <w:adjustRightInd/>
              <w:spacing w:before="0" w:line="220" w:lineRule="exact"/>
              <w:jc w:val="left"/>
              <w:textAlignment w:val="auto"/>
              <w:rPr>
                <w:lang w:val="es-ES_tradnl" w:eastAsia="ru-RU"/>
              </w:rPr>
            </w:pPr>
            <w:r w:rsidRPr="00E86AB6">
              <w:rPr>
                <w:lang w:val="es-ES_tradnl" w:eastAsia="ru-RU"/>
              </w:rPr>
              <w:t>Número geográfico para servicios de telefonía fija (indicativo interurbano)</w:t>
            </w:r>
          </w:p>
        </w:tc>
        <w:tc>
          <w:tcPr>
            <w:tcW w:w="2835" w:type="dxa"/>
          </w:tcPr>
          <w:p w:rsidR="00E86AB6" w:rsidRPr="00E86AB6" w:rsidRDefault="00E86AB6" w:rsidP="00E86AB6">
            <w:pPr>
              <w:overflowPunct/>
              <w:autoSpaceDE/>
              <w:autoSpaceDN/>
              <w:adjustRightInd/>
              <w:spacing w:before="0" w:line="220" w:lineRule="exact"/>
              <w:jc w:val="left"/>
              <w:textAlignment w:val="auto"/>
              <w:rPr>
                <w:lang w:val="es-ES_tradnl" w:eastAsia="ru-RU"/>
              </w:rPr>
            </w:pPr>
            <w:bookmarkStart w:id="894" w:name="lt_pId940"/>
            <w:r w:rsidRPr="00E86AB6">
              <w:rPr>
                <w:lang w:val="es-ES_tradnl" w:eastAsia="ru-RU"/>
              </w:rPr>
              <w:t>Indicativo interurbano para la región de Zhytómyr</w:t>
            </w:r>
            <w:bookmarkEnd w:id="894"/>
          </w:p>
        </w:tc>
      </w:tr>
      <w:tr w:rsidR="00E86AB6" w:rsidRPr="00450726" w:rsidTr="00E86AB6">
        <w:trPr>
          <w:cantSplit/>
        </w:trPr>
        <w:tc>
          <w:tcPr>
            <w:tcW w:w="1957" w:type="dxa"/>
            <w:vAlign w:val="center"/>
          </w:tcPr>
          <w:p w:rsidR="00E86AB6" w:rsidRPr="00E86AB6" w:rsidRDefault="00E86AB6" w:rsidP="00E86AB6">
            <w:pPr>
              <w:overflowPunct/>
              <w:autoSpaceDE/>
              <w:autoSpaceDN/>
              <w:adjustRightInd/>
              <w:spacing w:before="0" w:line="220" w:lineRule="exact"/>
              <w:jc w:val="center"/>
              <w:textAlignment w:val="auto"/>
              <w:rPr>
                <w:lang w:val="es-ES_tradnl" w:eastAsia="ru-RU"/>
              </w:rPr>
            </w:pPr>
            <w:bookmarkStart w:id="895" w:name="lt_pId941"/>
            <w:r w:rsidRPr="00E86AB6">
              <w:rPr>
                <w:lang w:val="es-ES_tradnl" w:eastAsia="ru-RU"/>
              </w:rPr>
              <w:t>43 (NDC)</w:t>
            </w:r>
            <w:bookmarkEnd w:id="895"/>
          </w:p>
        </w:tc>
        <w:tc>
          <w:tcPr>
            <w:tcW w:w="979" w:type="dxa"/>
            <w:vAlign w:val="center"/>
          </w:tcPr>
          <w:p w:rsidR="00E86AB6" w:rsidRPr="00E86AB6" w:rsidRDefault="00E86AB6" w:rsidP="00E86AB6">
            <w:pPr>
              <w:overflowPunct/>
              <w:autoSpaceDE/>
              <w:autoSpaceDN/>
              <w:adjustRightInd/>
              <w:spacing w:before="0" w:line="220" w:lineRule="exact"/>
              <w:jc w:val="center"/>
              <w:textAlignment w:val="auto"/>
              <w:rPr>
                <w:lang w:val="es-ES_tradnl" w:eastAsia="ru-RU"/>
              </w:rPr>
            </w:pPr>
            <w:r w:rsidRPr="00E86AB6">
              <w:rPr>
                <w:lang w:val="es-ES_tradnl" w:eastAsia="ru-RU"/>
              </w:rPr>
              <w:t>9</w:t>
            </w:r>
          </w:p>
        </w:tc>
        <w:tc>
          <w:tcPr>
            <w:tcW w:w="948" w:type="dxa"/>
            <w:vAlign w:val="center"/>
          </w:tcPr>
          <w:p w:rsidR="00E86AB6" w:rsidRPr="00E86AB6" w:rsidRDefault="00E86AB6" w:rsidP="00E86AB6">
            <w:pPr>
              <w:overflowPunct/>
              <w:autoSpaceDE/>
              <w:autoSpaceDN/>
              <w:adjustRightInd/>
              <w:spacing w:before="0" w:line="220" w:lineRule="exact"/>
              <w:jc w:val="center"/>
              <w:textAlignment w:val="auto"/>
              <w:rPr>
                <w:lang w:val="es-ES_tradnl" w:eastAsia="ru-RU"/>
              </w:rPr>
            </w:pPr>
            <w:r w:rsidRPr="00E86AB6">
              <w:rPr>
                <w:lang w:val="es-ES_tradnl" w:eastAsia="ru-RU"/>
              </w:rPr>
              <w:t>9</w:t>
            </w:r>
          </w:p>
        </w:tc>
        <w:tc>
          <w:tcPr>
            <w:tcW w:w="2774" w:type="dxa"/>
          </w:tcPr>
          <w:p w:rsidR="00E86AB6" w:rsidRPr="00E86AB6" w:rsidRDefault="00E86AB6" w:rsidP="00E86AB6">
            <w:pPr>
              <w:overflowPunct/>
              <w:autoSpaceDE/>
              <w:autoSpaceDN/>
              <w:adjustRightInd/>
              <w:spacing w:before="0" w:line="220" w:lineRule="exact"/>
              <w:jc w:val="left"/>
              <w:textAlignment w:val="auto"/>
              <w:rPr>
                <w:lang w:val="es-ES_tradnl" w:eastAsia="ru-RU"/>
              </w:rPr>
            </w:pPr>
            <w:r w:rsidRPr="00E86AB6">
              <w:rPr>
                <w:lang w:val="es-ES_tradnl" w:eastAsia="ru-RU"/>
              </w:rPr>
              <w:t>Número geográfico para servicios de telefonía fija (indicativo interurbano)</w:t>
            </w:r>
          </w:p>
        </w:tc>
        <w:tc>
          <w:tcPr>
            <w:tcW w:w="2835" w:type="dxa"/>
          </w:tcPr>
          <w:p w:rsidR="00E86AB6" w:rsidRPr="00E86AB6" w:rsidRDefault="00E86AB6" w:rsidP="00E86AB6">
            <w:pPr>
              <w:overflowPunct/>
              <w:autoSpaceDE/>
              <w:autoSpaceDN/>
              <w:adjustRightInd/>
              <w:spacing w:before="0" w:line="220" w:lineRule="exact"/>
              <w:jc w:val="left"/>
              <w:textAlignment w:val="auto"/>
              <w:rPr>
                <w:lang w:val="es-ES_tradnl" w:eastAsia="ru-RU"/>
              </w:rPr>
            </w:pPr>
            <w:bookmarkStart w:id="896" w:name="lt_pId945"/>
            <w:r w:rsidRPr="00E86AB6">
              <w:rPr>
                <w:lang w:val="es-ES_tradnl" w:eastAsia="ru-RU"/>
              </w:rPr>
              <w:t>Indicativo interurbano para la región de Vínnytsia</w:t>
            </w:r>
            <w:bookmarkEnd w:id="896"/>
          </w:p>
        </w:tc>
      </w:tr>
      <w:tr w:rsidR="00E86AB6" w:rsidRPr="00450726" w:rsidTr="00E86AB6">
        <w:trPr>
          <w:cantSplit/>
        </w:trPr>
        <w:tc>
          <w:tcPr>
            <w:tcW w:w="1957" w:type="dxa"/>
            <w:vAlign w:val="center"/>
          </w:tcPr>
          <w:p w:rsidR="00E86AB6" w:rsidRPr="00E86AB6" w:rsidRDefault="00E86AB6" w:rsidP="00E86AB6">
            <w:pPr>
              <w:overflowPunct/>
              <w:autoSpaceDE/>
              <w:autoSpaceDN/>
              <w:adjustRightInd/>
              <w:spacing w:before="0" w:line="220" w:lineRule="exact"/>
              <w:jc w:val="center"/>
              <w:textAlignment w:val="auto"/>
              <w:rPr>
                <w:lang w:val="es-ES_tradnl" w:eastAsia="ru-RU"/>
              </w:rPr>
            </w:pPr>
            <w:bookmarkStart w:id="897" w:name="lt_pId946"/>
            <w:r w:rsidRPr="00E86AB6">
              <w:rPr>
                <w:lang w:val="es-ES_tradnl" w:eastAsia="ru-RU"/>
              </w:rPr>
              <w:t>44 (NDC)</w:t>
            </w:r>
            <w:bookmarkEnd w:id="897"/>
          </w:p>
        </w:tc>
        <w:tc>
          <w:tcPr>
            <w:tcW w:w="979" w:type="dxa"/>
            <w:vAlign w:val="center"/>
          </w:tcPr>
          <w:p w:rsidR="00E86AB6" w:rsidRPr="00E86AB6" w:rsidRDefault="00E86AB6" w:rsidP="00E86AB6">
            <w:pPr>
              <w:overflowPunct/>
              <w:autoSpaceDE/>
              <w:autoSpaceDN/>
              <w:adjustRightInd/>
              <w:spacing w:before="0" w:line="220" w:lineRule="exact"/>
              <w:jc w:val="center"/>
              <w:textAlignment w:val="auto"/>
              <w:rPr>
                <w:lang w:val="es-ES_tradnl" w:eastAsia="ru-RU"/>
              </w:rPr>
            </w:pPr>
            <w:r w:rsidRPr="00E86AB6">
              <w:rPr>
                <w:lang w:val="es-ES_tradnl" w:eastAsia="ru-RU"/>
              </w:rPr>
              <w:t>9</w:t>
            </w:r>
          </w:p>
        </w:tc>
        <w:tc>
          <w:tcPr>
            <w:tcW w:w="948" w:type="dxa"/>
            <w:vAlign w:val="center"/>
          </w:tcPr>
          <w:p w:rsidR="00E86AB6" w:rsidRPr="00E86AB6" w:rsidRDefault="00E86AB6" w:rsidP="00E86AB6">
            <w:pPr>
              <w:overflowPunct/>
              <w:autoSpaceDE/>
              <w:autoSpaceDN/>
              <w:adjustRightInd/>
              <w:spacing w:before="0" w:line="220" w:lineRule="exact"/>
              <w:jc w:val="center"/>
              <w:textAlignment w:val="auto"/>
              <w:rPr>
                <w:lang w:val="es-ES_tradnl" w:eastAsia="ru-RU"/>
              </w:rPr>
            </w:pPr>
            <w:r w:rsidRPr="00E86AB6">
              <w:rPr>
                <w:lang w:val="es-ES_tradnl" w:eastAsia="ru-RU"/>
              </w:rPr>
              <w:t>9</w:t>
            </w:r>
          </w:p>
        </w:tc>
        <w:tc>
          <w:tcPr>
            <w:tcW w:w="2774" w:type="dxa"/>
          </w:tcPr>
          <w:p w:rsidR="00E86AB6" w:rsidRPr="00E86AB6" w:rsidRDefault="00E86AB6" w:rsidP="00E86AB6">
            <w:pPr>
              <w:overflowPunct/>
              <w:autoSpaceDE/>
              <w:autoSpaceDN/>
              <w:adjustRightInd/>
              <w:spacing w:before="0" w:line="220" w:lineRule="exact"/>
              <w:jc w:val="left"/>
              <w:textAlignment w:val="auto"/>
              <w:rPr>
                <w:lang w:val="es-ES_tradnl" w:eastAsia="ru-RU"/>
              </w:rPr>
            </w:pPr>
            <w:r w:rsidRPr="00E86AB6">
              <w:rPr>
                <w:lang w:val="es-ES_tradnl" w:eastAsia="ru-RU"/>
              </w:rPr>
              <w:t>Número geográfico para servicios de telefonía fija (indicativo interurbano)</w:t>
            </w:r>
          </w:p>
        </w:tc>
        <w:tc>
          <w:tcPr>
            <w:tcW w:w="2835" w:type="dxa"/>
          </w:tcPr>
          <w:p w:rsidR="00E86AB6" w:rsidRPr="00E86AB6" w:rsidRDefault="00E86AB6" w:rsidP="00E86AB6">
            <w:pPr>
              <w:overflowPunct/>
              <w:autoSpaceDE/>
              <w:autoSpaceDN/>
              <w:adjustRightInd/>
              <w:spacing w:before="0" w:line="220" w:lineRule="exact"/>
              <w:jc w:val="left"/>
              <w:textAlignment w:val="auto"/>
              <w:rPr>
                <w:lang w:val="es-ES_tradnl" w:eastAsia="ru-RU"/>
              </w:rPr>
            </w:pPr>
            <w:bookmarkStart w:id="898" w:name="lt_pId950"/>
            <w:r w:rsidRPr="00E86AB6">
              <w:rPr>
                <w:lang w:val="es-ES_tradnl" w:eastAsia="ru-RU"/>
              </w:rPr>
              <w:t>Indicativo interurbano para la ciudad de Kiev</w:t>
            </w:r>
            <w:bookmarkEnd w:id="898"/>
            <w:r w:rsidRPr="00E86AB6">
              <w:rPr>
                <w:lang w:val="es-ES_tradnl" w:eastAsia="ru-RU"/>
              </w:rPr>
              <w:t xml:space="preserve"> </w:t>
            </w:r>
          </w:p>
        </w:tc>
      </w:tr>
      <w:tr w:rsidR="00E86AB6" w:rsidRPr="00450726" w:rsidTr="00E86AB6">
        <w:trPr>
          <w:cantSplit/>
        </w:trPr>
        <w:tc>
          <w:tcPr>
            <w:tcW w:w="1957" w:type="dxa"/>
            <w:vAlign w:val="center"/>
          </w:tcPr>
          <w:p w:rsidR="00E86AB6" w:rsidRPr="00E86AB6" w:rsidRDefault="00E86AB6" w:rsidP="00E86AB6">
            <w:pPr>
              <w:overflowPunct/>
              <w:autoSpaceDE/>
              <w:autoSpaceDN/>
              <w:adjustRightInd/>
              <w:spacing w:before="0" w:line="220" w:lineRule="exact"/>
              <w:jc w:val="center"/>
              <w:textAlignment w:val="auto"/>
              <w:rPr>
                <w:lang w:val="es-ES_tradnl" w:eastAsia="ru-RU"/>
              </w:rPr>
            </w:pPr>
            <w:bookmarkStart w:id="899" w:name="lt_pId951"/>
            <w:r w:rsidRPr="00E86AB6">
              <w:rPr>
                <w:lang w:val="es-ES_tradnl" w:eastAsia="ru-RU"/>
              </w:rPr>
              <w:t>45 (NDC)</w:t>
            </w:r>
            <w:bookmarkEnd w:id="899"/>
          </w:p>
        </w:tc>
        <w:tc>
          <w:tcPr>
            <w:tcW w:w="979" w:type="dxa"/>
            <w:vAlign w:val="center"/>
          </w:tcPr>
          <w:p w:rsidR="00E86AB6" w:rsidRPr="00E86AB6" w:rsidRDefault="00E86AB6" w:rsidP="00E86AB6">
            <w:pPr>
              <w:overflowPunct/>
              <w:autoSpaceDE/>
              <w:autoSpaceDN/>
              <w:adjustRightInd/>
              <w:spacing w:before="0" w:line="220" w:lineRule="exact"/>
              <w:jc w:val="center"/>
              <w:textAlignment w:val="auto"/>
              <w:rPr>
                <w:lang w:val="es-ES_tradnl" w:eastAsia="ru-RU"/>
              </w:rPr>
            </w:pPr>
            <w:r w:rsidRPr="00E86AB6">
              <w:rPr>
                <w:lang w:val="es-ES_tradnl" w:eastAsia="ru-RU"/>
              </w:rPr>
              <w:t>9</w:t>
            </w:r>
          </w:p>
        </w:tc>
        <w:tc>
          <w:tcPr>
            <w:tcW w:w="948" w:type="dxa"/>
            <w:vAlign w:val="center"/>
          </w:tcPr>
          <w:p w:rsidR="00E86AB6" w:rsidRPr="00E86AB6" w:rsidRDefault="00E86AB6" w:rsidP="00E86AB6">
            <w:pPr>
              <w:overflowPunct/>
              <w:autoSpaceDE/>
              <w:autoSpaceDN/>
              <w:adjustRightInd/>
              <w:spacing w:before="0" w:line="220" w:lineRule="exact"/>
              <w:jc w:val="center"/>
              <w:textAlignment w:val="auto"/>
              <w:rPr>
                <w:lang w:val="es-ES_tradnl" w:eastAsia="ru-RU"/>
              </w:rPr>
            </w:pPr>
            <w:r w:rsidRPr="00E86AB6">
              <w:rPr>
                <w:lang w:val="es-ES_tradnl" w:eastAsia="ru-RU"/>
              </w:rPr>
              <w:t>9</w:t>
            </w:r>
          </w:p>
        </w:tc>
        <w:tc>
          <w:tcPr>
            <w:tcW w:w="2774" w:type="dxa"/>
          </w:tcPr>
          <w:p w:rsidR="00E86AB6" w:rsidRPr="00E86AB6" w:rsidRDefault="00E86AB6" w:rsidP="00E86AB6">
            <w:pPr>
              <w:overflowPunct/>
              <w:autoSpaceDE/>
              <w:autoSpaceDN/>
              <w:adjustRightInd/>
              <w:spacing w:before="0" w:line="220" w:lineRule="exact"/>
              <w:jc w:val="left"/>
              <w:textAlignment w:val="auto"/>
              <w:rPr>
                <w:lang w:val="es-ES_tradnl" w:eastAsia="ru-RU"/>
              </w:rPr>
            </w:pPr>
            <w:r w:rsidRPr="00E86AB6">
              <w:rPr>
                <w:lang w:val="es-ES_tradnl" w:eastAsia="ru-RU"/>
              </w:rPr>
              <w:t>Número geográfico para servicios de telefonía fija (indicativo interurbano)</w:t>
            </w:r>
          </w:p>
        </w:tc>
        <w:tc>
          <w:tcPr>
            <w:tcW w:w="2835" w:type="dxa"/>
          </w:tcPr>
          <w:p w:rsidR="00E86AB6" w:rsidRPr="00E86AB6" w:rsidRDefault="00E86AB6" w:rsidP="00E86AB6">
            <w:pPr>
              <w:overflowPunct/>
              <w:autoSpaceDE/>
              <w:autoSpaceDN/>
              <w:adjustRightInd/>
              <w:spacing w:before="0" w:line="220" w:lineRule="exact"/>
              <w:jc w:val="left"/>
              <w:textAlignment w:val="auto"/>
              <w:rPr>
                <w:lang w:val="es-ES_tradnl" w:eastAsia="ru-RU"/>
              </w:rPr>
            </w:pPr>
            <w:bookmarkStart w:id="900" w:name="lt_pId955"/>
            <w:r w:rsidRPr="00E86AB6">
              <w:rPr>
                <w:lang w:val="es-ES_tradnl" w:eastAsia="ru-RU"/>
              </w:rPr>
              <w:t>Indicativo interurbano para la región de K</w:t>
            </w:r>
            <w:bookmarkEnd w:id="900"/>
            <w:r w:rsidRPr="00E86AB6">
              <w:rPr>
                <w:lang w:val="es-ES_tradnl" w:eastAsia="ru-RU"/>
              </w:rPr>
              <w:t>iev</w:t>
            </w:r>
          </w:p>
        </w:tc>
      </w:tr>
      <w:tr w:rsidR="00E86AB6" w:rsidRPr="00450726" w:rsidTr="00E86AB6">
        <w:trPr>
          <w:cantSplit/>
        </w:trPr>
        <w:tc>
          <w:tcPr>
            <w:tcW w:w="1957" w:type="dxa"/>
            <w:vAlign w:val="center"/>
          </w:tcPr>
          <w:p w:rsidR="00E86AB6" w:rsidRPr="00E86AB6" w:rsidRDefault="00E86AB6" w:rsidP="00E86AB6">
            <w:pPr>
              <w:overflowPunct/>
              <w:autoSpaceDE/>
              <w:autoSpaceDN/>
              <w:adjustRightInd/>
              <w:spacing w:before="0" w:line="220" w:lineRule="exact"/>
              <w:jc w:val="center"/>
              <w:textAlignment w:val="auto"/>
              <w:rPr>
                <w:lang w:val="es-ES_tradnl" w:eastAsia="ru-RU"/>
              </w:rPr>
            </w:pPr>
            <w:bookmarkStart w:id="901" w:name="lt_pId956"/>
            <w:r w:rsidRPr="00E86AB6">
              <w:rPr>
                <w:lang w:val="es-ES_tradnl" w:eastAsia="ru-RU"/>
              </w:rPr>
              <w:t>46 (NDC)</w:t>
            </w:r>
            <w:bookmarkEnd w:id="901"/>
          </w:p>
        </w:tc>
        <w:tc>
          <w:tcPr>
            <w:tcW w:w="979" w:type="dxa"/>
            <w:vAlign w:val="center"/>
          </w:tcPr>
          <w:p w:rsidR="00E86AB6" w:rsidRPr="00E86AB6" w:rsidRDefault="00E86AB6" w:rsidP="00E86AB6">
            <w:pPr>
              <w:overflowPunct/>
              <w:autoSpaceDE/>
              <w:autoSpaceDN/>
              <w:adjustRightInd/>
              <w:spacing w:before="0" w:line="220" w:lineRule="exact"/>
              <w:jc w:val="center"/>
              <w:textAlignment w:val="auto"/>
              <w:rPr>
                <w:lang w:val="es-ES_tradnl" w:eastAsia="ru-RU"/>
              </w:rPr>
            </w:pPr>
            <w:r w:rsidRPr="00E86AB6">
              <w:rPr>
                <w:lang w:val="es-ES_tradnl" w:eastAsia="ru-RU"/>
              </w:rPr>
              <w:t>9</w:t>
            </w:r>
          </w:p>
        </w:tc>
        <w:tc>
          <w:tcPr>
            <w:tcW w:w="948" w:type="dxa"/>
            <w:vAlign w:val="center"/>
          </w:tcPr>
          <w:p w:rsidR="00E86AB6" w:rsidRPr="00E86AB6" w:rsidRDefault="00E86AB6" w:rsidP="00E86AB6">
            <w:pPr>
              <w:overflowPunct/>
              <w:autoSpaceDE/>
              <w:autoSpaceDN/>
              <w:adjustRightInd/>
              <w:spacing w:before="0" w:line="220" w:lineRule="exact"/>
              <w:jc w:val="center"/>
              <w:textAlignment w:val="auto"/>
              <w:rPr>
                <w:lang w:val="es-ES_tradnl" w:eastAsia="ru-RU"/>
              </w:rPr>
            </w:pPr>
            <w:r w:rsidRPr="00E86AB6">
              <w:rPr>
                <w:lang w:val="es-ES_tradnl" w:eastAsia="ru-RU"/>
              </w:rPr>
              <w:t>9</w:t>
            </w:r>
          </w:p>
        </w:tc>
        <w:tc>
          <w:tcPr>
            <w:tcW w:w="2774" w:type="dxa"/>
          </w:tcPr>
          <w:p w:rsidR="00E86AB6" w:rsidRPr="00E86AB6" w:rsidRDefault="00E86AB6" w:rsidP="00E86AB6">
            <w:pPr>
              <w:overflowPunct/>
              <w:autoSpaceDE/>
              <w:autoSpaceDN/>
              <w:adjustRightInd/>
              <w:spacing w:before="0" w:line="220" w:lineRule="exact"/>
              <w:jc w:val="left"/>
              <w:textAlignment w:val="auto"/>
              <w:rPr>
                <w:lang w:val="es-ES_tradnl" w:eastAsia="ru-RU"/>
              </w:rPr>
            </w:pPr>
            <w:r w:rsidRPr="00E86AB6">
              <w:rPr>
                <w:lang w:val="es-ES_tradnl" w:eastAsia="ru-RU"/>
              </w:rPr>
              <w:t>Número geográfico para servicios de telefonía fija (indicativo interurbano)</w:t>
            </w:r>
          </w:p>
        </w:tc>
        <w:tc>
          <w:tcPr>
            <w:tcW w:w="2835" w:type="dxa"/>
          </w:tcPr>
          <w:p w:rsidR="00E86AB6" w:rsidRPr="00E86AB6" w:rsidRDefault="00E86AB6" w:rsidP="00E86AB6">
            <w:pPr>
              <w:overflowPunct/>
              <w:autoSpaceDE/>
              <w:autoSpaceDN/>
              <w:adjustRightInd/>
              <w:spacing w:before="0" w:line="220" w:lineRule="exact"/>
              <w:jc w:val="left"/>
              <w:textAlignment w:val="auto"/>
              <w:rPr>
                <w:lang w:val="es-ES_tradnl" w:eastAsia="ru-RU"/>
              </w:rPr>
            </w:pPr>
            <w:bookmarkStart w:id="902" w:name="lt_pId960"/>
            <w:r w:rsidRPr="00E86AB6">
              <w:rPr>
                <w:lang w:val="es-ES_tradnl" w:eastAsia="ru-RU"/>
              </w:rPr>
              <w:t xml:space="preserve">Indicativo interurbano para la región de Chernihiv </w:t>
            </w:r>
            <w:bookmarkEnd w:id="902"/>
          </w:p>
        </w:tc>
      </w:tr>
      <w:tr w:rsidR="00E86AB6" w:rsidRPr="00450726" w:rsidTr="00E86AB6">
        <w:trPr>
          <w:cantSplit/>
        </w:trPr>
        <w:tc>
          <w:tcPr>
            <w:tcW w:w="1957" w:type="dxa"/>
            <w:vAlign w:val="center"/>
          </w:tcPr>
          <w:p w:rsidR="00E86AB6" w:rsidRPr="00E86AB6" w:rsidRDefault="00E86AB6" w:rsidP="00E86AB6">
            <w:pPr>
              <w:overflowPunct/>
              <w:autoSpaceDE/>
              <w:autoSpaceDN/>
              <w:adjustRightInd/>
              <w:spacing w:before="0" w:line="220" w:lineRule="exact"/>
              <w:jc w:val="center"/>
              <w:textAlignment w:val="auto"/>
              <w:rPr>
                <w:lang w:val="es-ES_tradnl" w:eastAsia="ru-RU"/>
              </w:rPr>
            </w:pPr>
            <w:bookmarkStart w:id="903" w:name="lt_pId961"/>
            <w:r w:rsidRPr="00E86AB6">
              <w:rPr>
                <w:lang w:val="es-ES_tradnl" w:eastAsia="ru-RU"/>
              </w:rPr>
              <w:t>47 (NDC)</w:t>
            </w:r>
            <w:bookmarkEnd w:id="903"/>
          </w:p>
        </w:tc>
        <w:tc>
          <w:tcPr>
            <w:tcW w:w="979" w:type="dxa"/>
            <w:vAlign w:val="center"/>
          </w:tcPr>
          <w:p w:rsidR="00E86AB6" w:rsidRPr="00E86AB6" w:rsidRDefault="00E86AB6" w:rsidP="00E86AB6">
            <w:pPr>
              <w:overflowPunct/>
              <w:autoSpaceDE/>
              <w:autoSpaceDN/>
              <w:adjustRightInd/>
              <w:spacing w:before="0" w:line="220" w:lineRule="exact"/>
              <w:jc w:val="center"/>
              <w:textAlignment w:val="auto"/>
              <w:rPr>
                <w:lang w:val="es-ES_tradnl" w:eastAsia="ru-RU"/>
              </w:rPr>
            </w:pPr>
            <w:r w:rsidRPr="00E86AB6">
              <w:rPr>
                <w:lang w:val="es-ES_tradnl" w:eastAsia="ru-RU"/>
              </w:rPr>
              <w:t>9</w:t>
            </w:r>
          </w:p>
        </w:tc>
        <w:tc>
          <w:tcPr>
            <w:tcW w:w="948" w:type="dxa"/>
            <w:vAlign w:val="center"/>
          </w:tcPr>
          <w:p w:rsidR="00E86AB6" w:rsidRPr="00E86AB6" w:rsidRDefault="00E86AB6" w:rsidP="00E86AB6">
            <w:pPr>
              <w:overflowPunct/>
              <w:autoSpaceDE/>
              <w:autoSpaceDN/>
              <w:adjustRightInd/>
              <w:spacing w:before="0" w:line="220" w:lineRule="exact"/>
              <w:jc w:val="center"/>
              <w:textAlignment w:val="auto"/>
              <w:rPr>
                <w:lang w:val="es-ES_tradnl" w:eastAsia="ru-RU"/>
              </w:rPr>
            </w:pPr>
            <w:r w:rsidRPr="00E86AB6">
              <w:rPr>
                <w:lang w:val="es-ES_tradnl" w:eastAsia="ru-RU"/>
              </w:rPr>
              <w:t>9</w:t>
            </w:r>
          </w:p>
        </w:tc>
        <w:tc>
          <w:tcPr>
            <w:tcW w:w="2774" w:type="dxa"/>
          </w:tcPr>
          <w:p w:rsidR="00E86AB6" w:rsidRPr="00E86AB6" w:rsidRDefault="00E86AB6" w:rsidP="00E86AB6">
            <w:pPr>
              <w:overflowPunct/>
              <w:autoSpaceDE/>
              <w:autoSpaceDN/>
              <w:adjustRightInd/>
              <w:spacing w:before="0" w:line="220" w:lineRule="exact"/>
              <w:jc w:val="left"/>
              <w:textAlignment w:val="auto"/>
              <w:rPr>
                <w:lang w:val="es-ES_tradnl" w:eastAsia="ru-RU"/>
              </w:rPr>
            </w:pPr>
            <w:r w:rsidRPr="00E86AB6">
              <w:rPr>
                <w:lang w:val="es-ES_tradnl" w:eastAsia="ru-RU"/>
              </w:rPr>
              <w:t>Número geográfico para servicios de telefonía fija (indicativo interurbano)</w:t>
            </w:r>
          </w:p>
        </w:tc>
        <w:tc>
          <w:tcPr>
            <w:tcW w:w="2835" w:type="dxa"/>
          </w:tcPr>
          <w:p w:rsidR="00E86AB6" w:rsidRPr="00E86AB6" w:rsidRDefault="00E86AB6" w:rsidP="00E86AB6">
            <w:pPr>
              <w:overflowPunct/>
              <w:autoSpaceDE/>
              <w:autoSpaceDN/>
              <w:adjustRightInd/>
              <w:spacing w:before="0" w:line="220" w:lineRule="exact"/>
              <w:jc w:val="left"/>
              <w:textAlignment w:val="auto"/>
              <w:rPr>
                <w:lang w:val="es-ES_tradnl" w:eastAsia="ru-RU"/>
              </w:rPr>
            </w:pPr>
            <w:bookmarkStart w:id="904" w:name="lt_pId965"/>
            <w:r w:rsidRPr="00E86AB6">
              <w:rPr>
                <w:lang w:val="es-ES_tradnl" w:eastAsia="ru-RU"/>
              </w:rPr>
              <w:t xml:space="preserve">Indicativo interurbano para la región de Cherkasy </w:t>
            </w:r>
            <w:bookmarkEnd w:id="904"/>
          </w:p>
        </w:tc>
      </w:tr>
      <w:tr w:rsidR="00E86AB6" w:rsidRPr="00450726" w:rsidTr="00E86AB6">
        <w:trPr>
          <w:cantSplit/>
        </w:trPr>
        <w:tc>
          <w:tcPr>
            <w:tcW w:w="1957" w:type="dxa"/>
            <w:vAlign w:val="center"/>
          </w:tcPr>
          <w:p w:rsidR="00E86AB6" w:rsidRPr="00E86AB6" w:rsidRDefault="00E86AB6" w:rsidP="00E86AB6">
            <w:pPr>
              <w:overflowPunct/>
              <w:autoSpaceDE/>
              <w:autoSpaceDN/>
              <w:adjustRightInd/>
              <w:spacing w:before="0" w:line="220" w:lineRule="exact"/>
              <w:jc w:val="center"/>
              <w:textAlignment w:val="auto"/>
              <w:rPr>
                <w:lang w:val="es-ES_tradnl" w:eastAsia="ru-RU"/>
              </w:rPr>
            </w:pPr>
            <w:bookmarkStart w:id="905" w:name="lt_pId966"/>
            <w:r w:rsidRPr="00E86AB6">
              <w:rPr>
                <w:lang w:val="es-ES_tradnl" w:eastAsia="ru-RU"/>
              </w:rPr>
              <w:t>48 (NDC)</w:t>
            </w:r>
            <w:bookmarkEnd w:id="905"/>
          </w:p>
        </w:tc>
        <w:tc>
          <w:tcPr>
            <w:tcW w:w="979" w:type="dxa"/>
            <w:vAlign w:val="center"/>
          </w:tcPr>
          <w:p w:rsidR="00E86AB6" w:rsidRPr="00E86AB6" w:rsidRDefault="00E86AB6" w:rsidP="00E86AB6">
            <w:pPr>
              <w:overflowPunct/>
              <w:autoSpaceDE/>
              <w:autoSpaceDN/>
              <w:adjustRightInd/>
              <w:spacing w:before="0" w:line="220" w:lineRule="exact"/>
              <w:jc w:val="center"/>
              <w:textAlignment w:val="auto"/>
              <w:rPr>
                <w:lang w:val="es-ES_tradnl" w:eastAsia="ru-RU"/>
              </w:rPr>
            </w:pPr>
            <w:r w:rsidRPr="00E86AB6">
              <w:rPr>
                <w:lang w:val="es-ES_tradnl" w:eastAsia="ru-RU"/>
              </w:rPr>
              <w:t>9</w:t>
            </w:r>
          </w:p>
        </w:tc>
        <w:tc>
          <w:tcPr>
            <w:tcW w:w="948" w:type="dxa"/>
            <w:vAlign w:val="center"/>
          </w:tcPr>
          <w:p w:rsidR="00E86AB6" w:rsidRPr="00E86AB6" w:rsidRDefault="00E86AB6" w:rsidP="00E86AB6">
            <w:pPr>
              <w:overflowPunct/>
              <w:autoSpaceDE/>
              <w:autoSpaceDN/>
              <w:adjustRightInd/>
              <w:spacing w:before="0" w:line="220" w:lineRule="exact"/>
              <w:jc w:val="center"/>
              <w:textAlignment w:val="auto"/>
              <w:rPr>
                <w:lang w:val="es-ES_tradnl" w:eastAsia="ru-RU"/>
              </w:rPr>
            </w:pPr>
            <w:r w:rsidRPr="00E86AB6">
              <w:rPr>
                <w:lang w:val="es-ES_tradnl" w:eastAsia="ru-RU"/>
              </w:rPr>
              <w:t>9</w:t>
            </w:r>
          </w:p>
        </w:tc>
        <w:tc>
          <w:tcPr>
            <w:tcW w:w="2774" w:type="dxa"/>
          </w:tcPr>
          <w:p w:rsidR="00E86AB6" w:rsidRPr="00E86AB6" w:rsidRDefault="00E86AB6" w:rsidP="00E86AB6">
            <w:pPr>
              <w:overflowPunct/>
              <w:autoSpaceDE/>
              <w:autoSpaceDN/>
              <w:adjustRightInd/>
              <w:spacing w:before="0" w:line="220" w:lineRule="exact"/>
              <w:jc w:val="left"/>
              <w:textAlignment w:val="auto"/>
              <w:rPr>
                <w:lang w:val="es-ES_tradnl" w:eastAsia="ru-RU"/>
              </w:rPr>
            </w:pPr>
            <w:r w:rsidRPr="00E86AB6">
              <w:rPr>
                <w:lang w:val="es-ES_tradnl" w:eastAsia="ru-RU"/>
              </w:rPr>
              <w:t>Número geográfico para servicios de telefonía fija (indicativo interurbano)</w:t>
            </w:r>
          </w:p>
        </w:tc>
        <w:tc>
          <w:tcPr>
            <w:tcW w:w="2835" w:type="dxa"/>
          </w:tcPr>
          <w:p w:rsidR="00E86AB6" w:rsidRPr="00E86AB6" w:rsidRDefault="00E86AB6" w:rsidP="00E86AB6">
            <w:pPr>
              <w:overflowPunct/>
              <w:autoSpaceDE/>
              <w:autoSpaceDN/>
              <w:adjustRightInd/>
              <w:spacing w:before="0" w:line="220" w:lineRule="exact"/>
              <w:jc w:val="left"/>
              <w:textAlignment w:val="auto"/>
              <w:rPr>
                <w:lang w:val="es-ES_tradnl" w:eastAsia="ru-RU"/>
              </w:rPr>
            </w:pPr>
            <w:bookmarkStart w:id="906" w:name="lt_pId970"/>
            <w:r w:rsidRPr="00E86AB6">
              <w:rPr>
                <w:lang w:val="es-ES_tradnl" w:eastAsia="ru-RU"/>
              </w:rPr>
              <w:t xml:space="preserve">Indicativo interurbano para la región de Odesa </w:t>
            </w:r>
            <w:bookmarkEnd w:id="906"/>
          </w:p>
        </w:tc>
      </w:tr>
      <w:tr w:rsidR="00E86AB6" w:rsidRPr="00450726" w:rsidTr="00E86AB6">
        <w:trPr>
          <w:cantSplit/>
        </w:trPr>
        <w:tc>
          <w:tcPr>
            <w:tcW w:w="1957" w:type="dxa"/>
            <w:vAlign w:val="center"/>
          </w:tcPr>
          <w:p w:rsidR="00E86AB6" w:rsidRPr="00E86AB6" w:rsidRDefault="00E86AB6" w:rsidP="00E86AB6">
            <w:pPr>
              <w:overflowPunct/>
              <w:autoSpaceDE/>
              <w:autoSpaceDN/>
              <w:adjustRightInd/>
              <w:spacing w:before="0" w:line="220" w:lineRule="exact"/>
              <w:jc w:val="center"/>
              <w:textAlignment w:val="auto"/>
              <w:rPr>
                <w:lang w:val="es-ES_tradnl" w:eastAsia="ru-RU"/>
              </w:rPr>
            </w:pPr>
            <w:bookmarkStart w:id="907" w:name="lt_pId971"/>
            <w:r w:rsidRPr="00E86AB6">
              <w:rPr>
                <w:lang w:val="es-ES_tradnl" w:eastAsia="ru-RU"/>
              </w:rPr>
              <w:t>51 (NDC)</w:t>
            </w:r>
            <w:bookmarkEnd w:id="907"/>
          </w:p>
        </w:tc>
        <w:tc>
          <w:tcPr>
            <w:tcW w:w="979" w:type="dxa"/>
            <w:vAlign w:val="center"/>
          </w:tcPr>
          <w:p w:rsidR="00E86AB6" w:rsidRPr="00E86AB6" w:rsidRDefault="00E86AB6" w:rsidP="00E86AB6">
            <w:pPr>
              <w:overflowPunct/>
              <w:autoSpaceDE/>
              <w:autoSpaceDN/>
              <w:adjustRightInd/>
              <w:spacing w:before="0" w:line="220" w:lineRule="exact"/>
              <w:jc w:val="center"/>
              <w:textAlignment w:val="auto"/>
              <w:rPr>
                <w:lang w:val="es-ES_tradnl" w:eastAsia="ru-RU"/>
              </w:rPr>
            </w:pPr>
            <w:r w:rsidRPr="00E86AB6">
              <w:rPr>
                <w:lang w:val="es-ES_tradnl" w:eastAsia="ru-RU"/>
              </w:rPr>
              <w:t>9</w:t>
            </w:r>
          </w:p>
        </w:tc>
        <w:tc>
          <w:tcPr>
            <w:tcW w:w="948" w:type="dxa"/>
            <w:vAlign w:val="center"/>
          </w:tcPr>
          <w:p w:rsidR="00E86AB6" w:rsidRPr="00E86AB6" w:rsidRDefault="00E86AB6" w:rsidP="00E86AB6">
            <w:pPr>
              <w:overflowPunct/>
              <w:autoSpaceDE/>
              <w:autoSpaceDN/>
              <w:adjustRightInd/>
              <w:spacing w:before="0" w:line="220" w:lineRule="exact"/>
              <w:jc w:val="center"/>
              <w:textAlignment w:val="auto"/>
              <w:rPr>
                <w:lang w:val="es-ES_tradnl" w:eastAsia="ru-RU"/>
              </w:rPr>
            </w:pPr>
            <w:r w:rsidRPr="00E86AB6">
              <w:rPr>
                <w:lang w:val="es-ES_tradnl" w:eastAsia="ru-RU"/>
              </w:rPr>
              <w:t>9</w:t>
            </w:r>
          </w:p>
        </w:tc>
        <w:tc>
          <w:tcPr>
            <w:tcW w:w="2774" w:type="dxa"/>
          </w:tcPr>
          <w:p w:rsidR="00E86AB6" w:rsidRPr="00E86AB6" w:rsidRDefault="00E86AB6" w:rsidP="00E86AB6">
            <w:pPr>
              <w:overflowPunct/>
              <w:autoSpaceDE/>
              <w:autoSpaceDN/>
              <w:adjustRightInd/>
              <w:spacing w:before="0" w:line="220" w:lineRule="exact"/>
              <w:jc w:val="left"/>
              <w:textAlignment w:val="auto"/>
              <w:rPr>
                <w:lang w:val="es-ES_tradnl" w:eastAsia="ru-RU"/>
              </w:rPr>
            </w:pPr>
            <w:r w:rsidRPr="00E86AB6">
              <w:rPr>
                <w:lang w:val="es-ES_tradnl" w:eastAsia="ru-RU"/>
              </w:rPr>
              <w:t>Número geográfico para servicios de telefonía fija (indicativo interurbano)</w:t>
            </w:r>
          </w:p>
        </w:tc>
        <w:tc>
          <w:tcPr>
            <w:tcW w:w="2835" w:type="dxa"/>
          </w:tcPr>
          <w:p w:rsidR="00E86AB6" w:rsidRPr="00E86AB6" w:rsidRDefault="00E86AB6" w:rsidP="00E86AB6">
            <w:pPr>
              <w:overflowPunct/>
              <w:autoSpaceDE/>
              <w:autoSpaceDN/>
              <w:adjustRightInd/>
              <w:spacing w:before="0" w:line="220" w:lineRule="exact"/>
              <w:jc w:val="left"/>
              <w:textAlignment w:val="auto"/>
              <w:rPr>
                <w:lang w:val="es-ES_tradnl" w:eastAsia="ru-RU"/>
              </w:rPr>
            </w:pPr>
            <w:bookmarkStart w:id="908" w:name="lt_pId975"/>
            <w:r w:rsidRPr="00E86AB6">
              <w:rPr>
                <w:lang w:val="es-ES_tradnl" w:eastAsia="ru-RU"/>
              </w:rPr>
              <w:t xml:space="preserve">Indicativo interurbano para la región de Mykolayiv </w:t>
            </w:r>
            <w:bookmarkEnd w:id="908"/>
          </w:p>
        </w:tc>
      </w:tr>
      <w:tr w:rsidR="00E86AB6" w:rsidRPr="00450726" w:rsidTr="00E86AB6">
        <w:trPr>
          <w:cantSplit/>
        </w:trPr>
        <w:tc>
          <w:tcPr>
            <w:tcW w:w="1957" w:type="dxa"/>
            <w:vAlign w:val="center"/>
          </w:tcPr>
          <w:p w:rsidR="00E86AB6" w:rsidRPr="00E86AB6" w:rsidRDefault="00E86AB6" w:rsidP="00E86AB6">
            <w:pPr>
              <w:overflowPunct/>
              <w:autoSpaceDE/>
              <w:autoSpaceDN/>
              <w:adjustRightInd/>
              <w:spacing w:before="0" w:line="220" w:lineRule="exact"/>
              <w:jc w:val="center"/>
              <w:textAlignment w:val="auto"/>
              <w:rPr>
                <w:lang w:val="es-ES_tradnl" w:eastAsia="ru-RU"/>
              </w:rPr>
            </w:pPr>
            <w:bookmarkStart w:id="909" w:name="lt_pId976"/>
            <w:r w:rsidRPr="00E86AB6">
              <w:rPr>
                <w:lang w:val="es-ES_tradnl" w:eastAsia="ru-RU"/>
              </w:rPr>
              <w:t>52 (NDC)</w:t>
            </w:r>
            <w:bookmarkEnd w:id="909"/>
          </w:p>
        </w:tc>
        <w:tc>
          <w:tcPr>
            <w:tcW w:w="979" w:type="dxa"/>
            <w:vAlign w:val="center"/>
          </w:tcPr>
          <w:p w:rsidR="00E86AB6" w:rsidRPr="00E86AB6" w:rsidRDefault="00E86AB6" w:rsidP="00E86AB6">
            <w:pPr>
              <w:overflowPunct/>
              <w:autoSpaceDE/>
              <w:autoSpaceDN/>
              <w:adjustRightInd/>
              <w:spacing w:before="0" w:line="220" w:lineRule="exact"/>
              <w:jc w:val="center"/>
              <w:textAlignment w:val="auto"/>
              <w:rPr>
                <w:lang w:val="es-ES_tradnl" w:eastAsia="ru-RU"/>
              </w:rPr>
            </w:pPr>
            <w:r w:rsidRPr="00E86AB6">
              <w:rPr>
                <w:lang w:val="es-ES_tradnl" w:eastAsia="ru-RU"/>
              </w:rPr>
              <w:t>9</w:t>
            </w:r>
          </w:p>
        </w:tc>
        <w:tc>
          <w:tcPr>
            <w:tcW w:w="948" w:type="dxa"/>
            <w:vAlign w:val="center"/>
          </w:tcPr>
          <w:p w:rsidR="00E86AB6" w:rsidRPr="00E86AB6" w:rsidRDefault="00E86AB6" w:rsidP="00E86AB6">
            <w:pPr>
              <w:overflowPunct/>
              <w:autoSpaceDE/>
              <w:autoSpaceDN/>
              <w:adjustRightInd/>
              <w:spacing w:before="0" w:line="220" w:lineRule="exact"/>
              <w:jc w:val="center"/>
              <w:textAlignment w:val="auto"/>
              <w:rPr>
                <w:lang w:val="es-ES_tradnl" w:eastAsia="ru-RU"/>
              </w:rPr>
            </w:pPr>
            <w:r w:rsidRPr="00E86AB6">
              <w:rPr>
                <w:lang w:val="es-ES_tradnl" w:eastAsia="ru-RU"/>
              </w:rPr>
              <w:t>9</w:t>
            </w:r>
          </w:p>
        </w:tc>
        <w:tc>
          <w:tcPr>
            <w:tcW w:w="2774" w:type="dxa"/>
          </w:tcPr>
          <w:p w:rsidR="00E86AB6" w:rsidRPr="00E86AB6" w:rsidRDefault="00E86AB6" w:rsidP="00E86AB6">
            <w:pPr>
              <w:overflowPunct/>
              <w:autoSpaceDE/>
              <w:autoSpaceDN/>
              <w:adjustRightInd/>
              <w:spacing w:before="0" w:line="220" w:lineRule="exact"/>
              <w:jc w:val="left"/>
              <w:textAlignment w:val="auto"/>
              <w:rPr>
                <w:lang w:val="es-ES_tradnl" w:eastAsia="ru-RU"/>
              </w:rPr>
            </w:pPr>
            <w:r w:rsidRPr="00E86AB6">
              <w:rPr>
                <w:lang w:val="es-ES_tradnl" w:eastAsia="ru-RU"/>
              </w:rPr>
              <w:t>Número geográfico para servicios de telefonía fija (indicativo interurbano)</w:t>
            </w:r>
          </w:p>
        </w:tc>
        <w:tc>
          <w:tcPr>
            <w:tcW w:w="2835" w:type="dxa"/>
          </w:tcPr>
          <w:p w:rsidR="00E86AB6" w:rsidRPr="00E86AB6" w:rsidRDefault="00E86AB6" w:rsidP="00E86AB6">
            <w:pPr>
              <w:overflowPunct/>
              <w:autoSpaceDE/>
              <w:autoSpaceDN/>
              <w:adjustRightInd/>
              <w:spacing w:before="0" w:line="220" w:lineRule="exact"/>
              <w:jc w:val="left"/>
              <w:textAlignment w:val="auto"/>
              <w:rPr>
                <w:lang w:val="es-ES_tradnl" w:eastAsia="ru-RU"/>
              </w:rPr>
            </w:pPr>
            <w:bookmarkStart w:id="910" w:name="lt_pId980"/>
            <w:r w:rsidRPr="00E86AB6">
              <w:rPr>
                <w:lang w:val="es-ES_tradnl" w:eastAsia="ru-RU"/>
              </w:rPr>
              <w:t>Indicativo interurbano para la región de Kirovogrado</w:t>
            </w:r>
            <w:bookmarkEnd w:id="910"/>
          </w:p>
        </w:tc>
      </w:tr>
      <w:tr w:rsidR="00E86AB6" w:rsidRPr="00450726" w:rsidTr="00E86AB6">
        <w:trPr>
          <w:cantSplit/>
        </w:trPr>
        <w:tc>
          <w:tcPr>
            <w:tcW w:w="1957" w:type="dxa"/>
            <w:vAlign w:val="center"/>
          </w:tcPr>
          <w:p w:rsidR="00E86AB6" w:rsidRPr="00E86AB6" w:rsidRDefault="00E86AB6" w:rsidP="00E86AB6">
            <w:pPr>
              <w:overflowPunct/>
              <w:autoSpaceDE/>
              <w:autoSpaceDN/>
              <w:adjustRightInd/>
              <w:spacing w:before="0" w:line="220" w:lineRule="exact"/>
              <w:jc w:val="center"/>
              <w:textAlignment w:val="auto"/>
              <w:rPr>
                <w:lang w:val="es-ES_tradnl" w:eastAsia="ru-RU"/>
              </w:rPr>
            </w:pPr>
            <w:bookmarkStart w:id="911" w:name="lt_pId981"/>
            <w:r w:rsidRPr="00E86AB6">
              <w:rPr>
                <w:lang w:val="es-ES_tradnl" w:eastAsia="ru-RU"/>
              </w:rPr>
              <w:t>53 (NDC)</w:t>
            </w:r>
            <w:bookmarkEnd w:id="911"/>
          </w:p>
        </w:tc>
        <w:tc>
          <w:tcPr>
            <w:tcW w:w="979" w:type="dxa"/>
            <w:vAlign w:val="center"/>
          </w:tcPr>
          <w:p w:rsidR="00E86AB6" w:rsidRPr="00E86AB6" w:rsidRDefault="00E86AB6" w:rsidP="00E86AB6">
            <w:pPr>
              <w:overflowPunct/>
              <w:autoSpaceDE/>
              <w:autoSpaceDN/>
              <w:adjustRightInd/>
              <w:spacing w:before="0" w:line="220" w:lineRule="exact"/>
              <w:jc w:val="center"/>
              <w:textAlignment w:val="auto"/>
              <w:rPr>
                <w:lang w:val="es-ES_tradnl" w:eastAsia="ru-RU"/>
              </w:rPr>
            </w:pPr>
            <w:r w:rsidRPr="00E86AB6">
              <w:rPr>
                <w:lang w:val="es-ES_tradnl" w:eastAsia="ru-RU"/>
              </w:rPr>
              <w:t>9</w:t>
            </w:r>
          </w:p>
        </w:tc>
        <w:tc>
          <w:tcPr>
            <w:tcW w:w="948" w:type="dxa"/>
            <w:vAlign w:val="center"/>
          </w:tcPr>
          <w:p w:rsidR="00E86AB6" w:rsidRPr="00E86AB6" w:rsidRDefault="00E86AB6" w:rsidP="00E86AB6">
            <w:pPr>
              <w:overflowPunct/>
              <w:autoSpaceDE/>
              <w:autoSpaceDN/>
              <w:adjustRightInd/>
              <w:spacing w:before="0" w:line="220" w:lineRule="exact"/>
              <w:jc w:val="center"/>
              <w:textAlignment w:val="auto"/>
              <w:rPr>
                <w:lang w:val="es-ES_tradnl" w:eastAsia="ru-RU"/>
              </w:rPr>
            </w:pPr>
            <w:r w:rsidRPr="00E86AB6">
              <w:rPr>
                <w:lang w:val="es-ES_tradnl" w:eastAsia="ru-RU"/>
              </w:rPr>
              <w:t>9</w:t>
            </w:r>
          </w:p>
        </w:tc>
        <w:tc>
          <w:tcPr>
            <w:tcW w:w="2774" w:type="dxa"/>
          </w:tcPr>
          <w:p w:rsidR="00E86AB6" w:rsidRPr="00E86AB6" w:rsidRDefault="00E86AB6" w:rsidP="00E86AB6">
            <w:pPr>
              <w:overflowPunct/>
              <w:autoSpaceDE/>
              <w:autoSpaceDN/>
              <w:adjustRightInd/>
              <w:spacing w:before="0" w:line="220" w:lineRule="exact"/>
              <w:jc w:val="left"/>
              <w:textAlignment w:val="auto"/>
              <w:rPr>
                <w:lang w:val="es-ES_tradnl" w:eastAsia="ru-RU"/>
              </w:rPr>
            </w:pPr>
            <w:r w:rsidRPr="00E86AB6">
              <w:rPr>
                <w:lang w:val="es-ES_tradnl" w:eastAsia="ru-RU"/>
              </w:rPr>
              <w:t>Número geográfico para servicios de telefonía fija (indicativo interurbano)</w:t>
            </w:r>
          </w:p>
        </w:tc>
        <w:tc>
          <w:tcPr>
            <w:tcW w:w="2835" w:type="dxa"/>
          </w:tcPr>
          <w:p w:rsidR="00E86AB6" w:rsidRPr="00E86AB6" w:rsidRDefault="00E86AB6" w:rsidP="00E86AB6">
            <w:pPr>
              <w:overflowPunct/>
              <w:autoSpaceDE/>
              <w:autoSpaceDN/>
              <w:adjustRightInd/>
              <w:spacing w:before="0" w:line="220" w:lineRule="exact"/>
              <w:jc w:val="left"/>
              <w:textAlignment w:val="auto"/>
              <w:rPr>
                <w:lang w:val="es-ES_tradnl" w:eastAsia="ru-RU"/>
              </w:rPr>
            </w:pPr>
            <w:bookmarkStart w:id="912" w:name="lt_pId985"/>
            <w:r w:rsidRPr="00E86AB6">
              <w:rPr>
                <w:lang w:val="es-ES_tradnl" w:eastAsia="ru-RU"/>
              </w:rPr>
              <w:t xml:space="preserve">Indicativo interurbano para la región de Poltava </w:t>
            </w:r>
            <w:bookmarkEnd w:id="912"/>
          </w:p>
        </w:tc>
      </w:tr>
      <w:tr w:rsidR="00E86AB6" w:rsidRPr="00450726" w:rsidTr="00E86AB6">
        <w:trPr>
          <w:cantSplit/>
        </w:trPr>
        <w:tc>
          <w:tcPr>
            <w:tcW w:w="1957" w:type="dxa"/>
            <w:vAlign w:val="center"/>
          </w:tcPr>
          <w:p w:rsidR="00E86AB6" w:rsidRPr="00E86AB6" w:rsidRDefault="00E86AB6" w:rsidP="00E86AB6">
            <w:pPr>
              <w:overflowPunct/>
              <w:autoSpaceDE/>
              <w:autoSpaceDN/>
              <w:adjustRightInd/>
              <w:spacing w:before="0" w:line="220" w:lineRule="exact"/>
              <w:jc w:val="center"/>
              <w:textAlignment w:val="auto"/>
              <w:rPr>
                <w:lang w:val="es-ES_tradnl" w:eastAsia="ru-RU"/>
              </w:rPr>
            </w:pPr>
            <w:bookmarkStart w:id="913" w:name="lt_pId986"/>
            <w:r w:rsidRPr="00E86AB6">
              <w:rPr>
                <w:lang w:val="es-ES_tradnl" w:eastAsia="ru-RU"/>
              </w:rPr>
              <w:t>54 (NDC)</w:t>
            </w:r>
            <w:bookmarkEnd w:id="913"/>
          </w:p>
        </w:tc>
        <w:tc>
          <w:tcPr>
            <w:tcW w:w="979" w:type="dxa"/>
            <w:vAlign w:val="center"/>
          </w:tcPr>
          <w:p w:rsidR="00E86AB6" w:rsidRPr="00E86AB6" w:rsidRDefault="00E86AB6" w:rsidP="00E86AB6">
            <w:pPr>
              <w:overflowPunct/>
              <w:autoSpaceDE/>
              <w:autoSpaceDN/>
              <w:adjustRightInd/>
              <w:spacing w:before="0" w:line="220" w:lineRule="exact"/>
              <w:jc w:val="center"/>
              <w:textAlignment w:val="auto"/>
              <w:rPr>
                <w:lang w:val="es-ES_tradnl" w:eastAsia="ru-RU"/>
              </w:rPr>
            </w:pPr>
            <w:r w:rsidRPr="00E86AB6">
              <w:rPr>
                <w:lang w:val="es-ES_tradnl" w:eastAsia="ru-RU"/>
              </w:rPr>
              <w:t>9</w:t>
            </w:r>
          </w:p>
        </w:tc>
        <w:tc>
          <w:tcPr>
            <w:tcW w:w="948" w:type="dxa"/>
            <w:vAlign w:val="center"/>
          </w:tcPr>
          <w:p w:rsidR="00E86AB6" w:rsidRPr="00E86AB6" w:rsidRDefault="00E86AB6" w:rsidP="00E86AB6">
            <w:pPr>
              <w:overflowPunct/>
              <w:autoSpaceDE/>
              <w:autoSpaceDN/>
              <w:adjustRightInd/>
              <w:spacing w:before="0" w:line="220" w:lineRule="exact"/>
              <w:jc w:val="center"/>
              <w:textAlignment w:val="auto"/>
              <w:rPr>
                <w:lang w:val="es-ES_tradnl" w:eastAsia="ru-RU"/>
              </w:rPr>
            </w:pPr>
            <w:r w:rsidRPr="00E86AB6">
              <w:rPr>
                <w:lang w:val="es-ES_tradnl" w:eastAsia="ru-RU"/>
              </w:rPr>
              <w:t>9</w:t>
            </w:r>
          </w:p>
        </w:tc>
        <w:tc>
          <w:tcPr>
            <w:tcW w:w="2774" w:type="dxa"/>
          </w:tcPr>
          <w:p w:rsidR="00E86AB6" w:rsidRPr="00E86AB6" w:rsidRDefault="00E86AB6" w:rsidP="00E86AB6">
            <w:pPr>
              <w:overflowPunct/>
              <w:autoSpaceDE/>
              <w:autoSpaceDN/>
              <w:adjustRightInd/>
              <w:spacing w:before="0" w:line="220" w:lineRule="exact"/>
              <w:jc w:val="left"/>
              <w:textAlignment w:val="auto"/>
              <w:rPr>
                <w:lang w:val="es-ES_tradnl" w:eastAsia="ru-RU"/>
              </w:rPr>
            </w:pPr>
            <w:r w:rsidRPr="00E86AB6">
              <w:rPr>
                <w:lang w:val="es-ES_tradnl" w:eastAsia="ru-RU"/>
              </w:rPr>
              <w:t>Número geográfico para servicios de telefonía fija (indicativo interurbano)</w:t>
            </w:r>
          </w:p>
        </w:tc>
        <w:tc>
          <w:tcPr>
            <w:tcW w:w="2835" w:type="dxa"/>
          </w:tcPr>
          <w:p w:rsidR="00E86AB6" w:rsidRPr="00E86AB6" w:rsidRDefault="00E86AB6" w:rsidP="00E86AB6">
            <w:pPr>
              <w:overflowPunct/>
              <w:autoSpaceDE/>
              <w:autoSpaceDN/>
              <w:adjustRightInd/>
              <w:spacing w:before="0" w:line="220" w:lineRule="exact"/>
              <w:jc w:val="left"/>
              <w:textAlignment w:val="auto"/>
              <w:rPr>
                <w:lang w:val="es-ES_tradnl" w:eastAsia="ru-RU"/>
              </w:rPr>
            </w:pPr>
            <w:bookmarkStart w:id="914" w:name="lt_pId990"/>
            <w:r w:rsidRPr="00E86AB6">
              <w:rPr>
                <w:lang w:val="es-ES_tradnl" w:eastAsia="ru-RU"/>
              </w:rPr>
              <w:t xml:space="preserve">Indicativo interurbano para la región de Sumy </w:t>
            </w:r>
            <w:bookmarkEnd w:id="914"/>
          </w:p>
        </w:tc>
      </w:tr>
      <w:tr w:rsidR="00E86AB6" w:rsidRPr="00450726" w:rsidTr="00E86AB6">
        <w:trPr>
          <w:cantSplit/>
        </w:trPr>
        <w:tc>
          <w:tcPr>
            <w:tcW w:w="1957" w:type="dxa"/>
            <w:vAlign w:val="center"/>
          </w:tcPr>
          <w:p w:rsidR="00E86AB6" w:rsidRPr="00E86AB6" w:rsidRDefault="00E86AB6" w:rsidP="00E86AB6">
            <w:pPr>
              <w:overflowPunct/>
              <w:autoSpaceDE/>
              <w:autoSpaceDN/>
              <w:adjustRightInd/>
              <w:spacing w:before="0"/>
              <w:jc w:val="center"/>
              <w:textAlignment w:val="auto"/>
              <w:rPr>
                <w:lang w:val="es-ES_tradnl" w:eastAsia="ru-RU"/>
              </w:rPr>
            </w:pPr>
            <w:bookmarkStart w:id="915" w:name="lt_pId991"/>
            <w:r w:rsidRPr="00E86AB6">
              <w:rPr>
                <w:lang w:val="es-ES_tradnl" w:eastAsia="ru-RU"/>
              </w:rPr>
              <w:t>55 (NDC)</w:t>
            </w:r>
            <w:bookmarkEnd w:id="915"/>
          </w:p>
        </w:tc>
        <w:tc>
          <w:tcPr>
            <w:tcW w:w="979"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948"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2774" w:type="dxa"/>
          </w:tcPr>
          <w:p w:rsidR="00E86AB6" w:rsidRPr="00E86AB6" w:rsidRDefault="00E86AB6" w:rsidP="00E86AB6">
            <w:pPr>
              <w:overflowPunct/>
              <w:autoSpaceDE/>
              <w:autoSpaceDN/>
              <w:adjustRightInd/>
              <w:spacing w:before="0" w:line="220" w:lineRule="exact"/>
              <w:jc w:val="left"/>
              <w:textAlignment w:val="auto"/>
              <w:rPr>
                <w:lang w:val="es-ES_tradnl" w:eastAsia="ru-RU"/>
              </w:rPr>
            </w:pPr>
            <w:r w:rsidRPr="00E86AB6">
              <w:rPr>
                <w:lang w:val="es-ES_tradnl" w:eastAsia="ru-RU"/>
              </w:rPr>
              <w:t>Número geográfico para servicios de telefonía fija (indicativo interurbano)</w:t>
            </w:r>
          </w:p>
        </w:tc>
        <w:tc>
          <w:tcPr>
            <w:tcW w:w="2835" w:type="dxa"/>
          </w:tcPr>
          <w:p w:rsidR="00E86AB6" w:rsidRPr="00E86AB6" w:rsidRDefault="00E86AB6" w:rsidP="00E86AB6">
            <w:pPr>
              <w:overflowPunct/>
              <w:autoSpaceDE/>
              <w:autoSpaceDN/>
              <w:adjustRightInd/>
              <w:spacing w:before="0"/>
              <w:jc w:val="left"/>
              <w:textAlignment w:val="auto"/>
              <w:rPr>
                <w:lang w:val="es-ES_tradnl" w:eastAsia="ru-RU"/>
              </w:rPr>
            </w:pPr>
            <w:bookmarkStart w:id="916" w:name="lt_pId995"/>
            <w:r w:rsidRPr="00E86AB6">
              <w:rPr>
                <w:lang w:val="es-ES_tradnl" w:eastAsia="ru-RU"/>
              </w:rPr>
              <w:t>Indicativo interurbano para la región de</w:t>
            </w:r>
            <w:bookmarkEnd w:id="916"/>
            <w:r w:rsidRPr="00E86AB6">
              <w:rPr>
                <w:lang w:val="es-ES_tradnl" w:eastAsia="ru-RU"/>
              </w:rPr>
              <w:t xml:space="preserve"> Jersón</w:t>
            </w:r>
          </w:p>
        </w:tc>
      </w:tr>
      <w:tr w:rsidR="00E86AB6" w:rsidRPr="00450726" w:rsidTr="00E86AB6">
        <w:trPr>
          <w:cantSplit/>
        </w:trPr>
        <w:tc>
          <w:tcPr>
            <w:tcW w:w="1957" w:type="dxa"/>
            <w:vAlign w:val="center"/>
          </w:tcPr>
          <w:p w:rsidR="00E86AB6" w:rsidRPr="00E86AB6" w:rsidRDefault="00E86AB6" w:rsidP="00E86AB6">
            <w:pPr>
              <w:overflowPunct/>
              <w:autoSpaceDE/>
              <w:autoSpaceDN/>
              <w:adjustRightInd/>
              <w:spacing w:before="0"/>
              <w:jc w:val="center"/>
              <w:textAlignment w:val="auto"/>
              <w:rPr>
                <w:lang w:val="es-ES_tradnl" w:eastAsia="ru-RU"/>
              </w:rPr>
            </w:pPr>
            <w:bookmarkStart w:id="917" w:name="lt_pId996"/>
            <w:r w:rsidRPr="00E86AB6">
              <w:rPr>
                <w:lang w:val="es-ES_tradnl" w:eastAsia="ru-RU"/>
              </w:rPr>
              <w:t>56 (NDC)</w:t>
            </w:r>
            <w:bookmarkEnd w:id="917"/>
          </w:p>
        </w:tc>
        <w:tc>
          <w:tcPr>
            <w:tcW w:w="979"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948"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2774" w:type="dxa"/>
          </w:tcPr>
          <w:p w:rsidR="00E86AB6" w:rsidRPr="00E86AB6" w:rsidRDefault="00E86AB6" w:rsidP="00E86AB6">
            <w:pPr>
              <w:overflowPunct/>
              <w:autoSpaceDE/>
              <w:autoSpaceDN/>
              <w:adjustRightInd/>
              <w:spacing w:before="0" w:line="220" w:lineRule="exact"/>
              <w:jc w:val="left"/>
              <w:textAlignment w:val="auto"/>
              <w:rPr>
                <w:lang w:val="es-ES_tradnl" w:eastAsia="ru-RU"/>
              </w:rPr>
            </w:pPr>
            <w:r w:rsidRPr="00E86AB6">
              <w:rPr>
                <w:lang w:val="es-ES_tradnl" w:eastAsia="ru-RU"/>
              </w:rPr>
              <w:t>Número geográfico para servicios de telefonía fija (indicativo interurbano)</w:t>
            </w:r>
          </w:p>
        </w:tc>
        <w:tc>
          <w:tcPr>
            <w:tcW w:w="2835" w:type="dxa"/>
          </w:tcPr>
          <w:p w:rsidR="00E86AB6" w:rsidRPr="00E86AB6" w:rsidRDefault="00E86AB6" w:rsidP="00E86AB6">
            <w:pPr>
              <w:overflowPunct/>
              <w:autoSpaceDE/>
              <w:autoSpaceDN/>
              <w:adjustRightInd/>
              <w:spacing w:before="0"/>
              <w:jc w:val="left"/>
              <w:textAlignment w:val="auto"/>
              <w:rPr>
                <w:lang w:val="es-ES_tradnl" w:eastAsia="ru-RU"/>
              </w:rPr>
            </w:pPr>
            <w:bookmarkStart w:id="918" w:name="lt_pId1000"/>
            <w:r w:rsidRPr="00E86AB6">
              <w:rPr>
                <w:lang w:val="es-ES_tradnl" w:eastAsia="ru-RU"/>
              </w:rPr>
              <w:t xml:space="preserve">Indicativo interurbano para la región de Dnipropetrovsk </w:t>
            </w:r>
            <w:bookmarkEnd w:id="918"/>
          </w:p>
        </w:tc>
      </w:tr>
      <w:tr w:rsidR="00E86AB6" w:rsidRPr="00450726" w:rsidTr="00E86AB6">
        <w:trPr>
          <w:cantSplit/>
        </w:trPr>
        <w:tc>
          <w:tcPr>
            <w:tcW w:w="1957" w:type="dxa"/>
            <w:vAlign w:val="center"/>
          </w:tcPr>
          <w:p w:rsidR="00E86AB6" w:rsidRPr="00E86AB6" w:rsidRDefault="00E86AB6" w:rsidP="00E86AB6">
            <w:pPr>
              <w:overflowPunct/>
              <w:autoSpaceDE/>
              <w:autoSpaceDN/>
              <w:adjustRightInd/>
              <w:spacing w:before="0"/>
              <w:jc w:val="center"/>
              <w:textAlignment w:val="auto"/>
              <w:rPr>
                <w:lang w:val="es-ES_tradnl" w:eastAsia="ru-RU"/>
              </w:rPr>
            </w:pPr>
            <w:bookmarkStart w:id="919" w:name="lt_pId1001"/>
            <w:r w:rsidRPr="00E86AB6">
              <w:rPr>
                <w:lang w:val="es-ES_tradnl" w:eastAsia="ru-RU"/>
              </w:rPr>
              <w:lastRenderedPageBreak/>
              <w:t>57 (NDC)</w:t>
            </w:r>
            <w:bookmarkEnd w:id="919"/>
          </w:p>
        </w:tc>
        <w:tc>
          <w:tcPr>
            <w:tcW w:w="979"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948" w:type="dxa"/>
            <w:vAlign w:val="center"/>
          </w:tcPr>
          <w:p w:rsidR="00E86AB6" w:rsidRPr="00E86AB6" w:rsidRDefault="00E86AB6" w:rsidP="00E86AB6">
            <w:pPr>
              <w:overflowPunct/>
              <w:autoSpaceDE/>
              <w:autoSpaceDN/>
              <w:adjustRightInd/>
              <w:spacing w:before="0"/>
              <w:jc w:val="center"/>
              <w:textAlignment w:val="auto"/>
              <w:rPr>
                <w:lang w:val="es-ES_tradnl" w:eastAsia="ru-RU"/>
              </w:rPr>
            </w:pPr>
            <w:r w:rsidRPr="00E86AB6">
              <w:rPr>
                <w:lang w:val="es-ES_tradnl" w:eastAsia="ru-RU"/>
              </w:rPr>
              <w:t>9</w:t>
            </w:r>
          </w:p>
        </w:tc>
        <w:tc>
          <w:tcPr>
            <w:tcW w:w="2774" w:type="dxa"/>
          </w:tcPr>
          <w:p w:rsidR="00E86AB6" w:rsidRPr="00E86AB6" w:rsidRDefault="00E86AB6" w:rsidP="00E86AB6">
            <w:pPr>
              <w:overflowPunct/>
              <w:autoSpaceDE/>
              <w:autoSpaceDN/>
              <w:adjustRightInd/>
              <w:spacing w:before="0" w:line="220" w:lineRule="exact"/>
              <w:jc w:val="left"/>
              <w:textAlignment w:val="auto"/>
              <w:rPr>
                <w:lang w:val="es-ES_tradnl" w:eastAsia="ru-RU"/>
              </w:rPr>
            </w:pPr>
            <w:r w:rsidRPr="00E86AB6">
              <w:rPr>
                <w:lang w:val="es-ES_tradnl" w:eastAsia="ru-RU"/>
              </w:rPr>
              <w:t>Número geográfico para servicios de telefonía fija (indicativo interurbano)</w:t>
            </w:r>
          </w:p>
        </w:tc>
        <w:tc>
          <w:tcPr>
            <w:tcW w:w="2835" w:type="dxa"/>
          </w:tcPr>
          <w:p w:rsidR="00E86AB6" w:rsidRPr="00E86AB6" w:rsidRDefault="00E86AB6" w:rsidP="00E86AB6">
            <w:pPr>
              <w:overflowPunct/>
              <w:autoSpaceDE/>
              <w:autoSpaceDN/>
              <w:adjustRightInd/>
              <w:spacing w:before="0"/>
              <w:jc w:val="left"/>
              <w:textAlignment w:val="auto"/>
              <w:rPr>
                <w:lang w:val="es-ES_tradnl" w:eastAsia="ru-RU"/>
              </w:rPr>
            </w:pPr>
            <w:bookmarkStart w:id="920" w:name="lt_pId1005"/>
            <w:r w:rsidRPr="00E86AB6">
              <w:rPr>
                <w:lang w:val="es-ES_tradnl" w:eastAsia="ru-RU"/>
              </w:rPr>
              <w:t>Indicativo interurbano para la región de Járkov</w:t>
            </w:r>
            <w:bookmarkEnd w:id="920"/>
          </w:p>
        </w:tc>
      </w:tr>
      <w:tr w:rsidR="00E86AB6" w:rsidRPr="00450726" w:rsidTr="00E86AB6">
        <w:trPr>
          <w:cantSplit/>
        </w:trPr>
        <w:tc>
          <w:tcPr>
            <w:tcW w:w="1957" w:type="dxa"/>
            <w:vAlign w:val="center"/>
          </w:tcPr>
          <w:p w:rsidR="00E86AB6" w:rsidRPr="00E86AB6" w:rsidRDefault="00E86AB6" w:rsidP="00E86AB6">
            <w:pPr>
              <w:overflowPunct/>
              <w:autoSpaceDE/>
              <w:autoSpaceDN/>
              <w:adjustRightInd/>
              <w:spacing w:before="20" w:after="20"/>
              <w:jc w:val="center"/>
              <w:textAlignment w:val="auto"/>
              <w:rPr>
                <w:lang w:val="es-ES_tradnl" w:eastAsia="ru-RU"/>
              </w:rPr>
            </w:pPr>
            <w:bookmarkStart w:id="921" w:name="lt_pId1006"/>
            <w:r w:rsidRPr="00E86AB6">
              <w:rPr>
                <w:lang w:val="es-ES_tradnl" w:eastAsia="ru-RU"/>
              </w:rPr>
              <w:t>61 (NDC)</w:t>
            </w:r>
            <w:bookmarkEnd w:id="921"/>
          </w:p>
        </w:tc>
        <w:tc>
          <w:tcPr>
            <w:tcW w:w="979" w:type="dxa"/>
            <w:vAlign w:val="center"/>
          </w:tcPr>
          <w:p w:rsidR="00E86AB6" w:rsidRPr="00E86AB6" w:rsidRDefault="00E86AB6" w:rsidP="00E86AB6">
            <w:pPr>
              <w:overflowPunct/>
              <w:autoSpaceDE/>
              <w:autoSpaceDN/>
              <w:adjustRightInd/>
              <w:spacing w:before="20" w:after="20"/>
              <w:jc w:val="center"/>
              <w:textAlignment w:val="auto"/>
              <w:rPr>
                <w:lang w:val="es-ES_tradnl" w:eastAsia="ru-RU"/>
              </w:rPr>
            </w:pPr>
            <w:r w:rsidRPr="00E86AB6">
              <w:rPr>
                <w:lang w:val="es-ES_tradnl" w:eastAsia="ru-RU"/>
              </w:rPr>
              <w:t>9</w:t>
            </w:r>
          </w:p>
        </w:tc>
        <w:tc>
          <w:tcPr>
            <w:tcW w:w="948" w:type="dxa"/>
            <w:vAlign w:val="center"/>
          </w:tcPr>
          <w:p w:rsidR="00E86AB6" w:rsidRPr="00E86AB6" w:rsidRDefault="00E86AB6" w:rsidP="00E86AB6">
            <w:pPr>
              <w:overflowPunct/>
              <w:autoSpaceDE/>
              <w:autoSpaceDN/>
              <w:adjustRightInd/>
              <w:spacing w:before="20" w:after="20"/>
              <w:jc w:val="center"/>
              <w:textAlignment w:val="auto"/>
              <w:rPr>
                <w:lang w:val="es-ES_tradnl" w:eastAsia="ru-RU"/>
              </w:rPr>
            </w:pPr>
            <w:r w:rsidRPr="00E86AB6">
              <w:rPr>
                <w:lang w:val="es-ES_tradnl" w:eastAsia="ru-RU"/>
              </w:rPr>
              <w:t>9</w:t>
            </w:r>
          </w:p>
        </w:tc>
        <w:tc>
          <w:tcPr>
            <w:tcW w:w="2774" w:type="dxa"/>
          </w:tcPr>
          <w:p w:rsidR="00E86AB6" w:rsidRPr="00E86AB6" w:rsidRDefault="00E86AB6" w:rsidP="00E86AB6">
            <w:pPr>
              <w:overflowPunct/>
              <w:autoSpaceDE/>
              <w:autoSpaceDN/>
              <w:adjustRightInd/>
              <w:spacing w:before="0" w:line="220" w:lineRule="exact"/>
              <w:jc w:val="left"/>
              <w:textAlignment w:val="auto"/>
              <w:rPr>
                <w:lang w:val="es-ES_tradnl" w:eastAsia="ru-RU"/>
              </w:rPr>
            </w:pPr>
            <w:r w:rsidRPr="00E86AB6">
              <w:rPr>
                <w:lang w:val="es-ES_tradnl" w:eastAsia="ru-RU"/>
              </w:rPr>
              <w:t>Número geográfico para servicios de telefonía fija (indicativo interurbano)</w:t>
            </w:r>
          </w:p>
        </w:tc>
        <w:tc>
          <w:tcPr>
            <w:tcW w:w="2835" w:type="dxa"/>
          </w:tcPr>
          <w:p w:rsidR="00E86AB6" w:rsidRPr="00E86AB6" w:rsidRDefault="00E86AB6" w:rsidP="00E86AB6">
            <w:pPr>
              <w:overflowPunct/>
              <w:autoSpaceDE/>
              <w:autoSpaceDN/>
              <w:adjustRightInd/>
              <w:spacing w:before="20" w:after="20"/>
              <w:jc w:val="left"/>
              <w:textAlignment w:val="auto"/>
              <w:rPr>
                <w:lang w:val="es-ES_tradnl" w:eastAsia="ru-RU"/>
              </w:rPr>
            </w:pPr>
            <w:bookmarkStart w:id="922" w:name="lt_pId1010"/>
            <w:r w:rsidRPr="00E86AB6">
              <w:rPr>
                <w:lang w:val="es-ES_tradnl" w:eastAsia="ru-RU"/>
              </w:rPr>
              <w:t>Indicativo interurbano para la región de Zaporiyia</w:t>
            </w:r>
            <w:bookmarkEnd w:id="922"/>
          </w:p>
        </w:tc>
      </w:tr>
      <w:tr w:rsidR="00E86AB6" w:rsidRPr="00450726" w:rsidTr="00E86AB6">
        <w:trPr>
          <w:cantSplit/>
        </w:trPr>
        <w:tc>
          <w:tcPr>
            <w:tcW w:w="1957" w:type="dxa"/>
            <w:vAlign w:val="center"/>
          </w:tcPr>
          <w:p w:rsidR="00E86AB6" w:rsidRPr="00E86AB6" w:rsidRDefault="00E86AB6" w:rsidP="00E86AB6">
            <w:pPr>
              <w:overflowPunct/>
              <w:autoSpaceDE/>
              <w:autoSpaceDN/>
              <w:adjustRightInd/>
              <w:spacing w:before="20" w:after="20"/>
              <w:jc w:val="center"/>
              <w:textAlignment w:val="auto"/>
              <w:rPr>
                <w:lang w:val="es-ES_tradnl" w:eastAsia="ru-RU"/>
              </w:rPr>
            </w:pPr>
            <w:bookmarkStart w:id="923" w:name="lt_pId1011"/>
            <w:r w:rsidRPr="00E86AB6">
              <w:rPr>
                <w:lang w:val="es-ES_tradnl" w:eastAsia="ru-RU"/>
              </w:rPr>
              <w:t>62 (NDC)</w:t>
            </w:r>
            <w:bookmarkEnd w:id="923"/>
          </w:p>
        </w:tc>
        <w:tc>
          <w:tcPr>
            <w:tcW w:w="979" w:type="dxa"/>
            <w:vAlign w:val="center"/>
          </w:tcPr>
          <w:p w:rsidR="00E86AB6" w:rsidRPr="00E86AB6" w:rsidRDefault="00E86AB6" w:rsidP="00E86AB6">
            <w:pPr>
              <w:overflowPunct/>
              <w:autoSpaceDE/>
              <w:autoSpaceDN/>
              <w:adjustRightInd/>
              <w:spacing w:before="20" w:after="20"/>
              <w:jc w:val="center"/>
              <w:textAlignment w:val="auto"/>
              <w:rPr>
                <w:lang w:val="es-ES_tradnl" w:eastAsia="ru-RU"/>
              </w:rPr>
            </w:pPr>
            <w:r w:rsidRPr="00E86AB6">
              <w:rPr>
                <w:lang w:val="es-ES_tradnl" w:eastAsia="ru-RU"/>
              </w:rPr>
              <w:t>9</w:t>
            </w:r>
          </w:p>
        </w:tc>
        <w:tc>
          <w:tcPr>
            <w:tcW w:w="948" w:type="dxa"/>
            <w:vAlign w:val="center"/>
          </w:tcPr>
          <w:p w:rsidR="00E86AB6" w:rsidRPr="00E86AB6" w:rsidRDefault="00E86AB6" w:rsidP="00E86AB6">
            <w:pPr>
              <w:overflowPunct/>
              <w:autoSpaceDE/>
              <w:autoSpaceDN/>
              <w:adjustRightInd/>
              <w:spacing w:before="20" w:after="20"/>
              <w:jc w:val="center"/>
              <w:textAlignment w:val="auto"/>
              <w:rPr>
                <w:lang w:val="es-ES_tradnl" w:eastAsia="ru-RU"/>
              </w:rPr>
            </w:pPr>
            <w:r w:rsidRPr="00E86AB6">
              <w:rPr>
                <w:lang w:val="es-ES_tradnl" w:eastAsia="ru-RU"/>
              </w:rPr>
              <w:t>9</w:t>
            </w:r>
          </w:p>
        </w:tc>
        <w:tc>
          <w:tcPr>
            <w:tcW w:w="2774" w:type="dxa"/>
          </w:tcPr>
          <w:p w:rsidR="00E86AB6" w:rsidRPr="00E86AB6" w:rsidRDefault="00E86AB6" w:rsidP="00E86AB6">
            <w:pPr>
              <w:overflowPunct/>
              <w:autoSpaceDE/>
              <w:autoSpaceDN/>
              <w:adjustRightInd/>
              <w:spacing w:before="0" w:line="220" w:lineRule="exact"/>
              <w:jc w:val="left"/>
              <w:textAlignment w:val="auto"/>
              <w:rPr>
                <w:lang w:val="es-ES_tradnl" w:eastAsia="ru-RU"/>
              </w:rPr>
            </w:pPr>
            <w:r w:rsidRPr="00E86AB6">
              <w:rPr>
                <w:lang w:val="es-ES_tradnl" w:eastAsia="ru-RU"/>
              </w:rPr>
              <w:t>Número geográfico para servicios de telefonía fija (indicativo interurbano)</w:t>
            </w:r>
          </w:p>
        </w:tc>
        <w:tc>
          <w:tcPr>
            <w:tcW w:w="2835" w:type="dxa"/>
          </w:tcPr>
          <w:p w:rsidR="00E86AB6" w:rsidRPr="00E86AB6" w:rsidRDefault="00E86AB6" w:rsidP="00E86AB6">
            <w:pPr>
              <w:overflowPunct/>
              <w:autoSpaceDE/>
              <w:autoSpaceDN/>
              <w:adjustRightInd/>
              <w:spacing w:before="20" w:after="20"/>
              <w:jc w:val="left"/>
              <w:textAlignment w:val="auto"/>
              <w:rPr>
                <w:lang w:val="es-ES_tradnl" w:eastAsia="ru-RU"/>
              </w:rPr>
            </w:pPr>
            <w:bookmarkStart w:id="924" w:name="lt_pId1015"/>
            <w:r w:rsidRPr="00E86AB6">
              <w:rPr>
                <w:lang w:val="es-ES_tradnl" w:eastAsia="ru-RU"/>
              </w:rPr>
              <w:t xml:space="preserve">Indicativo interurbano para la región de Donetsk </w:t>
            </w:r>
            <w:bookmarkEnd w:id="924"/>
          </w:p>
        </w:tc>
      </w:tr>
      <w:tr w:rsidR="00E86AB6" w:rsidRPr="00450726" w:rsidTr="00E86AB6">
        <w:trPr>
          <w:cantSplit/>
        </w:trPr>
        <w:tc>
          <w:tcPr>
            <w:tcW w:w="1957" w:type="dxa"/>
            <w:vAlign w:val="center"/>
          </w:tcPr>
          <w:p w:rsidR="00E86AB6" w:rsidRPr="00E86AB6" w:rsidRDefault="00E86AB6" w:rsidP="00E86AB6">
            <w:pPr>
              <w:overflowPunct/>
              <w:autoSpaceDE/>
              <w:autoSpaceDN/>
              <w:adjustRightInd/>
              <w:spacing w:before="20" w:after="20"/>
              <w:jc w:val="center"/>
              <w:textAlignment w:val="auto"/>
              <w:rPr>
                <w:lang w:val="es-ES_tradnl" w:eastAsia="ru-RU"/>
              </w:rPr>
            </w:pPr>
            <w:bookmarkStart w:id="925" w:name="lt_pId1016"/>
            <w:r w:rsidRPr="00E86AB6">
              <w:rPr>
                <w:lang w:val="es-ES_tradnl" w:eastAsia="ru-RU"/>
              </w:rPr>
              <w:t>64 (NDC)</w:t>
            </w:r>
            <w:bookmarkEnd w:id="925"/>
          </w:p>
        </w:tc>
        <w:tc>
          <w:tcPr>
            <w:tcW w:w="979" w:type="dxa"/>
            <w:vAlign w:val="center"/>
          </w:tcPr>
          <w:p w:rsidR="00E86AB6" w:rsidRPr="00E86AB6" w:rsidRDefault="00E86AB6" w:rsidP="00E86AB6">
            <w:pPr>
              <w:overflowPunct/>
              <w:autoSpaceDE/>
              <w:autoSpaceDN/>
              <w:adjustRightInd/>
              <w:spacing w:before="20" w:after="20"/>
              <w:jc w:val="center"/>
              <w:textAlignment w:val="auto"/>
              <w:rPr>
                <w:lang w:val="es-ES_tradnl" w:eastAsia="ru-RU"/>
              </w:rPr>
            </w:pPr>
            <w:r w:rsidRPr="00E86AB6">
              <w:rPr>
                <w:lang w:val="es-ES_tradnl" w:eastAsia="ru-RU"/>
              </w:rPr>
              <w:t>9</w:t>
            </w:r>
          </w:p>
        </w:tc>
        <w:tc>
          <w:tcPr>
            <w:tcW w:w="948" w:type="dxa"/>
            <w:vAlign w:val="center"/>
          </w:tcPr>
          <w:p w:rsidR="00E86AB6" w:rsidRPr="00E86AB6" w:rsidRDefault="00E86AB6" w:rsidP="00E86AB6">
            <w:pPr>
              <w:overflowPunct/>
              <w:autoSpaceDE/>
              <w:autoSpaceDN/>
              <w:adjustRightInd/>
              <w:spacing w:before="20" w:after="20"/>
              <w:jc w:val="center"/>
              <w:textAlignment w:val="auto"/>
              <w:rPr>
                <w:lang w:val="es-ES_tradnl" w:eastAsia="ru-RU"/>
              </w:rPr>
            </w:pPr>
            <w:r w:rsidRPr="00E86AB6">
              <w:rPr>
                <w:lang w:val="es-ES_tradnl" w:eastAsia="ru-RU"/>
              </w:rPr>
              <w:t>9</w:t>
            </w:r>
          </w:p>
        </w:tc>
        <w:tc>
          <w:tcPr>
            <w:tcW w:w="2774" w:type="dxa"/>
          </w:tcPr>
          <w:p w:rsidR="00E86AB6" w:rsidRPr="00E86AB6" w:rsidRDefault="00E86AB6" w:rsidP="00E86AB6">
            <w:pPr>
              <w:overflowPunct/>
              <w:autoSpaceDE/>
              <w:autoSpaceDN/>
              <w:adjustRightInd/>
              <w:spacing w:before="0" w:line="220" w:lineRule="exact"/>
              <w:jc w:val="left"/>
              <w:textAlignment w:val="auto"/>
              <w:rPr>
                <w:lang w:val="es-ES_tradnl" w:eastAsia="ru-RU"/>
              </w:rPr>
            </w:pPr>
            <w:r w:rsidRPr="00E86AB6">
              <w:rPr>
                <w:lang w:val="es-ES_tradnl" w:eastAsia="ru-RU"/>
              </w:rPr>
              <w:t>Número geográfico para servicios de telefonía fija (indicativo interurbano)</w:t>
            </w:r>
          </w:p>
        </w:tc>
        <w:tc>
          <w:tcPr>
            <w:tcW w:w="2835" w:type="dxa"/>
          </w:tcPr>
          <w:p w:rsidR="00E86AB6" w:rsidRPr="00E86AB6" w:rsidRDefault="00E86AB6" w:rsidP="00E86AB6">
            <w:pPr>
              <w:overflowPunct/>
              <w:autoSpaceDE/>
              <w:autoSpaceDN/>
              <w:adjustRightInd/>
              <w:spacing w:before="20" w:after="20"/>
              <w:jc w:val="left"/>
              <w:textAlignment w:val="auto"/>
              <w:rPr>
                <w:lang w:val="es-ES_tradnl" w:eastAsia="ru-RU"/>
              </w:rPr>
            </w:pPr>
            <w:bookmarkStart w:id="926" w:name="lt_pId1020"/>
            <w:r w:rsidRPr="00E86AB6">
              <w:rPr>
                <w:lang w:val="es-ES_tradnl" w:eastAsia="ru-RU"/>
              </w:rPr>
              <w:t>Indicativo interurbano para la región de Lugansk</w:t>
            </w:r>
            <w:bookmarkEnd w:id="926"/>
          </w:p>
        </w:tc>
      </w:tr>
      <w:tr w:rsidR="00E86AB6" w:rsidRPr="00450726" w:rsidTr="00E86AB6">
        <w:trPr>
          <w:cantSplit/>
        </w:trPr>
        <w:tc>
          <w:tcPr>
            <w:tcW w:w="1957" w:type="dxa"/>
            <w:vAlign w:val="center"/>
          </w:tcPr>
          <w:p w:rsidR="00E86AB6" w:rsidRPr="00E86AB6" w:rsidRDefault="00E86AB6" w:rsidP="00E86AB6">
            <w:pPr>
              <w:overflowPunct/>
              <w:autoSpaceDE/>
              <w:autoSpaceDN/>
              <w:adjustRightInd/>
              <w:spacing w:before="20" w:after="20"/>
              <w:jc w:val="center"/>
              <w:textAlignment w:val="auto"/>
              <w:rPr>
                <w:color w:val="000000"/>
                <w:lang w:val="es-ES_tradnl" w:eastAsia="ru-RU"/>
              </w:rPr>
            </w:pPr>
            <w:bookmarkStart w:id="927" w:name="lt_pId1021"/>
            <w:r w:rsidRPr="00E86AB6">
              <w:rPr>
                <w:color w:val="000000"/>
                <w:lang w:val="es-ES_tradnl" w:eastAsia="ru-RU"/>
              </w:rPr>
              <w:t>65 (NDC)</w:t>
            </w:r>
            <w:bookmarkEnd w:id="927"/>
          </w:p>
        </w:tc>
        <w:tc>
          <w:tcPr>
            <w:tcW w:w="979" w:type="dxa"/>
            <w:vAlign w:val="center"/>
          </w:tcPr>
          <w:p w:rsidR="00E86AB6" w:rsidRPr="00E86AB6" w:rsidRDefault="00E86AB6" w:rsidP="00E86AB6">
            <w:pPr>
              <w:overflowPunct/>
              <w:autoSpaceDE/>
              <w:autoSpaceDN/>
              <w:adjustRightInd/>
              <w:spacing w:before="20" w:after="20"/>
              <w:jc w:val="center"/>
              <w:textAlignment w:val="auto"/>
              <w:rPr>
                <w:lang w:val="es-ES_tradnl" w:eastAsia="ru-RU"/>
              </w:rPr>
            </w:pPr>
            <w:r w:rsidRPr="00E86AB6">
              <w:rPr>
                <w:lang w:val="es-ES_tradnl" w:eastAsia="ru-RU"/>
              </w:rPr>
              <w:t>9</w:t>
            </w:r>
          </w:p>
        </w:tc>
        <w:tc>
          <w:tcPr>
            <w:tcW w:w="948" w:type="dxa"/>
            <w:vAlign w:val="center"/>
          </w:tcPr>
          <w:p w:rsidR="00E86AB6" w:rsidRPr="00E86AB6" w:rsidRDefault="00E86AB6" w:rsidP="00E86AB6">
            <w:pPr>
              <w:overflowPunct/>
              <w:autoSpaceDE/>
              <w:autoSpaceDN/>
              <w:adjustRightInd/>
              <w:spacing w:before="20" w:after="20"/>
              <w:jc w:val="center"/>
              <w:textAlignment w:val="auto"/>
              <w:rPr>
                <w:lang w:val="es-ES_tradnl" w:eastAsia="ru-RU"/>
              </w:rPr>
            </w:pPr>
            <w:r w:rsidRPr="00E86AB6">
              <w:rPr>
                <w:lang w:val="es-ES_tradnl" w:eastAsia="ru-RU"/>
              </w:rPr>
              <w:t>9</w:t>
            </w:r>
          </w:p>
        </w:tc>
        <w:tc>
          <w:tcPr>
            <w:tcW w:w="2774" w:type="dxa"/>
          </w:tcPr>
          <w:p w:rsidR="00E86AB6" w:rsidRPr="00E86AB6" w:rsidRDefault="00E86AB6" w:rsidP="00E86AB6">
            <w:pPr>
              <w:overflowPunct/>
              <w:autoSpaceDE/>
              <w:autoSpaceDN/>
              <w:adjustRightInd/>
              <w:spacing w:before="0" w:line="220" w:lineRule="exact"/>
              <w:jc w:val="left"/>
              <w:textAlignment w:val="auto"/>
              <w:rPr>
                <w:lang w:val="es-ES_tradnl" w:eastAsia="ru-RU"/>
              </w:rPr>
            </w:pPr>
            <w:r w:rsidRPr="00E86AB6">
              <w:rPr>
                <w:lang w:val="es-ES_tradnl" w:eastAsia="ru-RU"/>
              </w:rPr>
              <w:t>Número geográfico para servicios de telefonía fija (indicativo interurbano)</w:t>
            </w:r>
          </w:p>
        </w:tc>
        <w:tc>
          <w:tcPr>
            <w:tcW w:w="2835" w:type="dxa"/>
          </w:tcPr>
          <w:p w:rsidR="00E86AB6" w:rsidRPr="00E86AB6" w:rsidRDefault="00E86AB6" w:rsidP="00E86AB6">
            <w:pPr>
              <w:overflowPunct/>
              <w:autoSpaceDE/>
              <w:autoSpaceDN/>
              <w:adjustRightInd/>
              <w:spacing w:before="20" w:after="20"/>
              <w:jc w:val="left"/>
              <w:textAlignment w:val="auto"/>
              <w:rPr>
                <w:lang w:val="es-ES_tradnl" w:eastAsia="ru-RU"/>
              </w:rPr>
            </w:pPr>
            <w:bookmarkStart w:id="928" w:name="lt_pId1025"/>
            <w:r w:rsidRPr="00E86AB6">
              <w:rPr>
                <w:lang w:val="es-ES_tradnl" w:eastAsia="ru-RU"/>
              </w:rPr>
              <w:t xml:space="preserve">Indicativo interurbano para la región de Crimea </w:t>
            </w:r>
            <w:bookmarkEnd w:id="928"/>
          </w:p>
        </w:tc>
      </w:tr>
      <w:tr w:rsidR="00E86AB6" w:rsidRPr="00450726" w:rsidTr="00E86AB6">
        <w:trPr>
          <w:cantSplit/>
        </w:trPr>
        <w:tc>
          <w:tcPr>
            <w:tcW w:w="1957" w:type="dxa"/>
            <w:vAlign w:val="center"/>
          </w:tcPr>
          <w:p w:rsidR="00E86AB6" w:rsidRPr="00E86AB6" w:rsidRDefault="00E86AB6" w:rsidP="00E86AB6">
            <w:pPr>
              <w:overflowPunct/>
              <w:autoSpaceDE/>
              <w:autoSpaceDN/>
              <w:adjustRightInd/>
              <w:spacing w:before="20" w:after="20"/>
              <w:jc w:val="center"/>
              <w:textAlignment w:val="auto"/>
              <w:rPr>
                <w:color w:val="000000"/>
                <w:lang w:val="es-ES_tradnl" w:eastAsia="ru-RU"/>
              </w:rPr>
            </w:pPr>
            <w:bookmarkStart w:id="929" w:name="lt_pId1026"/>
            <w:r w:rsidRPr="00E86AB6">
              <w:rPr>
                <w:color w:val="000000"/>
                <w:lang w:val="es-ES_tradnl" w:eastAsia="ru-RU"/>
              </w:rPr>
              <w:t>69 (NDC)</w:t>
            </w:r>
            <w:bookmarkEnd w:id="929"/>
          </w:p>
        </w:tc>
        <w:tc>
          <w:tcPr>
            <w:tcW w:w="979" w:type="dxa"/>
            <w:vAlign w:val="center"/>
          </w:tcPr>
          <w:p w:rsidR="00E86AB6" w:rsidRPr="00E86AB6" w:rsidRDefault="00E86AB6" w:rsidP="00E86AB6">
            <w:pPr>
              <w:overflowPunct/>
              <w:autoSpaceDE/>
              <w:autoSpaceDN/>
              <w:adjustRightInd/>
              <w:spacing w:before="20" w:after="20"/>
              <w:jc w:val="center"/>
              <w:textAlignment w:val="auto"/>
              <w:rPr>
                <w:lang w:val="es-ES_tradnl" w:eastAsia="ru-RU"/>
              </w:rPr>
            </w:pPr>
            <w:r w:rsidRPr="00E86AB6">
              <w:rPr>
                <w:lang w:val="es-ES_tradnl" w:eastAsia="ru-RU"/>
              </w:rPr>
              <w:t>9</w:t>
            </w:r>
          </w:p>
        </w:tc>
        <w:tc>
          <w:tcPr>
            <w:tcW w:w="948" w:type="dxa"/>
            <w:vAlign w:val="center"/>
          </w:tcPr>
          <w:p w:rsidR="00E86AB6" w:rsidRPr="00E86AB6" w:rsidRDefault="00E86AB6" w:rsidP="00E86AB6">
            <w:pPr>
              <w:overflowPunct/>
              <w:autoSpaceDE/>
              <w:autoSpaceDN/>
              <w:adjustRightInd/>
              <w:spacing w:before="20" w:after="20"/>
              <w:jc w:val="center"/>
              <w:textAlignment w:val="auto"/>
              <w:rPr>
                <w:lang w:val="es-ES_tradnl" w:eastAsia="ru-RU"/>
              </w:rPr>
            </w:pPr>
            <w:r w:rsidRPr="00E86AB6">
              <w:rPr>
                <w:lang w:val="es-ES_tradnl" w:eastAsia="ru-RU"/>
              </w:rPr>
              <w:t>9</w:t>
            </w:r>
          </w:p>
        </w:tc>
        <w:tc>
          <w:tcPr>
            <w:tcW w:w="2774" w:type="dxa"/>
          </w:tcPr>
          <w:p w:rsidR="00E86AB6" w:rsidRPr="00E86AB6" w:rsidRDefault="00E86AB6" w:rsidP="00E86AB6">
            <w:pPr>
              <w:overflowPunct/>
              <w:autoSpaceDE/>
              <w:autoSpaceDN/>
              <w:adjustRightInd/>
              <w:spacing w:before="0" w:line="220" w:lineRule="exact"/>
              <w:jc w:val="left"/>
              <w:textAlignment w:val="auto"/>
              <w:rPr>
                <w:lang w:val="es-ES_tradnl" w:eastAsia="ru-RU"/>
              </w:rPr>
            </w:pPr>
            <w:r w:rsidRPr="00E86AB6">
              <w:rPr>
                <w:lang w:val="es-ES_tradnl" w:eastAsia="ru-RU"/>
              </w:rPr>
              <w:t>Número geográfico para servicios de telefonía fija (indicativo interurbano)</w:t>
            </w:r>
          </w:p>
        </w:tc>
        <w:tc>
          <w:tcPr>
            <w:tcW w:w="2835" w:type="dxa"/>
          </w:tcPr>
          <w:p w:rsidR="00E86AB6" w:rsidRPr="00E86AB6" w:rsidRDefault="00E86AB6" w:rsidP="00E86AB6">
            <w:pPr>
              <w:overflowPunct/>
              <w:autoSpaceDE/>
              <w:autoSpaceDN/>
              <w:adjustRightInd/>
              <w:spacing w:before="20" w:after="20"/>
              <w:jc w:val="left"/>
              <w:textAlignment w:val="auto"/>
              <w:rPr>
                <w:lang w:val="es-ES_tradnl" w:eastAsia="ru-RU"/>
              </w:rPr>
            </w:pPr>
            <w:bookmarkStart w:id="930" w:name="lt_pId1030"/>
            <w:r w:rsidRPr="00E86AB6">
              <w:rPr>
                <w:lang w:val="es-ES_tradnl" w:eastAsia="ru-RU"/>
              </w:rPr>
              <w:t xml:space="preserve">Indicativo interurbano para la ciudad de Sebastopol </w:t>
            </w:r>
            <w:bookmarkEnd w:id="930"/>
          </w:p>
        </w:tc>
      </w:tr>
    </w:tbl>
    <w:p w:rsidR="00E86AB6" w:rsidRPr="00E86AB6" w:rsidRDefault="00E86AB6" w:rsidP="00E86AB6">
      <w:pPr>
        <w:overflowPunct/>
        <w:autoSpaceDE/>
        <w:autoSpaceDN/>
        <w:adjustRightInd/>
        <w:spacing w:before="0"/>
        <w:jc w:val="left"/>
        <w:textAlignment w:val="auto"/>
        <w:rPr>
          <w:lang w:val="es-ES_tradnl" w:eastAsia="ru-RU"/>
        </w:rPr>
      </w:pPr>
    </w:p>
    <w:p w:rsidR="00E86AB6" w:rsidRPr="00D77A22" w:rsidRDefault="00E86AB6" w:rsidP="00E86AB6">
      <w:pPr>
        <w:overflowPunct/>
        <w:autoSpaceDE/>
        <w:autoSpaceDN/>
        <w:adjustRightInd/>
        <w:spacing w:before="0"/>
        <w:jc w:val="left"/>
        <w:textAlignment w:val="auto"/>
        <w:rPr>
          <w:lang w:val="es-ES_tradnl" w:eastAsia="ru-RU"/>
        </w:rPr>
      </w:pPr>
      <w:bookmarkStart w:id="931" w:name="lt_pId1031"/>
      <w:r w:rsidRPr="00D77A22">
        <w:rPr>
          <w:lang w:val="es-ES_tradnl" w:eastAsia="ru-RU"/>
        </w:rPr>
        <w:t>Contacto:</w:t>
      </w:r>
      <w:bookmarkEnd w:id="931"/>
    </w:p>
    <w:p w:rsidR="00E86AB6" w:rsidRPr="00D77A22" w:rsidRDefault="00E86AB6" w:rsidP="00D77A22">
      <w:pPr>
        <w:tabs>
          <w:tab w:val="clear" w:pos="1276"/>
          <w:tab w:val="left" w:pos="1418"/>
        </w:tabs>
        <w:ind w:left="567" w:hanging="567"/>
        <w:jc w:val="left"/>
        <w:rPr>
          <w:rFonts w:asciiTheme="minorHAnsi" w:hAnsiTheme="minorHAnsi"/>
          <w:b/>
          <w:bCs/>
          <w:color w:val="000000"/>
          <w:lang w:eastAsia="fr-FR"/>
        </w:rPr>
      </w:pPr>
      <w:bookmarkStart w:id="932" w:name="lt_pId1032"/>
      <w:r w:rsidRPr="00D77A22">
        <w:rPr>
          <w:lang w:val="es-ES_tradnl" w:eastAsia="ru-RU"/>
        </w:rPr>
        <w:tab/>
      </w:r>
      <w:r w:rsidRPr="00D77A22">
        <w:rPr>
          <w:lang w:eastAsia="ru-RU"/>
        </w:rPr>
        <w:t>State Service of Special Communication and Information Protection of Ukraine</w:t>
      </w:r>
      <w:bookmarkEnd w:id="932"/>
      <w:r w:rsidRPr="00D77A22">
        <w:rPr>
          <w:lang w:eastAsia="ru-RU"/>
        </w:rPr>
        <w:br/>
      </w:r>
      <w:bookmarkStart w:id="933" w:name="lt_pId1033"/>
      <w:r w:rsidRPr="00D77A22">
        <w:rPr>
          <w:lang w:eastAsia="ru-RU"/>
        </w:rPr>
        <w:t>13 Solomianska Street</w:t>
      </w:r>
      <w:proofErr w:type="gramStart"/>
      <w:r w:rsidRPr="00D77A22">
        <w:rPr>
          <w:lang w:eastAsia="ru-RU"/>
        </w:rPr>
        <w:t>,</w:t>
      </w:r>
      <w:bookmarkEnd w:id="933"/>
      <w:proofErr w:type="gramEnd"/>
      <w:r w:rsidRPr="00D77A22">
        <w:rPr>
          <w:lang w:eastAsia="ru-RU"/>
        </w:rPr>
        <w:br/>
      </w:r>
      <w:bookmarkStart w:id="934" w:name="lt_pId1034"/>
      <w:r w:rsidRPr="00D77A22">
        <w:rPr>
          <w:lang w:eastAsia="ru-RU"/>
        </w:rPr>
        <w:t>03110 KIEV</w:t>
      </w:r>
      <w:bookmarkEnd w:id="934"/>
      <w:r w:rsidRPr="00D77A22">
        <w:rPr>
          <w:lang w:eastAsia="ru-RU"/>
        </w:rPr>
        <w:br/>
      </w:r>
      <w:bookmarkStart w:id="935" w:name="lt_pId1035"/>
      <w:r w:rsidRPr="00D77A22">
        <w:rPr>
          <w:lang w:eastAsia="ru-RU"/>
        </w:rPr>
        <w:t>Ucran</w:t>
      </w:r>
      <w:bookmarkEnd w:id="935"/>
      <w:r w:rsidRPr="00D77A22">
        <w:rPr>
          <w:lang w:eastAsia="ru-RU"/>
        </w:rPr>
        <w:t>ia</w:t>
      </w:r>
      <w:r w:rsidRPr="00D77A22">
        <w:rPr>
          <w:lang w:eastAsia="ru-RU"/>
        </w:rPr>
        <w:br/>
      </w:r>
      <w:bookmarkStart w:id="936" w:name="lt_pId1036"/>
      <w:r w:rsidRPr="00D77A22">
        <w:rPr>
          <w:lang w:eastAsia="ru-RU"/>
        </w:rPr>
        <w:t>Tel./Fax:</w:t>
      </w:r>
      <w:bookmarkEnd w:id="936"/>
      <w:r w:rsidRPr="00D77A22">
        <w:rPr>
          <w:lang w:eastAsia="ru-RU"/>
        </w:rPr>
        <w:t xml:space="preserve"> </w:t>
      </w:r>
      <w:r w:rsidR="00D77A22" w:rsidRPr="00D77A22">
        <w:rPr>
          <w:lang w:eastAsia="ru-RU"/>
        </w:rPr>
        <w:tab/>
      </w:r>
      <w:r w:rsidRPr="00D77A22">
        <w:rPr>
          <w:lang w:eastAsia="ru-RU"/>
        </w:rPr>
        <w:t>+380 44 281 91 96</w:t>
      </w:r>
      <w:r w:rsidRPr="00D77A22">
        <w:rPr>
          <w:lang w:eastAsia="ru-RU"/>
        </w:rPr>
        <w:br/>
      </w:r>
      <w:bookmarkStart w:id="937" w:name="lt_pId1038"/>
      <w:r w:rsidRPr="00D77A22">
        <w:rPr>
          <w:lang w:eastAsia="ru-RU"/>
        </w:rPr>
        <w:t>E-mail</w:t>
      </w:r>
      <w:bookmarkStart w:id="938" w:name="lt_pId1039"/>
      <w:bookmarkEnd w:id="937"/>
      <w:r w:rsidR="00D77A22" w:rsidRPr="00D77A22">
        <w:rPr>
          <w:lang w:eastAsia="ru-RU"/>
        </w:rPr>
        <w:t>:</w:t>
      </w:r>
      <w:r w:rsidR="00D77A22" w:rsidRPr="00D77A22">
        <w:rPr>
          <w:lang w:eastAsia="ru-RU"/>
        </w:rPr>
        <w:tab/>
      </w:r>
      <w:r w:rsidRPr="00D77A22">
        <w:t>doz_kom@dsszzi.gov.ua</w:t>
      </w:r>
      <w:bookmarkEnd w:id="938"/>
    </w:p>
    <w:p w:rsidR="00705946" w:rsidRPr="00D77A22" w:rsidRDefault="00705946" w:rsidP="00593F3E">
      <w:pPr>
        <w:rPr>
          <w:rFonts w:eastAsia="SimSun"/>
        </w:rPr>
      </w:pPr>
    </w:p>
    <w:p w:rsidR="00705946" w:rsidRPr="00D77A22" w:rsidRDefault="00705946">
      <w:pPr>
        <w:tabs>
          <w:tab w:val="clear" w:pos="567"/>
          <w:tab w:val="clear" w:pos="1276"/>
          <w:tab w:val="clear" w:pos="1843"/>
          <w:tab w:val="clear" w:pos="5387"/>
          <w:tab w:val="clear" w:pos="5954"/>
        </w:tabs>
        <w:overflowPunct/>
        <w:autoSpaceDE/>
        <w:autoSpaceDN/>
        <w:adjustRightInd/>
        <w:spacing w:before="60"/>
        <w:jc w:val="left"/>
        <w:textAlignment w:val="auto"/>
        <w:rPr>
          <w:rFonts w:eastAsia="SimSun"/>
        </w:rPr>
      </w:pPr>
      <w:r w:rsidRPr="00D77A22">
        <w:rPr>
          <w:rFonts w:eastAsia="SimSun"/>
        </w:rPr>
        <w:br w:type="page"/>
      </w:r>
    </w:p>
    <w:p w:rsidR="008B16D5" w:rsidRPr="008B16D5" w:rsidRDefault="008B16D5" w:rsidP="008B16D5">
      <w:pPr>
        <w:pStyle w:val="Heading2"/>
        <w:rPr>
          <w:lang w:val="es-ES_tradnl"/>
        </w:rPr>
      </w:pPr>
      <w:bookmarkStart w:id="939" w:name="dtmis_Start"/>
      <w:bookmarkStart w:id="940" w:name="dtmis_Underskriver"/>
      <w:bookmarkStart w:id="941" w:name="_Toc490829854"/>
      <w:bookmarkStart w:id="942" w:name="_Toc480897846"/>
      <w:bookmarkEnd w:id="939"/>
      <w:bookmarkEnd w:id="940"/>
      <w:r w:rsidRPr="008B16D5">
        <w:rPr>
          <w:lang w:val="es-ES_tradnl"/>
        </w:rPr>
        <w:lastRenderedPageBreak/>
        <w:t>Número Identificador de Expedidor (IIN)</w:t>
      </w:r>
      <w:bookmarkEnd w:id="941"/>
    </w:p>
    <w:p w:rsidR="008B16D5" w:rsidRPr="008B16D5" w:rsidRDefault="008B16D5" w:rsidP="008B16D5">
      <w:pPr>
        <w:pStyle w:val="Heading2"/>
        <w:rPr>
          <w:lang w:val="es-ES_tradnl"/>
        </w:rPr>
      </w:pPr>
      <w:bookmarkStart w:id="943" w:name="_Toc490829855"/>
      <w:r w:rsidRPr="008B16D5">
        <w:rPr>
          <w:lang w:val="es-ES_tradnl"/>
        </w:rPr>
        <w:t>(</w:t>
      </w:r>
      <w:bookmarkEnd w:id="942"/>
      <w:r w:rsidRPr="008B16D5">
        <w:rPr>
          <w:lang w:val="es-ES_tradnl"/>
        </w:rPr>
        <w:t>Circular TSB 35 de 22 de junio de 2017)</w:t>
      </w:r>
      <w:bookmarkEnd w:id="943"/>
    </w:p>
    <w:p w:rsidR="008B16D5" w:rsidRPr="008B16D5" w:rsidRDefault="008B16D5" w:rsidP="008B16D5">
      <w:pPr>
        <w:tabs>
          <w:tab w:val="clear" w:pos="567"/>
          <w:tab w:val="clear" w:pos="1276"/>
          <w:tab w:val="clear" w:pos="1843"/>
          <w:tab w:val="clear" w:pos="5387"/>
          <w:tab w:val="clear" w:pos="5954"/>
          <w:tab w:val="left" w:pos="794"/>
          <w:tab w:val="left" w:pos="1191"/>
          <w:tab w:val="left" w:pos="1588"/>
          <w:tab w:val="left" w:pos="1985"/>
        </w:tabs>
        <w:spacing w:before="240" w:after="0"/>
        <w:jc w:val="left"/>
        <w:rPr>
          <w:lang w:val="es-ES_tradnl"/>
        </w:rPr>
      </w:pPr>
      <w:r w:rsidRPr="008B16D5">
        <w:rPr>
          <w:lang w:val="es-ES_tradnl"/>
        </w:rPr>
        <w:t>1</w:t>
      </w:r>
      <w:r w:rsidRPr="008B16D5">
        <w:rPr>
          <w:lang w:val="es-ES_tradnl"/>
        </w:rPr>
        <w:tab/>
        <w:t xml:space="preserve">La Comisión de Estudio 2 del UIT-T ha elaborado la Recomendación </w:t>
      </w:r>
      <w:hyperlink r:id="rId24" w:history="1">
        <w:r w:rsidRPr="008B16D5">
          <w:rPr>
            <w:color w:val="0000FF"/>
            <w:u w:val="single"/>
            <w:lang w:val="es-ES_tradnl"/>
          </w:rPr>
          <w:t>UIT-T E.118 "Tarjeta con cargo a cuenta para telecomunicaciones internacionales"</w:t>
        </w:r>
      </w:hyperlink>
      <w:r w:rsidRPr="008B16D5">
        <w:rPr>
          <w:lang w:val="es-ES_tradnl"/>
        </w:rPr>
        <w:t>. En esta Recomendación se especifican la estructura del número visible de la tarjeta (número de cuenta primario) y el procedimiento de asignación y registro del número de identificador del expedidor (IIN). El número identificador del expedidor forma parte del número visible de la tarjeta con una longitud máxima de 19 caracteres. El IIN utiliza el Identificador de actividad industrial (MII) "89" relativo a las telecomunicaciones, y luego el indicativo de país E.164. La estructura es la siguiente:</w:t>
      </w:r>
    </w:p>
    <w:p w:rsidR="008B16D5" w:rsidRPr="008B16D5" w:rsidRDefault="008B16D5" w:rsidP="008B16D5">
      <w:pPr>
        <w:tabs>
          <w:tab w:val="clear" w:pos="567"/>
          <w:tab w:val="clear" w:pos="1276"/>
          <w:tab w:val="clear" w:pos="1843"/>
          <w:tab w:val="clear" w:pos="5387"/>
          <w:tab w:val="clear" w:pos="5954"/>
          <w:tab w:val="left" w:pos="794"/>
          <w:tab w:val="left" w:pos="1191"/>
          <w:tab w:val="left" w:pos="1588"/>
          <w:tab w:val="left" w:pos="1985"/>
        </w:tabs>
        <w:spacing w:before="240" w:after="120"/>
        <w:jc w:val="center"/>
        <w:rPr>
          <w:lang w:val="es-ES_tradnl"/>
        </w:rPr>
      </w:pPr>
      <w:r w:rsidRPr="008B16D5">
        <w:rPr>
          <w:lang w:val="es-ES_tradnl"/>
        </w:rPr>
        <w:object w:dxaOrig="9078" w:dyaOrig="543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39pt;height:262.2pt;mso-position-vertical:absolute" o:ole="">
            <v:imagedata r:id="rId25" o:title=""/>
          </v:shape>
          <o:OLEObject Type="Embed" ProgID="CorelDraw.Graphic.12" ShapeID="_x0000_i1025" DrawAspect="Content" ObjectID="_1564822372" r:id="rId26"/>
        </w:object>
      </w:r>
    </w:p>
    <w:p w:rsidR="008B16D5" w:rsidRPr="008B16D5" w:rsidRDefault="008B16D5" w:rsidP="00063017">
      <w:pPr>
        <w:tabs>
          <w:tab w:val="clear" w:pos="567"/>
          <w:tab w:val="clear" w:pos="1276"/>
          <w:tab w:val="clear" w:pos="1843"/>
          <w:tab w:val="clear" w:pos="5387"/>
          <w:tab w:val="clear" w:pos="5954"/>
          <w:tab w:val="left" w:pos="794"/>
          <w:tab w:val="left" w:pos="1191"/>
          <w:tab w:val="left" w:pos="1588"/>
          <w:tab w:val="left" w:pos="1985"/>
        </w:tabs>
        <w:spacing w:before="240" w:after="0"/>
        <w:jc w:val="left"/>
        <w:rPr>
          <w:lang w:val="es-ES_tradnl"/>
        </w:rPr>
      </w:pPr>
      <w:r w:rsidRPr="008B16D5">
        <w:rPr>
          <w:lang w:val="es-ES_tradnl"/>
        </w:rPr>
        <w:t>2</w:t>
      </w:r>
      <w:r w:rsidRPr="008B16D5">
        <w:rPr>
          <w:lang w:val="es-ES_tradnl"/>
        </w:rPr>
        <w:tab/>
        <w:t>El IIN se utiliza para distinguir entre múltiples empresas de explotación (EE) que expiden tarjetas en un país, o para distinguir países individuales que comparten el mismo indicativo de país, o para distinguir ambos países y expedidores. Uno de los usos habituales es para identificar a un expedidor de tarjetas SIM (Módulo de identidad del abonado).</w:t>
      </w:r>
    </w:p>
    <w:p w:rsidR="008B16D5" w:rsidRPr="008B16D5" w:rsidRDefault="008B16D5" w:rsidP="008B16D5">
      <w:pPr>
        <w:tabs>
          <w:tab w:val="clear" w:pos="567"/>
          <w:tab w:val="clear" w:pos="1276"/>
          <w:tab w:val="clear" w:pos="1843"/>
          <w:tab w:val="clear" w:pos="5387"/>
          <w:tab w:val="clear" w:pos="5954"/>
          <w:tab w:val="left" w:pos="794"/>
          <w:tab w:val="left" w:pos="1191"/>
          <w:tab w:val="left" w:pos="1588"/>
          <w:tab w:val="left" w:pos="1985"/>
        </w:tabs>
        <w:spacing w:after="0"/>
        <w:jc w:val="left"/>
        <w:rPr>
          <w:lang w:val="es-ES_tradnl"/>
        </w:rPr>
      </w:pPr>
      <w:r w:rsidRPr="008B16D5">
        <w:rPr>
          <w:lang w:val="es-ES_tradnl"/>
        </w:rPr>
        <w:t>3</w:t>
      </w:r>
      <w:r w:rsidRPr="008B16D5">
        <w:rPr>
          <w:lang w:val="es-ES_tradnl"/>
        </w:rPr>
        <w:tab/>
        <w:t>La TSB del UIT-T se encarga de mantener el registro de los IIN. Con arreglo al punto 4.2 d) de la Recomendación UIT-T E.118, la TSB cobrará una tasa una sola vez para la asignación y el registro de un nuevo IIN. Esta tasa ha sido de 80 CHF desde 1993 (Boletín de Explotación número 542 de la UIT (18.III.1993)).</w:t>
      </w:r>
    </w:p>
    <w:p w:rsidR="008B16D5" w:rsidRPr="008B16D5" w:rsidRDefault="008B16D5" w:rsidP="008B16D5">
      <w:pPr>
        <w:tabs>
          <w:tab w:val="clear" w:pos="567"/>
          <w:tab w:val="clear" w:pos="1276"/>
          <w:tab w:val="clear" w:pos="1843"/>
          <w:tab w:val="clear" w:pos="5387"/>
          <w:tab w:val="clear" w:pos="5954"/>
          <w:tab w:val="left" w:pos="794"/>
          <w:tab w:val="left" w:pos="1191"/>
          <w:tab w:val="left" w:pos="1588"/>
          <w:tab w:val="left" w:pos="1985"/>
        </w:tabs>
        <w:spacing w:after="0"/>
        <w:jc w:val="left"/>
        <w:rPr>
          <w:lang w:val="es-ES_tradnl"/>
        </w:rPr>
      </w:pPr>
      <w:r w:rsidRPr="008B16D5">
        <w:rPr>
          <w:lang w:val="es-ES_tradnl"/>
        </w:rPr>
        <w:t>4</w:t>
      </w:r>
      <w:r w:rsidRPr="008B16D5">
        <w:rPr>
          <w:lang w:val="es-ES_tradnl"/>
        </w:rPr>
        <w:tab/>
        <w:t>En su reunión de 2017, el Consejo de la UIT acordó seguir recaudando tasas para el registro de los IIN y establecer una tasa de registro de 150 CHF por número asignado y para los que no son Miembros de Sector del UIT-T ni del UIT-R aplicar una tasa de mantenimiento anual de 100 CHF por número a partir del 1 de enero de 2018 (Acuerdo 601, Consejo de la UIT, reunión de 2017).</w:t>
      </w:r>
    </w:p>
    <w:p w:rsidR="008B16D5" w:rsidRPr="008B16D5" w:rsidRDefault="008B16D5" w:rsidP="008B16D5">
      <w:pPr>
        <w:tabs>
          <w:tab w:val="clear" w:pos="567"/>
          <w:tab w:val="clear" w:pos="1276"/>
          <w:tab w:val="clear" w:pos="1843"/>
          <w:tab w:val="clear" w:pos="5387"/>
          <w:tab w:val="clear" w:pos="5954"/>
          <w:tab w:val="left" w:pos="794"/>
          <w:tab w:val="left" w:pos="1191"/>
          <w:tab w:val="left" w:pos="1588"/>
          <w:tab w:val="left" w:pos="1985"/>
        </w:tabs>
        <w:spacing w:after="0"/>
        <w:jc w:val="left"/>
        <w:rPr>
          <w:lang w:val="es-ES_tradnl"/>
        </w:rPr>
      </w:pPr>
      <w:r w:rsidRPr="008B16D5">
        <w:rPr>
          <w:lang w:val="es-ES_tradnl"/>
        </w:rPr>
        <w:t>5</w:t>
      </w:r>
      <w:r w:rsidRPr="008B16D5">
        <w:rPr>
          <w:lang w:val="es-ES_tradnl"/>
        </w:rPr>
        <w:tab/>
        <w:t>La tasa anual se recaudará sobre la base de la situación de los IIN y de la condición de miembros de los receptores de la asignación a las 00.00 horas (hora de Ginebra) del 1 de enero de cada año a partir de 2018. A los IIN nuevamente asignados y registrados durante el año 2018 y años posteriores también se les cargará una tasa de mantenimiento anual para el año de que se trate. En caso de cancelación, no habrá reembolso.</w:t>
      </w:r>
    </w:p>
    <w:p w:rsidR="008B16D5" w:rsidRPr="008B16D5" w:rsidRDefault="008B16D5" w:rsidP="008B16D5">
      <w:pPr>
        <w:tabs>
          <w:tab w:val="clear" w:pos="567"/>
          <w:tab w:val="clear" w:pos="1276"/>
          <w:tab w:val="clear" w:pos="1843"/>
          <w:tab w:val="clear" w:pos="5387"/>
          <w:tab w:val="clear" w:pos="5954"/>
          <w:tab w:val="left" w:pos="794"/>
          <w:tab w:val="left" w:pos="1191"/>
          <w:tab w:val="left" w:pos="1588"/>
          <w:tab w:val="left" w:pos="1985"/>
        </w:tabs>
        <w:spacing w:after="0"/>
        <w:jc w:val="left"/>
        <w:rPr>
          <w:lang w:val="es-ES_tradnl"/>
        </w:rPr>
      </w:pPr>
      <w:r w:rsidRPr="008B16D5">
        <w:rPr>
          <w:lang w:val="es-ES_tradnl"/>
        </w:rPr>
        <w:t>6</w:t>
      </w:r>
      <w:r w:rsidRPr="008B16D5">
        <w:rPr>
          <w:lang w:val="es-ES_tradnl"/>
        </w:rPr>
        <w:tab/>
        <w:t xml:space="preserve">Para más información sobre los IIN, sírvase consultar: </w:t>
      </w:r>
      <w:hyperlink r:id="rId27" w:history="1">
        <w:r w:rsidRPr="008B16D5">
          <w:rPr>
            <w:color w:val="0000FF"/>
            <w:u w:val="single"/>
            <w:lang w:val="es-ES_tradnl"/>
          </w:rPr>
          <w:t>http://www.itu.int/en/ITU-T/inr/forms/Pages/iin.aspx</w:t>
        </w:r>
      </w:hyperlink>
      <w:r w:rsidRPr="008B16D5">
        <w:rPr>
          <w:lang w:val="es-ES_tradnl"/>
        </w:rPr>
        <w:t xml:space="preserve">. Para cuestiones relativas a la condición de miembro, sírvase visitar la página: </w:t>
      </w:r>
      <w:hyperlink r:id="rId28" w:history="1">
        <w:r w:rsidRPr="008B16D5">
          <w:rPr>
            <w:color w:val="0000FF"/>
            <w:u w:val="single"/>
            <w:lang w:val="es-ES_tradnl"/>
          </w:rPr>
          <w:t>http://www.itu.int/online/mm/scripts/gensel8</w:t>
        </w:r>
      </w:hyperlink>
      <w:r w:rsidRPr="008B16D5">
        <w:rPr>
          <w:lang w:val="es-ES_tradnl"/>
        </w:rPr>
        <w:t>. Un Miembro de Sector figura señalado con una "X" en las columnas "UIT-T" y/o "UIT-R".</w:t>
      </w:r>
    </w:p>
    <w:p w:rsidR="008B16D5" w:rsidRDefault="008B16D5">
      <w:pPr>
        <w:tabs>
          <w:tab w:val="clear" w:pos="567"/>
          <w:tab w:val="clear" w:pos="1276"/>
          <w:tab w:val="clear" w:pos="1843"/>
          <w:tab w:val="clear" w:pos="5387"/>
          <w:tab w:val="clear" w:pos="5954"/>
        </w:tabs>
        <w:overflowPunct/>
        <w:autoSpaceDE/>
        <w:autoSpaceDN/>
        <w:adjustRightInd/>
        <w:spacing w:before="60"/>
        <w:jc w:val="left"/>
        <w:textAlignment w:val="auto"/>
        <w:rPr>
          <w:lang w:val="es-ES_tradnl"/>
        </w:rPr>
      </w:pPr>
      <w:r>
        <w:rPr>
          <w:lang w:val="es-ES_tradnl"/>
        </w:rPr>
        <w:br w:type="page"/>
      </w:r>
    </w:p>
    <w:p w:rsidR="008B16D5" w:rsidRPr="008B16D5" w:rsidRDefault="008B16D5" w:rsidP="008B16D5">
      <w:pPr>
        <w:tabs>
          <w:tab w:val="clear" w:pos="567"/>
          <w:tab w:val="clear" w:pos="1276"/>
          <w:tab w:val="clear" w:pos="1843"/>
          <w:tab w:val="clear" w:pos="5387"/>
          <w:tab w:val="clear" w:pos="5954"/>
          <w:tab w:val="left" w:pos="794"/>
          <w:tab w:val="left" w:pos="1191"/>
          <w:tab w:val="left" w:pos="1588"/>
          <w:tab w:val="left" w:pos="1985"/>
        </w:tabs>
        <w:spacing w:after="0"/>
        <w:jc w:val="left"/>
        <w:rPr>
          <w:lang w:val="es-ES_tradnl"/>
        </w:rPr>
      </w:pPr>
      <w:r w:rsidRPr="008B16D5">
        <w:rPr>
          <w:lang w:val="es-ES_tradnl"/>
        </w:rPr>
        <w:lastRenderedPageBreak/>
        <w:t>7</w:t>
      </w:r>
      <w:r w:rsidRPr="008B16D5">
        <w:rPr>
          <w:lang w:val="es-ES_tradnl"/>
        </w:rPr>
        <w:tab/>
        <w:t>Puede dirigir sus comentarios a:</w:t>
      </w:r>
    </w:p>
    <w:p w:rsidR="008B16D5" w:rsidRPr="008B16D5" w:rsidRDefault="008B16D5" w:rsidP="008B16D5">
      <w:pPr>
        <w:tabs>
          <w:tab w:val="clear" w:pos="567"/>
          <w:tab w:val="clear" w:pos="1276"/>
          <w:tab w:val="clear" w:pos="1843"/>
          <w:tab w:val="clear" w:pos="5387"/>
          <w:tab w:val="clear" w:pos="5954"/>
          <w:tab w:val="left" w:pos="794"/>
          <w:tab w:val="left" w:pos="1191"/>
          <w:tab w:val="left" w:pos="1588"/>
          <w:tab w:val="left" w:pos="1985"/>
        </w:tabs>
        <w:spacing w:before="0" w:after="0"/>
        <w:ind w:left="794"/>
        <w:jc w:val="left"/>
        <w:rPr>
          <w:lang w:val="es-ES_tradnl"/>
        </w:rPr>
      </w:pPr>
      <w:r w:rsidRPr="008B16D5">
        <w:rPr>
          <w:lang w:val="es-ES_tradnl"/>
        </w:rPr>
        <w:t>Boletín de Explotación y Administración de Numeración</w:t>
      </w:r>
    </w:p>
    <w:p w:rsidR="008B16D5" w:rsidRPr="008B16D5" w:rsidRDefault="008B16D5" w:rsidP="008B16D5">
      <w:pPr>
        <w:tabs>
          <w:tab w:val="clear" w:pos="567"/>
          <w:tab w:val="clear" w:pos="1276"/>
          <w:tab w:val="clear" w:pos="1843"/>
          <w:tab w:val="clear" w:pos="5387"/>
          <w:tab w:val="clear" w:pos="5954"/>
          <w:tab w:val="left" w:pos="794"/>
          <w:tab w:val="left" w:pos="1191"/>
          <w:tab w:val="left" w:pos="1588"/>
          <w:tab w:val="left" w:pos="1985"/>
        </w:tabs>
        <w:spacing w:before="0" w:after="0"/>
        <w:ind w:left="794"/>
        <w:jc w:val="left"/>
        <w:rPr>
          <w:lang w:val="es-ES_tradnl"/>
        </w:rPr>
      </w:pPr>
      <w:r w:rsidRPr="008B16D5">
        <w:rPr>
          <w:lang w:val="es-ES_tradnl"/>
        </w:rPr>
        <w:t>Unión Internacional de Telecomunicaciones</w:t>
      </w:r>
    </w:p>
    <w:p w:rsidR="008B16D5" w:rsidRPr="008B16D5" w:rsidRDefault="008B16D5" w:rsidP="008B16D5">
      <w:pPr>
        <w:tabs>
          <w:tab w:val="clear" w:pos="567"/>
          <w:tab w:val="clear" w:pos="1276"/>
          <w:tab w:val="clear" w:pos="1843"/>
          <w:tab w:val="clear" w:pos="5387"/>
          <w:tab w:val="clear" w:pos="5954"/>
          <w:tab w:val="left" w:pos="794"/>
          <w:tab w:val="left" w:pos="1191"/>
          <w:tab w:val="left" w:pos="1588"/>
          <w:tab w:val="left" w:pos="1985"/>
        </w:tabs>
        <w:spacing w:before="0" w:after="0"/>
        <w:ind w:left="794"/>
        <w:jc w:val="left"/>
        <w:rPr>
          <w:lang w:val="es-ES_tradnl"/>
        </w:rPr>
      </w:pPr>
      <w:r w:rsidRPr="008B16D5">
        <w:rPr>
          <w:lang w:val="es-ES_tradnl"/>
        </w:rPr>
        <w:t>Oficina de Normalización de las Telecomunicaciones</w:t>
      </w:r>
    </w:p>
    <w:p w:rsidR="008B16D5" w:rsidRPr="008B16D5" w:rsidRDefault="008B16D5" w:rsidP="008B16D5">
      <w:pPr>
        <w:tabs>
          <w:tab w:val="clear" w:pos="567"/>
          <w:tab w:val="clear" w:pos="1276"/>
          <w:tab w:val="clear" w:pos="1843"/>
          <w:tab w:val="clear" w:pos="5387"/>
          <w:tab w:val="clear" w:pos="5954"/>
          <w:tab w:val="left" w:pos="794"/>
          <w:tab w:val="left" w:pos="1191"/>
          <w:tab w:val="left" w:pos="1588"/>
          <w:tab w:val="left" w:pos="1985"/>
        </w:tabs>
        <w:spacing w:before="0" w:after="0"/>
        <w:ind w:left="794"/>
        <w:jc w:val="left"/>
        <w:rPr>
          <w:lang w:val="fr-CH"/>
        </w:rPr>
      </w:pPr>
      <w:r w:rsidRPr="008B16D5">
        <w:rPr>
          <w:lang w:val="fr-CH"/>
        </w:rPr>
        <w:t>Place des Nations, CH-1211 GINEBRA 20, Suiza</w:t>
      </w:r>
    </w:p>
    <w:p w:rsidR="008B16D5" w:rsidRPr="008B16D5" w:rsidRDefault="008B16D5" w:rsidP="008B16D5">
      <w:pPr>
        <w:tabs>
          <w:tab w:val="clear" w:pos="567"/>
          <w:tab w:val="clear" w:pos="1276"/>
          <w:tab w:val="clear" w:pos="1843"/>
          <w:tab w:val="clear" w:pos="5387"/>
          <w:tab w:val="clear" w:pos="5954"/>
          <w:tab w:val="left" w:pos="794"/>
          <w:tab w:val="left" w:pos="1191"/>
          <w:tab w:val="left" w:pos="1588"/>
          <w:tab w:val="left" w:pos="1985"/>
        </w:tabs>
        <w:spacing w:before="0" w:after="0"/>
        <w:ind w:left="794"/>
        <w:jc w:val="left"/>
        <w:rPr>
          <w:lang w:val="es-ES_tradnl"/>
        </w:rPr>
      </w:pPr>
      <w:r w:rsidRPr="008B16D5">
        <w:rPr>
          <w:lang w:val="es-ES_tradnl"/>
        </w:rPr>
        <w:t>Tel.: +41 22 730 5211</w:t>
      </w:r>
    </w:p>
    <w:p w:rsidR="008B16D5" w:rsidRPr="008B16D5" w:rsidRDefault="008B16D5" w:rsidP="008B16D5">
      <w:pPr>
        <w:tabs>
          <w:tab w:val="clear" w:pos="567"/>
          <w:tab w:val="clear" w:pos="1276"/>
          <w:tab w:val="clear" w:pos="1843"/>
          <w:tab w:val="clear" w:pos="5387"/>
          <w:tab w:val="clear" w:pos="5954"/>
          <w:tab w:val="left" w:pos="794"/>
          <w:tab w:val="left" w:pos="1191"/>
          <w:tab w:val="left" w:pos="1588"/>
          <w:tab w:val="left" w:pos="1985"/>
        </w:tabs>
        <w:spacing w:before="0" w:after="0"/>
        <w:ind w:left="794"/>
        <w:jc w:val="left"/>
        <w:rPr>
          <w:lang w:val="es-ES_tradnl"/>
        </w:rPr>
      </w:pPr>
      <w:r w:rsidRPr="008B16D5">
        <w:rPr>
          <w:lang w:val="es-ES_tradnl"/>
        </w:rPr>
        <w:t>Fax: +41 22 730 5853</w:t>
      </w:r>
    </w:p>
    <w:p w:rsidR="008B16D5" w:rsidRPr="008B16D5" w:rsidRDefault="008B16D5" w:rsidP="008B16D5">
      <w:pPr>
        <w:tabs>
          <w:tab w:val="clear" w:pos="567"/>
          <w:tab w:val="clear" w:pos="1276"/>
          <w:tab w:val="clear" w:pos="1843"/>
          <w:tab w:val="clear" w:pos="5387"/>
          <w:tab w:val="clear" w:pos="5954"/>
          <w:tab w:val="left" w:pos="794"/>
          <w:tab w:val="left" w:pos="1191"/>
          <w:tab w:val="left" w:pos="1588"/>
          <w:tab w:val="left" w:pos="1985"/>
        </w:tabs>
        <w:spacing w:before="0" w:after="0"/>
        <w:ind w:left="794"/>
        <w:jc w:val="left"/>
        <w:rPr>
          <w:lang w:val="es-ES_tradnl"/>
        </w:rPr>
      </w:pPr>
      <w:r w:rsidRPr="008B16D5">
        <w:rPr>
          <w:lang w:val="es-ES_tradnl"/>
        </w:rPr>
        <w:t xml:space="preserve">Correo-e: </w:t>
      </w:r>
      <w:hyperlink r:id="rId29" w:history="1">
        <w:r w:rsidRPr="008B16D5">
          <w:rPr>
            <w:color w:val="0000FF"/>
            <w:u w:val="single"/>
            <w:lang w:val="es-ES_tradnl"/>
          </w:rPr>
          <w:t>tsbtson@itu.int</w:t>
        </w:r>
      </w:hyperlink>
    </w:p>
    <w:p w:rsidR="008B16D5" w:rsidRPr="008B16D5" w:rsidRDefault="008B16D5" w:rsidP="00063017">
      <w:pPr>
        <w:tabs>
          <w:tab w:val="clear" w:pos="567"/>
          <w:tab w:val="clear" w:pos="1276"/>
          <w:tab w:val="clear" w:pos="1843"/>
          <w:tab w:val="clear" w:pos="5387"/>
          <w:tab w:val="clear" w:pos="5954"/>
          <w:tab w:val="left" w:pos="794"/>
          <w:tab w:val="left" w:pos="1191"/>
          <w:tab w:val="left" w:pos="1588"/>
          <w:tab w:val="left" w:pos="1985"/>
        </w:tabs>
        <w:spacing w:after="0"/>
        <w:jc w:val="left"/>
        <w:rPr>
          <w:lang w:val="es-ES_tradnl"/>
        </w:rPr>
      </w:pPr>
      <w:r w:rsidRPr="008B16D5">
        <w:rPr>
          <w:lang w:val="es-ES_tradnl"/>
        </w:rPr>
        <w:t xml:space="preserve">Parta cuestiones relacionadas con la condición de miembro, sírvase dirigirse a la dirección </w:t>
      </w:r>
      <w:hyperlink r:id="rId30" w:history="1">
        <w:r w:rsidR="00063017" w:rsidRPr="002B7244">
          <w:rPr>
            <w:rStyle w:val="Hyperlink"/>
            <w:lang w:val="es-ES_tradnl"/>
          </w:rPr>
          <w:t>itu</w:t>
        </w:r>
        <w:r w:rsidR="00063017" w:rsidRPr="002B7244">
          <w:rPr>
            <w:rStyle w:val="Hyperlink"/>
            <w:lang w:val="es-ES_tradnl"/>
          </w:rPr>
          <w:noBreakHyphen/>
          <w:t>tmembership@itu.int</w:t>
        </w:r>
      </w:hyperlink>
      <w:r w:rsidRPr="008B16D5">
        <w:rPr>
          <w:lang w:val="es-ES_tradnl"/>
        </w:rPr>
        <w:t>.</w:t>
      </w:r>
    </w:p>
    <w:p w:rsidR="008B16D5" w:rsidRPr="008B16D5" w:rsidRDefault="008B16D5" w:rsidP="00063017">
      <w:pPr>
        <w:rPr>
          <w:lang w:val="es-ES_tradnl"/>
        </w:rPr>
      </w:pPr>
    </w:p>
    <w:p w:rsidR="004F43E8" w:rsidRDefault="004F43E8" w:rsidP="00732C35">
      <w:pPr>
        <w:tabs>
          <w:tab w:val="clear" w:pos="1276"/>
          <w:tab w:val="left" w:pos="1288"/>
          <w:tab w:val="left" w:pos="1800"/>
        </w:tabs>
        <w:spacing w:before="60"/>
        <w:ind w:left="567" w:hanging="567"/>
        <w:jc w:val="left"/>
        <w:rPr>
          <w:rFonts w:cs="Arial"/>
          <w:lang w:val="es-ES_tradnl"/>
        </w:rPr>
      </w:pPr>
      <w:r>
        <w:rPr>
          <w:rFonts w:cs="Arial"/>
          <w:lang w:val="es-ES_tradnl"/>
        </w:rPr>
        <w:br w:type="page"/>
      </w:r>
    </w:p>
    <w:p w:rsidR="00063017" w:rsidRDefault="00063017" w:rsidP="00063017">
      <w:pPr>
        <w:pStyle w:val="Heading2"/>
        <w:rPr>
          <w:lang w:val="es-ES_tradnl"/>
        </w:rPr>
      </w:pPr>
      <w:bookmarkStart w:id="944" w:name="_Toc490829856"/>
      <w:bookmarkStart w:id="945" w:name="_Toc485117050"/>
      <w:r w:rsidRPr="00063017">
        <w:rPr>
          <w:lang w:val="es-ES_tradnl"/>
        </w:rPr>
        <w:lastRenderedPageBreak/>
        <w:t>Registro de números universales del servicio internacional</w:t>
      </w:r>
      <w:r>
        <w:rPr>
          <w:lang w:val="es-ES_tradnl"/>
        </w:rPr>
        <w:br/>
      </w:r>
      <w:r w:rsidRPr="00063017">
        <w:rPr>
          <w:lang w:val="es-ES_tradnl"/>
        </w:rPr>
        <w:t>de cobro revertido automático</w:t>
      </w:r>
      <w:r>
        <w:rPr>
          <w:lang w:val="es-ES_tradnl"/>
        </w:rPr>
        <w:br/>
      </w:r>
      <w:r w:rsidRPr="00063017">
        <w:rPr>
          <w:lang w:val="es-ES_tradnl"/>
        </w:rPr>
        <w:t>(Circular TSB 36 de 22 de junio de 2017)</w:t>
      </w:r>
      <w:bookmarkEnd w:id="944"/>
    </w:p>
    <w:bookmarkEnd w:id="945"/>
    <w:p w:rsidR="00063017" w:rsidRPr="00063017" w:rsidRDefault="00063017" w:rsidP="00063017">
      <w:pPr>
        <w:tabs>
          <w:tab w:val="clear" w:pos="567"/>
          <w:tab w:val="clear" w:pos="1276"/>
          <w:tab w:val="clear" w:pos="1843"/>
          <w:tab w:val="clear" w:pos="5387"/>
          <w:tab w:val="clear" w:pos="5954"/>
          <w:tab w:val="left" w:pos="794"/>
          <w:tab w:val="left" w:pos="1191"/>
          <w:tab w:val="left" w:pos="1588"/>
          <w:tab w:val="left" w:pos="1985"/>
        </w:tabs>
        <w:spacing w:before="240" w:after="0"/>
        <w:jc w:val="left"/>
        <w:rPr>
          <w:lang w:val="es-ES_tradnl"/>
        </w:rPr>
      </w:pPr>
      <w:r w:rsidRPr="00063017">
        <w:rPr>
          <w:bCs/>
          <w:lang w:val="es-ES_tradnl"/>
        </w:rPr>
        <w:t>1</w:t>
      </w:r>
      <w:r w:rsidRPr="00063017">
        <w:rPr>
          <w:lang w:val="es-ES_tradnl"/>
        </w:rPr>
        <w:tab/>
        <w:t xml:space="preserve">La Comisión de Estudio 2 del UIT-T ha elaborado la Recomendación </w:t>
      </w:r>
      <w:hyperlink r:id="rId31" w:history="1">
        <w:r w:rsidRPr="00063017">
          <w:rPr>
            <w:iCs/>
            <w:color w:val="0000FF"/>
            <w:u w:val="single"/>
            <w:lang w:val="es-ES_tradnl"/>
          </w:rPr>
          <w:t>UIT-T E.169.1 "Aplicación del plan de numeración de la Recomendación E.164 a los números universales del servicio internacional de cobro revertido automático"</w:t>
        </w:r>
      </w:hyperlink>
      <w:r w:rsidRPr="00063017">
        <w:rPr>
          <w:iCs/>
          <w:lang w:val="es-ES_tradnl"/>
        </w:rPr>
        <w:t xml:space="preserve"> y la Recomendación </w:t>
      </w:r>
      <w:hyperlink r:id="rId32" w:history="1">
        <w:r w:rsidRPr="00063017">
          <w:rPr>
            <w:iCs/>
            <w:color w:val="0000FF"/>
            <w:u w:val="single"/>
            <w:lang w:val="es-ES_tradnl"/>
          </w:rPr>
          <w:t>UIT-T E.152 "Servicio internacional de cobro revertido automático"</w:t>
        </w:r>
      </w:hyperlink>
      <w:r w:rsidRPr="00063017">
        <w:rPr>
          <w:iCs/>
          <w:lang w:val="es-ES_tradnl"/>
        </w:rPr>
        <w:t xml:space="preserve">. </w:t>
      </w:r>
      <w:r w:rsidRPr="00063017">
        <w:rPr>
          <w:lang w:val="es-ES_tradnl"/>
        </w:rPr>
        <w:t>Los números universales del servicio internacional de cobro revertido automático (UIFN) permiten asignar a los clientes del Servicio internacional de cobro revertido automático (IFS) números únicos de cobro revertido automático que son los mismos en todo el mundo; todas las tarifas del servicio, así como las relativas a las llamadas, son sufragadas por los clientes del IFS. Una de las aplicaciones más habituales de los UIFN es el servicio de atención a clientes, o a posibles clientes, por ejemplo a través del centro de llamadas internacionales de una empresa.</w:t>
      </w:r>
    </w:p>
    <w:p w:rsidR="00063017" w:rsidRPr="00063017" w:rsidRDefault="00063017" w:rsidP="00063017">
      <w:pPr>
        <w:tabs>
          <w:tab w:val="clear" w:pos="567"/>
          <w:tab w:val="clear" w:pos="1276"/>
          <w:tab w:val="clear" w:pos="1843"/>
          <w:tab w:val="clear" w:pos="5387"/>
          <w:tab w:val="clear" w:pos="5954"/>
          <w:tab w:val="left" w:pos="794"/>
          <w:tab w:val="left" w:pos="1191"/>
          <w:tab w:val="left" w:pos="1588"/>
          <w:tab w:val="left" w:pos="1985"/>
        </w:tabs>
        <w:spacing w:after="0"/>
        <w:jc w:val="left"/>
        <w:rPr>
          <w:lang w:val="es-ES_tradnl"/>
        </w:rPr>
      </w:pPr>
      <w:r w:rsidRPr="00063017">
        <w:rPr>
          <w:lang w:val="es-ES_tradnl"/>
        </w:rPr>
        <w:t>2</w:t>
      </w:r>
      <w:r w:rsidRPr="00063017">
        <w:rPr>
          <w:lang w:val="es-ES_tradnl"/>
        </w:rPr>
        <w:tab/>
        <w:t>El UIFN está formado por un indicativo de país de tres cifras para aplicaciones de servicio mundial, es decir, el número 800, seguido de un número de abonado mundial (GSN) de ocho cifras, lo que da lugar a un formato fijo de 11 cifras (en el IFS, la parte que llama debe marcar un prefijo internacional antes del UIFN).</w:t>
      </w:r>
    </w:p>
    <w:p w:rsidR="00063017" w:rsidRPr="00063017" w:rsidRDefault="00063017" w:rsidP="00063017">
      <w:pPr>
        <w:tabs>
          <w:tab w:val="clear" w:pos="567"/>
          <w:tab w:val="clear" w:pos="1276"/>
          <w:tab w:val="clear" w:pos="1843"/>
          <w:tab w:val="clear" w:pos="5387"/>
          <w:tab w:val="clear" w:pos="5954"/>
          <w:tab w:val="left" w:pos="794"/>
          <w:tab w:val="left" w:pos="1191"/>
          <w:tab w:val="left" w:pos="1588"/>
          <w:tab w:val="left" w:pos="1985"/>
        </w:tabs>
        <w:spacing w:after="0"/>
        <w:jc w:val="left"/>
        <w:rPr>
          <w:lang w:val="es-ES_tradnl"/>
        </w:rPr>
      </w:pPr>
      <w:r w:rsidRPr="00063017">
        <w:rPr>
          <w:lang w:val="es-ES_tradnl"/>
        </w:rPr>
        <w:t>3</w:t>
      </w:r>
      <w:r w:rsidRPr="00063017">
        <w:rPr>
          <w:lang w:val="es-ES_tradnl"/>
        </w:rPr>
        <w:tab/>
        <w:t>La función de Registrador de números UIFN ha sido encomendada a la TSB de la UIT, que se encarga de tramitar las peticiones de registro y de asignar la parte GSN del UIFN, de conformidad con la Recomendación UIT-T E.169.1 y la Recomendación UIT-T E.152, "Servicio internacional de cobro revertido automático". En su reunión de junio de 1996, el Consejo de la UIT acordó establecer una tasa de registro de 200 francos suizos por número UIFN asignado (Acuerdo 464, Consejo de la UIT, reunión de 1996).</w:t>
      </w:r>
    </w:p>
    <w:p w:rsidR="00063017" w:rsidRPr="00063017" w:rsidRDefault="00063017" w:rsidP="00063017">
      <w:pPr>
        <w:keepLines/>
        <w:tabs>
          <w:tab w:val="clear" w:pos="567"/>
          <w:tab w:val="clear" w:pos="1276"/>
          <w:tab w:val="clear" w:pos="1843"/>
          <w:tab w:val="clear" w:pos="5387"/>
          <w:tab w:val="clear" w:pos="5954"/>
          <w:tab w:val="left" w:pos="794"/>
          <w:tab w:val="left" w:pos="1191"/>
          <w:tab w:val="left" w:pos="1588"/>
          <w:tab w:val="left" w:pos="1985"/>
        </w:tabs>
        <w:spacing w:after="0"/>
        <w:jc w:val="left"/>
        <w:rPr>
          <w:lang w:val="es-ES_tradnl"/>
        </w:rPr>
      </w:pPr>
      <w:r w:rsidRPr="00063017">
        <w:rPr>
          <w:lang w:val="es-ES_tradnl"/>
        </w:rPr>
        <w:t>4</w:t>
      </w:r>
      <w:r w:rsidRPr="00063017">
        <w:rPr>
          <w:lang w:val="es-ES_tradnl"/>
        </w:rPr>
        <w:tab/>
        <w:t>En su reunión de 2017, el Consejo de la UIT decidió seguir cobrando las tasas relativas al registro de números universales del servicio internacional de cobro revertido automático y establecer la tasa de registro de 300 francos suizos por número asignado, y para los que no son Miembros de Sector del UIT-T ni del UIT-R, aplicar una tasa de mantenimiento anual de 100 francos suizos por número a partir del 1 de enero de 2018 (Acuerdo 600, Consejo de la UIT, reunión de 2017).</w:t>
      </w:r>
    </w:p>
    <w:p w:rsidR="00063017" w:rsidRPr="00063017" w:rsidRDefault="00063017" w:rsidP="00063017">
      <w:pPr>
        <w:tabs>
          <w:tab w:val="clear" w:pos="567"/>
          <w:tab w:val="clear" w:pos="1276"/>
          <w:tab w:val="clear" w:pos="1843"/>
          <w:tab w:val="clear" w:pos="5387"/>
          <w:tab w:val="clear" w:pos="5954"/>
          <w:tab w:val="left" w:pos="794"/>
          <w:tab w:val="left" w:pos="1191"/>
          <w:tab w:val="left" w:pos="1588"/>
          <w:tab w:val="left" w:pos="1985"/>
        </w:tabs>
        <w:spacing w:after="0"/>
        <w:jc w:val="left"/>
        <w:rPr>
          <w:lang w:val="es-ES_tradnl"/>
        </w:rPr>
      </w:pPr>
      <w:r w:rsidRPr="00063017">
        <w:rPr>
          <w:lang w:val="es-ES_tradnl"/>
        </w:rPr>
        <w:t>5</w:t>
      </w:r>
      <w:r w:rsidRPr="00063017">
        <w:rPr>
          <w:lang w:val="es-ES_tradnl"/>
        </w:rPr>
        <w:tab/>
        <w:t>La tasa anual se cobrará en función del estado de los UIFN y de los proveedores de servicios primarios miembros a las 00:00h (horario de Ginebra) del 1 de enero de cada año, a partir de 2018. También se cobrará una tasa de mantenimiento anual, para el año en curso, relativa a los nuevos UIFN reservados desde 2018. No se reembolsará ninguna cuantía en caso de anulación.</w:t>
      </w:r>
    </w:p>
    <w:p w:rsidR="00063017" w:rsidRPr="00063017" w:rsidRDefault="00063017" w:rsidP="00063017">
      <w:pPr>
        <w:tabs>
          <w:tab w:val="clear" w:pos="567"/>
          <w:tab w:val="clear" w:pos="1276"/>
          <w:tab w:val="clear" w:pos="1843"/>
          <w:tab w:val="clear" w:pos="5387"/>
          <w:tab w:val="clear" w:pos="5954"/>
          <w:tab w:val="left" w:pos="794"/>
          <w:tab w:val="left" w:pos="1191"/>
          <w:tab w:val="left" w:pos="1588"/>
          <w:tab w:val="left" w:pos="1985"/>
        </w:tabs>
        <w:spacing w:after="0"/>
        <w:jc w:val="left"/>
        <w:rPr>
          <w:lang w:val="es-ES_tradnl"/>
        </w:rPr>
      </w:pPr>
      <w:r w:rsidRPr="00063017">
        <w:rPr>
          <w:lang w:val="es-ES_tradnl"/>
        </w:rPr>
        <w:t>6</w:t>
      </w:r>
      <w:r w:rsidRPr="00063017">
        <w:rPr>
          <w:lang w:val="es-ES_tradnl"/>
        </w:rPr>
        <w:tab/>
        <w:t xml:space="preserve">Para ampliar información sobre los UIFN reservados o asignados, consúltese: </w:t>
      </w:r>
      <w:hyperlink r:id="rId33" w:history="1">
        <w:r w:rsidRPr="00063017">
          <w:rPr>
            <w:color w:val="0000FF"/>
            <w:u w:val="single"/>
            <w:lang w:val="es-ES_tradnl"/>
          </w:rPr>
          <w:t>http://www.itu.int/en/ITU-T/inr/unum/Pages/uifndb.aspx</w:t>
        </w:r>
      </w:hyperlink>
      <w:r w:rsidRPr="00063017">
        <w:rPr>
          <w:lang w:val="es-ES_tradnl"/>
        </w:rPr>
        <w:t xml:space="preserve">. Para obtener información general sobre los UIFN, consúltese: </w:t>
      </w:r>
      <w:hyperlink r:id="rId34" w:history="1">
        <w:r w:rsidRPr="00063017">
          <w:rPr>
            <w:color w:val="0000FF"/>
            <w:u w:val="single"/>
            <w:lang w:val="es-ES_tradnl"/>
          </w:rPr>
          <w:t>http://www.itu.int/en/ITU-T/inr/unum/Pages/uifn.aspx</w:t>
        </w:r>
      </w:hyperlink>
      <w:r w:rsidRPr="00063017">
        <w:rPr>
          <w:lang w:val="es-ES_tradnl"/>
        </w:rPr>
        <w:t xml:space="preserve">. Para obtener información sobre los miembros: </w:t>
      </w:r>
      <w:hyperlink r:id="rId35" w:history="1">
        <w:r w:rsidRPr="00063017">
          <w:rPr>
            <w:color w:val="0000FF"/>
            <w:u w:val="single"/>
            <w:lang w:val="es-ES_tradnl"/>
          </w:rPr>
          <w:t>http://www.itu.int/online/mm/scripts/gensel8</w:t>
        </w:r>
      </w:hyperlink>
      <w:r w:rsidRPr="00063017">
        <w:rPr>
          <w:lang w:val="es-ES_tradnl"/>
        </w:rPr>
        <w:t>. Los Miembros de Sector se indican con la marca "X" en las columnas "UIT-T" y/o "UIT-R".</w:t>
      </w:r>
    </w:p>
    <w:p w:rsidR="00063017" w:rsidRPr="00063017" w:rsidRDefault="00063017" w:rsidP="00063017">
      <w:pPr>
        <w:tabs>
          <w:tab w:val="clear" w:pos="567"/>
          <w:tab w:val="clear" w:pos="1276"/>
          <w:tab w:val="clear" w:pos="1843"/>
          <w:tab w:val="clear" w:pos="5387"/>
          <w:tab w:val="clear" w:pos="5954"/>
          <w:tab w:val="left" w:pos="794"/>
          <w:tab w:val="left" w:pos="1191"/>
          <w:tab w:val="left" w:pos="1588"/>
          <w:tab w:val="left" w:pos="1985"/>
        </w:tabs>
        <w:spacing w:after="0"/>
        <w:jc w:val="left"/>
        <w:rPr>
          <w:lang w:val="es-ES_tradnl"/>
        </w:rPr>
      </w:pPr>
      <w:r w:rsidRPr="00063017">
        <w:rPr>
          <w:lang w:val="es-ES_tradnl"/>
        </w:rPr>
        <w:t>7</w:t>
      </w:r>
      <w:r w:rsidRPr="00063017">
        <w:rPr>
          <w:lang w:val="es-ES_tradnl"/>
        </w:rPr>
        <w:tab/>
        <w:t>Toda observación deberá formularse al:</w:t>
      </w:r>
    </w:p>
    <w:p w:rsidR="00063017" w:rsidRPr="00063017" w:rsidRDefault="00063017" w:rsidP="00063017">
      <w:pPr>
        <w:tabs>
          <w:tab w:val="clear" w:pos="567"/>
          <w:tab w:val="clear" w:pos="1276"/>
          <w:tab w:val="clear" w:pos="1843"/>
          <w:tab w:val="clear" w:pos="5387"/>
          <w:tab w:val="clear" w:pos="5954"/>
          <w:tab w:val="left" w:pos="794"/>
          <w:tab w:val="left" w:pos="1191"/>
          <w:tab w:val="left" w:pos="1588"/>
          <w:tab w:val="left" w:pos="1985"/>
        </w:tabs>
        <w:spacing w:before="0" w:after="0"/>
        <w:ind w:left="851"/>
        <w:jc w:val="left"/>
        <w:rPr>
          <w:lang w:val="es-ES_tradnl"/>
        </w:rPr>
      </w:pPr>
      <w:r w:rsidRPr="00063017">
        <w:rPr>
          <w:lang w:val="es-ES_tradnl"/>
        </w:rPr>
        <w:t>Registro de UIFN</w:t>
      </w:r>
    </w:p>
    <w:p w:rsidR="00063017" w:rsidRPr="00063017" w:rsidRDefault="00063017" w:rsidP="00063017">
      <w:pPr>
        <w:tabs>
          <w:tab w:val="clear" w:pos="567"/>
          <w:tab w:val="clear" w:pos="1276"/>
          <w:tab w:val="clear" w:pos="1843"/>
          <w:tab w:val="clear" w:pos="5387"/>
          <w:tab w:val="clear" w:pos="5954"/>
          <w:tab w:val="left" w:pos="794"/>
          <w:tab w:val="left" w:pos="1191"/>
          <w:tab w:val="left" w:pos="1588"/>
          <w:tab w:val="left" w:pos="1985"/>
        </w:tabs>
        <w:spacing w:before="0" w:after="0"/>
        <w:ind w:left="851"/>
        <w:jc w:val="left"/>
        <w:rPr>
          <w:lang w:val="es-ES_tradnl"/>
        </w:rPr>
      </w:pPr>
      <w:r w:rsidRPr="00063017">
        <w:rPr>
          <w:lang w:val="es-ES_tradnl"/>
        </w:rPr>
        <w:t>Unión Internacional de Telecomunicaciones</w:t>
      </w:r>
    </w:p>
    <w:p w:rsidR="00063017" w:rsidRPr="00063017" w:rsidRDefault="00063017" w:rsidP="00063017">
      <w:pPr>
        <w:tabs>
          <w:tab w:val="clear" w:pos="567"/>
          <w:tab w:val="clear" w:pos="1276"/>
          <w:tab w:val="clear" w:pos="1843"/>
          <w:tab w:val="clear" w:pos="5387"/>
          <w:tab w:val="clear" w:pos="5954"/>
          <w:tab w:val="left" w:pos="794"/>
          <w:tab w:val="left" w:pos="1191"/>
          <w:tab w:val="left" w:pos="1588"/>
          <w:tab w:val="left" w:pos="1985"/>
        </w:tabs>
        <w:spacing w:before="0" w:after="0"/>
        <w:ind w:left="851"/>
        <w:jc w:val="left"/>
        <w:rPr>
          <w:lang w:val="es-ES_tradnl"/>
        </w:rPr>
      </w:pPr>
      <w:r w:rsidRPr="00063017">
        <w:rPr>
          <w:lang w:val="es-ES_tradnl"/>
        </w:rPr>
        <w:t>Oficina de Normalización de las Telecomunicaciones</w:t>
      </w:r>
    </w:p>
    <w:p w:rsidR="00063017" w:rsidRPr="00063017" w:rsidRDefault="00063017" w:rsidP="00063017">
      <w:pPr>
        <w:tabs>
          <w:tab w:val="clear" w:pos="567"/>
          <w:tab w:val="clear" w:pos="1276"/>
          <w:tab w:val="clear" w:pos="1843"/>
          <w:tab w:val="clear" w:pos="5387"/>
          <w:tab w:val="clear" w:pos="5954"/>
          <w:tab w:val="left" w:pos="794"/>
          <w:tab w:val="left" w:pos="1191"/>
          <w:tab w:val="left" w:pos="1588"/>
          <w:tab w:val="left" w:pos="1985"/>
        </w:tabs>
        <w:spacing w:before="0" w:after="0"/>
        <w:ind w:left="851"/>
        <w:jc w:val="left"/>
        <w:rPr>
          <w:lang w:val="fr-CH"/>
        </w:rPr>
      </w:pPr>
      <w:r w:rsidRPr="00063017">
        <w:rPr>
          <w:lang w:val="fr-CH"/>
        </w:rPr>
        <w:t>Place des Nations CH - 1211 GENEVA 20, Suiza</w:t>
      </w:r>
    </w:p>
    <w:p w:rsidR="00063017" w:rsidRPr="00063017" w:rsidRDefault="00063017" w:rsidP="00063017">
      <w:pPr>
        <w:tabs>
          <w:tab w:val="clear" w:pos="567"/>
          <w:tab w:val="clear" w:pos="1276"/>
          <w:tab w:val="clear" w:pos="1843"/>
          <w:tab w:val="clear" w:pos="5387"/>
          <w:tab w:val="clear" w:pos="5954"/>
          <w:tab w:val="left" w:pos="794"/>
          <w:tab w:val="left" w:pos="1191"/>
          <w:tab w:val="left" w:pos="1588"/>
          <w:tab w:val="left" w:pos="1985"/>
        </w:tabs>
        <w:spacing w:before="0" w:after="0"/>
        <w:ind w:left="851"/>
        <w:jc w:val="left"/>
        <w:rPr>
          <w:lang w:val="es-ES_tradnl"/>
        </w:rPr>
      </w:pPr>
      <w:r w:rsidRPr="00063017">
        <w:rPr>
          <w:lang w:val="es-ES_tradnl"/>
        </w:rPr>
        <w:t>Tel.: +41 22 730 6220</w:t>
      </w:r>
    </w:p>
    <w:p w:rsidR="00063017" w:rsidRPr="00063017" w:rsidRDefault="00063017" w:rsidP="00063017">
      <w:pPr>
        <w:tabs>
          <w:tab w:val="clear" w:pos="567"/>
          <w:tab w:val="clear" w:pos="1276"/>
          <w:tab w:val="clear" w:pos="1843"/>
          <w:tab w:val="clear" w:pos="5387"/>
          <w:tab w:val="clear" w:pos="5954"/>
          <w:tab w:val="left" w:pos="794"/>
          <w:tab w:val="left" w:pos="1191"/>
          <w:tab w:val="left" w:pos="1588"/>
          <w:tab w:val="left" w:pos="1985"/>
        </w:tabs>
        <w:spacing w:before="0" w:after="0"/>
        <w:ind w:left="851"/>
        <w:jc w:val="left"/>
        <w:rPr>
          <w:lang w:val="es-ES_tradnl"/>
        </w:rPr>
      </w:pPr>
      <w:r w:rsidRPr="00063017">
        <w:rPr>
          <w:lang w:val="es-ES_tradnl"/>
        </w:rPr>
        <w:t>Fax: +41 22 730 6200</w:t>
      </w:r>
    </w:p>
    <w:p w:rsidR="00063017" w:rsidRPr="00063017" w:rsidRDefault="00063017" w:rsidP="00063017">
      <w:pPr>
        <w:tabs>
          <w:tab w:val="clear" w:pos="567"/>
          <w:tab w:val="clear" w:pos="1276"/>
          <w:tab w:val="clear" w:pos="1843"/>
          <w:tab w:val="clear" w:pos="5387"/>
          <w:tab w:val="clear" w:pos="5954"/>
          <w:tab w:val="left" w:pos="794"/>
          <w:tab w:val="left" w:pos="1191"/>
          <w:tab w:val="left" w:pos="1588"/>
          <w:tab w:val="left" w:pos="1985"/>
        </w:tabs>
        <w:spacing w:before="0" w:after="0"/>
        <w:ind w:left="851"/>
        <w:jc w:val="left"/>
        <w:rPr>
          <w:lang w:val="es-ES_tradnl"/>
        </w:rPr>
      </w:pPr>
      <w:r w:rsidRPr="00063017">
        <w:rPr>
          <w:lang w:val="es-ES_tradnl"/>
        </w:rPr>
        <w:t xml:space="preserve">Correo-e: </w:t>
      </w:r>
      <w:hyperlink r:id="rId36" w:history="1">
        <w:r w:rsidRPr="00063017">
          <w:rPr>
            <w:color w:val="0000FF"/>
            <w:u w:val="single"/>
            <w:lang w:val="es-ES_tradnl"/>
          </w:rPr>
          <w:t>universalnumbers@itu.int</w:t>
        </w:r>
      </w:hyperlink>
    </w:p>
    <w:p w:rsidR="00063017" w:rsidRPr="00063017" w:rsidRDefault="00063017" w:rsidP="00063017">
      <w:pPr>
        <w:tabs>
          <w:tab w:val="clear" w:pos="567"/>
          <w:tab w:val="clear" w:pos="1276"/>
          <w:tab w:val="clear" w:pos="1843"/>
          <w:tab w:val="clear" w:pos="5387"/>
          <w:tab w:val="clear" w:pos="5954"/>
          <w:tab w:val="left" w:pos="794"/>
          <w:tab w:val="left" w:pos="1191"/>
          <w:tab w:val="left" w:pos="1588"/>
          <w:tab w:val="left" w:pos="1985"/>
        </w:tabs>
        <w:spacing w:before="0" w:after="0"/>
        <w:ind w:left="851"/>
        <w:jc w:val="left"/>
        <w:rPr>
          <w:lang w:val="es-ES_tradnl"/>
        </w:rPr>
      </w:pPr>
    </w:p>
    <w:p w:rsidR="00063017" w:rsidRPr="00063017" w:rsidRDefault="00063017" w:rsidP="00063017">
      <w:pPr>
        <w:tabs>
          <w:tab w:val="clear" w:pos="567"/>
          <w:tab w:val="clear" w:pos="1276"/>
          <w:tab w:val="clear" w:pos="1843"/>
          <w:tab w:val="clear" w:pos="5387"/>
          <w:tab w:val="clear" w:pos="5954"/>
          <w:tab w:val="left" w:pos="794"/>
          <w:tab w:val="left" w:pos="1191"/>
          <w:tab w:val="left" w:pos="1588"/>
          <w:tab w:val="left" w:pos="1985"/>
        </w:tabs>
        <w:spacing w:before="0" w:after="0"/>
        <w:jc w:val="left"/>
        <w:rPr>
          <w:lang w:val="es-ES_tradnl"/>
        </w:rPr>
      </w:pPr>
      <w:r w:rsidRPr="00063017">
        <w:rPr>
          <w:lang w:val="es-ES_tradnl"/>
        </w:rPr>
        <w:t xml:space="preserve">Dirección de correo electrónico para cuestiones relativas a los miembros:  </w:t>
      </w:r>
      <w:r w:rsidRPr="00063017">
        <w:rPr>
          <w:lang w:val="es-ES_tradnl"/>
        </w:rPr>
        <w:br/>
      </w:r>
      <w:hyperlink r:id="rId37" w:history="1">
        <w:r w:rsidRPr="00063017">
          <w:rPr>
            <w:color w:val="0000FF"/>
            <w:u w:val="single"/>
            <w:lang w:val="es-ES_tradnl"/>
          </w:rPr>
          <w:t>itu-tmembership@itu.int</w:t>
        </w:r>
      </w:hyperlink>
      <w:r w:rsidRPr="00063017">
        <w:rPr>
          <w:lang w:val="es-ES_tradnl"/>
        </w:rPr>
        <w:t>.</w:t>
      </w:r>
    </w:p>
    <w:p w:rsidR="00063017" w:rsidRDefault="00063017" w:rsidP="00732C35">
      <w:pPr>
        <w:tabs>
          <w:tab w:val="clear" w:pos="1276"/>
          <w:tab w:val="left" w:pos="1288"/>
          <w:tab w:val="left" w:pos="1800"/>
        </w:tabs>
        <w:spacing w:before="60"/>
        <w:ind w:left="567" w:hanging="567"/>
        <w:jc w:val="left"/>
        <w:rPr>
          <w:rFonts w:cs="Arial"/>
          <w:lang w:val="es-ES_tradnl"/>
        </w:rPr>
      </w:pPr>
    </w:p>
    <w:p w:rsidR="004F43E8" w:rsidRDefault="004F43E8" w:rsidP="00732C35">
      <w:pPr>
        <w:tabs>
          <w:tab w:val="clear" w:pos="1276"/>
          <w:tab w:val="left" w:pos="1288"/>
          <w:tab w:val="left" w:pos="1800"/>
        </w:tabs>
        <w:spacing w:before="60"/>
        <w:ind w:left="567" w:hanging="567"/>
        <w:jc w:val="left"/>
        <w:rPr>
          <w:rFonts w:cs="Arial"/>
          <w:lang w:val="es-ES_tradnl"/>
        </w:rPr>
      </w:pPr>
      <w:r>
        <w:rPr>
          <w:rFonts w:cs="Arial"/>
          <w:lang w:val="es-ES_tradnl"/>
        </w:rPr>
        <w:br w:type="page"/>
      </w:r>
    </w:p>
    <w:p w:rsidR="003D1A41" w:rsidRPr="003D1A41" w:rsidRDefault="003D1A41" w:rsidP="003D1A41">
      <w:pPr>
        <w:pStyle w:val="Heading2"/>
        <w:rPr>
          <w:lang w:val="es-ES_tradnl"/>
        </w:rPr>
      </w:pPr>
      <w:bookmarkStart w:id="946" w:name="_Toc490829857"/>
      <w:r w:rsidRPr="003D1A41">
        <w:rPr>
          <w:lang w:val="es-ES_tradnl"/>
        </w:rPr>
        <w:lastRenderedPageBreak/>
        <w:t>Otra comunicación</w:t>
      </w:r>
      <w:bookmarkEnd w:id="946"/>
    </w:p>
    <w:p w:rsidR="003D1A41" w:rsidRPr="003D1A41" w:rsidRDefault="003D1A41" w:rsidP="003D1A41">
      <w:pPr>
        <w:tabs>
          <w:tab w:val="clear" w:pos="1276"/>
          <w:tab w:val="clear" w:pos="1843"/>
          <w:tab w:val="left" w:pos="1134"/>
          <w:tab w:val="left" w:pos="1560"/>
          <w:tab w:val="left" w:pos="2127"/>
        </w:tabs>
        <w:spacing w:before="360" w:after="0"/>
        <w:jc w:val="left"/>
        <w:outlineLvl w:val="3"/>
        <w:rPr>
          <w:b/>
          <w:bCs/>
          <w:lang w:val="es-ES_tradnl"/>
        </w:rPr>
      </w:pPr>
      <w:r w:rsidRPr="003D1A41">
        <w:rPr>
          <w:b/>
          <w:bCs/>
          <w:lang w:val="es-ES_tradnl"/>
        </w:rPr>
        <w:t>Austria</w:t>
      </w:r>
    </w:p>
    <w:p w:rsidR="003D1A41" w:rsidRPr="003D1A41" w:rsidRDefault="003D1A41" w:rsidP="003D1A41">
      <w:pPr>
        <w:tabs>
          <w:tab w:val="clear" w:pos="1276"/>
          <w:tab w:val="clear" w:pos="1843"/>
          <w:tab w:val="left" w:pos="1134"/>
          <w:tab w:val="left" w:pos="1560"/>
          <w:tab w:val="left" w:pos="2127"/>
        </w:tabs>
        <w:spacing w:before="40" w:after="0"/>
        <w:jc w:val="left"/>
        <w:outlineLvl w:val="4"/>
        <w:rPr>
          <w:szCs w:val="18"/>
          <w:lang w:val="es-ES_tradnl"/>
        </w:rPr>
      </w:pPr>
      <w:r w:rsidRPr="003D1A41">
        <w:rPr>
          <w:szCs w:val="18"/>
          <w:lang w:val="es-ES_tradnl"/>
        </w:rPr>
        <w:t>Comunicación del 1.VI.2017:</w:t>
      </w:r>
    </w:p>
    <w:p w:rsidR="003D1A41" w:rsidRPr="003D1A41" w:rsidRDefault="003D1A41" w:rsidP="003D1A41">
      <w:pPr>
        <w:spacing w:after="0"/>
        <w:rPr>
          <w:lang w:val="es-ES_tradnl"/>
        </w:rPr>
      </w:pPr>
      <w:r w:rsidRPr="003D1A41">
        <w:rPr>
          <w:lang w:val="es-ES_tradnl"/>
        </w:rPr>
        <w:t xml:space="preserve">Con motivo de los «FIVB Beach Volleyball World Championships 2017» en Viena, la Administración austriaca autoriza a una estación de aficionado austriaca a utilizar el distintivo de llamada especial </w:t>
      </w:r>
      <w:r w:rsidRPr="003D1A41">
        <w:rPr>
          <w:b/>
          <w:bCs/>
          <w:lang w:val="es-ES_tradnl"/>
        </w:rPr>
        <w:t>OE17BEACH</w:t>
      </w:r>
      <w:r w:rsidRPr="003D1A41">
        <w:rPr>
          <w:lang w:val="es-ES_tradnl"/>
        </w:rPr>
        <w:t xml:space="preserve"> durante el periodo comprendido entre el 28 de julio y el 6 de agosto de 2017.</w:t>
      </w:r>
    </w:p>
    <w:p w:rsidR="004F43E8" w:rsidRPr="00950DE3" w:rsidRDefault="004F43E8" w:rsidP="004F43E8">
      <w:pPr>
        <w:tabs>
          <w:tab w:val="clear" w:pos="1276"/>
          <w:tab w:val="clear" w:pos="1843"/>
          <w:tab w:val="left" w:pos="1134"/>
          <w:tab w:val="left" w:pos="1560"/>
          <w:tab w:val="left" w:pos="2127"/>
        </w:tabs>
        <w:spacing w:before="360"/>
        <w:jc w:val="left"/>
        <w:outlineLvl w:val="3"/>
        <w:rPr>
          <w:b/>
          <w:bCs/>
          <w:lang w:val="es-ES_tradnl"/>
        </w:rPr>
      </w:pPr>
      <w:bookmarkStart w:id="947" w:name="lt_pId1040"/>
      <w:r w:rsidRPr="00950DE3">
        <w:rPr>
          <w:b/>
          <w:bCs/>
          <w:lang w:val="es-ES_tradnl"/>
        </w:rPr>
        <w:t>República de Azerbaiyán</w:t>
      </w:r>
      <w:bookmarkEnd w:id="947"/>
    </w:p>
    <w:p w:rsidR="004F43E8" w:rsidRPr="00950DE3" w:rsidRDefault="004F43E8" w:rsidP="004F43E8">
      <w:pPr>
        <w:rPr>
          <w:szCs w:val="18"/>
          <w:lang w:val="es-ES_tradnl"/>
        </w:rPr>
      </w:pPr>
      <w:bookmarkStart w:id="948" w:name="lt_pId1041"/>
      <w:r w:rsidRPr="00950DE3">
        <w:rPr>
          <w:lang w:val="es-ES_tradnl"/>
        </w:rPr>
        <w:t xml:space="preserve">Comunicación del </w:t>
      </w:r>
      <w:r w:rsidRPr="00950DE3">
        <w:rPr>
          <w:szCs w:val="18"/>
          <w:lang w:val="es-ES_tradnl"/>
        </w:rPr>
        <w:t>29.V.2017:</w:t>
      </w:r>
      <w:bookmarkEnd w:id="948"/>
    </w:p>
    <w:p w:rsidR="004F43E8" w:rsidRPr="007771FF" w:rsidRDefault="004F43E8" w:rsidP="004F43E8">
      <w:pPr>
        <w:rPr>
          <w:lang w:val="es-ES_tradnl"/>
        </w:rPr>
      </w:pPr>
      <w:bookmarkStart w:id="949" w:name="lt_pId1042"/>
      <w:r w:rsidRPr="007771FF">
        <w:rPr>
          <w:lang w:val="es-ES_tradnl"/>
        </w:rPr>
        <w:t>La República de Azerbaiyán expresa su honda preocupación por las actividades de la compañía "Karabakh Telecom" ("K-Telecom"), sita de manera ilegal en la región de Nagorno-Karabaj y en otros territorios ocupados de Azerbaiyán. En particular, la citada empresa se dota de servicios de itinerancia mediante el uso de las frecuencias radioeléctricas de Azerbaiyán, sin la autorización previa del Gobierno azerbaiyano, y ha utilizado el indicativo de país nacional (+374), distinto del asignado a Azerbaiyán, en los territorios ocupados de dicho país para redes fijas y móviles.</w:t>
      </w:r>
      <w:bookmarkEnd w:id="949"/>
    </w:p>
    <w:p w:rsidR="004F43E8" w:rsidRPr="007771FF" w:rsidRDefault="004F43E8" w:rsidP="004F43E8">
      <w:pPr>
        <w:rPr>
          <w:lang w:val="es-ES_tradnl"/>
        </w:rPr>
      </w:pPr>
      <w:r w:rsidRPr="007771FF">
        <w:rPr>
          <w:lang w:val="es-ES_tradnl"/>
        </w:rPr>
        <w:t>Del mismo modo, la República de Azerbaiyán considera que las prácticas ilegales a las que se está recurriendo en los territorios ocupados del país suponen una infracción grave de las disposiciones de la Constitución y el Convenio de la UIT (Ginebra, 1992), en su versión enmendada por las Conferencias de Plenipotenciarios (Kyoto</w:t>
      </w:r>
      <w:r>
        <w:rPr>
          <w:lang w:val="es-ES_tradnl"/>
        </w:rPr>
        <w:t> </w:t>
      </w:r>
      <w:r w:rsidRPr="007771FF">
        <w:rPr>
          <w:lang w:val="es-ES_tradnl"/>
        </w:rPr>
        <w:t>1994, Minneapolis 1998, Marrake</w:t>
      </w:r>
      <w:r>
        <w:rPr>
          <w:lang w:val="es-ES_tradnl"/>
        </w:rPr>
        <w:t>c</w:t>
      </w:r>
      <w:r w:rsidRPr="007771FF">
        <w:rPr>
          <w:lang w:val="es-ES_tradnl"/>
        </w:rPr>
        <w:t>h 2002, Antalya 2006 y Guadalajara 2010), así como de la Recomendación E.164 de la UIT sobre el plan internacional de numeración de telecomunicaciones públicas.</w:t>
      </w:r>
    </w:p>
    <w:p w:rsidR="004F43E8" w:rsidRPr="007771FF" w:rsidRDefault="004F43E8" w:rsidP="004F43E8">
      <w:pPr>
        <w:rPr>
          <w:lang w:val="es-ES_tradnl"/>
        </w:rPr>
      </w:pPr>
      <w:r w:rsidRPr="007771FF">
        <w:rPr>
          <w:lang w:val="es-ES_tradnl"/>
        </w:rPr>
        <w:t>Estas medidas también ponen trabas considerables a la aplicación por Azerbaiyán del derecho soberano exclusivo de regular sus telecomunicaciones y utilizar sus recursos de numeración dentro de las fronteras del país, las cuales gozan de reconocimiento internacional, con objeto de garantizar la integridad de su infraestructura de telecomunicaciones y utilizar las radiofrecuencias en su territorio de conformidad con las disposiciones de los instrumentos jurídicos de la UIT.</w:t>
      </w:r>
    </w:p>
    <w:p w:rsidR="004F43E8" w:rsidRPr="007771FF" w:rsidRDefault="004F43E8" w:rsidP="004F43E8">
      <w:pPr>
        <w:rPr>
          <w:lang w:val="es-ES_tradnl"/>
        </w:rPr>
      </w:pPr>
      <w:r w:rsidRPr="007771FF">
        <w:rPr>
          <w:lang w:val="es-ES_tradnl"/>
        </w:rPr>
        <w:t>A ese respecto, cabe recordar que las Resoluciones 822, 853, 874 y 884 que el Consejo de Seguridad de las Naciones Unidas adoptó en 1993 han reafirmado la soberanía y la integridad territorial de Azerbaiyán y han exigido</w:t>
      </w:r>
      <w:r w:rsidRPr="00950DE3">
        <w:rPr>
          <w:lang w:val="es-ES_tradnl"/>
        </w:rPr>
        <w:t xml:space="preserve"> la retirada inmediata, total e incondicional de</w:t>
      </w:r>
      <w:r w:rsidRPr="007771FF">
        <w:rPr>
          <w:lang w:val="es-ES_tradnl"/>
        </w:rPr>
        <w:t xml:space="preserve"> las fuerzas de ocupación armenias de la región de Nagorno</w:t>
      </w:r>
      <w:r>
        <w:rPr>
          <w:lang w:val="es-ES_tradnl"/>
        </w:rPr>
        <w:noBreakHyphen/>
      </w:r>
      <w:r w:rsidRPr="007771FF">
        <w:rPr>
          <w:lang w:val="es-ES_tradnl"/>
        </w:rPr>
        <w:t xml:space="preserve">Karabaj y de otros territorios ocupados de Azerbaiyán. Además, en la Resolución 62/243 que la Asamblea General de las Naciones Unidas adoptó en 2008, se solicita a los Estados Miembros de las Naciones Unidas que no reconozcan </w:t>
      </w:r>
      <w:r w:rsidRPr="00950DE3">
        <w:rPr>
          <w:lang w:val="es-ES_tradnl"/>
        </w:rPr>
        <w:t>como lícita la situación creada por la ocupación de los territorios de la República de Azerbaiyán ni prestan ayuda o asistencia para mantener esa situación</w:t>
      </w:r>
      <w:r w:rsidRPr="007771FF">
        <w:rPr>
          <w:lang w:val="es-ES_tradnl"/>
        </w:rPr>
        <w:t>. La UIT, en calidad de organismo especializado de las Naciones Unidas, y sus Estados Miembros han de tener en cuenta dichas Resoluciones.</w:t>
      </w:r>
    </w:p>
    <w:p w:rsidR="004F43E8" w:rsidRPr="00950DE3" w:rsidRDefault="004F43E8" w:rsidP="004F43E8">
      <w:pPr>
        <w:tabs>
          <w:tab w:val="clear" w:pos="1276"/>
          <w:tab w:val="clear" w:pos="1843"/>
          <w:tab w:val="left" w:pos="1134"/>
          <w:tab w:val="left" w:pos="1560"/>
          <w:tab w:val="left" w:pos="2127"/>
        </w:tabs>
        <w:spacing w:before="360" w:after="120"/>
        <w:jc w:val="left"/>
        <w:outlineLvl w:val="3"/>
        <w:rPr>
          <w:b/>
          <w:bCs/>
          <w:lang w:val="es-ES_tradnl"/>
        </w:rPr>
      </w:pPr>
      <w:bookmarkStart w:id="950" w:name="lt_pId1049"/>
      <w:r w:rsidRPr="00950DE3">
        <w:rPr>
          <w:b/>
          <w:bCs/>
          <w:lang w:val="es-ES_tradnl"/>
        </w:rPr>
        <w:t>Secretario General de la</w:t>
      </w:r>
      <w:r>
        <w:rPr>
          <w:b/>
          <w:bCs/>
          <w:lang w:val="es-ES_tradnl"/>
        </w:rPr>
        <w:t xml:space="preserve"> </w:t>
      </w:r>
      <w:r w:rsidRPr="00950DE3">
        <w:rPr>
          <w:b/>
          <w:bCs/>
          <w:lang w:val="es-ES_tradnl"/>
        </w:rPr>
        <w:t>UIT</w:t>
      </w:r>
      <w:bookmarkEnd w:id="950"/>
    </w:p>
    <w:p w:rsidR="004F43E8" w:rsidRPr="007771FF" w:rsidRDefault="004F43E8" w:rsidP="004F43E8">
      <w:pPr>
        <w:rPr>
          <w:lang w:val="es-ES_tradnl"/>
        </w:rPr>
      </w:pPr>
      <w:bookmarkStart w:id="951" w:name="lt_pId1050"/>
      <w:r w:rsidRPr="007771FF">
        <w:rPr>
          <w:lang w:val="es-ES_tradnl"/>
        </w:rPr>
        <w:t>La UIT es un organismo especializado de las Naciones Unidas entre cuyos objetivos prioritarios figuran el mantenimiento de la paz y la promoción del desarrollo socioeconómico de todos sus Estados Miembros mediante el desarrollo de las telecomunicaciones.</w:t>
      </w:r>
    </w:p>
    <w:p w:rsidR="004F43E8" w:rsidRPr="007771FF" w:rsidRDefault="004F43E8" w:rsidP="004F43E8">
      <w:pPr>
        <w:rPr>
          <w:lang w:val="es-ES_tradnl"/>
        </w:rPr>
      </w:pPr>
      <w:r w:rsidRPr="007771FF">
        <w:rPr>
          <w:lang w:val="es-ES_tradnl"/>
        </w:rPr>
        <w:t xml:space="preserve">Tras haber examinado la comunicación de la República de Azerbaiyán </w:t>
      </w:r>
      <w:r w:rsidRPr="007771FF">
        <w:rPr>
          <w:i/>
          <w:iCs/>
          <w:lang w:val="es-ES_tradnl"/>
        </w:rPr>
        <w:t>supra</w:t>
      </w:r>
      <w:r w:rsidRPr="007771FF">
        <w:rPr>
          <w:lang w:val="es-ES_tradnl"/>
        </w:rPr>
        <w:t>, deseo expresar mi profunda inquietud por la situación descrita en esta última.</w:t>
      </w:r>
    </w:p>
    <w:p w:rsidR="004F43E8" w:rsidRPr="007771FF" w:rsidRDefault="004F43E8" w:rsidP="004F43E8">
      <w:pPr>
        <w:rPr>
          <w:lang w:val="es-ES_tradnl"/>
        </w:rPr>
      </w:pPr>
      <w:r w:rsidRPr="007771FF">
        <w:rPr>
          <w:lang w:val="es-ES_tradnl"/>
        </w:rPr>
        <w:t xml:space="preserve">A ese respecto, quisiera reafirmar que todos los Estados Miembros, en virtud de sus correspondientes obligaciones, deben observar los principios fundamentales consagrados en los instrumentos jurídicos de la Unión, en particular, el derecho soberano de todos los Estados Miembros de regular sus </w:t>
      </w:r>
      <w:r w:rsidRPr="007771FF">
        <w:rPr>
          <w:cs/>
          <w:lang w:val="es-ES_tradnl"/>
        </w:rPr>
        <w:t>‎</w:t>
      </w:r>
      <w:r w:rsidRPr="007771FF">
        <w:rPr>
          <w:lang w:val="es-ES_tradnl"/>
        </w:rPr>
        <w:t>telecomunicaciones dentro de sus fronteras reconocidas a escala internacional.</w:t>
      </w:r>
    </w:p>
    <w:p w:rsidR="004F43E8" w:rsidRPr="004F43E8" w:rsidRDefault="004F43E8" w:rsidP="004F43E8">
      <w:pPr>
        <w:tabs>
          <w:tab w:val="clear" w:pos="1276"/>
          <w:tab w:val="left" w:pos="1288"/>
        </w:tabs>
        <w:rPr>
          <w:lang w:val="es-ES_tradnl"/>
        </w:rPr>
      </w:pPr>
      <w:r w:rsidRPr="007771FF">
        <w:rPr>
          <w:lang w:val="es-ES_tradnl"/>
        </w:rPr>
        <w:t>Por último, en calidad de organismo especializado de las Naciones Unidas, la Unión tiene presentes las resoluciones oportunas de la Asamblea General de las Naciones Unidas y toma plenamente en consideración las resoluciones pertinentes del Consejo de Seguridad de las Naciones Unidas.</w:t>
      </w:r>
      <w:bookmarkEnd w:id="951"/>
    </w:p>
    <w:p w:rsidR="00732C35" w:rsidRPr="008B16D5" w:rsidRDefault="00732C35">
      <w:pPr>
        <w:tabs>
          <w:tab w:val="clear" w:pos="567"/>
          <w:tab w:val="clear" w:pos="1276"/>
          <w:tab w:val="clear" w:pos="1843"/>
          <w:tab w:val="clear" w:pos="5387"/>
          <w:tab w:val="clear" w:pos="5954"/>
        </w:tabs>
        <w:overflowPunct/>
        <w:autoSpaceDE/>
        <w:autoSpaceDN/>
        <w:adjustRightInd/>
        <w:spacing w:before="60"/>
        <w:jc w:val="left"/>
        <w:textAlignment w:val="auto"/>
        <w:rPr>
          <w:lang w:val="es-ES_tradnl"/>
        </w:rPr>
      </w:pPr>
      <w:r w:rsidRPr="008B16D5">
        <w:rPr>
          <w:lang w:val="es-ES_tradnl"/>
        </w:rPr>
        <w:br w:type="page"/>
      </w:r>
    </w:p>
    <w:p w:rsidR="00DC3C5E" w:rsidRPr="00D11D23" w:rsidRDefault="00DC3C5E" w:rsidP="00DC3C5E">
      <w:pPr>
        <w:pStyle w:val="Heading2"/>
        <w:rPr>
          <w:lang w:val="es-ES_tradnl"/>
        </w:rPr>
      </w:pPr>
      <w:bookmarkStart w:id="952" w:name="_Toc329611052"/>
      <w:bookmarkStart w:id="953" w:name="_Toc331071427"/>
      <w:bookmarkStart w:id="954" w:name="_Toc332274686"/>
      <w:bookmarkStart w:id="955" w:name="_Toc334778524"/>
      <w:bookmarkStart w:id="956" w:name="_Toc336263091"/>
      <w:bookmarkStart w:id="957" w:name="_Toc337214319"/>
      <w:bookmarkStart w:id="958" w:name="_Toc338334134"/>
      <w:bookmarkStart w:id="959" w:name="_Toc340228265"/>
      <w:bookmarkStart w:id="960" w:name="_Toc341435113"/>
      <w:bookmarkStart w:id="961" w:name="_Toc342912242"/>
      <w:bookmarkStart w:id="962" w:name="_Toc343265202"/>
      <w:bookmarkStart w:id="963" w:name="_Toc345584990"/>
      <w:bookmarkStart w:id="964" w:name="_Toc346877133"/>
      <w:bookmarkStart w:id="965" w:name="_Toc348013791"/>
      <w:bookmarkStart w:id="966" w:name="_Toc349289500"/>
      <w:bookmarkStart w:id="967" w:name="_Toc350779899"/>
      <w:bookmarkStart w:id="968" w:name="_Toc351713782"/>
      <w:bookmarkStart w:id="969" w:name="_Toc353278418"/>
      <w:bookmarkStart w:id="970" w:name="_Toc354393698"/>
      <w:bookmarkStart w:id="971" w:name="_Toc355866596"/>
      <w:bookmarkStart w:id="972" w:name="_Toc357172163"/>
      <w:bookmarkStart w:id="973" w:name="_Toc358380615"/>
      <w:bookmarkStart w:id="974" w:name="_Toc359592140"/>
      <w:bookmarkStart w:id="975" w:name="_Toc361130977"/>
      <w:bookmarkStart w:id="976" w:name="_Toc361990659"/>
      <w:bookmarkStart w:id="977" w:name="_Toc363827525"/>
      <w:bookmarkStart w:id="978" w:name="_Toc364761779"/>
      <w:bookmarkStart w:id="979" w:name="_Toc366497608"/>
      <w:bookmarkStart w:id="980" w:name="_Toc367955924"/>
      <w:bookmarkStart w:id="981" w:name="_Toc369255134"/>
      <w:bookmarkStart w:id="982" w:name="_Toc370388963"/>
      <w:bookmarkStart w:id="983" w:name="_Toc371690055"/>
      <w:bookmarkStart w:id="984" w:name="_Toc373242826"/>
      <w:bookmarkStart w:id="985" w:name="_Toc374090752"/>
      <w:bookmarkStart w:id="986" w:name="_Toc374693375"/>
      <w:bookmarkStart w:id="987" w:name="_Toc377021958"/>
      <w:bookmarkStart w:id="988" w:name="_Toc378602320"/>
      <w:bookmarkStart w:id="989" w:name="_Toc379450038"/>
      <w:bookmarkStart w:id="990" w:name="_Toc380670212"/>
      <w:bookmarkStart w:id="991" w:name="_Toc381884148"/>
      <w:bookmarkStart w:id="992" w:name="_Toc383176335"/>
      <w:bookmarkStart w:id="993" w:name="_Toc384821902"/>
      <w:bookmarkStart w:id="994" w:name="_Toc385938619"/>
      <w:bookmarkStart w:id="995" w:name="_Toc389037529"/>
      <w:bookmarkStart w:id="996" w:name="_Toc390075826"/>
      <w:bookmarkStart w:id="997" w:name="_Toc391387219"/>
      <w:bookmarkStart w:id="998" w:name="_Toc392593330"/>
      <w:bookmarkStart w:id="999" w:name="_Toc393879073"/>
      <w:bookmarkStart w:id="1000" w:name="_Toc395100090"/>
      <w:bookmarkStart w:id="1001" w:name="_Toc396223679"/>
      <w:bookmarkStart w:id="1002" w:name="_Toc397595071"/>
      <w:bookmarkStart w:id="1003" w:name="_Toc399248293"/>
      <w:bookmarkStart w:id="1004" w:name="_Toc400455638"/>
      <w:bookmarkStart w:id="1005" w:name="_Toc401910835"/>
      <w:bookmarkStart w:id="1006" w:name="_Toc403048168"/>
      <w:bookmarkStart w:id="1007" w:name="_Toc404347571"/>
      <w:bookmarkStart w:id="1008" w:name="_Toc405802710"/>
      <w:bookmarkStart w:id="1009" w:name="_Toc406576806"/>
      <w:bookmarkStart w:id="1010" w:name="_Toc408823971"/>
      <w:bookmarkStart w:id="1011" w:name="_Toc410026928"/>
      <w:bookmarkStart w:id="1012" w:name="_Toc410913022"/>
      <w:bookmarkStart w:id="1013" w:name="_Toc415665869"/>
      <w:bookmarkStart w:id="1014" w:name="_Toc417648389"/>
      <w:bookmarkStart w:id="1015" w:name="_Toc418252416"/>
      <w:bookmarkStart w:id="1016" w:name="_Toc418601864"/>
      <w:bookmarkStart w:id="1017" w:name="_Toc421177176"/>
      <w:bookmarkStart w:id="1018" w:name="_Toc422476103"/>
      <w:bookmarkStart w:id="1019" w:name="_Toc423527149"/>
      <w:bookmarkStart w:id="1020" w:name="_Toc424895574"/>
      <w:bookmarkStart w:id="1021" w:name="_Toc428367867"/>
      <w:bookmarkStart w:id="1022" w:name="_Toc429122167"/>
      <w:bookmarkStart w:id="1023" w:name="_Toc430184037"/>
      <w:bookmarkStart w:id="1024" w:name="_Toc434309358"/>
      <w:bookmarkStart w:id="1025" w:name="_Toc435690637"/>
      <w:bookmarkStart w:id="1026" w:name="_Toc437441149"/>
      <w:bookmarkStart w:id="1027" w:name="_Toc437956428"/>
      <w:bookmarkStart w:id="1028" w:name="_Toc439840804"/>
      <w:bookmarkStart w:id="1029" w:name="_Toc442883565"/>
      <w:bookmarkStart w:id="1030" w:name="_Toc443382397"/>
      <w:bookmarkStart w:id="1031" w:name="_Toc447195434"/>
      <w:bookmarkStart w:id="1032" w:name="_Toc451174499"/>
      <w:bookmarkStart w:id="1033" w:name="_Toc452126898"/>
      <w:bookmarkStart w:id="1034" w:name="_Toc453247193"/>
      <w:bookmarkStart w:id="1035" w:name="_Toc455669852"/>
      <w:bookmarkStart w:id="1036" w:name="_Toc458781010"/>
      <w:bookmarkStart w:id="1037" w:name="_Toc463441565"/>
      <w:bookmarkStart w:id="1038" w:name="_Toc463947715"/>
      <w:bookmarkStart w:id="1039" w:name="_Toc466370892"/>
      <w:bookmarkStart w:id="1040" w:name="_Toc467245950"/>
      <w:bookmarkStart w:id="1041" w:name="_Toc468457247"/>
      <w:bookmarkStart w:id="1042" w:name="_Toc472590311"/>
      <w:bookmarkStart w:id="1043" w:name="_Toc473727739"/>
      <w:bookmarkStart w:id="1044" w:name="_Toc474936344"/>
      <w:bookmarkStart w:id="1045" w:name="_Toc476142326"/>
      <w:bookmarkStart w:id="1046" w:name="_Toc477429099"/>
      <w:bookmarkStart w:id="1047" w:name="_Toc478134103"/>
      <w:bookmarkStart w:id="1048" w:name="_Toc479850645"/>
      <w:bookmarkStart w:id="1049" w:name="_Toc482090363"/>
      <w:bookmarkStart w:id="1050" w:name="_Toc484181139"/>
      <w:bookmarkStart w:id="1051" w:name="_Toc484787074"/>
      <w:bookmarkStart w:id="1052" w:name="_Toc487119324"/>
      <w:bookmarkStart w:id="1053" w:name="_Toc489607396"/>
      <w:bookmarkStart w:id="1054" w:name="_Toc490829858"/>
      <w:r w:rsidRPr="00D11D23">
        <w:rPr>
          <w:lang w:val="es-ES_tradnl"/>
        </w:rPr>
        <w:lastRenderedPageBreak/>
        <w:t>Restricciones de servicio</w:t>
      </w:r>
      <w:bookmarkEnd w:id="952"/>
      <w:bookmarkEnd w:id="953"/>
      <w:bookmarkEnd w:id="954"/>
      <w:bookmarkEnd w:id="955"/>
      <w:bookmarkEnd w:id="956"/>
      <w:bookmarkEnd w:id="957"/>
      <w:bookmarkEnd w:id="958"/>
      <w:bookmarkEnd w:id="959"/>
      <w:bookmarkEnd w:id="960"/>
      <w:bookmarkEnd w:id="961"/>
      <w:bookmarkEnd w:id="962"/>
      <w:bookmarkEnd w:id="963"/>
      <w:bookmarkEnd w:id="964"/>
      <w:bookmarkEnd w:id="965"/>
      <w:bookmarkEnd w:id="966"/>
      <w:bookmarkEnd w:id="967"/>
      <w:bookmarkEnd w:id="968"/>
      <w:bookmarkEnd w:id="969"/>
      <w:bookmarkEnd w:id="970"/>
      <w:bookmarkEnd w:id="971"/>
      <w:bookmarkEnd w:id="972"/>
      <w:bookmarkEnd w:id="973"/>
      <w:bookmarkEnd w:id="974"/>
      <w:bookmarkEnd w:id="975"/>
      <w:bookmarkEnd w:id="976"/>
      <w:bookmarkEnd w:id="977"/>
      <w:bookmarkEnd w:id="978"/>
      <w:bookmarkEnd w:id="979"/>
      <w:bookmarkEnd w:id="980"/>
      <w:bookmarkEnd w:id="981"/>
      <w:bookmarkEnd w:id="982"/>
      <w:bookmarkEnd w:id="983"/>
      <w:bookmarkEnd w:id="984"/>
      <w:bookmarkEnd w:id="985"/>
      <w:bookmarkEnd w:id="986"/>
      <w:bookmarkEnd w:id="987"/>
      <w:bookmarkEnd w:id="988"/>
      <w:bookmarkEnd w:id="989"/>
      <w:bookmarkEnd w:id="990"/>
      <w:bookmarkEnd w:id="991"/>
      <w:bookmarkEnd w:id="992"/>
      <w:bookmarkEnd w:id="993"/>
      <w:bookmarkEnd w:id="994"/>
      <w:bookmarkEnd w:id="995"/>
      <w:bookmarkEnd w:id="996"/>
      <w:bookmarkEnd w:id="997"/>
      <w:bookmarkEnd w:id="998"/>
      <w:bookmarkEnd w:id="999"/>
      <w:bookmarkEnd w:id="1000"/>
      <w:bookmarkEnd w:id="1001"/>
      <w:bookmarkEnd w:id="1002"/>
      <w:bookmarkEnd w:id="1003"/>
      <w:bookmarkEnd w:id="1004"/>
      <w:bookmarkEnd w:id="1005"/>
      <w:bookmarkEnd w:id="1006"/>
      <w:bookmarkEnd w:id="1007"/>
      <w:bookmarkEnd w:id="1008"/>
      <w:bookmarkEnd w:id="1009"/>
      <w:bookmarkEnd w:id="1010"/>
      <w:bookmarkEnd w:id="1011"/>
      <w:bookmarkEnd w:id="1012"/>
      <w:bookmarkEnd w:id="1013"/>
      <w:bookmarkEnd w:id="1014"/>
      <w:bookmarkEnd w:id="1015"/>
      <w:bookmarkEnd w:id="1016"/>
      <w:bookmarkEnd w:id="1017"/>
      <w:bookmarkEnd w:id="1018"/>
      <w:bookmarkEnd w:id="1019"/>
      <w:bookmarkEnd w:id="1020"/>
      <w:bookmarkEnd w:id="1021"/>
      <w:bookmarkEnd w:id="1022"/>
      <w:bookmarkEnd w:id="1023"/>
      <w:bookmarkEnd w:id="1024"/>
      <w:bookmarkEnd w:id="1025"/>
      <w:bookmarkEnd w:id="1026"/>
      <w:bookmarkEnd w:id="1027"/>
      <w:bookmarkEnd w:id="1028"/>
      <w:bookmarkEnd w:id="1029"/>
      <w:bookmarkEnd w:id="1030"/>
      <w:bookmarkEnd w:id="1031"/>
      <w:bookmarkEnd w:id="1032"/>
      <w:bookmarkEnd w:id="1033"/>
      <w:bookmarkEnd w:id="1034"/>
      <w:bookmarkEnd w:id="1035"/>
      <w:bookmarkEnd w:id="1036"/>
      <w:bookmarkEnd w:id="1037"/>
      <w:bookmarkEnd w:id="1038"/>
      <w:bookmarkEnd w:id="1039"/>
      <w:bookmarkEnd w:id="1040"/>
      <w:bookmarkEnd w:id="1041"/>
      <w:bookmarkEnd w:id="1042"/>
      <w:bookmarkEnd w:id="1043"/>
      <w:bookmarkEnd w:id="1044"/>
      <w:bookmarkEnd w:id="1045"/>
      <w:bookmarkEnd w:id="1046"/>
      <w:bookmarkEnd w:id="1047"/>
      <w:bookmarkEnd w:id="1048"/>
      <w:bookmarkEnd w:id="1049"/>
      <w:bookmarkEnd w:id="1050"/>
      <w:bookmarkEnd w:id="1051"/>
      <w:bookmarkEnd w:id="1052"/>
      <w:bookmarkEnd w:id="1053"/>
      <w:bookmarkEnd w:id="1054"/>
    </w:p>
    <w:p w:rsidR="00DC3C5E" w:rsidRPr="0077057B" w:rsidRDefault="00DC3C5E" w:rsidP="00DC3C5E">
      <w:pPr>
        <w:jc w:val="center"/>
        <w:rPr>
          <w:lang w:val="es-ES_tradnl"/>
        </w:rPr>
      </w:pPr>
      <w:r w:rsidRPr="0077057B">
        <w:rPr>
          <w:lang w:val="es-ES_tradnl"/>
        </w:rPr>
        <w:t xml:space="preserve">Véase URL: </w:t>
      </w:r>
      <w:hyperlink r:id="rId38" w:history="1">
        <w:r w:rsidRPr="0077057B">
          <w:rPr>
            <w:lang w:val="es-ES_tradnl"/>
          </w:rPr>
          <w:t>www.itu.int/pub/T-SP-SR.1-2012</w:t>
        </w:r>
      </w:hyperlink>
    </w:p>
    <w:p w:rsidR="00DC3C5E" w:rsidRPr="0077057B" w:rsidRDefault="00DC3C5E" w:rsidP="00DC3C5E">
      <w:pPr>
        <w:rPr>
          <w:lang w:val="es-ES_tradnl"/>
        </w:rPr>
      </w:pPr>
    </w:p>
    <w:tbl>
      <w:tblPr>
        <w:tblW w:w="0" w:type="auto"/>
        <w:tblLayout w:type="fixed"/>
        <w:tblLook w:val="0000" w:firstRow="0" w:lastRow="0" w:firstColumn="0" w:lastColumn="0" w:noHBand="0" w:noVBand="0"/>
      </w:tblPr>
      <w:tblGrid>
        <w:gridCol w:w="2620"/>
        <w:gridCol w:w="1985"/>
      </w:tblGrid>
      <w:tr w:rsidR="00DC3C5E" w:rsidRPr="006A45E8" w:rsidTr="00640AD3">
        <w:tc>
          <w:tcPr>
            <w:tcW w:w="2620" w:type="dxa"/>
            <w:vAlign w:val="center"/>
          </w:tcPr>
          <w:p w:rsidR="00DC3C5E" w:rsidRPr="00880BB6" w:rsidRDefault="00DC3C5E" w:rsidP="00640AD3">
            <w:pPr>
              <w:pStyle w:val="Tablehead"/>
              <w:framePr w:hSpace="181" w:wrap="around" w:vAnchor="text" w:hAnchor="page" w:x="1589" w:y="283"/>
              <w:jc w:val="left"/>
              <w:rPr>
                <w:sz w:val="20"/>
                <w:szCs w:val="20"/>
                <w:lang w:val="es-ES_tradnl"/>
              </w:rPr>
            </w:pPr>
            <w:r w:rsidRPr="00880BB6">
              <w:rPr>
                <w:sz w:val="20"/>
                <w:szCs w:val="20"/>
                <w:lang w:val="es-ES_tradnl"/>
              </w:rPr>
              <w:t>País</w:t>
            </w:r>
            <w:r w:rsidRPr="00880BB6">
              <w:rPr>
                <w:i w:val="0"/>
                <w:sz w:val="20"/>
                <w:szCs w:val="20"/>
                <w:lang w:val="es-ES_tradnl"/>
              </w:rPr>
              <w:t>/</w:t>
            </w:r>
            <w:r w:rsidRPr="00880BB6">
              <w:rPr>
                <w:sz w:val="20"/>
                <w:szCs w:val="20"/>
                <w:lang w:val="es-ES_tradnl"/>
              </w:rPr>
              <w:t>zona geográfica</w:t>
            </w:r>
          </w:p>
        </w:tc>
        <w:tc>
          <w:tcPr>
            <w:tcW w:w="1985" w:type="dxa"/>
            <w:vAlign w:val="center"/>
          </w:tcPr>
          <w:p w:rsidR="00DC3C5E" w:rsidRPr="00880BB6" w:rsidRDefault="00DC3C5E" w:rsidP="00640AD3">
            <w:pPr>
              <w:pStyle w:val="Tablehead"/>
              <w:framePr w:hSpace="181" w:wrap="around" w:vAnchor="text" w:hAnchor="page" w:x="1589" w:y="283"/>
              <w:jc w:val="left"/>
              <w:rPr>
                <w:sz w:val="20"/>
                <w:szCs w:val="20"/>
                <w:lang w:val="es-ES_tradnl"/>
              </w:rPr>
            </w:pPr>
            <w:r w:rsidRPr="00880BB6">
              <w:rPr>
                <w:sz w:val="20"/>
                <w:szCs w:val="20"/>
                <w:lang w:val="es-ES_tradnl"/>
              </w:rPr>
              <w:t>BE</w:t>
            </w:r>
          </w:p>
        </w:tc>
      </w:tr>
    </w:tbl>
    <w:tbl>
      <w:tblPr>
        <w:tblW w:w="0" w:type="auto"/>
        <w:tblInd w:w="108" w:type="dxa"/>
        <w:tblLayout w:type="fixed"/>
        <w:tblLook w:val="0000" w:firstRow="0" w:lastRow="0" w:firstColumn="0" w:lastColumn="0" w:noHBand="0" w:noVBand="0"/>
      </w:tblPr>
      <w:tblGrid>
        <w:gridCol w:w="2160"/>
        <w:gridCol w:w="1985"/>
        <w:gridCol w:w="2268"/>
        <w:gridCol w:w="1985"/>
      </w:tblGrid>
      <w:tr w:rsidR="00DC3C5E" w:rsidRPr="006A45E8" w:rsidTr="00534AAD">
        <w:tc>
          <w:tcPr>
            <w:tcW w:w="2160" w:type="dxa"/>
          </w:tcPr>
          <w:p w:rsidR="00DC3C5E" w:rsidRPr="00880BB6" w:rsidRDefault="00DC3C5E" w:rsidP="00534AAD">
            <w:pPr>
              <w:pStyle w:val="Tabletext"/>
              <w:rPr>
                <w:sz w:val="20"/>
                <w:szCs w:val="20"/>
                <w:lang w:val="es-ES_tradnl"/>
              </w:rPr>
            </w:pPr>
            <w:r w:rsidRPr="00880BB6">
              <w:rPr>
                <w:sz w:val="20"/>
                <w:szCs w:val="20"/>
                <w:lang w:val="es-ES_tradnl"/>
              </w:rPr>
              <w:t>Seychelles</w:t>
            </w:r>
          </w:p>
        </w:tc>
        <w:tc>
          <w:tcPr>
            <w:tcW w:w="1985" w:type="dxa"/>
          </w:tcPr>
          <w:p w:rsidR="00DC3C5E" w:rsidRPr="00880BB6" w:rsidRDefault="00DC3C5E" w:rsidP="00534AAD">
            <w:pPr>
              <w:pStyle w:val="Tabletext"/>
              <w:rPr>
                <w:sz w:val="20"/>
                <w:szCs w:val="20"/>
                <w:lang w:val="es-ES_tradnl"/>
              </w:rPr>
            </w:pPr>
            <w:r w:rsidRPr="00880BB6">
              <w:rPr>
                <w:sz w:val="20"/>
                <w:szCs w:val="20"/>
                <w:lang w:val="es-ES_tradnl"/>
              </w:rPr>
              <w:t>1006 (p</w:t>
            </w:r>
            <w:r>
              <w:rPr>
                <w:sz w:val="20"/>
                <w:szCs w:val="20"/>
                <w:lang w:val="es-ES_tradnl"/>
              </w:rPr>
              <w:t>.</w:t>
            </w:r>
            <w:r w:rsidRPr="00880BB6">
              <w:rPr>
                <w:sz w:val="20"/>
                <w:szCs w:val="20"/>
                <w:lang w:val="es-ES_tradnl"/>
              </w:rPr>
              <w:t>13)</w:t>
            </w:r>
          </w:p>
        </w:tc>
        <w:tc>
          <w:tcPr>
            <w:tcW w:w="2268" w:type="dxa"/>
            <w:tcBorders>
              <w:left w:val="nil"/>
            </w:tcBorders>
          </w:tcPr>
          <w:p w:rsidR="00DC3C5E" w:rsidRPr="00880BB6" w:rsidRDefault="00DC3C5E" w:rsidP="00534AAD">
            <w:pPr>
              <w:pStyle w:val="Tabletext"/>
              <w:rPr>
                <w:sz w:val="20"/>
                <w:szCs w:val="20"/>
                <w:lang w:val="es-ES_tradnl"/>
              </w:rPr>
            </w:pPr>
          </w:p>
        </w:tc>
        <w:tc>
          <w:tcPr>
            <w:tcW w:w="1985" w:type="dxa"/>
          </w:tcPr>
          <w:p w:rsidR="00DC3C5E" w:rsidRPr="00880BB6" w:rsidRDefault="00DC3C5E" w:rsidP="00534AAD">
            <w:pPr>
              <w:pStyle w:val="Tabletext"/>
              <w:rPr>
                <w:sz w:val="20"/>
                <w:szCs w:val="20"/>
                <w:lang w:val="es-ES_tradnl"/>
              </w:rPr>
            </w:pPr>
          </w:p>
        </w:tc>
      </w:tr>
      <w:tr w:rsidR="00DC3C5E" w:rsidRPr="006A45E8" w:rsidTr="00534AAD">
        <w:tc>
          <w:tcPr>
            <w:tcW w:w="2160" w:type="dxa"/>
          </w:tcPr>
          <w:p w:rsidR="00DC3C5E" w:rsidRPr="00880BB6" w:rsidRDefault="00DC3C5E" w:rsidP="00534AAD">
            <w:pPr>
              <w:pStyle w:val="Tabletext"/>
              <w:rPr>
                <w:sz w:val="20"/>
                <w:szCs w:val="20"/>
                <w:lang w:val="es-ES_tradnl"/>
              </w:rPr>
            </w:pPr>
            <w:r>
              <w:rPr>
                <w:sz w:val="20"/>
                <w:szCs w:val="20"/>
                <w:lang w:val="es-ES_tradnl"/>
              </w:rPr>
              <w:t>Eslovaquia</w:t>
            </w:r>
          </w:p>
        </w:tc>
        <w:tc>
          <w:tcPr>
            <w:tcW w:w="1985" w:type="dxa"/>
          </w:tcPr>
          <w:p w:rsidR="00DC3C5E" w:rsidRPr="00880BB6" w:rsidRDefault="00DC3C5E" w:rsidP="00534AAD">
            <w:pPr>
              <w:pStyle w:val="Tabletext"/>
              <w:rPr>
                <w:sz w:val="20"/>
                <w:szCs w:val="20"/>
                <w:lang w:val="es-ES_tradnl"/>
              </w:rPr>
            </w:pPr>
            <w:r>
              <w:rPr>
                <w:sz w:val="20"/>
                <w:szCs w:val="20"/>
                <w:lang w:val="es-ES_tradnl"/>
              </w:rPr>
              <w:t>1007 (p.12)</w:t>
            </w:r>
          </w:p>
        </w:tc>
        <w:tc>
          <w:tcPr>
            <w:tcW w:w="2268" w:type="dxa"/>
            <w:tcBorders>
              <w:left w:val="nil"/>
            </w:tcBorders>
          </w:tcPr>
          <w:p w:rsidR="00DC3C5E" w:rsidRPr="00880BB6" w:rsidRDefault="00DC3C5E" w:rsidP="00534AAD">
            <w:pPr>
              <w:pStyle w:val="Tabletext"/>
              <w:rPr>
                <w:sz w:val="20"/>
                <w:szCs w:val="20"/>
                <w:lang w:val="es-ES_tradnl"/>
              </w:rPr>
            </w:pPr>
          </w:p>
        </w:tc>
        <w:tc>
          <w:tcPr>
            <w:tcW w:w="1985" w:type="dxa"/>
          </w:tcPr>
          <w:p w:rsidR="00DC3C5E" w:rsidRPr="00880BB6" w:rsidRDefault="00DC3C5E" w:rsidP="00534AAD">
            <w:pPr>
              <w:pStyle w:val="Tabletext"/>
              <w:rPr>
                <w:sz w:val="20"/>
                <w:szCs w:val="20"/>
                <w:lang w:val="es-ES_tradnl"/>
              </w:rPr>
            </w:pPr>
          </w:p>
        </w:tc>
      </w:tr>
      <w:tr w:rsidR="00DC3C5E" w:rsidRPr="006A45E8" w:rsidTr="00534AAD">
        <w:tc>
          <w:tcPr>
            <w:tcW w:w="2160" w:type="dxa"/>
          </w:tcPr>
          <w:p w:rsidR="00DC3C5E" w:rsidRPr="00FB3FA8" w:rsidRDefault="00DC3C5E" w:rsidP="00534AAD">
            <w:pPr>
              <w:pStyle w:val="Tabletext"/>
              <w:rPr>
                <w:sz w:val="20"/>
                <w:szCs w:val="20"/>
                <w:lang w:val="es-ES"/>
              </w:rPr>
            </w:pPr>
            <w:r w:rsidRPr="00FB3FA8">
              <w:rPr>
                <w:sz w:val="20"/>
                <w:szCs w:val="20"/>
                <w:lang w:val="es-ES"/>
              </w:rPr>
              <w:t>Tailandia</w:t>
            </w:r>
          </w:p>
        </w:tc>
        <w:tc>
          <w:tcPr>
            <w:tcW w:w="1985" w:type="dxa"/>
          </w:tcPr>
          <w:p w:rsidR="00DC3C5E" w:rsidRPr="00FB3FA8" w:rsidRDefault="00DC3C5E" w:rsidP="00534AAD">
            <w:pPr>
              <w:pStyle w:val="Tabletext"/>
              <w:rPr>
                <w:sz w:val="20"/>
                <w:szCs w:val="20"/>
                <w:lang w:val="es-ES_tradnl"/>
              </w:rPr>
            </w:pPr>
            <w:r w:rsidRPr="00FB3FA8">
              <w:rPr>
                <w:sz w:val="20"/>
                <w:szCs w:val="20"/>
                <w:lang w:val="es-ES_tradnl"/>
              </w:rPr>
              <w:t>1034 (p</w:t>
            </w:r>
            <w:r>
              <w:rPr>
                <w:sz w:val="20"/>
                <w:szCs w:val="20"/>
                <w:lang w:val="es-ES_tradnl"/>
              </w:rPr>
              <w:t>.</w:t>
            </w:r>
            <w:r w:rsidRPr="00FB3FA8">
              <w:rPr>
                <w:sz w:val="20"/>
                <w:szCs w:val="20"/>
                <w:lang w:val="es-ES_tradnl"/>
              </w:rPr>
              <w:t>5)</w:t>
            </w:r>
          </w:p>
        </w:tc>
        <w:tc>
          <w:tcPr>
            <w:tcW w:w="2268" w:type="dxa"/>
            <w:tcBorders>
              <w:left w:val="nil"/>
            </w:tcBorders>
          </w:tcPr>
          <w:p w:rsidR="00DC3C5E" w:rsidRPr="00880BB6" w:rsidRDefault="00DC3C5E" w:rsidP="00534AAD">
            <w:pPr>
              <w:pStyle w:val="Tabletext"/>
              <w:rPr>
                <w:sz w:val="20"/>
                <w:szCs w:val="20"/>
                <w:lang w:val="es-ES_tradnl"/>
              </w:rPr>
            </w:pPr>
          </w:p>
        </w:tc>
        <w:tc>
          <w:tcPr>
            <w:tcW w:w="1985" w:type="dxa"/>
          </w:tcPr>
          <w:p w:rsidR="00DC3C5E" w:rsidRPr="00880BB6" w:rsidRDefault="00DC3C5E" w:rsidP="00534AAD">
            <w:pPr>
              <w:pStyle w:val="Tabletext"/>
              <w:rPr>
                <w:sz w:val="20"/>
                <w:szCs w:val="20"/>
                <w:lang w:val="es-ES_tradnl"/>
              </w:rPr>
            </w:pPr>
          </w:p>
        </w:tc>
      </w:tr>
      <w:tr w:rsidR="00DC3C5E" w:rsidRPr="006A45E8" w:rsidTr="00534AAD">
        <w:tc>
          <w:tcPr>
            <w:tcW w:w="2160" w:type="dxa"/>
          </w:tcPr>
          <w:p w:rsidR="00DC3C5E" w:rsidRDefault="00DC3C5E" w:rsidP="00534AAD">
            <w:pPr>
              <w:pStyle w:val="Tabletext"/>
              <w:rPr>
                <w:sz w:val="20"/>
                <w:szCs w:val="20"/>
                <w:lang w:val="es-ES_tradnl"/>
              </w:rPr>
            </w:pPr>
            <w:r w:rsidRPr="000715E6">
              <w:rPr>
                <w:sz w:val="20"/>
                <w:szCs w:val="20"/>
                <w:lang w:val="es-ES"/>
              </w:rPr>
              <w:t>Santo Tomé y Príncipe</w:t>
            </w:r>
          </w:p>
        </w:tc>
        <w:tc>
          <w:tcPr>
            <w:tcW w:w="1985" w:type="dxa"/>
          </w:tcPr>
          <w:p w:rsidR="00DC3C5E" w:rsidRDefault="00DC3C5E" w:rsidP="00534AAD">
            <w:pPr>
              <w:pStyle w:val="Tabletext"/>
              <w:rPr>
                <w:sz w:val="20"/>
                <w:szCs w:val="20"/>
                <w:lang w:val="es-ES_tradnl"/>
              </w:rPr>
            </w:pPr>
            <w:r>
              <w:rPr>
                <w:sz w:val="20"/>
                <w:szCs w:val="20"/>
                <w:lang w:val="es-ES_tradnl"/>
              </w:rPr>
              <w:t>1039 (p.14)</w:t>
            </w:r>
          </w:p>
        </w:tc>
        <w:tc>
          <w:tcPr>
            <w:tcW w:w="2268" w:type="dxa"/>
            <w:tcBorders>
              <w:left w:val="nil"/>
            </w:tcBorders>
          </w:tcPr>
          <w:p w:rsidR="00DC3C5E" w:rsidRDefault="00DC3C5E" w:rsidP="00534AAD">
            <w:pPr>
              <w:pStyle w:val="Tabletext"/>
              <w:rPr>
                <w:sz w:val="20"/>
                <w:szCs w:val="20"/>
                <w:lang w:val="es-ES_tradnl"/>
              </w:rPr>
            </w:pPr>
          </w:p>
        </w:tc>
        <w:tc>
          <w:tcPr>
            <w:tcW w:w="1985" w:type="dxa"/>
          </w:tcPr>
          <w:p w:rsidR="00DC3C5E" w:rsidRDefault="00DC3C5E" w:rsidP="00534AAD">
            <w:pPr>
              <w:pStyle w:val="Tabletext"/>
              <w:rPr>
                <w:sz w:val="20"/>
                <w:szCs w:val="20"/>
                <w:lang w:val="es-ES_tradnl"/>
              </w:rPr>
            </w:pPr>
          </w:p>
        </w:tc>
      </w:tr>
      <w:tr w:rsidR="00DC3C5E" w:rsidRPr="006A45E8" w:rsidTr="00534AAD">
        <w:tc>
          <w:tcPr>
            <w:tcW w:w="2160" w:type="dxa"/>
          </w:tcPr>
          <w:p w:rsidR="00DC3C5E" w:rsidRDefault="00DC3C5E" w:rsidP="00534AAD">
            <w:pPr>
              <w:pStyle w:val="Tabletext"/>
              <w:rPr>
                <w:sz w:val="20"/>
                <w:szCs w:val="20"/>
                <w:lang w:val="es-ES_tradnl"/>
              </w:rPr>
            </w:pPr>
            <w:r>
              <w:rPr>
                <w:sz w:val="20"/>
                <w:szCs w:val="20"/>
                <w:lang w:val="es-ES_tradnl"/>
              </w:rPr>
              <w:t>Uruguay</w:t>
            </w:r>
          </w:p>
        </w:tc>
        <w:tc>
          <w:tcPr>
            <w:tcW w:w="1985" w:type="dxa"/>
          </w:tcPr>
          <w:p w:rsidR="00DC3C5E" w:rsidRDefault="00DC3C5E" w:rsidP="00534AAD">
            <w:pPr>
              <w:pStyle w:val="Tabletext"/>
              <w:rPr>
                <w:sz w:val="20"/>
                <w:szCs w:val="20"/>
                <w:lang w:val="es-ES_tradnl"/>
              </w:rPr>
            </w:pPr>
            <w:r>
              <w:rPr>
                <w:sz w:val="20"/>
                <w:szCs w:val="20"/>
                <w:lang w:val="es-ES_tradnl"/>
              </w:rPr>
              <w:t>1039 (p.14)</w:t>
            </w:r>
          </w:p>
        </w:tc>
        <w:tc>
          <w:tcPr>
            <w:tcW w:w="2268" w:type="dxa"/>
            <w:tcBorders>
              <w:left w:val="nil"/>
            </w:tcBorders>
          </w:tcPr>
          <w:p w:rsidR="00DC3C5E" w:rsidRDefault="00DC3C5E" w:rsidP="00534AAD">
            <w:pPr>
              <w:pStyle w:val="Tabletext"/>
              <w:rPr>
                <w:sz w:val="20"/>
                <w:szCs w:val="20"/>
                <w:lang w:val="es-ES_tradnl"/>
              </w:rPr>
            </w:pPr>
          </w:p>
        </w:tc>
        <w:tc>
          <w:tcPr>
            <w:tcW w:w="1985" w:type="dxa"/>
          </w:tcPr>
          <w:p w:rsidR="00DC3C5E" w:rsidRDefault="00DC3C5E" w:rsidP="00534AAD">
            <w:pPr>
              <w:pStyle w:val="Tabletext"/>
              <w:rPr>
                <w:sz w:val="20"/>
                <w:szCs w:val="20"/>
                <w:lang w:val="es-ES_tradnl"/>
              </w:rPr>
            </w:pPr>
          </w:p>
        </w:tc>
      </w:tr>
      <w:tr w:rsidR="00DC3C5E" w:rsidRPr="006A45E8" w:rsidTr="00534AAD">
        <w:tc>
          <w:tcPr>
            <w:tcW w:w="2160" w:type="dxa"/>
          </w:tcPr>
          <w:p w:rsidR="00DC3C5E" w:rsidRDefault="00DC3C5E" w:rsidP="00534AAD">
            <w:pPr>
              <w:pStyle w:val="Tabletext"/>
              <w:rPr>
                <w:sz w:val="20"/>
                <w:szCs w:val="20"/>
                <w:lang w:val="es-ES_tradnl"/>
              </w:rPr>
            </w:pPr>
            <w:r>
              <w:rPr>
                <w:sz w:val="20"/>
                <w:szCs w:val="20"/>
                <w:lang w:val="es-ES_tradnl"/>
              </w:rPr>
              <w:t>Hong Kong, China</w:t>
            </w:r>
          </w:p>
        </w:tc>
        <w:tc>
          <w:tcPr>
            <w:tcW w:w="1985" w:type="dxa"/>
          </w:tcPr>
          <w:p w:rsidR="00DC3C5E" w:rsidRDefault="00DC3C5E" w:rsidP="00534AAD">
            <w:pPr>
              <w:pStyle w:val="Tabletext"/>
              <w:rPr>
                <w:sz w:val="20"/>
                <w:szCs w:val="20"/>
                <w:lang w:val="es-ES_tradnl"/>
              </w:rPr>
            </w:pPr>
            <w:r>
              <w:rPr>
                <w:sz w:val="20"/>
                <w:szCs w:val="20"/>
                <w:lang w:val="es-ES_tradnl"/>
              </w:rPr>
              <w:t>1068 (p.4)</w:t>
            </w:r>
          </w:p>
        </w:tc>
        <w:tc>
          <w:tcPr>
            <w:tcW w:w="2268" w:type="dxa"/>
            <w:tcBorders>
              <w:left w:val="nil"/>
            </w:tcBorders>
          </w:tcPr>
          <w:p w:rsidR="00DC3C5E" w:rsidRDefault="00DC3C5E" w:rsidP="00534AAD">
            <w:pPr>
              <w:pStyle w:val="Tabletext"/>
              <w:rPr>
                <w:sz w:val="20"/>
                <w:szCs w:val="20"/>
                <w:lang w:val="es-ES_tradnl"/>
              </w:rPr>
            </w:pPr>
          </w:p>
        </w:tc>
        <w:tc>
          <w:tcPr>
            <w:tcW w:w="1985" w:type="dxa"/>
          </w:tcPr>
          <w:p w:rsidR="00DC3C5E" w:rsidRDefault="00DC3C5E" w:rsidP="00534AAD">
            <w:pPr>
              <w:pStyle w:val="Tabletext"/>
              <w:rPr>
                <w:sz w:val="20"/>
                <w:szCs w:val="20"/>
                <w:lang w:val="es-ES_tradnl"/>
              </w:rPr>
            </w:pPr>
          </w:p>
        </w:tc>
      </w:tr>
    </w:tbl>
    <w:p w:rsidR="00950EEB" w:rsidRDefault="00950EEB" w:rsidP="00950EEB">
      <w:pPr>
        <w:rPr>
          <w:lang w:val="es-ES_tradnl"/>
        </w:rPr>
      </w:pPr>
    </w:p>
    <w:p w:rsidR="007F536D" w:rsidRDefault="007F536D" w:rsidP="00950EEB">
      <w:pPr>
        <w:rPr>
          <w:lang w:val="es-ES_tradnl"/>
        </w:rPr>
      </w:pPr>
    </w:p>
    <w:p w:rsidR="00950EEB" w:rsidRPr="00C9287E" w:rsidRDefault="00950EEB" w:rsidP="00950EEB">
      <w:pPr>
        <w:pStyle w:val="blanc"/>
        <w:rPr>
          <w:sz w:val="4"/>
          <w:lang w:val="es-ES_tradnl"/>
        </w:rPr>
      </w:pPr>
    </w:p>
    <w:p w:rsidR="00950EEB" w:rsidRPr="009F59EC" w:rsidRDefault="00950EEB" w:rsidP="00950EEB">
      <w:pPr>
        <w:pStyle w:val="Heading2"/>
        <w:rPr>
          <w:lang w:val="es-ES_tradnl"/>
        </w:rPr>
      </w:pPr>
      <w:bookmarkStart w:id="1055" w:name="_Toc187490333"/>
      <w:bookmarkStart w:id="1056" w:name="_Toc188156120"/>
      <w:bookmarkStart w:id="1057" w:name="_Toc188156997"/>
      <w:bookmarkStart w:id="1058" w:name="_Toc189469683"/>
      <w:bookmarkStart w:id="1059" w:name="_Toc190582482"/>
      <w:bookmarkStart w:id="1060" w:name="_Toc191706650"/>
      <w:bookmarkStart w:id="1061" w:name="_Toc193011917"/>
      <w:bookmarkStart w:id="1062" w:name="_Toc194812579"/>
      <w:bookmarkStart w:id="1063" w:name="_Toc196021178"/>
      <w:bookmarkStart w:id="1064" w:name="_Toc197225817"/>
      <w:bookmarkStart w:id="1065" w:name="_Toc198527969"/>
      <w:bookmarkStart w:id="1066" w:name="_Toc199649492"/>
      <w:bookmarkStart w:id="1067" w:name="_Toc200959398"/>
      <w:bookmarkStart w:id="1068" w:name="_Toc202757061"/>
      <w:bookmarkStart w:id="1069" w:name="_Toc203552872"/>
      <w:bookmarkStart w:id="1070" w:name="_Toc204669191"/>
      <w:bookmarkStart w:id="1071" w:name="_Toc206391073"/>
      <w:bookmarkStart w:id="1072" w:name="_Toc208207544"/>
      <w:bookmarkStart w:id="1073" w:name="_Toc211850033"/>
      <w:bookmarkStart w:id="1074" w:name="_Toc211850503"/>
      <w:bookmarkStart w:id="1075" w:name="_Toc214165434"/>
      <w:bookmarkStart w:id="1076" w:name="_Toc218999658"/>
      <w:bookmarkStart w:id="1077" w:name="_Toc219626318"/>
      <w:bookmarkStart w:id="1078" w:name="_Toc220826254"/>
      <w:bookmarkStart w:id="1079" w:name="_Toc222029767"/>
      <w:bookmarkStart w:id="1080" w:name="_Toc223253033"/>
      <w:bookmarkStart w:id="1081" w:name="_Toc225670367"/>
      <w:bookmarkStart w:id="1082" w:name="_Toc226866138"/>
      <w:bookmarkStart w:id="1083" w:name="_Toc228768531"/>
      <w:bookmarkStart w:id="1084" w:name="_Toc229972277"/>
      <w:bookmarkStart w:id="1085" w:name="_Toc231203584"/>
      <w:bookmarkStart w:id="1086" w:name="_Toc232323932"/>
      <w:bookmarkStart w:id="1087" w:name="_Toc233615139"/>
      <w:bookmarkStart w:id="1088" w:name="_Toc236578792"/>
      <w:bookmarkStart w:id="1089" w:name="_Toc240694044"/>
      <w:bookmarkStart w:id="1090" w:name="_Toc242002348"/>
      <w:bookmarkStart w:id="1091" w:name="_Toc243369565"/>
      <w:bookmarkStart w:id="1092" w:name="_Toc244491424"/>
      <w:bookmarkStart w:id="1093" w:name="_Toc246906799"/>
      <w:bookmarkStart w:id="1094" w:name="_Toc252180834"/>
      <w:bookmarkStart w:id="1095" w:name="_Toc253408643"/>
      <w:bookmarkStart w:id="1096" w:name="_Toc255825145"/>
      <w:bookmarkStart w:id="1097" w:name="_Toc259796994"/>
      <w:bookmarkStart w:id="1098" w:name="_Toc262578259"/>
      <w:bookmarkStart w:id="1099" w:name="_Toc265230239"/>
      <w:bookmarkStart w:id="1100" w:name="_Toc266196265"/>
      <w:bookmarkStart w:id="1101" w:name="_Toc266196878"/>
      <w:bookmarkStart w:id="1102" w:name="_Toc268852828"/>
      <w:bookmarkStart w:id="1103" w:name="_Toc271705043"/>
      <w:bookmarkStart w:id="1104" w:name="_Toc273033505"/>
      <w:bookmarkStart w:id="1105" w:name="_Toc274227234"/>
      <w:bookmarkStart w:id="1106" w:name="_Toc276730728"/>
      <w:bookmarkStart w:id="1107" w:name="_Toc279670865"/>
      <w:bookmarkStart w:id="1108" w:name="_Toc280349902"/>
      <w:bookmarkStart w:id="1109" w:name="_Toc282526536"/>
      <w:bookmarkStart w:id="1110" w:name="_Toc283740120"/>
      <w:bookmarkStart w:id="1111" w:name="_Toc286165570"/>
      <w:bookmarkStart w:id="1112" w:name="_Toc288732157"/>
      <w:bookmarkStart w:id="1113" w:name="_Toc291005967"/>
      <w:bookmarkStart w:id="1114" w:name="_Toc292706429"/>
      <w:bookmarkStart w:id="1115" w:name="_Toc295388416"/>
      <w:bookmarkStart w:id="1116" w:name="_Toc296610528"/>
      <w:bookmarkStart w:id="1117" w:name="_Toc297900005"/>
      <w:bookmarkStart w:id="1118" w:name="_Toc301947228"/>
      <w:bookmarkStart w:id="1119" w:name="_Toc303344675"/>
      <w:bookmarkStart w:id="1120" w:name="_Toc304895959"/>
      <w:bookmarkStart w:id="1121" w:name="_Toc308532565"/>
      <w:bookmarkStart w:id="1122" w:name="_Toc311112770"/>
      <w:bookmarkStart w:id="1123" w:name="_Toc313981360"/>
      <w:bookmarkStart w:id="1124" w:name="_Toc316480922"/>
      <w:bookmarkStart w:id="1125" w:name="_Toc319073156"/>
      <w:bookmarkStart w:id="1126" w:name="_Toc320602835"/>
      <w:bookmarkStart w:id="1127" w:name="_Toc321308891"/>
      <w:bookmarkStart w:id="1128" w:name="_Toc323050841"/>
      <w:bookmarkStart w:id="1129" w:name="_Toc323907427"/>
      <w:bookmarkStart w:id="1130" w:name="_Toc325642251"/>
      <w:bookmarkStart w:id="1131" w:name="_Toc326830169"/>
      <w:bookmarkStart w:id="1132" w:name="_Toc328478693"/>
      <w:bookmarkStart w:id="1133" w:name="_Toc329611053"/>
      <w:bookmarkStart w:id="1134" w:name="_Toc331071428"/>
      <w:bookmarkStart w:id="1135" w:name="_Toc332274687"/>
      <w:bookmarkStart w:id="1136" w:name="_Toc334778525"/>
      <w:bookmarkStart w:id="1137" w:name="_Toc336263092"/>
      <w:bookmarkStart w:id="1138" w:name="_Toc337214320"/>
      <w:bookmarkStart w:id="1139" w:name="_Toc338334135"/>
      <w:bookmarkStart w:id="1140" w:name="_Toc340228266"/>
      <w:bookmarkStart w:id="1141" w:name="_Toc341435114"/>
      <w:bookmarkStart w:id="1142" w:name="_Toc342912243"/>
      <w:bookmarkStart w:id="1143" w:name="_Toc343265203"/>
      <w:bookmarkStart w:id="1144" w:name="_Toc345584991"/>
      <w:bookmarkStart w:id="1145" w:name="_Toc346877134"/>
      <w:bookmarkStart w:id="1146" w:name="_Toc348013792"/>
      <w:bookmarkStart w:id="1147" w:name="_Toc349289501"/>
      <w:bookmarkStart w:id="1148" w:name="_Toc350779900"/>
      <w:bookmarkStart w:id="1149" w:name="_Toc351713783"/>
      <w:bookmarkStart w:id="1150" w:name="_Toc353278419"/>
      <w:bookmarkStart w:id="1151" w:name="_Toc354393699"/>
      <w:bookmarkStart w:id="1152" w:name="_Toc355866597"/>
      <w:bookmarkStart w:id="1153" w:name="_Toc357172164"/>
      <w:bookmarkStart w:id="1154" w:name="_Toc358380616"/>
      <w:bookmarkStart w:id="1155" w:name="_Toc359592141"/>
      <w:bookmarkStart w:id="1156" w:name="_Toc361130978"/>
      <w:bookmarkStart w:id="1157" w:name="_Toc361990660"/>
      <w:bookmarkStart w:id="1158" w:name="_Toc363827526"/>
      <w:bookmarkStart w:id="1159" w:name="_Toc364761780"/>
      <w:bookmarkStart w:id="1160" w:name="_Toc366497609"/>
      <w:bookmarkStart w:id="1161" w:name="_Toc367955925"/>
      <w:bookmarkStart w:id="1162" w:name="_Toc369255135"/>
      <w:bookmarkStart w:id="1163" w:name="_Toc370388966"/>
      <w:bookmarkStart w:id="1164" w:name="_Toc371690056"/>
      <w:bookmarkStart w:id="1165" w:name="_Toc373242827"/>
      <w:bookmarkStart w:id="1166" w:name="_Toc374090753"/>
      <w:bookmarkStart w:id="1167" w:name="_Toc374693376"/>
      <w:bookmarkStart w:id="1168" w:name="_Toc377021959"/>
      <w:bookmarkStart w:id="1169" w:name="_Toc378602321"/>
      <w:bookmarkStart w:id="1170" w:name="_Toc379450039"/>
      <w:bookmarkStart w:id="1171" w:name="_Toc380670213"/>
      <w:bookmarkStart w:id="1172" w:name="_Toc381884149"/>
      <w:bookmarkStart w:id="1173" w:name="_Toc383176336"/>
      <w:bookmarkStart w:id="1174" w:name="_Toc384821903"/>
      <w:bookmarkStart w:id="1175" w:name="_Toc385938620"/>
      <w:bookmarkStart w:id="1176" w:name="_Toc389037530"/>
      <w:bookmarkStart w:id="1177" w:name="_Toc390075827"/>
      <w:bookmarkStart w:id="1178" w:name="_Toc391387220"/>
      <w:bookmarkStart w:id="1179" w:name="_Toc392593331"/>
      <w:bookmarkStart w:id="1180" w:name="_Toc393879074"/>
      <w:bookmarkStart w:id="1181" w:name="_Toc395100091"/>
      <w:bookmarkStart w:id="1182" w:name="_Toc396223680"/>
      <w:bookmarkStart w:id="1183" w:name="_Toc397595072"/>
      <w:bookmarkStart w:id="1184" w:name="_Toc399248294"/>
      <w:bookmarkStart w:id="1185" w:name="_Toc400455639"/>
      <w:bookmarkStart w:id="1186" w:name="_Toc401910836"/>
      <w:bookmarkStart w:id="1187" w:name="_Toc403048169"/>
      <w:bookmarkStart w:id="1188" w:name="_Toc404347572"/>
      <w:bookmarkStart w:id="1189" w:name="_Toc405802711"/>
      <w:bookmarkStart w:id="1190" w:name="_Toc406576807"/>
      <w:bookmarkStart w:id="1191" w:name="_Toc408823972"/>
      <w:bookmarkStart w:id="1192" w:name="_Toc410026929"/>
      <w:bookmarkStart w:id="1193" w:name="_Toc410913023"/>
      <w:bookmarkStart w:id="1194" w:name="_Toc415665870"/>
      <w:bookmarkStart w:id="1195" w:name="_Toc417648390"/>
      <w:bookmarkStart w:id="1196" w:name="_Toc418252417"/>
      <w:bookmarkStart w:id="1197" w:name="_Toc418601865"/>
      <w:bookmarkStart w:id="1198" w:name="_Toc421177177"/>
      <w:bookmarkStart w:id="1199" w:name="_Toc422476104"/>
      <w:bookmarkStart w:id="1200" w:name="_Toc423527150"/>
      <w:bookmarkStart w:id="1201" w:name="_Toc424895575"/>
      <w:bookmarkStart w:id="1202" w:name="_Toc428367868"/>
      <w:bookmarkStart w:id="1203" w:name="_Toc429122168"/>
      <w:bookmarkStart w:id="1204" w:name="_Toc430184038"/>
      <w:bookmarkStart w:id="1205" w:name="_Toc434309359"/>
      <w:bookmarkStart w:id="1206" w:name="_Toc435690638"/>
      <w:bookmarkStart w:id="1207" w:name="_Toc437441150"/>
      <w:bookmarkStart w:id="1208" w:name="_Toc437956429"/>
      <w:bookmarkStart w:id="1209" w:name="_Toc439840805"/>
      <w:bookmarkStart w:id="1210" w:name="_Toc442883566"/>
      <w:bookmarkStart w:id="1211" w:name="_Toc443382398"/>
      <w:bookmarkStart w:id="1212" w:name="_Toc451174500"/>
      <w:bookmarkStart w:id="1213" w:name="_Toc452126899"/>
      <w:bookmarkStart w:id="1214" w:name="_Toc453247194"/>
      <w:bookmarkStart w:id="1215" w:name="_Toc455669853"/>
      <w:bookmarkStart w:id="1216" w:name="_Toc458781011"/>
      <w:bookmarkStart w:id="1217" w:name="_Toc463441566"/>
      <w:bookmarkStart w:id="1218" w:name="_Toc463947716"/>
      <w:bookmarkStart w:id="1219" w:name="_Toc466370893"/>
      <w:bookmarkStart w:id="1220" w:name="_Toc467245951"/>
      <w:bookmarkStart w:id="1221" w:name="_Toc468457248"/>
      <w:bookmarkStart w:id="1222" w:name="_Toc472590312"/>
      <w:bookmarkStart w:id="1223" w:name="_Toc473727740"/>
      <w:bookmarkStart w:id="1224" w:name="_Toc474936345"/>
      <w:bookmarkStart w:id="1225" w:name="_Toc476142327"/>
      <w:bookmarkStart w:id="1226" w:name="_Toc477429100"/>
      <w:bookmarkStart w:id="1227" w:name="_Toc478134104"/>
      <w:bookmarkStart w:id="1228" w:name="_Toc479850646"/>
      <w:bookmarkStart w:id="1229" w:name="_Toc482090364"/>
      <w:bookmarkStart w:id="1230" w:name="_Toc484181140"/>
      <w:bookmarkStart w:id="1231" w:name="_Toc484787075"/>
      <w:bookmarkStart w:id="1232" w:name="_Toc487119325"/>
      <w:bookmarkStart w:id="1233" w:name="_Toc489607397"/>
      <w:bookmarkStart w:id="1234" w:name="_Toc490829859"/>
      <w:r w:rsidRPr="009F59EC">
        <w:rPr>
          <w:lang w:val="es-ES_tradnl"/>
        </w:rPr>
        <w:t>Comunicaciones por intermediario (Call-Back)</w:t>
      </w:r>
      <w:r w:rsidRPr="009F59EC">
        <w:rPr>
          <w:lang w:val="es-ES_tradnl"/>
        </w:rPr>
        <w:br/>
        <w:t>y procedimientos alternativos de llamada (Res. 21 Rev. PP-200</w:t>
      </w:r>
      <w:r>
        <w:rPr>
          <w:lang w:val="es-ES_tradnl"/>
        </w:rPr>
        <w:t>6</w:t>
      </w:r>
      <w:r w:rsidRPr="009F59EC">
        <w:rPr>
          <w:lang w:val="es-ES_tradnl"/>
        </w:rPr>
        <w:t>)</w:t>
      </w:r>
      <w:bookmarkEnd w:id="1055"/>
      <w:bookmarkEnd w:id="1056"/>
      <w:bookmarkEnd w:id="1057"/>
      <w:bookmarkEnd w:id="1058"/>
      <w:bookmarkEnd w:id="1059"/>
      <w:bookmarkEnd w:id="1060"/>
      <w:bookmarkEnd w:id="1061"/>
      <w:bookmarkEnd w:id="1062"/>
      <w:bookmarkEnd w:id="1063"/>
      <w:bookmarkEnd w:id="1064"/>
      <w:bookmarkEnd w:id="1065"/>
      <w:bookmarkEnd w:id="1066"/>
      <w:bookmarkEnd w:id="1067"/>
      <w:bookmarkEnd w:id="1068"/>
      <w:bookmarkEnd w:id="1069"/>
      <w:bookmarkEnd w:id="1070"/>
      <w:bookmarkEnd w:id="1071"/>
      <w:bookmarkEnd w:id="1072"/>
      <w:bookmarkEnd w:id="1073"/>
      <w:bookmarkEnd w:id="1074"/>
      <w:bookmarkEnd w:id="1075"/>
      <w:bookmarkEnd w:id="1076"/>
      <w:bookmarkEnd w:id="1077"/>
      <w:bookmarkEnd w:id="1078"/>
      <w:bookmarkEnd w:id="1079"/>
      <w:bookmarkEnd w:id="1080"/>
      <w:bookmarkEnd w:id="1081"/>
      <w:bookmarkEnd w:id="1082"/>
      <w:bookmarkEnd w:id="1083"/>
      <w:bookmarkEnd w:id="1084"/>
      <w:bookmarkEnd w:id="1085"/>
      <w:bookmarkEnd w:id="1086"/>
      <w:bookmarkEnd w:id="1087"/>
      <w:bookmarkEnd w:id="1088"/>
      <w:bookmarkEnd w:id="1089"/>
      <w:bookmarkEnd w:id="1090"/>
      <w:bookmarkEnd w:id="1091"/>
      <w:bookmarkEnd w:id="1092"/>
      <w:bookmarkEnd w:id="1093"/>
      <w:bookmarkEnd w:id="1094"/>
      <w:bookmarkEnd w:id="1095"/>
      <w:bookmarkEnd w:id="1096"/>
      <w:bookmarkEnd w:id="1097"/>
      <w:bookmarkEnd w:id="1098"/>
      <w:bookmarkEnd w:id="1099"/>
      <w:bookmarkEnd w:id="1100"/>
      <w:bookmarkEnd w:id="1101"/>
      <w:bookmarkEnd w:id="1102"/>
      <w:bookmarkEnd w:id="1103"/>
      <w:bookmarkEnd w:id="1104"/>
      <w:bookmarkEnd w:id="1105"/>
      <w:bookmarkEnd w:id="1106"/>
      <w:bookmarkEnd w:id="1107"/>
      <w:bookmarkEnd w:id="1108"/>
      <w:bookmarkEnd w:id="1109"/>
      <w:bookmarkEnd w:id="1110"/>
      <w:bookmarkEnd w:id="1111"/>
      <w:bookmarkEnd w:id="1112"/>
      <w:bookmarkEnd w:id="1113"/>
      <w:bookmarkEnd w:id="1114"/>
      <w:bookmarkEnd w:id="1115"/>
      <w:bookmarkEnd w:id="1116"/>
      <w:bookmarkEnd w:id="1117"/>
      <w:bookmarkEnd w:id="1118"/>
      <w:bookmarkEnd w:id="1119"/>
      <w:bookmarkEnd w:id="1120"/>
      <w:bookmarkEnd w:id="1121"/>
      <w:bookmarkEnd w:id="1122"/>
      <w:bookmarkEnd w:id="1123"/>
      <w:bookmarkEnd w:id="1124"/>
      <w:bookmarkEnd w:id="1125"/>
      <w:bookmarkEnd w:id="1126"/>
      <w:bookmarkEnd w:id="1127"/>
      <w:bookmarkEnd w:id="1128"/>
      <w:bookmarkEnd w:id="1129"/>
      <w:bookmarkEnd w:id="1130"/>
      <w:bookmarkEnd w:id="1131"/>
      <w:bookmarkEnd w:id="1132"/>
      <w:bookmarkEnd w:id="1133"/>
      <w:bookmarkEnd w:id="1134"/>
      <w:bookmarkEnd w:id="1135"/>
      <w:bookmarkEnd w:id="1136"/>
      <w:bookmarkEnd w:id="1137"/>
      <w:bookmarkEnd w:id="1138"/>
      <w:bookmarkEnd w:id="1139"/>
      <w:bookmarkEnd w:id="1140"/>
      <w:bookmarkEnd w:id="1141"/>
      <w:bookmarkEnd w:id="1142"/>
      <w:bookmarkEnd w:id="1143"/>
      <w:bookmarkEnd w:id="1144"/>
      <w:bookmarkEnd w:id="1145"/>
      <w:bookmarkEnd w:id="1146"/>
      <w:bookmarkEnd w:id="1147"/>
      <w:bookmarkEnd w:id="1148"/>
      <w:bookmarkEnd w:id="1149"/>
      <w:bookmarkEnd w:id="1150"/>
      <w:bookmarkEnd w:id="1151"/>
      <w:bookmarkEnd w:id="1152"/>
      <w:bookmarkEnd w:id="1153"/>
      <w:bookmarkEnd w:id="1154"/>
      <w:bookmarkEnd w:id="1155"/>
      <w:bookmarkEnd w:id="1156"/>
      <w:bookmarkEnd w:id="1157"/>
      <w:bookmarkEnd w:id="1158"/>
      <w:bookmarkEnd w:id="1159"/>
      <w:bookmarkEnd w:id="1160"/>
      <w:bookmarkEnd w:id="1161"/>
      <w:bookmarkEnd w:id="1162"/>
      <w:bookmarkEnd w:id="1163"/>
      <w:bookmarkEnd w:id="1164"/>
      <w:bookmarkEnd w:id="1165"/>
      <w:bookmarkEnd w:id="1166"/>
      <w:bookmarkEnd w:id="1167"/>
      <w:bookmarkEnd w:id="1168"/>
      <w:bookmarkEnd w:id="1169"/>
      <w:bookmarkEnd w:id="1170"/>
      <w:bookmarkEnd w:id="1171"/>
      <w:bookmarkEnd w:id="1172"/>
      <w:bookmarkEnd w:id="1173"/>
      <w:bookmarkEnd w:id="1174"/>
      <w:bookmarkEnd w:id="1175"/>
      <w:bookmarkEnd w:id="1176"/>
      <w:bookmarkEnd w:id="1177"/>
      <w:bookmarkEnd w:id="1178"/>
      <w:bookmarkEnd w:id="1179"/>
      <w:bookmarkEnd w:id="1180"/>
      <w:bookmarkEnd w:id="1181"/>
      <w:bookmarkEnd w:id="1182"/>
      <w:bookmarkEnd w:id="1183"/>
      <w:bookmarkEnd w:id="1184"/>
      <w:bookmarkEnd w:id="1185"/>
      <w:bookmarkEnd w:id="1186"/>
      <w:bookmarkEnd w:id="1187"/>
      <w:bookmarkEnd w:id="1188"/>
      <w:bookmarkEnd w:id="1189"/>
      <w:bookmarkEnd w:id="1190"/>
      <w:bookmarkEnd w:id="1191"/>
      <w:bookmarkEnd w:id="1192"/>
      <w:bookmarkEnd w:id="1193"/>
      <w:bookmarkEnd w:id="1194"/>
      <w:bookmarkEnd w:id="1195"/>
      <w:bookmarkEnd w:id="1196"/>
      <w:bookmarkEnd w:id="1197"/>
      <w:bookmarkEnd w:id="1198"/>
      <w:bookmarkEnd w:id="1199"/>
      <w:bookmarkEnd w:id="1200"/>
      <w:bookmarkEnd w:id="1201"/>
      <w:bookmarkEnd w:id="1202"/>
      <w:bookmarkEnd w:id="1203"/>
      <w:bookmarkEnd w:id="1204"/>
      <w:bookmarkEnd w:id="1205"/>
      <w:bookmarkEnd w:id="1206"/>
      <w:bookmarkEnd w:id="1207"/>
      <w:bookmarkEnd w:id="1208"/>
      <w:bookmarkEnd w:id="1209"/>
      <w:bookmarkEnd w:id="1210"/>
      <w:bookmarkEnd w:id="1211"/>
      <w:bookmarkEnd w:id="1212"/>
      <w:bookmarkEnd w:id="1213"/>
      <w:bookmarkEnd w:id="1214"/>
      <w:bookmarkEnd w:id="1215"/>
      <w:bookmarkEnd w:id="1216"/>
      <w:bookmarkEnd w:id="1217"/>
      <w:bookmarkEnd w:id="1218"/>
      <w:bookmarkEnd w:id="1219"/>
      <w:bookmarkEnd w:id="1220"/>
      <w:bookmarkEnd w:id="1221"/>
      <w:bookmarkEnd w:id="1222"/>
      <w:bookmarkEnd w:id="1223"/>
      <w:bookmarkEnd w:id="1224"/>
      <w:bookmarkEnd w:id="1225"/>
      <w:bookmarkEnd w:id="1226"/>
      <w:bookmarkEnd w:id="1227"/>
      <w:bookmarkEnd w:id="1228"/>
      <w:bookmarkEnd w:id="1229"/>
      <w:bookmarkEnd w:id="1230"/>
      <w:bookmarkEnd w:id="1231"/>
      <w:bookmarkEnd w:id="1232"/>
      <w:bookmarkEnd w:id="1233"/>
      <w:bookmarkEnd w:id="1234"/>
    </w:p>
    <w:p w:rsidR="00950EEB" w:rsidRPr="009F59EC" w:rsidRDefault="00950EEB" w:rsidP="00950EEB">
      <w:pPr>
        <w:jc w:val="center"/>
        <w:rPr>
          <w:lang w:val="es-ES_tradnl"/>
        </w:rPr>
      </w:pPr>
      <w:r>
        <w:rPr>
          <w:lang w:val="es-ES_tradnl"/>
        </w:rPr>
        <w:t xml:space="preserve">Lista disponible en el sitio web de la UIT: </w:t>
      </w:r>
      <w:r w:rsidRPr="00E03389">
        <w:rPr>
          <w:rFonts w:asciiTheme="minorHAnsi" w:hAnsiTheme="minorHAnsi"/>
          <w:lang w:val="es-ES_tradnl"/>
        </w:rPr>
        <w:t>www.itu.int/pub/T-SP-PP.RES.21-2011/</w:t>
      </w:r>
    </w:p>
    <w:p w:rsidR="00950EEB" w:rsidRPr="009F59EC" w:rsidRDefault="00950EEB" w:rsidP="00950EEB">
      <w:pPr>
        <w:rPr>
          <w:lang w:val="es-ES_tradnl"/>
        </w:rPr>
      </w:pPr>
    </w:p>
    <w:p w:rsidR="00950EEB" w:rsidRDefault="00950EEB">
      <w:pPr>
        <w:tabs>
          <w:tab w:val="clear" w:pos="567"/>
          <w:tab w:val="clear" w:pos="1276"/>
          <w:tab w:val="clear" w:pos="1843"/>
          <w:tab w:val="clear" w:pos="5387"/>
          <w:tab w:val="clear" w:pos="5954"/>
        </w:tabs>
        <w:overflowPunct/>
        <w:autoSpaceDE/>
        <w:autoSpaceDN/>
        <w:adjustRightInd/>
        <w:spacing w:before="60"/>
        <w:jc w:val="left"/>
        <w:textAlignment w:val="auto"/>
        <w:rPr>
          <w:lang w:val="es-ES_tradnl"/>
        </w:rPr>
      </w:pPr>
    </w:p>
    <w:p w:rsidR="00950EEB" w:rsidRDefault="00950EEB">
      <w:pPr>
        <w:tabs>
          <w:tab w:val="clear" w:pos="567"/>
          <w:tab w:val="clear" w:pos="1276"/>
          <w:tab w:val="clear" w:pos="1843"/>
          <w:tab w:val="clear" w:pos="5387"/>
          <w:tab w:val="clear" w:pos="5954"/>
        </w:tabs>
        <w:overflowPunct/>
        <w:autoSpaceDE/>
        <w:autoSpaceDN/>
        <w:adjustRightInd/>
        <w:spacing w:before="60"/>
        <w:jc w:val="left"/>
        <w:textAlignment w:val="auto"/>
        <w:rPr>
          <w:lang w:val="es-ES_tradnl"/>
        </w:rPr>
      </w:pPr>
      <w:r>
        <w:rPr>
          <w:lang w:val="es-ES_tradnl"/>
        </w:rPr>
        <w:br w:type="page"/>
      </w:r>
    </w:p>
    <w:p w:rsidR="00724F64" w:rsidRDefault="00724F64" w:rsidP="00B40DC8">
      <w:pPr>
        <w:pStyle w:val="Heading1"/>
        <w:ind w:left="142"/>
        <w:rPr>
          <w:lang w:val="es-ES_tradnl"/>
        </w:rPr>
      </w:pPr>
      <w:bookmarkStart w:id="1235" w:name="_Toc451174501"/>
      <w:bookmarkStart w:id="1236" w:name="_Toc452126900"/>
      <w:bookmarkStart w:id="1237" w:name="_Toc453247195"/>
      <w:bookmarkStart w:id="1238" w:name="_Toc455669854"/>
      <w:bookmarkStart w:id="1239" w:name="_Toc458781012"/>
      <w:bookmarkStart w:id="1240" w:name="_Toc463441567"/>
      <w:bookmarkStart w:id="1241" w:name="_Toc463947717"/>
      <w:bookmarkStart w:id="1242" w:name="_Toc466370894"/>
      <w:bookmarkStart w:id="1243" w:name="_Toc467245952"/>
      <w:bookmarkStart w:id="1244" w:name="_Toc468457249"/>
      <w:bookmarkStart w:id="1245" w:name="_Toc472590313"/>
      <w:bookmarkStart w:id="1246" w:name="_Toc473727741"/>
      <w:bookmarkStart w:id="1247" w:name="_Toc474936346"/>
      <w:bookmarkStart w:id="1248" w:name="_Toc476142328"/>
      <w:bookmarkStart w:id="1249" w:name="_Toc477429101"/>
      <w:bookmarkStart w:id="1250" w:name="_Toc478134105"/>
      <w:bookmarkStart w:id="1251" w:name="_Toc479850647"/>
      <w:bookmarkStart w:id="1252" w:name="_Toc482090365"/>
      <w:bookmarkStart w:id="1253" w:name="_Toc484181141"/>
      <w:bookmarkStart w:id="1254" w:name="_Toc484787076"/>
      <w:bookmarkStart w:id="1255" w:name="_Toc487119326"/>
      <w:bookmarkStart w:id="1256" w:name="_Toc489607398"/>
      <w:bookmarkStart w:id="1257" w:name="_Toc490829860"/>
      <w:proofErr w:type="gramStart"/>
      <w:r w:rsidRPr="00B0622F">
        <w:rPr>
          <w:lang w:val="es-ES_tradnl"/>
        </w:rPr>
        <w:lastRenderedPageBreak/>
        <w:t>ENMIENDAS  A</w:t>
      </w:r>
      <w:proofErr w:type="gramEnd"/>
      <w:r w:rsidRPr="00B0622F">
        <w:rPr>
          <w:lang w:val="es-ES_tradnl"/>
        </w:rPr>
        <w:t xml:space="preserve">  LAS  PUBLICACIONES  DE  SERVICIO</w:t>
      </w:r>
      <w:bookmarkEnd w:id="1235"/>
      <w:bookmarkEnd w:id="1236"/>
      <w:bookmarkEnd w:id="1237"/>
      <w:bookmarkEnd w:id="1238"/>
      <w:bookmarkEnd w:id="1239"/>
      <w:bookmarkEnd w:id="1240"/>
      <w:bookmarkEnd w:id="1241"/>
      <w:bookmarkEnd w:id="1242"/>
      <w:bookmarkEnd w:id="1243"/>
      <w:bookmarkEnd w:id="1244"/>
      <w:bookmarkEnd w:id="1245"/>
      <w:bookmarkEnd w:id="1246"/>
      <w:bookmarkEnd w:id="1247"/>
      <w:bookmarkEnd w:id="1248"/>
      <w:bookmarkEnd w:id="1249"/>
      <w:bookmarkEnd w:id="1250"/>
      <w:bookmarkEnd w:id="1251"/>
      <w:bookmarkEnd w:id="1252"/>
      <w:bookmarkEnd w:id="1253"/>
      <w:bookmarkEnd w:id="1254"/>
      <w:bookmarkEnd w:id="1255"/>
      <w:bookmarkEnd w:id="1256"/>
      <w:bookmarkEnd w:id="1257"/>
    </w:p>
    <w:p w:rsidR="00B40DC8" w:rsidRPr="00812CC5" w:rsidRDefault="00B40DC8" w:rsidP="00B40DC8">
      <w:pPr>
        <w:pStyle w:val="Heading70"/>
        <w:spacing w:before="0" w:after="120"/>
        <w:rPr>
          <w:lang w:val="es-ES_tradnl"/>
        </w:rPr>
      </w:pPr>
      <w:r w:rsidRPr="00812CC5">
        <w:rPr>
          <w:lang w:val="es-ES_tradnl"/>
        </w:rPr>
        <w:t>Abreviaturas utilizadas</w:t>
      </w:r>
    </w:p>
    <w:tbl>
      <w:tblPr>
        <w:tblW w:w="0" w:type="auto"/>
        <w:tblInd w:w="2448" w:type="dxa"/>
        <w:tblLook w:val="01E0" w:firstRow="1" w:lastRow="1" w:firstColumn="1" w:lastColumn="1" w:noHBand="0" w:noVBand="0"/>
      </w:tblPr>
      <w:tblGrid>
        <w:gridCol w:w="590"/>
        <w:gridCol w:w="1079"/>
        <w:gridCol w:w="1077"/>
        <w:gridCol w:w="557"/>
        <w:gridCol w:w="1251"/>
      </w:tblGrid>
      <w:tr w:rsidR="00B40DC8" w:rsidRPr="00812CC5" w:rsidTr="003D2854">
        <w:tc>
          <w:tcPr>
            <w:tcW w:w="590" w:type="dxa"/>
          </w:tcPr>
          <w:p w:rsidR="00B40DC8" w:rsidRPr="00812CC5" w:rsidRDefault="00B40DC8" w:rsidP="003D2854">
            <w:pPr>
              <w:pStyle w:val="Tabletext0"/>
              <w:spacing w:before="0" w:after="0"/>
              <w:rPr>
                <w:b/>
                <w:bCs w:val="0"/>
                <w:sz w:val="20"/>
                <w:szCs w:val="20"/>
                <w:lang w:val="es-ES_tradnl"/>
              </w:rPr>
            </w:pPr>
            <w:r w:rsidRPr="00812CC5">
              <w:rPr>
                <w:b/>
                <w:bCs w:val="0"/>
                <w:sz w:val="20"/>
                <w:szCs w:val="20"/>
                <w:lang w:val="es-ES_tradnl"/>
              </w:rPr>
              <w:t>ADD</w:t>
            </w:r>
          </w:p>
        </w:tc>
        <w:tc>
          <w:tcPr>
            <w:tcW w:w="1079" w:type="dxa"/>
          </w:tcPr>
          <w:p w:rsidR="00B40DC8" w:rsidRPr="00812CC5" w:rsidRDefault="00B40DC8" w:rsidP="003D2854">
            <w:pPr>
              <w:pStyle w:val="Tabletext0"/>
              <w:spacing w:before="0" w:after="0"/>
              <w:rPr>
                <w:sz w:val="20"/>
                <w:szCs w:val="20"/>
                <w:lang w:val="es-ES_tradnl"/>
              </w:rPr>
            </w:pPr>
            <w:r w:rsidRPr="00812CC5">
              <w:rPr>
                <w:sz w:val="20"/>
                <w:szCs w:val="20"/>
                <w:lang w:val="es-ES_tradnl"/>
              </w:rPr>
              <w:t>insertar</w:t>
            </w:r>
          </w:p>
        </w:tc>
        <w:tc>
          <w:tcPr>
            <w:tcW w:w="1077" w:type="dxa"/>
          </w:tcPr>
          <w:p w:rsidR="00B40DC8" w:rsidRPr="00812CC5" w:rsidRDefault="00B40DC8" w:rsidP="003D2854">
            <w:pPr>
              <w:pStyle w:val="Tabletext0"/>
              <w:spacing w:before="0" w:after="0"/>
              <w:rPr>
                <w:sz w:val="20"/>
                <w:szCs w:val="20"/>
                <w:lang w:val="es-ES_tradnl"/>
              </w:rPr>
            </w:pPr>
          </w:p>
        </w:tc>
        <w:tc>
          <w:tcPr>
            <w:tcW w:w="557" w:type="dxa"/>
          </w:tcPr>
          <w:p w:rsidR="00B40DC8" w:rsidRPr="00812CC5" w:rsidRDefault="00B40DC8" w:rsidP="003D2854">
            <w:pPr>
              <w:pStyle w:val="Tabletext0"/>
              <w:spacing w:before="0" w:after="0"/>
              <w:rPr>
                <w:b/>
                <w:bCs w:val="0"/>
                <w:sz w:val="20"/>
                <w:szCs w:val="20"/>
                <w:lang w:val="es-ES_tradnl"/>
              </w:rPr>
            </w:pPr>
            <w:r w:rsidRPr="00812CC5">
              <w:rPr>
                <w:b/>
                <w:bCs w:val="0"/>
                <w:sz w:val="20"/>
                <w:szCs w:val="20"/>
                <w:lang w:val="es-ES_tradnl"/>
              </w:rPr>
              <w:t>PAR</w:t>
            </w:r>
          </w:p>
        </w:tc>
        <w:tc>
          <w:tcPr>
            <w:tcW w:w="1251" w:type="dxa"/>
          </w:tcPr>
          <w:p w:rsidR="00B40DC8" w:rsidRPr="00812CC5" w:rsidRDefault="00B40DC8" w:rsidP="003D2854">
            <w:pPr>
              <w:pStyle w:val="Tabletext0"/>
              <w:spacing w:before="0" w:after="0"/>
              <w:rPr>
                <w:sz w:val="20"/>
                <w:szCs w:val="20"/>
                <w:lang w:val="es-ES_tradnl"/>
              </w:rPr>
            </w:pPr>
            <w:r w:rsidRPr="00812CC5">
              <w:rPr>
                <w:sz w:val="20"/>
                <w:szCs w:val="20"/>
                <w:lang w:val="es-ES_tradnl"/>
              </w:rPr>
              <w:t>párrafo</w:t>
            </w:r>
          </w:p>
        </w:tc>
      </w:tr>
      <w:tr w:rsidR="00B40DC8" w:rsidRPr="00812CC5" w:rsidTr="003D2854">
        <w:tc>
          <w:tcPr>
            <w:tcW w:w="590" w:type="dxa"/>
          </w:tcPr>
          <w:p w:rsidR="00B40DC8" w:rsidRPr="00812CC5" w:rsidRDefault="00B40DC8" w:rsidP="003D2854">
            <w:pPr>
              <w:pStyle w:val="Tabletext0"/>
              <w:spacing w:before="0" w:after="0"/>
              <w:rPr>
                <w:b/>
                <w:bCs w:val="0"/>
                <w:sz w:val="20"/>
                <w:szCs w:val="20"/>
                <w:lang w:val="es-ES_tradnl"/>
              </w:rPr>
            </w:pPr>
            <w:r w:rsidRPr="00812CC5">
              <w:rPr>
                <w:b/>
                <w:bCs w:val="0"/>
                <w:sz w:val="20"/>
                <w:szCs w:val="20"/>
                <w:lang w:val="es-ES_tradnl"/>
              </w:rPr>
              <w:t>COL</w:t>
            </w:r>
          </w:p>
        </w:tc>
        <w:tc>
          <w:tcPr>
            <w:tcW w:w="1079" w:type="dxa"/>
          </w:tcPr>
          <w:p w:rsidR="00B40DC8" w:rsidRPr="00812CC5" w:rsidRDefault="00B40DC8" w:rsidP="003D2854">
            <w:pPr>
              <w:pStyle w:val="Tabletext0"/>
              <w:spacing w:before="0" w:after="0"/>
              <w:rPr>
                <w:sz w:val="20"/>
                <w:szCs w:val="20"/>
                <w:lang w:val="es-ES_tradnl"/>
              </w:rPr>
            </w:pPr>
            <w:r w:rsidRPr="00812CC5">
              <w:rPr>
                <w:sz w:val="20"/>
                <w:szCs w:val="20"/>
                <w:lang w:val="es-ES_tradnl"/>
              </w:rPr>
              <w:t>columna</w:t>
            </w:r>
          </w:p>
        </w:tc>
        <w:tc>
          <w:tcPr>
            <w:tcW w:w="1077" w:type="dxa"/>
          </w:tcPr>
          <w:p w:rsidR="00B40DC8" w:rsidRPr="00812CC5" w:rsidRDefault="00B40DC8" w:rsidP="003D2854">
            <w:pPr>
              <w:pStyle w:val="Tabletext0"/>
              <w:spacing w:before="0" w:after="0"/>
              <w:rPr>
                <w:sz w:val="20"/>
                <w:szCs w:val="20"/>
                <w:lang w:val="es-ES_tradnl"/>
              </w:rPr>
            </w:pPr>
          </w:p>
        </w:tc>
        <w:tc>
          <w:tcPr>
            <w:tcW w:w="557" w:type="dxa"/>
          </w:tcPr>
          <w:p w:rsidR="00B40DC8" w:rsidRPr="00812CC5" w:rsidRDefault="00B40DC8" w:rsidP="003D2854">
            <w:pPr>
              <w:pStyle w:val="Tabletext0"/>
              <w:spacing w:before="0" w:after="0"/>
              <w:rPr>
                <w:b/>
                <w:bCs w:val="0"/>
                <w:sz w:val="20"/>
                <w:szCs w:val="20"/>
                <w:lang w:val="es-ES_tradnl"/>
              </w:rPr>
            </w:pPr>
            <w:r w:rsidRPr="00812CC5">
              <w:rPr>
                <w:b/>
                <w:bCs w:val="0"/>
                <w:sz w:val="20"/>
                <w:szCs w:val="20"/>
                <w:lang w:val="es-ES_tradnl"/>
              </w:rPr>
              <w:t>REP</w:t>
            </w:r>
          </w:p>
        </w:tc>
        <w:tc>
          <w:tcPr>
            <w:tcW w:w="1251" w:type="dxa"/>
          </w:tcPr>
          <w:p w:rsidR="00B40DC8" w:rsidRPr="00812CC5" w:rsidRDefault="00B40DC8" w:rsidP="003D2854">
            <w:pPr>
              <w:pStyle w:val="Tabletext0"/>
              <w:spacing w:before="0" w:after="0"/>
              <w:rPr>
                <w:sz w:val="20"/>
                <w:szCs w:val="20"/>
                <w:lang w:val="es-ES_tradnl"/>
              </w:rPr>
            </w:pPr>
            <w:r w:rsidRPr="00812CC5">
              <w:rPr>
                <w:sz w:val="20"/>
                <w:szCs w:val="20"/>
                <w:lang w:val="es-ES_tradnl"/>
              </w:rPr>
              <w:t>reemplazar</w:t>
            </w:r>
          </w:p>
        </w:tc>
      </w:tr>
      <w:tr w:rsidR="00B40DC8" w:rsidRPr="00812CC5" w:rsidTr="003D2854">
        <w:tc>
          <w:tcPr>
            <w:tcW w:w="590" w:type="dxa"/>
          </w:tcPr>
          <w:p w:rsidR="00B40DC8" w:rsidRPr="00812CC5" w:rsidRDefault="00B40DC8" w:rsidP="003D2854">
            <w:pPr>
              <w:pStyle w:val="Tabletext0"/>
              <w:spacing w:before="0" w:after="0"/>
              <w:rPr>
                <w:b/>
                <w:bCs w:val="0"/>
                <w:sz w:val="20"/>
                <w:szCs w:val="20"/>
                <w:lang w:val="es-ES_tradnl"/>
              </w:rPr>
            </w:pPr>
            <w:r w:rsidRPr="00812CC5">
              <w:rPr>
                <w:b/>
                <w:bCs w:val="0"/>
                <w:sz w:val="20"/>
                <w:szCs w:val="20"/>
                <w:lang w:val="es-ES_tradnl"/>
              </w:rPr>
              <w:t>LIR</w:t>
            </w:r>
          </w:p>
        </w:tc>
        <w:tc>
          <w:tcPr>
            <w:tcW w:w="1079" w:type="dxa"/>
          </w:tcPr>
          <w:p w:rsidR="00B40DC8" w:rsidRPr="00812CC5" w:rsidRDefault="00B40DC8" w:rsidP="003D2854">
            <w:pPr>
              <w:pStyle w:val="Tabletext0"/>
              <w:spacing w:before="0" w:after="0"/>
              <w:rPr>
                <w:sz w:val="20"/>
                <w:szCs w:val="20"/>
                <w:lang w:val="es-ES_tradnl"/>
              </w:rPr>
            </w:pPr>
            <w:r w:rsidRPr="00812CC5">
              <w:rPr>
                <w:sz w:val="20"/>
                <w:szCs w:val="20"/>
                <w:lang w:val="es-ES_tradnl"/>
              </w:rPr>
              <w:t>Leer</w:t>
            </w:r>
          </w:p>
        </w:tc>
        <w:tc>
          <w:tcPr>
            <w:tcW w:w="1077" w:type="dxa"/>
          </w:tcPr>
          <w:p w:rsidR="00B40DC8" w:rsidRPr="00812CC5" w:rsidRDefault="00B40DC8" w:rsidP="003D2854">
            <w:pPr>
              <w:pStyle w:val="Tabletext0"/>
              <w:spacing w:before="0" w:after="0"/>
              <w:rPr>
                <w:sz w:val="20"/>
                <w:szCs w:val="20"/>
                <w:lang w:val="es-ES_tradnl"/>
              </w:rPr>
            </w:pPr>
          </w:p>
        </w:tc>
        <w:tc>
          <w:tcPr>
            <w:tcW w:w="557" w:type="dxa"/>
          </w:tcPr>
          <w:p w:rsidR="00B40DC8" w:rsidRPr="00812CC5" w:rsidRDefault="00B40DC8" w:rsidP="003D2854">
            <w:pPr>
              <w:pStyle w:val="Tabletext0"/>
              <w:spacing w:before="0" w:after="0"/>
              <w:rPr>
                <w:b/>
                <w:bCs w:val="0"/>
                <w:sz w:val="20"/>
                <w:szCs w:val="20"/>
                <w:lang w:val="es-ES_tradnl"/>
              </w:rPr>
            </w:pPr>
            <w:r w:rsidRPr="00812CC5">
              <w:rPr>
                <w:b/>
                <w:bCs w:val="0"/>
                <w:sz w:val="20"/>
                <w:szCs w:val="20"/>
                <w:lang w:val="es-ES_tradnl"/>
              </w:rPr>
              <w:t>SUP</w:t>
            </w:r>
          </w:p>
        </w:tc>
        <w:tc>
          <w:tcPr>
            <w:tcW w:w="1251" w:type="dxa"/>
          </w:tcPr>
          <w:p w:rsidR="00B40DC8" w:rsidRPr="00812CC5" w:rsidRDefault="00B40DC8" w:rsidP="003D2854">
            <w:pPr>
              <w:pStyle w:val="Tabletext0"/>
              <w:spacing w:before="0" w:after="0"/>
              <w:rPr>
                <w:sz w:val="20"/>
                <w:szCs w:val="20"/>
                <w:lang w:val="es-ES_tradnl"/>
              </w:rPr>
            </w:pPr>
            <w:r w:rsidRPr="00812CC5">
              <w:rPr>
                <w:sz w:val="20"/>
                <w:szCs w:val="20"/>
                <w:lang w:val="es-ES_tradnl"/>
              </w:rPr>
              <w:t>suprimir</w:t>
            </w:r>
          </w:p>
        </w:tc>
      </w:tr>
      <w:tr w:rsidR="00B40DC8" w:rsidRPr="00812CC5" w:rsidTr="003D2854">
        <w:tc>
          <w:tcPr>
            <w:tcW w:w="590" w:type="dxa"/>
          </w:tcPr>
          <w:p w:rsidR="00B40DC8" w:rsidRPr="00812CC5" w:rsidRDefault="00B40DC8" w:rsidP="003D2854">
            <w:pPr>
              <w:pStyle w:val="Tabletext0"/>
              <w:spacing w:before="0" w:after="0"/>
              <w:rPr>
                <w:b/>
                <w:bCs w:val="0"/>
                <w:sz w:val="20"/>
                <w:szCs w:val="20"/>
                <w:lang w:val="es-ES_tradnl"/>
              </w:rPr>
            </w:pPr>
            <w:r w:rsidRPr="00812CC5">
              <w:rPr>
                <w:b/>
                <w:bCs w:val="0"/>
                <w:sz w:val="20"/>
                <w:szCs w:val="20"/>
                <w:lang w:val="es-ES_tradnl"/>
              </w:rPr>
              <w:t>P</w:t>
            </w:r>
          </w:p>
        </w:tc>
        <w:tc>
          <w:tcPr>
            <w:tcW w:w="1079" w:type="dxa"/>
          </w:tcPr>
          <w:p w:rsidR="00B40DC8" w:rsidRPr="00812CC5" w:rsidRDefault="00B40DC8" w:rsidP="003D2854">
            <w:pPr>
              <w:pStyle w:val="Tabletext0"/>
              <w:spacing w:before="0" w:after="0"/>
              <w:rPr>
                <w:sz w:val="20"/>
                <w:szCs w:val="20"/>
                <w:lang w:val="es-ES_tradnl"/>
              </w:rPr>
            </w:pPr>
            <w:r w:rsidRPr="00812CC5">
              <w:rPr>
                <w:sz w:val="20"/>
                <w:szCs w:val="20"/>
                <w:lang w:val="es-ES_tradnl"/>
              </w:rPr>
              <w:t>página(s)</w:t>
            </w:r>
          </w:p>
        </w:tc>
        <w:tc>
          <w:tcPr>
            <w:tcW w:w="1077" w:type="dxa"/>
          </w:tcPr>
          <w:p w:rsidR="00B40DC8" w:rsidRPr="00812CC5" w:rsidRDefault="00B40DC8" w:rsidP="003D2854">
            <w:pPr>
              <w:pStyle w:val="Tabletext0"/>
              <w:spacing w:before="0" w:after="0"/>
              <w:rPr>
                <w:sz w:val="20"/>
                <w:szCs w:val="20"/>
                <w:lang w:val="es-ES_tradnl"/>
              </w:rPr>
            </w:pPr>
          </w:p>
        </w:tc>
        <w:tc>
          <w:tcPr>
            <w:tcW w:w="557" w:type="dxa"/>
          </w:tcPr>
          <w:p w:rsidR="00B40DC8" w:rsidRPr="00812CC5" w:rsidRDefault="00B40DC8" w:rsidP="003D2854">
            <w:pPr>
              <w:pStyle w:val="Tabletext0"/>
              <w:spacing w:before="0" w:after="0"/>
              <w:rPr>
                <w:b/>
                <w:bCs w:val="0"/>
                <w:sz w:val="20"/>
                <w:szCs w:val="20"/>
                <w:lang w:val="es-ES_tradnl"/>
              </w:rPr>
            </w:pPr>
          </w:p>
        </w:tc>
        <w:tc>
          <w:tcPr>
            <w:tcW w:w="1251" w:type="dxa"/>
          </w:tcPr>
          <w:p w:rsidR="00B40DC8" w:rsidRPr="00812CC5" w:rsidRDefault="00B40DC8" w:rsidP="003D2854">
            <w:pPr>
              <w:pStyle w:val="Tabletext0"/>
              <w:spacing w:before="0" w:after="0"/>
              <w:rPr>
                <w:sz w:val="20"/>
                <w:szCs w:val="20"/>
                <w:lang w:val="es-ES_tradnl"/>
              </w:rPr>
            </w:pPr>
          </w:p>
        </w:tc>
      </w:tr>
    </w:tbl>
    <w:p w:rsidR="00A5247E" w:rsidRDefault="00A5247E" w:rsidP="00A5247E">
      <w:pPr>
        <w:rPr>
          <w:lang w:val="es-ES_tradnl"/>
        </w:rPr>
      </w:pPr>
    </w:p>
    <w:p w:rsidR="00630B5E" w:rsidRDefault="00630B5E" w:rsidP="00A5247E">
      <w:pPr>
        <w:rPr>
          <w:lang w:val="es-ES_tradnl"/>
        </w:rPr>
      </w:pPr>
    </w:p>
    <w:p w:rsidR="007A1DE5" w:rsidRPr="007A1DE5" w:rsidRDefault="007A1DE5" w:rsidP="007A1DE5">
      <w:pPr>
        <w:pStyle w:val="Heading2"/>
        <w:rPr>
          <w:lang w:val="es-ES_tradnl"/>
        </w:rPr>
      </w:pPr>
      <w:bookmarkStart w:id="1258" w:name="_Toc490829861"/>
      <w:r w:rsidRPr="007A1DE5">
        <w:rPr>
          <w:lang w:val="es-ES_tradnl"/>
        </w:rPr>
        <w:t>Nomenclátor de las estaciones de barco y de las asignaciones</w:t>
      </w:r>
      <w:r w:rsidRPr="007A1DE5">
        <w:rPr>
          <w:lang w:val="es-ES_tradnl"/>
        </w:rPr>
        <w:br/>
        <w:t>a identidades del servicio móvil marítimo</w:t>
      </w:r>
      <w:r w:rsidRPr="007A1DE5">
        <w:rPr>
          <w:lang w:val="es-ES_tradnl"/>
        </w:rPr>
        <w:br/>
        <w:t>(Lista V)</w:t>
      </w:r>
      <w:r w:rsidRPr="007A1DE5">
        <w:rPr>
          <w:lang w:val="es-ES_tradnl"/>
        </w:rPr>
        <w:br/>
        <w:t>Edición de 2017</w:t>
      </w:r>
      <w:r w:rsidRPr="007A1DE5">
        <w:rPr>
          <w:lang w:val="es-ES_tradnl"/>
        </w:rPr>
        <w:br/>
      </w:r>
      <w:r w:rsidRPr="007A1DE5">
        <w:rPr>
          <w:lang w:val="es-ES_tradnl"/>
        </w:rPr>
        <w:br/>
        <w:t>Sección VI</w:t>
      </w:r>
      <w:bookmarkEnd w:id="1258"/>
    </w:p>
    <w:p w:rsidR="007A1DE5" w:rsidRPr="007A1DE5" w:rsidRDefault="007A1DE5" w:rsidP="007A1DE5">
      <w:pPr>
        <w:widowControl w:val="0"/>
        <w:tabs>
          <w:tab w:val="clear" w:pos="1276"/>
          <w:tab w:val="clear" w:pos="1843"/>
          <w:tab w:val="left" w:pos="90"/>
          <w:tab w:val="left" w:pos="1134"/>
          <w:tab w:val="left" w:pos="1560"/>
          <w:tab w:val="left" w:pos="2127"/>
        </w:tabs>
        <w:spacing w:before="240" w:after="0"/>
        <w:rPr>
          <w:rFonts w:asciiTheme="minorHAnsi" w:hAnsiTheme="minorHAnsi" w:cs="Arial"/>
          <w:b/>
          <w:bCs/>
          <w:color w:val="000000"/>
          <w:lang w:val="en-US"/>
        </w:rPr>
      </w:pPr>
      <w:r w:rsidRPr="007A1DE5">
        <w:rPr>
          <w:rFonts w:asciiTheme="minorHAnsi" w:hAnsiTheme="minorHAnsi" w:cs="Arial"/>
          <w:b/>
          <w:bCs/>
          <w:color w:val="000000"/>
          <w:lang w:val="en-US"/>
        </w:rPr>
        <w:t>ADD</w:t>
      </w:r>
    </w:p>
    <w:p w:rsidR="007A1DE5" w:rsidRPr="007A1DE5" w:rsidRDefault="007A1DE5" w:rsidP="007A1DE5">
      <w:pPr>
        <w:widowControl w:val="0"/>
        <w:tabs>
          <w:tab w:val="clear" w:pos="1276"/>
          <w:tab w:val="clear" w:pos="1843"/>
          <w:tab w:val="left" w:pos="1133"/>
          <w:tab w:val="left" w:pos="1560"/>
          <w:tab w:val="left" w:pos="2127"/>
        </w:tabs>
        <w:spacing w:before="15" w:after="0"/>
        <w:ind w:firstLine="567"/>
        <w:rPr>
          <w:rFonts w:asciiTheme="minorHAnsi" w:hAnsiTheme="minorHAnsi" w:cs="Arial"/>
          <w:color w:val="000000"/>
          <w:sz w:val="25"/>
          <w:szCs w:val="25"/>
          <w:lang w:val="en-US"/>
        </w:rPr>
      </w:pPr>
    </w:p>
    <w:p w:rsidR="007A1DE5" w:rsidRPr="007A1DE5" w:rsidRDefault="007A1DE5" w:rsidP="007A1DE5">
      <w:pPr>
        <w:widowControl w:val="0"/>
        <w:tabs>
          <w:tab w:val="clear" w:pos="1276"/>
          <w:tab w:val="clear" w:pos="1843"/>
          <w:tab w:val="left" w:pos="90"/>
          <w:tab w:val="left" w:pos="1133"/>
          <w:tab w:val="left" w:pos="1560"/>
          <w:tab w:val="left" w:pos="2127"/>
        </w:tabs>
        <w:spacing w:before="115" w:after="0"/>
        <w:ind w:firstLine="567"/>
        <w:rPr>
          <w:rFonts w:asciiTheme="minorHAnsi" w:hAnsiTheme="minorHAnsi" w:cs="Arial"/>
          <w:color w:val="000000"/>
        </w:rPr>
      </w:pPr>
      <w:r w:rsidRPr="007A1DE5">
        <w:rPr>
          <w:rFonts w:asciiTheme="minorHAnsi" w:hAnsiTheme="minorHAnsi" w:cs="Arial"/>
          <w:b/>
          <w:bCs/>
          <w:color w:val="000000"/>
        </w:rPr>
        <w:t>BM05</w:t>
      </w:r>
      <w:r w:rsidRPr="007A1DE5">
        <w:rPr>
          <w:rFonts w:asciiTheme="minorHAnsi" w:hAnsiTheme="minorHAnsi" w:cs="Arial"/>
          <w:b/>
          <w:bCs/>
          <w:color w:val="000000"/>
        </w:rPr>
        <w:tab/>
      </w:r>
      <w:r w:rsidRPr="007A1DE5">
        <w:rPr>
          <w:rFonts w:asciiTheme="minorHAnsi" w:hAnsiTheme="minorHAnsi" w:cs="Arial"/>
          <w:sz w:val="24"/>
          <w:szCs w:val="24"/>
        </w:rPr>
        <w:tab/>
      </w:r>
      <w:r w:rsidRPr="007A1DE5">
        <w:rPr>
          <w:rFonts w:asciiTheme="minorHAnsi" w:hAnsiTheme="minorHAnsi" w:cs="Arial"/>
          <w:color w:val="000000"/>
        </w:rPr>
        <w:t xml:space="preserve">Myanmar Navy MRCC (Ayeryyarwady), Monkey Point Streetm, </w:t>
      </w:r>
    </w:p>
    <w:p w:rsidR="007A1DE5" w:rsidRPr="007A1DE5" w:rsidRDefault="007A1DE5" w:rsidP="007A1DE5">
      <w:pPr>
        <w:widowControl w:val="0"/>
        <w:tabs>
          <w:tab w:val="clear" w:pos="1276"/>
          <w:tab w:val="clear" w:pos="1843"/>
          <w:tab w:val="left" w:pos="90"/>
          <w:tab w:val="left" w:pos="1133"/>
          <w:tab w:val="left" w:pos="1560"/>
          <w:tab w:val="left" w:pos="2127"/>
        </w:tabs>
        <w:spacing w:before="0" w:after="0"/>
        <w:ind w:firstLine="567"/>
        <w:rPr>
          <w:rFonts w:asciiTheme="minorHAnsi" w:hAnsiTheme="minorHAnsi" w:cs="Arial"/>
          <w:color w:val="000000"/>
        </w:rPr>
      </w:pPr>
      <w:r w:rsidRPr="007A1DE5">
        <w:rPr>
          <w:rFonts w:asciiTheme="minorHAnsi" w:hAnsiTheme="minorHAnsi" w:cs="Arial"/>
          <w:color w:val="000000"/>
        </w:rPr>
        <w:tab/>
      </w:r>
      <w:r w:rsidRPr="007A1DE5">
        <w:rPr>
          <w:rFonts w:asciiTheme="minorHAnsi" w:hAnsiTheme="minorHAnsi" w:cs="Arial"/>
          <w:color w:val="000000"/>
        </w:rPr>
        <w:tab/>
        <w:t>Botahtaung Township, Yangon Division, Myanmar.</w:t>
      </w:r>
    </w:p>
    <w:p w:rsidR="007A1DE5" w:rsidRPr="007A1DE5" w:rsidRDefault="007A1DE5" w:rsidP="007A1DE5">
      <w:pPr>
        <w:widowControl w:val="0"/>
        <w:tabs>
          <w:tab w:val="clear" w:pos="1276"/>
          <w:tab w:val="clear" w:pos="1843"/>
          <w:tab w:val="left" w:pos="90"/>
          <w:tab w:val="left" w:pos="1134"/>
          <w:tab w:val="left" w:pos="1560"/>
          <w:tab w:val="left" w:pos="2127"/>
        </w:tabs>
        <w:spacing w:before="19" w:after="0"/>
        <w:rPr>
          <w:rFonts w:asciiTheme="minorHAnsi" w:hAnsiTheme="minorHAnsi" w:cs="Arial"/>
          <w:b/>
          <w:bCs/>
          <w:color w:val="000000"/>
          <w:lang w:val="es-ES_tradnl"/>
        </w:rPr>
      </w:pPr>
      <w:r w:rsidRPr="007A1DE5">
        <w:rPr>
          <w:rFonts w:asciiTheme="minorHAnsi" w:hAnsiTheme="minorHAnsi" w:cs="Arial"/>
          <w:b/>
          <w:bCs/>
          <w:color w:val="000000"/>
          <w:lang w:val="es-ES_tradnl"/>
        </w:rPr>
        <w:t>REP</w:t>
      </w:r>
    </w:p>
    <w:p w:rsidR="007A1DE5" w:rsidRPr="007A1DE5" w:rsidRDefault="007A1DE5" w:rsidP="007A1DE5">
      <w:pPr>
        <w:widowControl w:val="0"/>
        <w:tabs>
          <w:tab w:val="clear" w:pos="1276"/>
          <w:tab w:val="clear" w:pos="1843"/>
          <w:tab w:val="left" w:pos="90"/>
          <w:tab w:val="left" w:pos="1134"/>
          <w:tab w:val="left" w:pos="1560"/>
          <w:tab w:val="left" w:pos="2127"/>
        </w:tabs>
        <w:spacing w:before="19" w:after="0"/>
        <w:rPr>
          <w:rFonts w:asciiTheme="minorHAnsi" w:hAnsiTheme="minorHAnsi" w:cs="Arial"/>
          <w:b/>
          <w:bCs/>
          <w:color w:val="000000"/>
          <w:lang w:val="es-ES_tradnl"/>
        </w:rPr>
      </w:pPr>
    </w:p>
    <w:p w:rsidR="007A1DE5" w:rsidRPr="007A1DE5" w:rsidRDefault="007A1DE5" w:rsidP="007A1DE5">
      <w:pPr>
        <w:widowControl w:val="0"/>
        <w:tabs>
          <w:tab w:val="clear" w:pos="1276"/>
          <w:tab w:val="clear" w:pos="1843"/>
          <w:tab w:val="left" w:pos="90"/>
          <w:tab w:val="left" w:pos="1133"/>
          <w:tab w:val="left" w:pos="1560"/>
          <w:tab w:val="left" w:pos="2127"/>
        </w:tabs>
        <w:spacing w:before="115" w:after="0"/>
        <w:ind w:firstLine="567"/>
        <w:rPr>
          <w:rFonts w:asciiTheme="minorHAnsi" w:hAnsiTheme="minorHAnsi" w:cs="Arial"/>
          <w:color w:val="000000"/>
          <w:lang w:val="es-ES_tradnl"/>
        </w:rPr>
      </w:pPr>
      <w:r w:rsidRPr="007A1DE5">
        <w:rPr>
          <w:rFonts w:asciiTheme="minorHAnsi" w:hAnsiTheme="minorHAnsi" w:cs="Arial"/>
          <w:b/>
          <w:bCs/>
          <w:color w:val="000000"/>
          <w:lang w:val="es-ES_tradnl"/>
        </w:rPr>
        <w:t>CL03</w:t>
      </w:r>
      <w:r w:rsidRPr="007A1DE5">
        <w:rPr>
          <w:rFonts w:asciiTheme="minorHAnsi" w:hAnsiTheme="minorHAnsi" w:cs="Arial"/>
          <w:sz w:val="24"/>
          <w:szCs w:val="24"/>
          <w:lang w:val="es-ES_tradnl"/>
        </w:rPr>
        <w:tab/>
      </w:r>
      <w:r w:rsidRPr="007A1DE5">
        <w:rPr>
          <w:rFonts w:asciiTheme="minorHAnsi" w:hAnsiTheme="minorHAnsi" w:cs="Arial"/>
          <w:sz w:val="24"/>
          <w:szCs w:val="24"/>
          <w:lang w:val="es-ES_tradnl"/>
        </w:rPr>
        <w:tab/>
      </w:r>
      <w:r w:rsidRPr="007A1DE5">
        <w:rPr>
          <w:rFonts w:asciiTheme="minorHAnsi" w:hAnsiTheme="minorHAnsi" w:cs="Arial"/>
          <w:color w:val="000000"/>
          <w:lang w:val="es-ES_tradnl"/>
        </w:rPr>
        <w:t xml:space="preserve">Dirección General del Territorio Marítimo y de Marina Mercante, </w:t>
      </w:r>
    </w:p>
    <w:p w:rsidR="007A1DE5" w:rsidRPr="007A1DE5" w:rsidRDefault="007A1DE5" w:rsidP="007A1DE5">
      <w:pPr>
        <w:widowControl w:val="0"/>
        <w:tabs>
          <w:tab w:val="clear" w:pos="1276"/>
          <w:tab w:val="clear" w:pos="1843"/>
          <w:tab w:val="left" w:pos="90"/>
          <w:tab w:val="left" w:pos="1133"/>
          <w:tab w:val="left" w:pos="1560"/>
          <w:tab w:val="left" w:pos="2127"/>
        </w:tabs>
        <w:spacing w:before="0" w:after="0"/>
        <w:ind w:firstLine="567"/>
        <w:rPr>
          <w:rFonts w:asciiTheme="minorHAnsi" w:hAnsiTheme="minorHAnsi" w:cs="Arial"/>
          <w:color w:val="000000"/>
          <w:lang w:val="es-ES_tradnl"/>
        </w:rPr>
      </w:pPr>
      <w:r w:rsidRPr="007A1DE5">
        <w:rPr>
          <w:rFonts w:asciiTheme="minorHAnsi" w:hAnsiTheme="minorHAnsi" w:cs="Arial"/>
          <w:color w:val="000000"/>
          <w:lang w:val="es-ES_tradnl"/>
        </w:rPr>
        <w:tab/>
      </w:r>
      <w:r w:rsidRPr="007A1DE5">
        <w:rPr>
          <w:rFonts w:asciiTheme="minorHAnsi" w:hAnsiTheme="minorHAnsi" w:cs="Arial"/>
          <w:color w:val="000000"/>
          <w:lang w:val="es-ES_tradnl"/>
        </w:rPr>
        <w:tab/>
        <w:t xml:space="preserve">(Departamento de Tecnologías Marítimas), Calle Prat Nº 681, Valparaíso, </w:t>
      </w:r>
    </w:p>
    <w:p w:rsidR="007A1DE5" w:rsidRPr="007A1DE5" w:rsidRDefault="007A1DE5" w:rsidP="007A1DE5">
      <w:pPr>
        <w:widowControl w:val="0"/>
        <w:tabs>
          <w:tab w:val="clear" w:pos="1276"/>
          <w:tab w:val="clear" w:pos="1843"/>
          <w:tab w:val="left" w:pos="90"/>
          <w:tab w:val="left" w:pos="1133"/>
          <w:tab w:val="left" w:pos="1560"/>
          <w:tab w:val="left" w:pos="2127"/>
        </w:tabs>
        <w:spacing w:before="0" w:after="0"/>
        <w:ind w:firstLine="567"/>
        <w:rPr>
          <w:rFonts w:asciiTheme="minorHAnsi" w:hAnsiTheme="minorHAnsi" w:cs="Arial"/>
          <w:color w:val="000000"/>
          <w:sz w:val="25"/>
          <w:szCs w:val="25"/>
          <w:lang w:val="es-ES_tradnl"/>
        </w:rPr>
      </w:pPr>
      <w:r w:rsidRPr="007A1DE5">
        <w:rPr>
          <w:rFonts w:asciiTheme="minorHAnsi" w:hAnsiTheme="minorHAnsi" w:cs="Arial"/>
          <w:color w:val="000000"/>
          <w:lang w:val="es-ES_tradnl"/>
        </w:rPr>
        <w:tab/>
      </w:r>
      <w:r w:rsidRPr="007A1DE5">
        <w:rPr>
          <w:rFonts w:asciiTheme="minorHAnsi" w:hAnsiTheme="minorHAnsi" w:cs="Arial"/>
          <w:color w:val="000000"/>
          <w:lang w:val="es-ES_tradnl"/>
        </w:rPr>
        <w:tab/>
        <w:t>V Región, Chile.</w:t>
      </w:r>
    </w:p>
    <w:p w:rsidR="007A1DE5" w:rsidRPr="007A1DE5" w:rsidRDefault="007A1DE5" w:rsidP="007A1DE5">
      <w:pPr>
        <w:widowControl w:val="0"/>
        <w:tabs>
          <w:tab w:val="clear" w:pos="1276"/>
          <w:tab w:val="clear" w:pos="1843"/>
          <w:tab w:val="left" w:pos="1133"/>
          <w:tab w:val="left" w:pos="1560"/>
          <w:tab w:val="left" w:pos="2127"/>
        </w:tabs>
        <w:spacing w:before="50" w:after="0"/>
        <w:ind w:firstLine="567"/>
        <w:rPr>
          <w:rFonts w:asciiTheme="minorHAnsi" w:hAnsiTheme="minorHAnsi" w:cs="Arial"/>
          <w:color w:val="000000"/>
          <w:sz w:val="25"/>
          <w:szCs w:val="25"/>
          <w:lang w:val="es-ES_tradnl"/>
        </w:rPr>
      </w:pPr>
      <w:r w:rsidRPr="007A1DE5">
        <w:rPr>
          <w:rFonts w:asciiTheme="minorHAnsi" w:hAnsiTheme="minorHAnsi" w:cs="Arial"/>
          <w:sz w:val="24"/>
          <w:szCs w:val="24"/>
          <w:lang w:val="es-ES_tradnl"/>
        </w:rPr>
        <w:tab/>
      </w:r>
      <w:r w:rsidRPr="007A1DE5">
        <w:rPr>
          <w:rFonts w:asciiTheme="minorHAnsi" w:hAnsiTheme="minorHAnsi" w:cs="Arial"/>
          <w:sz w:val="24"/>
          <w:szCs w:val="24"/>
          <w:lang w:val="es-ES_tradnl"/>
        </w:rPr>
        <w:tab/>
      </w:r>
      <w:r w:rsidRPr="007A1DE5">
        <w:rPr>
          <w:rFonts w:asciiTheme="minorHAnsi" w:hAnsiTheme="minorHAnsi" w:cs="Arial"/>
          <w:color w:val="000000"/>
          <w:lang w:val="es-ES_tradnl"/>
        </w:rPr>
        <w:t xml:space="preserve">Tel.: +56 32 2208402, +56 32 2208499, E-Mail: </w:t>
      </w:r>
      <w:hyperlink r:id="rId39" w:history="1">
        <w:r w:rsidRPr="007A1DE5">
          <w:rPr>
            <w:rFonts w:asciiTheme="minorHAnsi" w:hAnsiTheme="minorHAnsi" w:cs="Arial"/>
            <w:color w:val="0000FF"/>
            <w:u w:val="single"/>
            <w:lang w:val="es-ES_tradnl"/>
          </w:rPr>
          <w:t>frectecmar@directemar.cl</w:t>
        </w:r>
      </w:hyperlink>
      <w:r w:rsidRPr="007A1DE5">
        <w:rPr>
          <w:rFonts w:asciiTheme="minorHAnsi" w:hAnsiTheme="minorHAnsi" w:cs="Arial"/>
          <w:color w:val="000000"/>
          <w:lang w:val="es-ES_tradnl"/>
        </w:rPr>
        <w:t xml:space="preserve"> </w:t>
      </w:r>
    </w:p>
    <w:p w:rsidR="007A1DE5" w:rsidRPr="007A1DE5" w:rsidRDefault="007A1DE5" w:rsidP="007A1DE5">
      <w:pPr>
        <w:widowControl w:val="0"/>
        <w:tabs>
          <w:tab w:val="clear" w:pos="1276"/>
          <w:tab w:val="clear" w:pos="1843"/>
          <w:tab w:val="left" w:pos="1133"/>
          <w:tab w:val="left" w:pos="1560"/>
          <w:tab w:val="left" w:pos="2127"/>
        </w:tabs>
        <w:spacing w:before="1" w:after="0"/>
        <w:ind w:firstLine="567"/>
        <w:rPr>
          <w:rFonts w:asciiTheme="minorHAnsi" w:hAnsiTheme="minorHAnsi" w:cs="Arial"/>
          <w:i/>
          <w:iCs/>
          <w:color w:val="000000"/>
          <w:sz w:val="25"/>
          <w:szCs w:val="25"/>
          <w:lang w:val="es-ES_tradnl"/>
        </w:rPr>
      </w:pPr>
      <w:r w:rsidRPr="007A1DE5">
        <w:rPr>
          <w:rFonts w:asciiTheme="minorHAnsi" w:hAnsiTheme="minorHAnsi" w:cs="Arial"/>
          <w:sz w:val="24"/>
          <w:szCs w:val="24"/>
          <w:lang w:val="es-ES_tradnl"/>
        </w:rPr>
        <w:tab/>
      </w:r>
      <w:r w:rsidRPr="007A1DE5">
        <w:rPr>
          <w:rFonts w:asciiTheme="minorHAnsi" w:hAnsiTheme="minorHAnsi" w:cs="Arial"/>
          <w:sz w:val="24"/>
          <w:szCs w:val="24"/>
          <w:lang w:val="es-ES_tradnl"/>
        </w:rPr>
        <w:tab/>
      </w:r>
      <w:r w:rsidRPr="007A1DE5">
        <w:rPr>
          <w:rFonts w:asciiTheme="minorHAnsi" w:hAnsiTheme="minorHAnsi" w:cs="Arial"/>
          <w:i/>
          <w:iCs/>
          <w:color w:val="000000"/>
          <w:lang w:val="es-ES_tradnl"/>
        </w:rPr>
        <w:t>Persona de contacto: Marcelo Albarrán Mora</w:t>
      </w:r>
    </w:p>
    <w:p w:rsidR="007A1DE5" w:rsidRPr="00A5247E" w:rsidRDefault="007A1DE5" w:rsidP="00A5247E">
      <w:pPr>
        <w:rPr>
          <w:lang w:val="es-ES_tradnl"/>
        </w:rPr>
      </w:pPr>
    </w:p>
    <w:p w:rsidR="00640AD3" w:rsidRDefault="00640AD3">
      <w:pPr>
        <w:tabs>
          <w:tab w:val="clear" w:pos="567"/>
          <w:tab w:val="clear" w:pos="1276"/>
          <w:tab w:val="clear" w:pos="1843"/>
          <w:tab w:val="clear" w:pos="5387"/>
          <w:tab w:val="clear" w:pos="5954"/>
        </w:tabs>
        <w:overflowPunct/>
        <w:autoSpaceDE/>
        <w:autoSpaceDN/>
        <w:adjustRightInd/>
        <w:spacing w:before="60"/>
        <w:jc w:val="left"/>
        <w:textAlignment w:val="auto"/>
        <w:rPr>
          <w:rFonts w:eastAsia="SimSun"/>
          <w:lang w:val="es-ES_tradnl"/>
        </w:rPr>
      </w:pPr>
      <w:r>
        <w:rPr>
          <w:rFonts w:eastAsia="SimSun"/>
          <w:lang w:val="es-ES_tradnl"/>
        </w:rPr>
        <w:br w:type="page"/>
      </w:r>
    </w:p>
    <w:p w:rsidR="007A1DE5" w:rsidRPr="007A1DE5" w:rsidRDefault="007A1DE5" w:rsidP="007A1DE5">
      <w:pPr>
        <w:pStyle w:val="Heading2"/>
        <w:rPr>
          <w:lang w:val="es-ES_tradnl"/>
        </w:rPr>
      </w:pPr>
      <w:bookmarkStart w:id="1259" w:name="_Toc295388418"/>
      <w:bookmarkStart w:id="1260" w:name="_Toc490829862"/>
      <w:r w:rsidRPr="007A1DE5">
        <w:rPr>
          <w:lang w:val="es-ES_tradnl"/>
        </w:rPr>
        <w:lastRenderedPageBreak/>
        <w:t xml:space="preserve">Lista de números de identificación de expedidor de la tarjeta </w:t>
      </w:r>
      <w:r w:rsidRPr="007A1DE5">
        <w:rPr>
          <w:lang w:val="es-ES_tradnl"/>
        </w:rPr>
        <w:br/>
        <w:t xml:space="preserve">con cargo a cuenta para telecomunicaciones internacionales </w:t>
      </w:r>
      <w:r w:rsidRPr="007A1DE5">
        <w:rPr>
          <w:lang w:val="es-ES_tradnl"/>
        </w:rPr>
        <w:br/>
        <w:t>(Según la Recomendación UIT-T E.118 (05/2006))</w:t>
      </w:r>
      <w:r w:rsidRPr="007A1DE5">
        <w:rPr>
          <w:lang w:val="es-ES_tradnl"/>
        </w:rPr>
        <w:br/>
        <w:t>(Situación al 15 de noviembre de 2015)</w:t>
      </w:r>
      <w:bookmarkEnd w:id="1259"/>
      <w:bookmarkEnd w:id="1260"/>
    </w:p>
    <w:p w:rsidR="007A1DE5" w:rsidRPr="007A1DE5" w:rsidRDefault="007A1DE5" w:rsidP="007A1DE5">
      <w:pPr>
        <w:tabs>
          <w:tab w:val="clear" w:pos="567"/>
          <w:tab w:val="clear" w:pos="1276"/>
          <w:tab w:val="clear" w:pos="1843"/>
          <w:tab w:val="clear" w:pos="5387"/>
          <w:tab w:val="clear" w:pos="5954"/>
          <w:tab w:val="left" w:pos="720"/>
          <w:tab w:val="left" w:pos="794"/>
          <w:tab w:val="left" w:pos="1191"/>
          <w:tab w:val="left" w:pos="1588"/>
          <w:tab w:val="left" w:pos="1985"/>
        </w:tabs>
        <w:spacing w:after="0" w:line="280" w:lineRule="exact"/>
        <w:jc w:val="center"/>
        <w:textAlignment w:val="auto"/>
        <w:rPr>
          <w:rFonts w:cs="Arial"/>
          <w:b/>
          <w:lang w:val="es-ES"/>
        </w:rPr>
      </w:pPr>
      <w:r w:rsidRPr="007A1DE5">
        <w:rPr>
          <w:rFonts w:cs="Arial"/>
          <w:lang w:val="es-ES"/>
        </w:rPr>
        <w:t>(Anexo al Boletín de Explotación de la UIT N.° 1088 – 15.XI.2015)</w:t>
      </w:r>
      <w:r w:rsidRPr="007A1DE5">
        <w:rPr>
          <w:rFonts w:cs="Arial"/>
          <w:lang w:val="es-ES"/>
        </w:rPr>
        <w:br/>
        <w:t>(Enmienda N</w:t>
      </w:r>
      <w:r w:rsidRPr="007A1DE5">
        <w:rPr>
          <w:rFonts w:cs="Arial"/>
          <w:vertAlign w:val="superscript"/>
          <w:lang w:val="es-ES"/>
        </w:rPr>
        <w:t>o</w:t>
      </w:r>
      <w:r w:rsidRPr="007A1DE5">
        <w:rPr>
          <w:rFonts w:cs="Arial"/>
          <w:lang w:val="es-ES"/>
        </w:rPr>
        <w:t xml:space="preserve"> 23)</w:t>
      </w:r>
      <w:r w:rsidRPr="007A1DE5">
        <w:rPr>
          <w:rFonts w:cs="Arial"/>
          <w:b/>
          <w:lang w:val="es-ES"/>
        </w:rPr>
        <w:t xml:space="preserve"> </w:t>
      </w:r>
    </w:p>
    <w:p w:rsidR="007A1DE5" w:rsidRPr="007A1DE5" w:rsidRDefault="007A1DE5" w:rsidP="007A1DE5">
      <w:pPr>
        <w:tabs>
          <w:tab w:val="clear" w:pos="567"/>
          <w:tab w:val="clear" w:pos="1276"/>
          <w:tab w:val="clear" w:pos="1843"/>
          <w:tab w:val="clear" w:pos="5387"/>
          <w:tab w:val="clear" w:pos="5954"/>
          <w:tab w:val="left" w:pos="794"/>
          <w:tab w:val="left" w:pos="1191"/>
          <w:tab w:val="left" w:pos="1588"/>
          <w:tab w:val="left" w:pos="1985"/>
        </w:tabs>
        <w:spacing w:before="0" w:after="0"/>
        <w:rPr>
          <w:rFonts w:cs="Calibri"/>
          <w:sz w:val="22"/>
          <w:szCs w:val="22"/>
          <w:lang w:val="es-ES"/>
        </w:rPr>
      </w:pPr>
    </w:p>
    <w:p w:rsidR="007A1DE5" w:rsidRPr="007A1DE5" w:rsidRDefault="007A1DE5" w:rsidP="007A1DE5">
      <w:pPr>
        <w:tabs>
          <w:tab w:val="clear" w:pos="1276"/>
          <w:tab w:val="clear" w:pos="1843"/>
          <w:tab w:val="clear" w:pos="5387"/>
          <w:tab w:val="clear" w:pos="5954"/>
          <w:tab w:val="left" w:pos="794"/>
          <w:tab w:val="left" w:pos="1191"/>
          <w:tab w:val="left" w:pos="1560"/>
          <w:tab w:val="left" w:pos="1588"/>
          <w:tab w:val="left" w:pos="1985"/>
          <w:tab w:val="left" w:pos="4140"/>
          <w:tab w:val="left" w:pos="4230"/>
        </w:tabs>
        <w:spacing w:before="0" w:after="0"/>
        <w:rPr>
          <w:rFonts w:cs="Arial"/>
        </w:rPr>
      </w:pPr>
      <w:bookmarkStart w:id="1261" w:name="OLE_LINK8"/>
      <w:r w:rsidRPr="007A1DE5">
        <w:rPr>
          <w:rFonts w:eastAsia="SimSun" w:cs="Arial"/>
          <w:b/>
          <w:bCs/>
          <w:lang w:val="pt-BR"/>
        </w:rPr>
        <w:t>Suiza</w:t>
      </w:r>
      <w:bookmarkEnd w:id="1261"/>
      <w:r w:rsidRPr="007A1DE5">
        <w:rPr>
          <w:rFonts w:cs="Arial"/>
          <w:szCs w:val="22"/>
          <w:lang w:val="en-US"/>
        </w:rPr>
        <w:t xml:space="preserve">   </w:t>
      </w:r>
      <w:r w:rsidRPr="007A1DE5">
        <w:rPr>
          <w:rFonts w:cs="Arial"/>
          <w:b/>
          <w:szCs w:val="22"/>
          <w:lang w:val="en-US"/>
        </w:rPr>
        <w:t>ADD</w:t>
      </w:r>
    </w:p>
    <w:p w:rsidR="007A1DE5" w:rsidRPr="007A1DE5" w:rsidRDefault="007A1DE5" w:rsidP="007A1DE5">
      <w:pPr>
        <w:tabs>
          <w:tab w:val="clear" w:pos="1276"/>
          <w:tab w:val="clear" w:pos="1843"/>
          <w:tab w:val="clear" w:pos="5387"/>
          <w:tab w:val="clear" w:pos="5954"/>
          <w:tab w:val="left" w:pos="794"/>
          <w:tab w:val="left" w:pos="1191"/>
          <w:tab w:val="left" w:pos="1560"/>
          <w:tab w:val="left" w:pos="1588"/>
          <w:tab w:val="left" w:pos="1985"/>
          <w:tab w:val="left" w:pos="4140"/>
          <w:tab w:val="left" w:pos="4230"/>
        </w:tabs>
        <w:spacing w:before="0" w:after="0"/>
        <w:rPr>
          <w:rFonts w:cs="Arial"/>
        </w:rPr>
      </w:pP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336"/>
        <w:gridCol w:w="2198"/>
        <w:gridCol w:w="1358"/>
        <w:gridCol w:w="3037"/>
        <w:gridCol w:w="1120"/>
      </w:tblGrid>
      <w:tr w:rsidR="007A1DE5" w:rsidRPr="007A1DE5" w:rsidTr="007A1DE5">
        <w:tc>
          <w:tcPr>
            <w:tcW w:w="1336" w:type="dxa"/>
            <w:tcBorders>
              <w:top w:val="single" w:sz="6" w:space="0" w:color="auto"/>
              <w:left w:val="single" w:sz="6" w:space="0" w:color="auto"/>
              <w:bottom w:val="single" w:sz="6" w:space="0" w:color="auto"/>
              <w:right w:val="single" w:sz="6" w:space="0" w:color="auto"/>
            </w:tcBorders>
          </w:tcPr>
          <w:p w:rsidR="007A1DE5" w:rsidRPr="007A1DE5" w:rsidRDefault="007A1DE5" w:rsidP="007A1DE5">
            <w:pPr>
              <w:tabs>
                <w:tab w:val="clear" w:pos="567"/>
                <w:tab w:val="clear" w:pos="1276"/>
                <w:tab w:val="clear" w:pos="1843"/>
                <w:tab w:val="clear" w:pos="5387"/>
                <w:tab w:val="clear" w:pos="5954"/>
                <w:tab w:val="left" w:pos="426"/>
                <w:tab w:val="left" w:pos="4140"/>
                <w:tab w:val="left" w:pos="4230"/>
              </w:tabs>
              <w:spacing w:before="40" w:after="40"/>
              <w:jc w:val="center"/>
              <w:rPr>
                <w:rFonts w:cs="Arial"/>
                <w:i/>
                <w:iCs/>
                <w:sz w:val="18"/>
                <w:szCs w:val="18"/>
                <w:lang w:val="es-ES"/>
              </w:rPr>
            </w:pPr>
            <w:r w:rsidRPr="007A1DE5">
              <w:rPr>
                <w:rFonts w:cs="Arial"/>
                <w:i/>
                <w:iCs/>
                <w:sz w:val="18"/>
                <w:szCs w:val="18"/>
                <w:lang w:val="es-ES"/>
              </w:rPr>
              <w:t>País/zona geográfica</w:t>
            </w:r>
          </w:p>
        </w:tc>
        <w:tc>
          <w:tcPr>
            <w:tcW w:w="2198" w:type="dxa"/>
            <w:tcBorders>
              <w:top w:val="single" w:sz="6" w:space="0" w:color="auto"/>
              <w:left w:val="single" w:sz="6" w:space="0" w:color="auto"/>
              <w:bottom w:val="single" w:sz="6" w:space="0" w:color="auto"/>
              <w:right w:val="single" w:sz="6" w:space="0" w:color="auto"/>
            </w:tcBorders>
          </w:tcPr>
          <w:p w:rsidR="007A1DE5" w:rsidRPr="007A1DE5" w:rsidRDefault="007A1DE5" w:rsidP="007A1DE5">
            <w:pPr>
              <w:tabs>
                <w:tab w:val="clear" w:pos="567"/>
                <w:tab w:val="clear" w:pos="1276"/>
                <w:tab w:val="clear" w:pos="1843"/>
                <w:tab w:val="clear" w:pos="5387"/>
                <w:tab w:val="clear" w:pos="5954"/>
                <w:tab w:val="left" w:pos="426"/>
                <w:tab w:val="left" w:pos="4140"/>
                <w:tab w:val="left" w:pos="4230"/>
              </w:tabs>
              <w:spacing w:before="40" w:after="40"/>
              <w:jc w:val="center"/>
              <w:rPr>
                <w:rFonts w:cs="Arial"/>
                <w:i/>
                <w:iCs/>
                <w:sz w:val="18"/>
                <w:szCs w:val="18"/>
                <w:lang w:val="es-ES"/>
              </w:rPr>
            </w:pPr>
            <w:r w:rsidRPr="007A1DE5">
              <w:rPr>
                <w:rFonts w:cs="Arial"/>
                <w:i/>
                <w:iCs/>
                <w:sz w:val="18"/>
                <w:szCs w:val="18"/>
                <w:lang w:val="es-ES"/>
              </w:rPr>
              <w:t>Empresa/Dirección</w:t>
            </w:r>
          </w:p>
        </w:tc>
        <w:tc>
          <w:tcPr>
            <w:tcW w:w="1358" w:type="dxa"/>
            <w:tcBorders>
              <w:top w:val="single" w:sz="6" w:space="0" w:color="auto"/>
              <w:left w:val="single" w:sz="6" w:space="0" w:color="auto"/>
              <w:bottom w:val="single" w:sz="6" w:space="0" w:color="auto"/>
              <w:right w:val="single" w:sz="6" w:space="0" w:color="auto"/>
            </w:tcBorders>
          </w:tcPr>
          <w:p w:rsidR="007A1DE5" w:rsidRPr="007A1DE5" w:rsidRDefault="007A1DE5" w:rsidP="007A1DE5">
            <w:pPr>
              <w:tabs>
                <w:tab w:val="clear" w:pos="567"/>
                <w:tab w:val="clear" w:pos="1276"/>
                <w:tab w:val="clear" w:pos="1843"/>
                <w:tab w:val="clear" w:pos="5387"/>
                <w:tab w:val="clear" w:pos="5954"/>
                <w:tab w:val="left" w:pos="426"/>
                <w:tab w:val="left" w:pos="4140"/>
                <w:tab w:val="left" w:pos="4230"/>
              </w:tabs>
              <w:spacing w:before="40" w:after="40"/>
              <w:jc w:val="center"/>
              <w:rPr>
                <w:rFonts w:cs="Arial"/>
                <w:i/>
                <w:iCs/>
                <w:sz w:val="18"/>
                <w:szCs w:val="18"/>
                <w:lang w:val="es-ES"/>
              </w:rPr>
            </w:pPr>
            <w:r w:rsidRPr="007A1DE5">
              <w:rPr>
                <w:rFonts w:cs="Arial"/>
                <w:i/>
                <w:iCs/>
                <w:sz w:val="18"/>
                <w:szCs w:val="18"/>
                <w:lang w:val="es-ES"/>
              </w:rPr>
              <w:t>Identificación de expedidor</w:t>
            </w:r>
          </w:p>
        </w:tc>
        <w:tc>
          <w:tcPr>
            <w:tcW w:w="3037" w:type="dxa"/>
            <w:tcBorders>
              <w:top w:val="single" w:sz="6" w:space="0" w:color="auto"/>
              <w:left w:val="single" w:sz="6" w:space="0" w:color="auto"/>
              <w:bottom w:val="single" w:sz="6" w:space="0" w:color="auto"/>
              <w:right w:val="single" w:sz="6" w:space="0" w:color="auto"/>
            </w:tcBorders>
          </w:tcPr>
          <w:p w:rsidR="007A1DE5" w:rsidRPr="007A1DE5" w:rsidRDefault="007A1DE5" w:rsidP="007A1DE5">
            <w:pPr>
              <w:tabs>
                <w:tab w:val="clear" w:pos="567"/>
                <w:tab w:val="clear" w:pos="1276"/>
                <w:tab w:val="clear" w:pos="1843"/>
                <w:tab w:val="clear" w:pos="5387"/>
                <w:tab w:val="clear" w:pos="5954"/>
                <w:tab w:val="left" w:pos="426"/>
                <w:tab w:val="left" w:pos="4140"/>
                <w:tab w:val="left" w:pos="4230"/>
              </w:tabs>
              <w:spacing w:before="40" w:after="40"/>
              <w:jc w:val="left"/>
              <w:rPr>
                <w:rFonts w:cs="Arial"/>
                <w:i/>
                <w:iCs/>
                <w:sz w:val="18"/>
                <w:szCs w:val="18"/>
                <w:lang w:val="es-ES"/>
              </w:rPr>
            </w:pPr>
            <w:r w:rsidRPr="007A1DE5">
              <w:rPr>
                <w:rFonts w:cs="Arial"/>
                <w:i/>
                <w:iCs/>
                <w:sz w:val="18"/>
                <w:szCs w:val="18"/>
                <w:lang w:val="es-ES"/>
              </w:rPr>
              <w:t>Contacto</w:t>
            </w:r>
          </w:p>
        </w:tc>
        <w:tc>
          <w:tcPr>
            <w:tcW w:w="1120" w:type="dxa"/>
            <w:tcBorders>
              <w:top w:val="single" w:sz="6" w:space="0" w:color="auto"/>
              <w:left w:val="single" w:sz="6" w:space="0" w:color="auto"/>
              <w:bottom w:val="single" w:sz="6" w:space="0" w:color="auto"/>
              <w:right w:val="single" w:sz="6" w:space="0" w:color="auto"/>
            </w:tcBorders>
          </w:tcPr>
          <w:p w:rsidR="007A1DE5" w:rsidRPr="007A1DE5" w:rsidRDefault="007A1DE5" w:rsidP="007A1DE5">
            <w:pPr>
              <w:tabs>
                <w:tab w:val="clear" w:pos="567"/>
                <w:tab w:val="clear" w:pos="1276"/>
                <w:tab w:val="clear" w:pos="1843"/>
                <w:tab w:val="clear" w:pos="5387"/>
                <w:tab w:val="clear" w:pos="5954"/>
                <w:tab w:val="left" w:pos="426"/>
                <w:tab w:val="left" w:pos="794"/>
                <w:tab w:val="left" w:pos="1191"/>
                <w:tab w:val="left" w:pos="1588"/>
                <w:tab w:val="left" w:pos="1985"/>
                <w:tab w:val="left" w:pos="4140"/>
                <w:tab w:val="left" w:pos="4230"/>
              </w:tabs>
              <w:spacing w:before="0" w:after="0"/>
              <w:jc w:val="center"/>
              <w:rPr>
                <w:rFonts w:cs="Arial"/>
                <w:i/>
                <w:iCs/>
              </w:rPr>
            </w:pPr>
            <w:r w:rsidRPr="007A1DE5">
              <w:rPr>
                <w:rFonts w:cs="Arial"/>
                <w:i/>
                <w:iCs/>
                <w:sz w:val="18"/>
                <w:szCs w:val="18"/>
                <w:lang w:val="es-ES"/>
              </w:rPr>
              <w:t>Fecha efectiva de aplicación</w:t>
            </w:r>
          </w:p>
        </w:tc>
      </w:tr>
      <w:tr w:rsidR="007A1DE5" w:rsidRPr="007A1DE5" w:rsidTr="007A1DE5">
        <w:tc>
          <w:tcPr>
            <w:tcW w:w="1336" w:type="dxa"/>
            <w:tcBorders>
              <w:top w:val="single" w:sz="6" w:space="0" w:color="auto"/>
              <w:left w:val="single" w:sz="6" w:space="0" w:color="auto"/>
              <w:bottom w:val="single" w:sz="6" w:space="0" w:color="auto"/>
              <w:right w:val="single" w:sz="6" w:space="0" w:color="auto"/>
            </w:tcBorders>
          </w:tcPr>
          <w:p w:rsidR="007A1DE5" w:rsidRPr="007A1DE5" w:rsidRDefault="007A1DE5" w:rsidP="007A1DE5">
            <w:pPr>
              <w:tabs>
                <w:tab w:val="clear" w:pos="567"/>
                <w:tab w:val="clear" w:pos="1276"/>
                <w:tab w:val="clear" w:pos="1843"/>
                <w:tab w:val="clear" w:pos="5387"/>
                <w:tab w:val="clear" w:pos="5954"/>
                <w:tab w:val="left" w:pos="426"/>
                <w:tab w:val="left" w:pos="794"/>
                <w:tab w:val="left" w:pos="1191"/>
                <w:tab w:val="left" w:pos="1588"/>
                <w:tab w:val="left" w:pos="1985"/>
                <w:tab w:val="left" w:pos="4140"/>
                <w:tab w:val="left" w:pos="4230"/>
              </w:tabs>
              <w:spacing w:before="0" w:after="0"/>
              <w:jc w:val="left"/>
              <w:textAlignment w:val="auto"/>
              <w:rPr>
                <w:rFonts w:cs="Arial"/>
                <w:lang w:val="en-US"/>
              </w:rPr>
            </w:pPr>
            <w:r w:rsidRPr="007A1DE5">
              <w:rPr>
                <w:rFonts w:eastAsia="SimSun" w:cs="Arial"/>
                <w:lang w:val="pt-BR"/>
              </w:rPr>
              <w:t>Suiza</w:t>
            </w:r>
          </w:p>
        </w:tc>
        <w:tc>
          <w:tcPr>
            <w:tcW w:w="2198" w:type="dxa"/>
            <w:tcBorders>
              <w:top w:val="single" w:sz="6" w:space="0" w:color="auto"/>
              <w:left w:val="single" w:sz="6" w:space="0" w:color="auto"/>
              <w:bottom w:val="single" w:sz="6" w:space="0" w:color="auto"/>
              <w:right w:val="single" w:sz="6" w:space="0" w:color="auto"/>
            </w:tcBorders>
          </w:tcPr>
          <w:p w:rsidR="007A1DE5" w:rsidRPr="007A1DE5" w:rsidRDefault="007A1DE5" w:rsidP="007A1DE5">
            <w:pPr>
              <w:tabs>
                <w:tab w:val="clear" w:pos="567"/>
                <w:tab w:val="clear" w:pos="1276"/>
                <w:tab w:val="clear" w:pos="1843"/>
                <w:tab w:val="clear" w:pos="5387"/>
                <w:tab w:val="clear" w:pos="5954"/>
                <w:tab w:val="left" w:pos="794"/>
                <w:tab w:val="left" w:pos="1191"/>
                <w:tab w:val="left" w:pos="1588"/>
                <w:tab w:val="left" w:pos="1985"/>
              </w:tabs>
              <w:spacing w:before="0" w:after="0"/>
              <w:jc w:val="left"/>
              <w:textAlignment w:val="auto"/>
              <w:rPr>
                <w:rFonts w:cs="Calibri"/>
                <w:b/>
                <w:bCs/>
                <w:lang w:val="fr-FR"/>
              </w:rPr>
            </w:pPr>
            <w:r w:rsidRPr="007A1DE5">
              <w:rPr>
                <w:rFonts w:cs="Calibri"/>
                <w:b/>
                <w:bCs/>
                <w:lang w:val="fr-FR"/>
              </w:rPr>
              <w:t>STMicroelectronics International NV</w:t>
            </w:r>
          </w:p>
          <w:p w:rsidR="007A1DE5" w:rsidRPr="007A1DE5" w:rsidRDefault="007A1DE5" w:rsidP="007A1DE5">
            <w:pPr>
              <w:tabs>
                <w:tab w:val="clear" w:pos="567"/>
                <w:tab w:val="clear" w:pos="1276"/>
                <w:tab w:val="clear" w:pos="1843"/>
                <w:tab w:val="clear" w:pos="5387"/>
                <w:tab w:val="clear" w:pos="5954"/>
                <w:tab w:val="left" w:pos="794"/>
                <w:tab w:val="left" w:pos="1191"/>
                <w:tab w:val="left" w:pos="1588"/>
                <w:tab w:val="left" w:pos="1985"/>
              </w:tabs>
              <w:spacing w:before="0" w:after="0"/>
              <w:jc w:val="left"/>
              <w:textAlignment w:val="auto"/>
              <w:rPr>
                <w:rFonts w:cs="Calibri"/>
                <w:lang w:val="fr-FR"/>
              </w:rPr>
            </w:pPr>
            <w:r w:rsidRPr="007A1DE5">
              <w:rPr>
                <w:rFonts w:cs="Calibri"/>
                <w:lang w:val="fr-FR"/>
              </w:rPr>
              <w:t>39 Chemin du Champ-des-Filles</w:t>
            </w:r>
          </w:p>
          <w:p w:rsidR="007A1DE5" w:rsidRPr="007A1DE5" w:rsidRDefault="007A1DE5" w:rsidP="007A1DE5">
            <w:pPr>
              <w:tabs>
                <w:tab w:val="clear" w:pos="567"/>
                <w:tab w:val="clear" w:pos="1276"/>
                <w:tab w:val="clear" w:pos="1843"/>
                <w:tab w:val="clear" w:pos="5387"/>
                <w:tab w:val="clear" w:pos="5954"/>
                <w:tab w:val="left" w:pos="794"/>
                <w:tab w:val="left" w:pos="1191"/>
                <w:tab w:val="left" w:pos="1588"/>
                <w:tab w:val="left" w:pos="1985"/>
              </w:tabs>
              <w:spacing w:before="0" w:after="0"/>
              <w:jc w:val="left"/>
              <w:textAlignment w:val="auto"/>
              <w:rPr>
                <w:rFonts w:cs="Calibri"/>
                <w:lang w:val="fr-FR"/>
              </w:rPr>
            </w:pPr>
            <w:r w:rsidRPr="007A1DE5">
              <w:rPr>
                <w:rFonts w:cs="Calibri"/>
                <w:lang w:val="fr-FR"/>
              </w:rPr>
              <w:t>Plan-les Ouates</w:t>
            </w:r>
          </w:p>
          <w:p w:rsidR="007A1DE5" w:rsidRPr="007A1DE5" w:rsidRDefault="007A1DE5" w:rsidP="007A1DE5">
            <w:pPr>
              <w:tabs>
                <w:tab w:val="clear" w:pos="567"/>
                <w:tab w:val="clear" w:pos="1276"/>
                <w:tab w:val="clear" w:pos="1843"/>
                <w:tab w:val="clear" w:pos="5387"/>
                <w:tab w:val="clear" w:pos="5954"/>
                <w:tab w:val="left" w:pos="426"/>
                <w:tab w:val="left" w:pos="4140"/>
                <w:tab w:val="left" w:pos="4230"/>
              </w:tabs>
              <w:spacing w:before="0" w:after="0"/>
              <w:jc w:val="left"/>
              <w:textAlignment w:val="auto"/>
              <w:rPr>
                <w:rFonts w:cs="Arial"/>
                <w:color w:val="000000"/>
                <w:lang w:val="en-US"/>
              </w:rPr>
            </w:pPr>
            <w:r w:rsidRPr="007A1DE5">
              <w:rPr>
                <w:rFonts w:cs="Calibri"/>
                <w:lang w:val="fr-FR"/>
              </w:rPr>
              <w:t>1228 GENEVE</w:t>
            </w:r>
          </w:p>
        </w:tc>
        <w:tc>
          <w:tcPr>
            <w:tcW w:w="1358" w:type="dxa"/>
            <w:tcBorders>
              <w:top w:val="single" w:sz="6" w:space="0" w:color="auto"/>
              <w:left w:val="single" w:sz="6" w:space="0" w:color="auto"/>
              <w:bottom w:val="single" w:sz="6" w:space="0" w:color="auto"/>
              <w:right w:val="single" w:sz="6" w:space="0" w:color="auto"/>
            </w:tcBorders>
          </w:tcPr>
          <w:p w:rsidR="007A1DE5" w:rsidRPr="007A1DE5" w:rsidRDefault="007A1DE5" w:rsidP="007A1DE5">
            <w:pPr>
              <w:tabs>
                <w:tab w:val="clear" w:pos="567"/>
                <w:tab w:val="clear" w:pos="1276"/>
                <w:tab w:val="clear" w:pos="1843"/>
                <w:tab w:val="clear" w:pos="5387"/>
                <w:tab w:val="clear" w:pos="5954"/>
                <w:tab w:val="left" w:pos="426"/>
                <w:tab w:val="left" w:pos="4140"/>
                <w:tab w:val="left" w:pos="4230"/>
              </w:tabs>
              <w:spacing w:before="0" w:after="0"/>
              <w:jc w:val="center"/>
              <w:textAlignment w:val="auto"/>
              <w:rPr>
                <w:rFonts w:cs="Arial"/>
                <w:b/>
                <w:color w:val="000000"/>
              </w:rPr>
            </w:pPr>
            <w:r w:rsidRPr="007A1DE5">
              <w:rPr>
                <w:rFonts w:cs="Arial"/>
                <w:b/>
                <w:lang w:val="en-US"/>
              </w:rPr>
              <w:t>89 41 30</w:t>
            </w:r>
          </w:p>
        </w:tc>
        <w:tc>
          <w:tcPr>
            <w:tcW w:w="3037" w:type="dxa"/>
            <w:tcBorders>
              <w:top w:val="single" w:sz="6" w:space="0" w:color="auto"/>
              <w:left w:val="single" w:sz="6" w:space="0" w:color="auto"/>
              <w:bottom w:val="single" w:sz="6" w:space="0" w:color="auto"/>
              <w:right w:val="single" w:sz="6" w:space="0" w:color="auto"/>
            </w:tcBorders>
          </w:tcPr>
          <w:p w:rsidR="007A1DE5" w:rsidRPr="007A1DE5" w:rsidRDefault="007A1DE5" w:rsidP="007A1DE5">
            <w:pPr>
              <w:tabs>
                <w:tab w:val="clear" w:pos="567"/>
                <w:tab w:val="clear" w:pos="1276"/>
                <w:tab w:val="clear" w:pos="1843"/>
                <w:tab w:val="clear" w:pos="5387"/>
                <w:tab w:val="clear" w:pos="5954"/>
                <w:tab w:val="left" w:pos="426"/>
                <w:tab w:val="left" w:pos="4140"/>
                <w:tab w:val="left" w:pos="4230"/>
              </w:tabs>
              <w:spacing w:before="0" w:after="0"/>
              <w:textAlignment w:val="auto"/>
              <w:rPr>
                <w:rFonts w:cs="Arial"/>
                <w:color w:val="000000"/>
                <w:lang w:val="pt-BR"/>
              </w:rPr>
            </w:pPr>
            <w:r w:rsidRPr="007A1DE5">
              <w:rPr>
                <w:rFonts w:cs="Arial"/>
                <w:color w:val="000000"/>
                <w:lang w:val="pt-BR"/>
              </w:rPr>
              <w:t>Mr. Salvatore Acunto</w:t>
            </w:r>
          </w:p>
          <w:p w:rsidR="007A1DE5" w:rsidRPr="007A1DE5" w:rsidRDefault="007A1DE5" w:rsidP="007A1DE5">
            <w:pPr>
              <w:tabs>
                <w:tab w:val="clear" w:pos="567"/>
                <w:tab w:val="clear" w:pos="1276"/>
                <w:tab w:val="clear" w:pos="1843"/>
                <w:tab w:val="clear" w:pos="5387"/>
                <w:tab w:val="clear" w:pos="5954"/>
                <w:tab w:val="left" w:pos="426"/>
                <w:tab w:val="left" w:pos="4140"/>
                <w:tab w:val="left" w:pos="4230"/>
              </w:tabs>
              <w:spacing w:before="0" w:after="0"/>
              <w:textAlignment w:val="auto"/>
              <w:rPr>
                <w:rFonts w:cs="Arial"/>
                <w:color w:val="000000"/>
                <w:lang w:val="pt-BR"/>
              </w:rPr>
            </w:pPr>
            <w:r w:rsidRPr="007A1DE5">
              <w:rPr>
                <w:rFonts w:cs="Arial"/>
                <w:color w:val="000000"/>
                <w:lang w:val="pt-BR"/>
              </w:rPr>
              <w:t>39 Chemin du Champ-des-Filles</w:t>
            </w:r>
          </w:p>
          <w:p w:rsidR="007A1DE5" w:rsidRPr="007A1DE5" w:rsidRDefault="007A1DE5" w:rsidP="007A1DE5">
            <w:pPr>
              <w:tabs>
                <w:tab w:val="clear" w:pos="567"/>
                <w:tab w:val="clear" w:pos="1276"/>
                <w:tab w:val="clear" w:pos="1843"/>
                <w:tab w:val="clear" w:pos="5387"/>
                <w:tab w:val="clear" w:pos="5954"/>
                <w:tab w:val="left" w:pos="426"/>
                <w:tab w:val="left" w:pos="4140"/>
                <w:tab w:val="left" w:pos="4230"/>
              </w:tabs>
              <w:spacing w:before="0" w:after="0"/>
              <w:textAlignment w:val="auto"/>
              <w:rPr>
                <w:rFonts w:cs="Arial"/>
                <w:color w:val="000000"/>
                <w:lang w:val="pt-BR"/>
              </w:rPr>
            </w:pPr>
            <w:r w:rsidRPr="007A1DE5">
              <w:rPr>
                <w:rFonts w:cs="Arial"/>
                <w:color w:val="000000"/>
                <w:lang w:val="pt-BR"/>
              </w:rPr>
              <w:t>Plan-les Ouates</w:t>
            </w:r>
          </w:p>
          <w:p w:rsidR="007A1DE5" w:rsidRPr="007A1DE5" w:rsidRDefault="007A1DE5" w:rsidP="007A1DE5">
            <w:pPr>
              <w:tabs>
                <w:tab w:val="clear" w:pos="567"/>
                <w:tab w:val="clear" w:pos="1276"/>
                <w:tab w:val="clear" w:pos="1843"/>
                <w:tab w:val="clear" w:pos="5387"/>
                <w:tab w:val="clear" w:pos="5954"/>
                <w:tab w:val="left" w:pos="426"/>
                <w:tab w:val="left" w:pos="4140"/>
                <w:tab w:val="left" w:pos="4230"/>
              </w:tabs>
              <w:spacing w:before="0" w:after="0"/>
              <w:textAlignment w:val="auto"/>
              <w:rPr>
                <w:rFonts w:cs="Arial"/>
                <w:color w:val="000000"/>
                <w:lang w:val="pt-BR"/>
              </w:rPr>
            </w:pPr>
            <w:r w:rsidRPr="007A1DE5">
              <w:rPr>
                <w:rFonts w:cs="Arial"/>
                <w:color w:val="000000"/>
                <w:lang w:val="pt-BR"/>
              </w:rPr>
              <w:t>1228 GENEVE</w:t>
            </w:r>
          </w:p>
          <w:p w:rsidR="007A1DE5" w:rsidRPr="007A1DE5" w:rsidRDefault="007A1DE5" w:rsidP="007A1DE5">
            <w:pPr>
              <w:tabs>
                <w:tab w:val="clear" w:pos="567"/>
                <w:tab w:val="clear" w:pos="1276"/>
                <w:tab w:val="clear" w:pos="1843"/>
                <w:tab w:val="clear" w:pos="5387"/>
                <w:tab w:val="clear" w:pos="5954"/>
                <w:tab w:val="left" w:pos="675"/>
                <w:tab w:val="left" w:pos="4140"/>
                <w:tab w:val="left" w:pos="4230"/>
              </w:tabs>
              <w:spacing w:before="0" w:after="0"/>
              <w:textAlignment w:val="auto"/>
              <w:rPr>
                <w:rFonts w:cs="Arial"/>
                <w:color w:val="000000"/>
                <w:lang w:val="pt-BR"/>
              </w:rPr>
            </w:pPr>
            <w:r w:rsidRPr="007A1DE5">
              <w:rPr>
                <w:rFonts w:cs="Arial"/>
                <w:color w:val="000000"/>
                <w:lang w:val="pt-BR"/>
              </w:rPr>
              <w:t xml:space="preserve">Tel: </w:t>
            </w:r>
            <w:r>
              <w:rPr>
                <w:rFonts w:cs="Arial"/>
                <w:color w:val="000000"/>
                <w:lang w:val="pt-BR"/>
              </w:rPr>
              <w:tab/>
            </w:r>
            <w:r w:rsidRPr="007A1DE5">
              <w:rPr>
                <w:rFonts w:cs="Arial"/>
                <w:color w:val="000000"/>
                <w:lang w:val="pt-BR"/>
              </w:rPr>
              <w:t>+41 78 744 7909</w:t>
            </w:r>
          </w:p>
          <w:p w:rsidR="007A1DE5" w:rsidRPr="007A1DE5" w:rsidRDefault="007A1DE5" w:rsidP="007A1DE5">
            <w:pPr>
              <w:tabs>
                <w:tab w:val="clear" w:pos="567"/>
                <w:tab w:val="clear" w:pos="1276"/>
                <w:tab w:val="clear" w:pos="1843"/>
                <w:tab w:val="clear" w:pos="5387"/>
                <w:tab w:val="clear" w:pos="5954"/>
                <w:tab w:val="left" w:pos="675"/>
                <w:tab w:val="left" w:pos="4140"/>
                <w:tab w:val="left" w:pos="4230"/>
              </w:tabs>
              <w:spacing w:before="0" w:after="0"/>
              <w:textAlignment w:val="auto"/>
              <w:rPr>
                <w:rFonts w:cs="Arial"/>
                <w:color w:val="000000"/>
                <w:lang w:val="pt-BR"/>
              </w:rPr>
            </w:pPr>
            <w:r w:rsidRPr="007A1DE5">
              <w:rPr>
                <w:rFonts w:cs="Arial"/>
                <w:color w:val="000000"/>
                <w:lang w:val="pt-BR"/>
              </w:rPr>
              <w:t xml:space="preserve">Fax: </w:t>
            </w:r>
            <w:r>
              <w:rPr>
                <w:rFonts w:cs="Arial"/>
                <w:color w:val="000000"/>
                <w:lang w:val="pt-BR"/>
              </w:rPr>
              <w:tab/>
            </w:r>
            <w:r w:rsidRPr="007A1DE5">
              <w:rPr>
                <w:rFonts w:cs="Arial"/>
                <w:color w:val="000000"/>
                <w:lang w:val="pt-BR"/>
              </w:rPr>
              <w:t>+41 22 929 2988</w:t>
            </w:r>
          </w:p>
          <w:p w:rsidR="007A1DE5" w:rsidRPr="007A1DE5" w:rsidRDefault="007A1DE5" w:rsidP="007A1DE5">
            <w:pPr>
              <w:tabs>
                <w:tab w:val="clear" w:pos="567"/>
                <w:tab w:val="clear" w:pos="1276"/>
                <w:tab w:val="clear" w:pos="1843"/>
                <w:tab w:val="clear" w:pos="5387"/>
                <w:tab w:val="clear" w:pos="5954"/>
                <w:tab w:val="left" w:pos="675"/>
                <w:tab w:val="left" w:pos="4140"/>
                <w:tab w:val="left" w:pos="4230"/>
              </w:tabs>
              <w:spacing w:before="0" w:after="0"/>
              <w:jc w:val="left"/>
              <w:textAlignment w:val="auto"/>
              <w:rPr>
                <w:rFonts w:cs="Arial"/>
                <w:color w:val="000000"/>
                <w:lang w:val="pt-BR"/>
              </w:rPr>
            </w:pPr>
            <w:r w:rsidRPr="007A1DE5">
              <w:rPr>
                <w:rFonts w:cs="Arial"/>
                <w:color w:val="000000"/>
                <w:lang w:val="pt-BR"/>
              </w:rPr>
              <w:t>E-mail:</w:t>
            </w:r>
            <w:r>
              <w:rPr>
                <w:rFonts w:cs="Arial"/>
                <w:color w:val="000000"/>
                <w:lang w:val="pt-BR"/>
              </w:rPr>
              <w:tab/>
            </w:r>
            <w:r w:rsidRPr="007A1DE5">
              <w:rPr>
                <w:rFonts w:cs="Arial"/>
                <w:color w:val="000000"/>
                <w:lang w:val="pt-BR"/>
              </w:rPr>
              <w:t>salvatore.acunto@st.com</w:t>
            </w:r>
          </w:p>
        </w:tc>
        <w:tc>
          <w:tcPr>
            <w:tcW w:w="1120" w:type="dxa"/>
            <w:tcBorders>
              <w:top w:val="single" w:sz="6" w:space="0" w:color="auto"/>
              <w:left w:val="single" w:sz="6" w:space="0" w:color="auto"/>
              <w:bottom w:val="single" w:sz="6" w:space="0" w:color="auto"/>
              <w:right w:val="single" w:sz="6" w:space="0" w:color="auto"/>
            </w:tcBorders>
          </w:tcPr>
          <w:p w:rsidR="007A1DE5" w:rsidRPr="007A1DE5" w:rsidRDefault="007A1DE5" w:rsidP="007A1DE5">
            <w:pPr>
              <w:tabs>
                <w:tab w:val="clear" w:pos="567"/>
                <w:tab w:val="clear" w:pos="1276"/>
                <w:tab w:val="clear" w:pos="1843"/>
                <w:tab w:val="clear" w:pos="5387"/>
                <w:tab w:val="clear" w:pos="5954"/>
                <w:tab w:val="left" w:pos="426"/>
                <w:tab w:val="left" w:pos="4140"/>
                <w:tab w:val="left" w:pos="4230"/>
              </w:tabs>
              <w:spacing w:before="0" w:after="0"/>
              <w:jc w:val="center"/>
              <w:textAlignment w:val="auto"/>
              <w:rPr>
                <w:rFonts w:cs="Arial"/>
                <w:color w:val="000000"/>
                <w:lang w:val="es-ES_tradnl"/>
              </w:rPr>
            </w:pPr>
            <w:r w:rsidRPr="007A1DE5">
              <w:rPr>
                <w:rFonts w:cs="Arial"/>
                <w:bCs/>
                <w:lang w:val="es-ES_tradnl"/>
              </w:rPr>
              <w:t>1.VII.2017</w:t>
            </w:r>
          </w:p>
        </w:tc>
      </w:tr>
    </w:tbl>
    <w:p w:rsidR="00AF1358" w:rsidRPr="00AF1358" w:rsidRDefault="00AF1358" w:rsidP="00D32E37">
      <w:pPr>
        <w:pStyle w:val="Heading2"/>
        <w:spacing w:before="240"/>
        <w:rPr>
          <w:lang w:val="es-ES_tradnl"/>
        </w:rPr>
      </w:pPr>
      <w:bookmarkStart w:id="1262" w:name="_Toc303344679"/>
      <w:bookmarkStart w:id="1263" w:name="_Toc458411211"/>
      <w:bookmarkStart w:id="1264" w:name="_Toc490829863"/>
      <w:r w:rsidRPr="00AF1358">
        <w:rPr>
          <w:lang w:val="es-ES_tradnl"/>
        </w:rPr>
        <w:t>Lista de códigos de operador de la UIT</w:t>
      </w:r>
      <w:r w:rsidRPr="00AF1358">
        <w:rPr>
          <w:lang w:val="es-ES_tradnl"/>
        </w:rPr>
        <w:br/>
        <w:t>(Según la Recomendación UIT-T M.1400 (03/2013))</w:t>
      </w:r>
      <w:bookmarkEnd w:id="1262"/>
      <w:r w:rsidRPr="00AF1358">
        <w:rPr>
          <w:lang w:val="es-ES_tradnl"/>
        </w:rPr>
        <w:br/>
        <w:t>(Situación al 15 de septiembre de 2014)</w:t>
      </w:r>
      <w:bookmarkEnd w:id="1263"/>
      <w:bookmarkEnd w:id="1264"/>
    </w:p>
    <w:p w:rsidR="00AF1358" w:rsidRPr="00AF1358" w:rsidRDefault="00AF1358" w:rsidP="00AF1358">
      <w:pPr>
        <w:spacing w:before="240" w:after="0"/>
        <w:jc w:val="center"/>
        <w:rPr>
          <w:lang w:val="es-ES"/>
        </w:rPr>
      </w:pPr>
      <w:r w:rsidRPr="00AF1358">
        <w:rPr>
          <w:lang w:val="es-ES"/>
        </w:rPr>
        <w:t>(</w:t>
      </w:r>
      <w:r w:rsidRPr="00AF1358">
        <w:rPr>
          <w:rFonts w:eastAsia="Arial"/>
          <w:lang w:val="es-ES"/>
        </w:rPr>
        <w:t>Anexo al Boletín de Explotación de la UIT N.°</w:t>
      </w:r>
      <w:r w:rsidRPr="00AF1358">
        <w:rPr>
          <w:lang w:val="es-ES"/>
        </w:rPr>
        <w:t xml:space="preserve"> 1060 – 15.IX.2014)</w:t>
      </w:r>
      <w:r w:rsidRPr="00AF1358">
        <w:rPr>
          <w:lang w:val="es-ES"/>
        </w:rPr>
        <w:br/>
        <w:t>(</w:t>
      </w:r>
      <w:r w:rsidRPr="00AF1358">
        <w:rPr>
          <w:rFonts w:eastAsia="Arial"/>
          <w:lang w:val="es-ES"/>
        </w:rPr>
        <w:t xml:space="preserve">Enmienda </w:t>
      </w:r>
      <w:r w:rsidRPr="00AF1358">
        <w:rPr>
          <w:rFonts w:eastAsia="Calibri"/>
          <w:lang w:val="es-ES"/>
        </w:rPr>
        <w:t>N.° 45</w:t>
      </w:r>
      <w:r w:rsidRPr="00AF1358">
        <w:rPr>
          <w:lang w:val="es-ES"/>
        </w:rPr>
        <w:t>)</w:t>
      </w:r>
    </w:p>
    <w:p w:rsidR="00AF1358" w:rsidRPr="00AF1358" w:rsidRDefault="00AF1358" w:rsidP="00AF1358">
      <w:pPr>
        <w:overflowPunct/>
        <w:spacing w:after="0"/>
        <w:textAlignment w:val="auto"/>
        <w:rPr>
          <w:rFonts w:cs="Calibri"/>
          <w:color w:val="000000"/>
          <w:szCs w:val="22"/>
          <w:lang w:val="es-ES"/>
        </w:rPr>
      </w:pPr>
    </w:p>
    <w:tbl>
      <w:tblPr>
        <w:tblW w:w="9356" w:type="dxa"/>
        <w:tblLayout w:type="fixed"/>
        <w:tblLook w:val="04A0" w:firstRow="1" w:lastRow="0" w:firstColumn="1" w:lastColumn="0" w:noHBand="0" w:noVBand="1"/>
      </w:tblPr>
      <w:tblGrid>
        <w:gridCol w:w="4111"/>
        <w:gridCol w:w="2126"/>
        <w:gridCol w:w="3119"/>
      </w:tblGrid>
      <w:tr w:rsidR="00AF1358" w:rsidRPr="00AF1358" w:rsidTr="00843599">
        <w:trPr>
          <w:cantSplit/>
          <w:tblHeader/>
        </w:trPr>
        <w:tc>
          <w:tcPr>
            <w:tcW w:w="4111" w:type="dxa"/>
            <w:hideMark/>
          </w:tcPr>
          <w:p w:rsidR="00AF1358" w:rsidRPr="00AF1358" w:rsidRDefault="00AF1358" w:rsidP="00AF1358">
            <w:pPr>
              <w:widowControl w:val="0"/>
              <w:spacing w:before="0" w:after="0"/>
              <w:rPr>
                <w:rFonts w:asciiTheme="minorHAnsi" w:eastAsia="SimSun" w:hAnsiTheme="minorHAnsi" w:cs="Arial"/>
                <w:b/>
                <w:bCs/>
                <w:i/>
                <w:iCs/>
                <w:color w:val="000000"/>
                <w:lang w:val="es-ES"/>
              </w:rPr>
            </w:pPr>
            <w:r w:rsidRPr="00AF1358">
              <w:rPr>
                <w:rFonts w:eastAsia="SimSun" w:cs="Calibri"/>
                <w:b/>
                <w:bCs/>
                <w:i/>
                <w:iCs/>
                <w:color w:val="000000"/>
                <w:lang w:val="es-ES" w:eastAsia="zh-CN"/>
              </w:rPr>
              <w:t>País o zona/código ISO</w:t>
            </w:r>
          </w:p>
        </w:tc>
        <w:tc>
          <w:tcPr>
            <w:tcW w:w="2126" w:type="dxa"/>
            <w:hideMark/>
          </w:tcPr>
          <w:p w:rsidR="00AF1358" w:rsidRPr="00AF1358" w:rsidRDefault="00AF1358" w:rsidP="00AF1358">
            <w:pPr>
              <w:widowControl w:val="0"/>
              <w:spacing w:before="0" w:after="0"/>
              <w:jc w:val="center"/>
              <w:rPr>
                <w:rFonts w:asciiTheme="minorHAnsi" w:eastAsia="SimSun" w:hAnsiTheme="minorHAnsi" w:cs="Arial"/>
                <w:b/>
                <w:bCs/>
                <w:i/>
                <w:iCs/>
                <w:color w:val="000000"/>
                <w:lang w:val="es-ES"/>
              </w:rPr>
            </w:pPr>
            <w:r w:rsidRPr="00AF1358">
              <w:rPr>
                <w:rFonts w:asciiTheme="minorHAnsi" w:eastAsia="SimSun" w:hAnsiTheme="minorHAnsi" w:cs="Arial"/>
                <w:b/>
                <w:bCs/>
                <w:i/>
                <w:iCs/>
                <w:color w:val="000000"/>
                <w:lang w:val="es-ES"/>
              </w:rPr>
              <w:t>Código de empresa</w:t>
            </w:r>
          </w:p>
        </w:tc>
        <w:tc>
          <w:tcPr>
            <w:tcW w:w="3119" w:type="dxa"/>
            <w:hideMark/>
          </w:tcPr>
          <w:p w:rsidR="00AF1358" w:rsidRPr="00AF1358" w:rsidRDefault="00AF1358" w:rsidP="00AF1358">
            <w:pPr>
              <w:widowControl w:val="0"/>
              <w:spacing w:before="0" w:after="0"/>
              <w:rPr>
                <w:rFonts w:asciiTheme="minorHAnsi" w:eastAsia="SimSun" w:hAnsiTheme="minorHAnsi" w:cs="Arial"/>
                <w:b/>
                <w:bCs/>
                <w:i/>
                <w:iCs/>
                <w:color w:val="000000"/>
                <w:lang w:val="es-ES"/>
              </w:rPr>
            </w:pPr>
            <w:r w:rsidRPr="00AF1358">
              <w:rPr>
                <w:rFonts w:asciiTheme="minorHAnsi" w:eastAsia="SimSun" w:hAnsiTheme="minorHAnsi" w:cs="Arial"/>
                <w:b/>
                <w:bCs/>
                <w:i/>
                <w:iCs/>
                <w:color w:val="000000"/>
                <w:lang w:val="es-ES"/>
              </w:rPr>
              <w:t>Contacto</w:t>
            </w:r>
          </w:p>
        </w:tc>
      </w:tr>
      <w:tr w:rsidR="00AF1358" w:rsidRPr="00AF1358" w:rsidTr="00843599">
        <w:trPr>
          <w:cantSplit/>
          <w:tblHeader/>
        </w:trPr>
        <w:tc>
          <w:tcPr>
            <w:tcW w:w="4111" w:type="dxa"/>
            <w:tcBorders>
              <w:top w:val="nil"/>
              <w:left w:val="nil"/>
              <w:bottom w:val="single" w:sz="4" w:space="0" w:color="auto"/>
              <w:right w:val="nil"/>
            </w:tcBorders>
            <w:hideMark/>
          </w:tcPr>
          <w:p w:rsidR="00AF1358" w:rsidRPr="00AF1358" w:rsidRDefault="00AF1358" w:rsidP="00AF1358">
            <w:pPr>
              <w:widowControl w:val="0"/>
              <w:spacing w:before="0" w:after="0"/>
              <w:rPr>
                <w:rFonts w:asciiTheme="minorHAnsi" w:eastAsia="SimSun" w:hAnsiTheme="minorHAnsi" w:cs="Arial"/>
                <w:b/>
                <w:bCs/>
                <w:i/>
                <w:iCs/>
                <w:color w:val="000000"/>
                <w:lang w:val="es-ES"/>
              </w:rPr>
            </w:pPr>
            <w:r w:rsidRPr="00AF1358">
              <w:rPr>
                <w:rFonts w:asciiTheme="minorHAnsi" w:eastAsia="SimSun" w:hAnsiTheme="minorHAnsi" w:cs="Arial"/>
                <w:i/>
                <w:iCs/>
                <w:lang w:val="es-ES"/>
              </w:rPr>
              <w:t xml:space="preserve">  </w:t>
            </w:r>
            <w:r w:rsidRPr="00AF1358">
              <w:rPr>
                <w:rFonts w:asciiTheme="minorHAnsi" w:eastAsia="SimSun" w:hAnsiTheme="minorHAnsi" w:cs="Arial"/>
                <w:b/>
                <w:bCs/>
                <w:i/>
                <w:iCs/>
                <w:color w:val="000000"/>
                <w:lang w:val="es-ES"/>
              </w:rPr>
              <w:t>Nombre de la Empresa/Dirección</w:t>
            </w:r>
          </w:p>
        </w:tc>
        <w:tc>
          <w:tcPr>
            <w:tcW w:w="2126" w:type="dxa"/>
            <w:tcBorders>
              <w:top w:val="nil"/>
              <w:left w:val="nil"/>
              <w:bottom w:val="single" w:sz="4" w:space="0" w:color="auto"/>
              <w:right w:val="nil"/>
            </w:tcBorders>
            <w:hideMark/>
          </w:tcPr>
          <w:p w:rsidR="00AF1358" w:rsidRPr="00AF1358" w:rsidRDefault="00AF1358" w:rsidP="00AF1358">
            <w:pPr>
              <w:widowControl w:val="0"/>
              <w:spacing w:before="0" w:after="0"/>
              <w:jc w:val="center"/>
              <w:rPr>
                <w:rFonts w:asciiTheme="minorHAnsi" w:eastAsia="SimSun" w:hAnsiTheme="minorHAnsi" w:cs="Arial"/>
                <w:b/>
                <w:bCs/>
                <w:i/>
                <w:iCs/>
                <w:color w:val="000000"/>
                <w:lang w:val="es-ES"/>
              </w:rPr>
            </w:pPr>
            <w:r w:rsidRPr="00AF1358">
              <w:rPr>
                <w:rFonts w:asciiTheme="minorHAnsi" w:eastAsia="SimSun" w:hAnsiTheme="minorHAnsi" w:cs="Arial"/>
                <w:b/>
                <w:bCs/>
                <w:i/>
                <w:iCs/>
                <w:color w:val="000000"/>
                <w:lang w:val="es-ES"/>
              </w:rPr>
              <w:t>(código de operador)</w:t>
            </w:r>
          </w:p>
        </w:tc>
        <w:tc>
          <w:tcPr>
            <w:tcW w:w="3119" w:type="dxa"/>
            <w:tcBorders>
              <w:top w:val="nil"/>
              <w:left w:val="nil"/>
              <w:bottom w:val="single" w:sz="4" w:space="0" w:color="auto"/>
              <w:right w:val="nil"/>
            </w:tcBorders>
          </w:tcPr>
          <w:p w:rsidR="00AF1358" w:rsidRPr="00AF1358" w:rsidRDefault="00AF1358" w:rsidP="00AF1358">
            <w:pPr>
              <w:widowControl w:val="0"/>
              <w:spacing w:before="0" w:after="0"/>
              <w:rPr>
                <w:rFonts w:asciiTheme="minorHAnsi" w:eastAsia="SimSun" w:hAnsiTheme="minorHAnsi" w:cs="Arial"/>
                <w:b/>
                <w:bCs/>
                <w:i/>
                <w:iCs/>
                <w:color w:val="000000"/>
                <w:lang w:val="es-ES"/>
              </w:rPr>
            </w:pPr>
          </w:p>
        </w:tc>
      </w:tr>
    </w:tbl>
    <w:p w:rsidR="00AF1358" w:rsidRPr="00AF1358" w:rsidRDefault="00AF1358" w:rsidP="00AF1358">
      <w:pPr>
        <w:tabs>
          <w:tab w:val="clear" w:pos="567"/>
          <w:tab w:val="clear" w:pos="1276"/>
          <w:tab w:val="clear" w:pos="1843"/>
          <w:tab w:val="clear" w:pos="5387"/>
          <w:tab w:val="clear" w:pos="5954"/>
        </w:tabs>
        <w:spacing w:before="0" w:after="0"/>
        <w:jc w:val="left"/>
        <w:rPr>
          <w:rFonts w:cs="Calibri"/>
          <w:color w:val="000000"/>
          <w:lang w:val="es-ES"/>
        </w:rPr>
      </w:pPr>
    </w:p>
    <w:p w:rsidR="00AF1358" w:rsidRPr="00AF1358" w:rsidRDefault="00AF1358" w:rsidP="00AF1358">
      <w:pPr>
        <w:tabs>
          <w:tab w:val="left" w:pos="3686"/>
        </w:tabs>
        <w:spacing w:before="0" w:after="0"/>
        <w:rPr>
          <w:rFonts w:cs="Calibri"/>
          <w:b/>
          <w:lang w:val="es-ES"/>
        </w:rPr>
      </w:pPr>
      <w:bookmarkStart w:id="1265" w:name="OLE_LINK9"/>
      <w:bookmarkStart w:id="1266" w:name="OLE_LINK10"/>
      <w:r w:rsidRPr="00AF1358">
        <w:rPr>
          <w:rFonts w:eastAsia="SimSun"/>
          <w:b/>
          <w:bCs/>
          <w:i/>
          <w:iCs/>
          <w:lang w:val="es-ES"/>
        </w:rPr>
        <w:t>Alemania (República Federal de) / DEU</w:t>
      </w:r>
      <w:r w:rsidRPr="00AF1358">
        <w:rPr>
          <w:rFonts w:cs="Calibri"/>
          <w:b/>
          <w:i/>
          <w:color w:val="00B050"/>
          <w:lang w:val="es-ES"/>
        </w:rPr>
        <w:tab/>
      </w:r>
      <w:r w:rsidRPr="00AF1358">
        <w:rPr>
          <w:rFonts w:cs="Calibri"/>
          <w:b/>
          <w:lang w:val="es-ES"/>
        </w:rPr>
        <w:t>ADD</w:t>
      </w:r>
    </w:p>
    <w:p w:rsidR="00AF1358" w:rsidRPr="00AF1358" w:rsidRDefault="00AF1358" w:rsidP="00AF1358">
      <w:pPr>
        <w:overflowPunct/>
        <w:spacing w:before="0" w:after="0"/>
        <w:textAlignment w:val="auto"/>
        <w:rPr>
          <w:rFonts w:cs="Calibri"/>
          <w:color w:val="000000"/>
          <w:szCs w:val="22"/>
          <w:lang w:val="pt-BR"/>
        </w:rPr>
      </w:pPr>
      <w:bookmarkStart w:id="1267" w:name="OLE_LINK1"/>
      <w:bookmarkEnd w:id="1265"/>
      <w:bookmarkEnd w:id="1266"/>
    </w:p>
    <w:tbl>
      <w:tblPr>
        <w:tblW w:w="9356" w:type="dxa"/>
        <w:tblLayout w:type="fixed"/>
        <w:tblLook w:val="04A0" w:firstRow="1" w:lastRow="0" w:firstColumn="1" w:lastColumn="0" w:noHBand="0" w:noVBand="1"/>
      </w:tblPr>
      <w:tblGrid>
        <w:gridCol w:w="4111"/>
        <w:gridCol w:w="2126"/>
        <w:gridCol w:w="3119"/>
      </w:tblGrid>
      <w:tr w:rsidR="00AF1358" w:rsidRPr="00AF1358" w:rsidTr="004B372E">
        <w:trPr>
          <w:trHeight w:val="1014"/>
        </w:trPr>
        <w:tc>
          <w:tcPr>
            <w:tcW w:w="4111" w:type="dxa"/>
          </w:tcPr>
          <w:p w:rsidR="00AF1358" w:rsidRPr="00AF1358" w:rsidRDefault="00AF1358" w:rsidP="00AF1358">
            <w:pPr>
              <w:tabs>
                <w:tab w:val="left" w:pos="426"/>
                <w:tab w:val="left" w:pos="4140"/>
                <w:tab w:val="left" w:pos="4230"/>
              </w:tabs>
              <w:spacing w:before="0" w:after="0"/>
              <w:rPr>
                <w:rFonts w:cstheme="minorBidi"/>
                <w:lang w:val="de-CH"/>
              </w:rPr>
            </w:pPr>
            <w:r w:rsidRPr="00AF1358">
              <w:rPr>
                <w:rFonts w:cstheme="minorBidi"/>
                <w:lang w:val="de-CH"/>
              </w:rPr>
              <w:t>3U TELECOM GmbH</w:t>
            </w:r>
          </w:p>
          <w:p w:rsidR="00AF1358" w:rsidRPr="00AF1358" w:rsidRDefault="00AF1358" w:rsidP="00AF1358">
            <w:pPr>
              <w:tabs>
                <w:tab w:val="left" w:pos="426"/>
                <w:tab w:val="left" w:pos="4140"/>
                <w:tab w:val="left" w:pos="4230"/>
              </w:tabs>
              <w:spacing w:before="0" w:after="0"/>
              <w:rPr>
                <w:rFonts w:cstheme="minorBidi"/>
                <w:lang w:val="de-CH"/>
              </w:rPr>
            </w:pPr>
            <w:r w:rsidRPr="00AF1358">
              <w:rPr>
                <w:rFonts w:cstheme="minorBidi"/>
                <w:lang w:val="de-CH"/>
              </w:rPr>
              <w:t>Frauenbergstrasse 31 - 39</w:t>
            </w:r>
          </w:p>
          <w:p w:rsidR="00AF1358" w:rsidRPr="00AF1358" w:rsidRDefault="00AF1358" w:rsidP="00AF1358">
            <w:pPr>
              <w:tabs>
                <w:tab w:val="left" w:pos="426"/>
                <w:tab w:val="left" w:pos="4140"/>
                <w:tab w:val="left" w:pos="4230"/>
              </w:tabs>
              <w:spacing w:before="0" w:after="0"/>
              <w:rPr>
                <w:rFonts w:cstheme="minorBidi"/>
                <w:lang w:val="de-CH"/>
              </w:rPr>
            </w:pPr>
            <w:r w:rsidRPr="00AF1358">
              <w:rPr>
                <w:rFonts w:cstheme="minorBidi"/>
                <w:lang w:val="de-CH"/>
              </w:rPr>
              <w:t>35039 MARBURG</w:t>
            </w:r>
          </w:p>
        </w:tc>
        <w:tc>
          <w:tcPr>
            <w:tcW w:w="2126" w:type="dxa"/>
          </w:tcPr>
          <w:p w:rsidR="00AF1358" w:rsidRPr="00AF1358" w:rsidRDefault="00AF1358" w:rsidP="00AF1358">
            <w:pPr>
              <w:widowControl w:val="0"/>
              <w:spacing w:before="0" w:after="0"/>
              <w:jc w:val="center"/>
              <w:rPr>
                <w:rFonts w:eastAsia="SimSun" w:cstheme="minorBidi"/>
                <w:b/>
                <w:bCs/>
                <w:color w:val="000000"/>
              </w:rPr>
            </w:pPr>
            <w:r w:rsidRPr="00AF1358">
              <w:rPr>
                <w:rFonts w:eastAsia="SimSun" w:cstheme="minorBidi"/>
                <w:b/>
                <w:bCs/>
                <w:color w:val="000000"/>
              </w:rPr>
              <w:t>3UNET</w:t>
            </w:r>
          </w:p>
        </w:tc>
        <w:tc>
          <w:tcPr>
            <w:tcW w:w="3119" w:type="dxa"/>
          </w:tcPr>
          <w:p w:rsidR="00AF1358" w:rsidRPr="00AF1358" w:rsidRDefault="00AF1358" w:rsidP="00AF1358">
            <w:pPr>
              <w:widowControl w:val="0"/>
              <w:spacing w:before="0" w:after="0"/>
              <w:rPr>
                <w:rFonts w:eastAsia="SimSun" w:cstheme="minorBidi"/>
                <w:color w:val="000000"/>
              </w:rPr>
            </w:pPr>
            <w:r w:rsidRPr="00AF1358">
              <w:rPr>
                <w:rFonts w:cstheme="minorBidi"/>
                <w:lang w:val="de-CH"/>
              </w:rPr>
              <w:t>Mr Sascha Rosenhaeger</w:t>
            </w:r>
          </w:p>
          <w:p w:rsidR="00AF1358" w:rsidRPr="00AF1358" w:rsidRDefault="00AF1358" w:rsidP="00AF1358">
            <w:pPr>
              <w:widowControl w:val="0"/>
              <w:tabs>
                <w:tab w:val="clear" w:pos="567"/>
                <w:tab w:val="left" w:pos="696"/>
              </w:tabs>
              <w:spacing w:before="0" w:after="0"/>
              <w:rPr>
                <w:rFonts w:eastAsia="SimSun" w:cstheme="minorBidi"/>
                <w:color w:val="000000"/>
              </w:rPr>
            </w:pPr>
            <w:r w:rsidRPr="00AF1358">
              <w:rPr>
                <w:rFonts w:eastAsia="SimSun" w:cstheme="minorBidi"/>
                <w:color w:val="000000"/>
              </w:rPr>
              <w:t xml:space="preserve">Tel: </w:t>
            </w:r>
            <w:r>
              <w:rPr>
                <w:rFonts w:eastAsia="SimSun" w:cstheme="minorBidi"/>
                <w:color w:val="000000"/>
              </w:rPr>
              <w:tab/>
            </w:r>
            <w:r w:rsidRPr="00AF1358">
              <w:rPr>
                <w:rFonts w:cs="Calibri"/>
                <w:color w:val="000000"/>
              </w:rPr>
              <w:t>+49 6421 999 2202</w:t>
            </w:r>
          </w:p>
          <w:p w:rsidR="00AF1358" w:rsidRPr="00AF1358" w:rsidRDefault="00AF1358" w:rsidP="00AF1358">
            <w:pPr>
              <w:widowControl w:val="0"/>
              <w:tabs>
                <w:tab w:val="clear" w:pos="567"/>
                <w:tab w:val="left" w:pos="696"/>
              </w:tabs>
              <w:spacing w:before="0" w:after="0"/>
              <w:rPr>
                <w:rFonts w:eastAsia="SimSun" w:cstheme="minorBidi"/>
                <w:color w:val="000000"/>
              </w:rPr>
            </w:pPr>
            <w:r w:rsidRPr="00AF1358">
              <w:rPr>
                <w:rFonts w:eastAsia="SimSun" w:cstheme="minorBidi"/>
                <w:color w:val="000000"/>
              </w:rPr>
              <w:t xml:space="preserve">Fax: </w:t>
            </w:r>
            <w:r>
              <w:rPr>
                <w:rFonts w:eastAsia="SimSun" w:cstheme="minorBidi"/>
                <w:color w:val="000000"/>
              </w:rPr>
              <w:tab/>
            </w:r>
            <w:r w:rsidRPr="00AF1358">
              <w:rPr>
                <w:rFonts w:cs="Calibri"/>
                <w:color w:val="000000"/>
              </w:rPr>
              <w:t>+49 6421 999 1400</w:t>
            </w:r>
          </w:p>
          <w:p w:rsidR="00AF1358" w:rsidRPr="00AF1358" w:rsidRDefault="00AF1358" w:rsidP="00AF1358">
            <w:pPr>
              <w:widowControl w:val="0"/>
              <w:tabs>
                <w:tab w:val="clear" w:pos="567"/>
                <w:tab w:val="left" w:pos="696"/>
              </w:tabs>
              <w:spacing w:before="0" w:after="0"/>
              <w:rPr>
                <w:rFonts w:eastAsia="SimSun" w:cstheme="minorBidi"/>
                <w:color w:val="000000"/>
                <w:lang w:val="en-US"/>
              </w:rPr>
            </w:pPr>
            <w:r w:rsidRPr="00AF1358">
              <w:rPr>
                <w:rFonts w:eastAsia="SimSun" w:cstheme="minorBidi"/>
                <w:color w:val="000000"/>
                <w:lang w:val="en-US"/>
              </w:rPr>
              <w:t xml:space="preserve">E-mail: </w:t>
            </w:r>
            <w:r>
              <w:rPr>
                <w:rFonts w:eastAsia="SimSun" w:cstheme="minorBidi"/>
                <w:color w:val="000000"/>
                <w:lang w:val="en-US"/>
              </w:rPr>
              <w:tab/>
            </w:r>
            <w:r w:rsidRPr="00AF1358">
              <w:rPr>
                <w:rFonts w:eastAsia="SimSun" w:cstheme="minorBidi"/>
                <w:color w:val="000000"/>
                <w:lang w:val="en-US"/>
              </w:rPr>
              <w:t>portierungen@3u.net</w:t>
            </w:r>
          </w:p>
        </w:tc>
      </w:tr>
    </w:tbl>
    <w:p w:rsidR="00AF1358" w:rsidRPr="00AF1358" w:rsidRDefault="00AF1358" w:rsidP="00AF1358">
      <w:pPr>
        <w:overflowPunct/>
        <w:spacing w:before="0" w:after="0"/>
        <w:textAlignment w:val="auto"/>
        <w:rPr>
          <w:rFonts w:cs="Calibri"/>
          <w:color w:val="000000"/>
          <w:szCs w:val="22"/>
          <w:lang w:val="pt-BR"/>
        </w:rPr>
      </w:pPr>
    </w:p>
    <w:tbl>
      <w:tblPr>
        <w:tblW w:w="9356" w:type="dxa"/>
        <w:tblLayout w:type="fixed"/>
        <w:tblLook w:val="04A0" w:firstRow="1" w:lastRow="0" w:firstColumn="1" w:lastColumn="0" w:noHBand="0" w:noVBand="1"/>
      </w:tblPr>
      <w:tblGrid>
        <w:gridCol w:w="4111"/>
        <w:gridCol w:w="2126"/>
        <w:gridCol w:w="3119"/>
      </w:tblGrid>
      <w:tr w:rsidR="00AF1358" w:rsidRPr="00AF1358" w:rsidTr="004B372E">
        <w:trPr>
          <w:trHeight w:val="1014"/>
        </w:trPr>
        <w:tc>
          <w:tcPr>
            <w:tcW w:w="4111" w:type="dxa"/>
          </w:tcPr>
          <w:p w:rsidR="00AF1358" w:rsidRPr="00AF1358" w:rsidRDefault="00AF1358" w:rsidP="00AF1358">
            <w:pPr>
              <w:tabs>
                <w:tab w:val="left" w:pos="426"/>
                <w:tab w:val="left" w:pos="4140"/>
                <w:tab w:val="left" w:pos="4230"/>
              </w:tabs>
              <w:spacing w:before="0" w:after="0"/>
              <w:rPr>
                <w:rFonts w:cstheme="minorBidi"/>
                <w:lang w:val="de-CH"/>
              </w:rPr>
            </w:pPr>
            <w:r w:rsidRPr="00AF1358">
              <w:rPr>
                <w:rFonts w:cstheme="minorBidi"/>
                <w:lang w:val="de-CH"/>
              </w:rPr>
              <w:t>Felkatec Software GmbH &amp; Co.KG</w:t>
            </w:r>
          </w:p>
          <w:p w:rsidR="00AF1358" w:rsidRPr="00AF1358" w:rsidRDefault="00AF1358" w:rsidP="00AF1358">
            <w:pPr>
              <w:tabs>
                <w:tab w:val="left" w:pos="426"/>
                <w:tab w:val="left" w:pos="4140"/>
                <w:tab w:val="left" w:pos="4230"/>
              </w:tabs>
              <w:spacing w:before="0" w:after="0"/>
              <w:rPr>
                <w:rFonts w:cstheme="minorBidi"/>
                <w:lang w:val="de-CH"/>
              </w:rPr>
            </w:pPr>
            <w:r w:rsidRPr="00AF1358">
              <w:rPr>
                <w:rFonts w:cstheme="minorBidi"/>
                <w:lang w:val="de-CH"/>
              </w:rPr>
              <w:t>Friedrichstrasse 7</w:t>
            </w:r>
          </w:p>
          <w:p w:rsidR="00AF1358" w:rsidRPr="00AF1358" w:rsidRDefault="00AF1358" w:rsidP="00AF1358">
            <w:pPr>
              <w:tabs>
                <w:tab w:val="left" w:pos="426"/>
                <w:tab w:val="left" w:pos="4140"/>
                <w:tab w:val="left" w:pos="4230"/>
              </w:tabs>
              <w:spacing w:before="0" w:after="0"/>
              <w:rPr>
                <w:rFonts w:cstheme="minorBidi"/>
                <w:lang w:val="de-CH"/>
              </w:rPr>
            </w:pPr>
            <w:r w:rsidRPr="00AF1358">
              <w:rPr>
                <w:rFonts w:cstheme="minorBidi"/>
                <w:lang w:val="de-CH"/>
              </w:rPr>
              <w:t>86709 WOLFERSTADT</w:t>
            </w:r>
          </w:p>
        </w:tc>
        <w:tc>
          <w:tcPr>
            <w:tcW w:w="2126" w:type="dxa"/>
          </w:tcPr>
          <w:p w:rsidR="00AF1358" w:rsidRPr="00AF1358" w:rsidRDefault="00AF1358" w:rsidP="00AF1358">
            <w:pPr>
              <w:widowControl w:val="0"/>
              <w:spacing w:before="0" w:after="0"/>
              <w:jc w:val="center"/>
              <w:rPr>
                <w:rFonts w:eastAsia="SimSun" w:cstheme="minorBidi"/>
                <w:b/>
                <w:bCs/>
                <w:color w:val="000000"/>
              </w:rPr>
            </w:pPr>
            <w:r w:rsidRPr="00AF1358">
              <w:rPr>
                <w:rFonts w:eastAsia="SimSun" w:cstheme="minorBidi"/>
                <w:b/>
                <w:bCs/>
                <w:color w:val="000000"/>
              </w:rPr>
              <w:t>FELKAT</w:t>
            </w:r>
          </w:p>
        </w:tc>
        <w:tc>
          <w:tcPr>
            <w:tcW w:w="3119" w:type="dxa"/>
          </w:tcPr>
          <w:p w:rsidR="00AF1358" w:rsidRPr="00AF1358" w:rsidRDefault="00AF1358" w:rsidP="00AF1358">
            <w:pPr>
              <w:widowControl w:val="0"/>
              <w:spacing w:before="0" w:after="0"/>
              <w:rPr>
                <w:rFonts w:eastAsia="SimSun" w:cstheme="minorBidi"/>
                <w:color w:val="000000"/>
              </w:rPr>
            </w:pPr>
            <w:r w:rsidRPr="00AF1358">
              <w:rPr>
                <w:rFonts w:cstheme="minorBidi"/>
                <w:lang w:val="de-CH"/>
              </w:rPr>
              <w:t>Mr Benedikt Richter</w:t>
            </w:r>
          </w:p>
          <w:p w:rsidR="00AF1358" w:rsidRPr="00AF1358" w:rsidRDefault="00AF1358" w:rsidP="00AF1358">
            <w:pPr>
              <w:widowControl w:val="0"/>
              <w:tabs>
                <w:tab w:val="clear" w:pos="567"/>
                <w:tab w:val="left" w:pos="696"/>
              </w:tabs>
              <w:spacing w:before="0" w:after="0"/>
              <w:rPr>
                <w:rFonts w:eastAsia="SimSun" w:cstheme="minorBidi"/>
                <w:color w:val="000000"/>
                <w:lang w:val="en-US"/>
              </w:rPr>
            </w:pPr>
            <w:r w:rsidRPr="00AF1358">
              <w:rPr>
                <w:rFonts w:eastAsia="SimSun" w:cstheme="minorBidi"/>
                <w:color w:val="000000"/>
              </w:rPr>
              <w:t>Tel</w:t>
            </w:r>
            <w:r w:rsidRPr="00AF1358">
              <w:rPr>
                <w:rFonts w:eastAsia="SimSun" w:cstheme="minorBidi"/>
                <w:color w:val="000000"/>
                <w:lang w:val="en-US"/>
              </w:rPr>
              <w:t xml:space="preserve">: </w:t>
            </w:r>
            <w:r>
              <w:rPr>
                <w:rFonts w:eastAsia="SimSun" w:cstheme="minorBidi"/>
                <w:color w:val="000000"/>
                <w:lang w:val="en-US"/>
              </w:rPr>
              <w:tab/>
            </w:r>
            <w:r w:rsidRPr="00AF1358">
              <w:rPr>
                <w:rFonts w:eastAsia="SimSun" w:cstheme="minorBidi"/>
                <w:color w:val="000000"/>
                <w:lang w:val="en-US"/>
              </w:rPr>
              <w:t>+49 9092 211932</w:t>
            </w:r>
          </w:p>
          <w:p w:rsidR="00AF1358" w:rsidRPr="00AF1358" w:rsidRDefault="00AF1358" w:rsidP="00AF1358">
            <w:pPr>
              <w:widowControl w:val="0"/>
              <w:tabs>
                <w:tab w:val="clear" w:pos="567"/>
                <w:tab w:val="left" w:pos="696"/>
              </w:tabs>
              <w:spacing w:before="0" w:after="0"/>
              <w:rPr>
                <w:rFonts w:eastAsia="SimSun" w:cstheme="minorBidi"/>
                <w:color w:val="000000"/>
                <w:lang w:val="en-US"/>
              </w:rPr>
            </w:pPr>
            <w:r w:rsidRPr="00AF1358">
              <w:rPr>
                <w:rFonts w:eastAsia="SimSun" w:cstheme="minorBidi"/>
                <w:color w:val="000000"/>
                <w:lang w:val="en-US"/>
              </w:rPr>
              <w:t xml:space="preserve">Fax: </w:t>
            </w:r>
            <w:r>
              <w:rPr>
                <w:rFonts w:eastAsia="SimSun" w:cstheme="minorBidi"/>
                <w:color w:val="000000"/>
                <w:lang w:val="en-US"/>
              </w:rPr>
              <w:tab/>
            </w:r>
            <w:r w:rsidRPr="00AF1358">
              <w:rPr>
                <w:rFonts w:eastAsia="SimSun" w:cstheme="minorBidi"/>
                <w:color w:val="000000"/>
                <w:lang w:val="en-US"/>
              </w:rPr>
              <w:t>+49 9092 911068</w:t>
            </w:r>
          </w:p>
          <w:p w:rsidR="00AF1358" w:rsidRPr="00AF1358" w:rsidRDefault="00AF1358" w:rsidP="00AF1358">
            <w:pPr>
              <w:widowControl w:val="0"/>
              <w:tabs>
                <w:tab w:val="clear" w:pos="567"/>
                <w:tab w:val="left" w:pos="696"/>
              </w:tabs>
              <w:spacing w:before="0" w:after="0"/>
              <w:rPr>
                <w:rFonts w:eastAsia="SimSun" w:cstheme="minorBidi"/>
                <w:color w:val="000000"/>
              </w:rPr>
            </w:pPr>
            <w:r w:rsidRPr="00AF1358">
              <w:rPr>
                <w:rFonts w:eastAsia="SimSun" w:cstheme="minorBidi"/>
                <w:color w:val="000000"/>
                <w:lang w:val="en-US"/>
              </w:rPr>
              <w:t xml:space="preserve">E-mail: </w:t>
            </w:r>
            <w:r>
              <w:rPr>
                <w:rFonts w:eastAsia="SimSun" w:cstheme="minorBidi"/>
                <w:color w:val="000000"/>
                <w:lang w:val="en-US"/>
              </w:rPr>
              <w:tab/>
            </w:r>
            <w:r w:rsidRPr="00AF1358">
              <w:rPr>
                <w:rFonts w:eastAsia="SimSun" w:cstheme="minorBidi"/>
                <w:color w:val="000000"/>
                <w:lang w:val="en-US"/>
              </w:rPr>
              <w:t>portierung</w:t>
            </w:r>
            <w:r w:rsidRPr="00AF1358">
              <w:rPr>
                <w:rFonts w:cs="Calibri"/>
              </w:rPr>
              <w:t>@felkatec.de</w:t>
            </w:r>
          </w:p>
        </w:tc>
      </w:tr>
    </w:tbl>
    <w:p w:rsidR="00AF1358" w:rsidRPr="00AF1358" w:rsidRDefault="00AF1358" w:rsidP="00AF1358">
      <w:pPr>
        <w:overflowPunct/>
        <w:spacing w:before="0" w:after="0"/>
        <w:textAlignment w:val="auto"/>
        <w:rPr>
          <w:rFonts w:cs="Calibri"/>
          <w:color w:val="000000"/>
          <w:szCs w:val="22"/>
          <w:lang w:val="pt-BR"/>
        </w:rPr>
      </w:pPr>
    </w:p>
    <w:tbl>
      <w:tblPr>
        <w:tblW w:w="9356" w:type="dxa"/>
        <w:tblLayout w:type="fixed"/>
        <w:tblLook w:val="04A0" w:firstRow="1" w:lastRow="0" w:firstColumn="1" w:lastColumn="0" w:noHBand="0" w:noVBand="1"/>
      </w:tblPr>
      <w:tblGrid>
        <w:gridCol w:w="4111"/>
        <w:gridCol w:w="2126"/>
        <w:gridCol w:w="3119"/>
      </w:tblGrid>
      <w:tr w:rsidR="00AF1358" w:rsidRPr="00AF1358" w:rsidTr="004B372E">
        <w:trPr>
          <w:trHeight w:val="1014"/>
        </w:trPr>
        <w:tc>
          <w:tcPr>
            <w:tcW w:w="4111" w:type="dxa"/>
          </w:tcPr>
          <w:p w:rsidR="00AF1358" w:rsidRPr="00AF1358" w:rsidRDefault="00AF1358" w:rsidP="00AF1358">
            <w:pPr>
              <w:tabs>
                <w:tab w:val="left" w:pos="426"/>
                <w:tab w:val="left" w:pos="4140"/>
                <w:tab w:val="left" w:pos="4230"/>
              </w:tabs>
              <w:spacing w:before="0" w:after="0"/>
              <w:rPr>
                <w:rFonts w:cstheme="minorBidi"/>
                <w:lang w:val="de-CH"/>
              </w:rPr>
            </w:pPr>
            <w:r w:rsidRPr="00AF1358">
              <w:rPr>
                <w:rFonts w:cstheme="minorBidi"/>
                <w:lang w:val="de-CH"/>
              </w:rPr>
              <w:t>INCAS GmbH</w:t>
            </w:r>
          </w:p>
          <w:p w:rsidR="00AF1358" w:rsidRPr="00AF1358" w:rsidRDefault="00AF1358" w:rsidP="00AF1358">
            <w:pPr>
              <w:tabs>
                <w:tab w:val="left" w:pos="426"/>
                <w:tab w:val="left" w:pos="4140"/>
                <w:tab w:val="left" w:pos="4230"/>
              </w:tabs>
              <w:spacing w:before="0" w:after="0"/>
              <w:rPr>
                <w:rFonts w:cstheme="minorBidi"/>
                <w:lang w:val="de-CH"/>
              </w:rPr>
            </w:pPr>
            <w:r w:rsidRPr="00AF1358">
              <w:rPr>
                <w:rFonts w:cstheme="minorBidi"/>
                <w:lang w:val="de-CH"/>
              </w:rPr>
              <w:t>Europark Fichtenhain A 15</w:t>
            </w:r>
          </w:p>
          <w:p w:rsidR="00AF1358" w:rsidRPr="00AF1358" w:rsidRDefault="00AF1358" w:rsidP="00AF1358">
            <w:pPr>
              <w:tabs>
                <w:tab w:val="left" w:pos="426"/>
                <w:tab w:val="left" w:pos="4140"/>
                <w:tab w:val="left" w:pos="4230"/>
              </w:tabs>
              <w:spacing w:before="0" w:after="0"/>
              <w:rPr>
                <w:rFonts w:cstheme="minorBidi"/>
                <w:lang w:val="de-CH"/>
              </w:rPr>
            </w:pPr>
            <w:r w:rsidRPr="00AF1358">
              <w:rPr>
                <w:rFonts w:cstheme="minorBidi"/>
                <w:lang w:val="de-CH"/>
              </w:rPr>
              <w:t>47807 KREFELD</w:t>
            </w:r>
          </w:p>
        </w:tc>
        <w:tc>
          <w:tcPr>
            <w:tcW w:w="2126" w:type="dxa"/>
          </w:tcPr>
          <w:p w:rsidR="00AF1358" w:rsidRPr="00AF1358" w:rsidRDefault="00AF1358" w:rsidP="00AF1358">
            <w:pPr>
              <w:widowControl w:val="0"/>
              <w:spacing w:before="0" w:after="0"/>
              <w:jc w:val="center"/>
              <w:rPr>
                <w:rFonts w:eastAsia="SimSun" w:cstheme="minorBidi"/>
                <w:b/>
                <w:bCs/>
                <w:color w:val="000000"/>
              </w:rPr>
            </w:pPr>
            <w:r w:rsidRPr="00AF1358">
              <w:rPr>
                <w:rFonts w:eastAsia="SimSun" w:cstheme="minorBidi"/>
                <w:b/>
                <w:bCs/>
                <w:color w:val="000000"/>
              </w:rPr>
              <w:t>INCAS</w:t>
            </w:r>
          </w:p>
        </w:tc>
        <w:tc>
          <w:tcPr>
            <w:tcW w:w="3119" w:type="dxa"/>
          </w:tcPr>
          <w:p w:rsidR="00AF1358" w:rsidRPr="00AF1358" w:rsidRDefault="00AF1358" w:rsidP="00AF1358">
            <w:pPr>
              <w:widowControl w:val="0"/>
              <w:spacing w:before="0" w:after="0"/>
              <w:rPr>
                <w:rFonts w:eastAsia="SimSun" w:cstheme="minorBidi"/>
                <w:color w:val="000000"/>
              </w:rPr>
            </w:pPr>
            <w:r w:rsidRPr="00AF1358">
              <w:rPr>
                <w:rFonts w:cstheme="minorBidi"/>
                <w:lang w:val="de-CH"/>
              </w:rPr>
              <w:t>Mr Roland Janke</w:t>
            </w:r>
          </w:p>
          <w:p w:rsidR="00AF1358" w:rsidRPr="00AF1358" w:rsidRDefault="00AF1358" w:rsidP="00AF1358">
            <w:pPr>
              <w:widowControl w:val="0"/>
              <w:tabs>
                <w:tab w:val="clear" w:pos="567"/>
                <w:tab w:val="left" w:pos="696"/>
              </w:tabs>
              <w:spacing w:before="0" w:after="0"/>
              <w:rPr>
                <w:rFonts w:eastAsia="SimSun" w:cstheme="minorBidi"/>
                <w:color w:val="000000"/>
                <w:lang w:val="en-US"/>
              </w:rPr>
            </w:pPr>
            <w:r w:rsidRPr="00AF1358">
              <w:rPr>
                <w:rFonts w:eastAsia="SimSun" w:cstheme="minorBidi"/>
                <w:color w:val="000000"/>
              </w:rPr>
              <w:t>Tel</w:t>
            </w:r>
            <w:r w:rsidRPr="00AF1358">
              <w:rPr>
                <w:rFonts w:eastAsia="SimSun" w:cstheme="minorBidi"/>
                <w:color w:val="000000"/>
                <w:lang w:val="en-US"/>
              </w:rPr>
              <w:t xml:space="preserve">: </w:t>
            </w:r>
            <w:r>
              <w:rPr>
                <w:rFonts w:eastAsia="SimSun" w:cstheme="minorBidi"/>
                <w:color w:val="000000"/>
                <w:lang w:val="en-US"/>
              </w:rPr>
              <w:tab/>
            </w:r>
            <w:r w:rsidRPr="00AF1358">
              <w:rPr>
                <w:rFonts w:eastAsia="SimSun" w:cstheme="minorBidi"/>
                <w:color w:val="000000"/>
                <w:lang w:val="en-US"/>
              </w:rPr>
              <w:t>+49 2151 6201221</w:t>
            </w:r>
          </w:p>
          <w:p w:rsidR="00AF1358" w:rsidRPr="00AF1358" w:rsidRDefault="00AF1358" w:rsidP="00AF1358">
            <w:pPr>
              <w:widowControl w:val="0"/>
              <w:tabs>
                <w:tab w:val="clear" w:pos="567"/>
                <w:tab w:val="left" w:pos="696"/>
              </w:tabs>
              <w:spacing w:before="0" w:after="0"/>
              <w:rPr>
                <w:rFonts w:eastAsia="SimSun" w:cstheme="minorBidi"/>
                <w:color w:val="000000"/>
                <w:lang w:val="en-US"/>
              </w:rPr>
            </w:pPr>
            <w:r w:rsidRPr="00AF1358">
              <w:rPr>
                <w:rFonts w:eastAsia="SimSun" w:cstheme="minorBidi"/>
                <w:color w:val="000000"/>
                <w:lang w:val="en-US"/>
              </w:rPr>
              <w:t xml:space="preserve">Fax: </w:t>
            </w:r>
            <w:r>
              <w:rPr>
                <w:rFonts w:eastAsia="SimSun" w:cstheme="minorBidi"/>
                <w:color w:val="000000"/>
                <w:lang w:val="en-US"/>
              </w:rPr>
              <w:tab/>
            </w:r>
            <w:r w:rsidRPr="00AF1358">
              <w:rPr>
                <w:rFonts w:eastAsia="SimSun" w:cstheme="minorBidi"/>
                <w:color w:val="000000"/>
                <w:lang w:val="en-US"/>
              </w:rPr>
              <w:t>+49 2151 6201010</w:t>
            </w:r>
          </w:p>
          <w:p w:rsidR="00AF1358" w:rsidRPr="00AF1358" w:rsidRDefault="00AF1358" w:rsidP="00AF1358">
            <w:pPr>
              <w:widowControl w:val="0"/>
              <w:tabs>
                <w:tab w:val="clear" w:pos="567"/>
                <w:tab w:val="left" w:pos="696"/>
              </w:tabs>
              <w:spacing w:before="0" w:after="0"/>
              <w:rPr>
                <w:rFonts w:eastAsia="SimSun" w:cstheme="minorBidi"/>
                <w:color w:val="000000"/>
                <w:lang w:val="en-US"/>
              </w:rPr>
            </w:pPr>
            <w:r w:rsidRPr="00AF1358">
              <w:rPr>
                <w:rFonts w:eastAsia="SimSun" w:cstheme="minorBidi"/>
                <w:color w:val="000000"/>
                <w:lang w:val="en-US"/>
              </w:rPr>
              <w:t xml:space="preserve">E-mail: </w:t>
            </w:r>
            <w:r>
              <w:rPr>
                <w:rFonts w:eastAsia="SimSun" w:cstheme="minorBidi"/>
                <w:color w:val="000000"/>
                <w:lang w:val="en-US"/>
              </w:rPr>
              <w:tab/>
            </w:r>
            <w:r w:rsidRPr="00AF1358">
              <w:rPr>
                <w:rFonts w:eastAsia="SimSun" w:cstheme="minorBidi"/>
                <w:color w:val="000000"/>
                <w:lang w:val="en-US"/>
              </w:rPr>
              <w:t>info@incas.de</w:t>
            </w:r>
          </w:p>
        </w:tc>
      </w:tr>
    </w:tbl>
    <w:p w:rsidR="00AF1358" w:rsidRPr="00AF1358" w:rsidRDefault="00AF1358" w:rsidP="00AF1358">
      <w:pPr>
        <w:overflowPunct/>
        <w:spacing w:before="0" w:after="0"/>
        <w:textAlignment w:val="auto"/>
        <w:rPr>
          <w:rFonts w:cs="Calibri"/>
          <w:color w:val="000000"/>
          <w:szCs w:val="22"/>
          <w:lang w:val="pt-BR"/>
        </w:rPr>
      </w:pPr>
    </w:p>
    <w:tbl>
      <w:tblPr>
        <w:tblW w:w="10206" w:type="dxa"/>
        <w:tblLayout w:type="fixed"/>
        <w:tblLook w:val="04A0" w:firstRow="1" w:lastRow="0" w:firstColumn="1" w:lastColumn="0" w:noHBand="0" w:noVBand="1"/>
      </w:tblPr>
      <w:tblGrid>
        <w:gridCol w:w="4111"/>
        <w:gridCol w:w="2126"/>
        <w:gridCol w:w="3969"/>
      </w:tblGrid>
      <w:tr w:rsidR="00AF1358" w:rsidRPr="00AF1358" w:rsidTr="004B372E">
        <w:trPr>
          <w:trHeight w:val="1014"/>
        </w:trPr>
        <w:tc>
          <w:tcPr>
            <w:tcW w:w="4111" w:type="dxa"/>
          </w:tcPr>
          <w:p w:rsidR="00AF1358" w:rsidRPr="00AF1358" w:rsidRDefault="00AF1358" w:rsidP="00AF1358">
            <w:pPr>
              <w:tabs>
                <w:tab w:val="left" w:pos="426"/>
                <w:tab w:val="left" w:pos="4140"/>
                <w:tab w:val="left" w:pos="4230"/>
              </w:tabs>
              <w:spacing w:before="0" w:after="0"/>
              <w:rPr>
                <w:rFonts w:cstheme="minorBidi"/>
                <w:lang w:val="de-CH"/>
              </w:rPr>
            </w:pPr>
            <w:r w:rsidRPr="00AF1358">
              <w:rPr>
                <w:rFonts w:cstheme="minorBidi"/>
                <w:lang w:val="de-CH"/>
              </w:rPr>
              <w:t>KSP-Kabelservice Prenzlau GmbH</w:t>
            </w:r>
          </w:p>
          <w:p w:rsidR="00AF1358" w:rsidRPr="00AF1358" w:rsidRDefault="00AF1358" w:rsidP="00AF1358">
            <w:pPr>
              <w:tabs>
                <w:tab w:val="left" w:pos="426"/>
                <w:tab w:val="left" w:pos="4140"/>
                <w:tab w:val="left" w:pos="4230"/>
              </w:tabs>
              <w:spacing w:before="0" w:after="0"/>
              <w:rPr>
                <w:rFonts w:cstheme="minorBidi"/>
                <w:lang w:val="de-CH"/>
              </w:rPr>
            </w:pPr>
            <w:r w:rsidRPr="00AF1358">
              <w:rPr>
                <w:rFonts w:cstheme="minorBidi"/>
                <w:lang w:val="de-CH"/>
              </w:rPr>
              <w:t>Freyschmidtstrasse 20</w:t>
            </w:r>
          </w:p>
          <w:p w:rsidR="00AF1358" w:rsidRPr="00AF1358" w:rsidRDefault="00AF1358" w:rsidP="00AF1358">
            <w:pPr>
              <w:tabs>
                <w:tab w:val="left" w:pos="426"/>
                <w:tab w:val="left" w:pos="4140"/>
                <w:tab w:val="left" w:pos="4230"/>
              </w:tabs>
              <w:spacing w:before="0" w:after="0"/>
              <w:rPr>
                <w:rFonts w:cstheme="minorBidi"/>
                <w:lang w:val="de-CH"/>
              </w:rPr>
            </w:pPr>
            <w:r w:rsidRPr="00AF1358">
              <w:rPr>
                <w:rFonts w:cstheme="minorBidi"/>
                <w:lang w:val="de-CH"/>
              </w:rPr>
              <w:t>17291 PRENZLAU</w:t>
            </w:r>
          </w:p>
        </w:tc>
        <w:tc>
          <w:tcPr>
            <w:tcW w:w="2126" w:type="dxa"/>
          </w:tcPr>
          <w:p w:rsidR="00AF1358" w:rsidRPr="00AF1358" w:rsidRDefault="00AF1358" w:rsidP="00AF1358">
            <w:pPr>
              <w:widowControl w:val="0"/>
              <w:spacing w:before="0" w:after="0"/>
              <w:jc w:val="center"/>
              <w:rPr>
                <w:rFonts w:eastAsia="SimSun" w:cstheme="minorBidi"/>
                <w:b/>
                <w:bCs/>
                <w:color w:val="000000"/>
              </w:rPr>
            </w:pPr>
            <w:r w:rsidRPr="00AF1358">
              <w:rPr>
                <w:rFonts w:eastAsia="SimSun" w:cstheme="minorBidi"/>
                <w:b/>
                <w:bCs/>
                <w:color w:val="000000"/>
              </w:rPr>
              <w:t>KSP01</w:t>
            </w:r>
          </w:p>
        </w:tc>
        <w:tc>
          <w:tcPr>
            <w:tcW w:w="3969" w:type="dxa"/>
          </w:tcPr>
          <w:p w:rsidR="00AF1358" w:rsidRPr="00AF1358" w:rsidRDefault="00AF1358" w:rsidP="00AF1358">
            <w:pPr>
              <w:widowControl w:val="0"/>
              <w:spacing w:before="0" w:after="0"/>
              <w:rPr>
                <w:rFonts w:eastAsia="SimSun" w:cstheme="minorBidi"/>
                <w:color w:val="000000"/>
              </w:rPr>
            </w:pPr>
            <w:r w:rsidRPr="00AF1358">
              <w:rPr>
                <w:rFonts w:cstheme="minorBidi"/>
                <w:lang w:val="de-CH"/>
              </w:rPr>
              <w:t>Mr Andreas Gaertig</w:t>
            </w:r>
          </w:p>
          <w:p w:rsidR="00AF1358" w:rsidRPr="00450726" w:rsidRDefault="00AF1358" w:rsidP="00AF1358">
            <w:pPr>
              <w:widowControl w:val="0"/>
              <w:tabs>
                <w:tab w:val="clear" w:pos="567"/>
                <w:tab w:val="left" w:pos="696"/>
              </w:tabs>
              <w:spacing w:before="0" w:after="0"/>
              <w:rPr>
                <w:rFonts w:eastAsia="SimSun" w:cstheme="minorBidi"/>
                <w:color w:val="000000"/>
              </w:rPr>
            </w:pPr>
            <w:r w:rsidRPr="00450726">
              <w:rPr>
                <w:rFonts w:eastAsia="SimSun" w:cstheme="minorBidi"/>
                <w:color w:val="000000"/>
              </w:rPr>
              <w:t xml:space="preserve">Tel: </w:t>
            </w:r>
            <w:r w:rsidRPr="00450726">
              <w:rPr>
                <w:rFonts w:eastAsia="SimSun" w:cstheme="minorBidi"/>
                <w:color w:val="000000"/>
              </w:rPr>
              <w:tab/>
              <w:t>+49 341 60952 445</w:t>
            </w:r>
          </w:p>
          <w:p w:rsidR="00AF1358" w:rsidRPr="00450726" w:rsidRDefault="00AF1358" w:rsidP="00AF1358">
            <w:pPr>
              <w:widowControl w:val="0"/>
              <w:tabs>
                <w:tab w:val="clear" w:pos="567"/>
                <w:tab w:val="left" w:pos="696"/>
              </w:tabs>
              <w:spacing w:before="0" w:after="0"/>
              <w:rPr>
                <w:rFonts w:eastAsia="SimSun" w:cstheme="minorBidi"/>
                <w:color w:val="000000"/>
              </w:rPr>
            </w:pPr>
            <w:r w:rsidRPr="00450726">
              <w:rPr>
                <w:rFonts w:eastAsia="SimSun" w:cstheme="minorBidi"/>
                <w:color w:val="000000"/>
              </w:rPr>
              <w:t xml:space="preserve">Fax: </w:t>
            </w:r>
            <w:r w:rsidRPr="00450726">
              <w:rPr>
                <w:rFonts w:eastAsia="SimSun" w:cstheme="minorBidi"/>
                <w:color w:val="000000"/>
              </w:rPr>
              <w:tab/>
              <w:t>+49 341 60952 903</w:t>
            </w:r>
          </w:p>
          <w:p w:rsidR="00AF1358" w:rsidRPr="00AF1358" w:rsidRDefault="00AF1358" w:rsidP="00AF1358">
            <w:pPr>
              <w:widowControl w:val="0"/>
              <w:tabs>
                <w:tab w:val="clear" w:pos="567"/>
                <w:tab w:val="left" w:pos="696"/>
              </w:tabs>
              <w:spacing w:before="0" w:after="0"/>
              <w:rPr>
                <w:rFonts w:eastAsia="SimSun" w:cstheme="minorBidi"/>
                <w:color w:val="000000"/>
                <w:lang w:val="es-ES_tradnl"/>
              </w:rPr>
            </w:pPr>
            <w:r w:rsidRPr="00AF1358">
              <w:rPr>
                <w:rFonts w:eastAsia="SimSun" w:cstheme="minorBidi"/>
                <w:color w:val="000000"/>
                <w:lang w:val="es-ES_tradnl"/>
              </w:rPr>
              <w:t xml:space="preserve">E-mail: </w:t>
            </w:r>
            <w:r>
              <w:rPr>
                <w:rFonts w:eastAsia="SimSun" w:cstheme="minorBidi"/>
                <w:color w:val="000000"/>
                <w:lang w:val="es-ES_tradnl"/>
              </w:rPr>
              <w:tab/>
            </w:r>
            <w:r w:rsidRPr="00AF1358">
              <w:rPr>
                <w:rFonts w:eastAsia="SimSun" w:cstheme="minorBidi"/>
                <w:color w:val="000000"/>
                <w:lang w:val="es-ES_tradnl"/>
              </w:rPr>
              <w:t>andreas.gaertig@telecolumbus.de</w:t>
            </w:r>
          </w:p>
        </w:tc>
      </w:tr>
    </w:tbl>
    <w:p w:rsidR="00AF1358" w:rsidRDefault="00AF1358" w:rsidP="00AF1358">
      <w:pPr>
        <w:overflowPunct/>
        <w:spacing w:after="0"/>
        <w:textAlignment w:val="auto"/>
        <w:rPr>
          <w:rFonts w:cs="Calibri"/>
          <w:color w:val="000000"/>
          <w:szCs w:val="22"/>
          <w:lang w:val="es-ES"/>
        </w:rPr>
      </w:pPr>
    </w:p>
    <w:tbl>
      <w:tblPr>
        <w:tblW w:w="9356" w:type="dxa"/>
        <w:tblLayout w:type="fixed"/>
        <w:tblLook w:val="04A0" w:firstRow="1" w:lastRow="0" w:firstColumn="1" w:lastColumn="0" w:noHBand="0" w:noVBand="1"/>
      </w:tblPr>
      <w:tblGrid>
        <w:gridCol w:w="4111"/>
        <w:gridCol w:w="2126"/>
        <w:gridCol w:w="3119"/>
      </w:tblGrid>
      <w:tr w:rsidR="00640AD3" w:rsidRPr="00AF1358" w:rsidTr="005A4D2A">
        <w:trPr>
          <w:cantSplit/>
          <w:tblHeader/>
        </w:trPr>
        <w:tc>
          <w:tcPr>
            <w:tcW w:w="4111" w:type="dxa"/>
            <w:hideMark/>
          </w:tcPr>
          <w:p w:rsidR="00640AD3" w:rsidRPr="00AF1358" w:rsidRDefault="00640AD3" w:rsidP="005A4D2A">
            <w:pPr>
              <w:widowControl w:val="0"/>
              <w:spacing w:before="0" w:after="0"/>
              <w:rPr>
                <w:rFonts w:asciiTheme="minorHAnsi" w:eastAsia="SimSun" w:hAnsiTheme="minorHAnsi" w:cs="Arial"/>
                <w:b/>
                <w:bCs/>
                <w:i/>
                <w:iCs/>
                <w:color w:val="000000"/>
                <w:lang w:val="es-ES"/>
              </w:rPr>
            </w:pPr>
            <w:r w:rsidRPr="00AF1358">
              <w:rPr>
                <w:rFonts w:eastAsia="SimSun" w:cs="Calibri"/>
                <w:b/>
                <w:bCs/>
                <w:i/>
                <w:iCs/>
                <w:color w:val="000000"/>
                <w:lang w:val="es-ES" w:eastAsia="zh-CN"/>
              </w:rPr>
              <w:lastRenderedPageBreak/>
              <w:t>País o zona/código ISO</w:t>
            </w:r>
          </w:p>
        </w:tc>
        <w:tc>
          <w:tcPr>
            <w:tcW w:w="2126" w:type="dxa"/>
            <w:hideMark/>
          </w:tcPr>
          <w:p w:rsidR="00640AD3" w:rsidRPr="00AF1358" w:rsidRDefault="00640AD3" w:rsidP="005A4D2A">
            <w:pPr>
              <w:widowControl w:val="0"/>
              <w:spacing w:before="0" w:after="0"/>
              <w:jc w:val="center"/>
              <w:rPr>
                <w:rFonts w:asciiTheme="minorHAnsi" w:eastAsia="SimSun" w:hAnsiTheme="minorHAnsi" w:cs="Arial"/>
                <w:b/>
                <w:bCs/>
                <w:i/>
                <w:iCs/>
                <w:color w:val="000000"/>
                <w:lang w:val="es-ES"/>
              </w:rPr>
            </w:pPr>
            <w:r w:rsidRPr="00AF1358">
              <w:rPr>
                <w:rFonts w:asciiTheme="minorHAnsi" w:eastAsia="SimSun" w:hAnsiTheme="minorHAnsi" w:cs="Arial"/>
                <w:b/>
                <w:bCs/>
                <w:i/>
                <w:iCs/>
                <w:color w:val="000000"/>
                <w:lang w:val="es-ES"/>
              </w:rPr>
              <w:t>Código de empresa</w:t>
            </w:r>
          </w:p>
        </w:tc>
        <w:tc>
          <w:tcPr>
            <w:tcW w:w="3119" w:type="dxa"/>
            <w:hideMark/>
          </w:tcPr>
          <w:p w:rsidR="00640AD3" w:rsidRPr="00AF1358" w:rsidRDefault="00640AD3" w:rsidP="005A4D2A">
            <w:pPr>
              <w:widowControl w:val="0"/>
              <w:spacing w:before="0" w:after="0"/>
              <w:rPr>
                <w:rFonts w:asciiTheme="minorHAnsi" w:eastAsia="SimSun" w:hAnsiTheme="minorHAnsi" w:cs="Arial"/>
                <w:b/>
                <w:bCs/>
                <w:i/>
                <w:iCs/>
                <w:color w:val="000000"/>
                <w:lang w:val="es-ES"/>
              </w:rPr>
            </w:pPr>
            <w:r w:rsidRPr="00AF1358">
              <w:rPr>
                <w:rFonts w:asciiTheme="minorHAnsi" w:eastAsia="SimSun" w:hAnsiTheme="minorHAnsi" w:cs="Arial"/>
                <w:b/>
                <w:bCs/>
                <w:i/>
                <w:iCs/>
                <w:color w:val="000000"/>
                <w:lang w:val="es-ES"/>
              </w:rPr>
              <w:t>Contacto</w:t>
            </w:r>
          </w:p>
        </w:tc>
      </w:tr>
      <w:tr w:rsidR="00640AD3" w:rsidRPr="00AF1358" w:rsidTr="005A4D2A">
        <w:trPr>
          <w:cantSplit/>
          <w:tblHeader/>
        </w:trPr>
        <w:tc>
          <w:tcPr>
            <w:tcW w:w="4111" w:type="dxa"/>
            <w:tcBorders>
              <w:top w:val="nil"/>
              <w:left w:val="nil"/>
              <w:bottom w:val="single" w:sz="4" w:space="0" w:color="auto"/>
              <w:right w:val="nil"/>
            </w:tcBorders>
            <w:hideMark/>
          </w:tcPr>
          <w:p w:rsidR="00640AD3" w:rsidRPr="00AF1358" w:rsidRDefault="00640AD3" w:rsidP="005A4D2A">
            <w:pPr>
              <w:widowControl w:val="0"/>
              <w:spacing w:before="0" w:after="0"/>
              <w:rPr>
                <w:rFonts w:asciiTheme="minorHAnsi" w:eastAsia="SimSun" w:hAnsiTheme="minorHAnsi" w:cs="Arial"/>
                <w:b/>
                <w:bCs/>
                <w:i/>
                <w:iCs/>
                <w:color w:val="000000"/>
                <w:lang w:val="es-ES"/>
              </w:rPr>
            </w:pPr>
            <w:r w:rsidRPr="00AF1358">
              <w:rPr>
                <w:rFonts w:asciiTheme="minorHAnsi" w:eastAsia="SimSun" w:hAnsiTheme="minorHAnsi" w:cs="Arial"/>
                <w:i/>
                <w:iCs/>
                <w:lang w:val="es-ES"/>
              </w:rPr>
              <w:t xml:space="preserve">  </w:t>
            </w:r>
            <w:r w:rsidRPr="00AF1358">
              <w:rPr>
                <w:rFonts w:asciiTheme="minorHAnsi" w:eastAsia="SimSun" w:hAnsiTheme="minorHAnsi" w:cs="Arial"/>
                <w:b/>
                <w:bCs/>
                <w:i/>
                <w:iCs/>
                <w:color w:val="000000"/>
                <w:lang w:val="es-ES"/>
              </w:rPr>
              <w:t>Nombre de la Empresa/Dirección</w:t>
            </w:r>
          </w:p>
        </w:tc>
        <w:tc>
          <w:tcPr>
            <w:tcW w:w="2126" w:type="dxa"/>
            <w:tcBorders>
              <w:top w:val="nil"/>
              <w:left w:val="nil"/>
              <w:bottom w:val="single" w:sz="4" w:space="0" w:color="auto"/>
              <w:right w:val="nil"/>
            </w:tcBorders>
            <w:hideMark/>
          </w:tcPr>
          <w:p w:rsidR="00640AD3" w:rsidRPr="00AF1358" w:rsidRDefault="00640AD3" w:rsidP="005A4D2A">
            <w:pPr>
              <w:widowControl w:val="0"/>
              <w:spacing w:before="0" w:after="0"/>
              <w:jc w:val="center"/>
              <w:rPr>
                <w:rFonts w:asciiTheme="minorHAnsi" w:eastAsia="SimSun" w:hAnsiTheme="minorHAnsi" w:cs="Arial"/>
                <w:b/>
                <w:bCs/>
                <w:i/>
                <w:iCs/>
                <w:color w:val="000000"/>
                <w:lang w:val="es-ES"/>
              </w:rPr>
            </w:pPr>
            <w:r w:rsidRPr="00AF1358">
              <w:rPr>
                <w:rFonts w:asciiTheme="minorHAnsi" w:eastAsia="SimSun" w:hAnsiTheme="minorHAnsi" w:cs="Arial"/>
                <w:b/>
                <w:bCs/>
                <w:i/>
                <w:iCs/>
                <w:color w:val="000000"/>
                <w:lang w:val="es-ES"/>
              </w:rPr>
              <w:t>(código de operador)</w:t>
            </w:r>
          </w:p>
        </w:tc>
        <w:tc>
          <w:tcPr>
            <w:tcW w:w="3119" w:type="dxa"/>
            <w:tcBorders>
              <w:top w:val="nil"/>
              <w:left w:val="nil"/>
              <w:bottom w:val="single" w:sz="4" w:space="0" w:color="auto"/>
              <w:right w:val="nil"/>
            </w:tcBorders>
          </w:tcPr>
          <w:p w:rsidR="00640AD3" w:rsidRPr="00AF1358" w:rsidRDefault="00640AD3" w:rsidP="005A4D2A">
            <w:pPr>
              <w:widowControl w:val="0"/>
              <w:spacing w:before="0" w:after="0"/>
              <w:rPr>
                <w:rFonts w:asciiTheme="minorHAnsi" w:eastAsia="SimSun" w:hAnsiTheme="minorHAnsi" w:cs="Arial"/>
                <w:b/>
                <w:bCs/>
                <w:i/>
                <w:iCs/>
                <w:color w:val="000000"/>
                <w:lang w:val="es-ES"/>
              </w:rPr>
            </w:pPr>
          </w:p>
        </w:tc>
      </w:tr>
    </w:tbl>
    <w:p w:rsidR="00640AD3" w:rsidRDefault="00640AD3" w:rsidP="00640AD3">
      <w:pPr>
        <w:tabs>
          <w:tab w:val="left" w:pos="3686"/>
        </w:tabs>
        <w:spacing w:before="0" w:after="0"/>
        <w:rPr>
          <w:rFonts w:eastAsia="SimSun"/>
          <w:b/>
          <w:bCs/>
          <w:i/>
          <w:iCs/>
          <w:lang w:val="es-ES_tradnl"/>
        </w:rPr>
      </w:pPr>
    </w:p>
    <w:p w:rsidR="00640AD3" w:rsidRPr="00450726" w:rsidRDefault="00640AD3" w:rsidP="00640AD3">
      <w:pPr>
        <w:tabs>
          <w:tab w:val="left" w:pos="3686"/>
        </w:tabs>
        <w:spacing w:before="0" w:after="0"/>
        <w:rPr>
          <w:rFonts w:cs="Calibri"/>
          <w:b/>
          <w:lang w:val="es-ES_tradnl"/>
        </w:rPr>
      </w:pPr>
      <w:r w:rsidRPr="00450726">
        <w:rPr>
          <w:rFonts w:eastAsia="SimSun"/>
          <w:b/>
          <w:bCs/>
          <w:i/>
          <w:iCs/>
          <w:lang w:val="es-ES_tradnl"/>
        </w:rPr>
        <w:t>Alemania (República Federal de) / DEU</w:t>
      </w:r>
      <w:r w:rsidRPr="00450726">
        <w:rPr>
          <w:rFonts w:cs="Calibri"/>
          <w:b/>
          <w:i/>
          <w:color w:val="00B050"/>
          <w:lang w:val="es-ES_tradnl"/>
        </w:rPr>
        <w:tab/>
      </w:r>
      <w:r w:rsidRPr="00450726">
        <w:rPr>
          <w:rFonts w:cs="Calibri"/>
          <w:b/>
          <w:lang w:val="es-ES_tradnl"/>
        </w:rPr>
        <w:t>ADD</w:t>
      </w:r>
    </w:p>
    <w:p w:rsidR="00640AD3" w:rsidRPr="00640AD3" w:rsidRDefault="00640AD3" w:rsidP="00640AD3">
      <w:pPr>
        <w:spacing w:before="0" w:after="0"/>
        <w:rPr>
          <w:rFonts w:asciiTheme="minorHAnsi" w:hAnsiTheme="minorHAnsi" w:cs="Calibri"/>
          <w:color w:val="000000"/>
        </w:rPr>
      </w:pPr>
    </w:p>
    <w:tbl>
      <w:tblPr>
        <w:tblW w:w="9356" w:type="dxa"/>
        <w:tblLayout w:type="fixed"/>
        <w:tblLook w:val="04A0" w:firstRow="1" w:lastRow="0" w:firstColumn="1" w:lastColumn="0" w:noHBand="0" w:noVBand="1"/>
      </w:tblPr>
      <w:tblGrid>
        <w:gridCol w:w="4111"/>
        <w:gridCol w:w="2126"/>
        <w:gridCol w:w="3119"/>
      </w:tblGrid>
      <w:tr w:rsidR="00AF1358" w:rsidRPr="00AF1358" w:rsidTr="004B372E">
        <w:trPr>
          <w:trHeight w:val="1014"/>
        </w:trPr>
        <w:tc>
          <w:tcPr>
            <w:tcW w:w="4111" w:type="dxa"/>
          </w:tcPr>
          <w:p w:rsidR="00AF1358" w:rsidRPr="00AF1358" w:rsidRDefault="00AF1358" w:rsidP="00AF1358">
            <w:pPr>
              <w:tabs>
                <w:tab w:val="left" w:pos="426"/>
                <w:tab w:val="left" w:pos="4140"/>
                <w:tab w:val="left" w:pos="4230"/>
              </w:tabs>
              <w:spacing w:before="0" w:after="0"/>
              <w:jc w:val="left"/>
              <w:rPr>
                <w:rFonts w:cstheme="minorBidi"/>
                <w:lang w:val="de-CH"/>
              </w:rPr>
            </w:pPr>
            <w:r w:rsidRPr="00AF1358">
              <w:rPr>
                <w:rFonts w:cstheme="minorBidi"/>
                <w:lang w:val="de-CH"/>
              </w:rPr>
              <w:t xml:space="preserve">RS Gesellschaft für Informationstechnik mbH </w:t>
            </w:r>
            <w:r w:rsidRPr="00AF1358">
              <w:rPr>
                <w:rFonts w:cstheme="minorBidi"/>
                <w:lang w:val="de-CH"/>
              </w:rPr>
              <w:br/>
              <w:t xml:space="preserve">  &amp; Co.KG</w:t>
            </w:r>
          </w:p>
          <w:p w:rsidR="00AF1358" w:rsidRPr="00AF1358" w:rsidRDefault="00AF1358" w:rsidP="00AF1358">
            <w:pPr>
              <w:tabs>
                <w:tab w:val="left" w:pos="426"/>
                <w:tab w:val="left" w:pos="4140"/>
                <w:tab w:val="left" w:pos="4230"/>
              </w:tabs>
              <w:spacing w:before="0" w:after="0"/>
              <w:rPr>
                <w:rFonts w:cstheme="minorBidi"/>
                <w:lang w:val="de-CH"/>
              </w:rPr>
            </w:pPr>
            <w:r w:rsidRPr="00AF1358">
              <w:rPr>
                <w:rFonts w:cstheme="minorBidi"/>
                <w:lang w:val="de-CH"/>
              </w:rPr>
              <w:t>Auf dem Knapp 35</w:t>
            </w:r>
          </w:p>
          <w:p w:rsidR="00AF1358" w:rsidRPr="00AF1358" w:rsidRDefault="00AF1358" w:rsidP="00AF1358">
            <w:pPr>
              <w:tabs>
                <w:tab w:val="left" w:pos="426"/>
                <w:tab w:val="left" w:pos="4140"/>
                <w:tab w:val="left" w:pos="4230"/>
              </w:tabs>
              <w:spacing w:before="0" w:after="0"/>
              <w:rPr>
                <w:rFonts w:cstheme="minorBidi"/>
                <w:lang w:val="de-CH"/>
              </w:rPr>
            </w:pPr>
            <w:r w:rsidRPr="00AF1358">
              <w:rPr>
                <w:rFonts w:cstheme="minorBidi"/>
                <w:lang w:val="de-CH"/>
              </w:rPr>
              <w:t>42855 REMSCHEID</w:t>
            </w:r>
          </w:p>
        </w:tc>
        <w:tc>
          <w:tcPr>
            <w:tcW w:w="2126" w:type="dxa"/>
          </w:tcPr>
          <w:p w:rsidR="00AF1358" w:rsidRPr="00AF1358" w:rsidRDefault="00AF1358" w:rsidP="00AF1358">
            <w:pPr>
              <w:widowControl w:val="0"/>
              <w:spacing w:before="0" w:after="0"/>
              <w:jc w:val="center"/>
              <w:rPr>
                <w:rFonts w:eastAsia="SimSun" w:cstheme="minorBidi"/>
                <w:b/>
                <w:bCs/>
                <w:color w:val="000000"/>
              </w:rPr>
            </w:pPr>
            <w:r w:rsidRPr="00AF1358">
              <w:rPr>
                <w:rFonts w:eastAsia="SimSun" w:cstheme="minorBidi"/>
                <w:b/>
                <w:bCs/>
                <w:color w:val="000000"/>
              </w:rPr>
              <w:t>RGFI</w:t>
            </w:r>
          </w:p>
        </w:tc>
        <w:tc>
          <w:tcPr>
            <w:tcW w:w="3119" w:type="dxa"/>
          </w:tcPr>
          <w:p w:rsidR="00AF1358" w:rsidRPr="00AF1358" w:rsidRDefault="00AF1358" w:rsidP="00AF1358">
            <w:pPr>
              <w:widowControl w:val="0"/>
              <w:spacing w:before="0" w:after="0"/>
              <w:rPr>
                <w:rFonts w:eastAsia="SimSun" w:cstheme="minorBidi"/>
                <w:color w:val="000000"/>
              </w:rPr>
            </w:pPr>
            <w:r w:rsidRPr="00AF1358">
              <w:rPr>
                <w:rFonts w:cstheme="minorBidi"/>
                <w:lang w:val="de-CH"/>
              </w:rPr>
              <w:t>Mrs Denise Lieth</w:t>
            </w:r>
          </w:p>
          <w:p w:rsidR="00AF1358" w:rsidRPr="00AF1358" w:rsidRDefault="00AF1358" w:rsidP="00AF1358">
            <w:pPr>
              <w:widowControl w:val="0"/>
              <w:tabs>
                <w:tab w:val="clear" w:pos="567"/>
                <w:tab w:val="left" w:pos="668"/>
              </w:tabs>
              <w:spacing w:before="0" w:after="0"/>
              <w:rPr>
                <w:rFonts w:asciiTheme="minorHAnsi" w:eastAsia="SimSun" w:hAnsiTheme="minorHAnsi" w:cstheme="minorBidi"/>
                <w:color w:val="000000"/>
              </w:rPr>
            </w:pPr>
            <w:r w:rsidRPr="00AF1358">
              <w:rPr>
                <w:rFonts w:eastAsia="SimSun" w:cstheme="minorBidi"/>
                <w:color w:val="000000"/>
              </w:rPr>
              <w:t xml:space="preserve">Tel: </w:t>
            </w:r>
            <w:r>
              <w:rPr>
                <w:rFonts w:eastAsia="SimSun" w:cstheme="minorBidi"/>
                <w:color w:val="000000"/>
              </w:rPr>
              <w:tab/>
            </w:r>
            <w:r w:rsidRPr="00AF1358">
              <w:rPr>
                <w:rFonts w:cs="Calibri"/>
                <w:color w:val="000000"/>
              </w:rPr>
              <w:t>+</w:t>
            </w:r>
            <w:r w:rsidRPr="00AF1358">
              <w:rPr>
                <w:rFonts w:asciiTheme="minorHAnsi" w:hAnsiTheme="minorHAnsi"/>
              </w:rPr>
              <w:t>49 2191 909446</w:t>
            </w:r>
          </w:p>
          <w:p w:rsidR="00AF1358" w:rsidRPr="00AF1358" w:rsidRDefault="00AF1358" w:rsidP="00AF1358">
            <w:pPr>
              <w:widowControl w:val="0"/>
              <w:tabs>
                <w:tab w:val="clear" w:pos="567"/>
                <w:tab w:val="left" w:pos="668"/>
              </w:tabs>
              <w:spacing w:before="0" w:after="0"/>
              <w:rPr>
                <w:rFonts w:eastAsia="SimSun" w:cstheme="minorBidi"/>
                <w:color w:val="000000"/>
              </w:rPr>
            </w:pPr>
            <w:r w:rsidRPr="00AF1358">
              <w:rPr>
                <w:rFonts w:eastAsia="SimSun" w:cstheme="minorBidi"/>
                <w:color w:val="000000"/>
              </w:rPr>
              <w:t xml:space="preserve">Fax: </w:t>
            </w:r>
            <w:r>
              <w:rPr>
                <w:rFonts w:eastAsia="SimSun" w:cstheme="minorBidi"/>
                <w:color w:val="000000"/>
              </w:rPr>
              <w:tab/>
            </w:r>
            <w:r w:rsidRPr="00AF1358">
              <w:rPr>
                <w:rFonts w:cs="Calibri"/>
                <w:color w:val="000000"/>
              </w:rPr>
              <w:t>+49 2191 90950446</w:t>
            </w:r>
          </w:p>
          <w:p w:rsidR="00AF1358" w:rsidRPr="00AF1358" w:rsidRDefault="00AF1358" w:rsidP="00AF1358">
            <w:pPr>
              <w:widowControl w:val="0"/>
              <w:tabs>
                <w:tab w:val="clear" w:pos="567"/>
                <w:tab w:val="left" w:pos="668"/>
              </w:tabs>
              <w:spacing w:before="0" w:after="0"/>
              <w:rPr>
                <w:rFonts w:eastAsia="SimSun" w:cstheme="minorBidi"/>
                <w:color w:val="000000"/>
                <w:lang w:val="en-US"/>
              </w:rPr>
            </w:pPr>
            <w:r w:rsidRPr="00AF1358">
              <w:rPr>
                <w:rFonts w:eastAsia="SimSun" w:cstheme="minorBidi"/>
                <w:color w:val="000000"/>
                <w:lang w:val="en-US"/>
              </w:rPr>
              <w:t xml:space="preserve">E-mail: </w:t>
            </w:r>
            <w:r>
              <w:rPr>
                <w:rFonts w:eastAsia="SimSun" w:cstheme="minorBidi"/>
                <w:color w:val="000000"/>
                <w:lang w:val="en-US"/>
              </w:rPr>
              <w:tab/>
            </w:r>
            <w:r w:rsidRPr="00AF1358">
              <w:rPr>
                <w:rFonts w:eastAsia="SimSun" w:cstheme="minorBidi"/>
                <w:color w:val="000000"/>
                <w:lang w:val="en-US"/>
              </w:rPr>
              <w:t>info@rgi.net</w:t>
            </w:r>
          </w:p>
        </w:tc>
      </w:tr>
    </w:tbl>
    <w:p w:rsidR="00AF1358" w:rsidRPr="00AF1358" w:rsidRDefault="00AF1358" w:rsidP="00AF1358">
      <w:pPr>
        <w:overflowPunct/>
        <w:spacing w:before="0" w:after="0"/>
        <w:textAlignment w:val="auto"/>
        <w:rPr>
          <w:rFonts w:cs="Calibri"/>
          <w:color w:val="000000"/>
          <w:szCs w:val="22"/>
          <w:lang w:val="pt-BR"/>
        </w:rPr>
      </w:pPr>
    </w:p>
    <w:tbl>
      <w:tblPr>
        <w:tblW w:w="10065" w:type="dxa"/>
        <w:tblLayout w:type="fixed"/>
        <w:tblLook w:val="04A0" w:firstRow="1" w:lastRow="0" w:firstColumn="1" w:lastColumn="0" w:noHBand="0" w:noVBand="1"/>
      </w:tblPr>
      <w:tblGrid>
        <w:gridCol w:w="4111"/>
        <w:gridCol w:w="2126"/>
        <w:gridCol w:w="3828"/>
      </w:tblGrid>
      <w:tr w:rsidR="00AF1358" w:rsidRPr="00AF1358" w:rsidTr="004B372E">
        <w:trPr>
          <w:trHeight w:val="1014"/>
        </w:trPr>
        <w:tc>
          <w:tcPr>
            <w:tcW w:w="4111" w:type="dxa"/>
          </w:tcPr>
          <w:p w:rsidR="00AF1358" w:rsidRPr="00AF1358" w:rsidRDefault="00AF1358" w:rsidP="00AF1358">
            <w:pPr>
              <w:tabs>
                <w:tab w:val="left" w:pos="426"/>
                <w:tab w:val="left" w:pos="4140"/>
                <w:tab w:val="left" w:pos="4230"/>
              </w:tabs>
              <w:spacing w:before="0" w:after="0"/>
              <w:rPr>
                <w:rFonts w:cstheme="minorBidi"/>
                <w:lang w:val="de-CH"/>
              </w:rPr>
            </w:pPr>
            <w:r w:rsidRPr="00AF1358">
              <w:rPr>
                <w:rFonts w:cstheme="minorBidi"/>
                <w:lang w:val="de-CH"/>
              </w:rPr>
              <w:t>Servario Networks GmbH</w:t>
            </w:r>
          </w:p>
          <w:p w:rsidR="00AF1358" w:rsidRPr="00AF1358" w:rsidRDefault="00AF1358" w:rsidP="00AF1358">
            <w:pPr>
              <w:tabs>
                <w:tab w:val="left" w:pos="426"/>
                <w:tab w:val="left" w:pos="4140"/>
                <w:tab w:val="left" w:pos="4230"/>
              </w:tabs>
              <w:spacing w:before="0" w:after="0"/>
              <w:rPr>
                <w:rFonts w:cstheme="minorBidi"/>
                <w:lang w:val="de-CH"/>
              </w:rPr>
            </w:pPr>
            <w:r w:rsidRPr="00AF1358">
              <w:rPr>
                <w:rFonts w:cstheme="minorBidi"/>
                <w:lang w:val="de-CH"/>
              </w:rPr>
              <w:t>Bentheimer Strasse 239</w:t>
            </w:r>
          </w:p>
          <w:p w:rsidR="00AF1358" w:rsidRPr="00AF1358" w:rsidRDefault="00AF1358" w:rsidP="00AF1358">
            <w:pPr>
              <w:tabs>
                <w:tab w:val="left" w:pos="426"/>
                <w:tab w:val="left" w:pos="4140"/>
                <w:tab w:val="left" w:pos="4230"/>
              </w:tabs>
              <w:spacing w:before="0" w:after="0"/>
              <w:rPr>
                <w:rFonts w:cstheme="minorBidi"/>
                <w:lang w:val="de-CH"/>
              </w:rPr>
            </w:pPr>
            <w:r w:rsidRPr="00AF1358">
              <w:rPr>
                <w:rFonts w:cstheme="minorBidi"/>
                <w:lang w:val="de-CH"/>
              </w:rPr>
              <w:t>48529 NORDHORN</w:t>
            </w:r>
          </w:p>
        </w:tc>
        <w:tc>
          <w:tcPr>
            <w:tcW w:w="2126" w:type="dxa"/>
          </w:tcPr>
          <w:p w:rsidR="00AF1358" w:rsidRPr="00AF1358" w:rsidRDefault="00AF1358" w:rsidP="00AF1358">
            <w:pPr>
              <w:widowControl w:val="0"/>
              <w:spacing w:before="0" w:after="0"/>
              <w:jc w:val="center"/>
              <w:rPr>
                <w:rFonts w:eastAsia="SimSun" w:cstheme="minorBidi"/>
                <w:b/>
                <w:bCs/>
                <w:color w:val="000000"/>
              </w:rPr>
            </w:pPr>
            <w:r w:rsidRPr="00AF1358">
              <w:rPr>
                <w:rFonts w:eastAsia="SimSun" w:cstheme="minorBidi"/>
                <w:b/>
                <w:bCs/>
                <w:color w:val="000000"/>
              </w:rPr>
              <w:t>SNET</w:t>
            </w:r>
          </w:p>
        </w:tc>
        <w:tc>
          <w:tcPr>
            <w:tcW w:w="3828" w:type="dxa"/>
          </w:tcPr>
          <w:p w:rsidR="00AF1358" w:rsidRPr="00AF1358" w:rsidRDefault="00AF1358" w:rsidP="00AF1358">
            <w:pPr>
              <w:widowControl w:val="0"/>
              <w:spacing w:before="0" w:after="0"/>
              <w:rPr>
                <w:rFonts w:eastAsia="SimSun" w:cstheme="minorBidi"/>
                <w:color w:val="000000"/>
              </w:rPr>
            </w:pPr>
            <w:r w:rsidRPr="00AF1358">
              <w:rPr>
                <w:rFonts w:cstheme="minorBidi"/>
                <w:lang w:val="de-CH"/>
              </w:rPr>
              <w:t>Mr Daniel Demmer</w:t>
            </w:r>
          </w:p>
          <w:p w:rsidR="00AF1358" w:rsidRPr="00AF1358" w:rsidRDefault="00AF1358" w:rsidP="00AF1358">
            <w:pPr>
              <w:widowControl w:val="0"/>
              <w:tabs>
                <w:tab w:val="clear" w:pos="567"/>
                <w:tab w:val="left" w:pos="668"/>
              </w:tabs>
              <w:spacing w:before="0" w:after="0"/>
              <w:rPr>
                <w:rFonts w:eastAsia="SimSun" w:cstheme="minorBidi"/>
                <w:color w:val="000000"/>
                <w:lang w:val="en-US"/>
              </w:rPr>
            </w:pPr>
            <w:r w:rsidRPr="00AF1358">
              <w:rPr>
                <w:rFonts w:eastAsia="SimSun" w:cstheme="minorBidi"/>
                <w:color w:val="000000"/>
              </w:rPr>
              <w:t>Tel</w:t>
            </w:r>
            <w:r w:rsidRPr="00AF1358">
              <w:rPr>
                <w:rFonts w:eastAsia="SimSun" w:cstheme="minorBidi"/>
                <w:color w:val="000000"/>
                <w:lang w:val="en-US"/>
              </w:rPr>
              <w:t xml:space="preserve">: </w:t>
            </w:r>
            <w:r>
              <w:rPr>
                <w:rFonts w:eastAsia="SimSun" w:cstheme="minorBidi"/>
                <w:color w:val="000000"/>
                <w:lang w:val="en-US"/>
              </w:rPr>
              <w:tab/>
            </w:r>
            <w:r w:rsidRPr="00AF1358">
              <w:rPr>
                <w:rFonts w:eastAsia="SimSun" w:cstheme="minorBidi"/>
                <w:color w:val="000000"/>
                <w:lang w:val="en-US"/>
              </w:rPr>
              <w:t>+49 5921 8111027</w:t>
            </w:r>
          </w:p>
          <w:p w:rsidR="00AF1358" w:rsidRPr="00AF1358" w:rsidRDefault="00AF1358" w:rsidP="00AF1358">
            <w:pPr>
              <w:widowControl w:val="0"/>
              <w:tabs>
                <w:tab w:val="clear" w:pos="567"/>
                <w:tab w:val="left" w:pos="668"/>
              </w:tabs>
              <w:spacing w:before="0" w:after="0"/>
              <w:rPr>
                <w:rFonts w:eastAsia="SimSun" w:cstheme="minorBidi"/>
                <w:color w:val="000000"/>
                <w:lang w:val="en-US"/>
              </w:rPr>
            </w:pPr>
            <w:r w:rsidRPr="00AF1358">
              <w:rPr>
                <w:rFonts w:eastAsia="SimSun" w:cstheme="minorBidi"/>
                <w:color w:val="000000"/>
                <w:lang w:val="en-US"/>
              </w:rPr>
              <w:t xml:space="preserve">Fax: </w:t>
            </w:r>
            <w:r>
              <w:rPr>
                <w:rFonts w:eastAsia="SimSun" w:cstheme="minorBidi"/>
                <w:color w:val="000000"/>
                <w:lang w:val="en-US"/>
              </w:rPr>
              <w:tab/>
            </w:r>
            <w:r w:rsidRPr="00AF1358">
              <w:rPr>
                <w:rFonts w:eastAsia="SimSun" w:cstheme="minorBidi"/>
                <w:color w:val="000000"/>
                <w:lang w:val="en-US"/>
              </w:rPr>
              <w:t>+49 5921 7111581</w:t>
            </w:r>
          </w:p>
          <w:p w:rsidR="00AF1358" w:rsidRPr="00AF1358" w:rsidRDefault="00AF1358" w:rsidP="00AF1358">
            <w:pPr>
              <w:widowControl w:val="0"/>
              <w:tabs>
                <w:tab w:val="clear" w:pos="567"/>
                <w:tab w:val="left" w:pos="668"/>
              </w:tabs>
              <w:spacing w:before="0" w:after="0"/>
              <w:rPr>
                <w:rFonts w:eastAsia="SimSun" w:cstheme="minorBidi"/>
                <w:color w:val="000000"/>
                <w:lang w:val="en-US"/>
              </w:rPr>
            </w:pPr>
            <w:r w:rsidRPr="00AF1358">
              <w:rPr>
                <w:rFonts w:eastAsia="SimSun" w:cstheme="minorBidi"/>
                <w:color w:val="000000"/>
                <w:lang w:val="en-US"/>
              </w:rPr>
              <w:t xml:space="preserve">E-mail: </w:t>
            </w:r>
            <w:r>
              <w:rPr>
                <w:rFonts w:eastAsia="SimSun" w:cstheme="minorBidi"/>
                <w:color w:val="000000"/>
                <w:lang w:val="en-US"/>
              </w:rPr>
              <w:tab/>
            </w:r>
            <w:r w:rsidRPr="00AF1358">
              <w:rPr>
                <w:rFonts w:eastAsia="SimSun" w:cstheme="minorBidi"/>
                <w:color w:val="000000"/>
                <w:lang w:val="en-US"/>
              </w:rPr>
              <w:t>d.demmer@servario-networks.de</w:t>
            </w:r>
          </w:p>
        </w:tc>
      </w:tr>
    </w:tbl>
    <w:p w:rsidR="00AF1358" w:rsidRPr="00AF1358" w:rsidRDefault="00AF1358" w:rsidP="00AF1358">
      <w:pPr>
        <w:overflowPunct/>
        <w:spacing w:before="0" w:after="0"/>
        <w:textAlignment w:val="auto"/>
        <w:rPr>
          <w:rFonts w:cs="Calibri"/>
          <w:color w:val="000000"/>
          <w:szCs w:val="22"/>
          <w:lang w:val="pt-BR"/>
        </w:rPr>
      </w:pPr>
    </w:p>
    <w:tbl>
      <w:tblPr>
        <w:tblW w:w="9356" w:type="dxa"/>
        <w:tblLayout w:type="fixed"/>
        <w:tblLook w:val="04A0" w:firstRow="1" w:lastRow="0" w:firstColumn="1" w:lastColumn="0" w:noHBand="0" w:noVBand="1"/>
      </w:tblPr>
      <w:tblGrid>
        <w:gridCol w:w="4111"/>
        <w:gridCol w:w="2126"/>
        <w:gridCol w:w="3119"/>
      </w:tblGrid>
      <w:tr w:rsidR="00AF1358" w:rsidRPr="00AF1358" w:rsidTr="004B372E">
        <w:trPr>
          <w:trHeight w:val="1014"/>
        </w:trPr>
        <w:tc>
          <w:tcPr>
            <w:tcW w:w="4111" w:type="dxa"/>
          </w:tcPr>
          <w:p w:rsidR="00AF1358" w:rsidRPr="00AF1358" w:rsidRDefault="00AF1358" w:rsidP="00AF1358">
            <w:pPr>
              <w:tabs>
                <w:tab w:val="left" w:pos="426"/>
                <w:tab w:val="left" w:pos="4140"/>
                <w:tab w:val="left" w:pos="4230"/>
              </w:tabs>
              <w:spacing w:before="0" w:after="0"/>
              <w:rPr>
                <w:rFonts w:cstheme="minorBidi"/>
                <w:lang w:val="de-CH"/>
              </w:rPr>
            </w:pPr>
            <w:r w:rsidRPr="00AF1358">
              <w:rPr>
                <w:rFonts w:cstheme="minorBidi"/>
                <w:lang w:val="de-CH"/>
              </w:rPr>
              <w:t>telkodata GmbH</w:t>
            </w:r>
          </w:p>
          <w:p w:rsidR="00AF1358" w:rsidRPr="00AF1358" w:rsidRDefault="00AF1358" w:rsidP="00AF1358">
            <w:pPr>
              <w:tabs>
                <w:tab w:val="left" w:pos="426"/>
                <w:tab w:val="left" w:pos="4140"/>
                <w:tab w:val="left" w:pos="4230"/>
              </w:tabs>
              <w:spacing w:before="0" w:after="0"/>
              <w:rPr>
                <w:rFonts w:cstheme="minorBidi"/>
                <w:lang w:val="de-CH"/>
              </w:rPr>
            </w:pPr>
            <w:r w:rsidRPr="00AF1358">
              <w:rPr>
                <w:rFonts w:cstheme="minorBidi"/>
                <w:lang w:val="de-CH"/>
              </w:rPr>
              <w:t>Vredenerstrasse 119</w:t>
            </w:r>
          </w:p>
          <w:p w:rsidR="00AF1358" w:rsidRPr="00AF1358" w:rsidRDefault="00AF1358" w:rsidP="00AF1358">
            <w:pPr>
              <w:tabs>
                <w:tab w:val="left" w:pos="426"/>
                <w:tab w:val="left" w:pos="4140"/>
                <w:tab w:val="left" w:pos="4230"/>
              </w:tabs>
              <w:spacing w:before="0" w:after="0"/>
              <w:rPr>
                <w:rFonts w:cstheme="minorBidi"/>
                <w:lang w:val="de-CH"/>
              </w:rPr>
            </w:pPr>
            <w:r w:rsidRPr="00AF1358">
              <w:rPr>
                <w:rFonts w:cstheme="minorBidi"/>
                <w:lang w:val="de-CH"/>
              </w:rPr>
              <w:t>48703 STADTLOHN</w:t>
            </w:r>
          </w:p>
        </w:tc>
        <w:tc>
          <w:tcPr>
            <w:tcW w:w="2126" w:type="dxa"/>
          </w:tcPr>
          <w:p w:rsidR="00AF1358" w:rsidRPr="00AF1358" w:rsidRDefault="00AF1358" w:rsidP="00AF1358">
            <w:pPr>
              <w:widowControl w:val="0"/>
              <w:spacing w:before="0" w:after="0"/>
              <w:jc w:val="center"/>
              <w:rPr>
                <w:rFonts w:eastAsia="SimSun" w:cstheme="minorBidi"/>
                <w:b/>
                <w:bCs/>
                <w:color w:val="000000"/>
              </w:rPr>
            </w:pPr>
            <w:r w:rsidRPr="00AF1358">
              <w:rPr>
                <w:rFonts w:eastAsia="SimSun" w:cstheme="minorBidi"/>
                <w:b/>
                <w:bCs/>
                <w:color w:val="000000"/>
              </w:rPr>
              <w:t>TELKOD</w:t>
            </w:r>
          </w:p>
        </w:tc>
        <w:tc>
          <w:tcPr>
            <w:tcW w:w="3119" w:type="dxa"/>
          </w:tcPr>
          <w:p w:rsidR="00AF1358" w:rsidRPr="00AF1358" w:rsidRDefault="00AF1358" w:rsidP="00AF1358">
            <w:pPr>
              <w:widowControl w:val="0"/>
              <w:spacing w:before="0" w:after="0"/>
              <w:rPr>
                <w:rFonts w:eastAsia="SimSun" w:cstheme="minorBidi"/>
                <w:color w:val="000000"/>
              </w:rPr>
            </w:pPr>
            <w:r w:rsidRPr="00AF1358">
              <w:rPr>
                <w:rFonts w:cstheme="minorBidi"/>
                <w:lang w:val="de-CH"/>
              </w:rPr>
              <w:t>Mr Reinhold Laurich</w:t>
            </w:r>
          </w:p>
          <w:p w:rsidR="00AF1358" w:rsidRPr="00AF1358" w:rsidRDefault="00AF1358" w:rsidP="00AF1358">
            <w:pPr>
              <w:widowControl w:val="0"/>
              <w:tabs>
                <w:tab w:val="clear" w:pos="567"/>
                <w:tab w:val="left" w:pos="668"/>
              </w:tabs>
              <w:spacing w:before="0" w:after="0"/>
              <w:rPr>
                <w:rFonts w:eastAsia="SimSun" w:cstheme="minorBidi"/>
                <w:color w:val="000000"/>
                <w:lang w:val="en-US"/>
              </w:rPr>
            </w:pPr>
            <w:r w:rsidRPr="00AF1358">
              <w:rPr>
                <w:rFonts w:eastAsia="SimSun" w:cstheme="minorBidi"/>
                <w:color w:val="000000"/>
              </w:rPr>
              <w:t xml:space="preserve">Tel: </w:t>
            </w:r>
            <w:r>
              <w:rPr>
                <w:rFonts w:eastAsia="SimSun" w:cstheme="minorBidi"/>
                <w:color w:val="000000"/>
              </w:rPr>
              <w:tab/>
            </w:r>
            <w:r w:rsidRPr="00AF1358">
              <w:rPr>
                <w:rFonts w:cs="Calibri"/>
                <w:color w:val="000000"/>
              </w:rPr>
              <w:t>+</w:t>
            </w:r>
            <w:r w:rsidRPr="00AF1358">
              <w:rPr>
                <w:rFonts w:eastAsia="SimSun" w:cstheme="minorBidi"/>
                <w:color w:val="000000"/>
                <w:lang w:val="en-US"/>
              </w:rPr>
              <w:t>49 2563 930567 80</w:t>
            </w:r>
          </w:p>
          <w:p w:rsidR="00AF1358" w:rsidRPr="00AF1358" w:rsidRDefault="00AF1358" w:rsidP="00AF1358">
            <w:pPr>
              <w:widowControl w:val="0"/>
              <w:tabs>
                <w:tab w:val="clear" w:pos="567"/>
                <w:tab w:val="left" w:pos="668"/>
              </w:tabs>
              <w:spacing w:before="0" w:after="0"/>
              <w:rPr>
                <w:rFonts w:eastAsia="SimSun" w:cstheme="minorBidi"/>
                <w:color w:val="000000"/>
                <w:lang w:val="en-US"/>
              </w:rPr>
            </w:pPr>
            <w:r w:rsidRPr="00AF1358">
              <w:rPr>
                <w:rFonts w:eastAsia="SimSun" w:cstheme="minorBidi"/>
                <w:color w:val="000000"/>
                <w:lang w:val="en-US"/>
              </w:rPr>
              <w:t xml:space="preserve">Fax: </w:t>
            </w:r>
            <w:r>
              <w:rPr>
                <w:rFonts w:eastAsia="SimSun" w:cstheme="minorBidi"/>
                <w:color w:val="000000"/>
                <w:lang w:val="en-US"/>
              </w:rPr>
              <w:tab/>
            </w:r>
            <w:r w:rsidRPr="00AF1358">
              <w:rPr>
                <w:rFonts w:eastAsia="SimSun" w:cstheme="minorBidi"/>
                <w:color w:val="000000"/>
                <w:lang w:val="en-US"/>
              </w:rPr>
              <w:t>+49 2563 930567 99</w:t>
            </w:r>
          </w:p>
          <w:p w:rsidR="00AF1358" w:rsidRPr="00AF1358" w:rsidRDefault="00AF1358" w:rsidP="00AF1358">
            <w:pPr>
              <w:widowControl w:val="0"/>
              <w:tabs>
                <w:tab w:val="clear" w:pos="567"/>
                <w:tab w:val="left" w:pos="668"/>
              </w:tabs>
              <w:spacing w:before="0" w:after="0"/>
              <w:rPr>
                <w:rFonts w:eastAsia="SimSun" w:cstheme="minorBidi"/>
                <w:color w:val="000000"/>
              </w:rPr>
            </w:pPr>
            <w:r w:rsidRPr="00AF1358">
              <w:rPr>
                <w:rFonts w:eastAsia="SimSun" w:cstheme="minorBidi"/>
                <w:color w:val="000000"/>
                <w:lang w:val="en-US"/>
              </w:rPr>
              <w:t xml:space="preserve">E-mail: </w:t>
            </w:r>
            <w:r>
              <w:rPr>
                <w:rFonts w:eastAsia="SimSun" w:cstheme="minorBidi"/>
                <w:color w:val="000000"/>
                <w:lang w:val="en-US"/>
              </w:rPr>
              <w:tab/>
            </w:r>
            <w:r w:rsidRPr="00AF1358">
              <w:rPr>
                <w:rFonts w:eastAsia="SimSun" w:cstheme="minorBidi"/>
                <w:color w:val="000000"/>
                <w:lang w:val="en-US"/>
              </w:rPr>
              <w:t>info@telkodata</w:t>
            </w:r>
            <w:r w:rsidRPr="00AF1358">
              <w:rPr>
                <w:rFonts w:eastAsia="SimSun" w:cstheme="minorBidi"/>
                <w:color w:val="000000"/>
              </w:rPr>
              <w:t>.de</w:t>
            </w:r>
          </w:p>
        </w:tc>
      </w:tr>
    </w:tbl>
    <w:p w:rsidR="00AF1358" w:rsidRPr="00450726" w:rsidRDefault="00AF1358" w:rsidP="00AF1358">
      <w:pPr>
        <w:overflowPunct/>
        <w:spacing w:before="0" w:after="0"/>
        <w:textAlignment w:val="auto"/>
        <w:rPr>
          <w:rFonts w:cs="Calibri"/>
          <w:color w:val="000000"/>
          <w:szCs w:val="22"/>
          <w:lang w:val="es-ES_tradnl"/>
        </w:rPr>
      </w:pPr>
      <w:bookmarkStart w:id="1268" w:name="OLE_LINK3"/>
      <w:bookmarkStart w:id="1269" w:name="OLE_LINK4"/>
      <w:bookmarkEnd w:id="1267"/>
    </w:p>
    <w:tbl>
      <w:tblPr>
        <w:tblW w:w="9356" w:type="dxa"/>
        <w:tblLayout w:type="fixed"/>
        <w:tblLook w:val="04A0" w:firstRow="1" w:lastRow="0" w:firstColumn="1" w:lastColumn="0" w:noHBand="0" w:noVBand="1"/>
      </w:tblPr>
      <w:tblGrid>
        <w:gridCol w:w="4111"/>
        <w:gridCol w:w="2126"/>
        <w:gridCol w:w="3119"/>
      </w:tblGrid>
      <w:tr w:rsidR="00AF1358" w:rsidRPr="00AF1358" w:rsidTr="004B372E">
        <w:trPr>
          <w:trHeight w:val="1014"/>
        </w:trPr>
        <w:tc>
          <w:tcPr>
            <w:tcW w:w="4111" w:type="dxa"/>
          </w:tcPr>
          <w:p w:rsidR="00AF1358" w:rsidRPr="00AF1358" w:rsidRDefault="00AF1358" w:rsidP="00AF1358">
            <w:pPr>
              <w:tabs>
                <w:tab w:val="left" w:pos="426"/>
                <w:tab w:val="left" w:pos="4140"/>
                <w:tab w:val="left" w:pos="4230"/>
              </w:tabs>
              <w:spacing w:before="0" w:after="0"/>
              <w:rPr>
                <w:rFonts w:cstheme="minorBidi"/>
                <w:lang w:val="de-CH"/>
              </w:rPr>
            </w:pPr>
            <w:r w:rsidRPr="00AF1358">
              <w:rPr>
                <w:rFonts w:cstheme="minorBidi"/>
                <w:lang w:val="de-CH"/>
              </w:rPr>
              <w:t>WINatNet Provider und Netze GmbH</w:t>
            </w:r>
          </w:p>
          <w:p w:rsidR="00AF1358" w:rsidRPr="00AF1358" w:rsidRDefault="00AF1358" w:rsidP="00AF1358">
            <w:pPr>
              <w:tabs>
                <w:tab w:val="left" w:pos="426"/>
                <w:tab w:val="left" w:pos="4140"/>
                <w:tab w:val="left" w:pos="4230"/>
              </w:tabs>
              <w:spacing w:before="0" w:after="0"/>
              <w:rPr>
                <w:rFonts w:cstheme="minorBidi"/>
                <w:lang w:val="de-CH"/>
              </w:rPr>
            </w:pPr>
            <w:r w:rsidRPr="00AF1358">
              <w:rPr>
                <w:rFonts w:cstheme="minorBidi"/>
                <w:lang w:val="de-CH"/>
              </w:rPr>
              <w:t>Ohrestrasse 50a</w:t>
            </w:r>
          </w:p>
          <w:p w:rsidR="00AF1358" w:rsidRPr="00AF1358" w:rsidRDefault="00AF1358" w:rsidP="00AF1358">
            <w:pPr>
              <w:tabs>
                <w:tab w:val="left" w:pos="426"/>
                <w:tab w:val="left" w:pos="4140"/>
                <w:tab w:val="left" w:pos="4230"/>
              </w:tabs>
              <w:spacing w:before="0" w:after="0"/>
              <w:rPr>
                <w:rFonts w:cstheme="minorBidi"/>
                <w:lang w:val="de-CH"/>
              </w:rPr>
            </w:pPr>
            <w:r w:rsidRPr="00AF1358">
              <w:rPr>
                <w:rFonts w:cstheme="minorBidi"/>
                <w:lang w:val="de-CH"/>
              </w:rPr>
              <w:t>39124 MAGDEBURG</w:t>
            </w:r>
          </w:p>
        </w:tc>
        <w:tc>
          <w:tcPr>
            <w:tcW w:w="2126" w:type="dxa"/>
          </w:tcPr>
          <w:p w:rsidR="00AF1358" w:rsidRPr="00AF1358" w:rsidRDefault="00AF1358" w:rsidP="00AF1358">
            <w:pPr>
              <w:widowControl w:val="0"/>
              <w:spacing w:before="0" w:after="0"/>
              <w:jc w:val="center"/>
              <w:rPr>
                <w:rFonts w:eastAsia="SimSun" w:cstheme="minorBidi"/>
                <w:b/>
                <w:bCs/>
                <w:color w:val="000000"/>
              </w:rPr>
            </w:pPr>
            <w:r w:rsidRPr="00AF1358">
              <w:rPr>
                <w:rFonts w:eastAsia="SimSun" w:cstheme="minorBidi"/>
                <w:b/>
                <w:bCs/>
                <w:color w:val="000000"/>
              </w:rPr>
              <w:t>WINANT</w:t>
            </w:r>
          </w:p>
        </w:tc>
        <w:tc>
          <w:tcPr>
            <w:tcW w:w="3119" w:type="dxa"/>
          </w:tcPr>
          <w:p w:rsidR="00AF1358" w:rsidRPr="00AF1358" w:rsidRDefault="00AF1358" w:rsidP="00AF1358">
            <w:pPr>
              <w:widowControl w:val="0"/>
              <w:spacing w:before="0" w:after="0"/>
              <w:rPr>
                <w:rFonts w:eastAsia="SimSun" w:cstheme="minorBidi"/>
                <w:color w:val="000000"/>
              </w:rPr>
            </w:pPr>
            <w:r w:rsidRPr="00AF1358">
              <w:rPr>
                <w:rFonts w:cstheme="minorBidi"/>
                <w:lang w:val="de-CH"/>
              </w:rPr>
              <w:t>Mr Marcel Winter</w:t>
            </w:r>
          </w:p>
          <w:p w:rsidR="00AF1358" w:rsidRPr="00AF1358" w:rsidRDefault="00AF1358" w:rsidP="00AF1358">
            <w:pPr>
              <w:widowControl w:val="0"/>
              <w:tabs>
                <w:tab w:val="clear" w:pos="567"/>
                <w:tab w:val="left" w:pos="668"/>
              </w:tabs>
              <w:spacing w:before="0" w:after="0"/>
              <w:rPr>
                <w:rFonts w:eastAsia="SimSun" w:cstheme="minorBidi"/>
                <w:color w:val="000000"/>
                <w:lang w:val="en-US"/>
              </w:rPr>
            </w:pPr>
            <w:r w:rsidRPr="00AF1358">
              <w:rPr>
                <w:rFonts w:eastAsia="SimSun" w:cstheme="minorBidi"/>
                <w:color w:val="000000"/>
              </w:rPr>
              <w:t>Tel</w:t>
            </w:r>
            <w:r w:rsidRPr="00AF1358">
              <w:rPr>
                <w:rFonts w:eastAsia="SimSun" w:cstheme="minorBidi"/>
                <w:color w:val="000000"/>
                <w:lang w:val="en-US"/>
              </w:rPr>
              <w:t xml:space="preserve">: </w:t>
            </w:r>
            <w:r>
              <w:rPr>
                <w:rFonts w:eastAsia="SimSun" w:cstheme="minorBidi"/>
                <w:color w:val="000000"/>
                <w:lang w:val="en-US"/>
              </w:rPr>
              <w:tab/>
            </w:r>
            <w:r w:rsidRPr="00AF1358">
              <w:rPr>
                <w:rFonts w:eastAsia="SimSun" w:cstheme="minorBidi"/>
                <w:color w:val="000000"/>
                <w:lang w:val="en-US"/>
              </w:rPr>
              <w:t>+49 391 555538 53</w:t>
            </w:r>
          </w:p>
          <w:p w:rsidR="00AF1358" w:rsidRPr="00AF1358" w:rsidRDefault="00AF1358" w:rsidP="00AF1358">
            <w:pPr>
              <w:widowControl w:val="0"/>
              <w:tabs>
                <w:tab w:val="clear" w:pos="567"/>
                <w:tab w:val="left" w:pos="668"/>
              </w:tabs>
              <w:spacing w:before="0" w:after="0"/>
              <w:rPr>
                <w:rFonts w:eastAsia="SimSun" w:cstheme="minorBidi"/>
                <w:color w:val="000000"/>
                <w:lang w:val="en-US"/>
              </w:rPr>
            </w:pPr>
            <w:r w:rsidRPr="00AF1358">
              <w:rPr>
                <w:rFonts w:eastAsia="SimSun" w:cstheme="minorBidi"/>
                <w:color w:val="000000"/>
                <w:lang w:val="en-US"/>
              </w:rPr>
              <w:t xml:space="preserve">Fax: </w:t>
            </w:r>
            <w:r>
              <w:rPr>
                <w:rFonts w:eastAsia="SimSun" w:cstheme="minorBidi"/>
                <w:color w:val="000000"/>
                <w:lang w:val="en-US"/>
              </w:rPr>
              <w:tab/>
            </w:r>
            <w:r w:rsidRPr="00AF1358">
              <w:rPr>
                <w:rFonts w:eastAsia="SimSun" w:cstheme="minorBidi"/>
                <w:color w:val="000000"/>
                <w:lang w:val="en-US"/>
              </w:rPr>
              <w:t>+49 391 555538 54</w:t>
            </w:r>
          </w:p>
          <w:p w:rsidR="00AF1358" w:rsidRPr="00AF1358" w:rsidRDefault="00AF1358" w:rsidP="00AF1358">
            <w:pPr>
              <w:widowControl w:val="0"/>
              <w:tabs>
                <w:tab w:val="clear" w:pos="567"/>
                <w:tab w:val="left" w:pos="668"/>
              </w:tabs>
              <w:spacing w:before="0" w:after="0"/>
              <w:rPr>
                <w:rFonts w:eastAsia="SimSun" w:cstheme="minorBidi"/>
                <w:color w:val="000000"/>
              </w:rPr>
            </w:pPr>
            <w:r w:rsidRPr="00AF1358">
              <w:rPr>
                <w:rFonts w:eastAsia="SimSun" w:cstheme="minorBidi"/>
                <w:color w:val="000000"/>
                <w:lang w:val="en-US"/>
              </w:rPr>
              <w:t>E-mail:</w:t>
            </w:r>
            <w:r>
              <w:rPr>
                <w:rFonts w:eastAsia="SimSun" w:cstheme="minorBidi"/>
                <w:color w:val="000000"/>
                <w:lang w:val="en-US"/>
              </w:rPr>
              <w:tab/>
            </w:r>
            <w:r w:rsidRPr="00AF1358">
              <w:rPr>
                <w:rFonts w:eastAsia="SimSun" w:cstheme="minorBidi"/>
                <w:color w:val="000000"/>
                <w:lang w:val="en-US"/>
              </w:rPr>
              <w:t>info@win</w:t>
            </w:r>
            <w:r w:rsidRPr="00AF1358">
              <w:rPr>
                <w:rFonts w:eastAsia="SimSun" w:cstheme="minorBidi"/>
                <w:color w:val="000000"/>
              </w:rPr>
              <w:t>atnet.de</w:t>
            </w:r>
          </w:p>
        </w:tc>
      </w:tr>
      <w:bookmarkEnd w:id="1268"/>
      <w:bookmarkEnd w:id="1269"/>
    </w:tbl>
    <w:p w:rsidR="00AF1358" w:rsidRPr="00AF1358" w:rsidRDefault="00AF1358" w:rsidP="00AF1358">
      <w:pPr>
        <w:tabs>
          <w:tab w:val="clear" w:pos="567"/>
          <w:tab w:val="clear" w:pos="1276"/>
          <w:tab w:val="clear" w:pos="1843"/>
          <w:tab w:val="clear" w:pos="5387"/>
          <w:tab w:val="clear" w:pos="5954"/>
        </w:tabs>
        <w:overflowPunct/>
        <w:spacing w:before="0" w:after="0"/>
        <w:jc w:val="left"/>
        <w:textAlignment w:val="auto"/>
        <w:rPr>
          <w:sz w:val="22"/>
        </w:rPr>
      </w:pPr>
    </w:p>
    <w:p w:rsidR="00AF1358" w:rsidRPr="00AF1358" w:rsidRDefault="00AF1358" w:rsidP="00AF1358">
      <w:pPr>
        <w:widowControl w:val="0"/>
        <w:tabs>
          <w:tab w:val="clear" w:pos="567"/>
          <w:tab w:val="clear" w:pos="1276"/>
          <w:tab w:val="clear" w:pos="1843"/>
          <w:tab w:val="clear" w:pos="5387"/>
          <w:tab w:val="clear" w:pos="5954"/>
        </w:tabs>
        <w:spacing w:before="71" w:after="0"/>
        <w:jc w:val="left"/>
        <w:rPr>
          <w:rFonts w:asciiTheme="minorHAnsi" w:hAnsiTheme="minorHAnsi" w:cs="Calibri"/>
          <w:b/>
          <w:bCs/>
          <w:color w:val="000000"/>
        </w:rPr>
      </w:pPr>
      <w:r w:rsidRPr="00AF1358">
        <w:rPr>
          <w:rFonts w:asciiTheme="minorHAnsi" w:eastAsia="SimSun" w:hAnsiTheme="minorHAnsi" w:cs="Arial"/>
          <w:b/>
          <w:bCs/>
          <w:i/>
          <w:iCs/>
          <w:lang w:val="pt-BR"/>
        </w:rPr>
        <w:t xml:space="preserve">Suiza (Confederación) </w:t>
      </w:r>
      <w:r w:rsidRPr="00AF1358">
        <w:rPr>
          <w:rFonts w:asciiTheme="minorHAnsi" w:eastAsia="SimSun" w:hAnsiTheme="minorHAnsi" w:cs="Arial"/>
          <w:b/>
          <w:i/>
          <w:lang w:val="pt-BR"/>
        </w:rPr>
        <w:t xml:space="preserve">/ CHE        </w:t>
      </w:r>
      <w:r w:rsidRPr="00AF1358">
        <w:rPr>
          <w:rFonts w:asciiTheme="minorHAnsi" w:eastAsia="SimSun" w:hAnsiTheme="minorHAnsi" w:cs="Arial"/>
          <w:b/>
          <w:i/>
          <w:lang w:val="pt-BR"/>
        </w:rPr>
        <w:tab/>
      </w:r>
      <w:r w:rsidRPr="00AF1358">
        <w:rPr>
          <w:rFonts w:asciiTheme="minorHAnsi" w:eastAsia="SimSun" w:hAnsiTheme="minorHAnsi" w:cs="Arial"/>
          <w:b/>
          <w:i/>
          <w:lang w:val="pt-BR"/>
        </w:rPr>
        <w:tab/>
      </w:r>
      <w:r w:rsidRPr="00AF1358">
        <w:rPr>
          <w:rFonts w:asciiTheme="minorHAnsi" w:eastAsia="SimSun" w:hAnsiTheme="minorHAnsi" w:cs="Arial"/>
          <w:b/>
          <w:bCs/>
          <w:color w:val="000000"/>
        </w:rPr>
        <w:t>ADD</w:t>
      </w:r>
    </w:p>
    <w:p w:rsidR="00AF1358" w:rsidRPr="00AF1358" w:rsidRDefault="00AF1358" w:rsidP="00AF1358">
      <w:pPr>
        <w:spacing w:before="0" w:after="0"/>
        <w:rPr>
          <w:rFonts w:asciiTheme="minorHAnsi" w:hAnsiTheme="minorHAnsi" w:cs="Calibri"/>
          <w:color w:val="000000"/>
        </w:rPr>
      </w:pPr>
      <w:bookmarkStart w:id="1270" w:name="OLE_LINK5"/>
    </w:p>
    <w:tbl>
      <w:tblPr>
        <w:tblW w:w="9781" w:type="dxa"/>
        <w:tblLayout w:type="fixed"/>
        <w:tblLook w:val="04A0" w:firstRow="1" w:lastRow="0" w:firstColumn="1" w:lastColumn="0" w:noHBand="0" w:noVBand="1"/>
      </w:tblPr>
      <w:tblGrid>
        <w:gridCol w:w="4111"/>
        <w:gridCol w:w="2126"/>
        <w:gridCol w:w="3544"/>
      </w:tblGrid>
      <w:tr w:rsidR="00AF1358" w:rsidRPr="00AF1358" w:rsidTr="00843599">
        <w:tc>
          <w:tcPr>
            <w:tcW w:w="4111" w:type="dxa"/>
          </w:tcPr>
          <w:p w:rsidR="00AF1358" w:rsidRPr="00AF1358" w:rsidRDefault="00AF1358" w:rsidP="00AF1358">
            <w:pPr>
              <w:tabs>
                <w:tab w:val="left" w:pos="794"/>
                <w:tab w:val="left" w:pos="1191"/>
                <w:tab w:val="left" w:pos="1588"/>
                <w:tab w:val="left" w:pos="1985"/>
              </w:tabs>
              <w:spacing w:before="0" w:after="0"/>
              <w:rPr>
                <w:rFonts w:cs="Calibri"/>
              </w:rPr>
            </w:pPr>
            <w:r w:rsidRPr="00AF1358">
              <w:t>ACONEL AG</w:t>
            </w:r>
          </w:p>
          <w:p w:rsidR="00AF1358" w:rsidRPr="00AF1358" w:rsidRDefault="00AF1358" w:rsidP="00AF1358">
            <w:pPr>
              <w:tabs>
                <w:tab w:val="left" w:pos="794"/>
                <w:tab w:val="left" w:pos="1191"/>
                <w:tab w:val="left" w:pos="1588"/>
                <w:tab w:val="left" w:pos="1985"/>
              </w:tabs>
              <w:spacing w:before="0" w:after="0"/>
              <w:rPr>
                <w:rFonts w:asciiTheme="minorHAnsi" w:eastAsia="SimSun" w:hAnsiTheme="minorHAnsi" w:cs="Arial"/>
              </w:rPr>
            </w:pPr>
            <w:r w:rsidRPr="00AF1358">
              <w:rPr>
                <w:rFonts w:asciiTheme="minorHAnsi" w:eastAsia="SimSun" w:hAnsiTheme="minorHAnsi" w:cs="Arial"/>
              </w:rPr>
              <w:t>Bernstrasse 42</w:t>
            </w:r>
          </w:p>
          <w:p w:rsidR="00AF1358" w:rsidRPr="00AF1358" w:rsidRDefault="00AF1358" w:rsidP="00AF1358">
            <w:pPr>
              <w:tabs>
                <w:tab w:val="left" w:pos="794"/>
                <w:tab w:val="left" w:pos="1191"/>
                <w:tab w:val="left" w:pos="1588"/>
                <w:tab w:val="left" w:pos="1985"/>
              </w:tabs>
              <w:spacing w:before="0" w:after="0"/>
              <w:rPr>
                <w:rFonts w:asciiTheme="minorHAnsi" w:eastAsia="SimSun" w:hAnsiTheme="minorHAnsi" w:cs="Arial"/>
                <w:b/>
                <w:bCs/>
              </w:rPr>
            </w:pPr>
            <w:r w:rsidRPr="00AF1358">
              <w:rPr>
                <w:rFonts w:asciiTheme="minorHAnsi" w:eastAsia="SimSun" w:hAnsiTheme="minorHAnsi" w:cs="Arial"/>
              </w:rPr>
              <w:t>CH-3037 HERRENSCHWANDEN</w:t>
            </w:r>
          </w:p>
        </w:tc>
        <w:tc>
          <w:tcPr>
            <w:tcW w:w="2126" w:type="dxa"/>
          </w:tcPr>
          <w:p w:rsidR="00AF1358" w:rsidRPr="00AF1358" w:rsidRDefault="00AF1358" w:rsidP="00AF1358">
            <w:pPr>
              <w:widowControl w:val="0"/>
              <w:spacing w:before="0" w:after="0"/>
              <w:jc w:val="center"/>
              <w:rPr>
                <w:rFonts w:asciiTheme="minorHAnsi" w:eastAsia="SimSun" w:hAnsiTheme="minorHAnsi" w:cs="Arial"/>
                <w:b/>
                <w:bCs/>
              </w:rPr>
            </w:pPr>
            <w:r w:rsidRPr="00AF1358">
              <w:rPr>
                <w:rFonts w:asciiTheme="minorHAnsi" w:eastAsia="SimSun" w:hAnsiTheme="minorHAnsi" w:cs="Arial"/>
                <w:b/>
                <w:bCs/>
              </w:rPr>
              <w:t>ACO</w:t>
            </w:r>
          </w:p>
        </w:tc>
        <w:tc>
          <w:tcPr>
            <w:tcW w:w="3544" w:type="dxa"/>
          </w:tcPr>
          <w:p w:rsidR="00AF1358" w:rsidRPr="00AF1358" w:rsidRDefault="00AF1358" w:rsidP="00AF1358">
            <w:pPr>
              <w:widowControl w:val="0"/>
              <w:spacing w:before="0" w:after="0"/>
              <w:rPr>
                <w:rFonts w:cs="Calibri"/>
              </w:rPr>
            </w:pPr>
            <w:r w:rsidRPr="00AF1358">
              <w:rPr>
                <w:rFonts w:cs="Calibri"/>
              </w:rPr>
              <w:t>M. Bruno Thomann</w:t>
            </w:r>
          </w:p>
          <w:p w:rsidR="00AF1358" w:rsidRPr="00AF1358" w:rsidRDefault="00AF1358" w:rsidP="00843599">
            <w:pPr>
              <w:widowControl w:val="0"/>
              <w:tabs>
                <w:tab w:val="clear" w:pos="567"/>
                <w:tab w:val="left" w:pos="668"/>
              </w:tabs>
              <w:spacing w:before="0" w:after="0"/>
              <w:jc w:val="left"/>
              <w:rPr>
                <w:rFonts w:eastAsia="SimSun" w:cstheme="minorBidi"/>
                <w:color w:val="000000"/>
                <w:lang w:val="en-US"/>
              </w:rPr>
            </w:pPr>
            <w:r w:rsidRPr="00AF1358">
              <w:rPr>
                <w:rFonts w:cs="Calibri"/>
              </w:rPr>
              <w:t>Tel.:</w:t>
            </w:r>
            <w:r w:rsidRPr="00AF1358">
              <w:rPr>
                <w:rFonts w:eastAsia="SimSun" w:cstheme="minorBidi"/>
                <w:color w:val="000000"/>
                <w:lang w:val="en-US"/>
              </w:rPr>
              <w:tab/>
              <w:t>+41 31 511 3011 / 0848 226635</w:t>
            </w:r>
          </w:p>
          <w:p w:rsidR="00AF1358" w:rsidRPr="00AF1358" w:rsidRDefault="00AF1358" w:rsidP="00AF1358">
            <w:pPr>
              <w:widowControl w:val="0"/>
              <w:tabs>
                <w:tab w:val="clear" w:pos="567"/>
                <w:tab w:val="left" w:pos="668"/>
              </w:tabs>
              <w:spacing w:before="0" w:after="0"/>
              <w:rPr>
                <w:rFonts w:asciiTheme="minorHAnsi" w:hAnsiTheme="minorHAnsi"/>
              </w:rPr>
            </w:pPr>
            <w:r w:rsidRPr="00AF1358">
              <w:rPr>
                <w:rFonts w:eastAsia="SimSun" w:cstheme="minorBidi"/>
                <w:color w:val="000000"/>
                <w:lang w:val="en-US"/>
              </w:rPr>
              <w:t>Email:</w:t>
            </w:r>
            <w:r w:rsidRPr="00AF1358">
              <w:rPr>
                <w:rFonts w:eastAsia="SimSun" w:cstheme="minorBidi"/>
                <w:color w:val="000000"/>
                <w:lang w:val="en-US"/>
              </w:rPr>
              <w:tab/>
              <w:t>aconel@aconel</w:t>
            </w:r>
            <w:r w:rsidRPr="00AF1358">
              <w:rPr>
                <w:rFonts w:cs="Calibri"/>
              </w:rPr>
              <w:t>.com</w:t>
            </w:r>
          </w:p>
        </w:tc>
      </w:tr>
      <w:bookmarkEnd w:id="1270"/>
    </w:tbl>
    <w:p w:rsidR="00AF1358" w:rsidRPr="00AF1358" w:rsidRDefault="00AF1358" w:rsidP="00AF1358">
      <w:pPr>
        <w:spacing w:before="0" w:after="0"/>
        <w:rPr>
          <w:rFonts w:asciiTheme="minorHAnsi" w:hAnsiTheme="minorHAnsi"/>
        </w:rPr>
      </w:pPr>
    </w:p>
    <w:p w:rsidR="00AF1358" w:rsidRDefault="00AF1358">
      <w:pPr>
        <w:tabs>
          <w:tab w:val="clear" w:pos="567"/>
          <w:tab w:val="clear" w:pos="1276"/>
          <w:tab w:val="clear" w:pos="1843"/>
          <w:tab w:val="clear" w:pos="5387"/>
          <w:tab w:val="clear" w:pos="5954"/>
        </w:tabs>
        <w:overflowPunct/>
        <w:autoSpaceDE/>
        <w:autoSpaceDN/>
        <w:adjustRightInd/>
        <w:spacing w:before="60"/>
        <w:jc w:val="left"/>
        <w:textAlignment w:val="auto"/>
        <w:rPr>
          <w:rFonts w:eastAsia="SimSun"/>
        </w:rPr>
      </w:pPr>
    </w:p>
    <w:p w:rsidR="000B6457" w:rsidRDefault="000B6457">
      <w:pPr>
        <w:tabs>
          <w:tab w:val="clear" w:pos="567"/>
          <w:tab w:val="clear" w:pos="1276"/>
          <w:tab w:val="clear" w:pos="1843"/>
          <w:tab w:val="clear" w:pos="5387"/>
          <w:tab w:val="clear" w:pos="5954"/>
        </w:tabs>
        <w:overflowPunct/>
        <w:autoSpaceDE/>
        <w:autoSpaceDN/>
        <w:adjustRightInd/>
        <w:spacing w:before="60"/>
        <w:jc w:val="left"/>
        <w:textAlignment w:val="auto"/>
        <w:rPr>
          <w:rFonts w:eastAsia="SimSun"/>
        </w:rPr>
      </w:pPr>
      <w:r>
        <w:rPr>
          <w:rFonts w:eastAsia="SimSun"/>
        </w:rPr>
        <w:br w:type="page"/>
      </w:r>
    </w:p>
    <w:p w:rsidR="001C363A" w:rsidRPr="001C363A" w:rsidRDefault="001C363A" w:rsidP="001C363A">
      <w:pPr>
        <w:shd w:val="clear" w:color="auto" w:fill="E0E0E0"/>
        <w:tabs>
          <w:tab w:val="clear" w:pos="567"/>
          <w:tab w:val="clear" w:pos="1276"/>
          <w:tab w:val="clear" w:pos="1843"/>
          <w:tab w:val="clear" w:pos="5387"/>
          <w:tab w:val="clear" w:pos="5954"/>
          <w:tab w:val="left" w:pos="540"/>
          <w:tab w:val="left" w:pos="5760"/>
        </w:tabs>
        <w:spacing w:before="720" w:after="0"/>
        <w:ind w:left="-540"/>
        <w:jc w:val="center"/>
        <w:outlineLvl w:val="1"/>
        <w:rPr>
          <w:rFonts w:eastAsia="SimSun" w:cs="Arial"/>
          <w:b/>
          <w:bCs/>
          <w:sz w:val="26"/>
          <w:szCs w:val="26"/>
          <w:lang w:val="es-ES"/>
        </w:rPr>
      </w:pPr>
      <w:bookmarkStart w:id="1271" w:name="_Toc490829864"/>
      <w:r w:rsidRPr="001C363A">
        <w:rPr>
          <w:rFonts w:eastAsia="SimSun" w:cs="Arial"/>
          <w:b/>
          <w:bCs/>
          <w:sz w:val="26"/>
          <w:szCs w:val="26"/>
          <w:lang w:val="es-ES"/>
        </w:rPr>
        <w:lastRenderedPageBreak/>
        <w:t>Plan de numeración nacional</w:t>
      </w:r>
      <w:r w:rsidRPr="001C363A">
        <w:rPr>
          <w:rFonts w:eastAsia="SimSun" w:cs="Arial"/>
          <w:b/>
          <w:bCs/>
          <w:sz w:val="26"/>
          <w:szCs w:val="26"/>
          <w:lang w:val="es-ES"/>
        </w:rPr>
        <w:br/>
        <w:t>(Según la Recomendación UIT-T E. 129 (01/2013))</w:t>
      </w:r>
      <w:bookmarkEnd w:id="1271"/>
    </w:p>
    <w:p w:rsidR="001C363A" w:rsidRPr="001C363A" w:rsidRDefault="001C363A" w:rsidP="001C363A">
      <w:pPr>
        <w:tabs>
          <w:tab w:val="clear" w:pos="567"/>
          <w:tab w:val="clear" w:pos="1276"/>
          <w:tab w:val="clear" w:pos="1843"/>
          <w:tab w:val="clear" w:pos="5387"/>
          <w:tab w:val="clear" w:pos="5954"/>
        </w:tabs>
        <w:overflowPunct/>
        <w:autoSpaceDE/>
        <w:autoSpaceDN/>
        <w:adjustRightInd/>
        <w:spacing w:before="0" w:after="0"/>
        <w:jc w:val="center"/>
        <w:textAlignment w:val="auto"/>
        <w:rPr>
          <w:rFonts w:eastAsia="SimSun"/>
          <w:lang w:val="es-ES"/>
        </w:rPr>
      </w:pPr>
    </w:p>
    <w:p w:rsidR="001C363A" w:rsidRPr="001C363A" w:rsidRDefault="001C363A" w:rsidP="001C363A">
      <w:pPr>
        <w:tabs>
          <w:tab w:val="clear" w:pos="567"/>
          <w:tab w:val="clear" w:pos="1276"/>
          <w:tab w:val="clear" w:pos="1843"/>
          <w:tab w:val="clear" w:pos="5387"/>
          <w:tab w:val="clear" w:pos="5954"/>
        </w:tabs>
        <w:overflowPunct/>
        <w:autoSpaceDE/>
        <w:autoSpaceDN/>
        <w:adjustRightInd/>
        <w:spacing w:before="0" w:after="0"/>
        <w:jc w:val="center"/>
        <w:textAlignment w:val="auto"/>
        <w:rPr>
          <w:rFonts w:eastAsia="SimSun"/>
          <w:lang w:val="es-ES"/>
        </w:rPr>
      </w:pPr>
      <w:r w:rsidRPr="001C363A">
        <w:rPr>
          <w:rFonts w:eastAsia="SimSun"/>
          <w:lang w:val="es-ES"/>
        </w:rPr>
        <w:t>Web:www.itu.int/itu-t/inr/nnp/index.html</w:t>
      </w:r>
    </w:p>
    <w:p w:rsidR="001C363A" w:rsidRPr="001C363A" w:rsidRDefault="001C363A" w:rsidP="001C363A">
      <w:pPr>
        <w:tabs>
          <w:tab w:val="clear" w:pos="1276"/>
          <w:tab w:val="clear" w:pos="1843"/>
          <w:tab w:val="clear" w:pos="5387"/>
          <w:tab w:val="clear" w:pos="5954"/>
        </w:tabs>
        <w:spacing w:before="0" w:after="0"/>
        <w:rPr>
          <w:rFonts w:eastAsia="SimSun"/>
          <w:lang w:val="es-ES"/>
        </w:rPr>
      </w:pPr>
    </w:p>
    <w:p w:rsidR="001C363A" w:rsidRPr="001C363A" w:rsidRDefault="001C363A" w:rsidP="001C363A">
      <w:pPr>
        <w:tabs>
          <w:tab w:val="clear" w:pos="1276"/>
          <w:tab w:val="clear" w:pos="1843"/>
          <w:tab w:val="clear" w:pos="5387"/>
          <w:tab w:val="clear" w:pos="5954"/>
        </w:tabs>
        <w:spacing w:before="0" w:after="0"/>
        <w:rPr>
          <w:rFonts w:eastAsia="SimSun" w:cs="Arial"/>
          <w:lang w:val="es-ES"/>
        </w:rPr>
      </w:pPr>
      <w:r w:rsidRPr="001C363A">
        <w:rPr>
          <w:rFonts w:eastAsia="SimSun" w:cs="Arial"/>
          <w:lang w:val="es-ES"/>
        </w:rPr>
        <w:t>Se solicita a las Ad</w:t>
      </w:r>
      <w:smartTag w:uri="urn:schemas-microsoft-com:office:smarttags" w:element="PersonName">
        <w:r w:rsidRPr="001C363A">
          <w:rPr>
            <w:rFonts w:eastAsia="SimSun" w:cs="Arial"/>
            <w:lang w:val="es-ES"/>
          </w:rPr>
          <w:t>m</w:t>
        </w:r>
      </w:smartTag>
      <w:r w:rsidRPr="001C363A">
        <w:rPr>
          <w:rFonts w:eastAsia="SimSun" w:cs="Arial"/>
          <w:lang w:val="es-ES"/>
        </w:rPr>
        <w:t>inistraciones que co</w:t>
      </w:r>
      <w:smartTag w:uri="urn:schemas-microsoft-com:office:smarttags" w:element="PersonName">
        <w:r w:rsidRPr="001C363A">
          <w:rPr>
            <w:rFonts w:eastAsia="SimSun" w:cs="Arial"/>
            <w:lang w:val="es-ES"/>
          </w:rPr>
          <w:t>m</w:t>
        </w:r>
      </w:smartTag>
      <w:r w:rsidRPr="001C363A">
        <w:rPr>
          <w:rFonts w:eastAsia="SimSun" w:cs="Arial"/>
          <w:lang w:val="es-ES"/>
        </w:rPr>
        <w:t>uniquen a la UIT los ca</w:t>
      </w:r>
      <w:smartTag w:uri="urn:schemas-microsoft-com:office:smarttags" w:element="PersonName">
        <w:r w:rsidRPr="001C363A">
          <w:rPr>
            <w:rFonts w:eastAsia="SimSun" w:cs="Arial"/>
            <w:lang w:val="es-ES"/>
          </w:rPr>
          <w:t>m</w:t>
        </w:r>
      </w:smartTag>
      <w:r w:rsidRPr="001C363A">
        <w:rPr>
          <w:rFonts w:eastAsia="SimSun" w:cs="Arial"/>
          <w:lang w:val="es-ES"/>
        </w:rPr>
        <w:t>bios efectuados en sus planes de nu</w:t>
      </w:r>
      <w:smartTag w:uri="urn:schemas-microsoft-com:office:smarttags" w:element="PersonName">
        <w:r w:rsidRPr="001C363A">
          <w:rPr>
            <w:rFonts w:eastAsia="SimSun" w:cs="Arial"/>
            <w:lang w:val="es-ES"/>
          </w:rPr>
          <w:t>m</w:t>
        </w:r>
      </w:smartTag>
      <w:r w:rsidRPr="001C363A">
        <w:rPr>
          <w:rFonts w:eastAsia="SimSun" w:cs="Arial"/>
          <w:lang w:val="es-ES"/>
        </w:rPr>
        <w:t>eración nacional o que faciliten infor</w:t>
      </w:r>
      <w:smartTag w:uri="urn:schemas-microsoft-com:office:smarttags" w:element="PersonName">
        <w:r w:rsidRPr="001C363A">
          <w:rPr>
            <w:rFonts w:eastAsia="SimSun" w:cs="Arial"/>
            <w:lang w:val="es-ES"/>
          </w:rPr>
          <w:t>m</w:t>
        </w:r>
      </w:smartTag>
      <w:r w:rsidRPr="001C363A">
        <w:rPr>
          <w:rFonts w:eastAsia="SimSun" w:cs="Arial"/>
          <w:lang w:val="es-ES"/>
        </w:rPr>
        <w:t>ación sobre las páginas web consagradas a su respectivo plan de nu</w:t>
      </w:r>
      <w:smartTag w:uri="urn:schemas-microsoft-com:office:smarttags" w:element="PersonName">
        <w:r w:rsidRPr="001C363A">
          <w:rPr>
            <w:rFonts w:eastAsia="SimSun" w:cs="Arial"/>
            <w:lang w:val="es-ES"/>
          </w:rPr>
          <w:t>m</w:t>
        </w:r>
      </w:smartTag>
      <w:r w:rsidRPr="001C363A">
        <w:rPr>
          <w:rFonts w:eastAsia="SimSun" w:cs="Arial"/>
          <w:lang w:val="es-ES"/>
        </w:rPr>
        <w:t>eración nacional, así co</w:t>
      </w:r>
      <w:smartTag w:uri="urn:schemas-microsoft-com:office:smarttags" w:element="PersonName">
        <w:r w:rsidRPr="001C363A">
          <w:rPr>
            <w:rFonts w:eastAsia="SimSun" w:cs="Arial"/>
            <w:lang w:val="es-ES"/>
          </w:rPr>
          <w:t>m</w:t>
        </w:r>
      </w:smartTag>
      <w:r w:rsidRPr="001C363A">
        <w:rPr>
          <w:rFonts w:eastAsia="SimSun" w:cs="Arial"/>
          <w:lang w:val="es-ES"/>
        </w:rPr>
        <w:t>o los datos de las personas de contacto. Dicha infor</w:t>
      </w:r>
      <w:smartTag w:uri="urn:schemas-microsoft-com:office:smarttags" w:element="PersonName">
        <w:r w:rsidRPr="001C363A">
          <w:rPr>
            <w:rFonts w:eastAsia="SimSun" w:cs="Arial"/>
            <w:lang w:val="es-ES"/>
          </w:rPr>
          <w:t>m</w:t>
        </w:r>
      </w:smartTag>
      <w:r w:rsidRPr="001C363A">
        <w:rPr>
          <w:rFonts w:eastAsia="SimSun" w:cs="Arial"/>
          <w:lang w:val="es-ES"/>
        </w:rPr>
        <w:t>ación, de consulta gratuita para todas las Ad</w:t>
      </w:r>
      <w:smartTag w:uri="urn:schemas-microsoft-com:office:smarttags" w:element="PersonName">
        <w:r w:rsidRPr="001C363A">
          <w:rPr>
            <w:rFonts w:eastAsia="SimSun" w:cs="Arial"/>
            <w:lang w:val="es-ES"/>
          </w:rPr>
          <w:t>m</w:t>
        </w:r>
      </w:smartTag>
      <w:r w:rsidRPr="001C363A">
        <w:rPr>
          <w:rFonts w:eastAsia="SimSun" w:cs="Arial"/>
          <w:lang w:val="es-ES"/>
        </w:rPr>
        <w:t>inistraciones/EER y todos los proveedores de servicios, se incorporará en la página web del UIT-T.</w:t>
      </w:r>
    </w:p>
    <w:p w:rsidR="001C363A" w:rsidRPr="001C363A" w:rsidRDefault="001C363A" w:rsidP="001C363A">
      <w:pPr>
        <w:tabs>
          <w:tab w:val="clear" w:pos="567"/>
          <w:tab w:val="clear" w:pos="1276"/>
          <w:tab w:val="clear" w:pos="1843"/>
          <w:tab w:val="clear" w:pos="5387"/>
          <w:tab w:val="clear" w:pos="5954"/>
        </w:tabs>
        <w:overflowPunct/>
        <w:autoSpaceDE/>
        <w:autoSpaceDN/>
        <w:adjustRightInd/>
        <w:spacing w:before="0" w:after="0"/>
        <w:jc w:val="left"/>
        <w:textAlignment w:val="auto"/>
        <w:rPr>
          <w:rFonts w:eastAsia="SimSun" w:cs="Arial"/>
          <w:szCs w:val="24"/>
          <w:lang w:val="es-ES"/>
        </w:rPr>
      </w:pPr>
    </w:p>
    <w:p w:rsidR="001C363A" w:rsidRPr="001C363A" w:rsidRDefault="001C363A" w:rsidP="001C363A">
      <w:pPr>
        <w:tabs>
          <w:tab w:val="clear" w:pos="567"/>
          <w:tab w:val="clear" w:pos="1276"/>
          <w:tab w:val="clear" w:pos="1843"/>
          <w:tab w:val="clear" w:pos="5387"/>
          <w:tab w:val="clear" w:pos="5954"/>
        </w:tabs>
        <w:overflowPunct/>
        <w:autoSpaceDE/>
        <w:autoSpaceDN/>
        <w:adjustRightInd/>
        <w:spacing w:before="0" w:after="0"/>
        <w:jc w:val="left"/>
        <w:textAlignment w:val="auto"/>
        <w:rPr>
          <w:rFonts w:eastAsia="SimSun" w:cs="Arial"/>
          <w:szCs w:val="24"/>
          <w:lang w:val="es-ES"/>
        </w:rPr>
      </w:pPr>
      <w:r w:rsidRPr="001C363A">
        <w:rPr>
          <w:rFonts w:eastAsia="SimSun" w:cs="Arial"/>
          <w:szCs w:val="24"/>
          <w:lang w:val="es-ES"/>
        </w:rPr>
        <w:t>Ade</w:t>
      </w:r>
      <w:smartTag w:uri="urn:schemas-microsoft-com:office:smarttags" w:element="PersonName">
        <w:r w:rsidRPr="001C363A">
          <w:rPr>
            <w:rFonts w:eastAsia="SimSun" w:cs="Arial"/>
            <w:szCs w:val="24"/>
            <w:lang w:val="es-ES"/>
          </w:rPr>
          <w:t>m</w:t>
        </w:r>
      </w:smartTag>
      <w:r w:rsidRPr="001C363A">
        <w:rPr>
          <w:rFonts w:eastAsia="SimSun" w:cs="Arial"/>
          <w:szCs w:val="24"/>
          <w:lang w:val="es-ES"/>
        </w:rPr>
        <w:t>ás, se invita a</w:t>
      </w:r>
      <w:smartTag w:uri="urn:schemas-microsoft-com:office:smarttags" w:element="PersonName">
        <w:r w:rsidRPr="001C363A">
          <w:rPr>
            <w:rFonts w:eastAsia="SimSun" w:cs="Arial"/>
            <w:szCs w:val="24"/>
            <w:lang w:val="es-ES"/>
          </w:rPr>
          <w:t>m</w:t>
        </w:r>
      </w:smartTag>
      <w:r w:rsidRPr="001C363A">
        <w:rPr>
          <w:rFonts w:eastAsia="SimSun" w:cs="Arial"/>
          <w:szCs w:val="24"/>
          <w:lang w:val="es-ES"/>
        </w:rPr>
        <w:t>able</w:t>
      </w:r>
      <w:smartTag w:uri="urn:schemas-microsoft-com:office:smarttags" w:element="PersonName">
        <w:r w:rsidRPr="001C363A">
          <w:rPr>
            <w:rFonts w:eastAsia="SimSun" w:cs="Arial"/>
            <w:szCs w:val="24"/>
            <w:lang w:val="es-ES"/>
          </w:rPr>
          <w:t>m</w:t>
        </w:r>
      </w:smartTag>
      <w:r w:rsidRPr="001C363A">
        <w:rPr>
          <w:rFonts w:eastAsia="SimSun" w:cs="Arial"/>
          <w:szCs w:val="24"/>
          <w:lang w:val="es-ES"/>
        </w:rPr>
        <w:t>ente a las Ad</w:t>
      </w:r>
      <w:smartTag w:uri="urn:schemas-microsoft-com:office:smarttags" w:element="PersonName">
        <w:r w:rsidRPr="001C363A">
          <w:rPr>
            <w:rFonts w:eastAsia="SimSun" w:cs="Arial"/>
            <w:szCs w:val="24"/>
            <w:lang w:val="es-ES"/>
          </w:rPr>
          <w:t>m</w:t>
        </w:r>
      </w:smartTag>
      <w:r w:rsidRPr="001C363A">
        <w:rPr>
          <w:rFonts w:eastAsia="SimSun" w:cs="Arial"/>
          <w:szCs w:val="24"/>
          <w:lang w:val="es-ES"/>
        </w:rPr>
        <w:t>inistraciones a que, en sus páginas web sobre planes de nu</w:t>
      </w:r>
      <w:smartTag w:uri="urn:schemas-microsoft-com:office:smarttags" w:element="PersonName">
        <w:r w:rsidRPr="001C363A">
          <w:rPr>
            <w:rFonts w:eastAsia="SimSun" w:cs="Arial"/>
            <w:szCs w:val="24"/>
            <w:lang w:val="es-ES"/>
          </w:rPr>
          <w:t>m</w:t>
        </w:r>
      </w:smartTag>
      <w:r w:rsidRPr="001C363A">
        <w:rPr>
          <w:rFonts w:eastAsia="SimSun" w:cs="Arial"/>
          <w:szCs w:val="24"/>
          <w:lang w:val="es-ES"/>
        </w:rPr>
        <w:t>eración nacional o al enviar la infor</w:t>
      </w:r>
      <w:smartTag w:uri="urn:schemas-microsoft-com:office:smarttags" w:element="PersonName">
        <w:r w:rsidRPr="001C363A">
          <w:rPr>
            <w:rFonts w:eastAsia="SimSun" w:cs="Arial"/>
            <w:szCs w:val="24"/>
            <w:lang w:val="es-ES"/>
          </w:rPr>
          <w:t>m</w:t>
        </w:r>
      </w:smartTag>
      <w:r w:rsidRPr="001C363A">
        <w:rPr>
          <w:rFonts w:eastAsia="SimSun" w:cs="Arial"/>
          <w:szCs w:val="24"/>
          <w:lang w:val="es-ES"/>
        </w:rPr>
        <w:t>ación a UIT/TSB (e-</w:t>
      </w:r>
      <w:smartTag w:uri="urn:schemas-microsoft-com:office:smarttags" w:element="PersonName">
        <w:r w:rsidRPr="001C363A">
          <w:rPr>
            <w:rFonts w:eastAsia="SimSun" w:cs="Arial"/>
            <w:szCs w:val="24"/>
            <w:lang w:val="es-ES"/>
          </w:rPr>
          <w:t>m</w:t>
        </w:r>
      </w:smartTag>
      <w:r w:rsidRPr="001C363A">
        <w:rPr>
          <w:rFonts w:eastAsia="SimSun" w:cs="Arial"/>
          <w:szCs w:val="24"/>
          <w:lang w:val="es-ES"/>
        </w:rPr>
        <w:t>ail: tsbtson@itu.int), utilicen el for</w:t>
      </w:r>
      <w:smartTag w:uri="urn:schemas-microsoft-com:office:smarttags" w:element="PersonName">
        <w:r w:rsidRPr="001C363A">
          <w:rPr>
            <w:rFonts w:eastAsia="SimSun" w:cs="Arial"/>
            <w:szCs w:val="24"/>
            <w:lang w:val="es-ES"/>
          </w:rPr>
          <w:t>m</w:t>
        </w:r>
      </w:smartTag>
      <w:r w:rsidRPr="001C363A">
        <w:rPr>
          <w:rFonts w:eastAsia="SimSun" w:cs="Arial"/>
          <w:szCs w:val="24"/>
          <w:lang w:val="es-ES"/>
        </w:rPr>
        <w:t>ato descrito en la Reco</w:t>
      </w:r>
      <w:smartTag w:uri="urn:schemas-microsoft-com:office:smarttags" w:element="PersonName">
        <w:r w:rsidRPr="001C363A">
          <w:rPr>
            <w:rFonts w:eastAsia="SimSun" w:cs="Arial"/>
            <w:szCs w:val="24"/>
            <w:lang w:val="es-ES"/>
          </w:rPr>
          <w:t>m</w:t>
        </w:r>
      </w:smartTag>
      <w:r w:rsidRPr="001C363A">
        <w:rPr>
          <w:rFonts w:eastAsia="SimSun" w:cs="Arial"/>
          <w:szCs w:val="24"/>
          <w:lang w:val="es-ES"/>
        </w:rPr>
        <w:t>endación UIT-T E.129. Se recuerda, por otra parte, a las Ad</w:t>
      </w:r>
      <w:smartTag w:uri="urn:schemas-microsoft-com:office:smarttags" w:element="PersonName">
        <w:r w:rsidRPr="001C363A">
          <w:rPr>
            <w:rFonts w:eastAsia="SimSun" w:cs="Arial"/>
            <w:szCs w:val="24"/>
            <w:lang w:val="es-ES"/>
          </w:rPr>
          <w:t>m</w:t>
        </w:r>
      </w:smartTag>
      <w:r w:rsidRPr="001C363A">
        <w:rPr>
          <w:rFonts w:eastAsia="SimSun" w:cs="Arial"/>
          <w:szCs w:val="24"/>
          <w:lang w:val="es-ES"/>
        </w:rPr>
        <w:t>inistraciones que deberán asu</w:t>
      </w:r>
      <w:smartTag w:uri="urn:schemas-microsoft-com:office:smarttags" w:element="PersonName">
        <w:r w:rsidRPr="001C363A">
          <w:rPr>
            <w:rFonts w:eastAsia="SimSun" w:cs="Arial"/>
            <w:szCs w:val="24"/>
            <w:lang w:val="es-ES"/>
          </w:rPr>
          <w:t>m</w:t>
        </w:r>
      </w:smartTag>
      <w:r w:rsidRPr="001C363A">
        <w:rPr>
          <w:rFonts w:eastAsia="SimSun" w:cs="Arial"/>
          <w:szCs w:val="24"/>
          <w:lang w:val="es-ES"/>
        </w:rPr>
        <w:t>ir la responsabilidad de la oportuna puesta al día de su infor</w:t>
      </w:r>
      <w:smartTag w:uri="urn:schemas-microsoft-com:office:smarttags" w:element="PersonName">
        <w:r w:rsidRPr="001C363A">
          <w:rPr>
            <w:rFonts w:eastAsia="SimSun" w:cs="Arial"/>
            <w:szCs w:val="24"/>
            <w:lang w:val="es-ES"/>
          </w:rPr>
          <w:t>m</w:t>
        </w:r>
      </w:smartTag>
      <w:r w:rsidRPr="001C363A">
        <w:rPr>
          <w:rFonts w:eastAsia="SimSun" w:cs="Arial"/>
          <w:szCs w:val="24"/>
          <w:lang w:val="es-ES"/>
        </w:rPr>
        <w:t>ación.</w:t>
      </w:r>
    </w:p>
    <w:p w:rsidR="001C363A" w:rsidRPr="001C363A" w:rsidRDefault="001C363A" w:rsidP="001C363A">
      <w:pPr>
        <w:tabs>
          <w:tab w:val="clear" w:pos="567"/>
          <w:tab w:val="clear" w:pos="1276"/>
          <w:tab w:val="clear" w:pos="1843"/>
          <w:tab w:val="clear" w:pos="5387"/>
          <w:tab w:val="clear" w:pos="5954"/>
        </w:tabs>
        <w:overflowPunct/>
        <w:autoSpaceDE/>
        <w:autoSpaceDN/>
        <w:adjustRightInd/>
        <w:spacing w:before="0" w:after="0"/>
        <w:jc w:val="left"/>
        <w:textAlignment w:val="auto"/>
        <w:rPr>
          <w:rFonts w:eastAsia="SimSun" w:cs="Arial"/>
          <w:szCs w:val="24"/>
          <w:lang w:val="es-ES"/>
        </w:rPr>
      </w:pPr>
    </w:p>
    <w:p w:rsidR="001C363A" w:rsidRPr="001C363A" w:rsidRDefault="001C363A" w:rsidP="001C363A">
      <w:pPr>
        <w:tabs>
          <w:tab w:val="clear" w:pos="567"/>
          <w:tab w:val="clear" w:pos="1276"/>
          <w:tab w:val="clear" w:pos="1843"/>
          <w:tab w:val="clear" w:pos="5387"/>
          <w:tab w:val="clear" w:pos="5954"/>
        </w:tabs>
        <w:overflowPunct/>
        <w:autoSpaceDE/>
        <w:autoSpaceDN/>
        <w:adjustRightInd/>
        <w:spacing w:before="0" w:after="0"/>
        <w:jc w:val="left"/>
        <w:textAlignment w:val="auto"/>
        <w:rPr>
          <w:rFonts w:eastAsia="SimSun" w:cs="Arial"/>
          <w:lang w:val="es-ES"/>
        </w:rPr>
      </w:pPr>
      <w:r w:rsidRPr="001C363A">
        <w:rPr>
          <w:rFonts w:eastAsia="SimSun" w:cs="Arial"/>
          <w:lang w:val="es-ES"/>
        </w:rPr>
        <w:t>El 1.VI.2017 ha actualizado sus planes de numeración nacional de los siguientes países / zonas geográficas en las páginas web:</w:t>
      </w:r>
    </w:p>
    <w:p w:rsidR="001C363A" w:rsidRPr="001C363A" w:rsidRDefault="001C363A" w:rsidP="001C363A">
      <w:pPr>
        <w:tabs>
          <w:tab w:val="clear" w:pos="567"/>
          <w:tab w:val="clear" w:pos="1276"/>
          <w:tab w:val="clear" w:pos="1843"/>
          <w:tab w:val="clear" w:pos="5387"/>
          <w:tab w:val="clear" w:pos="5954"/>
        </w:tabs>
        <w:overflowPunct/>
        <w:autoSpaceDE/>
        <w:autoSpaceDN/>
        <w:adjustRightInd/>
        <w:spacing w:before="0" w:after="0"/>
        <w:ind w:firstLine="720"/>
        <w:jc w:val="left"/>
        <w:textAlignment w:val="auto"/>
        <w:rPr>
          <w:rFonts w:eastAsia="SimSun" w:cs="Arial"/>
          <w:lang w:val="es-ES_tradnl"/>
        </w:rPr>
      </w:pPr>
    </w:p>
    <w:tbl>
      <w:tblPr>
        <w:tblW w:w="0" w:type="auto"/>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3917"/>
        <w:gridCol w:w="2916"/>
      </w:tblGrid>
      <w:tr w:rsidR="001C363A" w:rsidRPr="001C363A" w:rsidTr="004B372E">
        <w:trPr>
          <w:jc w:val="center"/>
        </w:trPr>
        <w:tc>
          <w:tcPr>
            <w:tcW w:w="3917" w:type="dxa"/>
            <w:tcBorders>
              <w:top w:val="single" w:sz="4" w:space="0" w:color="auto"/>
              <w:bottom w:val="single" w:sz="4" w:space="0" w:color="auto"/>
              <w:right w:val="single" w:sz="4" w:space="0" w:color="auto"/>
            </w:tcBorders>
            <w:hideMark/>
          </w:tcPr>
          <w:p w:rsidR="001C363A" w:rsidRPr="001C363A" w:rsidRDefault="001C363A" w:rsidP="001C363A">
            <w:pPr>
              <w:tabs>
                <w:tab w:val="clear" w:pos="567"/>
                <w:tab w:val="clear" w:pos="1276"/>
                <w:tab w:val="clear" w:pos="1843"/>
                <w:tab w:val="clear" w:pos="5387"/>
                <w:tab w:val="clear" w:pos="5954"/>
              </w:tabs>
              <w:overflowPunct/>
              <w:spacing w:before="0" w:after="0"/>
              <w:jc w:val="center"/>
              <w:textAlignment w:val="auto"/>
              <w:rPr>
                <w:rFonts w:eastAsia="SimSun" w:cs="Arial"/>
                <w:i/>
                <w:iCs/>
                <w:color w:val="000000"/>
                <w:lang w:val="es-ES_tradnl" w:eastAsia="zh-CN"/>
              </w:rPr>
            </w:pPr>
            <w:r w:rsidRPr="001C363A">
              <w:rPr>
                <w:rFonts w:eastAsia="SimSun" w:cs="Calibri"/>
                <w:i/>
                <w:iCs/>
                <w:color w:val="000000"/>
                <w:lang w:val="es-ES_tradnl" w:eastAsia="zh-CN"/>
              </w:rPr>
              <w:t>País / Zona geográfica</w:t>
            </w:r>
          </w:p>
        </w:tc>
        <w:tc>
          <w:tcPr>
            <w:tcW w:w="2916" w:type="dxa"/>
            <w:tcBorders>
              <w:top w:val="single" w:sz="4" w:space="0" w:color="auto"/>
              <w:left w:val="single" w:sz="4" w:space="0" w:color="auto"/>
              <w:bottom w:val="single" w:sz="4" w:space="0" w:color="auto"/>
            </w:tcBorders>
            <w:hideMark/>
          </w:tcPr>
          <w:p w:rsidR="001C363A" w:rsidRPr="001C363A" w:rsidRDefault="001C363A" w:rsidP="001C363A">
            <w:pPr>
              <w:tabs>
                <w:tab w:val="clear" w:pos="567"/>
                <w:tab w:val="clear" w:pos="1276"/>
                <w:tab w:val="clear" w:pos="1843"/>
                <w:tab w:val="clear" w:pos="5387"/>
                <w:tab w:val="clear" w:pos="5954"/>
              </w:tabs>
              <w:overflowPunct/>
              <w:spacing w:before="0" w:after="0"/>
              <w:jc w:val="center"/>
              <w:textAlignment w:val="auto"/>
              <w:rPr>
                <w:rFonts w:eastAsia="SimSun" w:cs="Arial"/>
                <w:i/>
                <w:iCs/>
                <w:color w:val="000000"/>
                <w:lang w:val="fr-CH" w:eastAsia="zh-CN"/>
              </w:rPr>
            </w:pPr>
            <w:r w:rsidRPr="001C363A">
              <w:rPr>
                <w:rFonts w:eastAsia="SimSun" w:cs="Calibri"/>
                <w:i/>
                <w:iCs/>
                <w:color w:val="000000"/>
                <w:lang w:eastAsia="zh-CN"/>
              </w:rPr>
              <w:t xml:space="preserve">Indicativo de país (CC) </w:t>
            </w:r>
          </w:p>
        </w:tc>
      </w:tr>
      <w:tr w:rsidR="001C363A" w:rsidRPr="001C363A" w:rsidTr="004B372E">
        <w:trPr>
          <w:jc w:val="center"/>
        </w:trPr>
        <w:tc>
          <w:tcPr>
            <w:tcW w:w="3917" w:type="dxa"/>
            <w:tcBorders>
              <w:top w:val="single" w:sz="4" w:space="0" w:color="auto"/>
              <w:left w:val="single" w:sz="4" w:space="0" w:color="auto"/>
              <w:bottom w:val="single" w:sz="4" w:space="0" w:color="auto"/>
              <w:right w:val="single" w:sz="4" w:space="0" w:color="auto"/>
            </w:tcBorders>
          </w:tcPr>
          <w:p w:rsidR="001C363A" w:rsidRPr="001C363A" w:rsidRDefault="001C363A" w:rsidP="001C363A">
            <w:pPr>
              <w:tabs>
                <w:tab w:val="clear" w:pos="567"/>
                <w:tab w:val="clear" w:pos="1276"/>
                <w:tab w:val="clear" w:pos="1843"/>
                <w:tab w:val="clear" w:pos="5387"/>
                <w:tab w:val="clear" w:pos="5954"/>
                <w:tab w:val="center" w:pos="1850"/>
              </w:tabs>
              <w:overflowPunct/>
              <w:spacing w:before="40" w:after="40"/>
              <w:jc w:val="left"/>
              <w:textAlignment w:val="auto"/>
              <w:rPr>
                <w:rFonts w:eastAsia="SimSun"/>
                <w:bCs/>
                <w:lang w:val="en-US"/>
              </w:rPr>
            </w:pPr>
            <w:r w:rsidRPr="001C363A">
              <w:rPr>
                <w:rFonts w:eastAsia="SimSun"/>
                <w:bCs/>
                <w:lang w:val="en-US"/>
              </w:rPr>
              <w:t>Israel</w:t>
            </w:r>
          </w:p>
        </w:tc>
        <w:tc>
          <w:tcPr>
            <w:tcW w:w="2916" w:type="dxa"/>
            <w:tcBorders>
              <w:top w:val="single" w:sz="4" w:space="0" w:color="auto"/>
              <w:left w:val="single" w:sz="4" w:space="0" w:color="auto"/>
              <w:bottom w:val="single" w:sz="4" w:space="0" w:color="auto"/>
              <w:right w:val="single" w:sz="4" w:space="0" w:color="auto"/>
            </w:tcBorders>
          </w:tcPr>
          <w:p w:rsidR="001C363A" w:rsidRPr="001C363A" w:rsidRDefault="001C363A" w:rsidP="001C363A">
            <w:pPr>
              <w:tabs>
                <w:tab w:val="clear" w:pos="567"/>
                <w:tab w:val="clear" w:pos="1276"/>
                <w:tab w:val="clear" w:pos="1843"/>
                <w:tab w:val="clear" w:pos="5387"/>
                <w:tab w:val="clear" w:pos="5954"/>
              </w:tabs>
              <w:overflowPunct/>
              <w:spacing w:before="40" w:after="40"/>
              <w:jc w:val="center"/>
              <w:textAlignment w:val="auto"/>
              <w:rPr>
                <w:rFonts w:eastAsia="SimSun"/>
                <w:lang w:val="en-US"/>
              </w:rPr>
            </w:pPr>
            <w:r w:rsidRPr="001C363A">
              <w:rPr>
                <w:rFonts w:eastAsia="SimSun"/>
                <w:lang w:val="en-US"/>
              </w:rPr>
              <w:t>+972</w:t>
            </w:r>
          </w:p>
        </w:tc>
      </w:tr>
      <w:tr w:rsidR="001C363A" w:rsidRPr="001C363A" w:rsidTr="004B372E">
        <w:trPr>
          <w:jc w:val="center"/>
        </w:trPr>
        <w:tc>
          <w:tcPr>
            <w:tcW w:w="3917" w:type="dxa"/>
            <w:tcBorders>
              <w:top w:val="single" w:sz="4" w:space="0" w:color="auto"/>
              <w:left w:val="single" w:sz="4" w:space="0" w:color="auto"/>
              <w:bottom w:val="single" w:sz="4" w:space="0" w:color="auto"/>
              <w:right w:val="single" w:sz="4" w:space="0" w:color="auto"/>
            </w:tcBorders>
          </w:tcPr>
          <w:p w:rsidR="001C363A" w:rsidRPr="001C363A" w:rsidRDefault="001C363A" w:rsidP="001C363A">
            <w:pPr>
              <w:tabs>
                <w:tab w:val="clear" w:pos="567"/>
                <w:tab w:val="clear" w:pos="1276"/>
                <w:tab w:val="clear" w:pos="1843"/>
                <w:tab w:val="clear" w:pos="5387"/>
                <w:tab w:val="clear" w:pos="5954"/>
                <w:tab w:val="center" w:pos="1850"/>
              </w:tabs>
              <w:overflowPunct/>
              <w:spacing w:before="40" w:after="40"/>
              <w:jc w:val="left"/>
              <w:textAlignment w:val="auto"/>
              <w:rPr>
                <w:rFonts w:eastAsia="SimSun"/>
                <w:bCs/>
                <w:lang w:val="en-US"/>
              </w:rPr>
            </w:pPr>
            <w:r w:rsidRPr="001C363A">
              <w:rPr>
                <w:rFonts w:eastAsia="SimSun"/>
                <w:bCs/>
                <w:lang w:val="en-US"/>
              </w:rPr>
              <w:t>Kuwait</w:t>
            </w:r>
          </w:p>
        </w:tc>
        <w:tc>
          <w:tcPr>
            <w:tcW w:w="2916" w:type="dxa"/>
            <w:tcBorders>
              <w:top w:val="single" w:sz="4" w:space="0" w:color="auto"/>
              <w:left w:val="single" w:sz="4" w:space="0" w:color="auto"/>
              <w:bottom w:val="single" w:sz="4" w:space="0" w:color="auto"/>
              <w:right w:val="single" w:sz="4" w:space="0" w:color="auto"/>
            </w:tcBorders>
          </w:tcPr>
          <w:p w:rsidR="001C363A" w:rsidRPr="001C363A" w:rsidRDefault="001C363A" w:rsidP="001C363A">
            <w:pPr>
              <w:tabs>
                <w:tab w:val="clear" w:pos="567"/>
                <w:tab w:val="clear" w:pos="1276"/>
                <w:tab w:val="clear" w:pos="1843"/>
                <w:tab w:val="clear" w:pos="5387"/>
                <w:tab w:val="clear" w:pos="5954"/>
              </w:tabs>
              <w:overflowPunct/>
              <w:spacing w:before="40" w:after="40"/>
              <w:jc w:val="center"/>
              <w:textAlignment w:val="auto"/>
              <w:rPr>
                <w:rFonts w:eastAsia="SimSun"/>
                <w:lang w:val="en-US"/>
              </w:rPr>
            </w:pPr>
            <w:r w:rsidRPr="001C363A">
              <w:rPr>
                <w:rFonts w:eastAsia="SimSun"/>
                <w:lang w:val="en-US"/>
              </w:rPr>
              <w:t>+965</w:t>
            </w:r>
          </w:p>
        </w:tc>
      </w:tr>
    </w:tbl>
    <w:p w:rsidR="001C363A" w:rsidRPr="001C363A" w:rsidRDefault="001C363A" w:rsidP="005D1DD2">
      <w:pPr>
        <w:rPr>
          <w:rFonts w:eastAsia="SimSun"/>
          <w:lang w:val="en-US"/>
        </w:rPr>
      </w:pPr>
    </w:p>
    <w:p w:rsidR="001C363A" w:rsidRPr="00AF1358" w:rsidRDefault="001C363A">
      <w:pPr>
        <w:tabs>
          <w:tab w:val="clear" w:pos="567"/>
          <w:tab w:val="clear" w:pos="1276"/>
          <w:tab w:val="clear" w:pos="1843"/>
          <w:tab w:val="clear" w:pos="5387"/>
          <w:tab w:val="clear" w:pos="5954"/>
        </w:tabs>
        <w:overflowPunct/>
        <w:autoSpaceDE/>
        <w:autoSpaceDN/>
        <w:adjustRightInd/>
        <w:spacing w:before="60"/>
        <w:jc w:val="left"/>
        <w:textAlignment w:val="auto"/>
        <w:rPr>
          <w:rFonts w:eastAsia="SimSun"/>
          <w:lang w:val="en-US"/>
        </w:rPr>
      </w:pPr>
    </w:p>
    <w:p w:rsidR="007A1DE5" w:rsidRPr="00AF1358" w:rsidRDefault="007A1DE5">
      <w:pPr>
        <w:tabs>
          <w:tab w:val="clear" w:pos="567"/>
          <w:tab w:val="clear" w:pos="1276"/>
          <w:tab w:val="clear" w:pos="1843"/>
          <w:tab w:val="clear" w:pos="5387"/>
          <w:tab w:val="clear" w:pos="5954"/>
        </w:tabs>
        <w:overflowPunct/>
        <w:autoSpaceDE/>
        <w:autoSpaceDN/>
        <w:adjustRightInd/>
        <w:spacing w:before="60"/>
        <w:jc w:val="left"/>
        <w:textAlignment w:val="auto"/>
        <w:rPr>
          <w:rFonts w:eastAsia="SimSun"/>
          <w:lang w:val="en-US"/>
        </w:rPr>
      </w:pPr>
    </w:p>
    <w:sectPr w:rsidR="007A1DE5" w:rsidRPr="00AF1358" w:rsidSect="00E7650A">
      <w:footerReference w:type="even" r:id="rId40"/>
      <w:footerReference w:type="default" r:id="rId41"/>
      <w:headerReference w:type="first" r:id="rId42"/>
      <w:footerReference w:type="first" r:id="rId43"/>
      <w:type w:val="continuous"/>
      <w:pgSz w:w="11901" w:h="16840" w:code="9"/>
      <w:pgMar w:top="1134" w:right="1418" w:bottom="1701" w:left="1418" w:header="720" w:footer="720" w:gutter="0"/>
      <w:paperSrc w:first="15" w:other="15"/>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A4D2A" w:rsidRDefault="005A4D2A">
      <w:r>
        <w:separator/>
      </w:r>
    </w:p>
  </w:endnote>
  <w:endnote w:type="continuationSeparator" w:id="0">
    <w:p w:rsidR="005A4D2A" w:rsidRDefault="005A4D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FrugalSans">
    <w:altName w:val="Segoe UI Semibold"/>
    <w:charset w:val="00"/>
    <w:family w:val="auto"/>
    <w:pitch w:val="variable"/>
    <w:sig w:usb0="00000001" w:usb1="00000000" w:usb2="00000000" w:usb3="00000000" w:csb0="0000001B" w:csb1="00000000"/>
  </w:font>
  <w:font w:name="Univers">
    <w:altName w:val="Arial"/>
    <w:charset w:val="00"/>
    <w:family w:val="swiss"/>
    <w:pitch w:val="variable"/>
    <w:sig w:usb0="00000007" w:usb1="00000000" w:usb2="00000000" w:usb3="00000000" w:csb0="00000013" w:csb1="00000000"/>
  </w:font>
  <w:font w:name="Helvetica">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Times">
    <w:panose1 w:val="02020603050405020304"/>
    <w:charset w:val="00"/>
    <w:family w:val="roman"/>
    <w:pitch w:val="variable"/>
    <w:sig w:usb0="E0002AFF" w:usb1="C0007841" w:usb2="00000009" w:usb3="00000000" w:csb0="000001FF" w:csb1="00000000"/>
  </w:font>
  <w:font w:name="News Gothic">
    <w:panose1 w:val="00000000000000000000"/>
    <w:charset w:val="00"/>
    <w:family w:val="auto"/>
    <w:notTrueType/>
    <w:pitch w:val="default"/>
    <w:sig w:usb0="00000003" w:usb1="00000000" w:usb2="00000000" w:usb3="00000000" w:csb0="00000001" w:csb1="00000000"/>
  </w:font>
  <w:font w:name="CG Times">
    <w:altName w:val="Times New Roman"/>
    <w:panose1 w:val="00000000000000000000"/>
    <w:charset w:val="00"/>
    <w:family w:val="roman"/>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Futura Lt BT">
    <w:altName w:val="Arial"/>
    <w:charset w:val="00"/>
    <w:family w:val="swiss"/>
    <w:pitch w:val="variable"/>
    <w:sig w:usb0="00000087" w:usb1="00000000" w:usb2="00000000" w:usb3="00000000" w:csb0="0000001B" w:csb1="00000000"/>
  </w:font>
  <w:font w:name="MS Sans Serif">
    <w:panose1 w:val="00000000000000000000"/>
    <w:charset w:val="00"/>
    <w:family w:val="swiss"/>
    <w:notTrueType/>
    <w:pitch w:val="variable"/>
    <w:sig w:usb0="00000003" w:usb1="00000000" w:usb2="00000000" w:usb3="00000000" w:csb0="00000001" w:csb1="00000000"/>
  </w:font>
  <w:font w:name="NewCenturySchlbk">
    <w:altName w:val="Century Schoolbook"/>
    <w:panose1 w:val="00000000000000000000"/>
    <w:charset w:val="00"/>
    <w:family w:val="roman"/>
    <w:notTrueType/>
    <w:pitch w:val="variable"/>
    <w:sig w:usb0="00000003" w:usb1="00000000" w:usb2="00000000" w:usb3="00000000" w:csb0="00000001" w:csb1="00000000"/>
  </w:font>
  <w:font w:name="Arial Gras">
    <w:altName w:val="Times New Roman"/>
    <w:panose1 w:val="00000000000000000000"/>
    <w:charset w:val="00"/>
    <w:family w:val="roman"/>
    <w:notTrueType/>
    <w:pitch w:val="default"/>
    <w:sig w:usb0="00760075" w:usb1="00690072" w:usb2="00000072" w:usb3="FFFFFFFF" w:csb0="00000040" w:csb1="0040000C"/>
  </w:font>
  <w:font w:name="Helv">
    <w:panose1 w:val="020B0604020202030204"/>
    <w:charset w:val="00"/>
    <w:family w:val="swiss"/>
    <w:notTrueType/>
    <w:pitch w:val="variable"/>
    <w:sig w:usb0="00000003" w:usb1="00000000" w:usb2="00000000" w:usb3="00000000" w:csb0="00000001" w:csb1="00000000"/>
  </w:font>
  <w:font w:name="Zurich Cn BT">
    <w:altName w:val="Arial Narrow"/>
    <w:charset w:val="00"/>
    <w:family w:val="swiss"/>
    <w:pitch w:val="variable"/>
    <w:sig w:usb0="00000001" w:usb1="00000000" w:usb2="00000000" w:usb3="00000000" w:csb0="0000001B" w:csb1="00000000"/>
  </w:font>
  <w:font w:name="Batang">
    <w:altName w:val="바탕"/>
    <w:panose1 w:val="02030600000101010101"/>
    <w:charset w:val="81"/>
    <w:family w:val="roman"/>
    <w:pitch w:val="variable"/>
    <w:sig w:usb0="B00002AF" w:usb1="69D77CFB" w:usb2="00000030" w:usb3="00000000" w:csb0="0008009F" w:csb1="00000000"/>
  </w:font>
  <w:font w:name="TimesLT">
    <w:altName w:val="Times New Roman"/>
    <w:charset w:val="BA"/>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Simplified Arabic">
    <w:panose1 w:val="02020603050405020304"/>
    <w:charset w:val="00"/>
    <w:family w:val="roman"/>
    <w:pitch w:val="variable"/>
    <w:sig w:usb0="00002003" w:usb1="00000000" w:usb2="00000000" w:usb3="00000000" w:csb0="00000041" w:csb1="00000000"/>
  </w:font>
  <w:font w:name="Arial Black">
    <w:panose1 w:val="020B0A04020102020204"/>
    <w:charset w:val="00"/>
    <w:family w:val="swiss"/>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754" w:type="dxa"/>
      <w:tblInd w:w="-574" w:type="dxa"/>
      <w:tblBorders>
        <w:top w:val="single" w:sz="4" w:space="0" w:color="auto"/>
      </w:tblBorders>
      <w:tblLayout w:type="fixed"/>
      <w:tblCellMar>
        <w:left w:w="0" w:type="dxa"/>
        <w:right w:w="0" w:type="dxa"/>
      </w:tblCellMar>
      <w:tblLook w:val="0000" w:firstRow="0" w:lastRow="0" w:firstColumn="0" w:lastColumn="0" w:noHBand="0" w:noVBand="0"/>
    </w:tblPr>
    <w:tblGrid>
      <w:gridCol w:w="8656"/>
      <w:gridCol w:w="1098"/>
    </w:tblGrid>
    <w:tr w:rsidR="005A4D2A" w:rsidRPr="007F091C" w:rsidTr="00BE6894">
      <w:trPr>
        <w:cantSplit/>
        <w:trHeight w:val="900"/>
      </w:trPr>
      <w:tc>
        <w:tcPr>
          <w:tcW w:w="8147" w:type="dxa"/>
          <w:tcBorders>
            <w:top w:val="nil"/>
            <w:bottom w:val="nil"/>
          </w:tcBorders>
          <w:shd w:val="clear" w:color="auto" w:fill="FFFFFF"/>
          <w:vAlign w:val="center"/>
        </w:tcPr>
        <w:p w:rsidR="005A4D2A" w:rsidRDefault="005A4D2A" w:rsidP="00566103">
          <w:pPr>
            <w:pStyle w:val="Firstfooter"/>
            <w:spacing w:before="80"/>
            <w:jc w:val="right"/>
            <w:rPr>
              <w:lang w:val="en-US"/>
            </w:rPr>
          </w:pPr>
          <w:r>
            <w:rPr>
              <w:lang w:val="en-US"/>
            </w:rPr>
            <w:t>www.itu.int</w:t>
          </w:r>
        </w:p>
      </w:tc>
      <w:tc>
        <w:tcPr>
          <w:tcW w:w="1033" w:type="dxa"/>
          <w:tcBorders>
            <w:top w:val="nil"/>
            <w:bottom w:val="nil"/>
          </w:tcBorders>
          <w:shd w:val="clear" w:color="auto" w:fill="FFFFFF"/>
          <w:vAlign w:val="center"/>
        </w:tcPr>
        <w:p w:rsidR="005A4D2A" w:rsidRPr="007F091C" w:rsidRDefault="005A4D2A" w:rsidP="00566103">
          <w:pPr>
            <w:pStyle w:val="Firstfooter"/>
            <w:spacing w:before="0"/>
            <w:ind w:left="142"/>
            <w:jc w:val="right"/>
            <w:rPr>
              <w:rFonts w:ascii="Calibri" w:hAnsi="Calibri"/>
              <w:sz w:val="22"/>
              <w:szCs w:val="22"/>
              <w:lang w:val="fr-FR"/>
            </w:rPr>
          </w:pPr>
          <w:r>
            <w:rPr>
              <w:noProof/>
              <w:lang w:eastAsia="zh-CN"/>
            </w:rPr>
            <w:drawing>
              <wp:inline distT="0" distB="0" distL="0" distR="0" wp14:anchorId="38203443" wp14:editId="4681C2A2">
                <wp:extent cx="523875" cy="590550"/>
                <wp:effectExtent l="19050" t="0" r="9525" b="0"/>
                <wp:docPr id="2" name="Picture 2" descr="sigleIT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igleITU"/>
                        <pic:cNvPicPr>
                          <a:picLocks noChangeAspect="1" noChangeArrowheads="1"/>
                        </pic:cNvPicPr>
                      </pic:nvPicPr>
                      <pic:blipFill>
                        <a:blip r:embed="rId1"/>
                        <a:srcRect/>
                        <a:stretch>
                          <a:fillRect/>
                        </a:stretch>
                      </pic:blipFill>
                      <pic:spPr bwMode="auto">
                        <a:xfrm>
                          <a:off x="0" y="0"/>
                          <a:ext cx="523875" cy="590550"/>
                        </a:xfrm>
                        <a:prstGeom prst="rect">
                          <a:avLst/>
                        </a:prstGeom>
                        <a:noFill/>
                        <a:ln w="9525">
                          <a:noFill/>
                          <a:miter lim="800000"/>
                          <a:headEnd/>
                          <a:tailEnd/>
                        </a:ln>
                      </pic:spPr>
                    </pic:pic>
                  </a:graphicData>
                </a:graphic>
              </wp:inline>
            </w:drawing>
          </w:r>
        </w:p>
      </w:tc>
    </w:tr>
  </w:tbl>
  <w:p w:rsidR="005A4D2A" w:rsidRDefault="005A4D2A" w:rsidP="000A7AB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053" w:type="dxa"/>
      <w:jc w:val="center"/>
      <w:shd w:val="clear" w:color="auto" w:fill="0099FF"/>
      <w:tblLayout w:type="fixed"/>
      <w:tblCellMar>
        <w:left w:w="0" w:type="dxa"/>
        <w:right w:w="0" w:type="dxa"/>
      </w:tblCellMar>
      <w:tblLook w:val="0000" w:firstRow="0" w:lastRow="0" w:firstColumn="0" w:lastColumn="0" w:noHBand="0" w:noVBand="0"/>
    </w:tblPr>
    <w:tblGrid>
      <w:gridCol w:w="1761"/>
      <w:gridCol w:w="7292"/>
    </w:tblGrid>
    <w:tr w:rsidR="005A4D2A" w:rsidRPr="00450726" w:rsidTr="003E4B09">
      <w:trPr>
        <w:cantSplit/>
        <w:jc w:val="center"/>
      </w:trPr>
      <w:tc>
        <w:tcPr>
          <w:tcW w:w="1761" w:type="dxa"/>
          <w:shd w:val="clear" w:color="auto" w:fill="4C4C4C"/>
        </w:tcPr>
        <w:p w:rsidR="005A4D2A" w:rsidRPr="007F091C" w:rsidRDefault="005A4D2A" w:rsidP="00C323FC">
          <w:pPr>
            <w:pStyle w:val="Footer"/>
            <w:spacing w:before="20" w:after="20"/>
            <w:jc w:val="left"/>
            <w:rPr>
              <w:color w:val="FFFFFF"/>
              <w:lang w:val="fr-CH"/>
            </w:rPr>
          </w:pPr>
          <w:r w:rsidRPr="007F091C">
            <w:rPr>
              <w:color w:val="FFFFFF"/>
              <w:lang w:val="es-ES_tradnl"/>
            </w:rPr>
            <w:t>  </w:t>
          </w:r>
          <w:r w:rsidRPr="00764E82">
            <w:rPr>
              <w:color w:val="FFFFFF"/>
              <w:lang w:val="es-ES_tradnl"/>
            </w:rPr>
            <w:t>N.</w:t>
          </w:r>
          <w:r w:rsidRPr="00E5656B">
            <w:rPr>
              <w:color w:val="FFFFFF"/>
              <w:vertAlign w:val="superscript"/>
              <w:lang w:val="es-ES_tradnl"/>
            </w:rPr>
            <w:t>o</w:t>
          </w:r>
          <w:r w:rsidRPr="007F091C">
            <w:rPr>
              <w:color w:val="FFFFFF"/>
              <w:lang w:val="es-ES_tradnl"/>
            </w:rPr>
            <w:t xml:space="preserve"> </w:t>
          </w:r>
          <w:r w:rsidRPr="007F091C">
            <w:rPr>
              <w:color w:val="FFFFFF"/>
              <w:lang w:val="es-ES_tradnl"/>
            </w:rPr>
            <w:fldChar w:fldCharType="begin"/>
          </w:r>
          <w:r w:rsidRPr="007F091C">
            <w:rPr>
              <w:color w:val="FFFFFF"/>
              <w:lang w:val="es-ES_tradnl"/>
            </w:rPr>
            <w:instrText>styleref Foot</w:instrText>
          </w:r>
          <w:r w:rsidRPr="007F091C">
            <w:rPr>
              <w:color w:val="FFFFFF"/>
              <w:lang w:val="es-ES_tradnl"/>
            </w:rPr>
            <w:fldChar w:fldCharType="separate"/>
          </w:r>
          <w:r w:rsidR="000540A9">
            <w:rPr>
              <w:noProof/>
              <w:color w:val="FFFFFF"/>
              <w:lang w:val="es-ES_tradnl"/>
            </w:rPr>
            <w:t>1127</w:t>
          </w:r>
          <w:r w:rsidRPr="007F091C">
            <w:rPr>
              <w:color w:val="FFFFFF"/>
              <w:lang w:val="es-ES_tradnl"/>
            </w:rPr>
            <w:fldChar w:fldCharType="end"/>
          </w:r>
          <w:r w:rsidRPr="007F091C">
            <w:rPr>
              <w:color w:val="FFFFFF"/>
              <w:lang w:val="en-US"/>
            </w:rPr>
            <w:t xml:space="preserve"> – </w:t>
          </w:r>
          <w:r w:rsidRPr="007F091C">
            <w:rPr>
              <w:color w:val="FFFFFF"/>
              <w:lang w:val="en-US"/>
            </w:rPr>
            <w:fldChar w:fldCharType="begin"/>
          </w:r>
          <w:r w:rsidRPr="007F091C">
            <w:rPr>
              <w:color w:val="FFFFFF"/>
              <w:lang w:val="en-US"/>
            </w:rPr>
            <w:instrText>PAGE</w:instrText>
          </w:r>
          <w:r w:rsidRPr="007F091C">
            <w:rPr>
              <w:color w:val="FFFFFF"/>
              <w:lang w:val="en-US"/>
            </w:rPr>
            <w:fldChar w:fldCharType="separate"/>
          </w:r>
          <w:r w:rsidR="000540A9">
            <w:rPr>
              <w:noProof/>
              <w:color w:val="FFFFFF"/>
              <w:lang w:val="en-US"/>
            </w:rPr>
            <w:t>20</w:t>
          </w:r>
          <w:r w:rsidRPr="007F091C">
            <w:rPr>
              <w:color w:val="FFFFFF"/>
              <w:lang w:val="en-US"/>
            </w:rPr>
            <w:fldChar w:fldCharType="end"/>
          </w:r>
        </w:p>
      </w:tc>
      <w:tc>
        <w:tcPr>
          <w:tcW w:w="7292" w:type="dxa"/>
          <w:shd w:val="clear" w:color="auto" w:fill="A6A6A6"/>
        </w:tcPr>
        <w:p w:rsidR="005A4D2A" w:rsidRPr="00D76B19" w:rsidRDefault="005A4D2A" w:rsidP="00C323FC">
          <w:pPr>
            <w:pStyle w:val="Footer"/>
            <w:spacing w:before="20" w:after="20"/>
            <w:ind w:right="141"/>
            <w:jc w:val="right"/>
            <w:rPr>
              <w:color w:val="FFFFFF"/>
              <w:lang w:val="es-ES"/>
            </w:rPr>
          </w:pPr>
          <w:r w:rsidRPr="00D76B19">
            <w:rPr>
              <w:color w:val="FFFFFF"/>
              <w:lang w:val="es-ES"/>
            </w:rPr>
            <w:t>Boletín de Explotación de la UIT</w:t>
          </w:r>
        </w:p>
      </w:tc>
    </w:tr>
  </w:tbl>
  <w:p w:rsidR="005A4D2A" w:rsidRPr="00C323FC" w:rsidRDefault="005A4D2A" w:rsidP="00C323FC">
    <w:pPr>
      <w:pStyle w:val="Footer"/>
      <w:rPr>
        <w:lang w:val="es-ES_tradnl"/>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079" w:type="dxa"/>
      <w:jc w:val="right"/>
      <w:shd w:val="clear" w:color="auto" w:fill="0066FF"/>
      <w:tblLayout w:type="fixed"/>
      <w:tblCellMar>
        <w:left w:w="0" w:type="dxa"/>
        <w:right w:w="0" w:type="dxa"/>
      </w:tblCellMar>
      <w:tblLook w:val="0000" w:firstRow="0" w:lastRow="0" w:firstColumn="0" w:lastColumn="0" w:noHBand="0" w:noVBand="0"/>
    </w:tblPr>
    <w:tblGrid>
      <w:gridCol w:w="6341"/>
      <w:gridCol w:w="2738"/>
    </w:tblGrid>
    <w:tr w:rsidR="005A4D2A" w:rsidRPr="007F091C" w:rsidTr="000454B4">
      <w:trPr>
        <w:cantSplit/>
        <w:jc w:val="right"/>
      </w:trPr>
      <w:tc>
        <w:tcPr>
          <w:tcW w:w="6341" w:type="dxa"/>
          <w:shd w:val="clear" w:color="auto" w:fill="A6A6A6"/>
        </w:tcPr>
        <w:p w:rsidR="005A4D2A" w:rsidRPr="00D76B19" w:rsidRDefault="005A4D2A" w:rsidP="000454B4">
          <w:pPr>
            <w:pStyle w:val="Footer"/>
            <w:spacing w:before="20" w:after="20"/>
            <w:ind w:left="142"/>
            <w:jc w:val="left"/>
            <w:rPr>
              <w:color w:val="FFFFFF"/>
              <w:lang w:val="es-ES"/>
            </w:rPr>
          </w:pPr>
          <w:r w:rsidRPr="00D76B19">
            <w:rPr>
              <w:color w:val="FFFFFF"/>
              <w:lang w:val="es-ES"/>
            </w:rPr>
            <w:t>Boletín de Explotación de la UIT</w:t>
          </w:r>
        </w:p>
      </w:tc>
      <w:tc>
        <w:tcPr>
          <w:tcW w:w="2738" w:type="dxa"/>
          <w:shd w:val="clear" w:color="auto" w:fill="4C4C4C"/>
          <w:vAlign w:val="center"/>
        </w:tcPr>
        <w:p w:rsidR="005A4D2A" w:rsidRPr="007F091C" w:rsidRDefault="005A4D2A" w:rsidP="000454B4">
          <w:pPr>
            <w:pStyle w:val="Footer"/>
            <w:spacing w:before="20" w:after="20"/>
            <w:ind w:left="142"/>
            <w:jc w:val="right"/>
            <w:rPr>
              <w:color w:val="FFFFFF"/>
              <w:lang w:val="en-US"/>
            </w:rPr>
          </w:pPr>
          <w:r w:rsidRPr="007F091C">
            <w:rPr>
              <w:color w:val="FFFFFF"/>
              <w:lang w:val="es-ES_tradnl"/>
            </w:rPr>
            <w:t>N</w:t>
          </w:r>
          <w:r>
            <w:rPr>
              <w:color w:val="FFFFFF"/>
              <w:lang w:val="es-ES_tradnl"/>
            </w:rPr>
            <w:t>.</w:t>
          </w:r>
          <w:r w:rsidRPr="007F091C">
            <w:rPr>
              <w:color w:val="FFFFFF"/>
              <w:vertAlign w:val="superscript"/>
              <w:lang w:val="es-ES_tradnl"/>
            </w:rPr>
            <w:t>o</w:t>
          </w:r>
          <w:r w:rsidRPr="007F091C">
            <w:rPr>
              <w:color w:val="FFFFFF"/>
              <w:lang w:val="es-ES_tradnl"/>
            </w:rPr>
            <w:t xml:space="preserve"> </w:t>
          </w:r>
          <w:r w:rsidRPr="007F091C">
            <w:rPr>
              <w:color w:val="FFFFFF"/>
              <w:lang w:val="es-ES_tradnl"/>
            </w:rPr>
            <w:fldChar w:fldCharType="begin"/>
          </w:r>
          <w:r w:rsidRPr="007F091C">
            <w:rPr>
              <w:color w:val="FFFFFF"/>
              <w:lang w:val="es-ES_tradnl"/>
            </w:rPr>
            <w:instrText>styleref Foot</w:instrText>
          </w:r>
          <w:r w:rsidRPr="007F091C">
            <w:rPr>
              <w:color w:val="FFFFFF"/>
              <w:lang w:val="es-ES_tradnl"/>
            </w:rPr>
            <w:fldChar w:fldCharType="separate"/>
          </w:r>
          <w:r w:rsidR="000540A9">
            <w:rPr>
              <w:noProof/>
              <w:color w:val="FFFFFF"/>
              <w:lang w:val="es-ES_tradnl"/>
            </w:rPr>
            <w:t>1127</w:t>
          </w:r>
          <w:r w:rsidRPr="007F091C">
            <w:rPr>
              <w:color w:val="FFFFFF"/>
              <w:lang w:val="es-ES_tradnl"/>
            </w:rPr>
            <w:fldChar w:fldCharType="end"/>
          </w:r>
          <w:r w:rsidRPr="007F091C">
            <w:rPr>
              <w:color w:val="FFFFFF"/>
              <w:lang w:val="en-US"/>
            </w:rPr>
            <w:t xml:space="preserve"> – </w:t>
          </w:r>
          <w:r w:rsidRPr="007F091C">
            <w:rPr>
              <w:color w:val="FFFFFF"/>
              <w:lang w:val="en-US"/>
            </w:rPr>
            <w:fldChar w:fldCharType="begin"/>
          </w:r>
          <w:r w:rsidRPr="007F091C">
            <w:rPr>
              <w:color w:val="FFFFFF"/>
              <w:lang w:val="en-US"/>
            </w:rPr>
            <w:instrText>PAGE</w:instrText>
          </w:r>
          <w:r w:rsidRPr="007F091C">
            <w:rPr>
              <w:color w:val="FFFFFF"/>
              <w:lang w:val="en-US"/>
            </w:rPr>
            <w:fldChar w:fldCharType="separate"/>
          </w:r>
          <w:r w:rsidR="000540A9">
            <w:rPr>
              <w:noProof/>
              <w:color w:val="FFFFFF"/>
              <w:lang w:val="en-US"/>
            </w:rPr>
            <w:t>19</w:t>
          </w:r>
          <w:r w:rsidRPr="007F091C">
            <w:rPr>
              <w:color w:val="FFFFFF"/>
              <w:lang w:val="en-US"/>
            </w:rPr>
            <w:fldChar w:fldCharType="end"/>
          </w:r>
          <w:r w:rsidRPr="007F091C">
            <w:rPr>
              <w:color w:val="FFFFFF"/>
              <w:lang w:val="es-ES_tradnl"/>
            </w:rPr>
            <w:t>  </w:t>
          </w:r>
        </w:p>
      </w:tc>
    </w:tr>
  </w:tbl>
  <w:p w:rsidR="005A4D2A" w:rsidRPr="008149B6" w:rsidRDefault="005A4D2A" w:rsidP="000454B4">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079" w:type="dxa"/>
      <w:jc w:val="right"/>
      <w:shd w:val="clear" w:color="auto" w:fill="0066FF"/>
      <w:tblLayout w:type="fixed"/>
      <w:tblCellMar>
        <w:left w:w="0" w:type="dxa"/>
        <w:right w:w="0" w:type="dxa"/>
      </w:tblCellMar>
      <w:tblLook w:val="0000" w:firstRow="0" w:lastRow="0" w:firstColumn="0" w:lastColumn="0" w:noHBand="0" w:noVBand="0"/>
    </w:tblPr>
    <w:tblGrid>
      <w:gridCol w:w="7378"/>
      <w:gridCol w:w="1701"/>
    </w:tblGrid>
    <w:tr w:rsidR="005A4D2A" w:rsidRPr="007F091C" w:rsidTr="00B01C3C">
      <w:trPr>
        <w:cantSplit/>
        <w:jc w:val="right"/>
      </w:trPr>
      <w:tc>
        <w:tcPr>
          <w:tcW w:w="7378" w:type="dxa"/>
          <w:shd w:val="clear" w:color="auto" w:fill="A6A6A6"/>
        </w:tcPr>
        <w:p w:rsidR="005A4D2A" w:rsidRPr="00D76B19" w:rsidRDefault="005A4D2A" w:rsidP="00C51231">
          <w:pPr>
            <w:pStyle w:val="Footer"/>
            <w:spacing w:before="20" w:after="20"/>
            <w:ind w:left="142"/>
            <w:jc w:val="left"/>
            <w:rPr>
              <w:color w:val="FFFFFF"/>
              <w:lang w:val="es-ES"/>
            </w:rPr>
          </w:pPr>
          <w:r w:rsidRPr="00D76B19">
            <w:rPr>
              <w:color w:val="FFFFFF"/>
              <w:lang w:val="es-ES"/>
            </w:rPr>
            <w:t>Boletín de Explotación de la UIT</w:t>
          </w:r>
        </w:p>
      </w:tc>
      <w:tc>
        <w:tcPr>
          <w:tcW w:w="1701" w:type="dxa"/>
          <w:shd w:val="clear" w:color="auto" w:fill="4C4C4C"/>
          <w:vAlign w:val="center"/>
        </w:tcPr>
        <w:p w:rsidR="005A4D2A" w:rsidRPr="007F091C" w:rsidRDefault="005A4D2A" w:rsidP="00C51231">
          <w:pPr>
            <w:pStyle w:val="Footer"/>
            <w:spacing w:before="20" w:after="20"/>
            <w:ind w:left="142"/>
            <w:jc w:val="right"/>
            <w:rPr>
              <w:color w:val="FFFFFF"/>
              <w:lang w:val="en-US"/>
            </w:rPr>
          </w:pPr>
          <w:r w:rsidRPr="007F091C">
            <w:rPr>
              <w:color w:val="FFFFFF"/>
              <w:lang w:val="es-ES_tradnl"/>
            </w:rPr>
            <w:t>N</w:t>
          </w:r>
          <w:r>
            <w:rPr>
              <w:color w:val="FFFFFF"/>
              <w:lang w:val="es-ES_tradnl"/>
            </w:rPr>
            <w:t>.</w:t>
          </w:r>
          <w:r w:rsidRPr="007F091C">
            <w:rPr>
              <w:color w:val="FFFFFF"/>
              <w:vertAlign w:val="superscript"/>
              <w:lang w:val="es-ES_tradnl"/>
            </w:rPr>
            <w:t>o</w:t>
          </w:r>
          <w:r w:rsidRPr="007F091C">
            <w:rPr>
              <w:color w:val="FFFFFF"/>
              <w:lang w:val="es-ES_tradnl"/>
            </w:rPr>
            <w:t xml:space="preserve"> </w:t>
          </w:r>
          <w:r w:rsidRPr="007F091C">
            <w:rPr>
              <w:color w:val="FFFFFF"/>
              <w:lang w:val="es-ES_tradnl"/>
            </w:rPr>
            <w:fldChar w:fldCharType="begin"/>
          </w:r>
          <w:r w:rsidRPr="007F091C">
            <w:rPr>
              <w:color w:val="FFFFFF"/>
              <w:lang w:val="es-ES_tradnl"/>
            </w:rPr>
            <w:instrText>styleref Foot</w:instrText>
          </w:r>
          <w:r w:rsidRPr="007F091C">
            <w:rPr>
              <w:color w:val="FFFFFF"/>
              <w:lang w:val="es-ES_tradnl"/>
            </w:rPr>
            <w:fldChar w:fldCharType="separate"/>
          </w:r>
          <w:r>
            <w:rPr>
              <w:noProof/>
              <w:color w:val="FFFFFF"/>
              <w:lang w:val="es-ES_tradnl"/>
            </w:rPr>
            <w:t>1127</w:t>
          </w:r>
          <w:r w:rsidRPr="007F091C">
            <w:rPr>
              <w:color w:val="FFFFFF"/>
              <w:lang w:val="es-ES_tradnl"/>
            </w:rPr>
            <w:fldChar w:fldCharType="end"/>
          </w:r>
          <w:r w:rsidRPr="007F091C">
            <w:rPr>
              <w:color w:val="FFFFFF"/>
              <w:lang w:val="en-US"/>
            </w:rPr>
            <w:t xml:space="preserve"> – </w:t>
          </w:r>
          <w:r w:rsidRPr="007F091C">
            <w:rPr>
              <w:color w:val="FFFFFF"/>
              <w:lang w:val="en-US"/>
            </w:rPr>
            <w:fldChar w:fldCharType="begin"/>
          </w:r>
          <w:r w:rsidRPr="007F091C">
            <w:rPr>
              <w:color w:val="FFFFFF"/>
              <w:lang w:val="en-US"/>
            </w:rPr>
            <w:instrText>PAGE</w:instrText>
          </w:r>
          <w:r w:rsidRPr="007F091C">
            <w:rPr>
              <w:color w:val="FFFFFF"/>
              <w:lang w:val="en-US"/>
            </w:rPr>
            <w:fldChar w:fldCharType="separate"/>
          </w:r>
          <w:r>
            <w:rPr>
              <w:noProof/>
              <w:color w:val="FFFFFF"/>
              <w:lang w:val="en-US"/>
            </w:rPr>
            <w:t>17</w:t>
          </w:r>
          <w:r w:rsidRPr="007F091C">
            <w:rPr>
              <w:color w:val="FFFFFF"/>
              <w:lang w:val="en-US"/>
            </w:rPr>
            <w:fldChar w:fldCharType="end"/>
          </w:r>
          <w:r w:rsidRPr="007F091C">
            <w:rPr>
              <w:color w:val="FFFFFF"/>
              <w:lang w:val="es-ES_tradnl"/>
            </w:rPr>
            <w:t>  </w:t>
          </w:r>
        </w:p>
      </w:tc>
    </w:tr>
  </w:tbl>
  <w:p w:rsidR="005A4D2A" w:rsidRPr="00C51231" w:rsidRDefault="005A4D2A" w:rsidP="00C5123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A4D2A" w:rsidRDefault="005A4D2A">
      <w:r>
        <w:separator/>
      </w:r>
    </w:p>
  </w:footnote>
  <w:footnote w:type="continuationSeparator" w:id="0">
    <w:p w:rsidR="005A4D2A" w:rsidRDefault="005A4D2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A4D2A" w:rsidRDefault="005A4D2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EE561AC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2A6B9D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46E4B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39451C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D30988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16A85C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77E57D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366A02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AA666B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FC6A58E"/>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CF7E8BC4"/>
    <w:lvl w:ilvl="0">
      <w:numFmt w:val="bullet"/>
      <w:lvlText w:val="*"/>
      <w:lvlJc w:val="left"/>
    </w:lvl>
  </w:abstractNum>
  <w:abstractNum w:abstractNumId="11" w15:restartNumberingAfterBreak="0">
    <w:nsid w:val="02256582"/>
    <w:multiLevelType w:val="hybridMultilevel"/>
    <w:tmpl w:val="06822B0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166E3938"/>
    <w:multiLevelType w:val="multilevel"/>
    <w:tmpl w:val="56A09FD0"/>
    <w:styleLink w:val="Numberedparagraphs"/>
    <w:lvl w:ilvl="0">
      <w:start w:val="1"/>
      <w:numFmt w:val="decimal"/>
      <w:lvlText w:val="%1."/>
      <w:lvlJc w:val="left"/>
      <w:pPr>
        <w:tabs>
          <w:tab w:val="num" w:pos="567"/>
        </w:tabs>
        <w:ind w:left="567" w:hanging="567"/>
      </w:pPr>
      <w:rPr>
        <w:rFonts w:ascii="Arial" w:hAnsi="Arial" w:hint="default"/>
        <w:sz w:val="22"/>
        <w:szCs w:val="22"/>
      </w:rPr>
    </w:lvl>
    <w:lvl w:ilvl="1">
      <w:start w:val="1"/>
      <w:numFmt w:val="decimal"/>
      <w:lvlText w:val="%1.%2"/>
      <w:lvlJc w:val="left"/>
      <w:pPr>
        <w:tabs>
          <w:tab w:val="num" w:pos="1134"/>
        </w:tabs>
        <w:ind w:left="1134" w:hanging="567"/>
      </w:pPr>
      <w:rPr>
        <w:rFonts w:ascii="Arial" w:hAnsi="Arial" w:hint="default"/>
      </w:rPr>
    </w:lvl>
    <w:lvl w:ilvl="2">
      <w:start w:val="1"/>
      <w:numFmt w:val="decimal"/>
      <w:lvlText w:val="%1.%2.%3"/>
      <w:lvlJc w:val="left"/>
      <w:pPr>
        <w:tabs>
          <w:tab w:val="num" w:pos="1985"/>
        </w:tabs>
        <w:ind w:left="1985" w:hanging="851"/>
      </w:pPr>
      <w:rPr>
        <w:rFonts w:ascii="Arial" w:hAnsi="Arial" w:hint="default"/>
      </w:rPr>
    </w:lvl>
    <w:lvl w:ilvl="3">
      <w:start w:val="1"/>
      <w:numFmt w:val="decimal"/>
      <w:lvlText w:val="%1.%2.%3.%4"/>
      <w:lvlJc w:val="left"/>
      <w:pPr>
        <w:tabs>
          <w:tab w:val="num" w:pos="3402"/>
        </w:tabs>
        <w:ind w:left="3402" w:hanging="1134"/>
      </w:pPr>
      <w:rPr>
        <w:rFonts w:ascii="Arial" w:hAnsi="Arial" w:hint="default"/>
      </w:rPr>
    </w:lvl>
    <w:lvl w:ilvl="4">
      <w:start w:val="1"/>
      <w:numFmt w:val="decimal"/>
      <w:lvlText w:val="%1.%2.%3.%4.%5."/>
      <w:lvlJc w:val="left"/>
      <w:pPr>
        <w:tabs>
          <w:tab w:val="num" w:pos="5040"/>
        </w:tabs>
        <w:ind w:left="4752" w:hanging="792"/>
      </w:pPr>
      <w:rPr>
        <w:rFonts w:hint="default"/>
      </w:rPr>
    </w:lvl>
    <w:lvl w:ilvl="5">
      <w:start w:val="1"/>
      <w:numFmt w:val="decimal"/>
      <w:lvlText w:val="%1.%2.%3.%4.%5.%6."/>
      <w:lvlJc w:val="left"/>
      <w:pPr>
        <w:tabs>
          <w:tab w:val="num" w:pos="5400"/>
        </w:tabs>
        <w:ind w:left="5256" w:hanging="936"/>
      </w:pPr>
      <w:rPr>
        <w:rFonts w:hint="default"/>
      </w:rPr>
    </w:lvl>
    <w:lvl w:ilvl="6">
      <w:start w:val="1"/>
      <w:numFmt w:val="decimal"/>
      <w:lvlText w:val="%1.%2.%3.%4.%5.%6.%7."/>
      <w:lvlJc w:val="left"/>
      <w:pPr>
        <w:tabs>
          <w:tab w:val="num" w:pos="6120"/>
        </w:tabs>
        <w:ind w:left="5760" w:hanging="1080"/>
      </w:pPr>
      <w:rPr>
        <w:rFonts w:hint="default"/>
      </w:rPr>
    </w:lvl>
    <w:lvl w:ilvl="7">
      <w:start w:val="1"/>
      <w:numFmt w:val="decimal"/>
      <w:lvlText w:val="%1.%2.%3.%4.%5.%6.%7.%8."/>
      <w:lvlJc w:val="left"/>
      <w:pPr>
        <w:tabs>
          <w:tab w:val="num" w:pos="6480"/>
        </w:tabs>
        <w:ind w:left="6264" w:hanging="1224"/>
      </w:pPr>
      <w:rPr>
        <w:rFonts w:hint="default"/>
      </w:rPr>
    </w:lvl>
    <w:lvl w:ilvl="8">
      <w:start w:val="1"/>
      <w:numFmt w:val="decimal"/>
      <w:lvlText w:val="%1.%2.%3.%4.%5.%6.%7.%8.%9."/>
      <w:lvlJc w:val="left"/>
      <w:pPr>
        <w:tabs>
          <w:tab w:val="num" w:pos="7200"/>
        </w:tabs>
        <w:ind w:left="6840" w:hanging="1440"/>
      </w:pPr>
      <w:rPr>
        <w:rFonts w:hint="default"/>
      </w:rPr>
    </w:lvl>
  </w:abstractNum>
  <w:abstractNum w:abstractNumId="13" w15:restartNumberingAfterBreak="0">
    <w:nsid w:val="25F30A38"/>
    <w:multiLevelType w:val="hybridMultilevel"/>
    <w:tmpl w:val="84CC115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2C4F0420"/>
    <w:multiLevelType w:val="hybridMultilevel"/>
    <w:tmpl w:val="5F92D1D2"/>
    <w:lvl w:ilvl="0" w:tplc="D9C299DE">
      <w:start w:val="2"/>
      <w:numFmt w:val="upperLetter"/>
      <w:lvlText w:val="%1."/>
      <w:lvlJc w:val="left"/>
      <w:pPr>
        <w:tabs>
          <w:tab w:val="num" w:pos="1440"/>
        </w:tabs>
        <w:ind w:left="1440" w:hanging="720"/>
      </w:pPr>
      <w:rPr>
        <w:rFonts w:hint="default"/>
      </w:rPr>
    </w:lvl>
    <w:lvl w:ilvl="1" w:tplc="EA28B6EC">
      <w:start w:val="1"/>
      <w:numFmt w:val="decimal"/>
      <w:lvlText w:val="%2."/>
      <w:lvlJc w:val="left"/>
      <w:pPr>
        <w:tabs>
          <w:tab w:val="num" w:pos="2160"/>
        </w:tabs>
        <w:ind w:left="2160" w:hanging="72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5" w15:restartNumberingAfterBreak="0">
    <w:nsid w:val="2C851B77"/>
    <w:multiLevelType w:val="hybridMultilevel"/>
    <w:tmpl w:val="E0D4C9A4"/>
    <w:lvl w:ilvl="0" w:tplc="51D6E558">
      <w:start w:val="1"/>
      <w:numFmt w:val="bullet"/>
      <w:pStyle w:val="Dash"/>
      <w:lvlText w:val=""/>
      <w:lvlJc w:val="left"/>
      <w:pPr>
        <w:tabs>
          <w:tab w:val="num" w:pos="720"/>
        </w:tabs>
        <w:ind w:left="720" w:hanging="360"/>
      </w:pPr>
      <w:rPr>
        <w:rFonts w:ascii="Symbol" w:hAnsi="Symbol" w:hint="default"/>
        <w:color w:val="auto"/>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4264E79"/>
    <w:multiLevelType w:val="hybridMultilevel"/>
    <w:tmpl w:val="77E294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9233999"/>
    <w:multiLevelType w:val="hybridMultilevel"/>
    <w:tmpl w:val="9042AB0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4B467196"/>
    <w:multiLevelType w:val="hybridMultilevel"/>
    <w:tmpl w:val="92680654"/>
    <w:lvl w:ilvl="0" w:tplc="89BC7F14">
      <w:start w:val="1"/>
      <w:numFmt w:val="bullet"/>
      <w:pStyle w:val="PucesNiveau1"/>
      <w:lvlText w:val="●"/>
      <w:lvlJc w:val="left"/>
      <w:pPr>
        <w:tabs>
          <w:tab w:val="num" w:pos="1211"/>
        </w:tabs>
        <w:ind w:left="1191" w:hanging="340"/>
      </w:pPr>
      <w:rPr>
        <w:rFonts w:ascii="Times New Roman" w:hAnsi="Times New Roman" w:cs="Times New Roman" w:hint="default"/>
        <w:b w:val="0"/>
        <w:i w:val="0"/>
        <w:position w:val="0"/>
        <w:sz w:val="18"/>
        <w:effect w:val="none"/>
      </w:rPr>
    </w:lvl>
    <w:lvl w:ilvl="1" w:tplc="BFCC69C8">
      <w:start w:val="4"/>
      <w:numFmt w:val="bullet"/>
      <w:lvlText w:val="-"/>
      <w:lvlJc w:val="left"/>
      <w:pPr>
        <w:tabs>
          <w:tab w:val="num" w:pos="1440"/>
        </w:tabs>
        <w:ind w:left="1440" w:hanging="360"/>
      </w:pPr>
      <w:rPr>
        <w:rFonts w:ascii="Times New Roman" w:eastAsia="Times New Roman" w:hAnsi="Times New Roman" w:cs="Times New Roman" w:hint="default"/>
      </w:rPr>
    </w:lvl>
    <w:lvl w:ilvl="2" w:tplc="B3E60766" w:tentative="1">
      <w:start w:val="1"/>
      <w:numFmt w:val="bullet"/>
      <w:lvlText w:val=""/>
      <w:lvlJc w:val="left"/>
      <w:pPr>
        <w:tabs>
          <w:tab w:val="num" w:pos="2160"/>
        </w:tabs>
        <w:ind w:left="2160" w:hanging="360"/>
      </w:pPr>
      <w:rPr>
        <w:rFonts w:ascii="Wingdings" w:hAnsi="Wingdings" w:hint="default"/>
      </w:rPr>
    </w:lvl>
    <w:lvl w:ilvl="3" w:tplc="4F70F7D0" w:tentative="1">
      <w:start w:val="1"/>
      <w:numFmt w:val="bullet"/>
      <w:lvlText w:val=""/>
      <w:lvlJc w:val="left"/>
      <w:pPr>
        <w:tabs>
          <w:tab w:val="num" w:pos="2880"/>
        </w:tabs>
        <w:ind w:left="2880" w:hanging="360"/>
      </w:pPr>
      <w:rPr>
        <w:rFonts w:ascii="Symbol" w:hAnsi="Symbol" w:hint="default"/>
      </w:rPr>
    </w:lvl>
    <w:lvl w:ilvl="4" w:tplc="AF468742" w:tentative="1">
      <w:start w:val="1"/>
      <w:numFmt w:val="bullet"/>
      <w:lvlText w:val="o"/>
      <w:lvlJc w:val="left"/>
      <w:pPr>
        <w:tabs>
          <w:tab w:val="num" w:pos="3600"/>
        </w:tabs>
        <w:ind w:left="3600" w:hanging="360"/>
      </w:pPr>
      <w:rPr>
        <w:rFonts w:ascii="Courier New" w:hAnsi="Courier New" w:hint="default"/>
      </w:rPr>
    </w:lvl>
    <w:lvl w:ilvl="5" w:tplc="68829DBE" w:tentative="1">
      <w:start w:val="1"/>
      <w:numFmt w:val="bullet"/>
      <w:lvlText w:val=""/>
      <w:lvlJc w:val="left"/>
      <w:pPr>
        <w:tabs>
          <w:tab w:val="num" w:pos="4320"/>
        </w:tabs>
        <w:ind w:left="4320" w:hanging="360"/>
      </w:pPr>
      <w:rPr>
        <w:rFonts w:ascii="Wingdings" w:hAnsi="Wingdings" w:hint="default"/>
      </w:rPr>
    </w:lvl>
    <w:lvl w:ilvl="6" w:tplc="331AEDE4" w:tentative="1">
      <w:start w:val="1"/>
      <w:numFmt w:val="bullet"/>
      <w:lvlText w:val=""/>
      <w:lvlJc w:val="left"/>
      <w:pPr>
        <w:tabs>
          <w:tab w:val="num" w:pos="5040"/>
        </w:tabs>
        <w:ind w:left="5040" w:hanging="360"/>
      </w:pPr>
      <w:rPr>
        <w:rFonts w:ascii="Symbol" w:hAnsi="Symbol" w:hint="default"/>
      </w:rPr>
    </w:lvl>
    <w:lvl w:ilvl="7" w:tplc="F88EE396" w:tentative="1">
      <w:start w:val="1"/>
      <w:numFmt w:val="bullet"/>
      <w:lvlText w:val="o"/>
      <w:lvlJc w:val="left"/>
      <w:pPr>
        <w:tabs>
          <w:tab w:val="num" w:pos="5760"/>
        </w:tabs>
        <w:ind w:left="5760" w:hanging="360"/>
      </w:pPr>
      <w:rPr>
        <w:rFonts w:ascii="Courier New" w:hAnsi="Courier New" w:hint="default"/>
      </w:rPr>
    </w:lvl>
    <w:lvl w:ilvl="8" w:tplc="8B942CDE"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DFF0078"/>
    <w:multiLevelType w:val="hybridMultilevel"/>
    <w:tmpl w:val="810ACE58"/>
    <w:styleLink w:val="Numberedparagraphs6"/>
    <w:lvl w:ilvl="0" w:tplc="AF0AB69C">
      <w:start w:val="1"/>
      <w:numFmt w:val="bullet"/>
      <w:pStyle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4EB02DA"/>
    <w:multiLevelType w:val="hybridMultilevel"/>
    <w:tmpl w:val="4A78385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73AA0966"/>
    <w:multiLevelType w:val="hybridMultilevel"/>
    <w:tmpl w:val="32DA4676"/>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3C17F75"/>
    <w:multiLevelType w:val="hybridMultilevel"/>
    <w:tmpl w:val="249E3A3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A6970C0"/>
    <w:multiLevelType w:val="hybridMultilevel"/>
    <w:tmpl w:val="45A8C4C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7BE30784"/>
    <w:multiLevelType w:val="hybridMultilevel"/>
    <w:tmpl w:val="431007A0"/>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num w:numId="1">
    <w:abstractNumId w:val="9"/>
  </w:num>
  <w:num w:numId="2">
    <w:abstractNumId w:val="18"/>
  </w:num>
  <w:num w:numId="3">
    <w:abstractNumId w:val="19"/>
  </w:num>
  <w:num w:numId="4">
    <w:abstractNumId w:val="15"/>
  </w:num>
  <w:num w:numId="5">
    <w:abstractNumId w:val="12"/>
  </w:num>
  <w:num w:numId="6">
    <w:abstractNumId w:val="21"/>
  </w:num>
  <w:num w:numId="7">
    <w:abstractNumId w:val="10"/>
    <w:lvlOverride w:ilvl="0">
      <w:lvl w:ilvl="0">
        <w:start w:val="1"/>
        <w:numFmt w:val="bullet"/>
        <w:lvlText w:val=""/>
        <w:legacy w:legacy="1" w:legacySpace="120" w:legacyIndent="360"/>
        <w:lvlJc w:val="left"/>
        <w:pPr>
          <w:ind w:left="502" w:hanging="360"/>
        </w:pPr>
        <w:rPr>
          <w:rFonts w:ascii="Symbol" w:hAnsi="Symbol" w:hint="default"/>
        </w:rPr>
      </w:lvl>
    </w:lvlOverride>
  </w:num>
  <w:num w:numId="8">
    <w:abstractNumId w:val="14"/>
  </w:num>
  <w:num w:numId="9">
    <w:abstractNumId w:val="22"/>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16"/>
  </w:num>
  <w:num w:numId="20">
    <w:abstractNumId w:val="13"/>
  </w:num>
  <w:num w:numId="21">
    <w:abstractNumId w:val="24"/>
  </w:num>
  <w:num w:numId="22">
    <w:abstractNumId w:val="20"/>
  </w:num>
  <w:num w:numId="23">
    <w:abstractNumId w:val="23"/>
  </w:num>
  <w:num w:numId="24">
    <w:abstractNumId w:val="11"/>
  </w:num>
  <w:num w:numId="25">
    <w:abstractNumId w:val="17"/>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hideSpellingErrors/>
  <w:activeWritingStyle w:appName="MSWord" w:lang="ar-SA" w:vendorID="64" w:dllVersion="131078" w:nlCheck="1" w:checkStyle="0"/>
  <w:activeWritingStyle w:appName="MSWord" w:lang="es-ES" w:vendorID="64" w:dllVersion="131078" w:nlCheck="1" w:checkStyle="0"/>
  <w:activeWritingStyle w:appName="MSWord" w:lang="es-ES_tradnl" w:vendorID="64" w:dllVersion="131078" w:nlCheck="1" w:checkStyle="0"/>
  <w:activeWritingStyle w:appName="MSWord" w:lang="en-GB" w:vendorID="64" w:dllVersion="131078" w:nlCheck="1" w:checkStyle="1"/>
  <w:activeWritingStyle w:appName="MSWord" w:lang="fr-CH" w:vendorID="64" w:dllVersion="131078" w:nlCheck="1" w:checkStyle="0"/>
  <w:activeWritingStyle w:appName="MSWord" w:lang="en-US" w:vendorID="64" w:dllVersion="131078" w:nlCheck="1" w:checkStyle="1"/>
  <w:activeWritingStyle w:appName="MSWord" w:lang="fr-FR" w:vendorID="64" w:dllVersion="131078" w:nlCheck="1" w:checkStyle="0"/>
  <w:proofState w:grammar="clean"/>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0"/>
  <w:evenAndOddHeaders/>
  <w:noPunctuationKerning/>
  <w:characterSpacingControl w:val="doNotCompress"/>
  <w:hdrShapeDefaults>
    <o:shapedefaults v:ext="edit" spidmax="28733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49B6"/>
    <w:rsid w:val="000006AF"/>
    <w:rsid w:val="000008E9"/>
    <w:rsid w:val="00000DD5"/>
    <w:rsid w:val="00001395"/>
    <w:rsid w:val="00001936"/>
    <w:rsid w:val="000019F0"/>
    <w:rsid w:val="00001A99"/>
    <w:rsid w:val="0000206C"/>
    <w:rsid w:val="00002310"/>
    <w:rsid w:val="0000231B"/>
    <w:rsid w:val="000025F8"/>
    <w:rsid w:val="0000288C"/>
    <w:rsid w:val="00002CD2"/>
    <w:rsid w:val="00003079"/>
    <w:rsid w:val="0000378A"/>
    <w:rsid w:val="00003BA2"/>
    <w:rsid w:val="00003CF1"/>
    <w:rsid w:val="00003E34"/>
    <w:rsid w:val="000042D3"/>
    <w:rsid w:val="0000466D"/>
    <w:rsid w:val="000046B0"/>
    <w:rsid w:val="00004B60"/>
    <w:rsid w:val="00004C59"/>
    <w:rsid w:val="00004D38"/>
    <w:rsid w:val="00004F1A"/>
    <w:rsid w:val="00004F55"/>
    <w:rsid w:val="0000525B"/>
    <w:rsid w:val="000064FD"/>
    <w:rsid w:val="00006729"/>
    <w:rsid w:val="00006C5B"/>
    <w:rsid w:val="0000704D"/>
    <w:rsid w:val="00007647"/>
    <w:rsid w:val="00007DDE"/>
    <w:rsid w:val="000102F1"/>
    <w:rsid w:val="000103B1"/>
    <w:rsid w:val="00010472"/>
    <w:rsid w:val="00010543"/>
    <w:rsid w:val="00010C6E"/>
    <w:rsid w:val="00010EF7"/>
    <w:rsid w:val="00010F24"/>
    <w:rsid w:val="000111EA"/>
    <w:rsid w:val="00011BA3"/>
    <w:rsid w:val="00011CEF"/>
    <w:rsid w:val="00011F3E"/>
    <w:rsid w:val="00012B15"/>
    <w:rsid w:val="00012F54"/>
    <w:rsid w:val="000135D0"/>
    <w:rsid w:val="00013A02"/>
    <w:rsid w:val="00013BFA"/>
    <w:rsid w:val="00014174"/>
    <w:rsid w:val="00014191"/>
    <w:rsid w:val="0001443C"/>
    <w:rsid w:val="0001459A"/>
    <w:rsid w:val="00014A60"/>
    <w:rsid w:val="00015040"/>
    <w:rsid w:val="00015EBE"/>
    <w:rsid w:val="00016162"/>
    <w:rsid w:val="00016B3D"/>
    <w:rsid w:val="000172F9"/>
    <w:rsid w:val="000176CF"/>
    <w:rsid w:val="0001787E"/>
    <w:rsid w:val="00017E32"/>
    <w:rsid w:val="00017FE1"/>
    <w:rsid w:val="00017FEC"/>
    <w:rsid w:val="00021137"/>
    <w:rsid w:val="00021478"/>
    <w:rsid w:val="00021648"/>
    <w:rsid w:val="00021896"/>
    <w:rsid w:val="00021B9B"/>
    <w:rsid w:val="00021FDB"/>
    <w:rsid w:val="000225E2"/>
    <w:rsid w:val="00022898"/>
    <w:rsid w:val="000229C6"/>
    <w:rsid w:val="00022F21"/>
    <w:rsid w:val="00023298"/>
    <w:rsid w:val="0002352C"/>
    <w:rsid w:val="000235E7"/>
    <w:rsid w:val="00023689"/>
    <w:rsid w:val="00023C69"/>
    <w:rsid w:val="0002420F"/>
    <w:rsid w:val="00025041"/>
    <w:rsid w:val="000251A2"/>
    <w:rsid w:val="000252D8"/>
    <w:rsid w:val="00025669"/>
    <w:rsid w:val="000259B1"/>
    <w:rsid w:val="00025A26"/>
    <w:rsid w:val="00025F94"/>
    <w:rsid w:val="00026137"/>
    <w:rsid w:val="000264AF"/>
    <w:rsid w:val="00026C9C"/>
    <w:rsid w:val="00026FA5"/>
    <w:rsid w:val="000278B3"/>
    <w:rsid w:val="00027910"/>
    <w:rsid w:val="00027E21"/>
    <w:rsid w:val="000301E1"/>
    <w:rsid w:val="000303CC"/>
    <w:rsid w:val="00030453"/>
    <w:rsid w:val="00030470"/>
    <w:rsid w:val="000304F5"/>
    <w:rsid w:val="00030853"/>
    <w:rsid w:val="00030BEF"/>
    <w:rsid w:val="000311BF"/>
    <w:rsid w:val="00031695"/>
    <w:rsid w:val="000317DE"/>
    <w:rsid w:val="0003192E"/>
    <w:rsid w:val="0003193A"/>
    <w:rsid w:val="00031AE3"/>
    <w:rsid w:val="00031CA2"/>
    <w:rsid w:val="00031E36"/>
    <w:rsid w:val="000324F4"/>
    <w:rsid w:val="000326E7"/>
    <w:rsid w:val="00032DD0"/>
    <w:rsid w:val="00033520"/>
    <w:rsid w:val="0003363B"/>
    <w:rsid w:val="000343FC"/>
    <w:rsid w:val="00035AE2"/>
    <w:rsid w:val="000363E1"/>
    <w:rsid w:val="0003789E"/>
    <w:rsid w:val="000378DC"/>
    <w:rsid w:val="00037A0E"/>
    <w:rsid w:val="00037B0A"/>
    <w:rsid w:val="00037D19"/>
    <w:rsid w:val="00037D55"/>
    <w:rsid w:val="00040139"/>
    <w:rsid w:val="000402EE"/>
    <w:rsid w:val="00040339"/>
    <w:rsid w:val="000403A9"/>
    <w:rsid w:val="000409C0"/>
    <w:rsid w:val="00040CD0"/>
    <w:rsid w:val="00040D83"/>
    <w:rsid w:val="00040E34"/>
    <w:rsid w:val="000414D9"/>
    <w:rsid w:val="000419D7"/>
    <w:rsid w:val="00041A59"/>
    <w:rsid w:val="00041C15"/>
    <w:rsid w:val="00041D01"/>
    <w:rsid w:val="00041E0A"/>
    <w:rsid w:val="00042310"/>
    <w:rsid w:val="00042676"/>
    <w:rsid w:val="0004347D"/>
    <w:rsid w:val="000434BF"/>
    <w:rsid w:val="0004388C"/>
    <w:rsid w:val="000439E9"/>
    <w:rsid w:val="000440D4"/>
    <w:rsid w:val="00044247"/>
    <w:rsid w:val="00044ABF"/>
    <w:rsid w:val="00044D71"/>
    <w:rsid w:val="00044FA4"/>
    <w:rsid w:val="00045438"/>
    <w:rsid w:val="000454B4"/>
    <w:rsid w:val="000459E3"/>
    <w:rsid w:val="00045DD5"/>
    <w:rsid w:val="0004600E"/>
    <w:rsid w:val="00046153"/>
    <w:rsid w:val="00046E02"/>
    <w:rsid w:val="000471E0"/>
    <w:rsid w:val="00050221"/>
    <w:rsid w:val="0005059E"/>
    <w:rsid w:val="00050AAB"/>
    <w:rsid w:val="00050D53"/>
    <w:rsid w:val="00050E35"/>
    <w:rsid w:val="00050F1C"/>
    <w:rsid w:val="000515A6"/>
    <w:rsid w:val="000516B1"/>
    <w:rsid w:val="00052839"/>
    <w:rsid w:val="00052F57"/>
    <w:rsid w:val="00052FD8"/>
    <w:rsid w:val="00053124"/>
    <w:rsid w:val="000532C2"/>
    <w:rsid w:val="00053EEF"/>
    <w:rsid w:val="00053FC6"/>
    <w:rsid w:val="000540A9"/>
    <w:rsid w:val="0005431D"/>
    <w:rsid w:val="00054C2D"/>
    <w:rsid w:val="00054DB0"/>
    <w:rsid w:val="0005500A"/>
    <w:rsid w:val="00055601"/>
    <w:rsid w:val="0005571A"/>
    <w:rsid w:val="00055890"/>
    <w:rsid w:val="00055D92"/>
    <w:rsid w:val="0005623A"/>
    <w:rsid w:val="00056610"/>
    <w:rsid w:val="000567FD"/>
    <w:rsid w:val="00056CDA"/>
    <w:rsid w:val="00056E7F"/>
    <w:rsid w:val="00057AF0"/>
    <w:rsid w:val="00057B08"/>
    <w:rsid w:val="0006077D"/>
    <w:rsid w:val="00060909"/>
    <w:rsid w:val="00060B54"/>
    <w:rsid w:val="00060E63"/>
    <w:rsid w:val="0006112D"/>
    <w:rsid w:val="00061277"/>
    <w:rsid w:val="000617BD"/>
    <w:rsid w:val="000618C8"/>
    <w:rsid w:val="00061B19"/>
    <w:rsid w:val="000623EF"/>
    <w:rsid w:val="00062ED7"/>
    <w:rsid w:val="00063017"/>
    <w:rsid w:val="0006314D"/>
    <w:rsid w:val="0006317A"/>
    <w:rsid w:val="00063219"/>
    <w:rsid w:val="00063778"/>
    <w:rsid w:val="00064C2A"/>
    <w:rsid w:val="00064D1D"/>
    <w:rsid w:val="000651ED"/>
    <w:rsid w:val="00065575"/>
    <w:rsid w:val="00065651"/>
    <w:rsid w:val="00065B75"/>
    <w:rsid w:val="000662FA"/>
    <w:rsid w:val="0006702E"/>
    <w:rsid w:val="000679FA"/>
    <w:rsid w:val="00067BD3"/>
    <w:rsid w:val="0007072F"/>
    <w:rsid w:val="00071560"/>
    <w:rsid w:val="00071639"/>
    <w:rsid w:val="00071BAE"/>
    <w:rsid w:val="0007213E"/>
    <w:rsid w:val="00072308"/>
    <w:rsid w:val="00073829"/>
    <w:rsid w:val="00073C87"/>
    <w:rsid w:val="00074134"/>
    <w:rsid w:val="000744ED"/>
    <w:rsid w:val="000745A1"/>
    <w:rsid w:val="000749AB"/>
    <w:rsid w:val="00074F31"/>
    <w:rsid w:val="00075164"/>
    <w:rsid w:val="000759E4"/>
    <w:rsid w:val="00075BFE"/>
    <w:rsid w:val="000761BB"/>
    <w:rsid w:val="000761F4"/>
    <w:rsid w:val="000762B6"/>
    <w:rsid w:val="0007661B"/>
    <w:rsid w:val="00076DA4"/>
    <w:rsid w:val="0007713E"/>
    <w:rsid w:val="000773A7"/>
    <w:rsid w:val="00077C65"/>
    <w:rsid w:val="00080BA2"/>
    <w:rsid w:val="00080DAB"/>
    <w:rsid w:val="00081389"/>
    <w:rsid w:val="0008158E"/>
    <w:rsid w:val="00081984"/>
    <w:rsid w:val="00081E11"/>
    <w:rsid w:val="00082522"/>
    <w:rsid w:val="00082B6D"/>
    <w:rsid w:val="00082CDF"/>
    <w:rsid w:val="0008343E"/>
    <w:rsid w:val="0008353D"/>
    <w:rsid w:val="0008394C"/>
    <w:rsid w:val="00083A0D"/>
    <w:rsid w:val="00083D7E"/>
    <w:rsid w:val="0008406F"/>
    <w:rsid w:val="00084376"/>
    <w:rsid w:val="00084D55"/>
    <w:rsid w:val="00084F26"/>
    <w:rsid w:val="00085130"/>
    <w:rsid w:val="000854AD"/>
    <w:rsid w:val="00085FBC"/>
    <w:rsid w:val="000861F8"/>
    <w:rsid w:val="00086490"/>
    <w:rsid w:val="00086BAA"/>
    <w:rsid w:val="00086DA2"/>
    <w:rsid w:val="00087127"/>
    <w:rsid w:val="00087266"/>
    <w:rsid w:val="00090604"/>
    <w:rsid w:val="000909CA"/>
    <w:rsid w:val="000909F4"/>
    <w:rsid w:val="00090B43"/>
    <w:rsid w:val="00090BB8"/>
    <w:rsid w:val="00090C57"/>
    <w:rsid w:val="00090C97"/>
    <w:rsid w:val="00090CC7"/>
    <w:rsid w:val="00091041"/>
    <w:rsid w:val="00091679"/>
    <w:rsid w:val="000917F4"/>
    <w:rsid w:val="000918F8"/>
    <w:rsid w:val="00091E78"/>
    <w:rsid w:val="0009244C"/>
    <w:rsid w:val="00092791"/>
    <w:rsid w:val="00092A22"/>
    <w:rsid w:val="0009333A"/>
    <w:rsid w:val="000942FA"/>
    <w:rsid w:val="0009488C"/>
    <w:rsid w:val="000949BC"/>
    <w:rsid w:val="00095E71"/>
    <w:rsid w:val="0009605B"/>
    <w:rsid w:val="000965BC"/>
    <w:rsid w:val="000968C6"/>
    <w:rsid w:val="000969A6"/>
    <w:rsid w:val="0009742C"/>
    <w:rsid w:val="0009785C"/>
    <w:rsid w:val="000978F9"/>
    <w:rsid w:val="000A027B"/>
    <w:rsid w:val="000A18CC"/>
    <w:rsid w:val="000A218F"/>
    <w:rsid w:val="000A25A8"/>
    <w:rsid w:val="000A27FE"/>
    <w:rsid w:val="000A2830"/>
    <w:rsid w:val="000A2944"/>
    <w:rsid w:val="000A2C91"/>
    <w:rsid w:val="000A2DD6"/>
    <w:rsid w:val="000A305A"/>
    <w:rsid w:val="000A3248"/>
    <w:rsid w:val="000A33AA"/>
    <w:rsid w:val="000A390F"/>
    <w:rsid w:val="000A4793"/>
    <w:rsid w:val="000A48B6"/>
    <w:rsid w:val="000A4BCA"/>
    <w:rsid w:val="000A4BCF"/>
    <w:rsid w:val="000A4C05"/>
    <w:rsid w:val="000A5071"/>
    <w:rsid w:val="000A54C8"/>
    <w:rsid w:val="000A5AD5"/>
    <w:rsid w:val="000A608F"/>
    <w:rsid w:val="000A74F6"/>
    <w:rsid w:val="000A779C"/>
    <w:rsid w:val="000A7AB0"/>
    <w:rsid w:val="000B0274"/>
    <w:rsid w:val="000B0DD6"/>
    <w:rsid w:val="000B0ED7"/>
    <w:rsid w:val="000B120C"/>
    <w:rsid w:val="000B125E"/>
    <w:rsid w:val="000B1340"/>
    <w:rsid w:val="000B151F"/>
    <w:rsid w:val="000B2066"/>
    <w:rsid w:val="000B25B8"/>
    <w:rsid w:val="000B2AB6"/>
    <w:rsid w:val="000B2F78"/>
    <w:rsid w:val="000B3477"/>
    <w:rsid w:val="000B3D53"/>
    <w:rsid w:val="000B41EE"/>
    <w:rsid w:val="000B4550"/>
    <w:rsid w:val="000B4CBC"/>
    <w:rsid w:val="000B4EB9"/>
    <w:rsid w:val="000B503C"/>
    <w:rsid w:val="000B57C9"/>
    <w:rsid w:val="000B5D9A"/>
    <w:rsid w:val="000B6457"/>
    <w:rsid w:val="000B6AAE"/>
    <w:rsid w:val="000B6C1D"/>
    <w:rsid w:val="000B71BF"/>
    <w:rsid w:val="000B722A"/>
    <w:rsid w:val="000B7828"/>
    <w:rsid w:val="000B797D"/>
    <w:rsid w:val="000B7B67"/>
    <w:rsid w:val="000B7D9F"/>
    <w:rsid w:val="000B7E21"/>
    <w:rsid w:val="000C00B2"/>
    <w:rsid w:val="000C0945"/>
    <w:rsid w:val="000C0CDF"/>
    <w:rsid w:val="000C2576"/>
    <w:rsid w:val="000C28CD"/>
    <w:rsid w:val="000C2AB6"/>
    <w:rsid w:val="000C2AF4"/>
    <w:rsid w:val="000C2BAA"/>
    <w:rsid w:val="000C2E49"/>
    <w:rsid w:val="000C303C"/>
    <w:rsid w:val="000C311D"/>
    <w:rsid w:val="000C334B"/>
    <w:rsid w:val="000C4502"/>
    <w:rsid w:val="000C4790"/>
    <w:rsid w:val="000C4AF0"/>
    <w:rsid w:val="000C4E1B"/>
    <w:rsid w:val="000C5017"/>
    <w:rsid w:val="000C55FE"/>
    <w:rsid w:val="000C63AF"/>
    <w:rsid w:val="000C69EC"/>
    <w:rsid w:val="000C7086"/>
    <w:rsid w:val="000C729B"/>
    <w:rsid w:val="000C739E"/>
    <w:rsid w:val="000C7938"/>
    <w:rsid w:val="000D0362"/>
    <w:rsid w:val="000D071F"/>
    <w:rsid w:val="000D0C79"/>
    <w:rsid w:val="000D11D9"/>
    <w:rsid w:val="000D1332"/>
    <w:rsid w:val="000D174D"/>
    <w:rsid w:val="000D19C6"/>
    <w:rsid w:val="000D2595"/>
    <w:rsid w:val="000D260C"/>
    <w:rsid w:val="000D296F"/>
    <w:rsid w:val="000D335C"/>
    <w:rsid w:val="000D345F"/>
    <w:rsid w:val="000D3734"/>
    <w:rsid w:val="000D373F"/>
    <w:rsid w:val="000D3796"/>
    <w:rsid w:val="000D3C3F"/>
    <w:rsid w:val="000D3F05"/>
    <w:rsid w:val="000D3F9B"/>
    <w:rsid w:val="000D4DD7"/>
    <w:rsid w:val="000D4E7E"/>
    <w:rsid w:val="000D4F04"/>
    <w:rsid w:val="000D4F1B"/>
    <w:rsid w:val="000D5115"/>
    <w:rsid w:val="000D545A"/>
    <w:rsid w:val="000D5D4F"/>
    <w:rsid w:val="000D5DAC"/>
    <w:rsid w:val="000D617A"/>
    <w:rsid w:val="000D70F7"/>
    <w:rsid w:val="000D784D"/>
    <w:rsid w:val="000E0240"/>
    <w:rsid w:val="000E0492"/>
    <w:rsid w:val="000E0865"/>
    <w:rsid w:val="000E0D18"/>
    <w:rsid w:val="000E1526"/>
    <w:rsid w:val="000E178B"/>
    <w:rsid w:val="000E1E30"/>
    <w:rsid w:val="000E2159"/>
    <w:rsid w:val="000E245B"/>
    <w:rsid w:val="000E2B73"/>
    <w:rsid w:val="000E2CE3"/>
    <w:rsid w:val="000E2D22"/>
    <w:rsid w:val="000E2FFB"/>
    <w:rsid w:val="000E374D"/>
    <w:rsid w:val="000E3DE2"/>
    <w:rsid w:val="000E3F6A"/>
    <w:rsid w:val="000E46A6"/>
    <w:rsid w:val="000E4A16"/>
    <w:rsid w:val="000E4C15"/>
    <w:rsid w:val="000E548A"/>
    <w:rsid w:val="000E5530"/>
    <w:rsid w:val="000E5537"/>
    <w:rsid w:val="000E57D4"/>
    <w:rsid w:val="000E5A3A"/>
    <w:rsid w:val="000E5B4F"/>
    <w:rsid w:val="000E61F3"/>
    <w:rsid w:val="000E62CD"/>
    <w:rsid w:val="000E6429"/>
    <w:rsid w:val="000E6D93"/>
    <w:rsid w:val="000E6E2C"/>
    <w:rsid w:val="000E761C"/>
    <w:rsid w:val="000E79C5"/>
    <w:rsid w:val="000E7A9B"/>
    <w:rsid w:val="000E7B7D"/>
    <w:rsid w:val="000E7CA7"/>
    <w:rsid w:val="000E7DA9"/>
    <w:rsid w:val="000F00E0"/>
    <w:rsid w:val="000F05FD"/>
    <w:rsid w:val="000F1F69"/>
    <w:rsid w:val="000F258A"/>
    <w:rsid w:val="000F2891"/>
    <w:rsid w:val="000F28C3"/>
    <w:rsid w:val="000F2D76"/>
    <w:rsid w:val="000F3040"/>
    <w:rsid w:val="000F31D6"/>
    <w:rsid w:val="000F3C46"/>
    <w:rsid w:val="000F4005"/>
    <w:rsid w:val="000F42F3"/>
    <w:rsid w:val="000F48F8"/>
    <w:rsid w:val="000F4EDF"/>
    <w:rsid w:val="000F4EF4"/>
    <w:rsid w:val="000F4F8E"/>
    <w:rsid w:val="000F57D2"/>
    <w:rsid w:val="000F5B2C"/>
    <w:rsid w:val="000F5D45"/>
    <w:rsid w:val="000F5F08"/>
    <w:rsid w:val="000F68D8"/>
    <w:rsid w:val="000F6914"/>
    <w:rsid w:val="000F6D62"/>
    <w:rsid w:val="000F6E93"/>
    <w:rsid w:val="000F766D"/>
    <w:rsid w:val="000F77D8"/>
    <w:rsid w:val="000F7865"/>
    <w:rsid w:val="000F79E7"/>
    <w:rsid w:val="000F7C70"/>
    <w:rsid w:val="00100724"/>
    <w:rsid w:val="00100DB0"/>
    <w:rsid w:val="00100E8E"/>
    <w:rsid w:val="001011C3"/>
    <w:rsid w:val="001016B7"/>
    <w:rsid w:val="00101A21"/>
    <w:rsid w:val="001025ED"/>
    <w:rsid w:val="0010263C"/>
    <w:rsid w:val="00102821"/>
    <w:rsid w:val="00102E7E"/>
    <w:rsid w:val="0010322E"/>
    <w:rsid w:val="00103566"/>
    <w:rsid w:val="00103BE4"/>
    <w:rsid w:val="00105977"/>
    <w:rsid w:val="00105AE3"/>
    <w:rsid w:val="00105CF3"/>
    <w:rsid w:val="00105E3E"/>
    <w:rsid w:val="00105EBB"/>
    <w:rsid w:val="00105F8D"/>
    <w:rsid w:val="0010611E"/>
    <w:rsid w:val="001063C9"/>
    <w:rsid w:val="0010659F"/>
    <w:rsid w:val="00106980"/>
    <w:rsid w:val="00106D9A"/>
    <w:rsid w:val="00106F06"/>
    <w:rsid w:val="00107681"/>
    <w:rsid w:val="001076D5"/>
    <w:rsid w:val="00107916"/>
    <w:rsid w:val="00107C2E"/>
    <w:rsid w:val="00110471"/>
    <w:rsid w:val="00110BAC"/>
    <w:rsid w:val="00111479"/>
    <w:rsid w:val="0011165C"/>
    <w:rsid w:val="00111A4F"/>
    <w:rsid w:val="00112021"/>
    <w:rsid w:val="0011220D"/>
    <w:rsid w:val="00112753"/>
    <w:rsid w:val="001127D6"/>
    <w:rsid w:val="001127F4"/>
    <w:rsid w:val="001133B6"/>
    <w:rsid w:val="00113639"/>
    <w:rsid w:val="001137AB"/>
    <w:rsid w:val="001137D0"/>
    <w:rsid w:val="00113DD8"/>
    <w:rsid w:val="001140BD"/>
    <w:rsid w:val="00114399"/>
    <w:rsid w:val="00114C12"/>
    <w:rsid w:val="00115241"/>
    <w:rsid w:val="001156FC"/>
    <w:rsid w:val="00116776"/>
    <w:rsid w:val="00116AFA"/>
    <w:rsid w:val="00116DC3"/>
    <w:rsid w:val="00116DD3"/>
    <w:rsid w:val="001173E1"/>
    <w:rsid w:val="00117413"/>
    <w:rsid w:val="0011754E"/>
    <w:rsid w:val="00117E64"/>
    <w:rsid w:val="0012008B"/>
    <w:rsid w:val="00120856"/>
    <w:rsid w:val="001208E1"/>
    <w:rsid w:val="00120C45"/>
    <w:rsid w:val="00120E77"/>
    <w:rsid w:val="00121203"/>
    <w:rsid w:val="001218B7"/>
    <w:rsid w:val="00121CA8"/>
    <w:rsid w:val="001226EF"/>
    <w:rsid w:val="00122876"/>
    <w:rsid w:val="001228CC"/>
    <w:rsid w:val="00122FBA"/>
    <w:rsid w:val="0012366E"/>
    <w:rsid w:val="0012382A"/>
    <w:rsid w:val="00123B46"/>
    <w:rsid w:val="00124537"/>
    <w:rsid w:val="00124562"/>
    <w:rsid w:val="0012467A"/>
    <w:rsid w:val="0012485A"/>
    <w:rsid w:val="001249B3"/>
    <w:rsid w:val="00124B93"/>
    <w:rsid w:val="00125C7C"/>
    <w:rsid w:val="00125D6C"/>
    <w:rsid w:val="0012682B"/>
    <w:rsid w:val="00126991"/>
    <w:rsid w:val="00126B8D"/>
    <w:rsid w:val="00127785"/>
    <w:rsid w:val="00127C40"/>
    <w:rsid w:val="00127D0B"/>
    <w:rsid w:val="00130225"/>
    <w:rsid w:val="00130561"/>
    <w:rsid w:val="00130BB2"/>
    <w:rsid w:val="00130BCD"/>
    <w:rsid w:val="00130DD3"/>
    <w:rsid w:val="00130E61"/>
    <w:rsid w:val="00131149"/>
    <w:rsid w:val="00131201"/>
    <w:rsid w:val="0013138F"/>
    <w:rsid w:val="001313C9"/>
    <w:rsid w:val="00131681"/>
    <w:rsid w:val="0013276A"/>
    <w:rsid w:val="00132DB4"/>
    <w:rsid w:val="001332ED"/>
    <w:rsid w:val="001333D0"/>
    <w:rsid w:val="001333FF"/>
    <w:rsid w:val="0013346E"/>
    <w:rsid w:val="00133D43"/>
    <w:rsid w:val="00133E43"/>
    <w:rsid w:val="001340DA"/>
    <w:rsid w:val="001341A4"/>
    <w:rsid w:val="0013420F"/>
    <w:rsid w:val="0013421B"/>
    <w:rsid w:val="0013463E"/>
    <w:rsid w:val="0013492B"/>
    <w:rsid w:val="00134F7F"/>
    <w:rsid w:val="00135A8C"/>
    <w:rsid w:val="0013678C"/>
    <w:rsid w:val="00136988"/>
    <w:rsid w:val="00136A35"/>
    <w:rsid w:val="00136FA1"/>
    <w:rsid w:val="001370D7"/>
    <w:rsid w:val="00137285"/>
    <w:rsid w:val="0013762A"/>
    <w:rsid w:val="00140194"/>
    <w:rsid w:val="00140458"/>
    <w:rsid w:val="001409D5"/>
    <w:rsid w:val="001410CD"/>
    <w:rsid w:val="00141C71"/>
    <w:rsid w:val="00141E01"/>
    <w:rsid w:val="00141E21"/>
    <w:rsid w:val="0014232A"/>
    <w:rsid w:val="0014272A"/>
    <w:rsid w:val="00142BED"/>
    <w:rsid w:val="00142DAD"/>
    <w:rsid w:val="001436C3"/>
    <w:rsid w:val="00143E5D"/>
    <w:rsid w:val="00143EFB"/>
    <w:rsid w:val="001440AE"/>
    <w:rsid w:val="00144192"/>
    <w:rsid w:val="001443A4"/>
    <w:rsid w:val="001443E5"/>
    <w:rsid w:val="00144D84"/>
    <w:rsid w:val="0014580C"/>
    <w:rsid w:val="00145DCC"/>
    <w:rsid w:val="001461E8"/>
    <w:rsid w:val="00147E74"/>
    <w:rsid w:val="0015003A"/>
    <w:rsid w:val="00150891"/>
    <w:rsid w:val="00151479"/>
    <w:rsid w:val="00151A6E"/>
    <w:rsid w:val="00152EB9"/>
    <w:rsid w:val="00153578"/>
    <w:rsid w:val="001537FB"/>
    <w:rsid w:val="001538C8"/>
    <w:rsid w:val="001538F2"/>
    <w:rsid w:val="00153C1D"/>
    <w:rsid w:val="00154010"/>
    <w:rsid w:val="0015431B"/>
    <w:rsid w:val="001551B1"/>
    <w:rsid w:val="00156269"/>
    <w:rsid w:val="00156943"/>
    <w:rsid w:val="00156DE0"/>
    <w:rsid w:val="001570E7"/>
    <w:rsid w:val="001571A2"/>
    <w:rsid w:val="00157378"/>
    <w:rsid w:val="00157D5B"/>
    <w:rsid w:val="0016036C"/>
    <w:rsid w:val="00160445"/>
    <w:rsid w:val="00160A5A"/>
    <w:rsid w:val="001618F2"/>
    <w:rsid w:val="00161F30"/>
    <w:rsid w:val="0016234C"/>
    <w:rsid w:val="00162C55"/>
    <w:rsid w:val="00162EE4"/>
    <w:rsid w:val="001632A2"/>
    <w:rsid w:val="0016332E"/>
    <w:rsid w:val="0016349B"/>
    <w:rsid w:val="0016361F"/>
    <w:rsid w:val="00163988"/>
    <w:rsid w:val="00163C95"/>
    <w:rsid w:val="00163E59"/>
    <w:rsid w:val="001645E8"/>
    <w:rsid w:val="00164A6B"/>
    <w:rsid w:val="00164D50"/>
    <w:rsid w:val="00164D84"/>
    <w:rsid w:val="00165D85"/>
    <w:rsid w:val="001662C4"/>
    <w:rsid w:val="0016684D"/>
    <w:rsid w:val="00167171"/>
    <w:rsid w:val="00167627"/>
    <w:rsid w:val="001676DB"/>
    <w:rsid w:val="00167AAC"/>
    <w:rsid w:val="00167F08"/>
    <w:rsid w:val="00170218"/>
    <w:rsid w:val="001702FA"/>
    <w:rsid w:val="00170345"/>
    <w:rsid w:val="001707B0"/>
    <w:rsid w:val="001707B6"/>
    <w:rsid w:val="00171656"/>
    <w:rsid w:val="0017167C"/>
    <w:rsid w:val="00172F58"/>
    <w:rsid w:val="00173032"/>
    <w:rsid w:val="00173656"/>
    <w:rsid w:val="001738F8"/>
    <w:rsid w:val="00173BFD"/>
    <w:rsid w:val="00173D50"/>
    <w:rsid w:val="00173EF3"/>
    <w:rsid w:val="001740A7"/>
    <w:rsid w:val="00174117"/>
    <w:rsid w:val="00174396"/>
    <w:rsid w:val="00174684"/>
    <w:rsid w:val="00174DF4"/>
    <w:rsid w:val="001754DA"/>
    <w:rsid w:val="001754DD"/>
    <w:rsid w:val="001755FC"/>
    <w:rsid w:val="00176931"/>
    <w:rsid w:val="00176BD0"/>
    <w:rsid w:val="00177346"/>
    <w:rsid w:val="00177767"/>
    <w:rsid w:val="00177930"/>
    <w:rsid w:val="001803C3"/>
    <w:rsid w:val="0018062E"/>
    <w:rsid w:val="001807D2"/>
    <w:rsid w:val="00180F1B"/>
    <w:rsid w:val="00181406"/>
    <w:rsid w:val="00181DB8"/>
    <w:rsid w:val="00181E62"/>
    <w:rsid w:val="00182478"/>
    <w:rsid w:val="001825FE"/>
    <w:rsid w:val="001829AC"/>
    <w:rsid w:val="00182AFB"/>
    <w:rsid w:val="00182FC7"/>
    <w:rsid w:val="00183095"/>
    <w:rsid w:val="001833E0"/>
    <w:rsid w:val="001834F7"/>
    <w:rsid w:val="0018394A"/>
    <w:rsid w:val="00183E9D"/>
    <w:rsid w:val="001840C4"/>
    <w:rsid w:val="001841DD"/>
    <w:rsid w:val="0018446A"/>
    <w:rsid w:val="001845CC"/>
    <w:rsid w:val="00184C7C"/>
    <w:rsid w:val="00184FF8"/>
    <w:rsid w:val="0018517E"/>
    <w:rsid w:val="001856E6"/>
    <w:rsid w:val="00185949"/>
    <w:rsid w:val="0018599E"/>
    <w:rsid w:val="00185B73"/>
    <w:rsid w:val="00185F40"/>
    <w:rsid w:val="00186728"/>
    <w:rsid w:val="00186910"/>
    <w:rsid w:val="00186D51"/>
    <w:rsid w:val="00187C15"/>
    <w:rsid w:val="001900BE"/>
    <w:rsid w:val="00190482"/>
    <w:rsid w:val="001909C8"/>
    <w:rsid w:val="00190C68"/>
    <w:rsid w:val="00190F41"/>
    <w:rsid w:val="00191534"/>
    <w:rsid w:val="00191F31"/>
    <w:rsid w:val="00192140"/>
    <w:rsid w:val="00192297"/>
    <w:rsid w:val="0019250C"/>
    <w:rsid w:val="001927A3"/>
    <w:rsid w:val="001929D2"/>
    <w:rsid w:val="00192A4F"/>
    <w:rsid w:val="00192F68"/>
    <w:rsid w:val="00193600"/>
    <w:rsid w:val="001940D8"/>
    <w:rsid w:val="001941F3"/>
    <w:rsid w:val="001941FD"/>
    <w:rsid w:val="001945BD"/>
    <w:rsid w:val="00194C5D"/>
    <w:rsid w:val="00194C8C"/>
    <w:rsid w:val="00194EC1"/>
    <w:rsid w:val="00195662"/>
    <w:rsid w:val="00195AF8"/>
    <w:rsid w:val="001964BB"/>
    <w:rsid w:val="001968B7"/>
    <w:rsid w:val="00196909"/>
    <w:rsid w:val="00196B98"/>
    <w:rsid w:val="00196B9A"/>
    <w:rsid w:val="00196D15"/>
    <w:rsid w:val="00197380"/>
    <w:rsid w:val="00197A57"/>
    <w:rsid w:val="001A0258"/>
    <w:rsid w:val="001A03F0"/>
    <w:rsid w:val="001A0435"/>
    <w:rsid w:val="001A06E0"/>
    <w:rsid w:val="001A082E"/>
    <w:rsid w:val="001A0DE0"/>
    <w:rsid w:val="001A1421"/>
    <w:rsid w:val="001A1440"/>
    <w:rsid w:val="001A15E8"/>
    <w:rsid w:val="001A171A"/>
    <w:rsid w:val="001A1896"/>
    <w:rsid w:val="001A21A5"/>
    <w:rsid w:val="001A3402"/>
    <w:rsid w:val="001A3799"/>
    <w:rsid w:val="001A391B"/>
    <w:rsid w:val="001A3A64"/>
    <w:rsid w:val="001A4E0A"/>
    <w:rsid w:val="001A52C1"/>
    <w:rsid w:val="001A56D6"/>
    <w:rsid w:val="001A58BE"/>
    <w:rsid w:val="001A58D8"/>
    <w:rsid w:val="001A5EAC"/>
    <w:rsid w:val="001A60CF"/>
    <w:rsid w:val="001A73BF"/>
    <w:rsid w:val="001A7574"/>
    <w:rsid w:val="001A7667"/>
    <w:rsid w:val="001A7BEA"/>
    <w:rsid w:val="001B097B"/>
    <w:rsid w:val="001B0D2F"/>
    <w:rsid w:val="001B0F11"/>
    <w:rsid w:val="001B11FE"/>
    <w:rsid w:val="001B1324"/>
    <w:rsid w:val="001B17C3"/>
    <w:rsid w:val="001B1C28"/>
    <w:rsid w:val="001B1E47"/>
    <w:rsid w:val="001B24ED"/>
    <w:rsid w:val="001B265B"/>
    <w:rsid w:val="001B2E0B"/>
    <w:rsid w:val="001B3080"/>
    <w:rsid w:val="001B31ED"/>
    <w:rsid w:val="001B31EE"/>
    <w:rsid w:val="001B325D"/>
    <w:rsid w:val="001B3C6A"/>
    <w:rsid w:val="001B4152"/>
    <w:rsid w:val="001B4365"/>
    <w:rsid w:val="001B4C74"/>
    <w:rsid w:val="001B59A4"/>
    <w:rsid w:val="001B5C99"/>
    <w:rsid w:val="001B6024"/>
    <w:rsid w:val="001B65A7"/>
    <w:rsid w:val="001B6830"/>
    <w:rsid w:val="001B6B75"/>
    <w:rsid w:val="001B777E"/>
    <w:rsid w:val="001B7870"/>
    <w:rsid w:val="001C00B5"/>
    <w:rsid w:val="001C0299"/>
    <w:rsid w:val="001C02FD"/>
    <w:rsid w:val="001C0536"/>
    <w:rsid w:val="001C080D"/>
    <w:rsid w:val="001C0D20"/>
    <w:rsid w:val="001C0FA5"/>
    <w:rsid w:val="001C1823"/>
    <w:rsid w:val="001C1F7E"/>
    <w:rsid w:val="001C2059"/>
    <w:rsid w:val="001C2EAD"/>
    <w:rsid w:val="001C363A"/>
    <w:rsid w:val="001C383A"/>
    <w:rsid w:val="001C384D"/>
    <w:rsid w:val="001C412E"/>
    <w:rsid w:val="001C4A64"/>
    <w:rsid w:val="001C5075"/>
    <w:rsid w:val="001C550F"/>
    <w:rsid w:val="001C5BFE"/>
    <w:rsid w:val="001C629D"/>
    <w:rsid w:val="001C677F"/>
    <w:rsid w:val="001C67B7"/>
    <w:rsid w:val="001C7BD8"/>
    <w:rsid w:val="001C7E04"/>
    <w:rsid w:val="001D00AA"/>
    <w:rsid w:val="001D02D4"/>
    <w:rsid w:val="001D0441"/>
    <w:rsid w:val="001D0540"/>
    <w:rsid w:val="001D0E38"/>
    <w:rsid w:val="001D1A8D"/>
    <w:rsid w:val="001D1B5B"/>
    <w:rsid w:val="001D1DDE"/>
    <w:rsid w:val="001D27C4"/>
    <w:rsid w:val="001D2F0F"/>
    <w:rsid w:val="001D350F"/>
    <w:rsid w:val="001D376C"/>
    <w:rsid w:val="001D37FF"/>
    <w:rsid w:val="001D3BEE"/>
    <w:rsid w:val="001D3E3F"/>
    <w:rsid w:val="001D4433"/>
    <w:rsid w:val="001D5635"/>
    <w:rsid w:val="001D5A0B"/>
    <w:rsid w:val="001D69D5"/>
    <w:rsid w:val="001D6CF6"/>
    <w:rsid w:val="001D6D26"/>
    <w:rsid w:val="001D6F60"/>
    <w:rsid w:val="001D7747"/>
    <w:rsid w:val="001E00A0"/>
    <w:rsid w:val="001E071C"/>
    <w:rsid w:val="001E0D7C"/>
    <w:rsid w:val="001E12A5"/>
    <w:rsid w:val="001E1700"/>
    <w:rsid w:val="001E19D3"/>
    <w:rsid w:val="001E1F72"/>
    <w:rsid w:val="001E209C"/>
    <w:rsid w:val="001E21B7"/>
    <w:rsid w:val="001E2341"/>
    <w:rsid w:val="001E2BF2"/>
    <w:rsid w:val="001E2D97"/>
    <w:rsid w:val="001E31E1"/>
    <w:rsid w:val="001E3394"/>
    <w:rsid w:val="001E352E"/>
    <w:rsid w:val="001E3773"/>
    <w:rsid w:val="001E3804"/>
    <w:rsid w:val="001E38AF"/>
    <w:rsid w:val="001E38B1"/>
    <w:rsid w:val="001E3E1C"/>
    <w:rsid w:val="001E3E5E"/>
    <w:rsid w:val="001E4151"/>
    <w:rsid w:val="001E4B69"/>
    <w:rsid w:val="001E4FFC"/>
    <w:rsid w:val="001E5189"/>
    <w:rsid w:val="001E5569"/>
    <w:rsid w:val="001E5DD2"/>
    <w:rsid w:val="001E6771"/>
    <w:rsid w:val="001E6CF0"/>
    <w:rsid w:val="001E6E60"/>
    <w:rsid w:val="001E70A2"/>
    <w:rsid w:val="001E727C"/>
    <w:rsid w:val="001F05C7"/>
    <w:rsid w:val="001F06DF"/>
    <w:rsid w:val="001F0811"/>
    <w:rsid w:val="001F0E64"/>
    <w:rsid w:val="001F1204"/>
    <w:rsid w:val="001F1931"/>
    <w:rsid w:val="001F19F3"/>
    <w:rsid w:val="001F28BD"/>
    <w:rsid w:val="001F297A"/>
    <w:rsid w:val="001F33F9"/>
    <w:rsid w:val="001F383F"/>
    <w:rsid w:val="001F39E8"/>
    <w:rsid w:val="001F3A7A"/>
    <w:rsid w:val="001F40C3"/>
    <w:rsid w:val="001F430B"/>
    <w:rsid w:val="001F4494"/>
    <w:rsid w:val="001F4DA2"/>
    <w:rsid w:val="001F51D5"/>
    <w:rsid w:val="001F51E1"/>
    <w:rsid w:val="001F5476"/>
    <w:rsid w:val="001F54ED"/>
    <w:rsid w:val="001F56C1"/>
    <w:rsid w:val="001F57BE"/>
    <w:rsid w:val="001F62F5"/>
    <w:rsid w:val="001F672B"/>
    <w:rsid w:val="001F67E7"/>
    <w:rsid w:val="001F737B"/>
    <w:rsid w:val="001F79C3"/>
    <w:rsid w:val="001F79C6"/>
    <w:rsid w:val="001F7A15"/>
    <w:rsid w:val="002000E4"/>
    <w:rsid w:val="002001C4"/>
    <w:rsid w:val="002005BC"/>
    <w:rsid w:val="002006CD"/>
    <w:rsid w:val="0020078E"/>
    <w:rsid w:val="002008E2"/>
    <w:rsid w:val="00200E2C"/>
    <w:rsid w:val="00201423"/>
    <w:rsid w:val="00201586"/>
    <w:rsid w:val="0020198A"/>
    <w:rsid w:val="00201994"/>
    <w:rsid w:val="002025B0"/>
    <w:rsid w:val="00202631"/>
    <w:rsid w:val="0020270A"/>
    <w:rsid w:val="002029C2"/>
    <w:rsid w:val="00202B35"/>
    <w:rsid w:val="0020355B"/>
    <w:rsid w:val="0020377B"/>
    <w:rsid w:val="002042AB"/>
    <w:rsid w:val="0020464D"/>
    <w:rsid w:val="0020581B"/>
    <w:rsid w:val="0020588D"/>
    <w:rsid w:val="00205C32"/>
    <w:rsid w:val="0020604D"/>
    <w:rsid w:val="002064D8"/>
    <w:rsid w:val="002065CF"/>
    <w:rsid w:val="00206E52"/>
    <w:rsid w:val="00207123"/>
    <w:rsid w:val="00207256"/>
    <w:rsid w:val="002073F6"/>
    <w:rsid w:val="00207666"/>
    <w:rsid w:val="002100C1"/>
    <w:rsid w:val="00210445"/>
    <w:rsid w:val="002105BD"/>
    <w:rsid w:val="002108CF"/>
    <w:rsid w:val="00210A57"/>
    <w:rsid w:val="00210C88"/>
    <w:rsid w:val="00210C93"/>
    <w:rsid w:val="00210E66"/>
    <w:rsid w:val="002115D2"/>
    <w:rsid w:val="00211D33"/>
    <w:rsid w:val="00212AFE"/>
    <w:rsid w:val="00212D78"/>
    <w:rsid w:val="00214271"/>
    <w:rsid w:val="002152C6"/>
    <w:rsid w:val="002156F1"/>
    <w:rsid w:val="002157B6"/>
    <w:rsid w:val="00215A18"/>
    <w:rsid w:val="002162DA"/>
    <w:rsid w:val="002164B2"/>
    <w:rsid w:val="00217319"/>
    <w:rsid w:val="002174B9"/>
    <w:rsid w:val="00217567"/>
    <w:rsid w:val="002177CB"/>
    <w:rsid w:val="002202B5"/>
    <w:rsid w:val="002202D4"/>
    <w:rsid w:val="00220B34"/>
    <w:rsid w:val="00220C16"/>
    <w:rsid w:val="00220DE5"/>
    <w:rsid w:val="002215EC"/>
    <w:rsid w:val="00221956"/>
    <w:rsid w:val="00221B4B"/>
    <w:rsid w:val="00221F29"/>
    <w:rsid w:val="00222192"/>
    <w:rsid w:val="002223B6"/>
    <w:rsid w:val="002225D7"/>
    <w:rsid w:val="0022260C"/>
    <w:rsid w:val="002229DA"/>
    <w:rsid w:val="0022302E"/>
    <w:rsid w:val="002231F5"/>
    <w:rsid w:val="00223366"/>
    <w:rsid w:val="00223887"/>
    <w:rsid w:val="00224127"/>
    <w:rsid w:val="00224258"/>
    <w:rsid w:val="00225045"/>
    <w:rsid w:val="002256BD"/>
    <w:rsid w:val="00225C37"/>
    <w:rsid w:val="00225CD6"/>
    <w:rsid w:val="00226317"/>
    <w:rsid w:val="0022659F"/>
    <w:rsid w:val="00226ECC"/>
    <w:rsid w:val="00227A17"/>
    <w:rsid w:val="00227EAF"/>
    <w:rsid w:val="00230083"/>
    <w:rsid w:val="00230556"/>
    <w:rsid w:val="002308E8"/>
    <w:rsid w:val="002309C4"/>
    <w:rsid w:val="00230A7A"/>
    <w:rsid w:val="00230AC5"/>
    <w:rsid w:val="00230CB9"/>
    <w:rsid w:val="00230E36"/>
    <w:rsid w:val="0023241F"/>
    <w:rsid w:val="0023283F"/>
    <w:rsid w:val="00232BD1"/>
    <w:rsid w:val="00232C8B"/>
    <w:rsid w:val="00232D12"/>
    <w:rsid w:val="002335B8"/>
    <w:rsid w:val="00233A4C"/>
    <w:rsid w:val="00233E8D"/>
    <w:rsid w:val="00233FC3"/>
    <w:rsid w:val="002342CD"/>
    <w:rsid w:val="00234314"/>
    <w:rsid w:val="00234903"/>
    <w:rsid w:val="00235240"/>
    <w:rsid w:val="0023566A"/>
    <w:rsid w:val="002356A8"/>
    <w:rsid w:val="00235B07"/>
    <w:rsid w:val="00235B8B"/>
    <w:rsid w:val="002377A6"/>
    <w:rsid w:val="002378DF"/>
    <w:rsid w:val="00237E34"/>
    <w:rsid w:val="002400DF"/>
    <w:rsid w:val="002401B8"/>
    <w:rsid w:val="00240437"/>
    <w:rsid w:val="00240872"/>
    <w:rsid w:val="00241268"/>
    <w:rsid w:val="00241545"/>
    <w:rsid w:val="002417A2"/>
    <w:rsid w:val="00242097"/>
    <w:rsid w:val="0024268E"/>
    <w:rsid w:val="00242971"/>
    <w:rsid w:val="00242B47"/>
    <w:rsid w:val="00243291"/>
    <w:rsid w:val="00243C9B"/>
    <w:rsid w:val="00243E21"/>
    <w:rsid w:val="00244493"/>
    <w:rsid w:val="00244B40"/>
    <w:rsid w:val="00244FC7"/>
    <w:rsid w:val="00245112"/>
    <w:rsid w:val="0024565F"/>
    <w:rsid w:val="002458C5"/>
    <w:rsid w:val="0024606B"/>
    <w:rsid w:val="00246525"/>
    <w:rsid w:val="00246659"/>
    <w:rsid w:val="00246765"/>
    <w:rsid w:val="00246A86"/>
    <w:rsid w:val="00247641"/>
    <w:rsid w:val="002500B9"/>
    <w:rsid w:val="00250260"/>
    <w:rsid w:val="0025041F"/>
    <w:rsid w:val="00251108"/>
    <w:rsid w:val="00251946"/>
    <w:rsid w:val="00251A19"/>
    <w:rsid w:val="00251E00"/>
    <w:rsid w:val="00252D77"/>
    <w:rsid w:val="002531D2"/>
    <w:rsid w:val="0025371D"/>
    <w:rsid w:val="00253870"/>
    <w:rsid w:val="002541B7"/>
    <w:rsid w:val="002545D3"/>
    <w:rsid w:val="0025479B"/>
    <w:rsid w:val="002549D5"/>
    <w:rsid w:val="00254A9D"/>
    <w:rsid w:val="00254D37"/>
    <w:rsid w:val="00254E7D"/>
    <w:rsid w:val="00255123"/>
    <w:rsid w:val="0025556C"/>
    <w:rsid w:val="00255A03"/>
    <w:rsid w:val="00255C05"/>
    <w:rsid w:val="00255D41"/>
    <w:rsid w:val="00255E9D"/>
    <w:rsid w:val="002564BF"/>
    <w:rsid w:val="00256746"/>
    <w:rsid w:val="002568EC"/>
    <w:rsid w:val="0025744D"/>
    <w:rsid w:val="002574D6"/>
    <w:rsid w:val="00257B6B"/>
    <w:rsid w:val="00257BDE"/>
    <w:rsid w:val="00257C05"/>
    <w:rsid w:val="002601AC"/>
    <w:rsid w:val="002615E6"/>
    <w:rsid w:val="0026164A"/>
    <w:rsid w:val="00261AF6"/>
    <w:rsid w:val="00261BD6"/>
    <w:rsid w:val="00262242"/>
    <w:rsid w:val="002623A9"/>
    <w:rsid w:val="0026251B"/>
    <w:rsid w:val="0026266A"/>
    <w:rsid w:val="00262687"/>
    <w:rsid w:val="002630C6"/>
    <w:rsid w:val="002634EE"/>
    <w:rsid w:val="00263D23"/>
    <w:rsid w:val="00264FF6"/>
    <w:rsid w:val="00264FF8"/>
    <w:rsid w:val="0026506E"/>
    <w:rsid w:val="00265806"/>
    <w:rsid w:val="0026585F"/>
    <w:rsid w:val="00265867"/>
    <w:rsid w:val="00265C62"/>
    <w:rsid w:val="002662B2"/>
    <w:rsid w:val="0026680F"/>
    <w:rsid w:val="002669C3"/>
    <w:rsid w:val="00266A76"/>
    <w:rsid w:val="00267013"/>
    <w:rsid w:val="00267D01"/>
    <w:rsid w:val="00267E21"/>
    <w:rsid w:val="00267EB3"/>
    <w:rsid w:val="00270185"/>
    <w:rsid w:val="0027043E"/>
    <w:rsid w:val="00270960"/>
    <w:rsid w:val="00270C8E"/>
    <w:rsid w:val="002711E3"/>
    <w:rsid w:val="00271A31"/>
    <w:rsid w:val="002720F2"/>
    <w:rsid w:val="0027223C"/>
    <w:rsid w:val="002723CB"/>
    <w:rsid w:val="00272871"/>
    <w:rsid w:val="002736CC"/>
    <w:rsid w:val="00273D81"/>
    <w:rsid w:val="0027454F"/>
    <w:rsid w:val="00274889"/>
    <w:rsid w:val="00274BB8"/>
    <w:rsid w:val="00275446"/>
    <w:rsid w:val="00275CCB"/>
    <w:rsid w:val="00275DF9"/>
    <w:rsid w:val="00276147"/>
    <w:rsid w:val="002761AD"/>
    <w:rsid w:val="00276448"/>
    <w:rsid w:val="002765CF"/>
    <w:rsid w:val="00276BCC"/>
    <w:rsid w:val="00277841"/>
    <w:rsid w:val="002779E3"/>
    <w:rsid w:val="00277B59"/>
    <w:rsid w:val="002801B2"/>
    <w:rsid w:val="002804F0"/>
    <w:rsid w:val="00280542"/>
    <w:rsid w:val="002812D3"/>
    <w:rsid w:val="002812E6"/>
    <w:rsid w:val="00281B50"/>
    <w:rsid w:val="00281BCB"/>
    <w:rsid w:val="00281C30"/>
    <w:rsid w:val="00282C35"/>
    <w:rsid w:val="00282FDA"/>
    <w:rsid w:val="002833DF"/>
    <w:rsid w:val="002836C7"/>
    <w:rsid w:val="002836ED"/>
    <w:rsid w:val="00283F33"/>
    <w:rsid w:val="00284228"/>
    <w:rsid w:val="00284C84"/>
    <w:rsid w:val="00284FE1"/>
    <w:rsid w:val="002858F4"/>
    <w:rsid w:val="00285A69"/>
    <w:rsid w:val="00285E8A"/>
    <w:rsid w:val="002863C0"/>
    <w:rsid w:val="002865F5"/>
    <w:rsid w:val="0028666A"/>
    <w:rsid w:val="00286860"/>
    <w:rsid w:val="002876AA"/>
    <w:rsid w:val="00287E47"/>
    <w:rsid w:val="00287F49"/>
    <w:rsid w:val="00290020"/>
    <w:rsid w:val="002908E2"/>
    <w:rsid w:val="00290BE2"/>
    <w:rsid w:val="00290C6C"/>
    <w:rsid w:val="002917F3"/>
    <w:rsid w:val="00291BAC"/>
    <w:rsid w:val="00291C55"/>
    <w:rsid w:val="00291EEC"/>
    <w:rsid w:val="00292672"/>
    <w:rsid w:val="00292829"/>
    <w:rsid w:val="00293D43"/>
    <w:rsid w:val="00293FC4"/>
    <w:rsid w:val="002940AF"/>
    <w:rsid w:val="002943D8"/>
    <w:rsid w:val="002944B5"/>
    <w:rsid w:val="0029460F"/>
    <w:rsid w:val="00295A80"/>
    <w:rsid w:val="00295C54"/>
    <w:rsid w:val="0029640D"/>
    <w:rsid w:val="002969F8"/>
    <w:rsid w:val="00296B9F"/>
    <w:rsid w:val="002973AC"/>
    <w:rsid w:val="002974C1"/>
    <w:rsid w:val="0029777E"/>
    <w:rsid w:val="002977E7"/>
    <w:rsid w:val="00297885"/>
    <w:rsid w:val="00297B6A"/>
    <w:rsid w:val="002A0D13"/>
    <w:rsid w:val="002A0E19"/>
    <w:rsid w:val="002A0F93"/>
    <w:rsid w:val="002A19EF"/>
    <w:rsid w:val="002A241D"/>
    <w:rsid w:val="002A247B"/>
    <w:rsid w:val="002A249E"/>
    <w:rsid w:val="002A2A44"/>
    <w:rsid w:val="002A2E7D"/>
    <w:rsid w:val="002A310C"/>
    <w:rsid w:val="002A3B00"/>
    <w:rsid w:val="002A3F40"/>
    <w:rsid w:val="002A4762"/>
    <w:rsid w:val="002A4BF8"/>
    <w:rsid w:val="002A50BD"/>
    <w:rsid w:val="002A53A6"/>
    <w:rsid w:val="002A541B"/>
    <w:rsid w:val="002A56E6"/>
    <w:rsid w:val="002A57F7"/>
    <w:rsid w:val="002A5970"/>
    <w:rsid w:val="002A5AF2"/>
    <w:rsid w:val="002A61BD"/>
    <w:rsid w:val="002A6A67"/>
    <w:rsid w:val="002A7619"/>
    <w:rsid w:val="002A7685"/>
    <w:rsid w:val="002A7B71"/>
    <w:rsid w:val="002A7DAE"/>
    <w:rsid w:val="002B019B"/>
    <w:rsid w:val="002B028A"/>
    <w:rsid w:val="002B0D67"/>
    <w:rsid w:val="002B0ECB"/>
    <w:rsid w:val="002B1480"/>
    <w:rsid w:val="002B1BAC"/>
    <w:rsid w:val="002B1CF3"/>
    <w:rsid w:val="002B1CF9"/>
    <w:rsid w:val="002B1F0E"/>
    <w:rsid w:val="002B24C0"/>
    <w:rsid w:val="002B2504"/>
    <w:rsid w:val="002B2AEE"/>
    <w:rsid w:val="002B2D45"/>
    <w:rsid w:val="002B3539"/>
    <w:rsid w:val="002B3749"/>
    <w:rsid w:val="002B3973"/>
    <w:rsid w:val="002B414B"/>
    <w:rsid w:val="002B47E5"/>
    <w:rsid w:val="002B515C"/>
    <w:rsid w:val="002B5378"/>
    <w:rsid w:val="002B539C"/>
    <w:rsid w:val="002B5AAE"/>
    <w:rsid w:val="002B5AB8"/>
    <w:rsid w:val="002B63AF"/>
    <w:rsid w:val="002B6847"/>
    <w:rsid w:val="002B7692"/>
    <w:rsid w:val="002B7D34"/>
    <w:rsid w:val="002C0498"/>
    <w:rsid w:val="002C06D7"/>
    <w:rsid w:val="002C0FC5"/>
    <w:rsid w:val="002C1D38"/>
    <w:rsid w:val="002C2254"/>
    <w:rsid w:val="002C2B0A"/>
    <w:rsid w:val="002C2C30"/>
    <w:rsid w:val="002C338F"/>
    <w:rsid w:val="002C3544"/>
    <w:rsid w:val="002C3A58"/>
    <w:rsid w:val="002C3C11"/>
    <w:rsid w:val="002C3D39"/>
    <w:rsid w:val="002C41EB"/>
    <w:rsid w:val="002C44A5"/>
    <w:rsid w:val="002C46C1"/>
    <w:rsid w:val="002C478C"/>
    <w:rsid w:val="002C479E"/>
    <w:rsid w:val="002C4966"/>
    <w:rsid w:val="002C4A16"/>
    <w:rsid w:val="002C4BDC"/>
    <w:rsid w:val="002C4F57"/>
    <w:rsid w:val="002C5A74"/>
    <w:rsid w:val="002C5E31"/>
    <w:rsid w:val="002C60C5"/>
    <w:rsid w:val="002C611C"/>
    <w:rsid w:val="002C65CD"/>
    <w:rsid w:val="002C68FD"/>
    <w:rsid w:val="002C699F"/>
    <w:rsid w:val="002C6CA9"/>
    <w:rsid w:val="002C7989"/>
    <w:rsid w:val="002C7B21"/>
    <w:rsid w:val="002D0223"/>
    <w:rsid w:val="002D04B2"/>
    <w:rsid w:val="002D07DE"/>
    <w:rsid w:val="002D0886"/>
    <w:rsid w:val="002D0906"/>
    <w:rsid w:val="002D0FE0"/>
    <w:rsid w:val="002D2355"/>
    <w:rsid w:val="002D2657"/>
    <w:rsid w:val="002D26A8"/>
    <w:rsid w:val="002D26F6"/>
    <w:rsid w:val="002D29EE"/>
    <w:rsid w:val="002D36D9"/>
    <w:rsid w:val="002D382F"/>
    <w:rsid w:val="002D3927"/>
    <w:rsid w:val="002D4009"/>
    <w:rsid w:val="002D4409"/>
    <w:rsid w:val="002D44A7"/>
    <w:rsid w:val="002D473B"/>
    <w:rsid w:val="002D510C"/>
    <w:rsid w:val="002D528C"/>
    <w:rsid w:val="002D52C8"/>
    <w:rsid w:val="002D5CBD"/>
    <w:rsid w:val="002D5D8A"/>
    <w:rsid w:val="002D6034"/>
    <w:rsid w:val="002D6364"/>
    <w:rsid w:val="002D6580"/>
    <w:rsid w:val="002D6AB6"/>
    <w:rsid w:val="002D6EE4"/>
    <w:rsid w:val="002D6EFB"/>
    <w:rsid w:val="002D735E"/>
    <w:rsid w:val="002D737B"/>
    <w:rsid w:val="002D75DF"/>
    <w:rsid w:val="002D78C4"/>
    <w:rsid w:val="002D7949"/>
    <w:rsid w:val="002D7EA6"/>
    <w:rsid w:val="002E0842"/>
    <w:rsid w:val="002E0D7A"/>
    <w:rsid w:val="002E0F59"/>
    <w:rsid w:val="002E1549"/>
    <w:rsid w:val="002E1869"/>
    <w:rsid w:val="002E19BC"/>
    <w:rsid w:val="002E1A85"/>
    <w:rsid w:val="002E24A1"/>
    <w:rsid w:val="002E2712"/>
    <w:rsid w:val="002E27BE"/>
    <w:rsid w:val="002E319F"/>
    <w:rsid w:val="002E353A"/>
    <w:rsid w:val="002E37C2"/>
    <w:rsid w:val="002E3B7B"/>
    <w:rsid w:val="002E4021"/>
    <w:rsid w:val="002E4037"/>
    <w:rsid w:val="002E428F"/>
    <w:rsid w:val="002E42BA"/>
    <w:rsid w:val="002E467F"/>
    <w:rsid w:val="002E4CE1"/>
    <w:rsid w:val="002E5C4A"/>
    <w:rsid w:val="002E5F96"/>
    <w:rsid w:val="002E60D3"/>
    <w:rsid w:val="002E6457"/>
    <w:rsid w:val="002E668D"/>
    <w:rsid w:val="002E6965"/>
    <w:rsid w:val="002E699B"/>
    <w:rsid w:val="002E704B"/>
    <w:rsid w:val="002E714A"/>
    <w:rsid w:val="002E72D3"/>
    <w:rsid w:val="002E78A2"/>
    <w:rsid w:val="002E7A5B"/>
    <w:rsid w:val="002E7BB0"/>
    <w:rsid w:val="002F121C"/>
    <w:rsid w:val="002F1612"/>
    <w:rsid w:val="002F2173"/>
    <w:rsid w:val="002F265C"/>
    <w:rsid w:val="002F2A5A"/>
    <w:rsid w:val="002F2C0D"/>
    <w:rsid w:val="002F2CE4"/>
    <w:rsid w:val="002F30E8"/>
    <w:rsid w:val="002F387B"/>
    <w:rsid w:val="002F4358"/>
    <w:rsid w:val="002F4A2B"/>
    <w:rsid w:val="002F4F13"/>
    <w:rsid w:val="002F51DB"/>
    <w:rsid w:val="002F5AAE"/>
    <w:rsid w:val="002F71D7"/>
    <w:rsid w:val="002F7331"/>
    <w:rsid w:val="002F77F3"/>
    <w:rsid w:val="002F7BE0"/>
    <w:rsid w:val="002F7E98"/>
    <w:rsid w:val="00300D80"/>
    <w:rsid w:val="0030100D"/>
    <w:rsid w:val="00301986"/>
    <w:rsid w:val="00301F31"/>
    <w:rsid w:val="003022FD"/>
    <w:rsid w:val="00302746"/>
    <w:rsid w:val="00303B6E"/>
    <w:rsid w:val="00304063"/>
    <w:rsid w:val="00304297"/>
    <w:rsid w:val="003043FE"/>
    <w:rsid w:val="003046F6"/>
    <w:rsid w:val="00304C93"/>
    <w:rsid w:val="00304CDC"/>
    <w:rsid w:val="00304E9A"/>
    <w:rsid w:val="00304F8D"/>
    <w:rsid w:val="00305146"/>
    <w:rsid w:val="00305F69"/>
    <w:rsid w:val="00306116"/>
    <w:rsid w:val="00306671"/>
    <w:rsid w:val="0030757A"/>
    <w:rsid w:val="00307C8B"/>
    <w:rsid w:val="00307E5C"/>
    <w:rsid w:val="003109AB"/>
    <w:rsid w:val="00310C4F"/>
    <w:rsid w:val="00310E3C"/>
    <w:rsid w:val="00310F28"/>
    <w:rsid w:val="003111B2"/>
    <w:rsid w:val="0031135F"/>
    <w:rsid w:val="0031172B"/>
    <w:rsid w:val="00311B8A"/>
    <w:rsid w:val="00313CB9"/>
    <w:rsid w:val="00314B88"/>
    <w:rsid w:val="00315209"/>
    <w:rsid w:val="00315B3E"/>
    <w:rsid w:val="00315B73"/>
    <w:rsid w:val="00315CBC"/>
    <w:rsid w:val="00315EC0"/>
    <w:rsid w:val="00316731"/>
    <w:rsid w:val="003169FC"/>
    <w:rsid w:val="00316B64"/>
    <w:rsid w:val="00316E6E"/>
    <w:rsid w:val="00316FF2"/>
    <w:rsid w:val="00317546"/>
    <w:rsid w:val="00317559"/>
    <w:rsid w:val="00317C30"/>
    <w:rsid w:val="00320A98"/>
    <w:rsid w:val="00320CC2"/>
    <w:rsid w:val="003210A7"/>
    <w:rsid w:val="0032122D"/>
    <w:rsid w:val="00321265"/>
    <w:rsid w:val="003215E4"/>
    <w:rsid w:val="00321BBD"/>
    <w:rsid w:val="003221B2"/>
    <w:rsid w:val="0032241E"/>
    <w:rsid w:val="0032261B"/>
    <w:rsid w:val="00322650"/>
    <w:rsid w:val="003227B3"/>
    <w:rsid w:val="003227BE"/>
    <w:rsid w:val="00322C98"/>
    <w:rsid w:val="00322D58"/>
    <w:rsid w:val="00323040"/>
    <w:rsid w:val="0032309E"/>
    <w:rsid w:val="00323217"/>
    <w:rsid w:val="0032331C"/>
    <w:rsid w:val="003236A1"/>
    <w:rsid w:val="00323B11"/>
    <w:rsid w:val="003248D6"/>
    <w:rsid w:val="003251C3"/>
    <w:rsid w:val="003253E0"/>
    <w:rsid w:val="00325D6C"/>
    <w:rsid w:val="00326023"/>
    <w:rsid w:val="003264AB"/>
    <w:rsid w:val="00326577"/>
    <w:rsid w:val="003269D6"/>
    <w:rsid w:val="00326C35"/>
    <w:rsid w:val="00326FBF"/>
    <w:rsid w:val="00327079"/>
    <w:rsid w:val="00327810"/>
    <w:rsid w:val="003279A5"/>
    <w:rsid w:val="003300A7"/>
    <w:rsid w:val="003303FC"/>
    <w:rsid w:val="00330E10"/>
    <w:rsid w:val="00330E81"/>
    <w:rsid w:val="00330ECF"/>
    <w:rsid w:val="003310D0"/>
    <w:rsid w:val="00331878"/>
    <w:rsid w:val="00331E8C"/>
    <w:rsid w:val="00331FC1"/>
    <w:rsid w:val="003326C2"/>
    <w:rsid w:val="00332B47"/>
    <w:rsid w:val="00332EEF"/>
    <w:rsid w:val="00332FE5"/>
    <w:rsid w:val="00333188"/>
    <w:rsid w:val="00334401"/>
    <w:rsid w:val="003348AE"/>
    <w:rsid w:val="00334944"/>
    <w:rsid w:val="00334C8E"/>
    <w:rsid w:val="00335420"/>
    <w:rsid w:val="003357B6"/>
    <w:rsid w:val="00335D76"/>
    <w:rsid w:val="00335EFD"/>
    <w:rsid w:val="00336531"/>
    <w:rsid w:val="00336556"/>
    <w:rsid w:val="00336E8D"/>
    <w:rsid w:val="0033729B"/>
    <w:rsid w:val="003373AA"/>
    <w:rsid w:val="0034016B"/>
    <w:rsid w:val="00340300"/>
    <w:rsid w:val="00340768"/>
    <w:rsid w:val="00340922"/>
    <w:rsid w:val="00341422"/>
    <w:rsid w:val="003414B8"/>
    <w:rsid w:val="00341522"/>
    <w:rsid w:val="003427F2"/>
    <w:rsid w:val="00342A9E"/>
    <w:rsid w:val="00342B63"/>
    <w:rsid w:val="00342CA8"/>
    <w:rsid w:val="00342CE7"/>
    <w:rsid w:val="00343B1B"/>
    <w:rsid w:val="003446F3"/>
    <w:rsid w:val="003453BF"/>
    <w:rsid w:val="00345752"/>
    <w:rsid w:val="00345E79"/>
    <w:rsid w:val="00346438"/>
    <w:rsid w:val="00346B9F"/>
    <w:rsid w:val="00346F48"/>
    <w:rsid w:val="00347414"/>
    <w:rsid w:val="00347C71"/>
    <w:rsid w:val="00347ED5"/>
    <w:rsid w:val="003505D5"/>
    <w:rsid w:val="003506F8"/>
    <w:rsid w:val="0035089D"/>
    <w:rsid w:val="00350AA2"/>
    <w:rsid w:val="00350FE4"/>
    <w:rsid w:val="00351477"/>
    <w:rsid w:val="00351595"/>
    <w:rsid w:val="003515E2"/>
    <w:rsid w:val="00351CB3"/>
    <w:rsid w:val="003521AD"/>
    <w:rsid w:val="00352354"/>
    <w:rsid w:val="00352720"/>
    <w:rsid w:val="00352914"/>
    <w:rsid w:val="003529EE"/>
    <w:rsid w:val="00352D65"/>
    <w:rsid w:val="00352D68"/>
    <w:rsid w:val="00352E09"/>
    <w:rsid w:val="003536BB"/>
    <w:rsid w:val="00353764"/>
    <w:rsid w:val="00353A1A"/>
    <w:rsid w:val="00353D04"/>
    <w:rsid w:val="00353EFE"/>
    <w:rsid w:val="00354082"/>
    <w:rsid w:val="003545AC"/>
    <w:rsid w:val="00354E65"/>
    <w:rsid w:val="00354FC6"/>
    <w:rsid w:val="003552EF"/>
    <w:rsid w:val="00355AA7"/>
    <w:rsid w:val="00355F16"/>
    <w:rsid w:val="003561B3"/>
    <w:rsid w:val="00356270"/>
    <w:rsid w:val="003567D5"/>
    <w:rsid w:val="00356877"/>
    <w:rsid w:val="003579CB"/>
    <w:rsid w:val="00357D1F"/>
    <w:rsid w:val="00360B39"/>
    <w:rsid w:val="00361038"/>
    <w:rsid w:val="00361332"/>
    <w:rsid w:val="00362401"/>
    <w:rsid w:val="00362863"/>
    <w:rsid w:val="00362B8C"/>
    <w:rsid w:val="003634AB"/>
    <w:rsid w:val="00363607"/>
    <w:rsid w:val="003638A3"/>
    <w:rsid w:val="00363C82"/>
    <w:rsid w:val="00363FC3"/>
    <w:rsid w:val="003641FF"/>
    <w:rsid w:val="003643DE"/>
    <w:rsid w:val="00364486"/>
    <w:rsid w:val="00364868"/>
    <w:rsid w:val="00364F7B"/>
    <w:rsid w:val="0036522C"/>
    <w:rsid w:val="0036562B"/>
    <w:rsid w:val="0036580E"/>
    <w:rsid w:val="00365C82"/>
    <w:rsid w:val="00365F01"/>
    <w:rsid w:val="00366410"/>
    <w:rsid w:val="00366757"/>
    <w:rsid w:val="003668E2"/>
    <w:rsid w:val="00366F83"/>
    <w:rsid w:val="003670E3"/>
    <w:rsid w:val="003670FB"/>
    <w:rsid w:val="003674C3"/>
    <w:rsid w:val="003677A5"/>
    <w:rsid w:val="00367BCC"/>
    <w:rsid w:val="00367CAF"/>
    <w:rsid w:val="00367D6B"/>
    <w:rsid w:val="00367FA8"/>
    <w:rsid w:val="003707C9"/>
    <w:rsid w:val="00370C3C"/>
    <w:rsid w:val="00370D89"/>
    <w:rsid w:val="0037160A"/>
    <w:rsid w:val="00371A99"/>
    <w:rsid w:val="00372406"/>
    <w:rsid w:val="003727AD"/>
    <w:rsid w:val="00372A9A"/>
    <w:rsid w:val="003732FC"/>
    <w:rsid w:val="00373FDB"/>
    <w:rsid w:val="0037448E"/>
    <w:rsid w:val="003744C2"/>
    <w:rsid w:val="003744EA"/>
    <w:rsid w:val="0037561A"/>
    <w:rsid w:val="00375A29"/>
    <w:rsid w:val="00375E02"/>
    <w:rsid w:val="003760C0"/>
    <w:rsid w:val="00376C95"/>
    <w:rsid w:val="00376E32"/>
    <w:rsid w:val="003771DA"/>
    <w:rsid w:val="003773D2"/>
    <w:rsid w:val="003800DA"/>
    <w:rsid w:val="00380290"/>
    <w:rsid w:val="003805D2"/>
    <w:rsid w:val="003816EC"/>
    <w:rsid w:val="00381811"/>
    <w:rsid w:val="0038204C"/>
    <w:rsid w:val="003824A3"/>
    <w:rsid w:val="00382946"/>
    <w:rsid w:val="00382B03"/>
    <w:rsid w:val="00382E9F"/>
    <w:rsid w:val="00383170"/>
    <w:rsid w:val="00383729"/>
    <w:rsid w:val="00383973"/>
    <w:rsid w:val="003839A3"/>
    <w:rsid w:val="00383AD1"/>
    <w:rsid w:val="00385DB0"/>
    <w:rsid w:val="00385F84"/>
    <w:rsid w:val="003862B9"/>
    <w:rsid w:val="00386CA3"/>
    <w:rsid w:val="00387251"/>
    <w:rsid w:val="003873D5"/>
    <w:rsid w:val="00387AA0"/>
    <w:rsid w:val="00387B17"/>
    <w:rsid w:val="00387CFE"/>
    <w:rsid w:val="003902D6"/>
    <w:rsid w:val="0039045D"/>
    <w:rsid w:val="003905EF"/>
    <w:rsid w:val="00390706"/>
    <w:rsid w:val="0039095A"/>
    <w:rsid w:val="0039135B"/>
    <w:rsid w:val="00391431"/>
    <w:rsid w:val="003914CC"/>
    <w:rsid w:val="00391CCE"/>
    <w:rsid w:val="00391CD4"/>
    <w:rsid w:val="00391F9E"/>
    <w:rsid w:val="0039200D"/>
    <w:rsid w:val="00392D50"/>
    <w:rsid w:val="00392F0F"/>
    <w:rsid w:val="0039323A"/>
    <w:rsid w:val="00394462"/>
    <w:rsid w:val="003946D5"/>
    <w:rsid w:val="00395385"/>
    <w:rsid w:val="003954DF"/>
    <w:rsid w:val="00395A6D"/>
    <w:rsid w:val="00395D0B"/>
    <w:rsid w:val="00396155"/>
    <w:rsid w:val="0039616C"/>
    <w:rsid w:val="003963FF"/>
    <w:rsid w:val="00396C3F"/>
    <w:rsid w:val="00397316"/>
    <w:rsid w:val="003A09E5"/>
    <w:rsid w:val="003A0A5E"/>
    <w:rsid w:val="003A241D"/>
    <w:rsid w:val="003A26BD"/>
    <w:rsid w:val="003A290F"/>
    <w:rsid w:val="003A3676"/>
    <w:rsid w:val="003A3AAC"/>
    <w:rsid w:val="003A3EF6"/>
    <w:rsid w:val="003A449C"/>
    <w:rsid w:val="003A4D4C"/>
    <w:rsid w:val="003A4DC5"/>
    <w:rsid w:val="003A4E9F"/>
    <w:rsid w:val="003A4FC8"/>
    <w:rsid w:val="003A50BD"/>
    <w:rsid w:val="003A5948"/>
    <w:rsid w:val="003A5D8F"/>
    <w:rsid w:val="003A5DBE"/>
    <w:rsid w:val="003A5F85"/>
    <w:rsid w:val="003A6028"/>
    <w:rsid w:val="003A676E"/>
    <w:rsid w:val="003A68B1"/>
    <w:rsid w:val="003A6B79"/>
    <w:rsid w:val="003B016D"/>
    <w:rsid w:val="003B092A"/>
    <w:rsid w:val="003B0979"/>
    <w:rsid w:val="003B1080"/>
    <w:rsid w:val="003B120A"/>
    <w:rsid w:val="003B1B23"/>
    <w:rsid w:val="003B21FE"/>
    <w:rsid w:val="003B220F"/>
    <w:rsid w:val="003B3970"/>
    <w:rsid w:val="003B3C78"/>
    <w:rsid w:val="003B3EA0"/>
    <w:rsid w:val="003B42BE"/>
    <w:rsid w:val="003B47BB"/>
    <w:rsid w:val="003B4F1B"/>
    <w:rsid w:val="003B5078"/>
    <w:rsid w:val="003B547D"/>
    <w:rsid w:val="003B557F"/>
    <w:rsid w:val="003B5FC5"/>
    <w:rsid w:val="003B634D"/>
    <w:rsid w:val="003B649E"/>
    <w:rsid w:val="003B67CB"/>
    <w:rsid w:val="003B6B83"/>
    <w:rsid w:val="003B71BD"/>
    <w:rsid w:val="003B7F16"/>
    <w:rsid w:val="003C01E7"/>
    <w:rsid w:val="003C0A12"/>
    <w:rsid w:val="003C1A04"/>
    <w:rsid w:val="003C2351"/>
    <w:rsid w:val="003C2378"/>
    <w:rsid w:val="003C28D7"/>
    <w:rsid w:val="003C3309"/>
    <w:rsid w:val="003C33B8"/>
    <w:rsid w:val="003C3A5C"/>
    <w:rsid w:val="003C3B49"/>
    <w:rsid w:val="003C3E28"/>
    <w:rsid w:val="003C3EA8"/>
    <w:rsid w:val="003C3FB7"/>
    <w:rsid w:val="003C4026"/>
    <w:rsid w:val="003C4273"/>
    <w:rsid w:val="003C4D29"/>
    <w:rsid w:val="003C5322"/>
    <w:rsid w:val="003C5936"/>
    <w:rsid w:val="003C5CF7"/>
    <w:rsid w:val="003C5D29"/>
    <w:rsid w:val="003C65AD"/>
    <w:rsid w:val="003C6B73"/>
    <w:rsid w:val="003C6D37"/>
    <w:rsid w:val="003C6EE7"/>
    <w:rsid w:val="003C703D"/>
    <w:rsid w:val="003C7241"/>
    <w:rsid w:val="003C75B9"/>
    <w:rsid w:val="003C7B41"/>
    <w:rsid w:val="003D0072"/>
    <w:rsid w:val="003D00B7"/>
    <w:rsid w:val="003D050A"/>
    <w:rsid w:val="003D0574"/>
    <w:rsid w:val="003D0724"/>
    <w:rsid w:val="003D0FA6"/>
    <w:rsid w:val="003D1454"/>
    <w:rsid w:val="003D1502"/>
    <w:rsid w:val="003D1A41"/>
    <w:rsid w:val="003D232B"/>
    <w:rsid w:val="003D2854"/>
    <w:rsid w:val="003D2CA4"/>
    <w:rsid w:val="003D2D68"/>
    <w:rsid w:val="003D2F6C"/>
    <w:rsid w:val="003D2FA9"/>
    <w:rsid w:val="003D3610"/>
    <w:rsid w:val="003D3C3E"/>
    <w:rsid w:val="003D407D"/>
    <w:rsid w:val="003D41E4"/>
    <w:rsid w:val="003D4238"/>
    <w:rsid w:val="003D44F5"/>
    <w:rsid w:val="003D4801"/>
    <w:rsid w:val="003D49CF"/>
    <w:rsid w:val="003D4D34"/>
    <w:rsid w:val="003D4F45"/>
    <w:rsid w:val="003D603C"/>
    <w:rsid w:val="003D63B9"/>
    <w:rsid w:val="003D63CB"/>
    <w:rsid w:val="003D646D"/>
    <w:rsid w:val="003D681F"/>
    <w:rsid w:val="003D699C"/>
    <w:rsid w:val="003D6E73"/>
    <w:rsid w:val="003D762D"/>
    <w:rsid w:val="003D7B3D"/>
    <w:rsid w:val="003E01D5"/>
    <w:rsid w:val="003E05AD"/>
    <w:rsid w:val="003E06FE"/>
    <w:rsid w:val="003E089F"/>
    <w:rsid w:val="003E0D0E"/>
    <w:rsid w:val="003E0FF8"/>
    <w:rsid w:val="003E21D0"/>
    <w:rsid w:val="003E233A"/>
    <w:rsid w:val="003E26E3"/>
    <w:rsid w:val="003E2B49"/>
    <w:rsid w:val="003E2F73"/>
    <w:rsid w:val="003E3259"/>
    <w:rsid w:val="003E34CC"/>
    <w:rsid w:val="003E3734"/>
    <w:rsid w:val="003E399D"/>
    <w:rsid w:val="003E39E1"/>
    <w:rsid w:val="003E3B93"/>
    <w:rsid w:val="003E3FB0"/>
    <w:rsid w:val="003E42F4"/>
    <w:rsid w:val="003E435D"/>
    <w:rsid w:val="003E4A57"/>
    <w:rsid w:val="003E4B09"/>
    <w:rsid w:val="003E4D32"/>
    <w:rsid w:val="003E5354"/>
    <w:rsid w:val="003E5545"/>
    <w:rsid w:val="003E5554"/>
    <w:rsid w:val="003E55D7"/>
    <w:rsid w:val="003E5C90"/>
    <w:rsid w:val="003E6990"/>
    <w:rsid w:val="003E6E82"/>
    <w:rsid w:val="003E7127"/>
    <w:rsid w:val="003E723A"/>
    <w:rsid w:val="003E7DE9"/>
    <w:rsid w:val="003F0678"/>
    <w:rsid w:val="003F0708"/>
    <w:rsid w:val="003F1406"/>
    <w:rsid w:val="003F23D0"/>
    <w:rsid w:val="003F2EA4"/>
    <w:rsid w:val="003F30DB"/>
    <w:rsid w:val="003F3249"/>
    <w:rsid w:val="003F38A2"/>
    <w:rsid w:val="003F425A"/>
    <w:rsid w:val="003F4706"/>
    <w:rsid w:val="003F48ED"/>
    <w:rsid w:val="003F51B2"/>
    <w:rsid w:val="003F5290"/>
    <w:rsid w:val="003F5848"/>
    <w:rsid w:val="003F5A66"/>
    <w:rsid w:val="003F60BD"/>
    <w:rsid w:val="003F69F2"/>
    <w:rsid w:val="003F6BD8"/>
    <w:rsid w:val="003F6CDD"/>
    <w:rsid w:val="003F737E"/>
    <w:rsid w:val="003F779B"/>
    <w:rsid w:val="003F7BBF"/>
    <w:rsid w:val="003F7E86"/>
    <w:rsid w:val="004000C2"/>
    <w:rsid w:val="00400379"/>
    <w:rsid w:val="004004FD"/>
    <w:rsid w:val="00400CAD"/>
    <w:rsid w:val="00400E11"/>
    <w:rsid w:val="00400EBD"/>
    <w:rsid w:val="00401887"/>
    <w:rsid w:val="004019F6"/>
    <w:rsid w:val="00401C76"/>
    <w:rsid w:val="00401FA3"/>
    <w:rsid w:val="00403000"/>
    <w:rsid w:val="00403143"/>
    <w:rsid w:val="004037B3"/>
    <w:rsid w:val="00403987"/>
    <w:rsid w:val="00403D64"/>
    <w:rsid w:val="00404165"/>
    <w:rsid w:val="0040421D"/>
    <w:rsid w:val="004047D5"/>
    <w:rsid w:val="00404C71"/>
    <w:rsid w:val="00405839"/>
    <w:rsid w:val="00405C85"/>
    <w:rsid w:val="00405D7B"/>
    <w:rsid w:val="00406006"/>
    <w:rsid w:val="00406111"/>
    <w:rsid w:val="0040615B"/>
    <w:rsid w:val="00406334"/>
    <w:rsid w:val="004068F1"/>
    <w:rsid w:val="00406C6C"/>
    <w:rsid w:val="00406DB9"/>
    <w:rsid w:val="004072D0"/>
    <w:rsid w:val="00407323"/>
    <w:rsid w:val="00407499"/>
    <w:rsid w:val="00407887"/>
    <w:rsid w:val="004102E5"/>
    <w:rsid w:val="004103AD"/>
    <w:rsid w:val="00410698"/>
    <w:rsid w:val="00410C46"/>
    <w:rsid w:val="004115DF"/>
    <w:rsid w:val="00411BAE"/>
    <w:rsid w:val="00411E2C"/>
    <w:rsid w:val="00412004"/>
    <w:rsid w:val="00412D56"/>
    <w:rsid w:val="004133EF"/>
    <w:rsid w:val="004142F1"/>
    <w:rsid w:val="004149CA"/>
    <w:rsid w:val="0041535E"/>
    <w:rsid w:val="0041549B"/>
    <w:rsid w:val="004156F8"/>
    <w:rsid w:val="0041648E"/>
    <w:rsid w:val="00416DB9"/>
    <w:rsid w:val="00417765"/>
    <w:rsid w:val="00417774"/>
    <w:rsid w:val="00417847"/>
    <w:rsid w:val="00417C52"/>
    <w:rsid w:val="00420B24"/>
    <w:rsid w:val="00420EE9"/>
    <w:rsid w:val="00420F95"/>
    <w:rsid w:val="004211C4"/>
    <w:rsid w:val="004211CB"/>
    <w:rsid w:val="0042185F"/>
    <w:rsid w:val="00421B82"/>
    <w:rsid w:val="00422200"/>
    <w:rsid w:val="0042331D"/>
    <w:rsid w:val="0042427B"/>
    <w:rsid w:val="0042473F"/>
    <w:rsid w:val="004247D1"/>
    <w:rsid w:val="00424BD8"/>
    <w:rsid w:val="004254D3"/>
    <w:rsid w:val="00425E94"/>
    <w:rsid w:val="00425FDF"/>
    <w:rsid w:val="00426034"/>
    <w:rsid w:val="00426751"/>
    <w:rsid w:val="00426BCF"/>
    <w:rsid w:val="00426EAA"/>
    <w:rsid w:val="00426ECF"/>
    <w:rsid w:val="00427296"/>
    <w:rsid w:val="004272CB"/>
    <w:rsid w:val="00427556"/>
    <w:rsid w:val="0042755A"/>
    <w:rsid w:val="004275CB"/>
    <w:rsid w:val="00427938"/>
    <w:rsid w:val="00427F29"/>
    <w:rsid w:val="00427F65"/>
    <w:rsid w:val="00430AB5"/>
    <w:rsid w:val="00430D57"/>
    <w:rsid w:val="00431054"/>
    <w:rsid w:val="00431482"/>
    <w:rsid w:val="00431608"/>
    <w:rsid w:val="004318DE"/>
    <w:rsid w:val="00431CC2"/>
    <w:rsid w:val="0043314D"/>
    <w:rsid w:val="0043346D"/>
    <w:rsid w:val="0043365D"/>
    <w:rsid w:val="00433D5C"/>
    <w:rsid w:val="0043450D"/>
    <w:rsid w:val="00434690"/>
    <w:rsid w:val="00434837"/>
    <w:rsid w:val="00434CBA"/>
    <w:rsid w:val="00435321"/>
    <w:rsid w:val="0043556F"/>
    <w:rsid w:val="00435595"/>
    <w:rsid w:val="00435858"/>
    <w:rsid w:val="00435C6A"/>
    <w:rsid w:val="00435FE0"/>
    <w:rsid w:val="00436004"/>
    <w:rsid w:val="00436F5C"/>
    <w:rsid w:val="004377F4"/>
    <w:rsid w:val="00437B9D"/>
    <w:rsid w:val="00437C69"/>
    <w:rsid w:val="004402A3"/>
    <w:rsid w:val="004402B8"/>
    <w:rsid w:val="004413F5"/>
    <w:rsid w:val="00441CA6"/>
    <w:rsid w:val="00441E9A"/>
    <w:rsid w:val="00441ED5"/>
    <w:rsid w:val="00442482"/>
    <w:rsid w:val="0044262C"/>
    <w:rsid w:val="00442AD4"/>
    <w:rsid w:val="00442FC6"/>
    <w:rsid w:val="0044300F"/>
    <w:rsid w:val="004430B3"/>
    <w:rsid w:val="004430E6"/>
    <w:rsid w:val="004436FB"/>
    <w:rsid w:val="00443B8F"/>
    <w:rsid w:val="00443D6D"/>
    <w:rsid w:val="00444B2B"/>
    <w:rsid w:val="0044535B"/>
    <w:rsid w:val="00445FB4"/>
    <w:rsid w:val="00446509"/>
    <w:rsid w:val="004476D2"/>
    <w:rsid w:val="00447980"/>
    <w:rsid w:val="00447C0F"/>
    <w:rsid w:val="00447CE5"/>
    <w:rsid w:val="004505FA"/>
    <w:rsid w:val="004506DD"/>
    <w:rsid w:val="00450726"/>
    <w:rsid w:val="00451181"/>
    <w:rsid w:val="00451274"/>
    <w:rsid w:val="00451709"/>
    <w:rsid w:val="00451C70"/>
    <w:rsid w:val="004527D1"/>
    <w:rsid w:val="00452AC7"/>
    <w:rsid w:val="00452BD0"/>
    <w:rsid w:val="0045304A"/>
    <w:rsid w:val="00453DE1"/>
    <w:rsid w:val="0045470C"/>
    <w:rsid w:val="00454B17"/>
    <w:rsid w:val="004553CA"/>
    <w:rsid w:val="00455826"/>
    <w:rsid w:val="00455FCC"/>
    <w:rsid w:val="0045609D"/>
    <w:rsid w:val="00456591"/>
    <w:rsid w:val="00456609"/>
    <w:rsid w:val="004568C9"/>
    <w:rsid w:val="00456D89"/>
    <w:rsid w:val="00457384"/>
    <w:rsid w:val="00457742"/>
    <w:rsid w:val="00457B32"/>
    <w:rsid w:val="00457DB0"/>
    <w:rsid w:val="00460236"/>
    <w:rsid w:val="00460415"/>
    <w:rsid w:val="00460537"/>
    <w:rsid w:val="00460662"/>
    <w:rsid w:val="00460688"/>
    <w:rsid w:val="00460AF0"/>
    <w:rsid w:val="00460B5A"/>
    <w:rsid w:val="00460DA8"/>
    <w:rsid w:val="004610E6"/>
    <w:rsid w:val="004612EB"/>
    <w:rsid w:val="00461576"/>
    <w:rsid w:val="004616A9"/>
    <w:rsid w:val="00461745"/>
    <w:rsid w:val="00461B8C"/>
    <w:rsid w:val="00461CFB"/>
    <w:rsid w:val="00461F99"/>
    <w:rsid w:val="004627FC"/>
    <w:rsid w:val="00462B49"/>
    <w:rsid w:val="00462DB3"/>
    <w:rsid w:val="00463F74"/>
    <w:rsid w:val="00464401"/>
    <w:rsid w:val="00464A94"/>
    <w:rsid w:val="004655A6"/>
    <w:rsid w:val="004658BE"/>
    <w:rsid w:val="00465C12"/>
    <w:rsid w:val="00465C45"/>
    <w:rsid w:val="00465D43"/>
    <w:rsid w:val="00465DF2"/>
    <w:rsid w:val="00466741"/>
    <w:rsid w:val="0046675B"/>
    <w:rsid w:val="00466870"/>
    <w:rsid w:val="00466F7A"/>
    <w:rsid w:val="00467163"/>
    <w:rsid w:val="00467424"/>
    <w:rsid w:val="004679AD"/>
    <w:rsid w:val="00467BFE"/>
    <w:rsid w:val="00470019"/>
    <w:rsid w:val="00470F86"/>
    <w:rsid w:val="00470F93"/>
    <w:rsid w:val="00471222"/>
    <w:rsid w:val="004713BC"/>
    <w:rsid w:val="004714D1"/>
    <w:rsid w:val="004717BF"/>
    <w:rsid w:val="004718BA"/>
    <w:rsid w:val="00471B1F"/>
    <w:rsid w:val="00472016"/>
    <w:rsid w:val="00472BE0"/>
    <w:rsid w:val="0047329A"/>
    <w:rsid w:val="00474605"/>
    <w:rsid w:val="00474668"/>
    <w:rsid w:val="004752C0"/>
    <w:rsid w:val="004753E7"/>
    <w:rsid w:val="004755D3"/>
    <w:rsid w:val="00475BF1"/>
    <w:rsid w:val="00475E52"/>
    <w:rsid w:val="00475ED3"/>
    <w:rsid w:val="00475EF4"/>
    <w:rsid w:val="0047612E"/>
    <w:rsid w:val="00476E73"/>
    <w:rsid w:val="004776AD"/>
    <w:rsid w:val="0047774D"/>
    <w:rsid w:val="0047780F"/>
    <w:rsid w:val="00477C57"/>
    <w:rsid w:val="00477D93"/>
    <w:rsid w:val="004804C0"/>
    <w:rsid w:val="004804E7"/>
    <w:rsid w:val="00480F60"/>
    <w:rsid w:val="004817E1"/>
    <w:rsid w:val="00482051"/>
    <w:rsid w:val="00482349"/>
    <w:rsid w:val="0048256D"/>
    <w:rsid w:val="00483275"/>
    <w:rsid w:val="00483303"/>
    <w:rsid w:val="004833F5"/>
    <w:rsid w:val="00483514"/>
    <w:rsid w:val="00483607"/>
    <w:rsid w:val="00483CD3"/>
    <w:rsid w:val="00483E84"/>
    <w:rsid w:val="004841EF"/>
    <w:rsid w:val="0048421E"/>
    <w:rsid w:val="00484501"/>
    <w:rsid w:val="0048478B"/>
    <w:rsid w:val="004847C2"/>
    <w:rsid w:val="00484A95"/>
    <w:rsid w:val="00484EEF"/>
    <w:rsid w:val="004852DB"/>
    <w:rsid w:val="0048533C"/>
    <w:rsid w:val="00485D91"/>
    <w:rsid w:val="00485F22"/>
    <w:rsid w:val="00486030"/>
    <w:rsid w:val="00486124"/>
    <w:rsid w:val="00486622"/>
    <w:rsid w:val="00486ECE"/>
    <w:rsid w:val="00486F99"/>
    <w:rsid w:val="00490316"/>
    <w:rsid w:val="004904A7"/>
    <w:rsid w:val="0049099C"/>
    <w:rsid w:val="00490E0C"/>
    <w:rsid w:val="004913D7"/>
    <w:rsid w:val="004928F4"/>
    <w:rsid w:val="0049299C"/>
    <w:rsid w:val="00493604"/>
    <w:rsid w:val="00493723"/>
    <w:rsid w:val="004941E8"/>
    <w:rsid w:val="00494C67"/>
    <w:rsid w:val="00494F03"/>
    <w:rsid w:val="00495DAF"/>
    <w:rsid w:val="004966C7"/>
    <w:rsid w:val="00496CFE"/>
    <w:rsid w:val="00496E24"/>
    <w:rsid w:val="00496F29"/>
    <w:rsid w:val="00496F98"/>
    <w:rsid w:val="004975C8"/>
    <w:rsid w:val="004978C3"/>
    <w:rsid w:val="00497DDD"/>
    <w:rsid w:val="004A011E"/>
    <w:rsid w:val="004A04C0"/>
    <w:rsid w:val="004A054D"/>
    <w:rsid w:val="004A0E43"/>
    <w:rsid w:val="004A12F8"/>
    <w:rsid w:val="004A1693"/>
    <w:rsid w:val="004A1715"/>
    <w:rsid w:val="004A1951"/>
    <w:rsid w:val="004A22AF"/>
    <w:rsid w:val="004A272F"/>
    <w:rsid w:val="004A3931"/>
    <w:rsid w:val="004A4AB8"/>
    <w:rsid w:val="004A4D89"/>
    <w:rsid w:val="004A5597"/>
    <w:rsid w:val="004A56C5"/>
    <w:rsid w:val="004A5832"/>
    <w:rsid w:val="004A5DAE"/>
    <w:rsid w:val="004A60D7"/>
    <w:rsid w:val="004A6855"/>
    <w:rsid w:val="004A6A5F"/>
    <w:rsid w:val="004A6B05"/>
    <w:rsid w:val="004A6B5E"/>
    <w:rsid w:val="004A6BCE"/>
    <w:rsid w:val="004A7511"/>
    <w:rsid w:val="004A7F22"/>
    <w:rsid w:val="004B0332"/>
    <w:rsid w:val="004B0B77"/>
    <w:rsid w:val="004B0FDA"/>
    <w:rsid w:val="004B152F"/>
    <w:rsid w:val="004B1BF8"/>
    <w:rsid w:val="004B231D"/>
    <w:rsid w:val="004B27EA"/>
    <w:rsid w:val="004B2840"/>
    <w:rsid w:val="004B28D8"/>
    <w:rsid w:val="004B31E5"/>
    <w:rsid w:val="004B372E"/>
    <w:rsid w:val="004B3873"/>
    <w:rsid w:val="004B3A6F"/>
    <w:rsid w:val="004B4484"/>
    <w:rsid w:val="004B4F5A"/>
    <w:rsid w:val="004B5098"/>
    <w:rsid w:val="004B5632"/>
    <w:rsid w:val="004B58E0"/>
    <w:rsid w:val="004B59B8"/>
    <w:rsid w:val="004B65CE"/>
    <w:rsid w:val="004B662D"/>
    <w:rsid w:val="004B6B29"/>
    <w:rsid w:val="004B798F"/>
    <w:rsid w:val="004B7B9C"/>
    <w:rsid w:val="004B7BDF"/>
    <w:rsid w:val="004B7C86"/>
    <w:rsid w:val="004B7FD9"/>
    <w:rsid w:val="004C03C0"/>
    <w:rsid w:val="004C04E7"/>
    <w:rsid w:val="004C0E8C"/>
    <w:rsid w:val="004C0F74"/>
    <w:rsid w:val="004C147C"/>
    <w:rsid w:val="004C2018"/>
    <w:rsid w:val="004C2500"/>
    <w:rsid w:val="004C2FAB"/>
    <w:rsid w:val="004C304E"/>
    <w:rsid w:val="004C33F0"/>
    <w:rsid w:val="004C3BC4"/>
    <w:rsid w:val="004C49BB"/>
    <w:rsid w:val="004C57B2"/>
    <w:rsid w:val="004C5DF3"/>
    <w:rsid w:val="004C6769"/>
    <w:rsid w:val="004C6775"/>
    <w:rsid w:val="004C684C"/>
    <w:rsid w:val="004C6A3A"/>
    <w:rsid w:val="004C7914"/>
    <w:rsid w:val="004C7A1F"/>
    <w:rsid w:val="004C7ABA"/>
    <w:rsid w:val="004C7B2C"/>
    <w:rsid w:val="004C7E9B"/>
    <w:rsid w:val="004D0507"/>
    <w:rsid w:val="004D0549"/>
    <w:rsid w:val="004D0725"/>
    <w:rsid w:val="004D08F6"/>
    <w:rsid w:val="004D0A2D"/>
    <w:rsid w:val="004D24FA"/>
    <w:rsid w:val="004D2789"/>
    <w:rsid w:val="004D2C16"/>
    <w:rsid w:val="004D33C2"/>
    <w:rsid w:val="004D361F"/>
    <w:rsid w:val="004D45F5"/>
    <w:rsid w:val="004D4C30"/>
    <w:rsid w:val="004D4C64"/>
    <w:rsid w:val="004D4F51"/>
    <w:rsid w:val="004D5AF7"/>
    <w:rsid w:val="004D5EBA"/>
    <w:rsid w:val="004D60E1"/>
    <w:rsid w:val="004D6379"/>
    <w:rsid w:val="004D66F7"/>
    <w:rsid w:val="004D6748"/>
    <w:rsid w:val="004D69A3"/>
    <w:rsid w:val="004D732C"/>
    <w:rsid w:val="004D7A95"/>
    <w:rsid w:val="004E0841"/>
    <w:rsid w:val="004E0AB3"/>
    <w:rsid w:val="004E0B6B"/>
    <w:rsid w:val="004E0F53"/>
    <w:rsid w:val="004E11F2"/>
    <w:rsid w:val="004E1ABA"/>
    <w:rsid w:val="004E1B0C"/>
    <w:rsid w:val="004E1CCE"/>
    <w:rsid w:val="004E1F57"/>
    <w:rsid w:val="004E24F4"/>
    <w:rsid w:val="004E257C"/>
    <w:rsid w:val="004E34CD"/>
    <w:rsid w:val="004E367F"/>
    <w:rsid w:val="004E372E"/>
    <w:rsid w:val="004E37B6"/>
    <w:rsid w:val="004E3B14"/>
    <w:rsid w:val="004E3BF3"/>
    <w:rsid w:val="004E4327"/>
    <w:rsid w:val="004E4D7A"/>
    <w:rsid w:val="004E4E0F"/>
    <w:rsid w:val="004E4F4E"/>
    <w:rsid w:val="004E5D0A"/>
    <w:rsid w:val="004E665C"/>
    <w:rsid w:val="004E69F3"/>
    <w:rsid w:val="004E6B9D"/>
    <w:rsid w:val="004E6BBE"/>
    <w:rsid w:val="004E6DCE"/>
    <w:rsid w:val="004E7A06"/>
    <w:rsid w:val="004F04FD"/>
    <w:rsid w:val="004F06C0"/>
    <w:rsid w:val="004F0B6A"/>
    <w:rsid w:val="004F11C1"/>
    <w:rsid w:val="004F129D"/>
    <w:rsid w:val="004F12AC"/>
    <w:rsid w:val="004F1313"/>
    <w:rsid w:val="004F1499"/>
    <w:rsid w:val="004F1D30"/>
    <w:rsid w:val="004F2FD1"/>
    <w:rsid w:val="004F335E"/>
    <w:rsid w:val="004F338A"/>
    <w:rsid w:val="004F36CB"/>
    <w:rsid w:val="004F3803"/>
    <w:rsid w:val="004F3810"/>
    <w:rsid w:val="004F38AC"/>
    <w:rsid w:val="004F39D3"/>
    <w:rsid w:val="004F39EE"/>
    <w:rsid w:val="004F39F2"/>
    <w:rsid w:val="004F3A14"/>
    <w:rsid w:val="004F3D21"/>
    <w:rsid w:val="004F3F4B"/>
    <w:rsid w:val="004F40E2"/>
    <w:rsid w:val="004F43E8"/>
    <w:rsid w:val="004F4980"/>
    <w:rsid w:val="004F4A9F"/>
    <w:rsid w:val="004F4CDB"/>
    <w:rsid w:val="004F5B53"/>
    <w:rsid w:val="004F5BD9"/>
    <w:rsid w:val="004F5D19"/>
    <w:rsid w:val="004F5E93"/>
    <w:rsid w:val="004F64C7"/>
    <w:rsid w:val="004F6516"/>
    <w:rsid w:val="004F6C68"/>
    <w:rsid w:val="004F76A8"/>
    <w:rsid w:val="00500333"/>
    <w:rsid w:val="005003A4"/>
    <w:rsid w:val="00500949"/>
    <w:rsid w:val="00500953"/>
    <w:rsid w:val="005009DC"/>
    <w:rsid w:val="00500F55"/>
    <w:rsid w:val="005010EB"/>
    <w:rsid w:val="005015BE"/>
    <w:rsid w:val="00501D52"/>
    <w:rsid w:val="00501EE5"/>
    <w:rsid w:val="0050240C"/>
    <w:rsid w:val="00502669"/>
    <w:rsid w:val="00502C27"/>
    <w:rsid w:val="00503080"/>
    <w:rsid w:val="00503603"/>
    <w:rsid w:val="00503720"/>
    <w:rsid w:val="00504528"/>
    <w:rsid w:val="005051B1"/>
    <w:rsid w:val="00505304"/>
    <w:rsid w:val="005054E6"/>
    <w:rsid w:val="00506020"/>
    <w:rsid w:val="00506315"/>
    <w:rsid w:val="00506388"/>
    <w:rsid w:val="00506929"/>
    <w:rsid w:val="005074D2"/>
    <w:rsid w:val="00507ACE"/>
    <w:rsid w:val="00507B45"/>
    <w:rsid w:val="00507CDE"/>
    <w:rsid w:val="00507F65"/>
    <w:rsid w:val="00510A88"/>
    <w:rsid w:val="00511486"/>
    <w:rsid w:val="00511B13"/>
    <w:rsid w:val="005122AD"/>
    <w:rsid w:val="00512B68"/>
    <w:rsid w:val="00512EB5"/>
    <w:rsid w:val="005136BA"/>
    <w:rsid w:val="00513D9D"/>
    <w:rsid w:val="00513E84"/>
    <w:rsid w:val="00514017"/>
    <w:rsid w:val="005140B4"/>
    <w:rsid w:val="005142BE"/>
    <w:rsid w:val="00514384"/>
    <w:rsid w:val="00514B68"/>
    <w:rsid w:val="005152B4"/>
    <w:rsid w:val="005160AE"/>
    <w:rsid w:val="005160BD"/>
    <w:rsid w:val="0051619A"/>
    <w:rsid w:val="00516372"/>
    <w:rsid w:val="005164FD"/>
    <w:rsid w:val="00516686"/>
    <w:rsid w:val="00516BFA"/>
    <w:rsid w:val="00517EC4"/>
    <w:rsid w:val="00520025"/>
    <w:rsid w:val="00520156"/>
    <w:rsid w:val="00520169"/>
    <w:rsid w:val="0052048E"/>
    <w:rsid w:val="00520824"/>
    <w:rsid w:val="00520CB5"/>
    <w:rsid w:val="005210F0"/>
    <w:rsid w:val="005211F8"/>
    <w:rsid w:val="005213A6"/>
    <w:rsid w:val="005219B0"/>
    <w:rsid w:val="005219EA"/>
    <w:rsid w:val="00521FEB"/>
    <w:rsid w:val="0052242C"/>
    <w:rsid w:val="00522808"/>
    <w:rsid w:val="005229EB"/>
    <w:rsid w:val="00522C5D"/>
    <w:rsid w:val="0052305A"/>
    <w:rsid w:val="005233A5"/>
    <w:rsid w:val="00523A82"/>
    <w:rsid w:val="00523CBF"/>
    <w:rsid w:val="005240BF"/>
    <w:rsid w:val="005247C7"/>
    <w:rsid w:val="00524A29"/>
    <w:rsid w:val="00524BEA"/>
    <w:rsid w:val="005254D5"/>
    <w:rsid w:val="00525F51"/>
    <w:rsid w:val="00526114"/>
    <w:rsid w:val="0052644A"/>
    <w:rsid w:val="00526CD5"/>
    <w:rsid w:val="00527098"/>
    <w:rsid w:val="005270AB"/>
    <w:rsid w:val="005274A8"/>
    <w:rsid w:val="005277B7"/>
    <w:rsid w:val="00527E20"/>
    <w:rsid w:val="0053092E"/>
    <w:rsid w:val="00530D19"/>
    <w:rsid w:val="0053177D"/>
    <w:rsid w:val="0053200B"/>
    <w:rsid w:val="0053213A"/>
    <w:rsid w:val="00532611"/>
    <w:rsid w:val="00532C0A"/>
    <w:rsid w:val="00533100"/>
    <w:rsid w:val="005333BB"/>
    <w:rsid w:val="00533DAB"/>
    <w:rsid w:val="0053465E"/>
    <w:rsid w:val="00534AAD"/>
    <w:rsid w:val="0053544B"/>
    <w:rsid w:val="00535504"/>
    <w:rsid w:val="00535530"/>
    <w:rsid w:val="00535EA4"/>
    <w:rsid w:val="005362ED"/>
    <w:rsid w:val="00536825"/>
    <w:rsid w:val="00536E9A"/>
    <w:rsid w:val="005378AD"/>
    <w:rsid w:val="00537EA2"/>
    <w:rsid w:val="00540288"/>
    <w:rsid w:val="00541C0E"/>
    <w:rsid w:val="00541D4C"/>
    <w:rsid w:val="00541FBF"/>
    <w:rsid w:val="005423DF"/>
    <w:rsid w:val="00542914"/>
    <w:rsid w:val="00542AD1"/>
    <w:rsid w:val="00542F62"/>
    <w:rsid w:val="00543446"/>
    <w:rsid w:val="0054349F"/>
    <w:rsid w:val="00543C93"/>
    <w:rsid w:val="005441C9"/>
    <w:rsid w:val="0054472C"/>
    <w:rsid w:val="005448BC"/>
    <w:rsid w:val="0054499A"/>
    <w:rsid w:val="00545280"/>
    <w:rsid w:val="0054585C"/>
    <w:rsid w:val="005459AD"/>
    <w:rsid w:val="005461B5"/>
    <w:rsid w:val="00546BF1"/>
    <w:rsid w:val="00546CDB"/>
    <w:rsid w:val="00546F20"/>
    <w:rsid w:val="00547570"/>
    <w:rsid w:val="00547666"/>
    <w:rsid w:val="00547745"/>
    <w:rsid w:val="00547CBC"/>
    <w:rsid w:val="00547E03"/>
    <w:rsid w:val="0055014D"/>
    <w:rsid w:val="00550578"/>
    <w:rsid w:val="00550E4F"/>
    <w:rsid w:val="00550EEC"/>
    <w:rsid w:val="0055169A"/>
    <w:rsid w:val="00551ABB"/>
    <w:rsid w:val="0055228B"/>
    <w:rsid w:val="0055249A"/>
    <w:rsid w:val="00552AF3"/>
    <w:rsid w:val="0055430A"/>
    <w:rsid w:val="005545B7"/>
    <w:rsid w:val="00554C2F"/>
    <w:rsid w:val="00555062"/>
    <w:rsid w:val="00555404"/>
    <w:rsid w:val="0055542A"/>
    <w:rsid w:val="00555672"/>
    <w:rsid w:val="00555885"/>
    <w:rsid w:val="0055598D"/>
    <w:rsid w:val="00555B39"/>
    <w:rsid w:val="005563A7"/>
    <w:rsid w:val="005564A1"/>
    <w:rsid w:val="005569FD"/>
    <w:rsid w:val="00556E2F"/>
    <w:rsid w:val="00556FEC"/>
    <w:rsid w:val="00557885"/>
    <w:rsid w:val="005578AC"/>
    <w:rsid w:val="00557A18"/>
    <w:rsid w:val="0056142E"/>
    <w:rsid w:val="00561F3D"/>
    <w:rsid w:val="005622C0"/>
    <w:rsid w:val="00562898"/>
    <w:rsid w:val="00562FDB"/>
    <w:rsid w:val="005637AC"/>
    <w:rsid w:val="00563899"/>
    <w:rsid w:val="00563C07"/>
    <w:rsid w:val="00563DD5"/>
    <w:rsid w:val="0056417E"/>
    <w:rsid w:val="00564CB2"/>
    <w:rsid w:val="0056561E"/>
    <w:rsid w:val="00565930"/>
    <w:rsid w:val="0056599D"/>
    <w:rsid w:val="00565A0B"/>
    <w:rsid w:val="00565D3C"/>
    <w:rsid w:val="00566103"/>
    <w:rsid w:val="0056648C"/>
    <w:rsid w:val="0056679F"/>
    <w:rsid w:val="005667BB"/>
    <w:rsid w:val="005702AC"/>
    <w:rsid w:val="005702C6"/>
    <w:rsid w:val="00571593"/>
    <w:rsid w:val="00571965"/>
    <w:rsid w:val="00571DC0"/>
    <w:rsid w:val="005726A8"/>
    <w:rsid w:val="00572F3C"/>
    <w:rsid w:val="00572F4C"/>
    <w:rsid w:val="005738E2"/>
    <w:rsid w:val="00574185"/>
    <w:rsid w:val="00574199"/>
    <w:rsid w:val="00574395"/>
    <w:rsid w:val="0057443F"/>
    <w:rsid w:val="00574855"/>
    <w:rsid w:val="00574A00"/>
    <w:rsid w:val="00575186"/>
    <w:rsid w:val="0057583B"/>
    <w:rsid w:val="00575D92"/>
    <w:rsid w:val="005760F4"/>
    <w:rsid w:val="0057653D"/>
    <w:rsid w:val="0057678A"/>
    <w:rsid w:val="005769F2"/>
    <w:rsid w:val="00577862"/>
    <w:rsid w:val="00577E0D"/>
    <w:rsid w:val="00580019"/>
    <w:rsid w:val="00580394"/>
    <w:rsid w:val="005804F5"/>
    <w:rsid w:val="005804FB"/>
    <w:rsid w:val="0058100C"/>
    <w:rsid w:val="0058140D"/>
    <w:rsid w:val="005818EC"/>
    <w:rsid w:val="00582251"/>
    <w:rsid w:val="00582F9A"/>
    <w:rsid w:val="0058370D"/>
    <w:rsid w:val="005838DB"/>
    <w:rsid w:val="00583B92"/>
    <w:rsid w:val="00584157"/>
    <w:rsid w:val="005841E8"/>
    <w:rsid w:val="005843AF"/>
    <w:rsid w:val="00584701"/>
    <w:rsid w:val="00585283"/>
    <w:rsid w:val="005863C8"/>
    <w:rsid w:val="005863F5"/>
    <w:rsid w:val="005865F7"/>
    <w:rsid w:val="0058687C"/>
    <w:rsid w:val="00586DEE"/>
    <w:rsid w:val="00587692"/>
    <w:rsid w:val="005879A0"/>
    <w:rsid w:val="00587C9F"/>
    <w:rsid w:val="0059034B"/>
    <w:rsid w:val="005906CF"/>
    <w:rsid w:val="00590B2A"/>
    <w:rsid w:val="0059159A"/>
    <w:rsid w:val="005916CA"/>
    <w:rsid w:val="0059172F"/>
    <w:rsid w:val="0059175F"/>
    <w:rsid w:val="005917F6"/>
    <w:rsid w:val="00591975"/>
    <w:rsid w:val="00591BE1"/>
    <w:rsid w:val="00592114"/>
    <w:rsid w:val="0059247C"/>
    <w:rsid w:val="005924CB"/>
    <w:rsid w:val="0059256F"/>
    <w:rsid w:val="0059290D"/>
    <w:rsid w:val="00592BB2"/>
    <w:rsid w:val="00592BDB"/>
    <w:rsid w:val="005933C3"/>
    <w:rsid w:val="00593774"/>
    <w:rsid w:val="00593C93"/>
    <w:rsid w:val="00593F3E"/>
    <w:rsid w:val="00594088"/>
    <w:rsid w:val="00594CED"/>
    <w:rsid w:val="00594D8F"/>
    <w:rsid w:val="00594F1C"/>
    <w:rsid w:val="00595258"/>
    <w:rsid w:val="00595384"/>
    <w:rsid w:val="005956ED"/>
    <w:rsid w:val="00595A24"/>
    <w:rsid w:val="00595F81"/>
    <w:rsid w:val="00595FB0"/>
    <w:rsid w:val="00596197"/>
    <w:rsid w:val="005969AF"/>
    <w:rsid w:val="00596F3E"/>
    <w:rsid w:val="00597333"/>
    <w:rsid w:val="005973BD"/>
    <w:rsid w:val="0059744B"/>
    <w:rsid w:val="005A0185"/>
    <w:rsid w:val="005A0742"/>
    <w:rsid w:val="005A18A8"/>
    <w:rsid w:val="005A1B37"/>
    <w:rsid w:val="005A254B"/>
    <w:rsid w:val="005A279C"/>
    <w:rsid w:val="005A2C43"/>
    <w:rsid w:val="005A2FE1"/>
    <w:rsid w:val="005A376D"/>
    <w:rsid w:val="005A3E48"/>
    <w:rsid w:val="005A3FB8"/>
    <w:rsid w:val="005A485C"/>
    <w:rsid w:val="005A4A01"/>
    <w:rsid w:val="005A4D2A"/>
    <w:rsid w:val="005A5490"/>
    <w:rsid w:val="005A5BC2"/>
    <w:rsid w:val="005A5FE8"/>
    <w:rsid w:val="005A636B"/>
    <w:rsid w:val="005A652A"/>
    <w:rsid w:val="005A7329"/>
    <w:rsid w:val="005A790B"/>
    <w:rsid w:val="005A7C2D"/>
    <w:rsid w:val="005B005B"/>
    <w:rsid w:val="005B0311"/>
    <w:rsid w:val="005B0C1D"/>
    <w:rsid w:val="005B1160"/>
    <w:rsid w:val="005B1477"/>
    <w:rsid w:val="005B15A6"/>
    <w:rsid w:val="005B1A8A"/>
    <w:rsid w:val="005B1DC1"/>
    <w:rsid w:val="005B1EB8"/>
    <w:rsid w:val="005B2418"/>
    <w:rsid w:val="005B2A61"/>
    <w:rsid w:val="005B2F73"/>
    <w:rsid w:val="005B30C7"/>
    <w:rsid w:val="005B32CE"/>
    <w:rsid w:val="005B38B4"/>
    <w:rsid w:val="005B38FB"/>
    <w:rsid w:val="005B3B48"/>
    <w:rsid w:val="005B3D25"/>
    <w:rsid w:val="005B3DCD"/>
    <w:rsid w:val="005B3E5E"/>
    <w:rsid w:val="005B4C58"/>
    <w:rsid w:val="005B52EC"/>
    <w:rsid w:val="005B5511"/>
    <w:rsid w:val="005B5573"/>
    <w:rsid w:val="005B5587"/>
    <w:rsid w:val="005B5D8E"/>
    <w:rsid w:val="005B6CA9"/>
    <w:rsid w:val="005B6E61"/>
    <w:rsid w:val="005B72FA"/>
    <w:rsid w:val="005B7A6E"/>
    <w:rsid w:val="005B7B90"/>
    <w:rsid w:val="005B7EF7"/>
    <w:rsid w:val="005C02F6"/>
    <w:rsid w:val="005C08F6"/>
    <w:rsid w:val="005C0AD6"/>
    <w:rsid w:val="005C0B20"/>
    <w:rsid w:val="005C0D98"/>
    <w:rsid w:val="005C0DE3"/>
    <w:rsid w:val="005C18FC"/>
    <w:rsid w:val="005C1989"/>
    <w:rsid w:val="005C2544"/>
    <w:rsid w:val="005C2676"/>
    <w:rsid w:val="005C372C"/>
    <w:rsid w:val="005C3A13"/>
    <w:rsid w:val="005C3A2F"/>
    <w:rsid w:val="005C4B63"/>
    <w:rsid w:val="005C540C"/>
    <w:rsid w:val="005C5557"/>
    <w:rsid w:val="005C567A"/>
    <w:rsid w:val="005C5FBC"/>
    <w:rsid w:val="005C6307"/>
    <w:rsid w:val="005C784D"/>
    <w:rsid w:val="005D01B5"/>
    <w:rsid w:val="005D076D"/>
    <w:rsid w:val="005D0D12"/>
    <w:rsid w:val="005D0DE6"/>
    <w:rsid w:val="005D109F"/>
    <w:rsid w:val="005D1661"/>
    <w:rsid w:val="005D17A8"/>
    <w:rsid w:val="005D1DD2"/>
    <w:rsid w:val="005D2386"/>
    <w:rsid w:val="005D2477"/>
    <w:rsid w:val="005D2993"/>
    <w:rsid w:val="005D2F35"/>
    <w:rsid w:val="005D360F"/>
    <w:rsid w:val="005D3B15"/>
    <w:rsid w:val="005D3FDD"/>
    <w:rsid w:val="005D4684"/>
    <w:rsid w:val="005D47F2"/>
    <w:rsid w:val="005D4FBE"/>
    <w:rsid w:val="005D5167"/>
    <w:rsid w:val="005D578E"/>
    <w:rsid w:val="005D5C1A"/>
    <w:rsid w:val="005D5E6B"/>
    <w:rsid w:val="005D6896"/>
    <w:rsid w:val="005D6AE9"/>
    <w:rsid w:val="005D723F"/>
    <w:rsid w:val="005D781E"/>
    <w:rsid w:val="005D7FAC"/>
    <w:rsid w:val="005E0175"/>
    <w:rsid w:val="005E05AC"/>
    <w:rsid w:val="005E09AF"/>
    <w:rsid w:val="005E0A85"/>
    <w:rsid w:val="005E0CB0"/>
    <w:rsid w:val="005E2AE0"/>
    <w:rsid w:val="005E2AFE"/>
    <w:rsid w:val="005E2DC6"/>
    <w:rsid w:val="005E3AC1"/>
    <w:rsid w:val="005E3E4F"/>
    <w:rsid w:val="005E41BA"/>
    <w:rsid w:val="005E4A01"/>
    <w:rsid w:val="005E5F8F"/>
    <w:rsid w:val="005E6B87"/>
    <w:rsid w:val="005E6DBD"/>
    <w:rsid w:val="005E70F7"/>
    <w:rsid w:val="005E73C5"/>
    <w:rsid w:val="005E74FA"/>
    <w:rsid w:val="005F039F"/>
    <w:rsid w:val="005F13F4"/>
    <w:rsid w:val="005F2443"/>
    <w:rsid w:val="005F3969"/>
    <w:rsid w:val="005F3ADB"/>
    <w:rsid w:val="005F3FB1"/>
    <w:rsid w:val="005F4341"/>
    <w:rsid w:val="005F44F8"/>
    <w:rsid w:val="005F4602"/>
    <w:rsid w:val="005F49CD"/>
    <w:rsid w:val="005F529B"/>
    <w:rsid w:val="005F52BF"/>
    <w:rsid w:val="005F5B80"/>
    <w:rsid w:val="005F5C5D"/>
    <w:rsid w:val="005F6AF9"/>
    <w:rsid w:val="005F6F1A"/>
    <w:rsid w:val="005F7293"/>
    <w:rsid w:val="005F76E5"/>
    <w:rsid w:val="005F7A88"/>
    <w:rsid w:val="005F7C22"/>
    <w:rsid w:val="005F7E83"/>
    <w:rsid w:val="00600176"/>
    <w:rsid w:val="006001AD"/>
    <w:rsid w:val="006009DA"/>
    <w:rsid w:val="00600A62"/>
    <w:rsid w:val="00600FEF"/>
    <w:rsid w:val="0060139C"/>
    <w:rsid w:val="00601D91"/>
    <w:rsid w:val="00601E68"/>
    <w:rsid w:val="00601F69"/>
    <w:rsid w:val="00602079"/>
    <w:rsid w:val="00602245"/>
    <w:rsid w:val="006023EA"/>
    <w:rsid w:val="00603365"/>
    <w:rsid w:val="006037B7"/>
    <w:rsid w:val="00604A6C"/>
    <w:rsid w:val="00604D88"/>
    <w:rsid w:val="0060523C"/>
    <w:rsid w:val="0060563B"/>
    <w:rsid w:val="0060569A"/>
    <w:rsid w:val="00606405"/>
    <w:rsid w:val="00606711"/>
    <w:rsid w:val="00606A5E"/>
    <w:rsid w:val="00606B66"/>
    <w:rsid w:val="00607304"/>
    <w:rsid w:val="00607556"/>
    <w:rsid w:val="0060756C"/>
    <w:rsid w:val="00607B20"/>
    <w:rsid w:val="00607BA7"/>
    <w:rsid w:val="00610537"/>
    <w:rsid w:val="00610635"/>
    <w:rsid w:val="0061149B"/>
    <w:rsid w:val="006114B6"/>
    <w:rsid w:val="00611FFB"/>
    <w:rsid w:val="00612403"/>
    <w:rsid w:val="00613526"/>
    <w:rsid w:val="00613548"/>
    <w:rsid w:val="006137B3"/>
    <w:rsid w:val="00613D46"/>
    <w:rsid w:val="00613E61"/>
    <w:rsid w:val="00613F62"/>
    <w:rsid w:val="006140BA"/>
    <w:rsid w:val="00614A9F"/>
    <w:rsid w:val="00615ADF"/>
    <w:rsid w:val="00615FA8"/>
    <w:rsid w:val="006162B3"/>
    <w:rsid w:val="006162DC"/>
    <w:rsid w:val="00616508"/>
    <w:rsid w:val="00616974"/>
    <w:rsid w:val="00616BBF"/>
    <w:rsid w:val="0061719E"/>
    <w:rsid w:val="006177C3"/>
    <w:rsid w:val="00617F85"/>
    <w:rsid w:val="00617FAA"/>
    <w:rsid w:val="006202C8"/>
    <w:rsid w:val="006207CA"/>
    <w:rsid w:val="0062125E"/>
    <w:rsid w:val="00622436"/>
    <w:rsid w:val="00622AA6"/>
    <w:rsid w:val="006238E4"/>
    <w:rsid w:val="006258B4"/>
    <w:rsid w:val="0062618F"/>
    <w:rsid w:val="006264C6"/>
    <w:rsid w:val="00626517"/>
    <w:rsid w:val="006269D3"/>
    <w:rsid w:val="00626A32"/>
    <w:rsid w:val="00626F3F"/>
    <w:rsid w:val="006270C7"/>
    <w:rsid w:val="00627224"/>
    <w:rsid w:val="00627D0D"/>
    <w:rsid w:val="00627DD6"/>
    <w:rsid w:val="0063055E"/>
    <w:rsid w:val="00630B5E"/>
    <w:rsid w:val="00630DCA"/>
    <w:rsid w:val="00630F4E"/>
    <w:rsid w:val="00631411"/>
    <w:rsid w:val="00632CCA"/>
    <w:rsid w:val="00633214"/>
    <w:rsid w:val="0063387D"/>
    <w:rsid w:val="0063388D"/>
    <w:rsid w:val="00633A83"/>
    <w:rsid w:val="00633BAB"/>
    <w:rsid w:val="00633F7B"/>
    <w:rsid w:val="006341D2"/>
    <w:rsid w:val="00634872"/>
    <w:rsid w:val="0063546D"/>
    <w:rsid w:val="00635C6F"/>
    <w:rsid w:val="00635E0B"/>
    <w:rsid w:val="00635EB2"/>
    <w:rsid w:val="00636009"/>
    <w:rsid w:val="00636098"/>
    <w:rsid w:val="006363EB"/>
    <w:rsid w:val="0063661E"/>
    <w:rsid w:val="00636D39"/>
    <w:rsid w:val="00636DD1"/>
    <w:rsid w:val="00637305"/>
    <w:rsid w:val="00637DA4"/>
    <w:rsid w:val="006406FB"/>
    <w:rsid w:val="00640AD3"/>
    <w:rsid w:val="00641272"/>
    <w:rsid w:val="00641815"/>
    <w:rsid w:val="0064186D"/>
    <w:rsid w:val="00641A45"/>
    <w:rsid w:val="00641BF9"/>
    <w:rsid w:val="00641F5A"/>
    <w:rsid w:val="006427D8"/>
    <w:rsid w:val="00642ADB"/>
    <w:rsid w:val="00642D15"/>
    <w:rsid w:val="006431F7"/>
    <w:rsid w:val="006436DF"/>
    <w:rsid w:val="00643A07"/>
    <w:rsid w:val="00644AA3"/>
    <w:rsid w:val="00644DE0"/>
    <w:rsid w:val="00645056"/>
    <w:rsid w:val="00645099"/>
    <w:rsid w:val="00645118"/>
    <w:rsid w:val="00645169"/>
    <w:rsid w:val="006452A5"/>
    <w:rsid w:val="00645567"/>
    <w:rsid w:val="00645D07"/>
    <w:rsid w:val="00645FE9"/>
    <w:rsid w:val="006462F9"/>
    <w:rsid w:val="006466E5"/>
    <w:rsid w:val="00646831"/>
    <w:rsid w:val="00646D83"/>
    <w:rsid w:val="006473F2"/>
    <w:rsid w:val="00647EF9"/>
    <w:rsid w:val="00647F58"/>
    <w:rsid w:val="00650200"/>
    <w:rsid w:val="006503E9"/>
    <w:rsid w:val="006509FB"/>
    <w:rsid w:val="00650AB9"/>
    <w:rsid w:val="00650CCF"/>
    <w:rsid w:val="00651103"/>
    <w:rsid w:val="00651A15"/>
    <w:rsid w:val="00651F48"/>
    <w:rsid w:val="0065223E"/>
    <w:rsid w:val="006522E6"/>
    <w:rsid w:val="0065259B"/>
    <w:rsid w:val="00652D66"/>
    <w:rsid w:val="006530F9"/>
    <w:rsid w:val="0065314A"/>
    <w:rsid w:val="006532C7"/>
    <w:rsid w:val="00653435"/>
    <w:rsid w:val="006534BD"/>
    <w:rsid w:val="0065398C"/>
    <w:rsid w:val="00653D14"/>
    <w:rsid w:val="00654261"/>
    <w:rsid w:val="00654818"/>
    <w:rsid w:val="00654AE5"/>
    <w:rsid w:val="006553F7"/>
    <w:rsid w:val="006556B7"/>
    <w:rsid w:val="006559D8"/>
    <w:rsid w:val="00655BA1"/>
    <w:rsid w:val="00655E86"/>
    <w:rsid w:val="00655F8C"/>
    <w:rsid w:val="00656745"/>
    <w:rsid w:val="00656A37"/>
    <w:rsid w:val="00656B19"/>
    <w:rsid w:val="00657083"/>
    <w:rsid w:val="006570DB"/>
    <w:rsid w:val="0065739D"/>
    <w:rsid w:val="00657AE6"/>
    <w:rsid w:val="00657D5C"/>
    <w:rsid w:val="00660607"/>
    <w:rsid w:val="00660998"/>
    <w:rsid w:val="00660D2D"/>
    <w:rsid w:val="00661158"/>
    <w:rsid w:val="00661A47"/>
    <w:rsid w:val="00661DC1"/>
    <w:rsid w:val="00661E27"/>
    <w:rsid w:val="0066208D"/>
    <w:rsid w:val="00662113"/>
    <w:rsid w:val="00662673"/>
    <w:rsid w:val="00662821"/>
    <w:rsid w:val="0066304E"/>
    <w:rsid w:val="0066429D"/>
    <w:rsid w:val="00664C37"/>
    <w:rsid w:val="0066525D"/>
    <w:rsid w:val="00665345"/>
    <w:rsid w:val="00665B1A"/>
    <w:rsid w:val="00665E23"/>
    <w:rsid w:val="00665EDB"/>
    <w:rsid w:val="00665F68"/>
    <w:rsid w:val="00666A88"/>
    <w:rsid w:val="006674E3"/>
    <w:rsid w:val="00667D3E"/>
    <w:rsid w:val="00670795"/>
    <w:rsid w:val="006710D7"/>
    <w:rsid w:val="00671999"/>
    <w:rsid w:val="00671FBF"/>
    <w:rsid w:val="00672C69"/>
    <w:rsid w:val="00672DF1"/>
    <w:rsid w:val="00673097"/>
    <w:rsid w:val="00673215"/>
    <w:rsid w:val="00673305"/>
    <w:rsid w:val="0067385B"/>
    <w:rsid w:val="006738C8"/>
    <w:rsid w:val="00673C41"/>
    <w:rsid w:val="006743E5"/>
    <w:rsid w:val="00674496"/>
    <w:rsid w:val="0067455B"/>
    <w:rsid w:val="0067470F"/>
    <w:rsid w:val="0067555C"/>
    <w:rsid w:val="0067589A"/>
    <w:rsid w:val="00675CDD"/>
    <w:rsid w:val="00675DC1"/>
    <w:rsid w:val="00676198"/>
    <w:rsid w:val="006764CF"/>
    <w:rsid w:val="00676964"/>
    <w:rsid w:val="00676D7B"/>
    <w:rsid w:val="0067709D"/>
    <w:rsid w:val="006770B7"/>
    <w:rsid w:val="00677390"/>
    <w:rsid w:val="00677D6E"/>
    <w:rsid w:val="00677E17"/>
    <w:rsid w:val="006801E5"/>
    <w:rsid w:val="00680E36"/>
    <w:rsid w:val="00680FE1"/>
    <w:rsid w:val="00681264"/>
    <w:rsid w:val="006817A1"/>
    <w:rsid w:val="00681BC9"/>
    <w:rsid w:val="00682C1C"/>
    <w:rsid w:val="00682D2D"/>
    <w:rsid w:val="00682D96"/>
    <w:rsid w:val="00682E61"/>
    <w:rsid w:val="0068324E"/>
    <w:rsid w:val="006832D5"/>
    <w:rsid w:val="0068371A"/>
    <w:rsid w:val="006839A7"/>
    <w:rsid w:val="006839D7"/>
    <w:rsid w:val="00683B04"/>
    <w:rsid w:val="00684ACF"/>
    <w:rsid w:val="00684C43"/>
    <w:rsid w:val="00684F72"/>
    <w:rsid w:val="0068571C"/>
    <w:rsid w:val="006859B7"/>
    <w:rsid w:val="00685C5C"/>
    <w:rsid w:val="00685DD6"/>
    <w:rsid w:val="0068645F"/>
    <w:rsid w:val="0068667B"/>
    <w:rsid w:val="0068670C"/>
    <w:rsid w:val="00686794"/>
    <w:rsid w:val="00686ED7"/>
    <w:rsid w:val="0068724F"/>
    <w:rsid w:val="0068773D"/>
    <w:rsid w:val="00687922"/>
    <w:rsid w:val="00691760"/>
    <w:rsid w:val="00691FE5"/>
    <w:rsid w:val="006921EA"/>
    <w:rsid w:val="006922B7"/>
    <w:rsid w:val="00692657"/>
    <w:rsid w:val="0069284D"/>
    <w:rsid w:val="00693098"/>
    <w:rsid w:val="00693797"/>
    <w:rsid w:val="00693ABC"/>
    <w:rsid w:val="00693DCE"/>
    <w:rsid w:val="00694060"/>
    <w:rsid w:val="006951EB"/>
    <w:rsid w:val="00695505"/>
    <w:rsid w:val="006955DE"/>
    <w:rsid w:val="0069562C"/>
    <w:rsid w:val="00695C41"/>
    <w:rsid w:val="0069693D"/>
    <w:rsid w:val="00696A24"/>
    <w:rsid w:val="00696ACA"/>
    <w:rsid w:val="00696E3B"/>
    <w:rsid w:val="00696F2E"/>
    <w:rsid w:val="006976B2"/>
    <w:rsid w:val="006977FB"/>
    <w:rsid w:val="00697B91"/>
    <w:rsid w:val="00697DA0"/>
    <w:rsid w:val="00697EA8"/>
    <w:rsid w:val="006A0502"/>
    <w:rsid w:val="006A0695"/>
    <w:rsid w:val="006A0B74"/>
    <w:rsid w:val="006A0DCF"/>
    <w:rsid w:val="006A14B1"/>
    <w:rsid w:val="006A15FF"/>
    <w:rsid w:val="006A21E0"/>
    <w:rsid w:val="006A222A"/>
    <w:rsid w:val="006A2548"/>
    <w:rsid w:val="006A25A1"/>
    <w:rsid w:val="006A26EC"/>
    <w:rsid w:val="006A289E"/>
    <w:rsid w:val="006A2922"/>
    <w:rsid w:val="006A2B66"/>
    <w:rsid w:val="006A2BAE"/>
    <w:rsid w:val="006A2F0C"/>
    <w:rsid w:val="006A3013"/>
    <w:rsid w:val="006A3136"/>
    <w:rsid w:val="006A31F8"/>
    <w:rsid w:val="006A45E8"/>
    <w:rsid w:val="006A56AC"/>
    <w:rsid w:val="006A59A0"/>
    <w:rsid w:val="006A61EA"/>
    <w:rsid w:val="006A6297"/>
    <w:rsid w:val="006A670D"/>
    <w:rsid w:val="006A6D6E"/>
    <w:rsid w:val="006A73F5"/>
    <w:rsid w:val="006A7824"/>
    <w:rsid w:val="006A7A79"/>
    <w:rsid w:val="006A7B88"/>
    <w:rsid w:val="006A7C4A"/>
    <w:rsid w:val="006A7C86"/>
    <w:rsid w:val="006A7DC5"/>
    <w:rsid w:val="006B07DB"/>
    <w:rsid w:val="006B0E12"/>
    <w:rsid w:val="006B1307"/>
    <w:rsid w:val="006B1BD3"/>
    <w:rsid w:val="006B20FE"/>
    <w:rsid w:val="006B214C"/>
    <w:rsid w:val="006B217F"/>
    <w:rsid w:val="006B2382"/>
    <w:rsid w:val="006B24C6"/>
    <w:rsid w:val="006B25A1"/>
    <w:rsid w:val="006B25EB"/>
    <w:rsid w:val="006B32A8"/>
    <w:rsid w:val="006B32EE"/>
    <w:rsid w:val="006B34F2"/>
    <w:rsid w:val="006B3635"/>
    <w:rsid w:val="006B366F"/>
    <w:rsid w:val="006B372F"/>
    <w:rsid w:val="006B3A73"/>
    <w:rsid w:val="006B3E29"/>
    <w:rsid w:val="006B4167"/>
    <w:rsid w:val="006B440F"/>
    <w:rsid w:val="006B4606"/>
    <w:rsid w:val="006B4898"/>
    <w:rsid w:val="006B532B"/>
    <w:rsid w:val="006B5F94"/>
    <w:rsid w:val="006B6770"/>
    <w:rsid w:val="006B6B02"/>
    <w:rsid w:val="006B6B4F"/>
    <w:rsid w:val="006B733A"/>
    <w:rsid w:val="006B78B0"/>
    <w:rsid w:val="006B7BE9"/>
    <w:rsid w:val="006C0113"/>
    <w:rsid w:val="006C0304"/>
    <w:rsid w:val="006C07BC"/>
    <w:rsid w:val="006C0A5C"/>
    <w:rsid w:val="006C0D59"/>
    <w:rsid w:val="006C1340"/>
    <w:rsid w:val="006C13B6"/>
    <w:rsid w:val="006C13F2"/>
    <w:rsid w:val="006C15F9"/>
    <w:rsid w:val="006C1A42"/>
    <w:rsid w:val="006C1CF8"/>
    <w:rsid w:val="006C1DE2"/>
    <w:rsid w:val="006C1E8F"/>
    <w:rsid w:val="006C2097"/>
    <w:rsid w:val="006C2B28"/>
    <w:rsid w:val="006C33EF"/>
    <w:rsid w:val="006C34BC"/>
    <w:rsid w:val="006C3771"/>
    <w:rsid w:val="006C38BE"/>
    <w:rsid w:val="006C3AA1"/>
    <w:rsid w:val="006C3E62"/>
    <w:rsid w:val="006C4619"/>
    <w:rsid w:val="006C4706"/>
    <w:rsid w:val="006C49A3"/>
    <w:rsid w:val="006C4D9A"/>
    <w:rsid w:val="006C4FA3"/>
    <w:rsid w:val="006C5308"/>
    <w:rsid w:val="006C5B20"/>
    <w:rsid w:val="006C5C01"/>
    <w:rsid w:val="006C5D0F"/>
    <w:rsid w:val="006C605C"/>
    <w:rsid w:val="006C6170"/>
    <w:rsid w:val="006C6505"/>
    <w:rsid w:val="006C6984"/>
    <w:rsid w:val="006C69E7"/>
    <w:rsid w:val="006C6BB2"/>
    <w:rsid w:val="006D0172"/>
    <w:rsid w:val="006D056D"/>
    <w:rsid w:val="006D06ED"/>
    <w:rsid w:val="006D09E1"/>
    <w:rsid w:val="006D0A59"/>
    <w:rsid w:val="006D126D"/>
    <w:rsid w:val="006D1941"/>
    <w:rsid w:val="006D1C22"/>
    <w:rsid w:val="006D1E7B"/>
    <w:rsid w:val="006D1F97"/>
    <w:rsid w:val="006D1FC0"/>
    <w:rsid w:val="006D2087"/>
    <w:rsid w:val="006D290E"/>
    <w:rsid w:val="006D2C9D"/>
    <w:rsid w:val="006D2D09"/>
    <w:rsid w:val="006D2D5B"/>
    <w:rsid w:val="006D3225"/>
    <w:rsid w:val="006D3293"/>
    <w:rsid w:val="006D3444"/>
    <w:rsid w:val="006D3946"/>
    <w:rsid w:val="006D39F7"/>
    <w:rsid w:val="006D3E71"/>
    <w:rsid w:val="006D3FFF"/>
    <w:rsid w:val="006D422A"/>
    <w:rsid w:val="006D4367"/>
    <w:rsid w:val="006D43CC"/>
    <w:rsid w:val="006D43DE"/>
    <w:rsid w:val="006D4640"/>
    <w:rsid w:val="006D4C0B"/>
    <w:rsid w:val="006D4C96"/>
    <w:rsid w:val="006D4E42"/>
    <w:rsid w:val="006D5145"/>
    <w:rsid w:val="006D5239"/>
    <w:rsid w:val="006D5D40"/>
    <w:rsid w:val="006D62E6"/>
    <w:rsid w:val="006D68B5"/>
    <w:rsid w:val="006D6F32"/>
    <w:rsid w:val="006D73C3"/>
    <w:rsid w:val="006D76BB"/>
    <w:rsid w:val="006D783B"/>
    <w:rsid w:val="006D7EAF"/>
    <w:rsid w:val="006E0954"/>
    <w:rsid w:val="006E1301"/>
    <w:rsid w:val="006E1447"/>
    <w:rsid w:val="006E164B"/>
    <w:rsid w:val="006E17DC"/>
    <w:rsid w:val="006E1A82"/>
    <w:rsid w:val="006E1D2D"/>
    <w:rsid w:val="006E1E76"/>
    <w:rsid w:val="006E215D"/>
    <w:rsid w:val="006E2563"/>
    <w:rsid w:val="006E323B"/>
    <w:rsid w:val="006E35F6"/>
    <w:rsid w:val="006E36C2"/>
    <w:rsid w:val="006E379B"/>
    <w:rsid w:val="006E3813"/>
    <w:rsid w:val="006E39AE"/>
    <w:rsid w:val="006E3E3C"/>
    <w:rsid w:val="006E3F9D"/>
    <w:rsid w:val="006E41FA"/>
    <w:rsid w:val="006E459A"/>
    <w:rsid w:val="006E497D"/>
    <w:rsid w:val="006E5000"/>
    <w:rsid w:val="006E507B"/>
    <w:rsid w:val="006E5136"/>
    <w:rsid w:val="006E579D"/>
    <w:rsid w:val="006E59C3"/>
    <w:rsid w:val="006E5DD8"/>
    <w:rsid w:val="006E5F98"/>
    <w:rsid w:val="006E7437"/>
    <w:rsid w:val="006E77B1"/>
    <w:rsid w:val="006E77FD"/>
    <w:rsid w:val="006F0DB7"/>
    <w:rsid w:val="006F0DD8"/>
    <w:rsid w:val="006F1D1E"/>
    <w:rsid w:val="006F1D6C"/>
    <w:rsid w:val="006F1E3C"/>
    <w:rsid w:val="006F1F83"/>
    <w:rsid w:val="006F2187"/>
    <w:rsid w:val="006F22F5"/>
    <w:rsid w:val="006F2970"/>
    <w:rsid w:val="006F2A19"/>
    <w:rsid w:val="006F2A56"/>
    <w:rsid w:val="006F2B09"/>
    <w:rsid w:val="006F35F2"/>
    <w:rsid w:val="006F3A36"/>
    <w:rsid w:val="006F4378"/>
    <w:rsid w:val="006F451B"/>
    <w:rsid w:val="006F45AF"/>
    <w:rsid w:val="006F4605"/>
    <w:rsid w:val="006F4718"/>
    <w:rsid w:val="006F4F7E"/>
    <w:rsid w:val="006F5F2D"/>
    <w:rsid w:val="006F6004"/>
    <w:rsid w:val="006F6E2B"/>
    <w:rsid w:val="006F70D6"/>
    <w:rsid w:val="006F72D6"/>
    <w:rsid w:val="006F74A6"/>
    <w:rsid w:val="006F7582"/>
    <w:rsid w:val="006F7AED"/>
    <w:rsid w:val="006F7F73"/>
    <w:rsid w:val="00700034"/>
    <w:rsid w:val="007001A5"/>
    <w:rsid w:val="00700439"/>
    <w:rsid w:val="007004D0"/>
    <w:rsid w:val="0070079D"/>
    <w:rsid w:val="007008D1"/>
    <w:rsid w:val="00700981"/>
    <w:rsid w:val="00700F2C"/>
    <w:rsid w:val="00701E12"/>
    <w:rsid w:val="00702044"/>
    <w:rsid w:val="007020C5"/>
    <w:rsid w:val="007020EE"/>
    <w:rsid w:val="0070258D"/>
    <w:rsid w:val="0070309B"/>
    <w:rsid w:val="00703181"/>
    <w:rsid w:val="00703381"/>
    <w:rsid w:val="00703803"/>
    <w:rsid w:val="00703FD9"/>
    <w:rsid w:val="007043B1"/>
    <w:rsid w:val="00704A0C"/>
    <w:rsid w:val="00704F80"/>
    <w:rsid w:val="00705056"/>
    <w:rsid w:val="007051C9"/>
    <w:rsid w:val="007052AF"/>
    <w:rsid w:val="00705472"/>
    <w:rsid w:val="00705946"/>
    <w:rsid w:val="00705A8B"/>
    <w:rsid w:val="00705ACC"/>
    <w:rsid w:val="00705E8D"/>
    <w:rsid w:val="0070617C"/>
    <w:rsid w:val="0070646C"/>
    <w:rsid w:val="00706506"/>
    <w:rsid w:val="0070688B"/>
    <w:rsid w:val="007070CB"/>
    <w:rsid w:val="0070757D"/>
    <w:rsid w:val="0070785D"/>
    <w:rsid w:val="00707FCC"/>
    <w:rsid w:val="007102E5"/>
    <w:rsid w:val="0071086A"/>
    <w:rsid w:val="0071120C"/>
    <w:rsid w:val="00711AD6"/>
    <w:rsid w:val="0071264D"/>
    <w:rsid w:val="00712890"/>
    <w:rsid w:val="00713334"/>
    <w:rsid w:val="00713868"/>
    <w:rsid w:val="00713B0F"/>
    <w:rsid w:val="007144C6"/>
    <w:rsid w:val="00714DA0"/>
    <w:rsid w:val="0071501F"/>
    <w:rsid w:val="0071507A"/>
    <w:rsid w:val="007152BF"/>
    <w:rsid w:val="007155CE"/>
    <w:rsid w:val="00716448"/>
    <w:rsid w:val="00716E47"/>
    <w:rsid w:val="00716EDE"/>
    <w:rsid w:val="00716EF2"/>
    <w:rsid w:val="0071718D"/>
    <w:rsid w:val="00717194"/>
    <w:rsid w:val="00717483"/>
    <w:rsid w:val="0071772A"/>
    <w:rsid w:val="00720405"/>
    <w:rsid w:val="007207D3"/>
    <w:rsid w:val="00721087"/>
    <w:rsid w:val="007215EF"/>
    <w:rsid w:val="007216F2"/>
    <w:rsid w:val="0072192E"/>
    <w:rsid w:val="00721AE0"/>
    <w:rsid w:val="00722378"/>
    <w:rsid w:val="00722C94"/>
    <w:rsid w:val="00722E0A"/>
    <w:rsid w:val="007231DE"/>
    <w:rsid w:val="007239D5"/>
    <w:rsid w:val="00723E4D"/>
    <w:rsid w:val="00724358"/>
    <w:rsid w:val="007243CD"/>
    <w:rsid w:val="00724F64"/>
    <w:rsid w:val="0072554B"/>
    <w:rsid w:val="00725742"/>
    <w:rsid w:val="007258E6"/>
    <w:rsid w:val="0072731E"/>
    <w:rsid w:val="0072788A"/>
    <w:rsid w:val="00727B86"/>
    <w:rsid w:val="00732145"/>
    <w:rsid w:val="00732C35"/>
    <w:rsid w:val="00732E8E"/>
    <w:rsid w:val="0073302A"/>
    <w:rsid w:val="00733417"/>
    <w:rsid w:val="00733B60"/>
    <w:rsid w:val="00733CE3"/>
    <w:rsid w:val="0073427C"/>
    <w:rsid w:val="00734C2C"/>
    <w:rsid w:val="00734F30"/>
    <w:rsid w:val="007351B0"/>
    <w:rsid w:val="00735CEC"/>
    <w:rsid w:val="00735F7A"/>
    <w:rsid w:val="00736144"/>
    <w:rsid w:val="0073614B"/>
    <w:rsid w:val="0073624E"/>
    <w:rsid w:val="00736921"/>
    <w:rsid w:val="007371C1"/>
    <w:rsid w:val="0073787D"/>
    <w:rsid w:val="007402B9"/>
    <w:rsid w:val="00740A97"/>
    <w:rsid w:val="00740CBF"/>
    <w:rsid w:val="00740E92"/>
    <w:rsid w:val="00741355"/>
    <w:rsid w:val="00741E57"/>
    <w:rsid w:val="007428FB"/>
    <w:rsid w:val="00742CC1"/>
    <w:rsid w:val="00742D4E"/>
    <w:rsid w:val="007443B9"/>
    <w:rsid w:val="00744416"/>
    <w:rsid w:val="00744421"/>
    <w:rsid w:val="00744D1D"/>
    <w:rsid w:val="00745290"/>
    <w:rsid w:val="007458BF"/>
    <w:rsid w:val="00745C1E"/>
    <w:rsid w:val="0074624F"/>
    <w:rsid w:val="00746F40"/>
    <w:rsid w:val="0074717E"/>
    <w:rsid w:val="0075048B"/>
    <w:rsid w:val="00750513"/>
    <w:rsid w:val="00751AA1"/>
    <w:rsid w:val="00751B24"/>
    <w:rsid w:val="0075207E"/>
    <w:rsid w:val="00752261"/>
    <w:rsid w:val="007529F3"/>
    <w:rsid w:val="007533EB"/>
    <w:rsid w:val="00753464"/>
    <w:rsid w:val="00753579"/>
    <w:rsid w:val="007536AE"/>
    <w:rsid w:val="00753926"/>
    <w:rsid w:val="00754703"/>
    <w:rsid w:val="00754E35"/>
    <w:rsid w:val="00754FCD"/>
    <w:rsid w:val="00754FEB"/>
    <w:rsid w:val="00755A87"/>
    <w:rsid w:val="00755AA2"/>
    <w:rsid w:val="00755D86"/>
    <w:rsid w:val="00755D9C"/>
    <w:rsid w:val="00756F4A"/>
    <w:rsid w:val="00757014"/>
    <w:rsid w:val="00757A93"/>
    <w:rsid w:val="00757DC6"/>
    <w:rsid w:val="00757FCD"/>
    <w:rsid w:val="00760520"/>
    <w:rsid w:val="007607A3"/>
    <w:rsid w:val="0076089D"/>
    <w:rsid w:val="00761451"/>
    <w:rsid w:val="00761870"/>
    <w:rsid w:val="00761A94"/>
    <w:rsid w:val="0076288D"/>
    <w:rsid w:val="00762936"/>
    <w:rsid w:val="00762D50"/>
    <w:rsid w:val="0076312A"/>
    <w:rsid w:val="00763431"/>
    <w:rsid w:val="00763CF8"/>
    <w:rsid w:val="00764324"/>
    <w:rsid w:val="00764E19"/>
    <w:rsid w:val="00764E82"/>
    <w:rsid w:val="00764EA1"/>
    <w:rsid w:val="0076538A"/>
    <w:rsid w:val="007656F1"/>
    <w:rsid w:val="007659EE"/>
    <w:rsid w:val="00766043"/>
    <w:rsid w:val="0076644B"/>
    <w:rsid w:val="00766999"/>
    <w:rsid w:val="00766F20"/>
    <w:rsid w:val="0076718A"/>
    <w:rsid w:val="00767409"/>
    <w:rsid w:val="0076756D"/>
    <w:rsid w:val="007677B7"/>
    <w:rsid w:val="007704E3"/>
    <w:rsid w:val="0077057B"/>
    <w:rsid w:val="00770CA8"/>
    <w:rsid w:val="00770E9A"/>
    <w:rsid w:val="00770F17"/>
    <w:rsid w:val="00771165"/>
    <w:rsid w:val="00771642"/>
    <w:rsid w:val="0077185E"/>
    <w:rsid w:val="00771AD1"/>
    <w:rsid w:val="00771C6E"/>
    <w:rsid w:val="00771E48"/>
    <w:rsid w:val="00771E6C"/>
    <w:rsid w:val="00772011"/>
    <w:rsid w:val="00772438"/>
    <w:rsid w:val="00772CE2"/>
    <w:rsid w:val="00773054"/>
    <w:rsid w:val="007732D6"/>
    <w:rsid w:val="00773C6B"/>
    <w:rsid w:val="00773E39"/>
    <w:rsid w:val="007741B3"/>
    <w:rsid w:val="007742E6"/>
    <w:rsid w:val="00774344"/>
    <w:rsid w:val="00775068"/>
    <w:rsid w:val="007756D9"/>
    <w:rsid w:val="00775A12"/>
    <w:rsid w:val="00775C48"/>
    <w:rsid w:val="0077654F"/>
    <w:rsid w:val="007766B5"/>
    <w:rsid w:val="00776AF5"/>
    <w:rsid w:val="00776BBC"/>
    <w:rsid w:val="00776FD0"/>
    <w:rsid w:val="0077714B"/>
    <w:rsid w:val="0077728D"/>
    <w:rsid w:val="00777299"/>
    <w:rsid w:val="00777399"/>
    <w:rsid w:val="00777750"/>
    <w:rsid w:val="00777870"/>
    <w:rsid w:val="00777ACB"/>
    <w:rsid w:val="00777CD6"/>
    <w:rsid w:val="00780354"/>
    <w:rsid w:val="00780390"/>
    <w:rsid w:val="007814A4"/>
    <w:rsid w:val="00781C9C"/>
    <w:rsid w:val="00781FB1"/>
    <w:rsid w:val="0078204D"/>
    <w:rsid w:val="007823CD"/>
    <w:rsid w:val="00782619"/>
    <w:rsid w:val="007827D6"/>
    <w:rsid w:val="00782993"/>
    <w:rsid w:val="00782F36"/>
    <w:rsid w:val="00783656"/>
    <w:rsid w:val="007838A6"/>
    <w:rsid w:val="00783E75"/>
    <w:rsid w:val="007843D7"/>
    <w:rsid w:val="0078466E"/>
    <w:rsid w:val="007846DD"/>
    <w:rsid w:val="00784FC3"/>
    <w:rsid w:val="007860BD"/>
    <w:rsid w:val="00786215"/>
    <w:rsid w:val="00786244"/>
    <w:rsid w:val="0078667E"/>
    <w:rsid w:val="0078694E"/>
    <w:rsid w:val="00786EF4"/>
    <w:rsid w:val="007871C0"/>
    <w:rsid w:val="007872CE"/>
    <w:rsid w:val="007877CD"/>
    <w:rsid w:val="007877D7"/>
    <w:rsid w:val="00790176"/>
    <w:rsid w:val="0079026F"/>
    <w:rsid w:val="0079044A"/>
    <w:rsid w:val="0079046C"/>
    <w:rsid w:val="007917F2"/>
    <w:rsid w:val="00791AAE"/>
    <w:rsid w:val="00791BE4"/>
    <w:rsid w:val="00792067"/>
    <w:rsid w:val="00792176"/>
    <w:rsid w:val="0079220F"/>
    <w:rsid w:val="0079242C"/>
    <w:rsid w:val="00792D97"/>
    <w:rsid w:val="007932B3"/>
    <w:rsid w:val="0079369C"/>
    <w:rsid w:val="00793C83"/>
    <w:rsid w:val="0079484F"/>
    <w:rsid w:val="0079485C"/>
    <w:rsid w:val="00794967"/>
    <w:rsid w:val="007952D4"/>
    <w:rsid w:val="007960A3"/>
    <w:rsid w:val="00796245"/>
    <w:rsid w:val="007962A4"/>
    <w:rsid w:val="0079683C"/>
    <w:rsid w:val="00796890"/>
    <w:rsid w:val="007968BA"/>
    <w:rsid w:val="00796F3A"/>
    <w:rsid w:val="00797042"/>
    <w:rsid w:val="00797118"/>
    <w:rsid w:val="0079735C"/>
    <w:rsid w:val="00797D55"/>
    <w:rsid w:val="00797FAF"/>
    <w:rsid w:val="007A0382"/>
    <w:rsid w:val="007A0B15"/>
    <w:rsid w:val="007A0F1D"/>
    <w:rsid w:val="007A1506"/>
    <w:rsid w:val="007A1DE5"/>
    <w:rsid w:val="007A2012"/>
    <w:rsid w:val="007A23A3"/>
    <w:rsid w:val="007A2E30"/>
    <w:rsid w:val="007A335D"/>
    <w:rsid w:val="007A3E01"/>
    <w:rsid w:val="007A40DA"/>
    <w:rsid w:val="007A46BA"/>
    <w:rsid w:val="007A49C2"/>
    <w:rsid w:val="007A4B3A"/>
    <w:rsid w:val="007A4C8B"/>
    <w:rsid w:val="007A4CC6"/>
    <w:rsid w:val="007A518B"/>
    <w:rsid w:val="007A54C8"/>
    <w:rsid w:val="007A553C"/>
    <w:rsid w:val="007A5B32"/>
    <w:rsid w:val="007A67B5"/>
    <w:rsid w:val="007A6D0D"/>
    <w:rsid w:val="007A7683"/>
    <w:rsid w:val="007B020E"/>
    <w:rsid w:val="007B0921"/>
    <w:rsid w:val="007B1B4D"/>
    <w:rsid w:val="007B1C7C"/>
    <w:rsid w:val="007B1D85"/>
    <w:rsid w:val="007B1DEF"/>
    <w:rsid w:val="007B1F53"/>
    <w:rsid w:val="007B235D"/>
    <w:rsid w:val="007B23A1"/>
    <w:rsid w:val="007B23BF"/>
    <w:rsid w:val="007B3748"/>
    <w:rsid w:val="007B38DB"/>
    <w:rsid w:val="007B42EA"/>
    <w:rsid w:val="007B43D6"/>
    <w:rsid w:val="007B4806"/>
    <w:rsid w:val="007B4B06"/>
    <w:rsid w:val="007B4FC7"/>
    <w:rsid w:val="007B5740"/>
    <w:rsid w:val="007B5CFD"/>
    <w:rsid w:val="007B6A63"/>
    <w:rsid w:val="007B6A6D"/>
    <w:rsid w:val="007B6D4C"/>
    <w:rsid w:val="007B6D63"/>
    <w:rsid w:val="007B70BD"/>
    <w:rsid w:val="007B70DB"/>
    <w:rsid w:val="007B7120"/>
    <w:rsid w:val="007B786F"/>
    <w:rsid w:val="007B7BF0"/>
    <w:rsid w:val="007C0463"/>
    <w:rsid w:val="007C0C07"/>
    <w:rsid w:val="007C0DEA"/>
    <w:rsid w:val="007C0E8C"/>
    <w:rsid w:val="007C1226"/>
    <w:rsid w:val="007C16D4"/>
    <w:rsid w:val="007C1EBE"/>
    <w:rsid w:val="007C2094"/>
    <w:rsid w:val="007C254E"/>
    <w:rsid w:val="007C3086"/>
    <w:rsid w:val="007C314C"/>
    <w:rsid w:val="007C3616"/>
    <w:rsid w:val="007C3D58"/>
    <w:rsid w:val="007C42D4"/>
    <w:rsid w:val="007C4A4B"/>
    <w:rsid w:val="007C50CE"/>
    <w:rsid w:val="007C51DA"/>
    <w:rsid w:val="007C5433"/>
    <w:rsid w:val="007C5D30"/>
    <w:rsid w:val="007C5E3E"/>
    <w:rsid w:val="007C5EDF"/>
    <w:rsid w:val="007C5FBF"/>
    <w:rsid w:val="007C64BE"/>
    <w:rsid w:val="007C662B"/>
    <w:rsid w:val="007C6E92"/>
    <w:rsid w:val="007C6F62"/>
    <w:rsid w:val="007C76CD"/>
    <w:rsid w:val="007C7B5B"/>
    <w:rsid w:val="007D040F"/>
    <w:rsid w:val="007D045A"/>
    <w:rsid w:val="007D1EDB"/>
    <w:rsid w:val="007D28CA"/>
    <w:rsid w:val="007D2ED8"/>
    <w:rsid w:val="007D3168"/>
    <w:rsid w:val="007D3315"/>
    <w:rsid w:val="007D33FD"/>
    <w:rsid w:val="007D44C7"/>
    <w:rsid w:val="007D4CD4"/>
    <w:rsid w:val="007D52C4"/>
    <w:rsid w:val="007D535D"/>
    <w:rsid w:val="007D55F9"/>
    <w:rsid w:val="007D5C58"/>
    <w:rsid w:val="007D5FF1"/>
    <w:rsid w:val="007D643C"/>
    <w:rsid w:val="007D6778"/>
    <w:rsid w:val="007D6AE8"/>
    <w:rsid w:val="007D6C7A"/>
    <w:rsid w:val="007D6CB3"/>
    <w:rsid w:val="007D7979"/>
    <w:rsid w:val="007E033B"/>
    <w:rsid w:val="007E0948"/>
    <w:rsid w:val="007E09CE"/>
    <w:rsid w:val="007E0FEE"/>
    <w:rsid w:val="007E1804"/>
    <w:rsid w:val="007E2628"/>
    <w:rsid w:val="007E29C2"/>
    <w:rsid w:val="007E3314"/>
    <w:rsid w:val="007E33CE"/>
    <w:rsid w:val="007E342E"/>
    <w:rsid w:val="007E370E"/>
    <w:rsid w:val="007E376E"/>
    <w:rsid w:val="007E3FFF"/>
    <w:rsid w:val="007E4210"/>
    <w:rsid w:val="007E46AC"/>
    <w:rsid w:val="007E47EC"/>
    <w:rsid w:val="007E4987"/>
    <w:rsid w:val="007E4BC3"/>
    <w:rsid w:val="007E4F3C"/>
    <w:rsid w:val="007E5048"/>
    <w:rsid w:val="007E55B7"/>
    <w:rsid w:val="007E5A51"/>
    <w:rsid w:val="007E6652"/>
    <w:rsid w:val="007E6FBA"/>
    <w:rsid w:val="007E7086"/>
    <w:rsid w:val="007E7CFF"/>
    <w:rsid w:val="007F0129"/>
    <w:rsid w:val="007F1E1C"/>
    <w:rsid w:val="007F1EF1"/>
    <w:rsid w:val="007F21D1"/>
    <w:rsid w:val="007F280B"/>
    <w:rsid w:val="007F2D77"/>
    <w:rsid w:val="007F303C"/>
    <w:rsid w:val="007F3417"/>
    <w:rsid w:val="007F3716"/>
    <w:rsid w:val="007F3760"/>
    <w:rsid w:val="007F3AEC"/>
    <w:rsid w:val="007F3AF5"/>
    <w:rsid w:val="007F3ED5"/>
    <w:rsid w:val="007F442A"/>
    <w:rsid w:val="007F4645"/>
    <w:rsid w:val="007F46D4"/>
    <w:rsid w:val="007F4B75"/>
    <w:rsid w:val="007F4C96"/>
    <w:rsid w:val="007F4D4A"/>
    <w:rsid w:val="007F536D"/>
    <w:rsid w:val="007F5898"/>
    <w:rsid w:val="007F589E"/>
    <w:rsid w:val="007F5EBE"/>
    <w:rsid w:val="007F628C"/>
    <w:rsid w:val="007F6B54"/>
    <w:rsid w:val="007F6C3F"/>
    <w:rsid w:val="007F6E01"/>
    <w:rsid w:val="007F7738"/>
    <w:rsid w:val="007F7749"/>
    <w:rsid w:val="007F796F"/>
    <w:rsid w:val="007F7A7B"/>
    <w:rsid w:val="007F7AE6"/>
    <w:rsid w:val="007F7ED1"/>
    <w:rsid w:val="008010DE"/>
    <w:rsid w:val="00801376"/>
    <w:rsid w:val="00801AE9"/>
    <w:rsid w:val="00801CCB"/>
    <w:rsid w:val="008023A4"/>
    <w:rsid w:val="00802517"/>
    <w:rsid w:val="00802911"/>
    <w:rsid w:val="00802B38"/>
    <w:rsid w:val="0080372D"/>
    <w:rsid w:val="008038A5"/>
    <w:rsid w:val="00803A8E"/>
    <w:rsid w:val="00804F53"/>
    <w:rsid w:val="00805820"/>
    <w:rsid w:val="00806660"/>
    <w:rsid w:val="00806802"/>
    <w:rsid w:val="00806EF8"/>
    <w:rsid w:val="00807345"/>
    <w:rsid w:val="008074D4"/>
    <w:rsid w:val="008078D6"/>
    <w:rsid w:val="00807AC8"/>
    <w:rsid w:val="00807F25"/>
    <w:rsid w:val="0081011E"/>
    <w:rsid w:val="00810169"/>
    <w:rsid w:val="008107A9"/>
    <w:rsid w:val="00810827"/>
    <w:rsid w:val="008108C9"/>
    <w:rsid w:val="00811158"/>
    <w:rsid w:val="00811401"/>
    <w:rsid w:val="008118B3"/>
    <w:rsid w:val="00811A0B"/>
    <w:rsid w:val="008127C2"/>
    <w:rsid w:val="00812913"/>
    <w:rsid w:val="00812CC5"/>
    <w:rsid w:val="00812FA5"/>
    <w:rsid w:val="00813003"/>
    <w:rsid w:val="008133EF"/>
    <w:rsid w:val="008137D1"/>
    <w:rsid w:val="00813C3B"/>
    <w:rsid w:val="008142FA"/>
    <w:rsid w:val="00814418"/>
    <w:rsid w:val="00814828"/>
    <w:rsid w:val="008149B1"/>
    <w:rsid w:val="008149B6"/>
    <w:rsid w:val="00815207"/>
    <w:rsid w:val="008153A7"/>
    <w:rsid w:val="00815CDB"/>
    <w:rsid w:val="00816575"/>
    <w:rsid w:val="00817879"/>
    <w:rsid w:val="0082044C"/>
    <w:rsid w:val="00820C87"/>
    <w:rsid w:val="00820DDE"/>
    <w:rsid w:val="00821FF2"/>
    <w:rsid w:val="00822294"/>
    <w:rsid w:val="00822408"/>
    <w:rsid w:val="0082268E"/>
    <w:rsid w:val="0082297F"/>
    <w:rsid w:val="00822F29"/>
    <w:rsid w:val="0082300F"/>
    <w:rsid w:val="00823C9C"/>
    <w:rsid w:val="00823DA2"/>
    <w:rsid w:val="008240C8"/>
    <w:rsid w:val="008249C6"/>
    <w:rsid w:val="00825156"/>
    <w:rsid w:val="00825974"/>
    <w:rsid w:val="00825ADF"/>
    <w:rsid w:val="008265F0"/>
    <w:rsid w:val="00826B70"/>
    <w:rsid w:val="00826E3F"/>
    <w:rsid w:val="008275CE"/>
    <w:rsid w:val="00827E48"/>
    <w:rsid w:val="008300DF"/>
    <w:rsid w:val="008301CF"/>
    <w:rsid w:val="00830762"/>
    <w:rsid w:val="008307F7"/>
    <w:rsid w:val="00830A19"/>
    <w:rsid w:val="00830F3F"/>
    <w:rsid w:val="00831795"/>
    <w:rsid w:val="00831CBA"/>
    <w:rsid w:val="00831FA4"/>
    <w:rsid w:val="008320F9"/>
    <w:rsid w:val="008326F4"/>
    <w:rsid w:val="00832DE2"/>
    <w:rsid w:val="0083389C"/>
    <w:rsid w:val="00834849"/>
    <w:rsid w:val="00834B68"/>
    <w:rsid w:val="00834CEC"/>
    <w:rsid w:val="00835242"/>
    <w:rsid w:val="00835754"/>
    <w:rsid w:val="00835962"/>
    <w:rsid w:val="00835DB2"/>
    <w:rsid w:val="00836979"/>
    <w:rsid w:val="00836989"/>
    <w:rsid w:val="00837266"/>
    <w:rsid w:val="00837308"/>
    <w:rsid w:val="00837472"/>
    <w:rsid w:val="008378A1"/>
    <w:rsid w:val="00837D04"/>
    <w:rsid w:val="008408B6"/>
    <w:rsid w:val="00840A30"/>
    <w:rsid w:val="00840CB0"/>
    <w:rsid w:val="008429B6"/>
    <w:rsid w:val="00842A62"/>
    <w:rsid w:val="00843215"/>
    <w:rsid w:val="00843599"/>
    <w:rsid w:val="00843E88"/>
    <w:rsid w:val="00844099"/>
    <w:rsid w:val="00844223"/>
    <w:rsid w:val="00844676"/>
    <w:rsid w:val="008446FC"/>
    <w:rsid w:val="008452E3"/>
    <w:rsid w:val="00845434"/>
    <w:rsid w:val="00845ECC"/>
    <w:rsid w:val="008462EA"/>
    <w:rsid w:val="008469FB"/>
    <w:rsid w:val="00846D2E"/>
    <w:rsid w:val="00846E06"/>
    <w:rsid w:val="008473D4"/>
    <w:rsid w:val="00847470"/>
    <w:rsid w:val="00847920"/>
    <w:rsid w:val="00847988"/>
    <w:rsid w:val="0084799D"/>
    <w:rsid w:val="00850AA3"/>
    <w:rsid w:val="00850D16"/>
    <w:rsid w:val="008511DD"/>
    <w:rsid w:val="00851457"/>
    <w:rsid w:val="00852176"/>
    <w:rsid w:val="0085234F"/>
    <w:rsid w:val="00852363"/>
    <w:rsid w:val="0085295E"/>
    <w:rsid w:val="00852C99"/>
    <w:rsid w:val="008536D5"/>
    <w:rsid w:val="008536F2"/>
    <w:rsid w:val="00853738"/>
    <w:rsid w:val="00853AEE"/>
    <w:rsid w:val="0085403A"/>
    <w:rsid w:val="00854B63"/>
    <w:rsid w:val="0085503B"/>
    <w:rsid w:val="00855105"/>
    <w:rsid w:val="008555EE"/>
    <w:rsid w:val="00855C5D"/>
    <w:rsid w:val="00855CE0"/>
    <w:rsid w:val="00855F3F"/>
    <w:rsid w:val="00855F79"/>
    <w:rsid w:val="0085657D"/>
    <w:rsid w:val="0085657E"/>
    <w:rsid w:val="00857010"/>
    <w:rsid w:val="00857371"/>
    <w:rsid w:val="00857856"/>
    <w:rsid w:val="0085791C"/>
    <w:rsid w:val="008601D3"/>
    <w:rsid w:val="008604DF"/>
    <w:rsid w:val="008619FF"/>
    <w:rsid w:val="00861BE5"/>
    <w:rsid w:val="00861CA4"/>
    <w:rsid w:val="008625A6"/>
    <w:rsid w:val="00862A6F"/>
    <w:rsid w:val="00862D70"/>
    <w:rsid w:val="0086322C"/>
    <w:rsid w:val="008635E9"/>
    <w:rsid w:val="0086360C"/>
    <w:rsid w:val="00863735"/>
    <w:rsid w:val="00864A2A"/>
    <w:rsid w:val="00865548"/>
    <w:rsid w:val="00865650"/>
    <w:rsid w:val="00865654"/>
    <w:rsid w:val="00865C41"/>
    <w:rsid w:val="00866407"/>
    <w:rsid w:val="00866737"/>
    <w:rsid w:val="0086706C"/>
    <w:rsid w:val="00867A7A"/>
    <w:rsid w:val="00867F24"/>
    <w:rsid w:val="008707FA"/>
    <w:rsid w:val="00870802"/>
    <w:rsid w:val="00870F46"/>
    <w:rsid w:val="0087164E"/>
    <w:rsid w:val="00871677"/>
    <w:rsid w:val="0087195E"/>
    <w:rsid w:val="00872956"/>
    <w:rsid w:val="00872C86"/>
    <w:rsid w:val="00872FA4"/>
    <w:rsid w:val="00873765"/>
    <w:rsid w:val="0087385A"/>
    <w:rsid w:val="0087391F"/>
    <w:rsid w:val="00873CC5"/>
    <w:rsid w:val="0087449F"/>
    <w:rsid w:val="008753C7"/>
    <w:rsid w:val="00875B38"/>
    <w:rsid w:val="0087737A"/>
    <w:rsid w:val="0087737F"/>
    <w:rsid w:val="0087788B"/>
    <w:rsid w:val="008778B8"/>
    <w:rsid w:val="00877DCF"/>
    <w:rsid w:val="00877F1B"/>
    <w:rsid w:val="00880202"/>
    <w:rsid w:val="008806D0"/>
    <w:rsid w:val="00880AEF"/>
    <w:rsid w:val="00880DBE"/>
    <w:rsid w:val="00880EEF"/>
    <w:rsid w:val="00881144"/>
    <w:rsid w:val="008812F7"/>
    <w:rsid w:val="008816E8"/>
    <w:rsid w:val="008817D8"/>
    <w:rsid w:val="008817DD"/>
    <w:rsid w:val="00881C08"/>
    <w:rsid w:val="00881C6C"/>
    <w:rsid w:val="00881DAF"/>
    <w:rsid w:val="00881F38"/>
    <w:rsid w:val="008820EF"/>
    <w:rsid w:val="00882183"/>
    <w:rsid w:val="0088252E"/>
    <w:rsid w:val="00882A65"/>
    <w:rsid w:val="00882F76"/>
    <w:rsid w:val="008832D2"/>
    <w:rsid w:val="0088374D"/>
    <w:rsid w:val="008837F3"/>
    <w:rsid w:val="0088388A"/>
    <w:rsid w:val="00883B02"/>
    <w:rsid w:val="008842DE"/>
    <w:rsid w:val="008844E5"/>
    <w:rsid w:val="00884810"/>
    <w:rsid w:val="00884FD6"/>
    <w:rsid w:val="00885410"/>
    <w:rsid w:val="00885556"/>
    <w:rsid w:val="00885865"/>
    <w:rsid w:val="00885B5C"/>
    <w:rsid w:val="00885C38"/>
    <w:rsid w:val="00885EF7"/>
    <w:rsid w:val="008863D1"/>
    <w:rsid w:val="00886CDF"/>
    <w:rsid w:val="00887463"/>
    <w:rsid w:val="00887BFF"/>
    <w:rsid w:val="00887C10"/>
    <w:rsid w:val="00887F9D"/>
    <w:rsid w:val="008904DF"/>
    <w:rsid w:val="00890540"/>
    <w:rsid w:val="0089098F"/>
    <w:rsid w:val="0089157E"/>
    <w:rsid w:val="00891B80"/>
    <w:rsid w:val="00891FFF"/>
    <w:rsid w:val="008925F6"/>
    <w:rsid w:val="0089261E"/>
    <w:rsid w:val="00892670"/>
    <w:rsid w:val="00892E08"/>
    <w:rsid w:val="00892F50"/>
    <w:rsid w:val="0089323C"/>
    <w:rsid w:val="00893381"/>
    <w:rsid w:val="00893551"/>
    <w:rsid w:val="0089390A"/>
    <w:rsid w:val="00893CE0"/>
    <w:rsid w:val="00894640"/>
    <w:rsid w:val="00894E16"/>
    <w:rsid w:val="00894EBD"/>
    <w:rsid w:val="0089687B"/>
    <w:rsid w:val="008968C8"/>
    <w:rsid w:val="00897498"/>
    <w:rsid w:val="008974F5"/>
    <w:rsid w:val="008976F3"/>
    <w:rsid w:val="00897991"/>
    <w:rsid w:val="00897A58"/>
    <w:rsid w:val="008A057D"/>
    <w:rsid w:val="008A0739"/>
    <w:rsid w:val="008A089B"/>
    <w:rsid w:val="008A1F0A"/>
    <w:rsid w:val="008A1FA5"/>
    <w:rsid w:val="008A2170"/>
    <w:rsid w:val="008A21C6"/>
    <w:rsid w:val="008A2512"/>
    <w:rsid w:val="008A2673"/>
    <w:rsid w:val="008A267F"/>
    <w:rsid w:val="008A308F"/>
    <w:rsid w:val="008A4416"/>
    <w:rsid w:val="008A47F2"/>
    <w:rsid w:val="008A55D5"/>
    <w:rsid w:val="008A5AF4"/>
    <w:rsid w:val="008A5BED"/>
    <w:rsid w:val="008A63B2"/>
    <w:rsid w:val="008A66AB"/>
    <w:rsid w:val="008A6940"/>
    <w:rsid w:val="008A6F98"/>
    <w:rsid w:val="008A7261"/>
    <w:rsid w:val="008A774A"/>
    <w:rsid w:val="008A792E"/>
    <w:rsid w:val="008B0486"/>
    <w:rsid w:val="008B0E77"/>
    <w:rsid w:val="008B0FA5"/>
    <w:rsid w:val="008B1401"/>
    <w:rsid w:val="008B16D5"/>
    <w:rsid w:val="008B180D"/>
    <w:rsid w:val="008B1B79"/>
    <w:rsid w:val="008B1BFB"/>
    <w:rsid w:val="008B20FF"/>
    <w:rsid w:val="008B2173"/>
    <w:rsid w:val="008B2378"/>
    <w:rsid w:val="008B25F6"/>
    <w:rsid w:val="008B2906"/>
    <w:rsid w:val="008B2D34"/>
    <w:rsid w:val="008B2D95"/>
    <w:rsid w:val="008B2FEE"/>
    <w:rsid w:val="008B31A6"/>
    <w:rsid w:val="008B33AF"/>
    <w:rsid w:val="008B3533"/>
    <w:rsid w:val="008B364C"/>
    <w:rsid w:val="008B3A14"/>
    <w:rsid w:val="008B4264"/>
    <w:rsid w:val="008B45FD"/>
    <w:rsid w:val="008B49D2"/>
    <w:rsid w:val="008B4ABB"/>
    <w:rsid w:val="008B5685"/>
    <w:rsid w:val="008B5EFA"/>
    <w:rsid w:val="008B5F01"/>
    <w:rsid w:val="008B5F15"/>
    <w:rsid w:val="008B6746"/>
    <w:rsid w:val="008B697C"/>
    <w:rsid w:val="008B7044"/>
    <w:rsid w:val="008B7226"/>
    <w:rsid w:val="008B747C"/>
    <w:rsid w:val="008B77E9"/>
    <w:rsid w:val="008B7FB4"/>
    <w:rsid w:val="008C00A6"/>
    <w:rsid w:val="008C0454"/>
    <w:rsid w:val="008C05A3"/>
    <w:rsid w:val="008C0954"/>
    <w:rsid w:val="008C1158"/>
    <w:rsid w:val="008C1510"/>
    <w:rsid w:val="008C168C"/>
    <w:rsid w:val="008C1841"/>
    <w:rsid w:val="008C1F9B"/>
    <w:rsid w:val="008C1FEF"/>
    <w:rsid w:val="008C27D2"/>
    <w:rsid w:val="008C2B60"/>
    <w:rsid w:val="008C32CE"/>
    <w:rsid w:val="008C49E6"/>
    <w:rsid w:val="008C5632"/>
    <w:rsid w:val="008C5ABE"/>
    <w:rsid w:val="008C5C61"/>
    <w:rsid w:val="008C664A"/>
    <w:rsid w:val="008C66A2"/>
    <w:rsid w:val="008C6889"/>
    <w:rsid w:val="008C6DC1"/>
    <w:rsid w:val="008C7587"/>
    <w:rsid w:val="008C7F1E"/>
    <w:rsid w:val="008D01ED"/>
    <w:rsid w:val="008D0B33"/>
    <w:rsid w:val="008D1425"/>
    <w:rsid w:val="008D1D02"/>
    <w:rsid w:val="008D23D9"/>
    <w:rsid w:val="008D3259"/>
    <w:rsid w:val="008D3BF4"/>
    <w:rsid w:val="008D4434"/>
    <w:rsid w:val="008D450A"/>
    <w:rsid w:val="008D469E"/>
    <w:rsid w:val="008D4AEE"/>
    <w:rsid w:val="008D503D"/>
    <w:rsid w:val="008D5257"/>
    <w:rsid w:val="008D56BF"/>
    <w:rsid w:val="008D5DD8"/>
    <w:rsid w:val="008D614D"/>
    <w:rsid w:val="008D693D"/>
    <w:rsid w:val="008D75E0"/>
    <w:rsid w:val="008D7EDA"/>
    <w:rsid w:val="008E06FF"/>
    <w:rsid w:val="008E0FC1"/>
    <w:rsid w:val="008E1071"/>
    <w:rsid w:val="008E11B1"/>
    <w:rsid w:val="008E14F5"/>
    <w:rsid w:val="008E179C"/>
    <w:rsid w:val="008E1A55"/>
    <w:rsid w:val="008E1C2F"/>
    <w:rsid w:val="008E1C49"/>
    <w:rsid w:val="008E25EB"/>
    <w:rsid w:val="008E286D"/>
    <w:rsid w:val="008E3313"/>
    <w:rsid w:val="008E3502"/>
    <w:rsid w:val="008E354F"/>
    <w:rsid w:val="008E3C79"/>
    <w:rsid w:val="008E3C7B"/>
    <w:rsid w:val="008E3EA7"/>
    <w:rsid w:val="008E3F09"/>
    <w:rsid w:val="008E4AB2"/>
    <w:rsid w:val="008E5879"/>
    <w:rsid w:val="008E5A77"/>
    <w:rsid w:val="008E5AA4"/>
    <w:rsid w:val="008E657D"/>
    <w:rsid w:val="008E6CC7"/>
    <w:rsid w:val="008E6CE3"/>
    <w:rsid w:val="008E7230"/>
    <w:rsid w:val="008F01A3"/>
    <w:rsid w:val="008F09D8"/>
    <w:rsid w:val="008F0C51"/>
    <w:rsid w:val="008F0F1A"/>
    <w:rsid w:val="008F14AA"/>
    <w:rsid w:val="008F17C6"/>
    <w:rsid w:val="008F19AE"/>
    <w:rsid w:val="008F1AFA"/>
    <w:rsid w:val="008F2374"/>
    <w:rsid w:val="008F238E"/>
    <w:rsid w:val="008F31B2"/>
    <w:rsid w:val="008F3D7C"/>
    <w:rsid w:val="008F4027"/>
    <w:rsid w:val="008F4277"/>
    <w:rsid w:val="008F52A2"/>
    <w:rsid w:val="008F5F46"/>
    <w:rsid w:val="008F6533"/>
    <w:rsid w:val="008F7848"/>
    <w:rsid w:val="008F7928"/>
    <w:rsid w:val="008F7BBD"/>
    <w:rsid w:val="008F7D04"/>
    <w:rsid w:val="008F7F96"/>
    <w:rsid w:val="008F7FC5"/>
    <w:rsid w:val="0090006B"/>
    <w:rsid w:val="009006E8"/>
    <w:rsid w:val="009006F4"/>
    <w:rsid w:val="00900735"/>
    <w:rsid w:val="009009EC"/>
    <w:rsid w:val="00900D5D"/>
    <w:rsid w:val="00900DA1"/>
    <w:rsid w:val="00900E95"/>
    <w:rsid w:val="00900EFF"/>
    <w:rsid w:val="00902345"/>
    <w:rsid w:val="009024E1"/>
    <w:rsid w:val="009028F7"/>
    <w:rsid w:val="009032B7"/>
    <w:rsid w:val="009033CE"/>
    <w:rsid w:val="0090358D"/>
    <w:rsid w:val="00903928"/>
    <w:rsid w:val="0090393B"/>
    <w:rsid w:val="00903B20"/>
    <w:rsid w:val="00903E88"/>
    <w:rsid w:val="00903F1D"/>
    <w:rsid w:val="00903FF0"/>
    <w:rsid w:val="009045F0"/>
    <w:rsid w:val="009046FB"/>
    <w:rsid w:val="009058FD"/>
    <w:rsid w:val="009060DA"/>
    <w:rsid w:val="00906EE5"/>
    <w:rsid w:val="00907189"/>
    <w:rsid w:val="00907451"/>
    <w:rsid w:val="00907604"/>
    <w:rsid w:val="009104D0"/>
    <w:rsid w:val="009108A0"/>
    <w:rsid w:val="00910AAB"/>
    <w:rsid w:val="0091125A"/>
    <w:rsid w:val="00911407"/>
    <w:rsid w:val="009115C2"/>
    <w:rsid w:val="009118F1"/>
    <w:rsid w:val="00911974"/>
    <w:rsid w:val="009121C2"/>
    <w:rsid w:val="00912AF9"/>
    <w:rsid w:val="00912E01"/>
    <w:rsid w:val="00912EF2"/>
    <w:rsid w:val="009131FB"/>
    <w:rsid w:val="0091366D"/>
    <w:rsid w:val="00913DF5"/>
    <w:rsid w:val="00914408"/>
    <w:rsid w:val="00914EFF"/>
    <w:rsid w:val="009152EC"/>
    <w:rsid w:val="00915340"/>
    <w:rsid w:val="009154D3"/>
    <w:rsid w:val="00915747"/>
    <w:rsid w:val="00915AB8"/>
    <w:rsid w:val="00916415"/>
    <w:rsid w:val="00916586"/>
    <w:rsid w:val="00916A05"/>
    <w:rsid w:val="00916A93"/>
    <w:rsid w:val="00916B51"/>
    <w:rsid w:val="00916CC9"/>
    <w:rsid w:val="00917187"/>
    <w:rsid w:val="00917292"/>
    <w:rsid w:val="00917477"/>
    <w:rsid w:val="00917EFF"/>
    <w:rsid w:val="00920091"/>
    <w:rsid w:val="0092065C"/>
    <w:rsid w:val="00920688"/>
    <w:rsid w:val="00921380"/>
    <w:rsid w:val="009213A3"/>
    <w:rsid w:val="009220E1"/>
    <w:rsid w:val="00922116"/>
    <w:rsid w:val="00922708"/>
    <w:rsid w:val="0092275C"/>
    <w:rsid w:val="00922CC6"/>
    <w:rsid w:val="00922F13"/>
    <w:rsid w:val="009230C2"/>
    <w:rsid w:val="00923287"/>
    <w:rsid w:val="009232D0"/>
    <w:rsid w:val="009232E1"/>
    <w:rsid w:val="00923508"/>
    <w:rsid w:val="00923658"/>
    <w:rsid w:val="009248E3"/>
    <w:rsid w:val="00924BB8"/>
    <w:rsid w:val="00924CF0"/>
    <w:rsid w:val="00924F8F"/>
    <w:rsid w:val="009254DC"/>
    <w:rsid w:val="009255C1"/>
    <w:rsid w:val="00925859"/>
    <w:rsid w:val="0092592A"/>
    <w:rsid w:val="00925C21"/>
    <w:rsid w:val="00925F88"/>
    <w:rsid w:val="00926D57"/>
    <w:rsid w:val="00926E11"/>
    <w:rsid w:val="0092706A"/>
    <w:rsid w:val="00927177"/>
    <w:rsid w:val="0092748B"/>
    <w:rsid w:val="009279FA"/>
    <w:rsid w:val="00927A2B"/>
    <w:rsid w:val="00930357"/>
    <w:rsid w:val="00930484"/>
    <w:rsid w:val="0093051F"/>
    <w:rsid w:val="00930C5C"/>
    <w:rsid w:val="00931166"/>
    <w:rsid w:val="00931774"/>
    <w:rsid w:val="00931DB9"/>
    <w:rsid w:val="00932220"/>
    <w:rsid w:val="00932244"/>
    <w:rsid w:val="009323DE"/>
    <w:rsid w:val="009329FE"/>
    <w:rsid w:val="00932ABC"/>
    <w:rsid w:val="00932ADA"/>
    <w:rsid w:val="00932AF1"/>
    <w:rsid w:val="00932CFD"/>
    <w:rsid w:val="00933589"/>
    <w:rsid w:val="00933A65"/>
    <w:rsid w:val="00933EF3"/>
    <w:rsid w:val="00934378"/>
    <w:rsid w:val="009345BC"/>
    <w:rsid w:val="00934BDA"/>
    <w:rsid w:val="009350F5"/>
    <w:rsid w:val="0093584A"/>
    <w:rsid w:val="00935A29"/>
    <w:rsid w:val="00935C25"/>
    <w:rsid w:val="00937422"/>
    <w:rsid w:val="009375DC"/>
    <w:rsid w:val="0094090A"/>
    <w:rsid w:val="0094093A"/>
    <w:rsid w:val="00940BE9"/>
    <w:rsid w:val="00940C9A"/>
    <w:rsid w:val="00941083"/>
    <w:rsid w:val="00941403"/>
    <w:rsid w:val="00941A13"/>
    <w:rsid w:val="00941AA6"/>
    <w:rsid w:val="00941FF6"/>
    <w:rsid w:val="009426D6"/>
    <w:rsid w:val="00942DC4"/>
    <w:rsid w:val="00942F8C"/>
    <w:rsid w:val="0094349B"/>
    <w:rsid w:val="009439CB"/>
    <w:rsid w:val="00943C8A"/>
    <w:rsid w:val="00943F84"/>
    <w:rsid w:val="00944046"/>
    <w:rsid w:val="0094445C"/>
    <w:rsid w:val="009447E3"/>
    <w:rsid w:val="009448A7"/>
    <w:rsid w:val="009451F3"/>
    <w:rsid w:val="0094583B"/>
    <w:rsid w:val="009458D1"/>
    <w:rsid w:val="009463D3"/>
    <w:rsid w:val="00946B02"/>
    <w:rsid w:val="00946C06"/>
    <w:rsid w:val="00946C16"/>
    <w:rsid w:val="0094708F"/>
    <w:rsid w:val="00947609"/>
    <w:rsid w:val="00947A71"/>
    <w:rsid w:val="00947BE1"/>
    <w:rsid w:val="00947E01"/>
    <w:rsid w:val="00950731"/>
    <w:rsid w:val="00950735"/>
    <w:rsid w:val="00950AA5"/>
    <w:rsid w:val="00950EEB"/>
    <w:rsid w:val="0095130B"/>
    <w:rsid w:val="009513EE"/>
    <w:rsid w:val="009514BA"/>
    <w:rsid w:val="009515B6"/>
    <w:rsid w:val="009515BA"/>
    <w:rsid w:val="00951C93"/>
    <w:rsid w:val="0095211B"/>
    <w:rsid w:val="009524C2"/>
    <w:rsid w:val="0095294C"/>
    <w:rsid w:val="00952A2B"/>
    <w:rsid w:val="00952FE8"/>
    <w:rsid w:val="00953637"/>
    <w:rsid w:val="009536B6"/>
    <w:rsid w:val="009539E1"/>
    <w:rsid w:val="00953A07"/>
    <w:rsid w:val="00954147"/>
    <w:rsid w:val="009543B7"/>
    <w:rsid w:val="009544EB"/>
    <w:rsid w:val="009547AC"/>
    <w:rsid w:val="009553D5"/>
    <w:rsid w:val="00955CFC"/>
    <w:rsid w:val="00955E3A"/>
    <w:rsid w:val="00955F7F"/>
    <w:rsid w:val="00956411"/>
    <w:rsid w:val="0095717B"/>
    <w:rsid w:val="00957216"/>
    <w:rsid w:val="00957492"/>
    <w:rsid w:val="00957B44"/>
    <w:rsid w:val="00957BBF"/>
    <w:rsid w:val="00960538"/>
    <w:rsid w:val="0096090C"/>
    <w:rsid w:val="009609AD"/>
    <w:rsid w:val="00960EE8"/>
    <w:rsid w:val="009612AB"/>
    <w:rsid w:val="00961A3B"/>
    <w:rsid w:val="00962070"/>
    <w:rsid w:val="009621B2"/>
    <w:rsid w:val="009621D4"/>
    <w:rsid w:val="009625B7"/>
    <w:rsid w:val="009626D2"/>
    <w:rsid w:val="009627B3"/>
    <w:rsid w:val="00963091"/>
    <w:rsid w:val="0096309A"/>
    <w:rsid w:val="009637FB"/>
    <w:rsid w:val="0096391B"/>
    <w:rsid w:val="009643F0"/>
    <w:rsid w:val="00964836"/>
    <w:rsid w:val="00964845"/>
    <w:rsid w:val="00964D19"/>
    <w:rsid w:val="00965476"/>
    <w:rsid w:val="009654B7"/>
    <w:rsid w:val="00965C32"/>
    <w:rsid w:val="00966623"/>
    <w:rsid w:val="00966862"/>
    <w:rsid w:val="00966FD6"/>
    <w:rsid w:val="009672ED"/>
    <w:rsid w:val="0096744C"/>
    <w:rsid w:val="009674E6"/>
    <w:rsid w:val="00967628"/>
    <w:rsid w:val="00967D0D"/>
    <w:rsid w:val="00970155"/>
    <w:rsid w:val="00970663"/>
    <w:rsid w:val="009706FD"/>
    <w:rsid w:val="00970CED"/>
    <w:rsid w:val="00971212"/>
    <w:rsid w:val="00971242"/>
    <w:rsid w:val="009712C9"/>
    <w:rsid w:val="00971FD6"/>
    <w:rsid w:val="0097213E"/>
    <w:rsid w:val="00972169"/>
    <w:rsid w:val="0097281C"/>
    <w:rsid w:val="009731F8"/>
    <w:rsid w:val="00973F60"/>
    <w:rsid w:val="0097414C"/>
    <w:rsid w:val="009744E6"/>
    <w:rsid w:val="009746CA"/>
    <w:rsid w:val="009747F4"/>
    <w:rsid w:val="00975A3E"/>
    <w:rsid w:val="00976191"/>
    <w:rsid w:val="00977358"/>
    <w:rsid w:val="009774A4"/>
    <w:rsid w:val="00977DA3"/>
    <w:rsid w:val="009804D7"/>
    <w:rsid w:val="00980CB9"/>
    <w:rsid w:val="00980EF6"/>
    <w:rsid w:val="00980F77"/>
    <w:rsid w:val="009815B6"/>
    <w:rsid w:val="00981A6A"/>
    <w:rsid w:val="00981E59"/>
    <w:rsid w:val="0098287C"/>
    <w:rsid w:val="00982D5B"/>
    <w:rsid w:val="0098329C"/>
    <w:rsid w:val="009832B7"/>
    <w:rsid w:val="009836ED"/>
    <w:rsid w:val="00983771"/>
    <w:rsid w:val="00984D0B"/>
    <w:rsid w:val="0098511A"/>
    <w:rsid w:val="0098513C"/>
    <w:rsid w:val="009851E1"/>
    <w:rsid w:val="00985A86"/>
    <w:rsid w:val="00985CA8"/>
    <w:rsid w:val="00986035"/>
    <w:rsid w:val="0098620A"/>
    <w:rsid w:val="00986404"/>
    <w:rsid w:val="009864E0"/>
    <w:rsid w:val="009867F3"/>
    <w:rsid w:val="00986D4C"/>
    <w:rsid w:val="00986EA9"/>
    <w:rsid w:val="009871EA"/>
    <w:rsid w:val="0098769B"/>
    <w:rsid w:val="0098779E"/>
    <w:rsid w:val="00987D60"/>
    <w:rsid w:val="00987DD1"/>
    <w:rsid w:val="00990AA7"/>
    <w:rsid w:val="00990E3D"/>
    <w:rsid w:val="00991458"/>
    <w:rsid w:val="00991EBD"/>
    <w:rsid w:val="00991FD6"/>
    <w:rsid w:val="00992197"/>
    <w:rsid w:val="00992485"/>
    <w:rsid w:val="00992E35"/>
    <w:rsid w:val="00992ED8"/>
    <w:rsid w:val="009933AC"/>
    <w:rsid w:val="00993985"/>
    <w:rsid w:val="00993F61"/>
    <w:rsid w:val="009942D7"/>
    <w:rsid w:val="00994BEC"/>
    <w:rsid w:val="009953D0"/>
    <w:rsid w:val="00995888"/>
    <w:rsid w:val="00995ABD"/>
    <w:rsid w:val="00995CA4"/>
    <w:rsid w:val="00996AB5"/>
    <w:rsid w:val="009973E9"/>
    <w:rsid w:val="00997595"/>
    <w:rsid w:val="009A0265"/>
    <w:rsid w:val="009A04F7"/>
    <w:rsid w:val="009A0858"/>
    <w:rsid w:val="009A0E29"/>
    <w:rsid w:val="009A0EE6"/>
    <w:rsid w:val="009A101D"/>
    <w:rsid w:val="009A1C1B"/>
    <w:rsid w:val="009A1E5A"/>
    <w:rsid w:val="009A2551"/>
    <w:rsid w:val="009A3B18"/>
    <w:rsid w:val="009A3FEA"/>
    <w:rsid w:val="009A4205"/>
    <w:rsid w:val="009A437E"/>
    <w:rsid w:val="009A4469"/>
    <w:rsid w:val="009A4A03"/>
    <w:rsid w:val="009A4DDB"/>
    <w:rsid w:val="009A4E76"/>
    <w:rsid w:val="009A5055"/>
    <w:rsid w:val="009A5067"/>
    <w:rsid w:val="009A543F"/>
    <w:rsid w:val="009A556E"/>
    <w:rsid w:val="009A5CF1"/>
    <w:rsid w:val="009A5D33"/>
    <w:rsid w:val="009A61B4"/>
    <w:rsid w:val="009A71B1"/>
    <w:rsid w:val="009A76CD"/>
    <w:rsid w:val="009B0386"/>
    <w:rsid w:val="009B0671"/>
    <w:rsid w:val="009B13D0"/>
    <w:rsid w:val="009B18DD"/>
    <w:rsid w:val="009B1B2F"/>
    <w:rsid w:val="009B1ECF"/>
    <w:rsid w:val="009B2F53"/>
    <w:rsid w:val="009B36A8"/>
    <w:rsid w:val="009B3CC4"/>
    <w:rsid w:val="009B4E94"/>
    <w:rsid w:val="009B4F61"/>
    <w:rsid w:val="009B4FDB"/>
    <w:rsid w:val="009B5451"/>
    <w:rsid w:val="009B57EF"/>
    <w:rsid w:val="009B5880"/>
    <w:rsid w:val="009B5DCC"/>
    <w:rsid w:val="009B63E9"/>
    <w:rsid w:val="009B6468"/>
    <w:rsid w:val="009B6DB6"/>
    <w:rsid w:val="009B706D"/>
    <w:rsid w:val="009B70E5"/>
    <w:rsid w:val="009B743C"/>
    <w:rsid w:val="009B763E"/>
    <w:rsid w:val="009B7940"/>
    <w:rsid w:val="009B7C58"/>
    <w:rsid w:val="009C01D2"/>
    <w:rsid w:val="009C061C"/>
    <w:rsid w:val="009C0C2B"/>
    <w:rsid w:val="009C0D93"/>
    <w:rsid w:val="009C1421"/>
    <w:rsid w:val="009C1FE9"/>
    <w:rsid w:val="009C23F9"/>
    <w:rsid w:val="009C2798"/>
    <w:rsid w:val="009C295C"/>
    <w:rsid w:val="009C2C5D"/>
    <w:rsid w:val="009C2D0E"/>
    <w:rsid w:val="009C327F"/>
    <w:rsid w:val="009C32FD"/>
    <w:rsid w:val="009C35E3"/>
    <w:rsid w:val="009C38DF"/>
    <w:rsid w:val="009C3934"/>
    <w:rsid w:val="009C3D6C"/>
    <w:rsid w:val="009C451F"/>
    <w:rsid w:val="009C461B"/>
    <w:rsid w:val="009C4911"/>
    <w:rsid w:val="009C4D62"/>
    <w:rsid w:val="009C593D"/>
    <w:rsid w:val="009C5CF3"/>
    <w:rsid w:val="009C5EC8"/>
    <w:rsid w:val="009C5F8F"/>
    <w:rsid w:val="009C630A"/>
    <w:rsid w:val="009C7346"/>
    <w:rsid w:val="009C73F2"/>
    <w:rsid w:val="009C7644"/>
    <w:rsid w:val="009C7A77"/>
    <w:rsid w:val="009C7B57"/>
    <w:rsid w:val="009C7F5D"/>
    <w:rsid w:val="009D0029"/>
    <w:rsid w:val="009D0359"/>
    <w:rsid w:val="009D0631"/>
    <w:rsid w:val="009D0870"/>
    <w:rsid w:val="009D0D8B"/>
    <w:rsid w:val="009D0EA5"/>
    <w:rsid w:val="009D0FAF"/>
    <w:rsid w:val="009D199E"/>
    <w:rsid w:val="009D1B8D"/>
    <w:rsid w:val="009D2243"/>
    <w:rsid w:val="009D3405"/>
    <w:rsid w:val="009D3426"/>
    <w:rsid w:val="009D3569"/>
    <w:rsid w:val="009D3646"/>
    <w:rsid w:val="009D36AF"/>
    <w:rsid w:val="009D3A92"/>
    <w:rsid w:val="009D3BEA"/>
    <w:rsid w:val="009D4077"/>
    <w:rsid w:val="009D539D"/>
    <w:rsid w:val="009D5837"/>
    <w:rsid w:val="009D6099"/>
    <w:rsid w:val="009D6437"/>
    <w:rsid w:val="009D66DB"/>
    <w:rsid w:val="009D697C"/>
    <w:rsid w:val="009D699D"/>
    <w:rsid w:val="009D6D90"/>
    <w:rsid w:val="009D7506"/>
    <w:rsid w:val="009E0060"/>
    <w:rsid w:val="009E0071"/>
    <w:rsid w:val="009E0460"/>
    <w:rsid w:val="009E06EA"/>
    <w:rsid w:val="009E0ADC"/>
    <w:rsid w:val="009E0F05"/>
    <w:rsid w:val="009E1053"/>
    <w:rsid w:val="009E15DA"/>
    <w:rsid w:val="009E195B"/>
    <w:rsid w:val="009E1A9E"/>
    <w:rsid w:val="009E2259"/>
    <w:rsid w:val="009E2544"/>
    <w:rsid w:val="009E2B38"/>
    <w:rsid w:val="009E2F9D"/>
    <w:rsid w:val="009E3684"/>
    <w:rsid w:val="009E3FDB"/>
    <w:rsid w:val="009E452C"/>
    <w:rsid w:val="009E4FA2"/>
    <w:rsid w:val="009E4FA3"/>
    <w:rsid w:val="009E5133"/>
    <w:rsid w:val="009E5176"/>
    <w:rsid w:val="009E5BE9"/>
    <w:rsid w:val="009E602F"/>
    <w:rsid w:val="009E72E5"/>
    <w:rsid w:val="009E76CE"/>
    <w:rsid w:val="009E7D96"/>
    <w:rsid w:val="009E7DD7"/>
    <w:rsid w:val="009F09B4"/>
    <w:rsid w:val="009F124A"/>
    <w:rsid w:val="009F1DB4"/>
    <w:rsid w:val="009F2655"/>
    <w:rsid w:val="009F2707"/>
    <w:rsid w:val="009F32C0"/>
    <w:rsid w:val="009F34A2"/>
    <w:rsid w:val="009F3A1E"/>
    <w:rsid w:val="009F3E3A"/>
    <w:rsid w:val="009F4412"/>
    <w:rsid w:val="009F48DB"/>
    <w:rsid w:val="009F50FC"/>
    <w:rsid w:val="009F52A0"/>
    <w:rsid w:val="009F52BF"/>
    <w:rsid w:val="009F55D0"/>
    <w:rsid w:val="009F5B89"/>
    <w:rsid w:val="009F6474"/>
    <w:rsid w:val="009F66FB"/>
    <w:rsid w:val="009F67CB"/>
    <w:rsid w:val="009F69FC"/>
    <w:rsid w:val="009F6D50"/>
    <w:rsid w:val="009F6EA6"/>
    <w:rsid w:val="009F7232"/>
    <w:rsid w:val="009F7A05"/>
    <w:rsid w:val="009F7A5F"/>
    <w:rsid w:val="00A00419"/>
    <w:rsid w:val="00A004EF"/>
    <w:rsid w:val="00A00BB9"/>
    <w:rsid w:val="00A00D0A"/>
    <w:rsid w:val="00A00D2A"/>
    <w:rsid w:val="00A00DB0"/>
    <w:rsid w:val="00A011BF"/>
    <w:rsid w:val="00A0169A"/>
    <w:rsid w:val="00A01F11"/>
    <w:rsid w:val="00A02016"/>
    <w:rsid w:val="00A034A8"/>
    <w:rsid w:val="00A03C32"/>
    <w:rsid w:val="00A03C65"/>
    <w:rsid w:val="00A042D3"/>
    <w:rsid w:val="00A048DE"/>
    <w:rsid w:val="00A0496C"/>
    <w:rsid w:val="00A050E1"/>
    <w:rsid w:val="00A05B08"/>
    <w:rsid w:val="00A061A1"/>
    <w:rsid w:val="00A072B7"/>
    <w:rsid w:val="00A07357"/>
    <w:rsid w:val="00A07D8E"/>
    <w:rsid w:val="00A07E5C"/>
    <w:rsid w:val="00A102FF"/>
    <w:rsid w:val="00A103E3"/>
    <w:rsid w:val="00A10D94"/>
    <w:rsid w:val="00A10F5A"/>
    <w:rsid w:val="00A11D0B"/>
    <w:rsid w:val="00A1205A"/>
    <w:rsid w:val="00A12E0C"/>
    <w:rsid w:val="00A13272"/>
    <w:rsid w:val="00A1375E"/>
    <w:rsid w:val="00A13B21"/>
    <w:rsid w:val="00A14B78"/>
    <w:rsid w:val="00A14DCF"/>
    <w:rsid w:val="00A14E46"/>
    <w:rsid w:val="00A152A0"/>
    <w:rsid w:val="00A153DD"/>
    <w:rsid w:val="00A15784"/>
    <w:rsid w:val="00A1582F"/>
    <w:rsid w:val="00A158C6"/>
    <w:rsid w:val="00A15CC3"/>
    <w:rsid w:val="00A15DC7"/>
    <w:rsid w:val="00A16008"/>
    <w:rsid w:val="00A16210"/>
    <w:rsid w:val="00A164C5"/>
    <w:rsid w:val="00A1692E"/>
    <w:rsid w:val="00A20019"/>
    <w:rsid w:val="00A2095B"/>
    <w:rsid w:val="00A213BE"/>
    <w:rsid w:val="00A22156"/>
    <w:rsid w:val="00A22637"/>
    <w:rsid w:val="00A226F6"/>
    <w:rsid w:val="00A230E6"/>
    <w:rsid w:val="00A23352"/>
    <w:rsid w:val="00A241F3"/>
    <w:rsid w:val="00A2497D"/>
    <w:rsid w:val="00A24B42"/>
    <w:rsid w:val="00A24C28"/>
    <w:rsid w:val="00A24FCD"/>
    <w:rsid w:val="00A252E0"/>
    <w:rsid w:val="00A253CE"/>
    <w:rsid w:val="00A255D5"/>
    <w:rsid w:val="00A261EB"/>
    <w:rsid w:val="00A2626F"/>
    <w:rsid w:val="00A26683"/>
    <w:rsid w:val="00A266F3"/>
    <w:rsid w:val="00A267CC"/>
    <w:rsid w:val="00A26D30"/>
    <w:rsid w:val="00A27B01"/>
    <w:rsid w:val="00A27BB0"/>
    <w:rsid w:val="00A27CC3"/>
    <w:rsid w:val="00A3057F"/>
    <w:rsid w:val="00A307BF"/>
    <w:rsid w:val="00A30AE9"/>
    <w:rsid w:val="00A31119"/>
    <w:rsid w:val="00A31194"/>
    <w:rsid w:val="00A317AF"/>
    <w:rsid w:val="00A31C8E"/>
    <w:rsid w:val="00A322D2"/>
    <w:rsid w:val="00A3267A"/>
    <w:rsid w:val="00A327C9"/>
    <w:rsid w:val="00A331B5"/>
    <w:rsid w:val="00A337B7"/>
    <w:rsid w:val="00A33AAE"/>
    <w:rsid w:val="00A342E5"/>
    <w:rsid w:val="00A34572"/>
    <w:rsid w:val="00A347C3"/>
    <w:rsid w:val="00A35017"/>
    <w:rsid w:val="00A355AC"/>
    <w:rsid w:val="00A358F9"/>
    <w:rsid w:val="00A359C1"/>
    <w:rsid w:val="00A361D7"/>
    <w:rsid w:val="00A37145"/>
    <w:rsid w:val="00A40A29"/>
    <w:rsid w:val="00A40C5B"/>
    <w:rsid w:val="00A411F9"/>
    <w:rsid w:val="00A414C6"/>
    <w:rsid w:val="00A41C60"/>
    <w:rsid w:val="00A42247"/>
    <w:rsid w:val="00A4253C"/>
    <w:rsid w:val="00A42BFB"/>
    <w:rsid w:val="00A42D94"/>
    <w:rsid w:val="00A42EEF"/>
    <w:rsid w:val="00A42F5D"/>
    <w:rsid w:val="00A435B9"/>
    <w:rsid w:val="00A436BC"/>
    <w:rsid w:val="00A43A7F"/>
    <w:rsid w:val="00A4471B"/>
    <w:rsid w:val="00A447A7"/>
    <w:rsid w:val="00A448FD"/>
    <w:rsid w:val="00A4497C"/>
    <w:rsid w:val="00A44A7D"/>
    <w:rsid w:val="00A44AF5"/>
    <w:rsid w:val="00A450DE"/>
    <w:rsid w:val="00A45137"/>
    <w:rsid w:val="00A45174"/>
    <w:rsid w:val="00A45B05"/>
    <w:rsid w:val="00A46254"/>
    <w:rsid w:val="00A4666A"/>
    <w:rsid w:val="00A46DB0"/>
    <w:rsid w:val="00A50408"/>
    <w:rsid w:val="00A5069E"/>
    <w:rsid w:val="00A50EC9"/>
    <w:rsid w:val="00A5141C"/>
    <w:rsid w:val="00A515E2"/>
    <w:rsid w:val="00A518F0"/>
    <w:rsid w:val="00A51A43"/>
    <w:rsid w:val="00A522B1"/>
    <w:rsid w:val="00A5247E"/>
    <w:rsid w:val="00A52A9C"/>
    <w:rsid w:val="00A52C26"/>
    <w:rsid w:val="00A52D7D"/>
    <w:rsid w:val="00A5319B"/>
    <w:rsid w:val="00A53289"/>
    <w:rsid w:val="00A533A2"/>
    <w:rsid w:val="00A53534"/>
    <w:rsid w:val="00A538F6"/>
    <w:rsid w:val="00A53A1E"/>
    <w:rsid w:val="00A53CB4"/>
    <w:rsid w:val="00A53DC8"/>
    <w:rsid w:val="00A5412C"/>
    <w:rsid w:val="00A542B6"/>
    <w:rsid w:val="00A5478C"/>
    <w:rsid w:val="00A548F4"/>
    <w:rsid w:val="00A5531B"/>
    <w:rsid w:val="00A55321"/>
    <w:rsid w:val="00A553A2"/>
    <w:rsid w:val="00A55553"/>
    <w:rsid w:val="00A55BC2"/>
    <w:rsid w:val="00A567EE"/>
    <w:rsid w:val="00A56CA2"/>
    <w:rsid w:val="00A5728C"/>
    <w:rsid w:val="00A57795"/>
    <w:rsid w:val="00A57C14"/>
    <w:rsid w:val="00A61175"/>
    <w:rsid w:val="00A6140D"/>
    <w:rsid w:val="00A61655"/>
    <w:rsid w:val="00A61919"/>
    <w:rsid w:val="00A61AE0"/>
    <w:rsid w:val="00A61DC8"/>
    <w:rsid w:val="00A62D7A"/>
    <w:rsid w:val="00A631A9"/>
    <w:rsid w:val="00A64728"/>
    <w:rsid w:val="00A64A10"/>
    <w:rsid w:val="00A65101"/>
    <w:rsid w:val="00A65315"/>
    <w:rsid w:val="00A65542"/>
    <w:rsid w:val="00A655CB"/>
    <w:rsid w:val="00A656D7"/>
    <w:rsid w:val="00A6593E"/>
    <w:rsid w:val="00A662FF"/>
    <w:rsid w:val="00A663AE"/>
    <w:rsid w:val="00A6654C"/>
    <w:rsid w:val="00A66FCE"/>
    <w:rsid w:val="00A6733B"/>
    <w:rsid w:val="00A67617"/>
    <w:rsid w:val="00A67901"/>
    <w:rsid w:val="00A7011A"/>
    <w:rsid w:val="00A7042B"/>
    <w:rsid w:val="00A70A6E"/>
    <w:rsid w:val="00A70A70"/>
    <w:rsid w:val="00A70B56"/>
    <w:rsid w:val="00A70CB6"/>
    <w:rsid w:val="00A70DE8"/>
    <w:rsid w:val="00A70EF2"/>
    <w:rsid w:val="00A71140"/>
    <w:rsid w:val="00A71666"/>
    <w:rsid w:val="00A718A6"/>
    <w:rsid w:val="00A719C2"/>
    <w:rsid w:val="00A71B97"/>
    <w:rsid w:val="00A72102"/>
    <w:rsid w:val="00A7246A"/>
    <w:rsid w:val="00A728DB"/>
    <w:rsid w:val="00A729E8"/>
    <w:rsid w:val="00A72C9E"/>
    <w:rsid w:val="00A72DD4"/>
    <w:rsid w:val="00A72E74"/>
    <w:rsid w:val="00A732DA"/>
    <w:rsid w:val="00A73E94"/>
    <w:rsid w:val="00A74274"/>
    <w:rsid w:val="00A74CBC"/>
    <w:rsid w:val="00A750D4"/>
    <w:rsid w:val="00A75B60"/>
    <w:rsid w:val="00A760AC"/>
    <w:rsid w:val="00A7686F"/>
    <w:rsid w:val="00A76EBF"/>
    <w:rsid w:val="00A76F7B"/>
    <w:rsid w:val="00A772AC"/>
    <w:rsid w:val="00A77814"/>
    <w:rsid w:val="00A77A3E"/>
    <w:rsid w:val="00A8012C"/>
    <w:rsid w:val="00A80B0C"/>
    <w:rsid w:val="00A81B08"/>
    <w:rsid w:val="00A82BC6"/>
    <w:rsid w:val="00A82FCD"/>
    <w:rsid w:val="00A835C7"/>
    <w:rsid w:val="00A83CBC"/>
    <w:rsid w:val="00A847F2"/>
    <w:rsid w:val="00A85206"/>
    <w:rsid w:val="00A853D1"/>
    <w:rsid w:val="00A85668"/>
    <w:rsid w:val="00A85C35"/>
    <w:rsid w:val="00A85C88"/>
    <w:rsid w:val="00A86019"/>
    <w:rsid w:val="00A86111"/>
    <w:rsid w:val="00A862B1"/>
    <w:rsid w:val="00A86501"/>
    <w:rsid w:val="00A86B0F"/>
    <w:rsid w:val="00A86D41"/>
    <w:rsid w:val="00A86D45"/>
    <w:rsid w:val="00A86DB7"/>
    <w:rsid w:val="00A86DC8"/>
    <w:rsid w:val="00A86E2B"/>
    <w:rsid w:val="00A87117"/>
    <w:rsid w:val="00A87302"/>
    <w:rsid w:val="00A90F79"/>
    <w:rsid w:val="00A912C6"/>
    <w:rsid w:val="00A915B4"/>
    <w:rsid w:val="00A91C8E"/>
    <w:rsid w:val="00A91CAD"/>
    <w:rsid w:val="00A92188"/>
    <w:rsid w:val="00A92831"/>
    <w:rsid w:val="00A928ED"/>
    <w:rsid w:val="00A929E1"/>
    <w:rsid w:val="00A92AB2"/>
    <w:rsid w:val="00A92C41"/>
    <w:rsid w:val="00A93269"/>
    <w:rsid w:val="00A93990"/>
    <w:rsid w:val="00A94E16"/>
    <w:rsid w:val="00A94FB4"/>
    <w:rsid w:val="00A95C1A"/>
    <w:rsid w:val="00A95FC8"/>
    <w:rsid w:val="00A96030"/>
    <w:rsid w:val="00A96679"/>
    <w:rsid w:val="00A967A6"/>
    <w:rsid w:val="00A96E6D"/>
    <w:rsid w:val="00A9713F"/>
    <w:rsid w:val="00A972D6"/>
    <w:rsid w:val="00A9773F"/>
    <w:rsid w:val="00A97C2D"/>
    <w:rsid w:val="00A97C36"/>
    <w:rsid w:val="00AA09D4"/>
    <w:rsid w:val="00AA1503"/>
    <w:rsid w:val="00AA1DE6"/>
    <w:rsid w:val="00AA215B"/>
    <w:rsid w:val="00AA2582"/>
    <w:rsid w:val="00AA26CB"/>
    <w:rsid w:val="00AA28FF"/>
    <w:rsid w:val="00AA2981"/>
    <w:rsid w:val="00AA3564"/>
    <w:rsid w:val="00AA3745"/>
    <w:rsid w:val="00AA3ED5"/>
    <w:rsid w:val="00AA44E7"/>
    <w:rsid w:val="00AA4692"/>
    <w:rsid w:val="00AA5739"/>
    <w:rsid w:val="00AA64C8"/>
    <w:rsid w:val="00AA6FB8"/>
    <w:rsid w:val="00AA7E55"/>
    <w:rsid w:val="00AB00B0"/>
    <w:rsid w:val="00AB05AB"/>
    <w:rsid w:val="00AB07FA"/>
    <w:rsid w:val="00AB0EAB"/>
    <w:rsid w:val="00AB1744"/>
    <w:rsid w:val="00AB1B0B"/>
    <w:rsid w:val="00AB1F20"/>
    <w:rsid w:val="00AB265C"/>
    <w:rsid w:val="00AB2845"/>
    <w:rsid w:val="00AB2A94"/>
    <w:rsid w:val="00AB2C0D"/>
    <w:rsid w:val="00AB2ED4"/>
    <w:rsid w:val="00AB2FB0"/>
    <w:rsid w:val="00AB37A0"/>
    <w:rsid w:val="00AB3E83"/>
    <w:rsid w:val="00AB3F10"/>
    <w:rsid w:val="00AB44DC"/>
    <w:rsid w:val="00AB4E8A"/>
    <w:rsid w:val="00AB54EF"/>
    <w:rsid w:val="00AB572B"/>
    <w:rsid w:val="00AB5D5B"/>
    <w:rsid w:val="00AB60F3"/>
    <w:rsid w:val="00AB6A04"/>
    <w:rsid w:val="00AB6B0E"/>
    <w:rsid w:val="00AB7063"/>
    <w:rsid w:val="00AB73E5"/>
    <w:rsid w:val="00AB7587"/>
    <w:rsid w:val="00AB7603"/>
    <w:rsid w:val="00AB7953"/>
    <w:rsid w:val="00AB7E20"/>
    <w:rsid w:val="00AB7FB3"/>
    <w:rsid w:val="00AC00A6"/>
    <w:rsid w:val="00AC0C4C"/>
    <w:rsid w:val="00AC1A38"/>
    <w:rsid w:val="00AC1BCA"/>
    <w:rsid w:val="00AC38C6"/>
    <w:rsid w:val="00AC3914"/>
    <w:rsid w:val="00AC39BF"/>
    <w:rsid w:val="00AC4295"/>
    <w:rsid w:val="00AC42B9"/>
    <w:rsid w:val="00AC49C1"/>
    <w:rsid w:val="00AC4A63"/>
    <w:rsid w:val="00AC4A75"/>
    <w:rsid w:val="00AC4D0A"/>
    <w:rsid w:val="00AC4E8D"/>
    <w:rsid w:val="00AC57BB"/>
    <w:rsid w:val="00AC5F7B"/>
    <w:rsid w:val="00AC5FFB"/>
    <w:rsid w:val="00AC64A1"/>
    <w:rsid w:val="00AC67F6"/>
    <w:rsid w:val="00AC6915"/>
    <w:rsid w:val="00AC6B31"/>
    <w:rsid w:val="00AD00A5"/>
    <w:rsid w:val="00AD0497"/>
    <w:rsid w:val="00AD0B07"/>
    <w:rsid w:val="00AD0EFA"/>
    <w:rsid w:val="00AD1680"/>
    <w:rsid w:val="00AD2513"/>
    <w:rsid w:val="00AD341E"/>
    <w:rsid w:val="00AD354D"/>
    <w:rsid w:val="00AD3F68"/>
    <w:rsid w:val="00AD43EA"/>
    <w:rsid w:val="00AD44E7"/>
    <w:rsid w:val="00AD521B"/>
    <w:rsid w:val="00AD54CB"/>
    <w:rsid w:val="00AD57E2"/>
    <w:rsid w:val="00AD5FFD"/>
    <w:rsid w:val="00AD65DC"/>
    <w:rsid w:val="00AD661C"/>
    <w:rsid w:val="00AD6636"/>
    <w:rsid w:val="00AD71A2"/>
    <w:rsid w:val="00AD71F7"/>
    <w:rsid w:val="00AD7310"/>
    <w:rsid w:val="00AD76B5"/>
    <w:rsid w:val="00AD779C"/>
    <w:rsid w:val="00AD7A9C"/>
    <w:rsid w:val="00AE0BC2"/>
    <w:rsid w:val="00AE0D72"/>
    <w:rsid w:val="00AE126C"/>
    <w:rsid w:val="00AE12E1"/>
    <w:rsid w:val="00AE17B0"/>
    <w:rsid w:val="00AE1868"/>
    <w:rsid w:val="00AE1C23"/>
    <w:rsid w:val="00AE1DC3"/>
    <w:rsid w:val="00AE2872"/>
    <w:rsid w:val="00AE3153"/>
    <w:rsid w:val="00AE3C8D"/>
    <w:rsid w:val="00AE439C"/>
    <w:rsid w:val="00AE45D3"/>
    <w:rsid w:val="00AE49AB"/>
    <w:rsid w:val="00AE4E21"/>
    <w:rsid w:val="00AE57B7"/>
    <w:rsid w:val="00AE6195"/>
    <w:rsid w:val="00AE6B46"/>
    <w:rsid w:val="00AE6EE9"/>
    <w:rsid w:val="00AE7170"/>
    <w:rsid w:val="00AE7884"/>
    <w:rsid w:val="00AE7A62"/>
    <w:rsid w:val="00AE7DBF"/>
    <w:rsid w:val="00AF01DF"/>
    <w:rsid w:val="00AF0406"/>
    <w:rsid w:val="00AF05A9"/>
    <w:rsid w:val="00AF0651"/>
    <w:rsid w:val="00AF07DA"/>
    <w:rsid w:val="00AF1358"/>
    <w:rsid w:val="00AF16C8"/>
    <w:rsid w:val="00AF2028"/>
    <w:rsid w:val="00AF23BB"/>
    <w:rsid w:val="00AF25D8"/>
    <w:rsid w:val="00AF2677"/>
    <w:rsid w:val="00AF345E"/>
    <w:rsid w:val="00AF37F6"/>
    <w:rsid w:val="00AF390E"/>
    <w:rsid w:val="00AF3B01"/>
    <w:rsid w:val="00AF41E9"/>
    <w:rsid w:val="00AF6106"/>
    <w:rsid w:val="00AF64F3"/>
    <w:rsid w:val="00AF696C"/>
    <w:rsid w:val="00AF6AD7"/>
    <w:rsid w:val="00AF6FB4"/>
    <w:rsid w:val="00AF7014"/>
    <w:rsid w:val="00AF70B0"/>
    <w:rsid w:val="00AF7C76"/>
    <w:rsid w:val="00B001CE"/>
    <w:rsid w:val="00B00379"/>
    <w:rsid w:val="00B00417"/>
    <w:rsid w:val="00B00AE1"/>
    <w:rsid w:val="00B01C3C"/>
    <w:rsid w:val="00B0229F"/>
    <w:rsid w:val="00B02841"/>
    <w:rsid w:val="00B0285C"/>
    <w:rsid w:val="00B02B3E"/>
    <w:rsid w:val="00B02CB4"/>
    <w:rsid w:val="00B02DB6"/>
    <w:rsid w:val="00B038DD"/>
    <w:rsid w:val="00B03A11"/>
    <w:rsid w:val="00B03A80"/>
    <w:rsid w:val="00B03E7B"/>
    <w:rsid w:val="00B03E98"/>
    <w:rsid w:val="00B04AEB"/>
    <w:rsid w:val="00B04F8B"/>
    <w:rsid w:val="00B05579"/>
    <w:rsid w:val="00B0566B"/>
    <w:rsid w:val="00B057BC"/>
    <w:rsid w:val="00B05A49"/>
    <w:rsid w:val="00B05B68"/>
    <w:rsid w:val="00B05BAA"/>
    <w:rsid w:val="00B05F85"/>
    <w:rsid w:val="00B06382"/>
    <w:rsid w:val="00B069C0"/>
    <w:rsid w:val="00B070C5"/>
    <w:rsid w:val="00B0723E"/>
    <w:rsid w:val="00B076D1"/>
    <w:rsid w:val="00B07B0A"/>
    <w:rsid w:val="00B07BFD"/>
    <w:rsid w:val="00B07C31"/>
    <w:rsid w:val="00B07EF9"/>
    <w:rsid w:val="00B10002"/>
    <w:rsid w:val="00B1024E"/>
    <w:rsid w:val="00B109BD"/>
    <w:rsid w:val="00B10B5E"/>
    <w:rsid w:val="00B10C01"/>
    <w:rsid w:val="00B11D22"/>
    <w:rsid w:val="00B126AC"/>
    <w:rsid w:val="00B129B6"/>
    <w:rsid w:val="00B12EB7"/>
    <w:rsid w:val="00B1305C"/>
    <w:rsid w:val="00B13D43"/>
    <w:rsid w:val="00B142B3"/>
    <w:rsid w:val="00B142DA"/>
    <w:rsid w:val="00B1437A"/>
    <w:rsid w:val="00B1447C"/>
    <w:rsid w:val="00B1448D"/>
    <w:rsid w:val="00B146A5"/>
    <w:rsid w:val="00B150EF"/>
    <w:rsid w:val="00B166F7"/>
    <w:rsid w:val="00B17494"/>
    <w:rsid w:val="00B17AE4"/>
    <w:rsid w:val="00B20193"/>
    <w:rsid w:val="00B20278"/>
    <w:rsid w:val="00B20738"/>
    <w:rsid w:val="00B20A88"/>
    <w:rsid w:val="00B20C13"/>
    <w:rsid w:val="00B20C64"/>
    <w:rsid w:val="00B20D3E"/>
    <w:rsid w:val="00B213F4"/>
    <w:rsid w:val="00B227EC"/>
    <w:rsid w:val="00B228DC"/>
    <w:rsid w:val="00B22EF6"/>
    <w:rsid w:val="00B22F47"/>
    <w:rsid w:val="00B23576"/>
    <w:rsid w:val="00B239BC"/>
    <w:rsid w:val="00B23B20"/>
    <w:rsid w:val="00B24111"/>
    <w:rsid w:val="00B24134"/>
    <w:rsid w:val="00B2455E"/>
    <w:rsid w:val="00B247CB"/>
    <w:rsid w:val="00B25402"/>
    <w:rsid w:val="00B25686"/>
    <w:rsid w:val="00B256A4"/>
    <w:rsid w:val="00B25E80"/>
    <w:rsid w:val="00B25F01"/>
    <w:rsid w:val="00B26197"/>
    <w:rsid w:val="00B26349"/>
    <w:rsid w:val="00B279D6"/>
    <w:rsid w:val="00B27FCD"/>
    <w:rsid w:val="00B30E4C"/>
    <w:rsid w:val="00B311BA"/>
    <w:rsid w:val="00B312EF"/>
    <w:rsid w:val="00B317A4"/>
    <w:rsid w:val="00B31925"/>
    <w:rsid w:val="00B31E4D"/>
    <w:rsid w:val="00B322FB"/>
    <w:rsid w:val="00B33001"/>
    <w:rsid w:val="00B33520"/>
    <w:rsid w:val="00B337FE"/>
    <w:rsid w:val="00B33824"/>
    <w:rsid w:val="00B33E5C"/>
    <w:rsid w:val="00B3413C"/>
    <w:rsid w:val="00B34D67"/>
    <w:rsid w:val="00B34D8F"/>
    <w:rsid w:val="00B34E1D"/>
    <w:rsid w:val="00B35298"/>
    <w:rsid w:val="00B356CB"/>
    <w:rsid w:val="00B3577A"/>
    <w:rsid w:val="00B35A5A"/>
    <w:rsid w:val="00B35B3C"/>
    <w:rsid w:val="00B35C0F"/>
    <w:rsid w:val="00B35C56"/>
    <w:rsid w:val="00B36D50"/>
    <w:rsid w:val="00B3713C"/>
    <w:rsid w:val="00B3733C"/>
    <w:rsid w:val="00B37403"/>
    <w:rsid w:val="00B37610"/>
    <w:rsid w:val="00B37B19"/>
    <w:rsid w:val="00B37F95"/>
    <w:rsid w:val="00B40272"/>
    <w:rsid w:val="00B4082B"/>
    <w:rsid w:val="00B40DC8"/>
    <w:rsid w:val="00B412A7"/>
    <w:rsid w:val="00B41EFF"/>
    <w:rsid w:val="00B420C1"/>
    <w:rsid w:val="00B421FF"/>
    <w:rsid w:val="00B423BC"/>
    <w:rsid w:val="00B425B9"/>
    <w:rsid w:val="00B427D4"/>
    <w:rsid w:val="00B42899"/>
    <w:rsid w:val="00B42DCA"/>
    <w:rsid w:val="00B42DF3"/>
    <w:rsid w:val="00B43078"/>
    <w:rsid w:val="00B4339F"/>
    <w:rsid w:val="00B434A1"/>
    <w:rsid w:val="00B44614"/>
    <w:rsid w:val="00B44730"/>
    <w:rsid w:val="00B44FEA"/>
    <w:rsid w:val="00B451FE"/>
    <w:rsid w:val="00B4526C"/>
    <w:rsid w:val="00B45763"/>
    <w:rsid w:val="00B45B4E"/>
    <w:rsid w:val="00B45FE5"/>
    <w:rsid w:val="00B46185"/>
    <w:rsid w:val="00B468EF"/>
    <w:rsid w:val="00B46CC1"/>
    <w:rsid w:val="00B46EFE"/>
    <w:rsid w:val="00B47115"/>
    <w:rsid w:val="00B47B24"/>
    <w:rsid w:val="00B5087D"/>
    <w:rsid w:val="00B509A7"/>
    <w:rsid w:val="00B51033"/>
    <w:rsid w:val="00B51666"/>
    <w:rsid w:val="00B51C32"/>
    <w:rsid w:val="00B51C72"/>
    <w:rsid w:val="00B51F12"/>
    <w:rsid w:val="00B52667"/>
    <w:rsid w:val="00B53003"/>
    <w:rsid w:val="00B5313D"/>
    <w:rsid w:val="00B5505B"/>
    <w:rsid w:val="00B55529"/>
    <w:rsid w:val="00B5552D"/>
    <w:rsid w:val="00B56027"/>
    <w:rsid w:val="00B560C4"/>
    <w:rsid w:val="00B562FB"/>
    <w:rsid w:val="00B5679A"/>
    <w:rsid w:val="00B56C5D"/>
    <w:rsid w:val="00B57482"/>
    <w:rsid w:val="00B57972"/>
    <w:rsid w:val="00B57A7A"/>
    <w:rsid w:val="00B602D0"/>
    <w:rsid w:val="00B604F5"/>
    <w:rsid w:val="00B605D3"/>
    <w:rsid w:val="00B6094F"/>
    <w:rsid w:val="00B60E87"/>
    <w:rsid w:val="00B61191"/>
    <w:rsid w:val="00B61DE2"/>
    <w:rsid w:val="00B621E2"/>
    <w:rsid w:val="00B62C61"/>
    <w:rsid w:val="00B62E1C"/>
    <w:rsid w:val="00B62E91"/>
    <w:rsid w:val="00B63530"/>
    <w:rsid w:val="00B64585"/>
    <w:rsid w:val="00B64BD3"/>
    <w:rsid w:val="00B64C6F"/>
    <w:rsid w:val="00B64D0D"/>
    <w:rsid w:val="00B6576C"/>
    <w:rsid w:val="00B658B8"/>
    <w:rsid w:val="00B65AA0"/>
    <w:rsid w:val="00B66142"/>
    <w:rsid w:val="00B66685"/>
    <w:rsid w:val="00B66DA1"/>
    <w:rsid w:val="00B675C1"/>
    <w:rsid w:val="00B67B97"/>
    <w:rsid w:val="00B701F4"/>
    <w:rsid w:val="00B70AE7"/>
    <w:rsid w:val="00B70B0E"/>
    <w:rsid w:val="00B71D3A"/>
    <w:rsid w:val="00B71F0E"/>
    <w:rsid w:val="00B72059"/>
    <w:rsid w:val="00B72400"/>
    <w:rsid w:val="00B72826"/>
    <w:rsid w:val="00B72972"/>
    <w:rsid w:val="00B72F63"/>
    <w:rsid w:val="00B73219"/>
    <w:rsid w:val="00B73A67"/>
    <w:rsid w:val="00B73AE1"/>
    <w:rsid w:val="00B74575"/>
    <w:rsid w:val="00B75BEF"/>
    <w:rsid w:val="00B75E88"/>
    <w:rsid w:val="00B7687F"/>
    <w:rsid w:val="00B76F62"/>
    <w:rsid w:val="00B77027"/>
    <w:rsid w:val="00B774A0"/>
    <w:rsid w:val="00B775C6"/>
    <w:rsid w:val="00B77A99"/>
    <w:rsid w:val="00B77DA7"/>
    <w:rsid w:val="00B80527"/>
    <w:rsid w:val="00B80A63"/>
    <w:rsid w:val="00B80CB3"/>
    <w:rsid w:val="00B80EAB"/>
    <w:rsid w:val="00B80F02"/>
    <w:rsid w:val="00B817E7"/>
    <w:rsid w:val="00B81A07"/>
    <w:rsid w:val="00B81D58"/>
    <w:rsid w:val="00B81F75"/>
    <w:rsid w:val="00B82482"/>
    <w:rsid w:val="00B82C0C"/>
    <w:rsid w:val="00B83418"/>
    <w:rsid w:val="00B835B2"/>
    <w:rsid w:val="00B837F4"/>
    <w:rsid w:val="00B8435C"/>
    <w:rsid w:val="00B8466E"/>
    <w:rsid w:val="00B8485C"/>
    <w:rsid w:val="00B84B2E"/>
    <w:rsid w:val="00B84CA5"/>
    <w:rsid w:val="00B8501F"/>
    <w:rsid w:val="00B8522A"/>
    <w:rsid w:val="00B85245"/>
    <w:rsid w:val="00B85C4E"/>
    <w:rsid w:val="00B862FC"/>
    <w:rsid w:val="00B863EE"/>
    <w:rsid w:val="00B867B9"/>
    <w:rsid w:val="00B86935"/>
    <w:rsid w:val="00B86EFB"/>
    <w:rsid w:val="00B86F1F"/>
    <w:rsid w:val="00B871C1"/>
    <w:rsid w:val="00B877BA"/>
    <w:rsid w:val="00B878DD"/>
    <w:rsid w:val="00B87A41"/>
    <w:rsid w:val="00B87CB1"/>
    <w:rsid w:val="00B87EAB"/>
    <w:rsid w:val="00B900B7"/>
    <w:rsid w:val="00B901FA"/>
    <w:rsid w:val="00B90994"/>
    <w:rsid w:val="00B90F07"/>
    <w:rsid w:val="00B911CC"/>
    <w:rsid w:val="00B9170E"/>
    <w:rsid w:val="00B9203B"/>
    <w:rsid w:val="00B921A8"/>
    <w:rsid w:val="00B92314"/>
    <w:rsid w:val="00B925A0"/>
    <w:rsid w:val="00B927B5"/>
    <w:rsid w:val="00B92A90"/>
    <w:rsid w:val="00B92B83"/>
    <w:rsid w:val="00B92D96"/>
    <w:rsid w:val="00B93284"/>
    <w:rsid w:val="00B932BC"/>
    <w:rsid w:val="00B938B4"/>
    <w:rsid w:val="00B93BB1"/>
    <w:rsid w:val="00B94196"/>
    <w:rsid w:val="00B94207"/>
    <w:rsid w:val="00B944C6"/>
    <w:rsid w:val="00B944FE"/>
    <w:rsid w:val="00B946E0"/>
    <w:rsid w:val="00B94F44"/>
    <w:rsid w:val="00B954C6"/>
    <w:rsid w:val="00B957D8"/>
    <w:rsid w:val="00B95B56"/>
    <w:rsid w:val="00B95B99"/>
    <w:rsid w:val="00B96820"/>
    <w:rsid w:val="00B96EAE"/>
    <w:rsid w:val="00B972B9"/>
    <w:rsid w:val="00B97E25"/>
    <w:rsid w:val="00BA0427"/>
    <w:rsid w:val="00BA049A"/>
    <w:rsid w:val="00BA1067"/>
    <w:rsid w:val="00BA17C5"/>
    <w:rsid w:val="00BA194D"/>
    <w:rsid w:val="00BA1A65"/>
    <w:rsid w:val="00BA21F8"/>
    <w:rsid w:val="00BA235F"/>
    <w:rsid w:val="00BA26A2"/>
    <w:rsid w:val="00BA2BA1"/>
    <w:rsid w:val="00BA38A2"/>
    <w:rsid w:val="00BA4202"/>
    <w:rsid w:val="00BA4616"/>
    <w:rsid w:val="00BA49CB"/>
    <w:rsid w:val="00BA5818"/>
    <w:rsid w:val="00BA5887"/>
    <w:rsid w:val="00BA5D1C"/>
    <w:rsid w:val="00BA5F3D"/>
    <w:rsid w:val="00BA617D"/>
    <w:rsid w:val="00BA786F"/>
    <w:rsid w:val="00BA7CF4"/>
    <w:rsid w:val="00BB0255"/>
    <w:rsid w:val="00BB030C"/>
    <w:rsid w:val="00BB0C4A"/>
    <w:rsid w:val="00BB0F68"/>
    <w:rsid w:val="00BB115F"/>
    <w:rsid w:val="00BB1472"/>
    <w:rsid w:val="00BB15CB"/>
    <w:rsid w:val="00BB1C28"/>
    <w:rsid w:val="00BB1C4C"/>
    <w:rsid w:val="00BB25E1"/>
    <w:rsid w:val="00BB2713"/>
    <w:rsid w:val="00BB284A"/>
    <w:rsid w:val="00BB2A4F"/>
    <w:rsid w:val="00BB2AB1"/>
    <w:rsid w:val="00BB2D73"/>
    <w:rsid w:val="00BB3B40"/>
    <w:rsid w:val="00BB4681"/>
    <w:rsid w:val="00BB4934"/>
    <w:rsid w:val="00BB49A6"/>
    <w:rsid w:val="00BB4BAC"/>
    <w:rsid w:val="00BB4E71"/>
    <w:rsid w:val="00BB4E9C"/>
    <w:rsid w:val="00BB5258"/>
    <w:rsid w:val="00BB5443"/>
    <w:rsid w:val="00BB5E31"/>
    <w:rsid w:val="00BB5EF2"/>
    <w:rsid w:val="00BB6040"/>
    <w:rsid w:val="00BB611D"/>
    <w:rsid w:val="00BB66D7"/>
    <w:rsid w:val="00BB6E4D"/>
    <w:rsid w:val="00BB71E4"/>
    <w:rsid w:val="00BB74DF"/>
    <w:rsid w:val="00BB7EB6"/>
    <w:rsid w:val="00BB7F2E"/>
    <w:rsid w:val="00BC02F9"/>
    <w:rsid w:val="00BC03D7"/>
    <w:rsid w:val="00BC076A"/>
    <w:rsid w:val="00BC0892"/>
    <w:rsid w:val="00BC0B86"/>
    <w:rsid w:val="00BC0F80"/>
    <w:rsid w:val="00BC1376"/>
    <w:rsid w:val="00BC137E"/>
    <w:rsid w:val="00BC1858"/>
    <w:rsid w:val="00BC1A07"/>
    <w:rsid w:val="00BC2040"/>
    <w:rsid w:val="00BC2240"/>
    <w:rsid w:val="00BC227B"/>
    <w:rsid w:val="00BC2472"/>
    <w:rsid w:val="00BC29D2"/>
    <w:rsid w:val="00BC3489"/>
    <w:rsid w:val="00BC3A35"/>
    <w:rsid w:val="00BC3F81"/>
    <w:rsid w:val="00BC414A"/>
    <w:rsid w:val="00BC42A0"/>
    <w:rsid w:val="00BC4537"/>
    <w:rsid w:val="00BC4CAB"/>
    <w:rsid w:val="00BC52EB"/>
    <w:rsid w:val="00BC5509"/>
    <w:rsid w:val="00BC575E"/>
    <w:rsid w:val="00BC5AC0"/>
    <w:rsid w:val="00BC62C7"/>
    <w:rsid w:val="00BC6618"/>
    <w:rsid w:val="00BC6C6C"/>
    <w:rsid w:val="00BC7B27"/>
    <w:rsid w:val="00BC7BC7"/>
    <w:rsid w:val="00BC7C2C"/>
    <w:rsid w:val="00BD0541"/>
    <w:rsid w:val="00BD090B"/>
    <w:rsid w:val="00BD09AC"/>
    <w:rsid w:val="00BD0D17"/>
    <w:rsid w:val="00BD1442"/>
    <w:rsid w:val="00BD15B3"/>
    <w:rsid w:val="00BD1DD0"/>
    <w:rsid w:val="00BD24A9"/>
    <w:rsid w:val="00BD2B2B"/>
    <w:rsid w:val="00BD2C09"/>
    <w:rsid w:val="00BD2FC3"/>
    <w:rsid w:val="00BD31EF"/>
    <w:rsid w:val="00BD35ED"/>
    <w:rsid w:val="00BD3AFD"/>
    <w:rsid w:val="00BD3CDD"/>
    <w:rsid w:val="00BD3D20"/>
    <w:rsid w:val="00BD4337"/>
    <w:rsid w:val="00BD49A6"/>
    <w:rsid w:val="00BD5882"/>
    <w:rsid w:val="00BD5DC4"/>
    <w:rsid w:val="00BD5EAA"/>
    <w:rsid w:val="00BD6034"/>
    <w:rsid w:val="00BD63CA"/>
    <w:rsid w:val="00BD648E"/>
    <w:rsid w:val="00BD6A26"/>
    <w:rsid w:val="00BD708B"/>
    <w:rsid w:val="00BD715B"/>
    <w:rsid w:val="00BD71BA"/>
    <w:rsid w:val="00BD7915"/>
    <w:rsid w:val="00BD79D3"/>
    <w:rsid w:val="00BD7C4F"/>
    <w:rsid w:val="00BD7F79"/>
    <w:rsid w:val="00BE04F6"/>
    <w:rsid w:val="00BE05EA"/>
    <w:rsid w:val="00BE08BB"/>
    <w:rsid w:val="00BE0C47"/>
    <w:rsid w:val="00BE0F15"/>
    <w:rsid w:val="00BE10FC"/>
    <w:rsid w:val="00BE1DE1"/>
    <w:rsid w:val="00BE1E2A"/>
    <w:rsid w:val="00BE212F"/>
    <w:rsid w:val="00BE219C"/>
    <w:rsid w:val="00BE2209"/>
    <w:rsid w:val="00BE25FC"/>
    <w:rsid w:val="00BE27E9"/>
    <w:rsid w:val="00BE2ECA"/>
    <w:rsid w:val="00BE3798"/>
    <w:rsid w:val="00BE3C0B"/>
    <w:rsid w:val="00BE3EA2"/>
    <w:rsid w:val="00BE3ED6"/>
    <w:rsid w:val="00BE42FD"/>
    <w:rsid w:val="00BE472E"/>
    <w:rsid w:val="00BE4950"/>
    <w:rsid w:val="00BE523F"/>
    <w:rsid w:val="00BE5893"/>
    <w:rsid w:val="00BE6741"/>
    <w:rsid w:val="00BE6894"/>
    <w:rsid w:val="00BE68D5"/>
    <w:rsid w:val="00BE6E91"/>
    <w:rsid w:val="00BE75C5"/>
    <w:rsid w:val="00BE7625"/>
    <w:rsid w:val="00BE795A"/>
    <w:rsid w:val="00BE7E12"/>
    <w:rsid w:val="00BE7ED1"/>
    <w:rsid w:val="00BF0273"/>
    <w:rsid w:val="00BF02FA"/>
    <w:rsid w:val="00BF0603"/>
    <w:rsid w:val="00BF0A2B"/>
    <w:rsid w:val="00BF0E9F"/>
    <w:rsid w:val="00BF1954"/>
    <w:rsid w:val="00BF1CB0"/>
    <w:rsid w:val="00BF272E"/>
    <w:rsid w:val="00BF2E37"/>
    <w:rsid w:val="00BF2FA7"/>
    <w:rsid w:val="00BF36B6"/>
    <w:rsid w:val="00BF37E6"/>
    <w:rsid w:val="00BF38F2"/>
    <w:rsid w:val="00BF39B2"/>
    <w:rsid w:val="00BF4411"/>
    <w:rsid w:val="00BF49D0"/>
    <w:rsid w:val="00BF4E97"/>
    <w:rsid w:val="00BF590C"/>
    <w:rsid w:val="00BF6008"/>
    <w:rsid w:val="00BF6272"/>
    <w:rsid w:val="00BF628D"/>
    <w:rsid w:val="00BF69A3"/>
    <w:rsid w:val="00BF6BFB"/>
    <w:rsid w:val="00BF6E32"/>
    <w:rsid w:val="00BF7581"/>
    <w:rsid w:val="00C00017"/>
    <w:rsid w:val="00C00372"/>
    <w:rsid w:val="00C005E9"/>
    <w:rsid w:val="00C006AA"/>
    <w:rsid w:val="00C0076A"/>
    <w:rsid w:val="00C00B55"/>
    <w:rsid w:val="00C00DCD"/>
    <w:rsid w:val="00C00E47"/>
    <w:rsid w:val="00C00F4D"/>
    <w:rsid w:val="00C010F8"/>
    <w:rsid w:val="00C012EB"/>
    <w:rsid w:val="00C01732"/>
    <w:rsid w:val="00C01B7C"/>
    <w:rsid w:val="00C01C6C"/>
    <w:rsid w:val="00C01E67"/>
    <w:rsid w:val="00C02021"/>
    <w:rsid w:val="00C02195"/>
    <w:rsid w:val="00C02A2C"/>
    <w:rsid w:val="00C02A78"/>
    <w:rsid w:val="00C03073"/>
    <w:rsid w:val="00C032EC"/>
    <w:rsid w:val="00C03E42"/>
    <w:rsid w:val="00C044D4"/>
    <w:rsid w:val="00C048C1"/>
    <w:rsid w:val="00C04B03"/>
    <w:rsid w:val="00C04DF8"/>
    <w:rsid w:val="00C04E14"/>
    <w:rsid w:val="00C04F22"/>
    <w:rsid w:val="00C052B0"/>
    <w:rsid w:val="00C05415"/>
    <w:rsid w:val="00C061A2"/>
    <w:rsid w:val="00C064A8"/>
    <w:rsid w:val="00C068C3"/>
    <w:rsid w:val="00C075E8"/>
    <w:rsid w:val="00C07A58"/>
    <w:rsid w:val="00C07F27"/>
    <w:rsid w:val="00C102A5"/>
    <w:rsid w:val="00C104A4"/>
    <w:rsid w:val="00C10552"/>
    <w:rsid w:val="00C10786"/>
    <w:rsid w:val="00C109AF"/>
    <w:rsid w:val="00C10C9D"/>
    <w:rsid w:val="00C10DC4"/>
    <w:rsid w:val="00C10E65"/>
    <w:rsid w:val="00C11250"/>
    <w:rsid w:val="00C11BE6"/>
    <w:rsid w:val="00C1206B"/>
    <w:rsid w:val="00C1247B"/>
    <w:rsid w:val="00C1249A"/>
    <w:rsid w:val="00C125B1"/>
    <w:rsid w:val="00C1277E"/>
    <w:rsid w:val="00C12C73"/>
    <w:rsid w:val="00C13177"/>
    <w:rsid w:val="00C13248"/>
    <w:rsid w:val="00C133E0"/>
    <w:rsid w:val="00C1352F"/>
    <w:rsid w:val="00C1385F"/>
    <w:rsid w:val="00C13AD1"/>
    <w:rsid w:val="00C13DF4"/>
    <w:rsid w:val="00C14B9B"/>
    <w:rsid w:val="00C14BC8"/>
    <w:rsid w:val="00C15682"/>
    <w:rsid w:val="00C1585B"/>
    <w:rsid w:val="00C1597D"/>
    <w:rsid w:val="00C15F1D"/>
    <w:rsid w:val="00C15F73"/>
    <w:rsid w:val="00C16311"/>
    <w:rsid w:val="00C16C1B"/>
    <w:rsid w:val="00C16C2A"/>
    <w:rsid w:val="00C16FC1"/>
    <w:rsid w:val="00C17144"/>
    <w:rsid w:val="00C172C8"/>
    <w:rsid w:val="00C17D36"/>
    <w:rsid w:val="00C17E6F"/>
    <w:rsid w:val="00C17FE0"/>
    <w:rsid w:val="00C203CB"/>
    <w:rsid w:val="00C209B1"/>
    <w:rsid w:val="00C21477"/>
    <w:rsid w:val="00C2174F"/>
    <w:rsid w:val="00C21B02"/>
    <w:rsid w:val="00C21C48"/>
    <w:rsid w:val="00C22585"/>
    <w:rsid w:val="00C22AE7"/>
    <w:rsid w:val="00C2302C"/>
    <w:rsid w:val="00C2322B"/>
    <w:rsid w:val="00C235E0"/>
    <w:rsid w:val="00C23A31"/>
    <w:rsid w:val="00C23A99"/>
    <w:rsid w:val="00C24595"/>
    <w:rsid w:val="00C24661"/>
    <w:rsid w:val="00C2483A"/>
    <w:rsid w:val="00C24C49"/>
    <w:rsid w:val="00C25499"/>
    <w:rsid w:val="00C25708"/>
    <w:rsid w:val="00C2658B"/>
    <w:rsid w:val="00C265C7"/>
    <w:rsid w:val="00C267DE"/>
    <w:rsid w:val="00C26964"/>
    <w:rsid w:val="00C26F60"/>
    <w:rsid w:val="00C272E2"/>
    <w:rsid w:val="00C277F6"/>
    <w:rsid w:val="00C30114"/>
    <w:rsid w:val="00C30219"/>
    <w:rsid w:val="00C3030D"/>
    <w:rsid w:val="00C306AC"/>
    <w:rsid w:val="00C30802"/>
    <w:rsid w:val="00C30818"/>
    <w:rsid w:val="00C30DA8"/>
    <w:rsid w:val="00C31092"/>
    <w:rsid w:val="00C323FC"/>
    <w:rsid w:val="00C32618"/>
    <w:rsid w:val="00C32A8B"/>
    <w:rsid w:val="00C32EA0"/>
    <w:rsid w:val="00C330A1"/>
    <w:rsid w:val="00C33181"/>
    <w:rsid w:val="00C33289"/>
    <w:rsid w:val="00C3342B"/>
    <w:rsid w:val="00C34522"/>
    <w:rsid w:val="00C3461F"/>
    <w:rsid w:val="00C347A1"/>
    <w:rsid w:val="00C3484B"/>
    <w:rsid w:val="00C348C7"/>
    <w:rsid w:val="00C3495E"/>
    <w:rsid w:val="00C349C4"/>
    <w:rsid w:val="00C34A21"/>
    <w:rsid w:val="00C34E35"/>
    <w:rsid w:val="00C35571"/>
    <w:rsid w:val="00C3599B"/>
    <w:rsid w:val="00C35C14"/>
    <w:rsid w:val="00C36278"/>
    <w:rsid w:val="00C36504"/>
    <w:rsid w:val="00C36725"/>
    <w:rsid w:val="00C37464"/>
    <w:rsid w:val="00C375A5"/>
    <w:rsid w:val="00C409B4"/>
    <w:rsid w:val="00C423CD"/>
    <w:rsid w:val="00C42897"/>
    <w:rsid w:val="00C4320B"/>
    <w:rsid w:val="00C4328B"/>
    <w:rsid w:val="00C43537"/>
    <w:rsid w:val="00C436FD"/>
    <w:rsid w:val="00C438B0"/>
    <w:rsid w:val="00C43A02"/>
    <w:rsid w:val="00C4458B"/>
    <w:rsid w:val="00C44956"/>
    <w:rsid w:val="00C45942"/>
    <w:rsid w:val="00C459B4"/>
    <w:rsid w:val="00C45F8D"/>
    <w:rsid w:val="00C461E0"/>
    <w:rsid w:val="00C462C1"/>
    <w:rsid w:val="00C4660B"/>
    <w:rsid w:val="00C469A9"/>
    <w:rsid w:val="00C46A6D"/>
    <w:rsid w:val="00C46AFE"/>
    <w:rsid w:val="00C47ADF"/>
    <w:rsid w:val="00C503C5"/>
    <w:rsid w:val="00C5087C"/>
    <w:rsid w:val="00C50882"/>
    <w:rsid w:val="00C50899"/>
    <w:rsid w:val="00C508C0"/>
    <w:rsid w:val="00C51231"/>
    <w:rsid w:val="00C516A4"/>
    <w:rsid w:val="00C517C5"/>
    <w:rsid w:val="00C52355"/>
    <w:rsid w:val="00C52B77"/>
    <w:rsid w:val="00C5317C"/>
    <w:rsid w:val="00C531E8"/>
    <w:rsid w:val="00C53417"/>
    <w:rsid w:val="00C539FF"/>
    <w:rsid w:val="00C53A17"/>
    <w:rsid w:val="00C54274"/>
    <w:rsid w:val="00C542DA"/>
    <w:rsid w:val="00C547B7"/>
    <w:rsid w:val="00C54998"/>
    <w:rsid w:val="00C54CC4"/>
    <w:rsid w:val="00C54D57"/>
    <w:rsid w:val="00C54E1B"/>
    <w:rsid w:val="00C551E9"/>
    <w:rsid w:val="00C55809"/>
    <w:rsid w:val="00C55AD7"/>
    <w:rsid w:val="00C5633E"/>
    <w:rsid w:val="00C563F2"/>
    <w:rsid w:val="00C56A1B"/>
    <w:rsid w:val="00C56B35"/>
    <w:rsid w:val="00C576F7"/>
    <w:rsid w:val="00C61027"/>
    <w:rsid w:val="00C61075"/>
    <w:rsid w:val="00C611AA"/>
    <w:rsid w:val="00C617A1"/>
    <w:rsid w:val="00C61854"/>
    <w:rsid w:val="00C61E59"/>
    <w:rsid w:val="00C62C1B"/>
    <w:rsid w:val="00C630CC"/>
    <w:rsid w:val="00C63C51"/>
    <w:rsid w:val="00C6411B"/>
    <w:rsid w:val="00C64A5F"/>
    <w:rsid w:val="00C64D04"/>
    <w:rsid w:val="00C662E9"/>
    <w:rsid w:val="00C6634A"/>
    <w:rsid w:val="00C6708E"/>
    <w:rsid w:val="00C67706"/>
    <w:rsid w:val="00C70031"/>
    <w:rsid w:val="00C702CC"/>
    <w:rsid w:val="00C709B7"/>
    <w:rsid w:val="00C70C96"/>
    <w:rsid w:val="00C71056"/>
    <w:rsid w:val="00C716B1"/>
    <w:rsid w:val="00C72620"/>
    <w:rsid w:val="00C729AB"/>
    <w:rsid w:val="00C72ACC"/>
    <w:rsid w:val="00C72C4D"/>
    <w:rsid w:val="00C73294"/>
    <w:rsid w:val="00C737C7"/>
    <w:rsid w:val="00C73D70"/>
    <w:rsid w:val="00C741FB"/>
    <w:rsid w:val="00C7439B"/>
    <w:rsid w:val="00C7454C"/>
    <w:rsid w:val="00C748ED"/>
    <w:rsid w:val="00C749F7"/>
    <w:rsid w:val="00C74FBC"/>
    <w:rsid w:val="00C752B2"/>
    <w:rsid w:val="00C75688"/>
    <w:rsid w:val="00C75B7E"/>
    <w:rsid w:val="00C76054"/>
    <w:rsid w:val="00C76179"/>
    <w:rsid w:val="00C76221"/>
    <w:rsid w:val="00C76362"/>
    <w:rsid w:val="00C770E9"/>
    <w:rsid w:val="00C77A52"/>
    <w:rsid w:val="00C77B43"/>
    <w:rsid w:val="00C77B8A"/>
    <w:rsid w:val="00C80156"/>
    <w:rsid w:val="00C806AF"/>
    <w:rsid w:val="00C80E37"/>
    <w:rsid w:val="00C81390"/>
    <w:rsid w:val="00C81711"/>
    <w:rsid w:val="00C81B96"/>
    <w:rsid w:val="00C81C73"/>
    <w:rsid w:val="00C81EF9"/>
    <w:rsid w:val="00C81FE1"/>
    <w:rsid w:val="00C82181"/>
    <w:rsid w:val="00C824D9"/>
    <w:rsid w:val="00C8324F"/>
    <w:rsid w:val="00C83DE9"/>
    <w:rsid w:val="00C8402F"/>
    <w:rsid w:val="00C84346"/>
    <w:rsid w:val="00C84778"/>
    <w:rsid w:val="00C849E0"/>
    <w:rsid w:val="00C84EAE"/>
    <w:rsid w:val="00C85182"/>
    <w:rsid w:val="00C853DB"/>
    <w:rsid w:val="00C856AC"/>
    <w:rsid w:val="00C86601"/>
    <w:rsid w:val="00C867F1"/>
    <w:rsid w:val="00C875D9"/>
    <w:rsid w:val="00C876DA"/>
    <w:rsid w:val="00C87ADC"/>
    <w:rsid w:val="00C87B94"/>
    <w:rsid w:val="00C903A3"/>
    <w:rsid w:val="00C90610"/>
    <w:rsid w:val="00C9063C"/>
    <w:rsid w:val="00C9063D"/>
    <w:rsid w:val="00C90BCC"/>
    <w:rsid w:val="00C90DF5"/>
    <w:rsid w:val="00C9224B"/>
    <w:rsid w:val="00C922F6"/>
    <w:rsid w:val="00C92334"/>
    <w:rsid w:val="00C9233B"/>
    <w:rsid w:val="00C9260B"/>
    <w:rsid w:val="00C9270B"/>
    <w:rsid w:val="00C92863"/>
    <w:rsid w:val="00C9287E"/>
    <w:rsid w:val="00C928BB"/>
    <w:rsid w:val="00C93C10"/>
    <w:rsid w:val="00C93E54"/>
    <w:rsid w:val="00C94836"/>
    <w:rsid w:val="00C94CFF"/>
    <w:rsid w:val="00C954D9"/>
    <w:rsid w:val="00C95D0D"/>
    <w:rsid w:val="00C95F2A"/>
    <w:rsid w:val="00C95F54"/>
    <w:rsid w:val="00C96F1A"/>
    <w:rsid w:val="00C9732D"/>
    <w:rsid w:val="00CA03A0"/>
    <w:rsid w:val="00CA0675"/>
    <w:rsid w:val="00CA0A31"/>
    <w:rsid w:val="00CA1179"/>
    <w:rsid w:val="00CA12F5"/>
    <w:rsid w:val="00CA1871"/>
    <w:rsid w:val="00CA18DD"/>
    <w:rsid w:val="00CA1E7D"/>
    <w:rsid w:val="00CA1FAD"/>
    <w:rsid w:val="00CA219E"/>
    <w:rsid w:val="00CA23C9"/>
    <w:rsid w:val="00CA2529"/>
    <w:rsid w:val="00CA282C"/>
    <w:rsid w:val="00CA293E"/>
    <w:rsid w:val="00CA355E"/>
    <w:rsid w:val="00CA3890"/>
    <w:rsid w:val="00CA3F1E"/>
    <w:rsid w:val="00CA41C3"/>
    <w:rsid w:val="00CA4D0F"/>
    <w:rsid w:val="00CA530A"/>
    <w:rsid w:val="00CA53C1"/>
    <w:rsid w:val="00CA5AC9"/>
    <w:rsid w:val="00CA7A84"/>
    <w:rsid w:val="00CB064F"/>
    <w:rsid w:val="00CB0BDF"/>
    <w:rsid w:val="00CB1A01"/>
    <w:rsid w:val="00CB1BEA"/>
    <w:rsid w:val="00CB1C1B"/>
    <w:rsid w:val="00CB1C72"/>
    <w:rsid w:val="00CB22BD"/>
    <w:rsid w:val="00CB2584"/>
    <w:rsid w:val="00CB2A02"/>
    <w:rsid w:val="00CB2B20"/>
    <w:rsid w:val="00CB2DAC"/>
    <w:rsid w:val="00CB2F04"/>
    <w:rsid w:val="00CB395F"/>
    <w:rsid w:val="00CB39C1"/>
    <w:rsid w:val="00CB3B24"/>
    <w:rsid w:val="00CB3C56"/>
    <w:rsid w:val="00CB497B"/>
    <w:rsid w:val="00CB57E6"/>
    <w:rsid w:val="00CB5987"/>
    <w:rsid w:val="00CB5B14"/>
    <w:rsid w:val="00CB5D9C"/>
    <w:rsid w:val="00CB6239"/>
    <w:rsid w:val="00CB6522"/>
    <w:rsid w:val="00CB655D"/>
    <w:rsid w:val="00CB6BC5"/>
    <w:rsid w:val="00CC01E8"/>
    <w:rsid w:val="00CC0759"/>
    <w:rsid w:val="00CC07AA"/>
    <w:rsid w:val="00CC0BE0"/>
    <w:rsid w:val="00CC0C5F"/>
    <w:rsid w:val="00CC190E"/>
    <w:rsid w:val="00CC2143"/>
    <w:rsid w:val="00CC3052"/>
    <w:rsid w:val="00CC307B"/>
    <w:rsid w:val="00CC3087"/>
    <w:rsid w:val="00CC33BD"/>
    <w:rsid w:val="00CC342B"/>
    <w:rsid w:val="00CC39D0"/>
    <w:rsid w:val="00CC3D14"/>
    <w:rsid w:val="00CC40C7"/>
    <w:rsid w:val="00CC41D4"/>
    <w:rsid w:val="00CC44D0"/>
    <w:rsid w:val="00CC5327"/>
    <w:rsid w:val="00CC5FC6"/>
    <w:rsid w:val="00CC600C"/>
    <w:rsid w:val="00CC603E"/>
    <w:rsid w:val="00CC60F9"/>
    <w:rsid w:val="00CC66C7"/>
    <w:rsid w:val="00CC66CF"/>
    <w:rsid w:val="00CC6A4E"/>
    <w:rsid w:val="00CC6B9D"/>
    <w:rsid w:val="00CC6F8A"/>
    <w:rsid w:val="00CC6FB2"/>
    <w:rsid w:val="00CC704E"/>
    <w:rsid w:val="00CC7C3A"/>
    <w:rsid w:val="00CC7C99"/>
    <w:rsid w:val="00CD12E9"/>
    <w:rsid w:val="00CD1306"/>
    <w:rsid w:val="00CD147D"/>
    <w:rsid w:val="00CD1909"/>
    <w:rsid w:val="00CD1A85"/>
    <w:rsid w:val="00CD3257"/>
    <w:rsid w:val="00CD3268"/>
    <w:rsid w:val="00CD36D4"/>
    <w:rsid w:val="00CD3E72"/>
    <w:rsid w:val="00CD43A4"/>
    <w:rsid w:val="00CD4E98"/>
    <w:rsid w:val="00CD54EF"/>
    <w:rsid w:val="00CD558D"/>
    <w:rsid w:val="00CD59FA"/>
    <w:rsid w:val="00CD5A19"/>
    <w:rsid w:val="00CD61F2"/>
    <w:rsid w:val="00CD64E3"/>
    <w:rsid w:val="00CD663E"/>
    <w:rsid w:val="00CD680A"/>
    <w:rsid w:val="00CD692E"/>
    <w:rsid w:val="00CD6D26"/>
    <w:rsid w:val="00CD78FB"/>
    <w:rsid w:val="00CD7C65"/>
    <w:rsid w:val="00CE07E6"/>
    <w:rsid w:val="00CE08B4"/>
    <w:rsid w:val="00CE098B"/>
    <w:rsid w:val="00CE1126"/>
    <w:rsid w:val="00CE11DD"/>
    <w:rsid w:val="00CE152B"/>
    <w:rsid w:val="00CE1C6C"/>
    <w:rsid w:val="00CE1F1C"/>
    <w:rsid w:val="00CE1F49"/>
    <w:rsid w:val="00CE209E"/>
    <w:rsid w:val="00CE2117"/>
    <w:rsid w:val="00CE26A8"/>
    <w:rsid w:val="00CE29BE"/>
    <w:rsid w:val="00CE29D4"/>
    <w:rsid w:val="00CE2E87"/>
    <w:rsid w:val="00CE30CA"/>
    <w:rsid w:val="00CE3304"/>
    <w:rsid w:val="00CE349D"/>
    <w:rsid w:val="00CE34E3"/>
    <w:rsid w:val="00CE36E6"/>
    <w:rsid w:val="00CE3BBB"/>
    <w:rsid w:val="00CE3BCC"/>
    <w:rsid w:val="00CE50F3"/>
    <w:rsid w:val="00CE51AB"/>
    <w:rsid w:val="00CE5934"/>
    <w:rsid w:val="00CE59B8"/>
    <w:rsid w:val="00CE5B74"/>
    <w:rsid w:val="00CE5E3B"/>
    <w:rsid w:val="00CE68DB"/>
    <w:rsid w:val="00CE6A17"/>
    <w:rsid w:val="00CE6EB8"/>
    <w:rsid w:val="00CE74AD"/>
    <w:rsid w:val="00CE74E6"/>
    <w:rsid w:val="00CE770D"/>
    <w:rsid w:val="00CE7A1B"/>
    <w:rsid w:val="00CE7B30"/>
    <w:rsid w:val="00CF06DA"/>
    <w:rsid w:val="00CF135E"/>
    <w:rsid w:val="00CF1384"/>
    <w:rsid w:val="00CF1415"/>
    <w:rsid w:val="00CF1782"/>
    <w:rsid w:val="00CF1B76"/>
    <w:rsid w:val="00CF1F05"/>
    <w:rsid w:val="00CF2689"/>
    <w:rsid w:val="00CF3675"/>
    <w:rsid w:val="00CF373E"/>
    <w:rsid w:val="00CF397C"/>
    <w:rsid w:val="00CF4714"/>
    <w:rsid w:val="00CF47B2"/>
    <w:rsid w:val="00CF543B"/>
    <w:rsid w:val="00CF55E3"/>
    <w:rsid w:val="00CF5A9A"/>
    <w:rsid w:val="00CF5A9E"/>
    <w:rsid w:val="00CF5D10"/>
    <w:rsid w:val="00CF5F6C"/>
    <w:rsid w:val="00CF655D"/>
    <w:rsid w:val="00CF6BD5"/>
    <w:rsid w:val="00CF6E18"/>
    <w:rsid w:val="00CF7000"/>
    <w:rsid w:val="00CF72BB"/>
    <w:rsid w:val="00CF7654"/>
    <w:rsid w:val="00D001C1"/>
    <w:rsid w:val="00D0021F"/>
    <w:rsid w:val="00D00511"/>
    <w:rsid w:val="00D0067E"/>
    <w:rsid w:val="00D00BAD"/>
    <w:rsid w:val="00D0124D"/>
    <w:rsid w:val="00D01E32"/>
    <w:rsid w:val="00D025F0"/>
    <w:rsid w:val="00D02BAA"/>
    <w:rsid w:val="00D030C8"/>
    <w:rsid w:val="00D0311C"/>
    <w:rsid w:val="00D03186"/>
    <w:rsid w:val="00D03920"/>
    <w:rsid w:val="00D042F2"/>
    <w:rsid w:val="00D05686"/>
    <w:rsid w:val="00D05A2B"/>
    <w:rsid w:val="00D062C3"/>
    <w:rsid w:val="00D0631A"/>
    <w:rsid w:val="00D06707"/>
    <w:rsid w:val="00D06908"/>
    <w:rsid w:val="00D06A72"/>
    <w:rsid w:val="00D06E0E"/>
    <w:rsid w:val="00D06E78"/>
    <w:rsid w:val="00D073DF"/>
    <w:rsid w:val="00D07C4D"/>
    <w:rsid w:val="00D10349"/>
    <w:rsid w:val="00D11B28"/>
    <w:rsid w:val="00D11C68"/>
    <w:rsid w:val="00D11D23"/>
    <w:rsid w:val="00D12150"/>
    <w:rsid w:val="00D12467"/>
    <w:rsid w:val="00D12490"/>
    <w:rsid w:val="00D12685"/>
    <w:rsid w:val="00D1286A"/>
    <w:rsid w:val="00D1319A"/>
    <w:rsid w:val="00D13225"/>
    <w:rsid w:val="00D13451"/>
    <w:rsid w:val="00D13536"/>
    <w:rsid w:val="00D137B2"/>
    <w:rsid w:val="00D13EDD"/>
    <w:rsid w:val="00D15030"/>
    <w:rsid w:val="00D152A4"/>
    <w:rsid w:val="00D152EE"/>
    <w:rsid w:val="00D15513"/>
    <w:rsid w:val="00D1595B"/>
    <w:rsid w:val="00D162E8"/>
    <w:rsid w:val="00D16527"/>
    <w:rsid w:val="00D16980"/>
    <w:rsid w:val="00D16A03"/>
    <w:rsid w:val="00D16C56"/>
    <w:rsid w:val="00D16D94"/>
    <w:rsid w:val="00D16FF1"/>
    <w:rsid w:val="00D173CE"/>
    <w:rsid w:val="00D1748C"/>
    <w:rsid w:val="00D17E71"/>
    <w:rsid w:val="00D203A9"/>
    <w:rsid w:val="00D20965"/>
    <w:rsid w:val="00D20A66"/>
    <w:rsid w:val="00D20AA6"/>
    <w:rsid w:val="00D20BA2"/>
    <w:rsid w:val="00D211C5"/>
    <w:rsid w:val="00D2123A"/>
    <w:rsid w:val="00D21823"/>
    <w:rsid w:val="00D21B04"/>
    <w:rsid w:val="00D21B49"/>
    <w:rsid w:val="00D21C76"/>
    <w:rsid w:val="00D21FFE"/>
    <w:rsid w:val="00D223CF"/>
    <w:rsid w:val="00D22583"/>
    <w:rsid w:val="00D2274A"/>
    <w:rsid w:val="00D22AB7"/>
    <w:rsid w:val="00D22EE6"/>
    <w:rsid w:val="00D231F7"/>
    <w:rsid w:val="00D23237"/>
    <w:rsid w:val="00D233F9"/>
    <w:rsid w:val="00D234CB"/>
    <w:rsid w:val="00D23514"/>
    <w:rsid w:val="00D2377E"/>
    <w:rsid w:val="00D23C2C"/>
    <w:rsid w:val="00D23ED8"/>
    <w:rsid w:val="00D24841"/>
    <w:rsid w:val="00D24961"/>
    <w:rsid w:val="00D25092"/>
    <w:rsid w:val="00D25B91"/>
    <w:rsid w:val="00D25CB0"/>
    <w:rsid w:val="00D2610A"/>
    <w:rsid w:val="00D266E1"/>
    <w:rsid w:val="00D26A7A"/>
    <w:rsid w:val="00D2731D"/>
    <w:rsid w:val="00D27DA2"/>
    <w:rsid w:val="00D27E37"/>
    <w:rsid w:val="00D3012E"/>
    <w:rsid w:val="00D3079D"/>
    <w:rsid w:val="00D30813"/>
    <w:rsid w:val="00D30F7F"/>
    <w:rsid w:val="00D314A0"/>
    <w:rsid w:val="00D31AB1"/>
    <w:rsid w:val="00D31B4F"/>
    <w:rsid w:val="00D31C81"/>
    <w:rsid w:val="00D32360"/>
    <w:rsid w:val="00D32AEE"/>
    <w:rsid w:val="00D32E37"/>
    <w:rsid w:val="00D3323E"/>
    <w:rsid w:val="00D332A2"/>
    <w:rsid w:val="00D33908"/>
    <w:rsid w:val="00D342E2"/>
    <w:rsid w:val="00D34CBA"/>
    <w:rsid w:val="00D35390"/>
    <w:rsid w:val="00D356D1"/>
    <w:rsid w:val="00D35779"/>
    <w:rsid w:val="00D35FE5"/>
    <w:rsid w:val="00D364E1"/>
    <w:rsid w:val="00D36D8A"/>
    <w:rsid w:val="00D37118"/>
    <w:rsid w:val="00D376AA"/>
    <w:rsid w:val="00D377B4"/>
    <w:rsid w:val="00D40998"/>
    <w:rsid w:val="00D40F29"/>
    <w:rsid w:val="00D4166C"/>
    <w:rsid w:val="00D419E1"/>
    <w:rsid w:val="00D420F3"/>
    <w:rsid w:val="00D425CF"/>
    <w:rsid w:val="00D42974"/>
    <w:rsid w:val="00D429C6"/>
    <w:rsid w:val="00D429CF"/>
    <w:rsid w:val="00D42BE3"/>
    <w:rsid w:val="00D431A5"/>
    <w:rsid w:val="00D431B4"/>
    <w:rsid w:val="00D43209"/>
    <w:rsid w:val="00D4347F"/>
    <w:rsid w:val="00D43AB2"/>
    <w:rsid w:val="00D43E7D"/>
    <w:rsid w:val="00D44350"/>
    <w:rsid w:val="00D4442C"/>
    <w:rsid w:val="00D44522"/>
    <w:rsid w:val="00D44789"/>
    <w:rsid w:val="00D44CE3"/>
    <w:rsid w:val="00D44D73"/>
    <w:rsid w:val="00D44E29"/>
    <w:rsid w:val="00D454F7"/>
    <w:rsid w:val="00D45614"/>
    <w:rsid w:val="00D456D8"/>
    <w:rsid w:val="00D45993"/>
    <w:rsid w:val="00D459EF"/>
    <w:rsid w:val="00D46040"/>
    <w:rsid w:val="00D46238"/>
    <w:rsid w:val="00D4661A"/>
    <w:rsid w:val="00D466FB"/>
    <w:rsid w:val="00D46912"/>
    <w:rsid w:val="00D46B2B"/>
    <w:rsid w:val="00D46D8D"/>
    <w:rsid w:val="00D47988"/>
    <w:rsid w:val="00D50123"/>
    <w:rsid w:val="00D501BF"/>
    <w:rsid w:val="00D50295"/>
    <w:rsid w:val="00D506F5"/>
    <w:rsid w:val="00D50969"/>
    <w:rsid w:val="00D50CFC"/>
    <w:rsid w:val="00D50F4B"/>
    <w:rsid w:val="00D50F9F"/>
    <w:rsid w:val="00D50FDF"/>
    <w:rsid w:val="00D51282"/>
    <w:rsid w:val="00D51623"/>
    <w:rsid w:val="00D51760"/>
    <w:rsid w:val="00D52948"/>
    <w:rsid w:val="00D53400"/>
    <w:rsid w:val="00D53E57"/>
    <w:rsid w:val="00D54342"/>
    <w:rsid w:val="00D54680"/>
    <w:rsid w:val="00D549DA"/>
    <w:rsid w:val="00D54DEE"/>
    <w:rsid w:val="00D54E29"/>
    <w:rsid w:val="00D5522C"/>
    <w:rsid w:val="00D55806"/>
    <w:rsid w:val="00D55A78"/>
    <w:rsid w:val="00D55AFC"/>
    <w:rsid w:val="00D561BB"/>
    <w:rsid w:val="00D56AFF"/>
    <w:rsid w:val="00D574F0"/>
    <w:rsid w:val="00D57EA9"/>
    <w:rsid w:val="00D6002C"/>
    <w:rsid w:val="00D610B5"/>
    <w:rsid w:val="00D61249"/>
    <w:rsid w:val="00D6135C"/>
    <w:rsid w:val="00D613B8"/>
    <w:rsid w:val="00D61C52"/>
    <w:rsid w:val="00D61DE6"/>
    <w:rsid w:val="00D61E82"/>
    <w:rsid w:val="00D62153"/>
    <w:rsid w:val="00D62752"/>
    <w:rsid w:val="00D62D97"/>
    <w:rsid w:val="00D62E80"/>
    <w:rsid w:val="00D63530"/>
    <w:rsid w:val="00D63A0E"/>
    <w:rsid w:val="00D63D9D"/>
    <w:rsid w:val="00D63DF6"/>
    <w:rsid w:val="00D6441E"/>
    <w:rsid w:val="00D64586"/>
    <w:rsid w:val="00D65FB3"/>
    <w:rsid w:val="00D662AF"/>
    <w:rsid w:val="00D6653F"/>
    <w:rsid w:val="00D66E28"/>
    <w:rsid w:val="00D67D65"/>
    <w:rsid w:val="00D67FAE"/>
    <w:rsid w:val="00D70105"/>
    <w:rsid w:val="00D7010C"/>
    <w:rsid w:val="00D7074B"/>
    <w:rsid w:val="00D71297"/>
    <w:rsid w:val="00D712C2"/>
    <w:rsid w:val="00D718F7"/>
    <w:rsid w:val="00D71EC3"/>
    <w:rsid w:val="00D73144"/>
    <w:rsid w:val="00D73351"/>
    <w:rsid w:val="00D736AE"/>
    <w:rsid w:val="00D73BCB"/>
    <w:rsid w:val="00D73EC5"/>
    <w:rsid w:val="00D74147"/>
    <w:rsid w:val="00D74788"/>
    <w:rsid w:val="00D74E28"/>
    <w:rsid w:val="00D74F3A"/>
    <w:rsid w:val="00D74FBC"/>
    <w:rsid w:val="00D751C9"/>
    <w:rsid w:val="00D75466"/>
    <w:rsid w:val="00D75D8A"/>
    <w:rsid w:val="00D75E4C"/>
    <w:rsid w:val="00D75EC4"/>
    <w:rsid w:val="00D76648"/>
    <w:rsid w:val="00D76B19"/>
    <w:rsid w:val="00D76CDC"/>
    <w:rsid w:val="00D773AE"/>
    <w:rsid w:val="00D77A22"/>
    <w:rsid w:val="00D80D33"/>
    <w:rsid w:val="00D80FB4"/>
    <w:rsid w:val="00D80FED"/>
    <w:rsid w:val="00D813DD"/>
    <w:rsid w:val="00D818DE"/>
    <w:rsid w:val="00D81C27"/>
    <w:rsid w:val="00D81F40"/>
    <w:rsid w:val="00D8307C"/>
    <w:rsid w:val="00D83B9D"/>
    <w:rsid w:val="00D83FFB"/>
    <w:rsid w:val="00D842C0"/>
    <w:rsid w:val="00D8445A"/>
    <w:rsid w:val="00D84A8F"/>
    <w:rsid w:val="00D84CAA"/>
    <w:rsid w:val="00D850F8"/>
    <w:rsid w:val="00D85332"/>
    <w:rsid w:val="00D85487"/>
    <w:rsid w:val="00D85EBD"/>
    <w:rsid w:val="00D85F4E"/>
    <w:rsid w:val="00D8627E"/>
    <w:rsid w:val="00D869A3"/>
    <w:rsid w:val="00D90AB2"/>
    <w:rsid w:val="00D90E59"/>
    <w:rsid w:val="00D912C2"/>
    <w:rsid w:val="00D91811"/>
    <w:rsid w:val="00D918A8"/>
    <w:rsid w:val="00D918E2"/>
    <w:rsid w:val="00D926A9"/>
    <w:rsid w:val="00D92FDC"/>
    <w:rsid w:val="00D93C36"/>
    <w:rsid w:val="00D93D56"/>
    <w:rsid w:val="00D93EA8"/>
    <w:rsid w:val="00D94010"/>
    <w:rsid w:val="00D940D5"/>
    <w:rsid w:val="00D9496B"/>
    <w:rsid w:val="00D94AA0"/>
    <w:rsid w:val="00D952B9"/>
    <w:rsid w:val="00D953EB"/>
    <w:rsid w:val="00D95FA6"/>
    <w:rsid w:val="00D961BB"/>
    <w:rsid w:val="00D96413"/>
    <w:rsid w:val="00D966F2"/>
    <w:rsid w:val="00D966FC"/>
    <w:rsid w:val="00D9671F"/>
    <w:rsid w:val="00D9676F"/>
    <w:rsid w:val="00D96911"/>
    <w:rsid w:val="00D96918"/>
    <w:rsid w:val="00D974C9"/>
    <w:rsid w:val="00D97579"/>
    <w:rsid w:val="00D97B5F"/>
    <w:rsid w:val="00D97E21"/>
    <w:rsid w:val="00DA03C5"/>
    <w:rsid w:val="00DA04AD"/>
    <w:rsid w:val="00DA07AC"/>
    <w:rsid w:val="00DA0EC2"/>
    <w:rsid w:val="00DA1060"/>
    <w:rsid w:val="00DA1581"/>
    <w:rsid w:val="00DA1643"/>
    <w:rsid w:val="00DA1743"/>
    <w:rsid w:val="00DA1859"/>
    <w:rsid w:val="00DA1D92"/>
    <w:rsid w:val="00DA2076"/>
    <w:rsid w:val="00DA2367"/>
    <w:rsid w:val="00DA265F"/>
    <w:rsid w:val="00DA29DD"/>
    <w:rsid w:val="00DA3559"/>
    <w:rsid w:val="00DA4023"/>
    <w:rsid w:val="00DA4080"/>
    <w:rsid w:val="00DA46C3"/>
    <w:rsid w:val="00DA4E0C"/>
    <w:rsid w:val="00DA583D"/>
    <w:rsid w:val="00DA5ABF"/>
    <w:rsid w:val="00DA5AFE"/>
    <w:rsid w:val="00DA6911"/>
    <w:rsid w:val="00DA736E"/>
    <w:rsid w:val="00DA7472"/>
    <w:rsid w:val="00DA795B"/>
    <w:rsid w:val="00DA7A4B"/>
    <w:rsid w:val="00DA7A60"/>
    <w:rsid w:val="00DA7EFC"/>
    <w:rsid w:val="00DB013A"/>
    <w:rsid w:val="00DB031F"/>
    <w:rsid w:val="00DB0492"/>
    <w:rsid w:val="00DB067E"/>
    <w:rsid w:val="00DB0750"/>
    <w:rsid w:val="00DB14E8"/>
    <w:rsid w:val="00DB194C"/>
    <w:rsid w:val="00DB19C0"/>
    <w:rsid w:val="00DB1BA0"/>
    <w:rsid w:val="00DB1CEA"/>
    <w:rsid w:val="00DB1E35"/>
    <w:rsid w:val="00DB2158"/>
    <w:rsid w:val="00DB2498"/>
    <w:rsid w:val="00DB25FE"/>
    <w:rsid w:val="00DB29F6"/>
    <w:rsid w:val="00DB2B5B"/>
    <w:rsid w:val="00DB2E19"/>
    <w:rsid w:val="00DB301D"/>
    <w:rsid w:val="00DB350E"/>
    <w:rsid w:val="00DB35F9"/>
    <w:rsid w:val="00DB366B"/>
    <w:rsid w:val="00DB3E72"/>
    <w:rsid w:val="00DB45C1"/>
    <w:rsid w:val="00DB48E5"/>
    <w:rsid w:val="00DB49C1"/>
    <w:rsid w:val="00DB4A46"/>
    <w:rsid w:val="00DB5226"/>
    <w:rsid w:val="00DB54D0"/>
    <w:rsid w:val="00DB572A"/>
    <w:rsid w:val="00DB5864"/>
    <w:rsid w:val="00DB5BB6"/>
    <w:rsid w:val="00DB5F95"/>
    <w:rsid w:val="00DB5F97"/>
    <w:rsid w:val="00DB6116"/>
    <w:rsid w:val="00DB6682"/>
    <w:rsid w:val="00DB67DA"/>
    <w:rsid w:val="00DB6877"/>
    <w:rsid w:val="00DB69D9"/>
    <w:rsid w:val="00DB6F87"/>
    <w:rsid w:val="00DC0972"/>
    <w:rsid w:val="00DC0AD7"/>
    <w:rsid w:val="00DC0C7E"/>
    <w:rsid w:val="00DC18CE"/>
    <w:rsid w:val="00DC1C61"/>
    <w:rsid w:val="00DC1DE8"/>
    <w:rsid w:val="00DC2012"/>
    <w:rsid w:val="00DC20DD"/>
    <w:rsid w:val="00DC2421"/>
    <w:rsid w:val="00DC2617"/>
    <w:rsid w:val="00DC2C45"/>
    <w:rsid w:val="00DC3270"/>
    <w:rsid w:val="00DC35BA"/>
    <w:rsid w:val="00DC3800"/>
    <w:rsid w:val="00DC3C5E"/>
    <w:rsid w:val="00DC3D54"/>
    <w:rsid w:val="00DC40D8"/>
    <w:rsid w:val="00DC4DB4"/>
    <w:rsid w:val="00DC4FDA"/>
    <w:rsid w:val="00DC51F8"/>
    <w:rsid w:val="00DC5348"/>
    <w:rsid w:val="00DC5E96"/>
    <w:rsid w:val="00DC62B4"/>
    <w:rsid w:val="00DC67B8"/>
    <w:rsid w:val="00DC6E6A"/>
    <w:rsid w:val="00DC7319"/>
    <w:rsid w:val="00DC73E4"/>
    <w:rsid w:val="00DC7583"/>
    <w:rsid w:val="00DD0061"/>
    <w:rsid w:val="00DD06AB"/>
    <w:rsid w:val="00DD09B7"/>
    <w:rsid w:val="00DD0D27"/>
    <w:rsid w:val="00DD0F12"/>
    <w:rsid w:val="00DD1149"/>
    <w:rsid w:val="00DD15AC"/>
    <w:rsid w:val="00DD18DE"/>
    <w:rsid w:val="00DD1CD8"/>
    <w:rsid w:val="00DD1D20"/>
    <w:rsid w:val="00DD2277"/>
    <w:rsid w:val="00DD2293"/>
    <w:rsid w:val="00DD251A"/>
    <w:rsid w:val="00DD2815"/>
    <w:rsid w:val="00DD2BF4"/>
    <w:rsid w:val="00DD2CD3"/>
    <w:rsid w:val="00DD2DB7"/>
    <w:rsid w:val="00DD3001"/>
    <w:rsid w:val="00DD42C4"/>
    <w:rsid w:val="00DD4685"/>
    <w:rsid w:val="00DD46DF"/>
    <w:rsid w:val="00DD492B"/>
    <w:rsid w:val="00DD4A59"/>
    <w:rsid w:val="00DD4AD0"/>
    <w:rsid w:val="00DD4AED"/>
    <w:rsid w:val="00DD57A8"/>
    <w:rsid w:val="00DD65DE"/>
    <w:rsid w:val="00DD666B"/>
    <w:rsid w:val="00DD69C0"/>
    <w:rsid w:val="00DD6D49"/>
    <w:rsid w:val="00DD6E2C"/>
    <w:rsid w:val="00DD6F8E"/>
    <w:rsid w:val="00DD7391"/>
    <w:rsid w:val="00DD7AD2"/>
    <w:rsid w:val="00DD7D3A"/>
    <w:rsid w:val="00DD7E50"/>
    <w:rsid w:val="00DE00C2"/>
    <w:rsid w:val="00DE092C"/>
    <w:rsid w:val="00DE0A56"/>
    <w:rsid w:val="00DE1904"/>
    <w:rsid w:val="00DE195D"/>
    <w:rsid w:val="00DE1C22"/>
    <w:rsid w:val="00DE1F6D"/>
    <w:rsid w:val="00DE2545"/>
    <w:rsid w:val="00DE276C"/>
    <w:rsid w:val="00DE2A66"/>
    <w:rsid w:val="00DE2A85"/>
    <w:rsid w:val="00DE31F0"/>
    <w:rsid w:val="00DE358B"/>
    <w:rsid w:val="00DE392C"/>
    <w:rsid w:val="00DE3952"/>
    <w:rsid w:val="00DE3B1A"/>
    <w:rsid w:val="00DE3C66"/>
    <w:rsid w:val="00DE3EC6"/>
    <w:rsid w:val="00DE3F45"/>
    <w:rsid w:val="00DE4DFE"/>
    <w:rsid w:val="00DE558B"/>
    <w:rsid w:val="00DE58BB"/>
    <w:rsid w:val="00DE6013"/>
    <w:rsid w:val="00DE60DF"/>
    <w:rsid w:val="00DE6A08"/>
    <w:rsid w:val="00DE6ABB"/>
    <w:rsid w:val="00DE6E3E"/>
    <w:rsid w:val="00DE6FF1"/>
    <w:rsid w:val="00DE7204"/>
    <w:rsid w:val="00DE722C"/>
    <w:rsid w:val="00DE7670"/>
    <w:rsid w:val="00DE7B4D"/>
    <w:rsid w:val="00DE7ED9"/>
    <w:rsid w:val="00DF14B2"/>
    <w:rsid w:val="00DF15AE"/>
    <w:rsid w:val="00DF2110"/>
    <w:rsid w:val="00DF291B"/>
    <w:rsid w:val="00DF3507"/>
    <w:rsid w:val="00DF3A0C"/>
    <w:rsid w:val="00DF3DB8"/>
    <w:rsid w:val="00DF3EED"/>
    <w:rsid w:val="00DF46AF"/>
    <w:rsid w:val="00DF53BF"/>
    <w:rsid w:val="00DF5444"/>
    <w:rsid w:val="00DF549A"/>
    <w:rsid w:val="00DF608E"/>
    <w:rsid w:val="00DF63E4"/>
    <w:rsid w:val="00DF677B"/>
    <w:rsid w:val="00DF6814"/>
    <w:rsid w:val="00DF68DF"/>
    <w:rsid w:val="00DF6ED2"/>
    <w:rsid w:val="00DF727F"/>
    <w:rsid w:val="00DF7D2D"/>
    <w:rsid w:val="00DF7E0E"/>
    <w:rsid w:val="00E00900"/>
    <w:rsid w:val="00E00D06"/>
    <w:rsid w:val="00E00DE3"/>
    <w:rsid w:val="00E00DF2"/>
    <w:rsid w:val="00E0138A"/>
    <w:rsid w:val="00E0187B"/>
    <w:rsid w:val="00E01A45"/>
    <w:rsid w:val="00E01D24"/>
    <w:rsid w:val="00E023F8"/>
    <w:rsid w:val="00E02E68"/>
    <w:rsid w:val="00E03037"/>
    <w:rsid w:val="00E03389"/>
    <w:rsid w:val="00E038C6"/>
    <w:rsid w:val="00E03A56"/>
    <w:rsid w:val="00E04290"/>
    <w:rsid w:val="00E04CE3"/>
    <w:rsid w:val="00E055D9"/>
    <w:rsid w:val="00E057B2"/>
    <w:rsid w:val="00E05854"/>
    <w:rsid w:val="00E05ADE"/>
    <w:rsid w:val="00E067C3"/>
    <w:rsid w:val="00E06DE7"/>
    <w:rsid w:val="00E07169"/>
    <w:rsid w:val="00E07179"/>
    <w:rsid w:val="00E07EBC"/>
    <w:rsid w:val="00E10512"/>
    <w:rsid w:val="00E10B7C"/>
    <w:rsid w:val="00E10D9E"/>
    <w:rsid w:val="00E11AB9"/>
    <w:rsid w:val="00E130B9"/>
    <w:rsid w:val="00E13108"/>
    <w:rsid w:val="00E132DC"/>
    <w:rsid w:val="00E1356A"/>
    <w:rsid w:val="00E136A3"/>
    <w:rsid w:val="00E13D27"/>
    <w:rsid w:val="00E13FAE"/>
    <w:rsid w:val="00E1424C"/>
    <w:rsid w:val="00E14AC9"/>
    <w:rsid w:val="00E15404"/>
    <w:rsid w:val="00E15BDA"/>
    <w:rsid w:val="00E15D41"/>
    <w:rsid w:val="00E166F9"/>
    <w:rsid w:val="00E1701F"/>
    <w:rsid w:val="00E173E2"/>
    <w:rsid w:val="00E1749F"/>
    <w:rsid w:val="00E174BD"/>
    <w:rsid w:val="00E179EB"/>
    <w:rsid w:val="00E17A8B"/>
    <w:rsid w:val="00E20326"/>
    <w:rsid w:val="00E20466"/>
    <w:rsid w:val="00E20980"/>
    <w:rsid w:val="00E20AD1"/>
    <w:rsid w:val="00E20B45"/>
    <w:rsid w:val="00E21180"/>
    <w:rsid w:val="00E21481"/>
    <w:rsid w:val="00E21BBB"/>
    <w:rsid w:val="00E21FF6"/>
    <w:rsid w:val="00E22578"/>
    <w:rsid w:val="00E229EF"/>
    <w:rsid w:val="00E22C2D"/>
    <w:rsid w:val="00E22F3D"/>
    <w:rsid w:val="00E230A8"/>
    <w:rsid w:val="00E23432"/>
    <w:rsid w:val="00E23B7A"/>
    <w:rsid w:val="00E23CF9"/>
    <w:rsid w:val="00E23E45"/>
    <w:rsid w:val="00E240A4"/>
    <w:rsid w:val="00E24961"/>
    <w:rsid w:val="00E24AAB"/>
    <w:rsid w:val="00E250F1"/>
    <w:rsid w:val="00E25308"/>
    <w:rsid w:val="00E25F59"/>
    <w:rsid w:val="00E26319"/>
    <w:rsid w:val="00E264BE"/>
    <w:rsid w:val="00E26523"/>
    <w:rsid w:val="00E2775E"/>
    <w:rsid w:val="00E27E9E"/>
    <w:rsid w:val="00E305EE"/>
    <w:rsid w:val="00E30A4D"/>
    <w:rsid w:val="00E30AD1"/>
    <w:rsid w:val="00E30B2E"/>
    <w:rsid w:val="00E31039"/>
    <w:rsid w:val="00E312D7"/>
    <w:rsid w:val="00E3198C"/>
    <w:rsid w:val="00E3249A"/>
    <w:rsid w:val="00E3259C"/>
    <w:rsid w:val="00E3268A"/>
    <w:rsid w:val="00E335F0"/>
    <w:rsid w:val="00E34341"/>
    <w:rsid w:val="00E34F26"/>
    <w:rsid w:val="00E35B4E"/>
    <w:rsid w:val="00E35C16"/>
    <w:rsid w:val="00E360BE"/>
    <w:rsid w:val="00E36227"/>
    <w:rsid w:val="00E36300"/>
    <w:rsid w:val="00E366A8"/>
    <w:rsid w:val="00E367E2"/>
    <w:rsid w:val="00E37257"/>
    <w:rsid w:val="00E37297"/>
    <w:rsid w:val="00E37CAC"/>
    <w:rsid w:val="00E37E1F"/>
    <w:rsid w:val="00E37F68"/>
    <w:rsid w:val="00E40172"/>
    <w:rsid w:val="00E406A7"/>
    <w:rsid w:val="00E40968"/>
    <w:rsid w:val="00E410CA"/>
    <w:rsid w:val="00E41294"/>
    <w:rsid w:val="00E412DD"/>
    <w:rsid w:val="00E413F7"/>
    <w:rsid w:val="00E41412"/>
    <w:rsid w:val="00E4196B"/>
    <w:rsid w:val="00E419A0"/>
    <w:rsid w:val="00E42A80"/>
    <w:rsid w:val="00E42E5A"/>
    <w:rsid w:val="00E42E9B"/>
    <w:rsid w:val="00E42EBA"/>
    <w:rsid w:val="00E42F91"/>
    <w:rsid w:val="00E434BA"/>
    <w:rsid w:val="00E43D70"/>
    <w:rsid w:val="00E44101"/>
    <w:rsid w:val="00E44368"/>
    <w:rsid w:val="00E4450D"/>
    <w:rsid w:val="00E454E1"/>
    <w:rsid w:val="00E455CD"/>
    <w:rsid w:val="00E45A5F"/>
    <w:rsid w:val="00E45A80"/>
    <w:rsid w:val="00E45EAD"/>
    <w:rsid w:val="00E45F6F"/>
    <w:rsid w:val="00E45F7F"/>
    <w:rsid w:val="00E462D3"/>
    <w:rsid w:val="00E4731D"/>
    <w:rsid w:val="00E47962"/>
    <w:rsid w:val="00E50109"/>
    <w:rsid w:val="00E50FEB"/>
    <w:rsid w:val="00E513D7"/>
    <w:rsid w:val="00E513FB"/>
    <w:rsid w:val="00E515CE"/>
    <w:rsid w:val="00E518D8"/>
    <w:rsid w:val="00E51B34"/>
    <w:rsid w:val="00E51E22"/>
    <w:rsid w:val="00E51FF7"/>
    <w:rsid w:val="00E520C7"/>
    <w:rsid w:val="00E52B1F"/>
    <w:rsid w:val="00E5326B"/>
    <w:rsid w:val="00E53712"/>
    <w:rsid w:val="00E53A77"/>
    <w:rsid w:val="00E53BC7"/>
    <w:rsid w:val="00E53E1C"/>
    <w:rsid w:val="00E5461C"/>
    <w:rsid w:val="00E547E0"/>
    <w:rsid w:val="00E54932"/>
    <w:rsid w:val="00E54FF3"/>
    <w:rsid w:val="00E5526B"/>
    <w:rsid w:val="00E55329"/>
    <w:rsid w:val="00E555E7"/>
    <w:rsid w:val="00E55C93"/>
    <w:rsid w:val="00E561BB"/>
    <w:rsid w:val="00E563DB"/>
    <w:rsid w:val="00E5656B"/>
    <w:rsid w:val="00E56D42"/>
    <w:rsid w:val="00E56E55"/>
    <w:rsid w:val="00E576C4"/>
    <w:rsid w:val="00E578BF"/>
    <w:rsid w:val="00E57A3B"/>
    <w:rsid w:val="00E57B9E"/>
    <w:rsid w:val="00E57ED7"/>
    <w:rsid w:val="00E60CB0"/>
    <w:rsid w:val="00E61CAE"/>
    <w:rsid w:val="00E633DA"/>
    <w:rsid w:val="00E636FC"/>
    <w:rsid w:val="00E638EC"/>
    <w:rsid w:val="00E64117"/>
    <w:rsid w:val="00E64266"/>
    <w:rsid w:val="00E64537"/>
    <w:rsid w:val="00E64A0A"/>
    <w:rsid w:val="00E654ED"/>
    <w:rsid w:val="00E656B0"/>
    <w:rsid w:val="00E659D4"/>
    <w:rsid w:val="00E65A42"/>
    <w:rsid w:val="00E66C90"/>
    <w:rsid w:val="00E66E3E"/>
    <w:rsid w:val="00E678F5"/>
    <w:rsid w:val="00E703C4"/>
    <w:rsid w:val="00E70792"/>
    <w:rsid w:val="00E70CD9"/>
    <w:rsid w:val="00E70CEF"/>
    <w:rsid w:val="00E70E27"/>
    <w:rsid w:val="00E71169"/>
    <w:rsid w:val="00E71C56"/>
    <w:rsid w:val="00E723D1"/>
    <w:rsid w:val="00E728C2"/>
    <w:rsid w:val="00E7349A"/>
    <w:rsid w:val="00E73806"/>
    <w:rsid w:val="00E7400C"/>
    <w:rsid w:val="00E745BD"/>
    <w:rsid w:val="00E74AB3"/>
    <w:rsid w:val="00E75232"/>
    <w:rsid w:val="00E75ABA"/>
    <w:rsid w:val="00E75C2F"/>
    <w:rsid w:val="00E7600D"/>
    <w:rsid w:val="00E7650A"/>
    <w:rsid w:val="00E76763"/>
    <w:rsid w:val="00E7685B"/>
    <w:rsid w:val="00E76B9F"/>
    <w:rsid w:val="00E76ECA"/>
    <w:rsid w:val="00E77412"/>
    <w:rsid w:val="00E774E5"/>
    <w:rsid w:val="00E776BA"/>
    <w:rsid w:val="00E77BAD"/>
    <w:rsid w:val="00E77C02"/>
    <w:rsid w:val="00E77F67"/>
    <w:rsid w:val="00E80037"/>
    <w:rsid w:val="00E80478"/>
    <w:rsid w:val="00E804E3"/>
    <w:rsid w:val="00E8056F"/>
    <w:rsid w:val="00E80759"/>
    <w:rsid w:val="00E813E9"/>
    <w:rsid w:val="00E814A9"/>
    <w:rsid w:val="00E8163D"/>
    <w:rsid w:val="00E82D12"/>
    <w:rsid w:val="00E8306D"/>
    <w:rsid w:val="00E83137"/>
    <w:rsid w:val="00E838AB"/>
    <w:rsid w:val="00E83B8A"/>
    <w:rsid w:val="00E83CDC"/>
    <w:rsid w:val="00E83D48"/>
    <w:rsid w:val="00E84ABE"/>
    <w:rsid w:val="00E84F81"/>
    <w:rsid w:val="00E85046"/>
    <w:rsid w:val="00E851BB"/>
    <w:rsid w:val="00E8555A"/>
    <w:rsid w:val="00E85EC0"/>
    <w:rsid w:val="00E85F49"/>
    <w:rsid w:val="00E860F9"/>
    <w:rsid w:val="00E86774"/>
    <w:rsid w:val="00E86891"/>
    <w:rsid w:val="00E86AB6"/>
    <w:rsid w:val="00E8706F"/>
    <w:rsid w:val="00E87082"/>
    <w:rsid w:val="00E875DF"/>
    <w:rsid w:val="00E87796"/>
    <w:rsid w:val="00E87D8C"/>
    <w:rsid w:val="00E90187"/>
    <w:rsid w:val="00E905DA"/>
    <w:rsid w:val="00E90668"/>
    <w:rsid w:val="00E9118B"/>
    <w:rsid w:val="00E9145A"/>
    <w:rsid w:val="00E9198B"/>
    <w:rsid w:val="00E91B5D"/>
    <w:rsid w:val="00E91F6A"/>
    <w:rsid w:val="00E92332"/>
    <w:rsid w:val="00E92469"/>
    <w:rsid w:val="00E9256C"/>
    <w:rsid w:val="00E926E0"/>
    <w:rsid w:val="00E92862"/>
    <w:rsid w:val="00E92F35"/>
    <w:rsid w:val="00E93407"/>
    <w:rsid w:val="00E93624"/>
    <w:rsid w:val="00E93639"/>
    <w:rsid w:val="00E93655"/>
    <w:rsid w:val="00E9390C"/>
    <w:rsid w:val="00E93B29"/>
    <w:rsid w:val="00E93C76"/>
    <w:rsid w:val="00E94058"/>
    <w:rsid w:val="00E954CC"/>
    <w:rsid w:val="00E95880"/>
    <w:rsid w:val="00E958CB"/>
    <w:rsid w:val="00E958F8"/>
    <w:rsid w:val="00E96A34"/>
    <w:rsid w:val="00E96AAA"/>
    <w:rsid w:val="00E96DD9"/>
    <w:rsid w:val="00E96E48"/>
    <w:rsid w:val="00E97415"/>
    <w:rsid w:val="00E974DD"/>
    <w:rsid w:val="00E9780A"/>
    <w:rsid w:val="00E97DFD"/>
    <w:rsid w:val="00EA0866"/>
    <w:rsid w:val="00EA0965"/>
    <w:rsid w:val="00EA0A00"/>
    <w:rsid w:val="00EA10C0"/>
    <w:rsid w:val="00EA2FCE"/>
    <w:rsid w:val="00EA31CA"/>
    <w:rsid w:val="00EA31E4"/>
    <w:rsid w:val="00EA3303"/>
    <w:rsid w:val="00EA3DEA"/>
    <w:rsid w:val="00EA3FAF"/>
    <w:rsid w:val="00EA42B1"/>
    <w:rsid w:val="00EA4448"/>
    <w:rsid w:val="00EA4491"/>
    <w:rsid w:val="00EA4653"/>
    <w:rsid w:val="00EA4A49"/>
    <w:rsid w:val="00EA5625"/>
    <w:rsid w:val="00EA5757"/>
    <w:rsid w:val="00EA5DD2"/>
    <w:rsid w:val="00EA5F7A"/>
    <w:rsid w:val="00EA62F3"/>
    <w:rsid w:val="00EA65A8"/>
    <w:rsid w:val="00EA66D5"/>
    <w:rsid w:val="00EA675A"/>
    <w:rsid w:val="00EA6BE3"/>
    <w:rsid w:val="00EA782A"/>
    <w:rsid w:val="00EA78A0"/>
    <w:rsid w:val="00EA7CAD"/>
    <w:rsid w:val="00EB0B92"/>
    <w:rsid w:val="00EB1122"/>
    <w:rsid w:val="00EB154B"/>
    <w:rsid w:val="00EB1624"/>
    <w:rsid w:val="00EB1CA1"/>
    <w:rsid w:val="00EB22EA"/>
    <w:rsid w:val="00EB232E"/>
    <w:rsid w:val="00EB29C1"/>
    <w:rsid w:val="00EB30FD"/>
    <w:rsid w:val="00EB336C"/>
    <w:rsid w:val="00EB4028"/>
    <w:rsid w:val="00EB41A3"/>
    <w:rsid w:val="00EB42B2"/>
    <w:rsid w:val="00EB4466"/>
    <w:rsid w:val="00EB453C"/>
    <w:rsid w:val="00EB4B39"/>
    <w:rsid w:val="00EB4B63"/>
    <w:rsid w:val="00EB510B"/>
    <w:rsid w:val="00EB526F"/>
    <w:rsid w:val="00EB5935"/>
    <w:rsid w:val="00EB5A3B"/>
    <w:rsid w:val="00EB5B12"/>
    <w:rsid w:val="00EB5F03"/>
    <w:rsid w:val="00EB6881"/>
    <w:rsid w:val="00EB68ED"/>
    <w:rsid w:val="00EB6DF3"/>
    <w:rsid w:val="00EB705F"/>
    <w:rsid w:val="00EB75DB"/>
    <w:rsid w:val="00EB7D29"/>
    <w:rsid w:val="00EB7FA8"/>
    <w:rsid w:val="00EC04E8"/>
    <w:rsid w:val="00EC077A"/>
    <w:rsid w:val="00EC083F"/>
    <w:rsid w:val="00EC0906"/>
    <w:rsid w:val="00EC0E16"/>
    <w:rsid w:val="00EC11FC"/>
    <w:rsid w:val="00EC1340"/>
    <w:rsid w:val="00EC13C3"/>
    <w:rsid w:val="00EC17D9"/>
    <w:rsid w:val="00EC1B92"/>
    <w:rsid w:val="00EC1FE1"/>
    <w:rsid w:val="00EC2B4E"/>
    <w:rsid w:val="00EC3A4B"/>
    <w:rsid w:val="00EC3EC2"/>
    <w:rsid w:val="00EC3FF8"/>
    <w:rsid w:val="00EC4048"/>
    <w:rsid w:val="00EC476E"/>
    <w:rsid w:val="00EC5656"/>
    <w:rsid w:val="00EC57EE"/>
    <w:rsid w:val="00EC602A"/>
    <w:rsid w:val="00EC6C9E"/>
    <w:rsid w:val="00EC6FE4"/>
    <w:rsid w:val="00EC7590"/>
    <w:rsid w:val="00EC774C"/>
    <w:rsid w:val="00EC7B78"/>
    <w:rsid w:val="00EC7C48"/>
    <w:rsid w:val="00EC7C85"/>
    <w:rsid w:val="00EC7C9C"/>
    <w:rsid w:val="00ED0DC5"/>
    <w:rsid w:val="00ED0E04"/>
    <w:rsid w:val="00ED17BA"/>
    <w:rsid w:val="00ED1D5A"/>
    <w:rsid w:val="00ED1DDC"/>
    <w:rsid w:val="00ED203A"/>
    <w:rsid w:val="00ED2048"/>
    <w:rsid w:val="00ED2901"/>
    <w:rsid w:val="00ED2FEC"/>
    <w:rsid w:val="00ED38BD"/>
    <w:rsid w:val="00ED38C0"/>
    <w:rsid w:val="00ED3A31"/>
    <w:rsid w:val="00ED4252"/>
    <w:rsid w:val="00ED4397"/>
    <w:rsid w:val="00ED43F0"/>
    <w:rsid w:val="00ED4475"/>
    <w:rsid w:val="00ED44C8"/>
    <w:rsid w:val="00ED457B"/>
    <w:rsid w:val="00ED48F4"/>
    <w:rsid w:val="00ED4CC2"/>
    <w:rsid w:val="00ED4DF2"/>
    <w:rsid w:val="00ED511D"/>
    <w:rsid w:val="00ED51CA"/>
    <w:rsid w:val="00ED5271"/>
    <w:rsid w:val="00ED5726"/>
    <w:rsid w:val="00ED5F32"/>
    <w:rsid w:val="00ED600A"/>
    <w:rsid w:val="00ED66B3"/>
    <w:rsid w:val="00ED68D5"/>
    <w:rsid w:val="00ED7516"/>
    <w:rsid w:val="00ED771C"/>
    <w:rsid w:val="00ED78D0"/>
    <w:rsid w:val="00ED7929"/>
    <w:rsid w:val="00EE07A8"/>
    <w:rsid w:val="00EE0B8D"/>
    <w:rsid w:val="00EE0C6C"/>
    <w:rsid w:val="00EE17B7"/>
    <w:rsid w:val="00EE181F"/>
    <w:rsid w:val="00EE202A"/>
    <w:rsid w:val="00EE20DD"/>
    <w:rsid w:val="00EE323B"/>
    <w:rsid w:val="00EE3494"/>
    <w:rsid w:val="00EE3BD8"/>
    <w:rsid w:val="00EE3BFC"/>
    <w:rsid w:val="00EE463E"/>
    <w:rsid w:val="00EE48F1"/>
    <w:rsid w:val="00EE49E5"/>
    <w:rsid w:val="00EE4FC0"/>
    <w:rsid w:val="00EE515E"/>
    <w:rsid w:val="00EE56A4"/>
    <w:rsid w:val="00EE56BE"/>
    <w:rsid w:val="00EE577A"/>
    <w:rsid w:val="00EE5849"/>
    <w:rsid w:val="00EE599A"/>
    <w:rsid w:val="00EE6456"/>
    <w:rsid w:val="00EE6582"/>
    <w:rsid w:val="00EE67CC"/>
    <w:rsid w:val="00EE6834"/>
    <w:rsid w:val="00EE71DE"/>
    <w:rsid w:val="00EE72B9"/>
    <w:rsid w:val="00EE75C4"/>
    <w:rsid w:val="00EE7BE0"/>
    <w:rsid w:val="00EE7E93"/>
    <w:rsid w:val="00EF0675"/>
    <w:rsid w:val="00EF09DE"/>
    <w:rsid w:val="00EF140B"/>
    <w:rsid w:val="00EF1522"/>
    <w:rsid w:val="00EF16BB"/>
    <w:rsid w:val="00EF1721"/>
    <w:rsid w:val="00EF1910"/>
    <w:rsid w:val="00EF197D"/>
    <w:rsid w:val="00EF1ACC"/>
    <w:rsid w:val="00EF1B76"/>
    <w:rsid w:val="00EF1F65"/>
    <w:rsid w:val="00EF2111"/>
    <w:rsid w:val="00EF227A"/>
    <w:rsid w:val="00EF2E63"/>
    <w:rsid w:val="00EF39AD"/>
    <w:rsid w:val="00EF3B8E"/>
    <w:rsid w:val="00EF400F"/>
    <w:rsid w:val="00EF4426"/>
    <w:rsid w:val="00EF4533"/>
    <w:rsid w:val="00EF4D53"/>
    <w:rsid w:val="00EF5433"/>
    <w:rsid w:val="00EF58DF"/>
    <w:rsid w:val="00EF5C9F"/>
    <w:rsid w:val="00EF5F8F"/>
    <w:rsid w:val="00EF60EC"/>
    <w:rsid w:val="00EF73B6"/>
    <w:rsid w:val="00EF74E2"/>
    <w:rsid w:val="00EF751F"/>
    <w:rsid w:val="00EF769F"/>
    <w:rsid w:val="00F000BA"/>
    <w:rsid w:val="00F006D9"/>
    <w:rsid w:val="00F01659"/>
    <w:rsid w:val="00F017DC"/>
    <w:rsid w:val="00F01D42"/>
    <w:rsid w:val="00F01D5A"/>
    <w:rsid w:val="00F023EF"/>
    <w:rsid w:val="00F023F1"/>
    <w:rsid w:val="00F030A4"/>
    <w:rsid w:val="00F03295"/>
    <w:rsid w:val="00F033D5"/>
    <w:rsid w:val="00F03BF0"/>
    <w:rsid w:val="00F03D46"/>
    <w:rsid w:val="00F04015"/>
    <w:rsid w:val="00F0420E"/>
    <w:rsid w:val="00F043FB"/>
    <w:rsid w:val="00F049CE"/>
    <w:rsid w:val="00F04B3A"/>
    <w:rsid w:val="00F05A6E"/>
    <w:rsid w:val="00F05AE0"/>
    <w:rsid w:val="00F063A4"/>
    <w:rsid w:val="00F06690"/>
    <w:rsid w:val="00F067E4"/>
    <w:rsid w:val="00F06CDA"/>
    <w:rsid w:val="00F06E4C"/>
    <w:rsid w:val="00F06EC0"/>
    <w:rsid w:val="00F07134"/>
    <w:rsid w:val="00F073E1"/>
    <w:rsid w:val="00F079CE"/>
    <w:rsid w:val="00F07BD1"/>
    <w:rsid w:val="00F07F33"/>
    <w:rsid w:val="00F101F0"/>
    <w:rsid w:val="00F103D2"/>
    <w:rsid w:val="00F1057F"/>
    <w:rsid w:val="00F10642"/>
    <w:rsid w:val="00F106EE"/>
    <w:rsid w:val="00F10C30"/>
    <w:rsid w:val="00F10CDE"/>
    <w:rsid w:val="00F112A1"/>
    <w:rsid w:val="00F11358"/>
    <w:rsid w:val="00F12547"/>
    <w:rsid w:val="00F12A73"/>
    <w:rsid w:val="00F12C84"/>
    <w:rsid w:val="00F136CC"/>
    <w:rsid w:val="00F13AC8"/>
    <w:rsid w:val="00F13CAA"/>
    <w:rsid w:val="00F14083"/>
    <w:rsid w:val="00F141A9"/>
    <w:rsid w:val="00F145ED"/>
    <w:rsid w:val="00F15ABB"/>
    <w:rsid w:val="00F15E73"/>
    <w:rsid w:val="00F16119"/>
    <w:rsid w:val="00F16208"/>
    <w:rsid w:val="00F16331"/>
    <w:rsid w:val="00F165FC"/>
    <w:rsid w:val="00F166C7"/>
    <w:rsid w:val="00F16734"/>
    <w:rsid w:val="00F16915"/>
    <w:rsid w:val="00F16969"/>
    <w:rsid w:val="00F17472"/>
    <w:rsid w:val="00F1747A"/>
    <w:rsid w:val="00F17614"/>
    <w:rsid w:val="00F176B9"/>
    <w:rsid w:val="00F17BF7"/>
    <w:rsid w:val="00F200C3"/>
    <w:rsid w:val="00F206DB"/>
    <w:rsid w:val="00F2087F"/>
    <w:rsid w:val="00F20A3E"/>
    <w:rsid w:val="00F20C32"/>
    <w:rsid w:val="00F20C9F"/>
    <w:rsid w:val="00F20D82"/>
    <w:rsid w:val="00F20F81"/>
    <w:rsid w:val="00F216D9"/>
    <w:rsid w:val="00F21C7A"/>
    <w:rsid w:val="00F21D6F"/>
    <w:rsid w:val="00F224AE"/>
    <w:rsid w:val="00F22DEC"/>
    <w:rsid w:val="00F22E79"/>
    <w:rsid w:val="00F23394"/>
    <w:rsid w:val="00F240EB"/>
    <w:rsid w:val="00F2439A"/>
    <w:rsid w:val="00F24546"/>
    <w:rsid w:val="00F245CC"/>
    <w:rsid w:val="00F24B3E"/>
    <w:rsid w:val="00F24F23"/>
    <w:rsid w:val="00F24FDE"/>
    <w:rsid w:val="00F251AA"/>
    <w:rsid w:val="00F25A82"/>
    <w:rsid w:val="00F25D50"/>
    <w:rsid w:val="00F260C5"/>
    <w:rsid w:val="00F26227"/>
    <w:rsid w:val="00F265A1"/>
    <w:rsid w:val="00F26EA4"/>
    <w:rsid w:val="00F271F1"/>
    <w:rsid w:val="00F27233"/>
    <w:rsid w:val="00F27B47"/>
    <w:rsid w:val="00F27D12"/>
    <w:rsid w:val="00F27ED1"/>
    <w:rsid w:val="00F30879"/>
    <w:rsid w:val="00F30EE7"/>
    <w:rsid w:val="00F30F09"/>
    <w:rsid w:val="00F3103F"/>
    <w:rsid w:val="00F318D8"/>
    <w:rsid w:val="00F31C80"/>
    <w:rsid w:val="00F31D0F"/>
    <w:rsid w:val="00F31D39"/>
    <w:rsid w:val="00F31E3D"/>
    <w:rsid w:val="00F31E47"/>
    <w:rsid w:val="00F32025"/>
    <w:rsid w:val="00F3235B"/>
    <w:rsid w:val="00F32645"/>
    <w:rsid w:val="00F327D0"/>
    <w:rsid w:val="00F32B9C"/>
    <w:rsid w:val="00F3354F"/>
    <w:rsid w:val="00F33694"/>
    <w:rsid w:val="00F33791"/>
    <w:rsid w:val="00F348E7"/>
    <w:rsid w:val="00F34C8A"/>
    <w:rsid w:val="00F34E1C"/>
    <w:rsid w:val="00F34F63"/>
    <w:rsid w:val="00F35107"/>
    <w:rsid w:val="00F351E8"/>
    <w:rsid w:val="00F356B1"/>
    <w:rsid w:val="00F359B5"/>
    <w:rsid w:val="00F36459"/>
    <w:rsid w:val="00F369A5"/>
    <w:rsid w:val="00F36C4A"/>
    <w:rsid w:val="00F372FD"/>
    <w:rsid w:val="00F37BC9"/>
    <w:rsid w:val="00F37DE7"/>
    <w:rsid w:val="00F40E32"/>
    <w:rsid w:val="00F41A7B"/>
    <w:rsid w:val="00F4226E"/>
    <w:rsid w:val="00F4248D"/>
    <w:rsid w:val="00F42BC7"/>
    <w:rsid w:val="00F42DD9"/>
    <w:rsid w:val="00F431F4"/>
    <w:rsid w:val="00F4320A"/>
    <w:rsid w:val="00F43E11"/>
    <w:rsid w:val="00F4521C"/>
    <w:rsid w:val="00F452A1"/>
    <w:rsid w:val="00F4542F"/>
    <w:rsid w:val="00F45699"/>
    <w:rsid w:val="00F45F2A"/>
    <w:rsid w:val="00F46BAF"/>
    <w:rsid w:val="00F46F3A"/>
    <w:rsid w:val="00F473CF"/>
    <w:rsid w:val="00F4798A"/>
    <w:rsid w:val="00F47FD8"/>
    <w:rsid w:val="00F47FE2"/>
    <w:rsid w:val="00F5021D"/>
    <w:rsid w:val="00F50849"/>
    <w:rsid w:val="00F50F67"/>
    <w:rsid w:val="00F51056"/>
    <w:rsid w:val="00F517E9"/>
    <w:rsid w:val="00F525A9"/>
    <w:rsid w:val="00F526CF"/>
    <w:rsid w:val="00F52FD1"/>
    <w:rsid w:val="00F530EC"/>
    <w:rsid w:val="00F532B0"/>
    <w:rsid w:val="00F53C1A"/>
    <w:rsid w:val="00F53E38"/>
    <w:rsid w:val="00F545FD"/>
    <w:rsid w:val="00F54BB6"/>
    <w:rsid w:val="00F551ED"/>
    <w:rsid w:val="00F553E2"/>
    <w:rsid w:val="00F5670D"/>
    <w:rsid w:val="00F56741"/>
    <w:rsid w:val="00F56969"/>
    <w:rsid w:val="00F56D3F"/>
    <w:rsid w:val="00F57414"/>
    <w:rsid w:val="00F578FF"/>
    <w:rsid w:val="00F601FC"/>
    <w:rsid w:val="00F609A7"/>
    <w:rsid w:val="00F60A10"/>
    <w:rsid w:val="00F60DAF"/>
    <w:rsid w:val="00F61032"/>
    <w:rsid w:val="00F621E6"/>
    <w:rsid w:val="00F623BE"/>
    <w:rsid w:val="00F62597"/>
    <w:rsid w:val="00F62686"/>
    <w:rsid w:val="00F62D43"/>
    <w:rsid w:val="00F62EC8"/>
    <w:rsid w:val="00F63088"/>
    <w:rsid w:val="00F63678"/>
    <w:rsid w:val="00F6378D"/>
    <w:rsid w:val="00F637D5"/>
    <w:rsid w:val="00F63A7E"/>
    <w:rsid w:val="00F63F1C"/>
    <w:rsid w:val="00F63F4F"/>
    <w:rsid w:val="00F64106"/>
    <w:rsid w:val="00F64791"/>
    <w:rsid w:val="00F653B5"/>
    <w:rsid w:val="00F65B90"/>
    <w:rsid w:val="00F66500"/>
    <w:rsid w:val="00F66593"/>
    <w:rsid w:val="00F667F3"/>
    <w:rsid w:val="00F67124"/>
    <w:rsid w:val="00F6752F"/>
    <w:rsid w:val="00F675F0"/>
    <w:rsid w:val="00F67895"/>
    <w:rsid w:val="00F67AA4"/>
    <w:rsid w:val="00F67CDC"/>
    <w:rsid w:val="00F67D34"/>
    <w:rsid w:val="00F67D9E"/>
    <w:rsid w:val="00F67ECE"/>
    <w:rsid w:val="00F67EE7"/>
    <w:rsid w:val="00F67F9D"/>
    <w:rsid w:val="00F719FD"/>
    <w:rsid w:val="00F71ADC"/>
    <w:rsid w:val="00F71B41"/>
    <w:rsid w:val="00F72244"/>
    <w:rsid w:val="00F724F8"/>
    <w:rsid w:val="00F729E2"/>
    <w:rsid w:val="00F72DC1"/>
    <w:rsid w:val="00F72F72"/>
    <w:rsid w:val="00F732D8"/>
    <w:rsid w:val="00F73C54"/>
    <w:rsid w:val="00F73D93"/>
    <w:rsid w:val="00F73F6D"/>
    <w:rsid w:val="00F746B9"/>
    <w:rsid w:val="00F74D66"/>
    <w:rsid w:val="00F74EA7"/>
    <w:rsid w:val="00F75205"/>
    <w:rsid w:val="00F753D6"/>
    <w:rsid w:val="00F75B9A"/>
    <w:rsid w:val="00F760AD"/>
    <w:rsid w:val="00F762A0"/>
    <w:rsid w:val="00F7722C"/>
    <w:rsid w:val="00F77A1D"/>
    <w:rsid w:val="00F80654"/>
    <w:rsid w:val="00F8079C"/>
    <w:rsid w:val="00F80956"/>
    <w:rsid w:val="00F80970"/>
    <w:rsid w:val="00F80CF5"/>
    <w:rsid w:val="00F81773"/>
    <w:rsid w:val="00F81E46"/>
    <w:rsid w:val="00F82034"/>
    <w:rsid w:val="00F8241E"/>
    <w:rsid w:val="00F82B46"/>
    <w:rsid w:val="00F83B3C"/>
    <w:rsid w:val="00F83C75"/>
    <w:rsid w:val="00F83D8A"/>
    <w:rsid w:val="00F8407E"/>
    <w:rsid w:val="00F84666"/>
    <w:rsid w:val="00F84929"/>
    <w:rsid w:val="00F84EE4"/>
    <w:rsid w:val="00F85276"/>
    <w:rsid w:val="00F85E0A"/>
    <w:rsid w:val="00F85EEE"/>
    <w:rsid w:val="00F86A06"/>
    <w:rsid w:val="00F873CA"/>
    <w:rsid w:val="00F87491"/>
    <w:rsid w:val="00F87582"/>
    <w:rsid w:val="00F87A6B"/>
    <w:rsid w:val="00F87B78"/>
    <w:rsid w:val="00F87E20"/>
    <w:rsid w:val="00F87F68"/>
    <w:rsid w:val="00F903DD"/>
    <w:rsid w:val="00F90787"/>
    <w:rsid w:val="00F909DC"/>
    <w:rsid w:val="00F90C80"/>
    <w:rsid w:val="00F90D0C"/>
    <w:rsid w:val="00F90EF3"/>
    <w:rsid w:val="00F91073"/>
    <w:rsid w:val="00F9134B"/>
    <w:rsid w:val="00F9147E"/>
    <w:rsid w:val="00F91A03"/>
    <w:rsid w:val="00F92637"/>
    <w:rsid w:val="00F926EF"/>
    <w:rsid w:val="00F92779"/>
    <w:rsid w:val="00F92FBE"/>
    <w:rsid w:val="00F93226"/>
    <w:rsid w:val="00F93A07"/>
    <w:rsid w:val="00F93F66"/>
    <w:rsid w:val="00F943CD"/>
    <w:rsid w:val="00F9483E"/>
    <w:rsid w:val="00F94FAC"/>
    <w:rsid w:val="00F95019"/>
    <w:rsid w:val="00F95AE5"/>
    <w:rsid w:val="00F95AF6"/>
    <w:rsid w:val="00F96868"/>
    <w:rsid w:val="00F96C88"/>
    <w:rsid w:val="00F96FB1"/>
    <w:rsid w:val="00F96FDE"/>
    <w:rsid w:val="00F9735F"/>
    <w:rsid w:val="00F9754E"/>
    <w:rsid w:val="00F978C1"/>
    <w:rsid w:val="00F97DBD"/>
    <w:rsid w:val="00FA02FF"/>
    <w:rsid w:val="00FA08EE"/>
    <w:rsid w:val="00FA117E"/>
    <w:rsid w:val="00FA1271"/>
    <w:rsid w:val="00FA1521"/>
    <w:rsid w:val="00FA1B52"/>
    <w:rsid w:val="00FA1CB7"/>
    <w:rsid w:val="00FA22F3"/>
    <w:rsid w:val="00FA25A8"/>
    <w:rsid w:val="00FA2613"/>
    <w:rsid w:val="00FA277D"/>
    <w:rsid w:val="00FA2F25"/>
    <w:rsid w:val="00FA31A0"/>
    <w:rsid w:val="00FA33EE"/>
    <w:rsid w:val="00FA39BE"/>
    <w:rsid w:val="00FA3DE0"/>
    <w:rsid w:val="00FA3FEC"/>
    <w:rsid w:val="00FA4021"/>
    <w:rsid w:val="00FA4127"/>
    <w:rsid w:val="00FA448F"/>
    <w:rsid w:val="00FA4673"/>
    <w:rsid w:val="00FA4F7B"/>
    <w:rsid w:val="00FA51E6"/>
    <w:rsid w:val="00FA52F9"/>
    <w:rsid w:val="00FA530E"/>
    <w:rsid w:val="00FA5347"/>
    <w:rsid w:val="00FA66BD"/>
    <w:rsid w:val="00FA676E"/>
    <w:rsid w:val="00FA76B7"/>
    <w:rsid w:val="00FA7868"/>
    <w:rsid w:val="00FA79B0"/>
    <w:rsid w:val="00FA7F38"/>
    <w:rsid w:val="00FB0168"/>
    <w:rsid w:val="00FB0454"/>
    <w:rsid w:val="00FB09F6"/>
    <w:rsid w:val="00FB0C0B"/>
    <w:rsid w:val="00FB0F34"/>
    <w:rsid w:val="00FB1087"/>
    <w:rsid w:val="00FB11E3"/>
    <w:rsid w:val="00FB23C2"/>
    <w:rsid w:val="00FB23CD"/>
    <w:rsid w:val="00FB23CE"/>
    <w:rsid w:val="00FB2D32"/>
    <w:rsid w:val="00FB305E"/>
    <w:rsid w:val="00FB3303"/>
    <w:rsid w:val="00FB35B8"/>
    <w:rsid w:val="00FB35E6"/>
    <w:rsid w:val="00FB35F2"/>
    <w:rsid w:val="00FB360C"/>
    <w:rsid w:val="00FB3955"/>
    <w:rsid w:val="00FB39EA"/>
    <w:rsid w:val="00FB3CB4"/>
    <w:rsid w:val="00FB3E29"/>
    <w:rsid w:val="00FB3FA8"/>
    <w:rsid w:val="00FB4340"/>
    <w:rsid w:val="00FB60CD"/>
    <w:rsid w:val="00FB65DD"/>
    <w:rsid w:val="00FB66F2"/>
    <w:rsid w:val="00FB6904"/>
    <w:rsid w:val="00FB69BD"/>
    <w:rsid w:val="00FB6E9F"/>
    <w:rsid w:val="00FB7073"/>
    <w:rsid w:val="00FB767F"/>
    <w:rsid w:val="00FB76A2"/>
    <w:rsid w:val="00FB76AA"/>
    <w:rsid w:val="00FB7A97"/>
    <w:rsid w:val="00FB7AF6"/>
    <w:rsid w:val="00FB7CA9"/>
    <w:rsid w:val="00FB7EE6"/>
    <w:rsid w:val="00FC04EB"/>
    <w:rsid w:val="00FC0D4F"/>
    <w:rsid w:val="00FC1429"/>
    <w:rsid w:val="00FC18A1"/>
    <w:rsid w:val="00FC19AB"/>
    <w:rsid w:val="00FC1B83"/>
    <w:rsid w:val="00FC2848"/>
    <w:rsid w:val="00FC2B30"/>
    <w:rsid w:val="00FC2FFC"/>
    <w:rsid w:val="00FC3C52"/>
    <w:rsid w:val="00FC4102"/>
    <w:rsid w:val="00FC43A4"/>
    <w:rsid w:val="00FC4981"/>
    <w:rsid w:val="00FC4D98"/>
    <w:rsid w:val="00FC4D9C"/>
    <w:rsid w:val="00FC5B29"/>
    <w:rsid w:val="00FC5DE8"/>
    <w:rsid w:val="00FC6563"/>
    <w:rsid w:val="00FC6EC6"/>
    <w:rsid w:val="00FC73F7"/>
    <w:rsid w:val="00FC7A0F"/>
    <w:rsid w:val="00FC7AEC"/>
    <w:rsid w:val="00FC7C47"/>
    <w:rsid w:val="00FD01A4"/>
    <w:rsid w:val="00FD0738"/>
    <w:rsid w:val="00FD1029"/>
    <w:rsid w:val="00FD13FB"/>
    <w:rsid w:val="00FD1835"/>
    <w:rsid w:val="00FD1BBF"/>
    <w:rsid w:val="00FD1C6A"/>
    <w:rsid w:val="00FD20AD"/>
    <w:rsid w:val="00FD20BB"/>
    <w:rsid w:val="00FD25D0"/>
    <w:rsid w:val="00FD2779"/>
    <w:rsid w:val="00FD2852"/>
    <w:rsid w:val="00FD2991"/>
    <w:rsid w:val="00FD2CF5"/>
    <w:rsid w:val="00FD2F8C"/>
    <w:rsid w:val="00FD3584"/>
    <w:rsid w:val="00FD4139"/>
    <w:rsid w:val="00FD430A"/>
    <w:rsid w:val="00FD43CB"/>
    <w:rsid w:val="00FD4688"/>
    <w:rsid w:val="00FD4E79"/>
    <w:rsid w:val="00FD540B"/>
    <w:rsid w:val="00FD646C"/>
    <w:rsid w:val="00FD697A"/>
    <w:rsid w:val="00FD6A58"/>
    <w:rsid w:val="00FD6ACA"/>
    <w:rsid w:val="00FD6BAA"/>
    <w:rsid w:val="00FD6DA1"/>
    <w:rsid w:val="00FD764F"/>
    <w:rsid w:val="00FE082D"/>
    <w:rsid w:val="00FE1897"/>
    <w:rsid w:val="00FE1C4A"/>
    <w:rsid w:val="00FE308D"/>
    <w:rsid w:val="00FE30C5"/>
    <w:rsid w:val="00FE3DD4"/>
    <w:rsid w:val="00FE446C"/>
    <w:rsid w:val="00FE4898"/>
    <w:rsid w:val="00FE58FE"/>
    <w:rsid w:val="00FE59C9"/>
    <w:rsid w:val="00FE602B"/>
    <w:rsid w:val="00FE6051"/>
    <w:rsid w:val="00FE6518"/>
    <w:rsid w:val="00FE6907"/>
    <w:rsid w:val="00FE6ACA"/>
    <w:rsid w:val="00FE6E09"/>
    <w:rsid w:val="00FE70AF"/>
    <w:rsid w:val="00FE754F"/>
    <w:rsid w:val="00FE7573"/>
    <w:rsid w:val="00FE75A9"/>
    <w:rsid w:val="00FE7FAB"/>
    <w:rsid w:val="00FF0501"/>
    <w:rsid w:val="00FF05CE"/>
    <w:rsid w:val="00FF08C2"/>
    <w:rsid w:val="00FF0BCE"/>
    <w:rsid w:val="00FF0D02"/>
    <w:rsid w:val="00FF1651"/>
    <w:rsid w:val="00FF17D6"/>
    <w:rsid w:val="00FF1896"/>
    <w:rsid w:val="00FF1DA5"/>
    <w:rsid w:val="00FF20D1"/>
    <w:rsid w:val="00FF24E8"/>
    <w:rsid w:val="00FF35F8"/>
    <w:rsid w:val="00FF3B62"/>
    <w:rsid w:val="00FF3EC6"/>
    <w:rsid w:val="00FF41C8"/>
    <w:rsid w:val="00FF47FF"/>
    <w:rsid w:val="00FF4888"/>
    <w:rsid w:val="00FF49C6"/>
    <w:rsid w:val="00FF5469"/>
    <w:rsid w:val="00FF59F0"/>
    <w:rsid w:val="00FF5D38"/>
    <w:rsid w:val="00FF5D91"/>
    <w:rsid w:val="00FF6D5F"/>
    <w:rsid w:val="00FF6E23"/>
    <w:rsid w:val="00FF6EB7"/>
    <w:rsid w:val="00FF736E"/>
    <w:rsid w:val="00FF7C07"/>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2873345"/>
    <o:shapelayout v:ext="edit">
      <o:idmap v:ext="edit" data="1"/>
    </o:shapelayout>
  </w:shapeDefaults>
  <w:decimalSymbol w:val="."/>
  <w:listSeparator w:val=","/>
  <w15:docId w15:val="{CE40905B-2DF1-4100-A40A-06938140C5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en-US" w:eastAsia="zh-CN" w:bidi="ar-SA"/>
      </w:rPr>
    </w:rPrDefault>
    <w:pPrDefault>
      <w:pPr>
        <w:spacing w:before="60" w:after="60"/>
      </w:pPr>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uiPriority="9"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iPriority="99" w:unhideWhenUsed="1"/>
    <w:lsdException w:name="Plain Text" w:semiHidden="1" w:uiPriority="99" w:unhideWhenUsed="1"/>
    <w:lsdException w:name="E-mail Signature" w:semiHidden="1" w:uiPriority="99"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42D15"/>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rPr>
      <w:rFonts w:ascii="Calibri" w:eastAsia="Times New Roman" w:hAnsi="Calibri"/>
      <w:lang w:val="en-GB" w:eastAsia="en-US"/>
    </w:rPr>
  </w:style>
  <w:style w:type="paragraph" w:styleId="Heading1">
    <w:name w:val="heading 1"/>
    <w:aliases w:val="h1,1st level,Normal + Font: Helvetica,Bold,Space Before 12 pt,Not Bold,1,Titre 1b,título 1,l1,H1,h11,h12,h13,h14,h15,h16,h17,h111,h121,h131,h141,h151,h161,h18,h112,h122,h132,h142,h152,h162,h19,h113,h123,h133,h143,h153,h163,H1-Heading 1,Header "/>
    <w:basedOn w:val="Normal"/>
    <w:next w:val="Normal"/>
    <w:link w:val="Heading1Char"/>
    <w:qFormat/>
    <w:rsid w:val="00EE3BFC"/>
    <w:pPr>
      <w:keepNext/>
      <w:spacing w:before="240"/>
      <w:jc w:val="center"/>
      <w:outlineLvl w:val="0"/>
    </w:pPr>
    <w:rPr>
      <w:rFonts w:cs="Calibri"/>
      <w:b/>
      <w:bCs/>
      <w:kern w:val="32"/>
      <w:sz w:val="32"/>
      <w:szCs w:val="32"/>
    </w:rPr>
  </w:style>
  <w:style w:type="paragraph" w:styleId="Heading2">
    <w:name w:val="heading 2"/>
    <w:aliases w:val="UNDERRUBRIK 1-2,H2-Heading 2,2,Header 2,l2,Header2,h2,22,heading2,list2,H2,Heading 2 + Indent: Left 0.25 in,21"/>
    <w:basedOn w:val="Normal"/>
    <w:next w:val="Normal"/>
    <w:link w:val="Heading2Char"/>
    <w:qFormat/>
    <w:rsid w:val="00EE3BFC"/>
    <w:pPr>
      <w:keepNext/>
      <w:shd w:val="clear" w:color="auto" w:fill="D9D9D9"/>
      <w:spacing w:before="60"/>
      <w:jc w:val="center"/>
      <w:outlineLvl w:val="1"/>
    </w:pPr>
    <w:rPr>
      <w:rFonts w:cs="Calibri"/>
      <w:b/>
      <w:bCs/>
      <w:sz w:val="28"/>
      <w:szCs w:val="28"/>
    </w:rPr>
  </w:style>
  <w:style w:type="paragraph" w:styleId="Heading3">
    <w:name w:val="heading 3"/>
    <w:aliases w:val="título 3,H3,t?ulo 3"/>
    <w:basedOn w:val="Normal"/>
    <w:next w:val="Normal"/>
    <w:link w:val="Heading3Char"/>
    <w:qFormat/>
    <w:rsid w:val="008149B6"/>
    <w:pPr>
      <w:keepNext/>
      <w:spacing w:before="240"/>
      <w:outlineLvl w:val="2"/>
    </w:pPr>
    <w:rPr>
      <w:rFonts w:ascii="Arial" w:hAnsi="Arial" w:cs="Arial"/>
      <w:b/>
      <w:bCs/>
      <w:sz w:val="26"/>
      <w:szCs w:val="26"/>
    </w:rPr>
  </w:style>
  <w:style w:type="paragraph" w:styleId="Heading4">
    <w:name w:val="heading 4"/>
    <w:basedOn w:val="Heading3"/>
    <w:next w:val="Normal"/>
    <w:link w:val="Heading4Char"/>
    <w:uiPriority w:val="9"/>
    <w:qFormat/>
    <w:rsid w:val="008149B6"/>
    <w:pPr>
      <w:outlineLvl w:val="3"/>
    </w:pPr>
    <w:rPr>
      <w:rFonts w:ascii="Calibri" w:hAnsi="Calibri"/>
      <w:b w:val="0"/>
      <w:bCs w:val="0"/>
      <w:sz w:val="28"/>
      <w:szCs w:val="28"/>
    </w:rPr>
  </w:style>
  <w:style w:type="paragraph" w:styleId="Heading5">
    <w:name w:val="heading 5"/>
    <w:basedOn w:val="Normal"/>
    <w:next w:val="Normal"/>
    <w:link w:val="Heading5Char"/>
    <w:qFormat/>
    <w:rsid w:val="008149B6"/>
    <w:pPr>
      <w:spacing w:before="240"/>
      <w:outlineLvl w:val="4"/>
    </w:pPr>
    <w:rPr>
      <w:b/>
      <w:bCs/>
      <w:i/>
      <w:iCs/>
      <w:sz w:val="26"/>
      <w:szCs w:val="26"/>
    </w:rPr>
  </w:style>
  <w:style w:type="paragraph" w:styleId="Heading6">
    <w:name w:val="heading 6"/>
    <w:basedOn w:val="Heading1"/>
    <w:next w:val="Normal"/>
    <w:link w:val="Heading6Char"/>
    <w:qFormat/>
    <w:rsid w:val="003227BE"/>
    <w:pPr>
      <w:tabs>
        <w:tab w:val="clear" w:pos="1276"/>
        <w:tab w:val="clear" w:pos="1843"/>
        <w:tab w:val="left" w:pos="1134"/>
        <w:tab w:val="left" w:pos="1560"/>
        <w:tab w:val="left" w:pos="2127"/>
      </w:tabs>
      <w:spacing w:before="120" w:after="0"/>
      <w:outlineLvl w:val="5"/>
    </w:pPr>
    <w:rPr>
      <w:rFonts w:ascii="FrugalSans" w:hAnsi="FrugalSans" w:cs="Times New Roman"/>
      <w:bCs w:val="0"/>
      <w:i/>
      <w:kern w:val="0"/>
      <w:sz w:val="20"/>
      <w:szCs w:val="20"/>
    </w:rPr>
  </w:style>
  <w:style w:type="paragraph" w:styleId="Heading7">
    <w:name w:val="heading 7"/>
    <w:basedOn w:val="Normal"/>
    <w:next w:val="Normal"/>
    <w:link w:val="Heading7Char"/>
    <w:qFormat/>
    <w:rsid w:val="008149B6"/>
    <w:pPr>
      <w:spacing w:before="240"/>
      <w:outlineLvl w:val="6"/>
    </w:pPr>
    <w:rPr>
      <w:rFonts w:ascii="Times New Roman" w:hAnsi="Times New Roman"/>
      <w:sz w:val="24"/>
      <w:szCs w:val="24"/>
    </w:rPr>
  </w:style>
  <w:style w:type="paragraph" w:styleId="Heading8">
    <w:name w:val="heading 8"/>
    <w:basedOn w:val="Normal"/>
    <w:next w:val="Normal"/>
    <w:link w:val="Heading8Char"/>
    <w:qFormat/>
    <w:rsid w:val="003227BE"/>
    <w:pPr>
      <w:keepNext/>
      <w:tabs>
        <w:tab w:val="clear" w:pos="567"/>
        <w:tab w:val="clear" w:pos="1276"/>
        <w:tab w:val="clear" w:pos="1843"/>
        <w:tab w:val="clear" w:pos="5387"/>
        <w:tab w:val="clear" w:pos="5954"/>
      </w:tabs>
      <w:spacing w:before="30"/>
      <w:ind w:left="57"/>
      <w:jc w:val="center"/>
      <w:outlineLvl w:val="7"/>
    </w:pPr>
    <w:rPr>
      <w:rFonts w:ascii="Arial" w:hAnsi="Arial"/>
      <w:i/>
    </w:rPr>
  </w:style>
  <w:style w:type="paragraph" w:styleId="Heading9">
    <w:name w:val="heading 9"/>
    <w:basedOn w:val="Normal"/>
    <w:next w:val="Normal"/>
    <w:link w:val="Heading9Char"/>
    <w:qFormat/>
    <w:rsid w:val="003227BE"/>
    <w:pPr>
      <w:keepNext/>
      <w:tabs>
        <w:tab w:val="clear" w:pos="567"/>
        <w:tab w:val="clear" w:pos="1276"/>
        <w:tab w:val="clear" w:pos="1843"/>
        <w:tab w:val="clear" w:pos="5387"/>
        <w:tab w:val="clear" w:pos="5954"/>
      </w:tabs>
      <w:spacing w:before="0"/>
      <w:ind w:left="34"/>
      <w:jc w:val="center"/>
      <w:outlineLvl w:val="8"/>
    </w:pPr>
    <w:rPr>
      <w:rFonts w:ascii="Arial" w:hAnsi="Arial"/>
      <w:i/>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APEK-4"/>
    <w:basedOn w:val="Normal"/>
    <w:link w:val="HeaderChar"/>
    <w:uiPriority w:val="99"/>
    <w:rsid w:val="00FF1896"/>
    <w:pPr>
      <w:tabs>
        <w:tab w:val="center" w:pos="4703"/>
        <w:tab w:val="right" w:pos="9406"/>
      </w:tabs>
    </w:pPr>
  </w:style>
  <w:style w:type="paragraph" w:styleId="Footer">
    <w:name w:val="footer"/>
    <w:aliases w:val="pie de página,footer odd"/>
    <w:basedOn w:val="Normal"/>
    <w:link w:val="FooterChar"/>
    <w:uiPriority w:val="99"/>
    <w:rsid w:val="00FF1896"/>
    <w:pPr>
      <w:tabs>
        <w:tab w:val="center" w:pos="4703"/>
        <w:tab w:val="right" w:pos="9406"/>
      </w:tabs>
    </w:pPr>
  </w:style>
  <w:style w:type="paragraph" w:customStyle="1" w:styleId="Firstfooter">
    <w:name w:val="Firstfooter"/>
    <w:basedOn w:val="Heading1"/>
    <w:rsid w:val="008149B6"/>
    <w:pPr>
      <w:spacing w:before="120" w:after="0"/>
      <w:jc w:val="left"/>
    </w:pPr>
    <w:rPr>
      <w:rFonts w:ascii="Univers" w:hAnsi="Univers" w:cs="Times New Roman"/>
      <w:bCs w:val="0"/>
      <w:kern w:val="0"/>
      <w:sz w:val="21"/>
      <w:szCs w:val="20"/>
    </w:rPr>
  </w:style>
  <w:style w:type="character" w:customStyle="1" w:styleId="Foot">
    <w:name w:val="Foot"/>
    <w:basedOn w:val="DefaultParagraphFont"/>
    <w:rsid w:val="008149B6"/>
    <w:rPr>
      <w:rFonts w:ascii="FrugalSans" w:hAnsi="FrugalSans"/>
    </w:rPr>
  </w:style>
  <w:style w:type="table" w:styleId="TableGrid">
    <w:name w:val="Table Grid"/>
    <w:basedOn w:val="TableNormal"/>
    <w:rsid w:val="008149B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F81773"/>
    <w:pPr>
      <w:tabs>
        <w:tab w:val="clear" w:pos="1276"/>
        <w:tab w:val="clear" w:pos="1843"/>
        <w:tab w:val="clear" w:pos="5387"/>
        <w:tab w:val="clear" w:pos="5954"/>
        <w:tab w:val="right" w:leader="dot" w:pos="9072"/>
      </w:tabs>
      <w:spacing w:after="40"/>
      <w:ind w:left="284" w:hanging="284"/>
      <w:jc w:val="left"/>
    </w:pPr>
    <w:rPr>
      <w:noProof/>
      <w:szCs w:val="32"/>
      <w:lang w:val="fr-FR"/>
    </w:rPr>
  </w:style>
  <w:style w:type="paragraph" w:customStyle="1" w:styleId="TOC0">
    <w:name w:val="TOC 0"/>
    <w:basedOn w:val="TOC1"/>
    <w:next w:val="TOC1"/>
    <w:rsid w:val="008149B6"/>
    <w:pPr>
      <w:ind w:left="0"/>
      <w:jc w:val="right"/>
    </w:pPr>
  </w:style>
  <w:style w:type="paragraph" w:customStyle="1" w:styleId="enumlev1">
    <w:name w:val="enumlev1"/>
    <w:basedOn w:val="Normal"/>
    <w:link w:val="enumlev1Char"/>
    <w:rsid w:val="002335B8"/>
    <w:pPr>
      <w:tabs>
        <w:tab w:val="clear" w:pos="567"/>
        <w:tab w:val="clear" w:pos="5387"/>
        <w:tab w:val="clear" w:pos="5954"/>
        <w:tab w:val="left" w:pos="992"/>
        <w:tab w:val="left" w:pos="1418"/>
        <w:tab w:val="left" w:pos="2268"/>
      </w:tabs>
      <w:spacing w:before="80"/>
      <w:ind w:left="992" w:hanging="425"/>
    </w:pPr>
    <w:rPr>
      <w:rFonts w:asciiTheme="minorHAnsi" w:hAnsiTheme="minorHAnsi"/>
    </w:rPr>
  </w:style>
  <w:style w:type="paragraph" w:customStyle="1" w:styleId="Normalaftertitle">
    <w:name w:val="Normal_after_title"/>
    <w:link w:val="NormalaftertitleChar"/>
    <w:rsid w:val="007F3ED5"/>
    <w:pPr>
      <w:tabs>
        <w:tab w:val="left" w:pos="567"/>
        <w:tab w:val="right" w:pos="1021"/>
        <w:tab w:val="left" w:pos="1701"/>
        <w:tab w:val="left" w:pos="2268"/>
      </w:tabs>
      <w:overflowPunct w:val="0"/>
      <w:autoSpaceDE w:val="0"/>
      <w:autoSpaceDN w:val="0"/>
      <w:adjustRightInd w:val="0"/>
      <w:spacing w:before="360"/>
      <w:jc w:val="both"/>
      <w:textAlignment w:val="baseline"/>
    </w:pPr>
    <w:rPr>
      <w:rFonts w:ascii="Calibri" w:eastAsia="Times New Roman" w:hAnsi="Calibri"/>
      <w:lang w:val="en-GB" w:eastAsia="en-US"/>
    </w:rPr>
  </w:style>
  <w:style w:type="character" w:customStyle="1" w:styleId="NormalaftertitleChar">
    <w:name w:val="Normal_after_title Char"/>
    <w:basedOn w:val="DefaultParagraphFont"/>
    <w:link w:val="Normalaftertitle"/>
    <w:rsid w:val="007F3ED5"/>
    <w:rPr>
      <w:rFonts w:ascii="Calibri" w:eastAsia="Times New Roman" w:hAnsi="Calibri"/>
      <w:lang w:val="en-GB" w:eastAsia="en-US"/>
    </w:rPr>
  </w:style>
  <w:style w:type="character" w:customStyle="1" w:styleId="enumlev1Char">
    <w:name w:val="enumlev1 Char"/>
    <w:basedOn w:val="DefaultParagraphFont"/>
    <w:link w:val="enumlev1"/>
    <w:rsid w:val="002335B8"/>
    <w:rPr>
      <w:rFonts w:asciiTheme="minorHAnsi" w:eastAsia="Times New Roman" w:hAnsiTheme="minorHAnsi"/>
      <w:lang w:val="en-GB" w:eastAsia="en-US"/>
    </w:rPr>
  </w:style>
  <w:style w:type="paragraph" w:customStyle="1" w:styleId="Heading2Before0pt">
    <w:name w:val="Heading 2 + Before:  0 pt"/>
    <w:aliases w:val="Pattern: Clear (Pale Blue)"/>
    <w:basedOn w:val="Heading2"/>
    <w:semiHidden/>
    <w:rsid w:val="008149B6"/>
    <w:pPr>
      <w:shd w:val="clear" w:color="auto" w:fill="99CCFF"/>
      <w:spacing w:before="0"/>
    </w:pPr>
    <w:rPr>
      <w:i/>
      <w:iCs/>
      <w:color w:val="FFFFFF"/>
      <w:lang w:val="fr-FR"/>
    </w:rPr>
  </w:style>
  <w:style w:type="paragraph" w:customStyle="1" w:styleId="Amendmenttet">
    <w:name w:val="Amendment_tet"/>
    <w:basedOn w:val="Normal"/>
    <w:rsid w:val="008149B6"/>
    <w:pPr>
      <w:tabs>
        <w:tab w:val="clear" w:pos="567"/>
        <w:tab w:val="clear" w:pos="5387"/>
        <w:tab w:val="clear" w:pos="5954"/>
        <w:tab w:val="left" w:pos="2098"/>
        <w:tab w:val="left" w:pos="5330"/>
        <w:tab w:val="left" w:pos="5897"/>
      </w:tabs>
      <w:ind w:left="1531"/>
      <w:jc w:val="left"/>
    </w:pPr>
  </w:style>
  <w:style w:type="paragraph" w:customStyle="1" w:styleId="Footnotesepar">
    <w:name w:val="Footnote separ"/>
    <w:basedOn w:val="FootnoteText"/>
    <w:link w:val="FootnoteseparChar"/>
    <w:rsid w:val="008149B6"/>
    <w:pPr>
      <w:tabs>
        <w:tab w:val="clear" w:pos="567"/>
        <w:tab w:val="clear" w:pos="5387"/>
        <w:tab w:val="clear" w:pos="5954"/>
        <w:tab w:val="left" w:pos="284"/>
      </w:tabs>
      <w:spacing w:before="136"/>
    </w:pPr>
    <w:rPr>
      <w:position w:val="6"/>
      <w:sz w:val="16"/>
      <w:szCs w:val="16"/>
    </w:rPr>
  </w:style>
  <w:style w:type="paragraph" w:customStyle="1" w:styleId="Tabletext">
    <w:name w:val="Table_text"/>
    <w:basedOn w:val="Normal"/>
    <w:link w:val="TabletextChar"/>
    <w:rsid w:val="008149B6"/>
    <w:pPr>
      <w:tabs>
        <w:tab w:val="clear" w:pos="567"/>
        <w:tab w:val="clear" w:pos="5387"/>
        <w:tab w:val="clear" w:pos="5954"/>
      </w:tabs>
      <w:spacing w:before="40" w:after="40"/>
      <w:jc w:val="left"/>
    </w:pPr>
    <w:rPr>
      <w:b/>
      <w:sz w:val="18"/>
      <w:szCs w:val="22"/>
      <w:lang w:val="fr-FR"/>
    </w:rPr>
  </w:style>
  <w:style w:type="paragraph" w:customStyle="1" w:styleId="Tablehead">
    <w:name w:val="Table_head"/>
    <w:basedOn w:val="Normal"/>
    <w:next w:val="Normal"/>
    <w:rsid w:val="008149B6"/>
    <w:pPr>
      <w:keepNext/>
      <w:tabs>
        <w:tab w:val="clear" w:pos="567"/>
        <w:tab w:val="clear" w:pos="5387"/>
        <w:tab w:val="clear" w:pos="5954"/>
      </w:tabs>
      <w:spacing w:before="80" w:after="80"/>
      <w:jc w:val="center"/>
    </w:pPr>
    <w:rPr>
      <w:b/>
      <w:bCs/>
      <w:i/>
      <w:sz w:val="18"/>
      <w:szCs w:val="22"/>
      <w:lang w:val="fr-FR"/>
    </w:rPr>
  </w:style>
  <w:style w:type="character" w:customStyle="1" w:styleId="FootnoteseparChar">
    <w:name w:val="Footnote separ Char"/>
    <w:basedOn w:val="DefaultParagraphFont"/>
    <w:link w:val="Footnotesepar"/>
    <w:rsid w:val="008149B6"/>
    <w:rPr>
      <w:rFonts w:ascii="Calibri" w:hAnsi="Calibri"/>
      <w:position w:val="6"/>
      <w:sz w:val="16"/>
      <w:szCs w:val="16"/>
      <w:lang w:val="en-GB" w:eastAsia="en-US" w:bidi="ar-SA"/>
    </w:rPr>
  </w:style>
  <w:style w:type="character" w:customStyle="1" w:styleId="TabletextChar">
    <w:name w:val="Table_text Char"/>
    <w:basedOn w:val="DefaultParagraphFont"/>
    <w:link w:val="Tabletext"/>
    <w:rsid w:val="008149B6"/>
    <w:rPr>
      <w:rFonts w:ascii="Calibri" w:hAnsi="Calibri"/>
      <w:b/>
      <w:sz w:val="18"/>
      <w:szCs w:val="22"/>
      <w:lang w:val="fr-FR" w:eastAsia="en-US" w:bidi="ar-SA"/>
    </w:rPr>
  </w:style>
  <w:style w:type="paragraph" w:styleId="FootnoteText">
    <w:name w:val="footnote text"/>
    <w:aliases w:val="ftx,ft"/>
    <w:basedOn w:val="Normal"/>
    <w:link w:val="FootnoteTextChar"/>
    <w:rsid w:val="008149B6"/>
  </w:style>
  <w:style w:type="character" w:customStyle="1" w:styleId="FooterChar">
    <w:name w:val="Footer Char"/>
    <w:aliases w:val="pie de página Char,footer odd Char"/>
    <w:basedOn w:val="DefaultParagraphFont"/>
    <w:link w:val="Footer"/>
    <w:uiPriority w:val="99"/>
    <w:rsid w:val="008149B6"/>
    <w:rPr>
      <w:rFonts w:ascii="Calibri" w:hAnsi="Calibri"/>
      <w:lang w:val="en-GB" w:eastAsia="en-US" w:bidi="ar-SA"/>
    </w:rPr>
  </w:style>
  <w:style w:type="paragraph" w:customStyle="1" w:styleId="StyleHeading2Before0pt">
    <w:name w:val="Style Heading 2 + Before:  0 pt"/>
    <w:aliases w:val="Pattern: Clear (Pale Blue) + White"/>
    <w:basedOn w:val="Heading2Before0pt"/>
    <w:rsid w:val="00DE1F6D"/>
    <w:pPr>
      <w:shd w:val="clear" w:color="auto" w:fill="D9D9D9"/>
    </w:pPr>
  </w:style>
  <w:style w:type="paragraph" w:styleId="TOC2">
    <w:name w:val="toc 2"/>
    <w:basedOn w:val="Normal"/>
    <w:next w:val="Normal"/>
    <w:link w:val="TOC2Char"/>
    <w:uiPriority w:val="39"/>
    <w:rsid w:val="00F81773"/>
    <w:pPr>
      <w:tabs>
        <w:tab w:val="clear" w:pos="1276"/>
        <w:tab w:val="clear" w:pos="1843"/>
        <w:tab w:val="clear" w:pos="5387"/>
        <w:tab w:val="clear" w:pos="5954"/>
        <w:tab w:val="right" w:leader="dot" w:pos="9072"/>
      </w:tabs>
      <w:spacing w:before="60"/>
      <w:ind w:left="568" w:hanging="284"/>
      <w:jc w:val="left"/>
    </w:pPr>
  </w:style>
  <w:style w:type="character" w:styleId="Hyperlink">
    <w:name w:val="Hyperlink"/>
    <w:basedOn w:val="DefaultParagraphFont"/>
    <w:uiPriority w:val="99"/>
    <w:rsid w:val="00E10D9E"/>
    <w:rPr>
      <w:color w:val="0000FF"/>
      <w:u w:val="single"/>
    </w:rPr>
  </w:style>
  <w:style w:type="paragraph" w:customStyle="1" w:styleId="Tablenote">
    <w:name w:val="Table note"/>
    <w:basedOn w:val="Tabletext"/>
    <w:semiHidden/>
    <w:rsid w:val="00E10D9E"/>
    <w:pPr>
      <w:spacing w:before="0" w:after="0"/>
    </w:pPr>
    <w:rPr>
      <w:b w:val="0"/>
      <w:sz w:val="16"/>
      <w:szCs w:val="16"/>
      <w:lang w:val="en-US"/>
    </w:rPr>
  </w:style>
  <w:style w:type="paragraph" w:customStyle="1" w:styleId="Styleenumlev1">
    <w:name w:val="Style enumlev1"/>
    <w:basedOn w:val="enumlev1"/>
    <w:rsid w:val="00E10D9E"/>
    <w:pPr>
      <w:tabs>
        <w:tab w:val="clear" w:pos="1276"/>
        <w:tab w:val="clear" w:pos="1418"/>
        <w:tab w:val="clear" w:pos="1843"/>
        <w:tab w:val="clear" w:pos="2268"/>
        <w:tab w:val="right" w:pos="5670"/>
      </w:tabs>
    </w:pPr>
    <w:rPr>
      <w:rFonts w:ascii="Calibri" w:hAnsi="Calibri"/>
    </w:rPr>
  </w:style>
  <w:style w:type="paragraph" w:customStyle="1" w:styleId="Note">
    <w:name w:val="Note"/>
    <w:basedOn w:val="Tablenote"/>
    <w:rsid w:val="005545B7"/>
    <w:pPr>
      <w:tabs>
        <w:tab w:val="clear" w:pos="1276"/>
        <w:tab w:val="clear" w:pos="1843"/>
        <w:tab w:val="left" w:pos="284"/>
        <w:tab w:val="left" w:pos="567"/>
        <w:tab w:val="left" w:pos="1134"/>
      </w:tabs>
      <w:spacing w:before="60"/>
    </w:pPr>
    <w:rPr>
      <w:sz w:val="18"/>
      <w:szCs w:val="18"/>
    </w:rPr>
  </w:style>
  <w:style w:type="paragraph" w:customStyle="1" w:styleId="Tablehead0">
    <w:name w:val="Table head"/>
    <w:basedOn w:val="Tablehead"/>
    <w:rsid w:val="00630F4E"/>
    <w:pPr>
      <w:tabs>
        <w:tab w:val="center" w:pos="1276"/>
      </w:tabs>
      <w:spacing w:before="60" w:after="60"/>
    </w:pPr>
    <w:rPr>
      <w:b w:val="0"/>
      <w:bCs w:val="0"/>
      <w:szCs w:val="20"/>
    </w:rPr>
  </w:style>
  <w:style w:type="paragraph" w:customStyle="1" w:styleId="Tabletext0">
    <w:name w:val="Table text"/>
    <w:basedOn w:val="Tabletext"/>
    <w:rsid w:val="000F48F8"/>
    <w:rPr>
      <w:b w:val="0"/>
      <w:bCs/>
    </w:rPr>
  </w:style>
  <w:style w:type="paragraph" w:customStyle="1" w:styleId="Bureaufaxtet">
    <w:name w:val="Bureaufax_tet"/>
    <w:basedOn w:val="Normal"/>
    <w:rsid w:val="00B94F44"/>
    <w:pPr>
      <w:tabs>
        <w:tab w:val="clear" w:pos="567"/>
        <w:tab w:val="clear" w:pos="1276"/>
        <w:tab w:val="clear" w:pos="1843"/>
        <w:tab w:val="left" w:pos="2127"/>
      </w:tabs>
      <w:spacing w:before="80" w:after="240"/>
      <w:ind w:left="1559"/>
    </w:pPr>
    <w:rPr>
      <w:rFonts w:ascii="FrugalSans" w:hAnsi="FrugalSans"/>
      <w:b/>
      <w:lang w:val="en-US"/>
    </w:rPr>
  </w:style>
  <w:style w:type="paragraph" w:styleId="ListBullet">
    <w:name w:val="List Bullet"/>
    <w:basedOn w:val="Normal"/>
    <w:rsid w:val="00B94F44"/>
    <w:pPr>
      <w:numPr>
        <w:numId w:val="1"/>
      </w:numPr>
    </w:pPr>
  </w:style>
  <w:style w:type="paragraph" w:customStyle="1" w:styleId="ISPCtext1">
    <w:name w:val="ISPC_text1"/>
    <w:basedOn w:val="Normal"/>
    <w:link w:val="ISPCtext1Char"/>
    <w:rsid w:val="00B94F44"/>
    <w:pPr>
      <w:tabs>
        <w:tab w:val="clear" w:pos="567"/>
        <w:tab w:val="clear" w:pos="1276"/>
        <w:tab w:val="clear" w:pos="1843"/>
        <w:tab w:val="left" w:pos="1985"/>
      </w:tabs>
      <w:spacing w:before="80"/>
      <w:ind w:left="567"/>
      <w:jc w:val="left"/>
    </w:pPr>
    <w:rPr>
      <w:rFonts w:ascii="FrugalSans" w:hAnsi="FrugalSans"/>
    </w:rPr>
  </w:style>
  <w:style w:type="character" w:customStyle="1" w:styleId="ISPCtext1Char">
    <w:name w:val="ISPC_text1 Char"/>
    <w:basedOn w:val="DefaultParagraphFont"/>
    <w:link w:val="ISPCtext1"/>
    <w:rsid w:val="00B94F44"/>
    <w:rPr>
      <w:rFonts w:ascii="FrugalSans" w:hAnsi="FrugalSans"/>
      <w:lang w:val="en-GB" w:eastAsia="en-US" w:bidi="ar-SA"/>
    </w:rPr>
  </w:style>
  <w:style w:type="paragraph" w:customStyle="1" w:styleId="ISPCtet2">
    <w:name w:val="ISPC_tet2"/>
    <w:basedOn w:val="Normal"/>
    <w:rsid w:val="006A6D6E"/>
    <w:pPr>
      <w:keepNext/>
      <w:keepLines/>
      <w:tabs>
        <w:tab w:val="clear" w:pos="567"/>
        <w:tab w:val="clear" w:pos="1276"/>
        <w:tab w:val="clear" w:pos="1843"/>
        <w:tab w:val="clear" w:pos="5387"/>
        <w:tab w:val="clear" w:pos="5954"/>
        <w:tab w:val="left" w:pos="3686"/>
        <w:tab w:val="left" w:pos="4395"/>
      </w:tabs>
      <w:spacing w:before="720"/>
      <w:ind w:left="567"/>
      <w:jc w:val="left"/>
    </w:pPr>
    <w:rPr>
      <w:rFonts w:ascii="FrugalSans" w:hAnsi="FrugalSans"/>
      <w:b/>
      <w:lang w:val="en-US"/>
    </w:rPr>
  </w:style>
  <w:style w:type="paragraph" w:customStyle="1" w:styleId="M400text">
    <w:name w:val="M400_text"/>
    <w:basedOn w:val="Normal"/>
    <w:rsid w:val="006A6D6E"/>
    <w:pPr>
      <w:tabs>
        <w:tab w:val="clear" w:pos="567"/>
        <w:tab w:val="clear" w:pos="1276"/>
        <w:tab w:val="clear" w:pos="1843"/>
        <w:tab w:val="clear" w:pos="5387"/>
        <w:tab w:val="clear" w:pos="5954"/>
        <w:tab w:val="left" w:pos="3969"/>
        <w:tab w:val="left" w:pos="5528"/>
        <w:tab w:val="left" w:pos="6095"/>
      </w:tabs>
      <w:spacing w:before="80"/>
      <w:jc w:val="left"/>
    </w:pPr>
    <w:rPr>
      <w:rFonts w:ascii="FrugalSans" w:hAnsi="FrugalSans"/>
    </w:rPr>
  </w:style>
  <w:style w:type="paragraph" w:customStyle="1" w:styleId="Logo">
    <w:name w:val="Logo"/>
    <w:basedOn w:val="Normal"/>
    <w:rsid w:val="006A6D6E"/>
    <w:pPr>
      <w:keepNext/>
      <w:keepLines/>
      <w:tabs>
        <w:tab w:val="clear" w:pos="1276"/>
        <w:tab w:val="clear" w:pos="1843"/>
        <w:tab w:val="left" w:pos="1134"/>
        <w:tab w:val="left" w:pos="1560"/>
        <w:tab w:val="left" w:pos="2127"/>
      </w:tabs>
      <w:spacing w:before="0"/>
      <w:jc w:val="center"/>
    </w:pPr>
    <w:rPr>
      <w:rFonts w:ascii="FrugalSans" w:hAnsi="FrugalSans"/>
      <w:b/>
      <w:bCs/>
    </w:rPr>
  </w:style>
  <w:style w:type="paragraph" w:customStyle="1" w:styleId="Normalleft">
    <w:name w:val="Normal_left"/>
    <w:basedOn w:val="Normal"/>
    <w:rsid w:val="006A6D6E"/>
    <w:pPr>
      <w:tabs>
        <w:tab w:val="clear" w:pos="1276"/>
        <w:tab w:val="clear" w:pos="1843"/>
        <w:tab w:val="clear" w:pos="5387"/>
        <w:tab w:val="clear" w:pos="5954"/>
        <w:tab w:val="left" w:pos="1134"/>
        <w:tab w:val="left" w:pos="1559"/>
        <w:tab w:val="left" w:pos="2126"/>
        <w:tab w:val="left" w:pos="5386"/>
        <w:tab w:val="left" w:pos="5953"/>
      </w:tabs>
    </w:pPr>
    <w:rPr>
      <w:rFonts w:ascii="FrugalSans" w:hAnsi="FrugalSans"/>
      <w:b/>
    </w:rPr>
  </w:style>
  <w:style w:type="paragraph" w:customStyle="1" w:styleId="StyleTabletextLeft">
    <w:name w:val="Style Table text + Left"/>
    <w:basedOn w:val="Tabletext0"/>
    <w:rsid w:val="00872C86"/>
    <w:pPr>
      <w:tabs>
        <w:tab w:val="clear" w:pos="1276"/>
        <w:tab w:val="clear" w:pos="1843"/>
        <w:tab w:val="right" w:pos="454"/>
      </w:tabs>
    </w:pPr>
  </w:style>
  <w:style w:type="paragraph" w:customStyle="1" w:styleId="blanc">
    <w:name w:val="blanc"/>
    <w:basedOn w:val="Normal"/>
    <w:link w:val="blancChar"/>
    <w:rsid w:val="009A5D33"/>
    <w:pPr>
      <w:spacing w:before="0"/>
    </w:pPr>
    <w:rPr>
      <w:sz w:val="12"/>
    </w:rPr>
  </w:style>
  <w:style w:type="paragraph" w:customStyle="1" w:styleId="Heading20">
    <w:name w:val="Heading_2"/>
    <w:basedOn w:val="StyleHeading2Before0pt"/>
    <w:rsid w:val="008462EA"/>
    <w:pPr>
      <w:spacing w:before="360"/>
    </w:pPr>
    <w:rPr>
      <w:i w:val="0"/>
      <w:color w:val="auto"/>
      <w:sz w:val="26"/>
    </w:rPr>
  </w:style>
  <w:style w:type="paragraph" w:customStyle="1" w:styleId="Heading70">
    <w:name w:val="Heading_7"/>
    <w:basedOn w:val="Normalaftertitle"/>
    <w:rsid w:val="00296B9F"/>
    <w:pPr>
      <w:jc w:val="center"/>
    </w:pPr>
  </w:style>
  <w:style w:type="paragraph" w:customStyle="1" w:styleId="NormalItalic">
    <w:name w:val="Normal + Italic"/>
    <w:basedOn w:val="Normal"/>
    <w:semiHidden/>
    <w:rsid w:val="00296B9F"/>
    <w:rPr>
      <w:i/>
      <w:iCs/>
      <w:lang w:val="en-US"/>
    </w:rPr>
  </w:style>
  <w:style w:type="paragraph" w:customStyle="1" w:styleId="Styleenumlev1CalibriBefore0pt">
    <w:name w:val="Style enumlev1 + Calibri Before:  0 pt"/>
    <w:basedOn w:val="enumlev1"/>
    <w:rsid w:val="000F48F8"/>
    <w:pPr>
      <w:spacing w:before="0"/>
    </w:pPr>
    <w:rPr>
      <w:rFonts w:ascii="Calibri" w:hAnsi="Calibri"/>
    </w:rPr>
  </w:style>
  <w:style w:type="character" w:customStyle="1" w:styleId="Heading1Char">
    <w:name w:val="Heading 1 Char"/>
    <w:aliases w:val="h1 Char,1st level Char,Normal + Font: Helvetica Char,Bold Char,Space Before 12 pt Char,Not Bold Char,1 Char,Titre 1b Char,título 1 Char,l1 Char,H1 Char,h11 Char,h12 Char,h13 Char,h14 Char,h15 Char,h16 Char,h17 Char,h111 Char,h121 Char"/>
    <w:basedOn w:val="DefaultParagraphFont"/>
    <w:link w:val="Heading1"/>
    <w:rsid w:val="00EE3BFC"/>
    <w:rPr>
      <w:rFonts w:ascii="Calibri" w:eastAsia="Times New Roman" w:hAnsi="Calibri" w:cs="Calibri"/>
      <w:b/>
      <w:bCs/>
      <w:kern w:val="32"/>
      <w:sz w:val="32"/>
      <w:szCs w:val="32"/>
      <w:lang w:val="en-GB" w:eastAsia="en-US"/>
    </w:rPr>
  </w:style>
  <w:style w:type="paragraph" w:customStyle="1" w:styleId="heading10">
    <w:name w:val="heading 10"/>
    <w:basedOn w:val="Heading3"/>
    <w:rsid w:val="009B57EF"/>
    <w:pPr>
      <w:keepLines/>
      <w:tabs>
        <w:tab w:val="clear" w:pos="1276"/>
        <w:tab w:val="clear" w:pos="1843"/>
        <w:tab w:val="left" w:pos="1134"/>
        <w:tab w:val="left" w:pos="1560"/>
        <w:tab w:val="left" w:pos="2127"/>
      </w:tabs>
      <w:spacing w:before="97" w:after="80"/>
      <w:jc w:val="center"/>
      <w:outlineLvl w:val="9"/>
    </w:pPr>
    <w:rPr>
      <w:rFonts w:ascii="FrugalSans" w:hAnsi="FrugalSans" w:cs="Times New Roman"/>
      <w:b w:val="0"/>
      <w:bCs w:val="0"/>
      <w:sz w:val="20"/>
      <w:szCs w:val="20"/>
    </w:rPr>
  </w:style>
  <w:style w:type="paragraph" w:customStyle="1" w:styleId="Informationtext">
    <w:name w:val="Information_text"/>
    <w:basedOn w:val="Normal"/>
    <w:rsid w:val="009B57EF"/>
    <w:pPr>
      <w:tabs>
        <w:tab w:val="clear" w:pos="567"/>
        <w:tab w:val="clear" w:pos="1843"/>
        <w:tab w:val="clear" w:pos="5387"/>
        <w:tab w:val="clear" w:pos="5954"/>
      </w:tabs>
      <w:spacing w:before="40"/>
      <w:ind w:left="1276" w:hanging="709"/>
    </w:pPr>
    <w:rPr>
      <w:rFonts w:ascii="FrugalSans" w:hAnsi="FrugalSans"/>
    </w:rPr>
  </w:style>
  <w:style w:type="paragraph" w:customStyle="1" w:styleId="Tablefin">
    <w:name w:val="Table_fin"/>
    <w:basedOn w:val="Normal"/>
    <w:next w:val="Normal"/>
    <w:link w:val="TablefinChar"/>
    <w:rsid w:val="009B57E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0"/>
      <w:jc w:val="left"/>
    </w:pPr>
    <w:rPr>
      <w:rFonts w:ascii="FrugalSans" w:hAnsi="FrugalSans"/>
      <w:b/>
      <w:sz w:val="12"/>
      <w:szCs w:val="22"/>
      <w:lang w:val="fr-FR"/>
    </w:rPr>
  </w:style>
  <w:style w:type="character" w:customStyle="1" w:styleId="TablefinChar">
    <w:name w:val="Table_fin Char"/>
    <w:basedOn w:val="DefaultParagraphFont"/>
    <w:link w:val="Tablefin"/>
    <w:rsid w:val="009B57EF"/>
    <w:rPr>
      <w:rFonts w:ascii="FrugalSans" w:eastAsia="Times New Roman" w:hAnsi="FrugalSans"/>
      <w:b/>
      <w:sz w:val="12"/>
      <w:szCs w:val="22"/>
      <w:lang w:val="fr-FR" w:eastAsia="en-US"/>
    </w:rPr>
  </w:style>
  <w:style w:type="character" w:customStyle="1" w:styleId="blancChar">
    <w:name w:val="blanc Char"/>
    <w:basedOn w:val="DefaultParagraphFont"/>
    <w:link w:val="blanc"/>
    <w:rsid w:val="009B57EF"/>
    <w:rPr>
      <w:rFonts w:ascii="Calibri" w:eastAsia="Times New Roman" w:hAnsi="Calibri"/>
      <w:sz w:val="12"/>
      <w:lang w:val="en-GB" w:eastAsia="en-US"/>
    </w:rPr>
  </w:style>
  <w:style w:type="character" w:customStyle="1" w:styleId="Heading6Char">
    <w:name w:val="Heading 6 Char"/>
    <w:basedOn w:val="DefaultParagraphFont"/>
    <w:link w:val="Heading6"/>
    <w:rsid w:val="003227BE"/>
    <w:rPr>
      <w:rFonts w:ascii="FrugalSans" w:eastAsia="Times New Roman" w:hAnsi="FrugalSans"/>
      <w:b/>
      <w:i/>
      <w:lang w:val="en-GB" w:eastAsia="en-US"/>
    </w:rPr>
  </w:style>
  <w:style w:type="character" w:customStyle="1" w:styleId="Heading8Char">
    <w:name w:val="Heading 8 Char"/>
    <w:basedOn w:val="DefaultParagraphFont"/>
    <w:link w:val="Heading8"/>
    <w:rsid w:val="003227BE"/>
    <w:rPr>
      <w:rFonts w:ascii="Arial" w:eastAsia="Times New Roman" w:hAnsi="Arial"/>
      <w:i/>
      <w:lang w:val="en-GB" w:eastAsia="en-US"/>
    </w:rPr>
  </w:style>
  <w:style w:type="character" w:customStyle="1" w:styleId="Heading9Char">
    <w:name w:val="Heading 9 Char"/>
    <w:basedOn w:val="DefaultParagraphFont"/>
    <w:link w:val="Heading9"/>
    <w:rsid w:val="003227BE"/>
    <w:rPr>
      <w:rFonts w:ascii="Arial" w:eastAsia="Times New Roman" w:hAnsi="Arial"/>
      <w:i/>
      <w:lang w:eastAsia="en-US"/>
    </w:rPr>
  </w:style>
  <w:style w:type="character" w:customStyle="1" w:styleId="Heading2Char">
    <w:name w:val="Heading 2 Char"/>
    <w:aliases w:val="UNDERRUBRIK 1-2 Char,H2-Heading 2 Char,2 Char,Header 2 Char,l2 Char,Header2 Char,h2 Char,22 Char,heading2 Char,list2 Char,H2 Char,Heading 2 + Indent: Left 0.25 in Char,21 Char"/>
    <w:basedOn w:val="DefaultParagraphFont"/>
    <w:link w:val="Heading2"/>
    <w:rsid w:val="00EE3BFC"/>
    <w:rPr>
      <w:rFonts w:ascii="Calibri" w:eastAsia="Times New Roman" w:hAnsi="Calibri" w:cs="Calibri"/>
      <w:b/>
      <w:bCs/>
      <w:sz w:val="28"/>
      <w:szCs w:val="28"/>
      <w:shd w:val="clear" w:color="auto" w:fill="D9D9D9"/>
      <w:lang w:val="en-GB" w:eastAsia="en-US"/>
    </w:rPr>
  </w:style>
  <w:style w:type="character" w:customStyle="1" w:styleId="Heading3Char">
    <w:name w:val="Heading 3 Char"/>
    <w:aliases w:val="título 3 Char,H3 Char,t?ulo 3 Char"/>
    <w:basedOn w:val="DefaultParagraphFont"/>
    <w:link w:val="Heading3"/>
    <w:rsid w:val="003227BE"/>
    <w:rPr>
      <w:rFonts w:ascii="Arial" w:eastAsia="Times New Roman" w:hAnsi="Arial" w:cs="Arial"/>
      <w:b/>
      <w:bCs/>
      <w:sz w:val="26"/>
      <w:szCs w:val="26"/>
      <w:lang w:val="en-GB" w:eastAsia="en-US"/>
    </w:rPr>
  </w:style>
  <w:style w:type="character" w:customStyle="1" w:styleId="Heading4Char">
    <w:name w:val="Heading 4 Char"/>
    <w:basedOn w:val="DefaultParagraphFont"/>
    <w:link w:val="Heading4"/>
    <w:uiPriority w:val="9"/>
    <w:rsid w:val="003227BE"/>
    <w:rPr>
      <w:rFonts w:ascii="Calibri" w:eastAsia="Times New Roman" w:hAnsi="Calibri" w:cs="Arial"/>
      <w:sz w:val="28"/>
      <w:szCs w:val="28"/>
      <w:lang w:val="en-GB" w:eastAsia="en-US"/>
    </w:rPr>
  </w:style>
  <w:style w:type="character" w:customStyle="1" w:styleId="Heading5Char">
    <w:name w:val="Heading 5 Char"/>
    <w:basedOn w:val="DefaultParagraphFont"/>
    <w:link w:val="Heading5"/>
    <w:rsid w:val="003227BE"/>
    <w:rPr>
      <w:rFonts w:ascii="Calibri" w:eastAsia="Times New Roman" w:hAnsi="Calibri"/>
      <w:b/>
      <w:bCs/>
      <w:i/>
      <w:iCs/>
      <w:sz w:val="26"/>
      <w:szCs w:val="26"/>
      <w:lang w:val="en-GB" w:eastAsia="en-US"/>
    </w:rPr>
  </w:style>
  <w:style w:type="character" w:customStyle="1" w:styleId="Heading7Char">
    <w:name w:val="Heading 7 Char"/>
    <w:basedOn w:val="DefaultParagraphFont"/>
    <w:link w:val="Heading7"/>
    <w:rsid w:val="003227BE"/>
    <w:rPr>
      <w:rFonts w:eastAsia="Times New Roman"/>
      <w:sz w:val="24"/>
      <w:szCs w:val="24"/>
      <w:lang w:val="en-GB" w:eastAsia="en-US"/>
    </w:rPr>
  </w:style>
  <w:style w:type="paragraph" w:customStyle="1" w:styleId="Char">
    <w:name w:val="Char"/>
    <w:basedOn w:val="Normal"/>
    <w:semiHidden/>
    <w:rsid w:val="003227BE"/>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character" w:customStyle="1" w:styleId="HeaderChar">
    <w:name w:val="Header Char"/>
    <w:aliases w:val="APEK-4 Char"/>
    <w:basedOn w:val="DefaultParagraphFont"/>
    <w:link w:val="Header"/>
    <w:uiPriority w:val="99"/>
    <w:rsid w:val="003227BE"/>
    <w:rPr>
      <w:rFonts w:ascii="Calibri" w:eastAsia="Times New Roman" w:hAnsi="Calibri"/>
      <w:lang w:val="en-GB" w:eastAsia="en-US"/>
    </w:rPr>
  </w:style>
  <w:style w:type="paragraph" w:customStyle="1" w:styleId="TableHead1">
    <w:name w:val="Table_Head"/>
    <w:basedOn w:val="Normal"/>
    <w:rsid w:val="00D80FED"/>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pPr>
    <w:rPr>
      <w:rFonts w:asciiTheme="minorHAnsi" w:hAnsiTheme="minorHAnsi"/>
      <w:i/>
      <w:sz w:val="18"/>
    </w:rPr>
  </w:style>
  <w:style w:type="paragraph" w:styleId="BodyText2">
    <w:name w:val="Body Text 2"/>
    <w:basedOn w:val="Normal"/>
    <w:link w:val="BodyText2Char"/>
    <w:rsid w:val="003227BE"/>
    <w:pPr>
      <w:tabs>
        <w:tab w:val="clear" w:pos="567"/>
        <w:tab w:val="clear" w:pos="1276"/>
        <w:tab w:val="clear" w:pos="1843"/>
        <w:tab w:val="clear" w:pos="5387"/>
        <w:tab w:val="clear" w:pos="5954"/>
      </w:tabs>
      <w:spacing w:before="0"/>
      <w:ind w:left="284"/>
      <w:jc w:val="left"/>
    </w:pPr>
    <w:rPr>
      <w:rFonts w:ascii="Arial" w:hAnsi="Arial"/>
      <w:lang w:val="en-US"/>
    </w:rPr>
  </w:style>
  <w:style w:type="character" w:customStyle="1" w:styleId="BodyText2Char">
    <w:name w:val="Body Text 2 Char"/>
    <w:basedOn w:val="DefaultParagraphFont"/>
    <w:link w:val="BodyText2"/>
    <w:rsid w:val="003227BE"/>
    <w:rPr>
      <w:rFonts w:ascii="Arial" w:eastAsia="Times New Roman" w:hAnsi="Arial"/>
      <w:lang w:eastAsia="en-US"/>
    </w:rPr>
  </w:style>
  <w:style w:type="character" w:styleId="Emphasis">
    <w:name w:val="Emphasis"/>
    <w:basedOn w:val="DefaultParagraphFont"/>
    <w:uiPriority w:val="20"/>
    <w:qFormat/>
    <w:rsid w:val="003227BE"/>
    <w:rPr>
      <w:i/>
    </w:rPr>
  </w:style>
  <w:style w:type="character" w:styleId="Strong">
    <w:name w:val="Strong"/>
    <w:basedOn w:val="DefaultParagraphFont"/>
    <w:qFormat/>
    <w:rsid w:val="003227BE"/>
    <w:rPr>
      <w:b/>
    </w:rPr>
  </w:style>
  <w:style w:type="paragraph" w:styleId="NormalWeb">
    <w:name w:val="Normal (Web)"/>
    <w:basedOn w:val="Normal"/>
    <w:uiPriority w:val="99"/>
    <w:rsid w:val="003227BE"/>
    <w:pPr>
      <w:tabs>
        <w:tab w:val="clear" w:pos="567"/>
        <w:tab w:val="clear" w:pos="1276"/>
        <w:tab w:val="clear" w:pos="1843"/>
        <w:tab w:val="clear" w:pos="5387"/>
        <w:tab w:val="clear" w:pos="5954"/>
      </w:tabs>
      <w:spacing w:before="100" w:after="100"/>
      <w:jc w:val="left"/>
    </w:pPr>
    <w:rPr>
      <w:rFonts w:ascii="Times New Roman" w:hAnsi="Times New Roman"/>
      <w:sz w:val="24"/>
      <w:lang w:val="en-US"/>
    </w:rPr>
  </w:style>
  <w:style w:type="paragraph" w:styleId="BodyTextIndent2">
    <w:name w:val="Body Text Indent 2"/>
    <w:basedOn w:val="Normal"/>
    <w:link w:val="BodyTextIndent2Char"/>
    <w:rsid w:val="003227BE"/>
    <w:pPr>
      <w:tabs>
        <w:tab w:val="clear" w:pos="567"/>
        <w:tab w:val="clear" w:pos="1276"/>
        <w:tab w:val="clear" w:pos="1843"/>
        <w:tab w:val="clear" w:pos="5387"/>
        <w:tab w:val="clear" w:pos="5954"/>
      </w:tabs>
      <w:spacing w:before="0"/>
      <w:ind w:left="567"/>
      <w:jc w:val="left"/>
    </w:pPr>
    <w:rPr>
      <w:rFonts w:ascii="Arial" w:hAnsi="Arial" w:cs="Arial"/>
      <w:lang w:val="fr-CH"/>
    </w:rPr>
  </w:style>
  <w:style w:type="character" w:customStyle="1" w:styleId="BodyTextIndent2Char">
    <w:name w:val="Body Text Indent 2 Char"/>
    <w:basedOn w:val="DefaultParagraphFont"/>
    <w:link w:val="BodyTextIndent2"/>
    <w:rsid w:val="003227BE"/>
    <w:rPr>
      <w:rFonts w:ascii="Arial" w:eastAsia="Times New Roman" w:hAnsi="Arial" w:cs="Arial"/>
      <w:lang w:val="fr-CH" w:eastAsia="en-US"/>
    </w:rPr>
  </w:style>
  <w:style w:type="paragraph" w:customStyle="1" w:styleId="Formal">
    <w:name w:val="Formal"/>
    <w:basedOn w:val="ASN1"/>
    <w:rsid w:val="003227BE"/>
    <w:rPr>
      <w:b w:val="0"/>
    </w:rPr>
  </w:style>
  <w:style w:type="paragraph" w:customStyle="1" w:styleId="ASN1">
    <w:name w:val="ASN.1"/>
    <w:basedOn w:val="Normal"/>
    <w:rsid w:val="003227BE"/>
    <w:pPr>
      <w:tabs>
        <w:tab w:val="clear" w:pos="1276"/>
        <w:tab w:val="clear" w:pos="1843"/>
        <w:tab w:val="clear" w:pos="5387"/>
        <w:tab w:val="clear" w:pos="5954"/>
        <w:tab w:val="left" w:pos="794"/>
        <w:tab w:val="left" w:pos="1134"/>
        <w:tab w:val="left" w:pos="1191"/>
        <w:tab w:val="left" w:pos="1588"/>
        <w:tab w:val="left" w:pos="1701"/>
        <w:tab w:val="left" w:pos="1985"/>
        <w:tab w:val="left" w:pos="2268"/>
        <w:tab w:val="left" w:pos="2835"/>
        <w:tab w:val="left" w:pos="3402"/>
        <w:tab w:val="left" w:pos="3969"/>
        <w:tab w:val="left" w:pos="4536"/>
        <w:tab w:val="left" w:pos="5103"/>
        <w:tab w:val="left" w:pos="5670"/>
      </w:tabs>
      <w:spacing w:before="0"/>
      <w:jc w:val="left"/>
    </w:pPr>
    <w:rPr>
      <w:rFonts w:ascii="Courier New" w:hAnsi="Courier New"/>
      <w:b/>
      <w:noProof/>
      <w:lang w:val="es-ES_tradnl"/>
    </w:rPr>
  </w:style>
  <w:style w:type="paragraph" w:customStyle="1" w:styleId="Message">
    <w:name w:val="Message"/>
    <w:rsid w:val="003227BE"/>
    <w:pPr>
      <w:overflowPunct w:val="0"/>
      <w:autoSpaceDE w:val="0"/>
      <w:autoSpaceDN w:val="0"/>
      <w:adjustRightInd w:val="0"/>
      <w:spacing w:before="240" w:line="300" w:lineRule="exact"/>
      <w:textAlignment w:val="baseline"/>
    </w:pPr>
    <w:rPr>
      <w:rFonts w:ascii="Arial" w:eastAsia="Times New Roman" w:hAnsi="Arial"/>
      <w:sz w:val="22"/>
      <w:lang w:eastAsia="en-US"/>
    </w:rPr>
  </w:style>
  <w:style w:type="paragraph" w:customStyle="1" w:styleId="Data">
    <w:name w:val="Data"/>
    <w:basedOn w:val="Normal"/>
    <w:rsid w:val="003227BE"/>
    <w:pPr>
      <w:tabs>
        <w:tab w:val="clear" w:pos="567"/>
        <w:tab w:val="clear" w:pos="1276"/>
        <w:tab w:val="clear" w:pos="1843"/>
        <w:tab w:val="clear" w:pos="5387"/>
        <w:tab w:val="clear" w:pos="5954"/>
      </w:tabs>
      <w:spacing w:before="0"/>
      <w:jc w:val="left"/>
    </w:pPr>
    <w:rPr>
      <w:rFonts w:ascii="Univers" w:hAnsi="Univers"/>
      <w:sz w:val="18"/>
      <w:lang w:val="en-US"/>
    </w:rPr>
  </w:style>
  <w:style w:type="paragraph" w:customStyle="1" w:styleId="Adresse">
    <w:name w:val="Adresse"/>
    <w:basedOn w:val="Normal"/>
    <w:next w:val="Heading4"/>
    <w:link w:val="AdresseChar"/>
    <w:rsid w:val="003227BE"/>
    <w:pPr>
      <w:tabs>
        <w:tab w:val="clear" w:pos="567"/>
        <w:tab w:val="clear" w:pos="1276"/>
        <w:tab w:val="clear" w:pos="1843"/>
        <w:tab w:val="clear" w:pos="5387"/>
        <w:tab w:val="clear" w:pos="5954"/>
        <w:tab w:val="left" w:pos="1134"/>
        <w:tab w:val="left" w:pos="1814"/>
      </w:tabs>
      <w:ind w:left="1134"/>
      <w:jc w:val="left"/>
    </w:pPr>
    <w:rPr>
      <w:rFonts w:ascii="FrugalSans" w:hAnsi="FrugalSans"/>
    </w:rPr>
  </w:style>
  <w:style w:type="character" w:customStyle="1" w:styleId="AdresseChar">
    <w:name w:val="Adresse Char"/>
    <w:basedOn w:val="DefaultParagraphFont"/>
    <w:link w:val="Adresse"/>
    <w:rsid w:val="003227BE"/>
    <w:rPr>
      <w:rFonts w:ascii="FrugalSans" w:eastAsia="Times New Roman" w:hAnsi="FrugalSans"/>
      <w:lang w:val="en-GB" w:eastAsia="en-US"/>
    </w:rPr>
  </w:style>
  <w:style w:type="paragraph" w:customStyle="1" w:styleId="FromRef">
    <w:name w:val="FromRef"/>
    <w:basedOn w:val="Normal"/>
    <w:rsid w:val="003227BE"/>
    <w:pPr>
      <w:tabs>
        <w:tab w:val="clear" w:pos="567"/>
        <w:tab w:val="clear" w:pos="1276"/>
        <w:tab w:val="clear" w:pos="1843"/>
        <w:tab w:val="clear" w:pos="5387"/>
        <w:tab w:val="clear" w:pos="5954"/>
      </w:tabs>
      <w:spacing w:before="30"/>
      <w:jc w:val="left"/>
    </w:pPr>
    <w:rPr>
      <w:rFonts w:ascii="Arial" w:hAnsi="Arial"/>
      <w:lang w:val="en-US"/>
    </w:rPr>
  </w:style>
  <w:style w:type="paragraph" w:customStyle="1" w:styleId="normalF">
    <w:name w:val="normalF"/>
    <w:basedOn w:val="Normal"/>
    <w:rsid w:val="003227BE"/>
    <w:pPr>
      <w:tabs>
        <w:tab w:val="clear" w:pos="567"/>
        <w:tab w:val="clear" w:pos="1276"/>
        <w:tab w:val="clear" w:pos="1843"/>
        <w:tab w:val="clear" w:pos="5387"/>
        <w:tab w:val="clear" w:pos="5954"/>
      </w:tabs>
      <w:spacing w:before="0" w:line="480" w:lineRule="auto"/>
      <w:jc w:val="left"/>
    </w:pPr>
    <w:rPr>
      <w:rFonts w:ascii="Times New Roman" w:hAnsi="Times New Roman"/>
      <w:sz w:val="24"/>
    </w:rPr>
  </w:style>
  <w:style w:type="paragraph" w:customStyle="1" w:styleId="xl54">
    <w:name w:val="xl54"/>
    <w:basedOn w:val="Normal"/>
    <w:rsid w:val="003227BE"/>
    <w:pPr>
      <w:tabs>
        <w:tab w:val="clear" w:pos="567"/>
        <w:tab w:val="clear" w:pos="1276"/>
        <w:tab w:val="clear" w:pos="1843"/>
        <w:tab w:val="clear" w:pos="5387"/>
        <w:tab w:val="clear" w:pos="5954"/>
      </w:tabs>
      <w:spacing w:before="100" w:after="100"/>
      <w:jc w:val="center"/>
    </w:pPr>
    <w:rPr>
      <w:rFonts w:ascii="Arial" w:hAnsi="Arial"/>
      <w:b/>
      <w:sz w:val="18"/>
      <w:lang w:val="en-US"/>
    </w:rPr>
  </w:style>
  <w:style w:type="paragraph" w:customStyle="1" w:styleId="Fillin">
    <w:name w:val="Fillin"/>
    <w:basedOn w:val="heading"/>
    <w:rsid w:val="003227BE"/>
  </w:style>
  <w:style w:type="paragraph" w:customStyle="1" w:styleId="heading">
    <w:name w:val="heading"/>
    <w:basedOn w:val="ITULOGO"/>
    <w:rsid w:val="003227BE"/>
  </w:style>
  <w:style w:type="paragraph" w:customStyle="1" w:styleId="ITULOGO">
    <w:name w:val="ITULOGO"/>
    <w:basedOn w:val="Heading1"/>
    <w:rsid w:val="003227BE"/>
    <w:pPr>
      <w:keepNext w:val="0"/>
      <w:tabs>
        <w:tab w:val="clear" w:pos="567"/>
        <w:tab w:val="clear" w:pos="1276"/>
        <w:tab w:val="clear" w:pos="1843"/>
        <w:tab w:val="clear" w:pos="5387"/>
        <w:tab w:val="clear" w:pos="5954"/>
        <w:tab w:val="left" w:pos="1134"/>
      </w:tabs>
      <w:spacing w:before="120" w:after="120"/>
      <w:jc w:val="left"/>
      <w:outlineLvl w:val="9"/>
    </w:pPr>
    <w:rPr>
      <w:rFonts w:ascii="Helvetica" w:hAnsi="Helvetica" w:cs="Times New Roman"/>
      <w:b w:val="0"/>
      <w:bCs w:val="0"/>
      <w:kern w:val="0"/>
      <w:sz w:val="36"/>
      <w:szCs w:val="20"/>
      <w:lang w:val="en-US"/>
    </w:rPr>
  </w:style>
  <w:style w:type="paragraph" w:customStyle="1" w:styleId="ITULLogoS">
    <w:name w:val="ITULLogo_S"/>
    <w:rsid w:val="003227BE"/>
    <w:pPr>
      <w:overflowPunct w:val="0"/>
      <w:autoSpaceDE w:val="0"/>
      <w:autoSpaceDN w:val="0"/>
      <w:adjustRightInd w:val="0"/>
      <w:spacing w:before="240"/>
      <w:textAlignment w:val="baseline"/>
    </w:pPr>
    <w:rPr>
      <w:rFonts w:ascii="Arial" w:eastAsia="Times New Roman" w:hAnsi="Arial"/>
      <w:sz w:val="22"/>
      <w:lang w:eastAsia="en-US"/>
    </w:rPr>
  </w:style>
  <w:style w:type="paragraph" w:customStyle="1" w:styleId="ITULogoE">
    <w:name w:val="ITULogo_E"/>
    <w:rsid w:val="003227BE"/>
    <w:pPr>
      <w:overflowPunct w:val="0"/>
      <w:autoSpaceDE w:val="0"/>
      <w:autoSpaceDN w:val="0"/>
      <w:adjustRightInd w:val="0"/>
      <w:textAlignment w:val="baseline"/>
    </w:pPr>
    <w:rPr>
      <w:rFonts w:ascii="Arial" w:eastAsia="Times New Roman" w:hAnsi="Arial"/>
      <w:sz w:val="254"/>
      <w:lang w:val="en-GB" w:eastAsia="en-US"/>
    </w:rPr>
  </w:style>
  <w:style w:type="paragraph" w:customStyle="1" w:styleId="ITULogoF">
    <w:name w:val="ITULogo_F"/>
    <w:rsid w:val="003227BE"/>
    <w:pPr>
      <w:overflowPunct w:val="0"/>
      <w:autoSpaceDE w:val="0"/>
      <w:autoSpaceDN w:val="0"/>
      <w:adjustRightInd w:val="0"/>
      <w:textAlignment w:val="baseline"/>
    </w:pPr>
    <w:rPr>
      <w:rFonts w:ascii="Arial" w:eastAsia="Times New Roman" w:hAnsi="Arial"/>
      <w:sz w:val="254"/>
      <w:lang w:val="en-GB" w:eastAsia="en-US"/>
    </w:rPr>
  </w:style>
  <w:style w:type="paragraph" w:customStyle="1" w:styleId="TableText1">
    <w:name w:val="Table_Text"/>
    <w:basedOn w:val="Normal"/>
    <w:rsid w:val="00E95880"/>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jc w:val="left"/>
    </w:pPr>
    <w:rPr>
      <w:rFonts w:asciiTheme="minorHAnsi" w:hAnsiTheme="minorHAnsi"/>
      <w:sz w:val="18"/>
    </w:rPr>
  </w:style>
  <w:style w:type="paragraph" w:customStyle="1" w:styleId="SpecialFooter">
    <w:name w:val="Special Footer"/>
    <w:basedOn w:val="Footer"/>
    <w:rsid w:val="003227BE"/>
    <w:pPr>
      <w:tabs>
        <w:tab w:val="clear" w:pos="1276"/>
        <w:tab w:val="clear" w:pos="1843"/>
        <w:tab w:val="clear" w:pos="4703"/>
        <w:tab w:val="clear" w:pos="5387"/>
        <w:tab w:val="clear" w:pos="9406"/>
        <w:tab w:val="left" w:pos="1134"/>
        <w:tab w:val="left" w:pos="1701"/>
        <w:tab w:val="left" w:pos="2268"/>
        <w:tab w:val="left" w:pos="2835"/>
        <w:tab w:val="right" w:pos="9639"/>
      </w:tabs>
      <w:spacing w:before="0"/>
    </w:pPr>
    <w:rPr>
      <w:rFonts w:ascii="Times New Roman" w:hAnsi="Times New Roman"/>
      <w:sz w:val="18"/>
      <w:lang w:val="es-ES_tradnl"/>
    </w:rPr>
  </w:style>
  <w:style w:type="paragraph" w:customStyle="1" w:styleId="heading12">
    <w:name w:val="heading 12"/>
    <w:basedOn w:val="Normal"/>
    <w:rsid w:val="003227BE"/>
    <w:pPr>
      <w:tabs>
        <w:tab w:val="clear" w:pos="1276"/>
        <w:tab w:val="clear" w:pos="1843"/>
        <w:tab w:val="left" w:pos="1134"/>
        <w:tab w:val="left" w:pos="1560"/>
        <w:tab w:val="left" w:pos="2127"/>
      </w:tabs>
      <w:spacing w:before="40"/>
      <w:jc w:val="left"/>
    </w:pPr>
    <w:rPr>
      <w:rFonts w:ascii="FrugalSans" w:hAnsi="FrugalSans"/>
      <w:sz w:val="18"/>
    </w:rPr>
  </w:style>
  <w:style w:type="paragraph" w:customStyle="1" w:styleId="enumlev2">
    <w:name w:val="enumlev2"/>
    <w:basedOn w:val="Normal"/>
    <w:rsid w:val="003227BE"/>
    <w:pPr>
      <w:tabs>
        <w:tab w:val="clear" w:pos="567"/>
        <w:tab w:val="clear" w:pos="1276"/>
        <w:tab w:val="clear" w:pos="1843"/>
        <w:tab w:val="clear" w:pos="5387"/>
        <w:tab w:val="clear" w:pos="5954"/>
        <w:tab w:val="left" w:pos="851"/>
        <w:tab w:val="left" w:pos="1134"/>
      </w:tabs>
      <w:spacing w:before="40"/>
      <w:ind w:left="851" w:hanging="284"/>
    </w:pPr>
    <w:rPr>
      <w:rFonts w:ascii="FrugalSans" w:hAnsi="FrugalSans"/>
      <w:lang w:val="es-ES_tradnl"/>
    </w:rPr>
  </w:style>
  <w:style w:type="paragraph" w:styleId="BodyText3">
    <w:name w:val="Body Text 3"/>
    <w:basedOn w:val="Normal"/>
    <w:link w:val="BodyText3Char"/>
    <w:rsid w:val="003227BE"/>
    <w:pPr>
      <w:tabs>
        <w:tab w:val="clear" w:pos="1276"/>
        <w:tab w:val="clear" w:pos="1843"/>
        <w:tab w:val="clear" w:pos="5387"/>
        <w:tab w:val="clear" w:pos="5954"/>
        <w:tab w:val="left" w:pos="4678"/>
        <w:tab w:val="left" w:pos="6521"/>
        <w:tab w:val="left" w:pos="6946"/>
      </w:tabs>
      <w:spacing w:before="0"/>
      <w:jc w:val="left"/>
    </w:pPr>
    <w:rPr>
      <w:rFonts w:ascii="Arial" w:hAnsi="Arial"/>
    </w:rPr>
  </w:style>
  <w:style w:type="character" w:customStyle="1" w:styleId="BodyText3Char">
    <w:name w:val="Body Text 3 Char"/>
    <w:basedOn w:val="DefaultParagraphFont"/>
    <w:link w:val="BodyText3"/>
    <w:rsid w:val="003227BE"/>
    <w:rPr>
      <w:rFonts w:ascii="Arial" w:eastAsia="Times New Roman" w:hAnsi="Arial"/>
      <w:lang w:val="en-GB" w:eastAsia="en-US"/>
    </w:rPr>
  </w:style>
  <w:style w:type="paragraph" w:styleId="BlockText">
    <w:name w:val="Block Text"/>
    <w:basedOn w:val="Normal"/>
    <w:rsid w:val="003227BE"/>
    <w:pPr>
      <w:tabs>
        <w:tab w:val="clear" w:pos="567"/>
        <w:tab w:val="clear" w:pos="1276"/>
        <w:tab w:val="clear" w:pos="1843"/>
        <w:tab w:val="clear" w:pos="5387"/>
        <w:tab w:val="clear" w:pos="5954"/>
      </w:tabs>
      <w:spacing w:before="0"/>
      <w:ind w:left="-180" w:right="-447"/>
      <w:jc w:val="left"/>
    </w:pPr>
    <w:rPr>
      <w:rFonts w:ascii="Arial" w:hAnsi="Arial"/>
      <w:lang w:val="en-US"/>
    </w:rPr>
  </w:style>
  <w:style w:type="paragraph" w:styleId="HTMLPreformatted">
    <w:name w:val="HTML Preformatted"/>
    <w:basedOn w:val="Normal"/>
    <w:link w:val="HTMLPreformattedChar"/>
    <w:rsid w:val="003227BE"/>
    <w:pPr>
      <w:tabs>
        <w:tab w:val="clear" w:pos="567"/>
        <w:tab w:val="clear" w:pos="1276"/>
        <w:tab w:val="clear" w:pos="1843"/>
        <w:tab w:val="clear" w:pos="5387"/>
        <w:tab w:val="clear" w:pos="595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jc w:val="left"/>
    </w:pPr>
    <w:rPr>
      <w:rFonts w:ascii="Arial Unicode MS" w:eastAsia="Arial Unicode MS" w:hAnsi="Arial"/>
      <w:lang w:val="en-US"/>
    </w:rPr>
  </w:style>
  <w:style w:type="character" w:customStyle="1" w:styleId="HTMLPreformattedChar">
    <w:name w:val="HTML Preformatted Char"/>
    <w:basedOn w:val="DefaultParagraphFont"/>
    <w:link w:val="HTMLPreformatted"/>
    <w:rsid w:val="003227BE"/>
    <w:rPr>
      <w:rFonts w:ascii="Arial Unicode MS" w:eastAsia="Arial Unicode MS" w:hAnsi="Arial"/>
      <w:lang w:eastAsia="en-US"/>
    </w:rPr>
  </w:style>
  <w:style w:type="paragraph" w:styleId="BodyText">
    <w:name w:val="Body Text"/>
    <w:basedOn w:val="Normal"/>
    <w:link w:val="BodyTextChar"/>
    <w:rsid w:val="003227BE"/>
    <w:pPr>
      <w:tabs>
        <w:tab w:val="clear" w:pos="567"/>
        <w:tab w:val="clear" w:pos="1276"/>
        <w:tab w:val="clear" w:pos="1843"/>
        <w:tab w:val="clear" w:pos="5387"/>
        <w:tab w:val="clear" w:pos="5954"/>
      </w:tabs>
      <w:spacing w:before="0"/>
      <w:jc w:val="left"/>
    </w:pPr>
    <w:rPr>
      <w:rFonts w:ascii="Arial" w:hAnsi="Arial"/>
      <w:b/>
    </w:rPr>
  </w:style>
  <w:style w:type="character" w:customStyle="1" w:styleId="BodyTextChar">
    <w:name w:val="Body Text Char"/>
    <w:basedOn w:val="DefaultParagraphFont"/>
    <w:link w:val="BodyText"/>
    <w:rsid w:val="003227BE"/>
    <w:rPr>
      <w:rFonts w:ascii="Arial" w:eastAsia="Times New Roman" w:hAnsi="Arial"/>
      <w:b/>
      <w:lang w:val="en-GB" w:eastAsia="en-US"/>
    </w:rPr>
  </w:style>
  <w:style w:type="paragraph" w:customStyle="1" w:styleId="WfxKeyWord">
    <w:name w:val="WfxKeyWord"/>
    <w:basedOn w:val="Normal"/>
    <w:rsid w:val="003227BE"/>
    <w:pPr>
      <w:tabs>
        <w:tab w:val="clear" w:pos="567"/>
        <w:tab w:val="clear" w:pos="1276"/>
        <w:tab w:val="clear" w:pos="1843"/>
        <w:tab w:val="clear" w:pos="5387"/>
        <w:tab w:val="clear" w:pos="5954"/>
      </w:tabs>
      <w:spacing w:before="30"/>
      <w:jc w:val="left"/>
    </w:pPr>
    <w:rPr>
      <w:rFonts w:ascii="Arial" w:hAnsi="Arial"/>
      <w:lang w:val="en-US"/>
    </w:rPr>
  </w:style>
  <w:style w:type="paragraph" w:styleId="PlainText">
    <w:name w:val="Plain Text"/>
    <w:basedOn w:val="Normal"/>
    <w:link w:val="PlainTextChar"/>
    <w:uiPriority w:val="99"/>
    <w:rsid w:val="003227BE"/>
    <w:pPr>
      <w:tabs>
        <w:tab w:val="clear" w:pos="567"/>
        <w:tab w:val="clear" w:pos="1276"/>
        <w:tab w:val="clear" w:pos="1843"/>
        <w:tab w:val="clear" w:pos="5387"/>
        <w:tab w:val="clear" w:pos="5954"/>
      </w:tabs>
      <w:spacing w:before="0"/>
      <w:jc w:val="left"/>
    </w:pPr>
    <w:rPr>
      <w:rFonts w:ascii="Courier New" w:hAnsi="Courier New"/>
      <w:lang w:val="en-US"/>
    </w:rPr>
  </w:style>
  <w:style w:type="character" w:customStyle="1" w:styleId="PlainTextChar">
    <w:name w:val="Plain Text Char"/>
    <w:basedOn w:val="DefaultParagraphFont"/>
    <w:link w:val="PlainText"/>
    <w:uiPriority w:val="99"/>
    <w:rsid w:val="003227BE"/>
    <w:rPr>
      <w:rFonts w:ascii="Courier New" w:eastAsia="Times New Roman" w:hAnsi="Courier New"/>
      <w:lang w:eastAsia="en-US"/>
    </w:rPr>
  </w:style>
  <w:style w:type="paragraph" w:customStyle="1" w:styleId="PucesNiveau1">
    <w:name w:val="PucesNiveau1"/>
    <w:next w:val="Normal-retrait"/>
    <w:autoRedefine/>
    <w:rsid w:val="003227BE"/>
    <w:pPr>
      <w:numPr>
        <w:numId w:val="2"/>
      </w:numPr>
      <w:tabs>
        <w:tab w:val="clear" w:pos="1211"/>
        <w:tab w:val="left" w:pos="1418"/>
      </w:tabs>
      <w:ind w:left="1418" w:hanging="425"/>
      <w:jc w:val="both"/>
    </w:pPr>
    <w:rPr>
      <w:rFonts w:ascii="Arial" w:eastAsia="Times New Roman" w:hAnsi="Arial"/>
      <w:sz w:val="22"/>
      <w:lang w:val="fr-FR" w:eastAsia="fr-FR"/>
    </w:rPr>
  </w:style>
  <w:style w:type="paragraph" w:customStyle="1" w:styleId="Normal-retrait">
    <w:name w:val="Normal-retrait"/>
    <w:rsid w:val="003227BE"/>
    <w:pPr>
      <w:keepLines/>
      <w:ind w:left="993"/>
      <w:jc w:val="both"/>
    </w:pPr>
    <w:rPr>
      <w:rFonts w:ascii="Arial" w:eastAsia="Times New Roman" w:hAnsi="Arial"/>
      <w:sz w:val="22"/>
      <w:lang w:val="fr-FR" w:eastAsia="fr-FR"/>
    </w:rPr>
  </w:style>
  <w:style w:type="character" w:customStyle="1" w:styleId="FootnoteTextChar">
    <w:name w:val="Footnote Text Char"/>
    <w:aliases w:val="ftx Char,ft Char"/>
    <w:basedOn w:val="DefaultParagraphFont"/>
    <w:link w:val="FootnoteText"/>
    <w:rsid w:val="003227BE"/>
    <w:rPr>
      <w:rFonts w:ascii="Calibri" w:eastAsia="Times New Roman" w:hAnsi="Calibri"/>
      <w:lang w:val="en-GB" w:eastAsia="en-US"/>
    </w:rPr>
  </w:style>
  <w:style w:type="paragraph" w:styleId="NormalIndent">
    <w:name w:val="Normal Indent"/>
    <w:basedOn w:val="Normal"/>
    <w:link w:val="NormalIndentChar"/>
    <w:rsid w:val="003227BE"/>
    <w:pPr>
      <w:tabs>
        <w:tab w:val="clear" w:pos="567"/>
        <w:tab w:val="clear" w:pos="1276"/>
        <w:tab w:val="clear" w:pos="1843"/>
        <w:tab w:val="clear" w:pos="5387"/>
        <w:tab w:val="clear" w:pos="5954"/>
      </w:tabs>
      <w:spacing w:before="0"/>
      <w:ind w:left="720"/>
      <w:jc w:val="left"/>
    </w:pPr>
    <w:rPr>
      <w:rFonts w:ascii="Arial" w:hAnsi="Arial"/>
      <w:sz w:val="22"/>
      <w:lang w:val="en-US"/>
    </w:rPr>
  </w:style>
  <w:style w:type="paragraph" w:styleId="BalloonText">
    <w:name w:val="Balloon Text"/>
    <w:basedOn w:val="Normal"/>
    <w:link w:val="BalloonTextChar"/>
    <w:uiPriority w:val="99"/>
    <w:rsid w:val="003227BE"/>
    <w:pPr>
      <w:tabs>
        <w:tab w:val="clear" w:pos="567"/>
        <w:tab w:val="clear" w:pos="1276"/>
        <w:tab w:val="clear" w:pos="1843"/>
        <w:tab w:val="clear" w:pos="5387"/>
        <w:tab w:val="clear" w:pos="5954"/>
      </w:tabs>
      <w:overflowPunct/>
      <w:autoSpaceDE/>
      <w:autoSpaceDN/>
      <w:adjustRightInd/>
      <w:spacing w:before="0"/>
      <w:jc w:val="left"/>
      <w:textAlignment w:val="auto"/>
    </w:pPr>
    <w:rPr>
      <w:rFonts w:ascii="Tahoma" w:hAnsi="Tahoma" w:cs="Tahoma"/>
      <w:sz w:val="16"/>
      <w:szCs w:val="16"/>
      <w:lang w:val="es-ES_tradnl"/>
    </w:rPr>
  </w:style>
  <w:style w:type="character" w:customStyle="1" w:styleId="BalloonTextChar">
    <w:name w:val="Balloon Text Char"/>
    <w:basedOn w:val="DefaultParagraphFont"/>
    <w:link w:val="BalloonText"/>
    <w:uiPriority w:val="99"/>
    <w:rsid w:val="003227BE"/>
    <w:rPr>
      <w:rFonts w:ascii="Tahoma" w:eastAsia="Times New Roman" w:hAnsi="Tahoma" w:cs="Tahoma"/>
      <w:sz w:val="16"/>
      <w:szCs w:val="16"/>
      <w:lang w:val="es-ES_tradnl" w:eastAsia="en-US"/>
    </w:rPr>
  </w:style>
  <w:style w:type="paragraph" w:styleId="BodyTextIndent">
    <w:name w:val="Body Text Indent"/>
    <w:basedOn w:val="Normal"/>
    <w:link w:val="BodyTextIndentChar"/>
    <w:rsid w:val="003227BE"/>
    <w:pPr>
      <w:tabs>
        <w:tab w:val="clear" w:pos="567"/>
        <w:tab w:val="clear" w:pos="1276"/>
        <w:tab w:val="clear" w:pos="1843"/>
        <w:tab w:val="clear" w:pos="5387"/>
        <w:tab w:val="clear" w:pos="5954"/>
      </w:tabs>
      <w:overflowPunct/>
      <w:autoSpaceDE/>
      <w:autoSpaceDN/>
      <w:adjustRightInd/>
      <w:spacing w:before="0"/>
      <w:ind w:left="720"/>
      <w:jc w:val="left"/>
      <w:textAlignment w:val="auto"/>
    </w:pPr>
    <w:rPr>
      <w:rFonts w:ascii="Arial" w:hAnsi="Arial" w:cs="Arial"/>
      <w:color w:val="000000"/>
      <w:lang w:val="es-ES"/>
    </w:rPr>
  </w:style>
  <w:style w:type="character" w:customStyle="1" w:styleId="BodyTextIndentChar">
    <w:name w:val="Body Text Indent Char"/>
    <w:basedOn w:val="DefaultParagraphFont"/>
    <w:link w:val="BodyTextIndent"/>
    <w:rsid w:val="003227BE"/>
    <w:rPr>
      <w:rFonts w:ascii="Arial" w:eastAsia="Times New Roman" w:hAnsi="Arial" w:cs="Arial"/>
      <w:color w:val="000000"/>
      <w:lang w:val="es-ES" w:eastAsia="en-US"/>
    </w:rPr>
  </w:style>
  <w:style w:type="paragraph" w:styleId="BodyTextIndent3">
    <w:name w:val="Body Text Indent 3"/>
    <w:basedOn w:val="Normal"/>
    <w:link w:val="BodyTextIndent3Char"/>
    <w:uiPriority w:val="99"/>
    <w:rsid w:val="003227BE"/>
    <w:pPr>
      <w:tabs>
        <w:tab w:val="clear" w:pos="567"/>
        <w:tab w:val="clear" w:pos="1276"/>
        <w:tab w:val="clear" w:pos="1843"/>
        <w:tab w:val="clear" w:pos="5387"/>
        <w:tab w:val="clear" w:pos="5954"/>
      </w:tabs>
      <w:spacing w:before="0" w:after="120"/>
      <w:ind w:left="283"/>
      <w:jc w:val="left"/>
    </w:pPr>
    <w:rPr>
      <w:rFonts w:ascii="Arial" w:hAnsi="Arial"/>
      <w:sz w:val="16"/>
      <w:lang w:val="en-US"/>
    </w:rPr>
  </w:style>
  <w:style w:type="character" w:customStyle="1" w:styleId="BodyTextIndent3Char">
    <w:name w:val="Body Text Indent 3 Char"/>
    <w:basedOn w:val="DefaultParagraphFont"/>
    <w:link w:val="BodyTextIndent3"/>
    <w:uiPriority w:val="99"/>
    <w:rsid w:val="003227BE"/>
    <w:rPr>
      <w:rFonts w:ascii="Arial" w:eastAsia="Times New Roman" w:hAnsi="Arial"/>
      <w:sz w:val="16"/>
      <w:lang w:eastAsia="en-US"/>
    </w:rPr>
  </w:style>
  <w:style w:type="paragraph" w:customStyle="1" w:styleId="font5">
    <w:name w:val="font5"/>
    <w:basedOn w:val="Normal"/>
    <w:rsid w:val="003227BE"/>
    <w:pPr>
      <w:tabs>
        <w:tab w:val="clear" w:pos="567"/>
        <w:tab w:val="clear" w:pos="1276"/>
        <w:tab w:val="clear" w:pos="1843"/>
        <w:tab w:val="clear" w:pos="5387"/>
        <w:tab w:val="clear" w:pos="5954"/>
      </w:tabs>
      <w:spacing w:before="100" w:after="100"/>
      <w:jc w:val="left"/>
    </w:pPr>
    <w:rPr>
      <w:rFonts w:ascii="Arial" w:hAnsi="Arial"/>
      <w:lang w:val="en-US"/>
    </w:rPr>
  </w:style>
  <w:style w:type="paragraph" w:customStyle="1" w:styleId="TableTitle">
    <w:name w:val="Table_Title"/>
    <w:basedOn w:val="Normal"/>
    <w:next w:val="Tabletext"/>
    <w:rsid w:val="003227BE"/>
    <w:pPr>
      <w:keepNext/>
      <w:keepLines/>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w:hAnsi="Times New Roman"/>
      <w:b/>
      <w:sz w:val="24"/>
    </w:rPr>
  </w:style>
  <w:style w:type="paragraph" w:styleId="Index1">
    <w:name w:val="index 1"/>
    <w:basedOn w:val="Normal"/>
    <w:next w:val="Normal"/>
    <w:rsid w:val="003227BE"/>
    <w:pPr>
      <w:tabs>
        <w:tab w:val="clear" w:pos="567"/>
        <w:tab w:val="clear" w:pos="1276"/>
        <w:tab w:val="clear" w:pos="1843"/>
        <w:tab w:val="clear" w:pos="5387"/>
        <w:tab w:val="clear" w:pos="5954"/>
        <w:tab w:val="left" w:pos="794"/>
        <w:tab w:val="left" w:pos="1191"/>
        <w:tab w:val="left" w:pos="1588"/>
        <w:tab w:val="left" w:pos="1985"/>
      </w:tabs>
      <w:jc w:val="left"/>
    </w:pPr>
    <w:rPr>
      <w:rFonts w:ascii="Times New Roman" w:hAnsi="Times New Roman"/>
      <w:sz w:val="24"/>
    </w:rPr>
  </w:style>
  <w:style w:type="paragraph" w:customStyle="1" w:styleId="footnotesepar0">
    <w:name w:val="footnote separ"/>
    <w:basedOn w:val="FootnoteText"/>
    <w:rsid w:val="003227BE"/>
    <w:pPr>
      <w:tabs>
        <w:tab w:val="clear" w:pos="567"/>
        <w:tab w:val="clear" w:pos="1276"/>
        <w:tab w:val="clear" w:pos="1843"/>
        <w:tab w:val="clear" w:pos="5387"/>
        <w:tab w:val="clear" w:pos="5954"/>
        <w:tab w:val="left" w:pos="284"/>
        <w:tab w:val="left" w:pos="1134"/>
      </w:tabs>
      <w:spacing w:before="136"/>
      <w:ind w:left="284" w:hanging="284"/>
    </w:pPr>
    <w:rPr>
      <w:rFonts w:ascii="FrugalSans" w:hAnsi="FrugalSans"/>
      <w:position w:val="6"/>
      <w:sz w:val="16"/>
      <w:szCs w:val="16"/>
    </w:rPr>
  </w:style>
  <w:style w:type="paragraph" w:styleId="Title">
    <w:name w:val="Title"/>
    <w:basedOn w:val="Normal"/>
    <w:link w:val="TitleChar"/>
    <w:qFormat/>
    <w:rsid w:val="003227BE"/>
    <w:pPr>
      <w:tabs>
        <w:tab w:val="clear" w:pos="567"/>
        <w:tab w:val="clear" w:pos="1276"/>
        <w:tab w:val="clear" w:pos="1843"/>
        <w:tab w:val="clear" w:pos="5387"/>
        <w:tab w:val="clear" w:pos="5954"/>
      </w:tabs>
      <w:spacing w:before="0"/>
      <w:jc w:val="center"/>
    </w:pPr>
    <w:rPr>
      <w:rFonts w:ascii="Arial" w:hAnsi="Arial"/>
      <w:b/>
      <w:sz w:val="22"/>
    </w:rPr>
  </w:style>
  <w:style w:type="character" w:customStyle="1" w:styleId="TitleChar">
    <w:name w:val="Title Char"/>
    <w:basedOn w:val="DefaultParagraphFont"/>
    <w:link w:val="Title"/>
    <w:rsid w:val="003227BE"/>
    <w:rPr>
      <w:rFonts w:ascii="Arial" w:eastAsia="Times New Roman" w:hAnsi="Arial"/>
      <w:b/>
      <w:sz w:val="22"/>
      <w:lang w:val="en-GB" w:eastAsia="en-US"/>
    </w:rPr>
  </w:style>
  <w:style w:type="paragraph" w:customStyle="1" w:styleId="NoteLevel1">
    <w:name w:val="Note Level 1"/>
    <w:basedOn w:val="Normal"/>
    <w:rsid w:val="003227BE"/>
    <w:pPr>
      <w:keepNext/>
      <w:tabs>
        <w:tab w:val="clear" w:pos="567"/>
        <w:tab w:val="clear" w:pos="1276"/>
        <w:tab w:val="clear" w:pos="1843"/>
        <w:tab w:val="clear" w:pos="5387"/>
        <w:tab w:val="clear" w:pos="5954"/>
        <w:tab w:val="left" w:pos="0"/>
      </w:tabs>
      <w:spacing w:before="0"/>
      <w:jc w:val="left"/>
    </w:pPr>
    <w:rPr>
      <w:rFonts w:ascii="Verdana" w:hAnsi="Verdana"/>
      <w:sz w:val="24"/>
    </w:rPr>
  </w:style>
  <w:style w:type="paragraph" w:customStyle="1" w:styleId="Headingb">
    <w:name w:val="Heading_b"/>
    <w:basedOn w:val="Normal"/>
    <w:next w:val="Normal"/>
    <w:rsid w:val="003227BE"/>
    <w:pPr>
      <w:keepNext/>
      <w:tabs>
        <w:tab w:val="clear" w:pos="567"/>
        <w:tab w:val="clear" w:pos="1276"/>
        <w:tab w:val="clear" w:pos="1843"/>
        <w:tab w:val="clear" w:pos="5387"/>
        <w:tab w:val="clear" w:pos="5954"/>
        <w:tab w:val="left" w:pos="794"/>
        <w:tab w:val="left" w:pos="1191"/>
        <w:tab w:val="left" w:pos="1588"/>
        <w:tab w:val="left" w:pos="1985"/>
      </w:tabs>
      <w:spacing w:before="160"/>
      <w:jc w:val="left"/>
    </w:pPr>
    <w:rPr>
      <w:rFonts w:ascii="Times" w:hAnsi="Times"/>
      <w:b/>
      <w:sz w:val="24"/>
      <w:lang w:val="es-ES_tradnl"/>
    </w:rPr>
  </w:style>
  <w:style w:type="paragraph" w:customStyle="1" w:styleId="TableNotitle">
    <w:name w:val="Table_No &amp; title"/>
    <w:basedOn w:val="Normal"/>
    <w:next w:val="Tablehead"/>
    <w:rsid w:val="003227BE"/>
    <w:pPr>
      <w:keepNext/>
      <w:keepLines/>
      <w:tabs>
        <w:tab w:val="clear" w:pos="567"/>
        <w:tab w:val="clear" w:pos="1276"/>
        <w:tab w:val="clear" w:pos="1843"/>
        <w:tab w:val="clear" w:pos="5387"/>
        <w:tab w:val="clear" w:pos="5954"/>
        <w:tab w:val="left" w:pos="794"/>
        <w:tab w:val="left" w:pos="1191"/>
        <w:tab w:val="left" w:pos="1588"/>
        <w:tab w:val="left" w:pos="1985"/>
      </w:tabs>
      <w:spacing w:before="360" w:after="120"/>
      <w:jc w:val="center"/>
    </w:pPr>
    <w:rPr>
      <w:rFonts w:ascii="Times New Roman" w:hAnsi="Times New Roman"/>
      <w:b/>
      <w:sz w:val="24"/>
      <w:lang w:val="es-ES_tradnl"/>
    </w:rPr>
  </w:style>
  <w:style w:type="paragraph" w:customStyle="1" w:styleId="StandardBrief">
    <w:name w:val="Standard_Brief"/>
    <w:rsid w:val="003227BE"/>
    <w:pPr>
      <w:tabs>
        <w:tab w:val="right" w:pos="9639"/>
      </w:tabs>
      <w:overflowPunct w:val="0"/>
      <w:autoSpaceDE w:val="0"/>
      <w:autoSpaceDN w:val="0"/>
      <w:adjustRightInd w:val="0"/>
      <w:spacing w:line="290" w:lineRule="atLeast"/>
      <w:textAlignment w:val="baseline"/>
    </w:pPr>
    <w:rPr>
      <w:rFonts w:ascii="Arial" w:eastAsia="Times New Roman" w:hAnsi="Arial"/>
      <w:sz w:val="22"/>
      <w:lang w:val="de-DE" w:eastAsia="en-US"/>
    </w:rPr>
  </w:style>
  <w:style w:type="character" w:customStyle="1" w:styleId="txtazul2">
    <w:name w:val="txtazul2"/>
    <w:basedOn w:val="DefaultParagraphFont"/>
    <w:rsid w:val="003227BE"/>
  </w:style>
  <w:style w:type="paragraph" w:customStyle="1" w:styleId="tablefin0">
    <w:name w:val="tablefin"/>
    <w:basedOn w:val="Normal"/>
    <w:rsid w:val="003227BE"/>
    <w:pPr>
      <w:tabs>
        <w:tab w:val="clear" w:pos="567"/>
        <w:tab w:val="clear" w:pos="1276"/>
        <w:tab w:val="clear" w:pos="1843"/>
        <w:tab w:val="clear" w:pos="5387"/>
        <w:tab w:val="clear" w:pos="5954"/>
      </w:tabs>
      <w:adjustRightInd/>
      <w:spacing w:before="0"/>
      <w:jc w:val="left"/>
      <w:textAlignment w:val="auto"/>
    </w:pPr>
    <w:rPr>
      <w:rFonts w:ascii="FrugalSans" w:hAnsi="FrugalSans"/>
      <w:b/>
      <w:bCs/>
      <w:sz w:val="12"/>
      <w:szCs w:val="12"/>
      <w:lang w:val="en-029"/>
    </w:rPr>
  </w:style>
  <w:style w:type="paragraph" w:customStyle="1" w:styleId="tabletext2">
    <w:name w:val="tabletext"/>
    <w:basedOn w:val="Normal"/>
    <w:uiPriority w:val="99"/>
    <w:rsid w:val="003227BE"/>
    <w:pPr>
      <w:tabs>
        <w:tab w:val="clear" w:pos="567"/>
        <w:tab w:val="clear" w:pos="1276"/>
        <w:tab w:val="clear" w:pos="1843"/>
        <w:tab w:val="clear" w:pos="5387"/>
        <w:tab w:val="clear" w:pos="5954"/>
      </w:tabs>
      <w:adjustRightInd/>
      <w:spacing w:before="40" w:after="40"/>
      <w:jc w:val="left"/>
      <w:textAlignment w:val="auto"/>
    </w:pPr>
    <w:rPr>
      <w:rFonts w:ascii="FrugalSans" w:hAnsi="FrugalSans"/>
      <w:b/>
      <w:bCs/>
      <w:sz w:val="18"/>
      <w:szCs w:val="18"/>
      <w:lang w:val="en-029"/>
    </w:rPr>
  </w:style>
  <w:style w:type="paragraph" w:customStyle="1" w:styleId="Message1">
    <w:name w:val="Message1"/>
    <w:rsid w:val="003227BE"/>
    <w:pPr>
      <w:overflowPunct w:val="0"/>
      <w:autoSpaceDE w:val="0"/>
      <w:autoSpaceDN w:val="0"/>
      <w:adjustRightInd w:val="0"/>
      <w:textAlignment w:val="baseline"/>
    </w:pPr>
    <w:rPr>
      <w:rFonts w:ascii="Arial" w:eastAsia="Times New Roman" w:hAnsi="Arial"/>
      <w:sz w:val="22"/>
      <w:lang w:eastAsia="en-US"/>
    </w:rPr>
  </w:style>
  <w:style w:type="paragraph" w:customStyle="1" w:styleId="ITULogoS">
    <w:name w:val="ITULogo_S"/>
    <w:rsid w:val="003227BE"/>
    <w:pPr>
      <w:overflowPunct w:val="0"/>
      <w:autoSpaceDE w:val="0"/>
      <w:autoSpaceDN w:val="0"/>
      <w:adjustRightInd w:val="0"/>
      <w:textAlignment w:val="baseline"/>
    </w:pPr>
    <w:rPr>
      <w:rFonts w:ascii="Arial" w:eastAsia="Times New Roman" w:hAnsi="Arial"/>
      <w:sz w:val="254"/>
      <w:lang w:val="en-GB" w:eastAsia="en-US"/>
    </w:rPr>
  </w:style>
  <w:style w:type="paragraph" w:customStyle="1" w:styleId="ITULLogoE">
    <w:name w:val="ITULLogo_E"/>
    <w:rsid w:val="003227BE"/>
    <w:pPr>
      <w:overflowPunct w:val="0"/>
      <w:autoSpaceDE w:val="0"/>
      <w:autoSpaceDN w:val="0"/>
      <w:adjustRightInd w:val="0"/>
      <w:spacing w:before="240"/>
      <w:textAlignment w:val="baseline"/>
    </w:pPr>
    <w:rPr>
      <w:rFonts w:ascii="Arial" w:eastAsia="Times New Roman" w:hAnsi="Arial"/>
      <w:sz w:val="22"/>
      <w:lang w:eastAsia="en-US"/>
    </w:rPr>
  </w:style>
  <w:style w:type="paragraph" w:customStyle="1" w:styleId="ITULLogoF">
    <w:name w:val="ITULLogo_F"/>
    <w:rsid w:val="003227BE"/>
    <w:pPr>
      <w:overflowPunct w:val="0"/>
      <w:autoSpaceDE w:val="0"/>
      <w:autoSpaceDN w:val="0"/>
      <w:adjustRightInd w:val="0"/>
      <w:spacing w:before="240"/>
      <w:textAlignment w:val="baseline"/>
    </w:pPr>
    <w:rPr>
      <w:rFonts w:ascii="Arial" w:eastAsia="Times New Roman" w:hAnsi="Arial"/>
      <w:sz w:val="22"/>
      <w:lang w:eastAsia="en-US"/>
    </w:rPr>
  </w:style>
  <w:style w:type="paragraph" w:customStyle="1" w:styleId="Adresse1">
    <w:name w:val="Adresse1"/>
    <w:rsid w:val="003227BE"/>
    <w:pPr>
      <w:overflowPunct w:val="0"/>
      <w:autoSpaceDE w:val="0"/>
      <w:autoSpaceDN w:val="0"/>
      <w:adjustRightInd w:val="0"/>
      <w:textAlignment w:val="baseline"/>
    </w:pPr>
    <w:rPr>
      <w:rFonts w:ascii="Arial" w:eastAsia="Times New Roman" w:hAnsi="Arial"/>
      <w:sz w:val="254"/>
      <w:lang w:val="en-GB" w:eastAsia="en-US"/>
    </w:rPr>
  </w:style>
  <w:style w:type="paragraph" w:customStyle="1" w:styleId="Adresse2">
    <w:name w:val="Adresse2"/>
    <w:rsid w:val="003227BE"/>
    <w:pPr>
      <w:overflowPunct w:val="0"/>
      <w:autoSpaceDE w:val="0"/>
      <w:autoSpaceDN w:val="0"/>
      <w:adjustRightInd w:val="0"/>
      <w:textAlignment w:val="baseline"/>
    </w:pPr>
    <w:rPr>
      <w:rFonts w:ascii="Arial" w:eastAsia="Times New Roman" w:hAnsi="Arial"/>
      <w:sz w:val="254"/>
      <w:lang w:val="en-GB" w:eastAsia="en-US"/>
    </w:rPr>
  </w:style>
  <w:style w:type="paragraph" w:customStyle="1" w:styleId="heading0">
    <w:name w:val="heading 0"/>
    <w:basedOn w:val="Heading1"/>
    <w:next w:val="Normal"/>
    <w:rsid w:val="003227BE"/>
    <w:pPr>
      <w:keepLines/>
      <w:tabs>
        <w:tab w:val="clear" w:pos="567"/>
        <w:tab w:val="clear" w:pos="1276"/>
        <w:tab w:val="clear" w:pos="1843"/>
        <w:tab w:val="clear" w:pos="5387"/>
        <w:tab w:val="clear" w:pos="5954"/>
        <w:tab w:val="left" w:pos="794"/>
        <w:tab w:val="left" w:pos="2127"/>
        <w:tab w:val="left" w:pos="2410"/>
        <w:tab w:val="left" w:pos="2921"/>
        <w:tab w:val="left" w:pos="3261"/>
      </w:tabs>
      <w:spacing w:after="0"/>
      <w:ind w:left="794" w:hanging="794"/>
      <w:jc w:val="left"/>
      <w:outlineLvl w:val="9"/>
    </w:pPr>
    <w:rPr>
      <w:rFonts w:ascii="Times New Roman" w:hAnsi="Times New Roman" w:cs="Times New Roman"/>
      <w:bCs w:val="0"/>
      <w:kern w:val="0"/>
      <w:sz w:val="24"/>
      <w:szCs w:val="20"/>
      <w:lang w:val="fr-FR"/>
    </w:rPr>
  </w:style>
  <w:style w:type="paragraph" w:customStyle="1" w:styleId="footerheading">
    <w:name w:val="footer heading"/>
    <w:basedOn w:val="Footer"/>
    <w:rsid w:val="003227BE"/>
    <w:pPr>
      <w:tabs>
        <w:tab w:val="clear" w:pos="567"/>
        <w:tab w:val="clear" w:pos="1276"/>
        <w:tab w:val="clear" w:pos="1843"/>
        <w:tab w:val="clear" w:pos="4703"/>
        <w:tab w:val="clear" w:pos="5387"/>
        <w:tab w:val="clear" w:pos="5954"/>
        <w:tab w:val="clear" w:pos="9406"/>
        <w:tab w:val="center" w:pos="4819"/>
        <w:tab w:val="right" w:pos="9071"/>
      </w:tabs>
      <w:spacing w:before="0" w:line="200" w:lineRule="exact"/>
      <w:jc w:val="left"/>
    </w:pPr>
    <w:rPr>
      <w:rFonts w:ascii="News Gothic" w:hAnsi="News Gothic"/>
      <w:b/>
      <w:sz w:val="16"/>
      <w:lang w:val="fr-CA"/>
    </w:rPr>
  </w:style>
  <w:style w:type="paragraph" w:customStyle="1" w:styleId="footeraddresstele">
    <w:name w:val="footer address+tele"/>
    <w:basedOn w:val="Footer"/>
    <w:rsid w:val="003227BE"/>
    <w:pPr>
      <w:tabs>
        <w:tab w:val="clear" w:pos="567"/>
        <w:tab w:val="clear" w:pos="1276"/>
        <w:tab w:val="clear" w:pos="1843"/>
        <w:tab w:val="clear" w:pos="4703"/>
        <w:tab w:val="clear" w:pos="5387"/>
        <w:tab w:val="clear" w:pos="5954"/>
        <w:tab w:val="clear" w:pos="9406"/>
        <w:tab w:val="center" w:pos="4819"/>
        <w:tab w:val="right" w:pos="9071"/>
      </w:tabs>
      <w:spacing w:before="0" w:line="200" w:lineRule="exact"/>
      <w:jc w:val="left"/>
    </w:pPr>
    <w:rPr>
      <w:rFonts w:ascii="News Gothic" w:hAnsi="News Gothic"/>
      <w:sz w:val="16"/>
      <w:lang w:val="fr-CA"/>
    </w:rPr>
  </w:style>
  <w:style w:type="character" w:styleId="PageNumber">
    <w:name w:val="page number"/>
    <w:basedOn w:val="DefaultParagraphFont"/>
    <w:rsid w:val="003227BE"/>
  </w:style>
  <w:style w:type="character" w:styleId="FollowedHyperlink">
    <w:name w:val="FollowedHyperlink"/>
    <w:basedOn w:val="DefaultParagraphFont"/>
    <w:uiPriority w:val="99"/>
    <w:rsid w:val="003227BE"/>
    <w:rPr>
      <w:color w:val="800080"/>
      <w:u w:val="single"/>
    </w:rPr>
  </w:style>
  <w:style w:type="paragraph" w:customStyle="1" w:styleId="xl24">
    <w:name w:val="xl24"/>
    <w:basedOn w:val="Normal"/>
    <w:rsid w:val="003227BE"/>
    <w:pPr>
      <w:tabs>
        <w:tab w:val="clear" w:pos="567"/>
        <w:tab w:val="clear" w:pos="1276"/>
        <w:tab w:val="clear" w:pos="1843"/>
        <w:tab w:val="clear" w:pos="5387"/>
        <w:tab w:val="clear" w:pos="5954"/>
      </w:tabs>
      <w:spacing w:before="100" w:after="100"/>
      <w:jc w:val="center"/>
    </w:pPr>
    <w:rPr>
      <w:rFonts w:ascii="Arial" w:hAnsi="Arial"/>
      <w:sz w:val="24"/>
      <w:lang w:val="en-US"/>
    </w:rPr>
  </w:style>
  <w:style w:type="paragraph" w:customStyle="1" w:styleId="footnoteseparator">
    <w:name w:val="footnote separator"/>
    <w:basedOn w:val="Normal"/>
    <w:rsid w:val="003227BE"/>
    <w:pPr>
      <w:tabs>
        <w:tab w:val="clear" w:pos="567"/>
        <w:tab w:val="clear" w:pos="1276"/>
        <w:tab w:val="clear" w:pos="1843"/>
        <w:tab w:val="clear" w:pos="5387"/>
        <w:tab w:val="clear" w:pos="5954"/>
        <w:tab w:val="left" w:pos="284"/>
      </w:tabs>
      <w:spacing w:before="113" w:after="2"/>
      <w:jc w:val="left"/>
    </w:pPr>
    <w:rPr>
      <w:rFonts w:ascii="CG Times" w:hAnsi="CG Times"/>
      <w:b/>
      <w:sz w:val="18"/>
      <w:lang w:val="en-US"/>
    </w:rPr>
  </w:style>
  <w:style w:type="paragraph" w:customStyle="1" w:styleId="S">
    <w:name w:val="S"/>
    <w:basedOn w:val="Data"/>
    <w:rsid w:val="003227BE"/>
    <w:rPr>
      <w:rFonts w:ascii="Helvetica" w:hAnsi="Helvetica"/>
    </w:rPr>
  </w:style>
  <w:style w:type="paragraph" w:customStyle="1" w:styleId="SP">
    <w:name w:val="SP"/>
    <w:basedOn w:val="Data"/>
    <w:rsid w:val="003227BE"/>
    <w:rPr>
      <w:rFonts w:ascii="Helvetica" w:hAnsi="Helvetica"/>
    </w:rPr>
  </w:style>
  <w:style w:type="paragraph" w:customStyle="1" w:styleId="TableNoTitle0">
    <w:name w:val="Table_NoTitle"/>
    <w:basedOn w:val="Normal"/>
    <w:next w:val="Tablehead"/>
    <w:rsid w:val="003227BE"/>
    <w:pPr>
      <w:keepNext/>
      <w:keepLines/>
      <w:tabs>
        <w:tab w:val="clear" w:pos="567"/>
        <w:tab w:val="clear" w:pos="1276"/>
        <w:tab w:val="clear" w:pos="1843"/>
        <w:tab w:val="clear" w:pos="5387"/>
        <w:tab w:val="clear" w:pos="5954"/>
        <w:tab w:val="left" w:pos="794"/>
        <w:tab w:val="left" w:pos="1191"/>
        <w:tab w:val="left" w:pos="1588"/>
        <w:tab w:val="left" w:pos="1985"/>
      </w:tabs>
      <w:spacing w:before="360" w:after="120"/>
      <w:jc w:val="center"/>
    </w:pPr>
    <w:rPr>
      <w:rFonts w:ascii="Times New Roman" w:eastAsia="MS Mincho" w:hAnsi="Times New Roman"/>
      <w:b/>
      <w:sz w:val="24"/>
    </w:rPr>
  </w:style>
  <w:style w:type="character" w:styleId="FootnoteReference">
    <w:name w:val="footnote reference"/>
    <w:basedOn w:val="DefaultParagraphFont"/>
    <w:rsid w:val="003227BE"/>
    <w:rPr>
      <w:vertAlign w:val="superscript"/>
    </w:rPr>
  </w:style>
  <w:style w:type="paragraph" w:styleId="DocumentMap">
    <w:name w:val="Document Map"/>
    <w:basedOn w:val="Normal"/>
    <w:link w:val="DocumentMapChar"/>
    <w:uiPriority w:val="99"/>
    <w:rsid w:val="003227BE"/>
    <w:pPr>
      <w:shd w:val="clear" w:color="auto" w:fill="000080"/>
      <w:tabs>
        <w:tab w:val="clear" w:pos="567"/>
        <w:tab w:val="clear" w:pos="1276"/>
        <w:tab w:val="clear" w:pos="1843"/>
        <w:tab w:val="clear" w:pos="5387"/>
        <w:tab w:val="clear" w:pos="5954"/>
      </w:tabs>
      <w:spacing w:before="0"/>
      <w:jc w:val="left"/>
    </w:pPr>
    <w:rPr>
      <w:rFonts w:ascii="Tahoma" w:hAnsi="Tahoma" w:cs="Tahoma"/>
    </w:rPr>
  </w:style>
  <w:style w:type="character" w:customStyle="1" w:styleId="DocumentMapChar">
    <w:name w:val="Document Map Char"/>
    <w:basedOn w:val="DefaultParagraphFont"/>
    <w:link w:val="DocumentMap"/>
    <w:uiPriority w:val="99"/>
    <w:rsid w:val="003227BE"/>
    <w:rPr>
      <w:rFonts w:ascii="Tahoma" w:eastAsia="Times New Roman" w:hAnsi="Tahoma" w:cs="Tahoma"/>
      <w:shd w:val="clear" w:color="auto" w:fill="000080"/>
      <w:lang w:val="en-GB" w:eastAsia="en-US"/>
    </w:rPr>
  </w:style>
  <w:style w:type="character" w:customStyle="1" w:styleId="WW8Num4z0">
    <w:name w:val="WW8Num4z0"/>
    <w:rsid w:val="003227BE"/>
    <w:rPr>
      <w:rFonts w:ascii="Symbol" w:hAnsi="Symbol"/>
    </w:rPr>
  </w:style>
  <w:style w:type="character" w:customStyle="1" w:styleId="WW8Num6z0">
    <w:name w:val="WW8Num6z0"/>
    <w:rsid w:val="003227BE"/>
    <w:rPr>
      <w:u w:val="none"/>
    </w:rPr>
  </w:style>
  <w:style w:type="character" w:customStyle="1" w:styleId="WW8Num14z0">
    <w:name w:val="WW8Num14z0"/>
    <w:rsid w:val="003227BE"/>
    <w:rPr>
      <w:b/>
      <w:sz w:val="24"/>
    </w:rPr>
  </w:style>
  <w:style w:type="character" w:customStyle="1" w:styleId="WW8Num18z0">
    <w:name w:val="WW8Num18z0"/>
    <w:rsid w:val="003227BE"/>
    <w:rPr>
      <w:b/>
      <w:i w:val="0"/>
    </w:rPr>
  </w:style>
  <w:style w:type="character" w:customStyle="1" w:styleId="WW8Num19z0">
    <w:name w:val="WW8Num19z0"/>
    <w:rsid w:val="003227BE"/>
    <w:rPr>
      <w:rFonts w:ascii="Wingdings" w:hAnsi="Wingdings"/>
    </w:rPr>
  </w:style>
  <w:style w:type="character" w:customStyle="1" w:styleId="WW8Num19z1">
    <w:name w:val="WW8Num19z1"/>
    <w:rsid w:val="003227BE"/>
    <w:rPr>
      <w:rFonts w:ascii="Courier New" w:hAnsi="Courier New"/>
    </w:rPr>
  </w:style>
  <w:style w:type="character" w:customStyle="1" w:styleId="WW8Num19z3">
    <w:name w:val="WW8Num19z3"/>
    <w:rsid w:val="003227BE"/>
    <w:rPr>
      <w:rFonts w:ascii="Symbol" w:hAnsi="Symbol"/>
    </w:rPr>
  </w:style>
  <w:style w:type="character" w:customStyle="1" w:styleId="WW8Num20z0">
    <w:name w:val="WW8Num20z0"/>
    <w:rsid w:val="003227BE"/>
    <w:rPr>
      <w:rFonts w:ascii="Times New Roman" w:hAnsi="Times New Roman"/>
      <w:b w:val="0"/>
      <w:i w:val="0"/>
      <w:sz w:val="24"/>
      <w:u w:val="none"/>
    </w:rPr>
  </w:style>
  <w:style w:type="character" w:customStyle="1" w:styleId="WW8Num23z0">
    <w:name w:val="WW8Num23z0"/>
    <w:rsid w:val="003227BE"/>
    <w:rPr>
      <w:rFonts w:ascii="Times New Roman" w:hAnsi="Times New Roman"/>
      <w:b w:val="0"/>
      <w:i w:val="0"/>
      <w:sz w:val="24"/>
      <w:u w:val="none"/>
    </w:rPr>
  </w:style>
  <w:style w:type="character" w:customStyle="1" w:styleId="WW8Num26z0">
    <w:name w:val="WW8Num26z0"/>
    <w:rsid w:val="003227BE"/>
    <w:rPr>
      <w:rFonts w:ascii="Symbol" w:hAnsi="Symbol"/>
    </w:rPr>
  </w:style>
  <w:style w:type="character" w:customStyle="1" w:styleId="WW8Num27z0">
    <w:name w:val="WW8Num27z0"/>
    <w:rsid w:val="003227BE"/>
    <w:rPr>
      <w:b/>
    </w:rPr>
  </w:style>
  <w:style w:type="character" w:customStyle="1" w:styleId="WW8Num30z3">
    <w:name w:val="WW8Num30z3"/>
    <w:rsid w:val="003227BE"/>
    <w:rPr>
      <w:b w:val="0"/>
      <w:i w:val="0"/>
    </w:rPr>
  </w:style>
  <w:style w:type="character" w:customStyle="1" w:styleId="WW8Num33z0">
    <w:name w:val="WW8Num33z0"/>
    <w:rsid w:val="003227BE"/>
    <w:rPr>
      <w:rFonts w:ascii="Symbol" w:hAnsi="Symbol"/>
    </w:rPr>
  </w:style>
  <w:style w:type="character" w:customStyle="1" w:styleId="WW8Num34z0">
    <w:name w:val="WW8Num34z0"/>
    <w:rsid w:val="003227BE"/>
    <w:rPr>
      <w:b/>
    </w:rPr>
  </w:style>
  <w:style w:type="character" w:customStyle="1" w:styleId="WW8Num35z0">
    <w:name w:val="WW8Num35z0"/>
    <w:rsid w:val="003227BE"/>
    <w:rPr>
      <w:rFonts w:ascii="Times New Roman" w:hAnsi="Times New Roman"/>
      <w:b w:val="0"/>
      <w:i w:val="0"/>
      <w:sz w:val="24"/>
      <w:u w:val="none"/>
    </w:rPr>
  </w:style>
  <w:style w:type="character" w:customStyle="1" w:styleId="WW8Num37z0">
    <w:name w:val="WW8Num37z0"/>
    <w:rsid w:val="003227BE"/>
    <w:rPr>
      <w:b/>
    </w:rPr>
  </w:style>
  <w:style w:type="character" w:customStyle="1" w:styleId="WW8Num38z1">
    <w:name w:val="WW8Num38z1"/>
    <w:rsid w:val="003227BE"/>
    <w:rPr>
      <w:b/>
    </w:rPr>
  </w:style>
  <w:style w:type="character" w:customStyle="1" w:styleId="WW8Num43z0">
    <w:name w:val="WW8Num43z0"/>
    <w:rsid w:val="003227BE"/>
    <w:rPr>
      <w:rFonts w:ascii="Wingdings" w:hAnsi="Wingdings"/>
    </w:rPr>
  </w:style>
  <w:style w:type="character" w:customStyle="1" w:styleId="WW8Num43z1">
    <w:name w:val="WW8Num43z1"/>
    <w:rsid w:val="003227BE"/>
    <w:rPr>
      <w:rFonts w:ascii="Courier New" w:hAnsi="Courier New"/>
    </w:rPr>
  </w:style>
  <w:style w:type="character" w:customStyle="1" w:styleId="WW8Num43z3">
    <w:name w:val="WW8Num43z3"/>
    <w:rsid w:val="003227BE"/>
    <w:rPr>
      <w:rFonts w:ascii="Symbol" w:hAnsi="Symbol"/>
    </w:rPr>
  </w:style>
  <w:style w:type="character" w:customStyle="1" w:styleId="WW8Num46z0">
    <w:name w:val="WW8Num46z0"/>
    <w:rsid w:val="003227BE"/>
    <w:rPr>
      <w:b/>
    </w:rPr>
  </w:style>
  <w:style w:type="character" w:customStyle="1" w:styleId="WW8Num48z0">
    <w:name w:val="WW8Num48z0"/>
    <w:rsid w:val="003227BE"/>
    <w:rPr>
      <w:rFonts w:ascii="Symbol" w:hAnsi="Symbol"/>
    </w:rPr>
  </w:style>
  <w:style w:type="character" w:customStyle="1" w:styleId="WW8Num50z0">
    <w:name w:val="WW8Num50z0"/>
    <w:rsid w:val="003227BE"/>
    <w:rPr>
      <w:rFonts w:ascii="Symbol" w:hAnsi="Symbol"/>
    </w:rPr>
  </w:style>
  <w:style w:type="character" w:customStyle="1" w:styleId="WW8Num51z0">
    <w:name w:val="WW8Num51z0"/>
    <w:rsid w:val="003227BE"/>
    <w:rPr>
      <w:b/>
      <w:i w:val="0"/>
    </w:rPr>
  </w:style>
  <w:style w:type="character" w:customStyle="1" w:styleId="WW8Num54z0">
    <w:name w:val="WW8Num54z0"/>
    <w:rsid w:val="003227BE"/>
    <w:rPr>
      <w:b/>
    </w:rPr>
  </w:style>
  <w:style w:type="character" w:customStyle="1" w:styleId="WW8Num57z0">
    <w:name w:val="WW8Num57z0"/>
    <w:rsid w:val="003227BE"/>
    <w:rPr>
      <w:rFonts w:ascii="Symbol" w:hAnsi="Symbol"/>
    </w:rPr>
  </w:style>
  <w:style w:type="character" w:customStyle="1" w:styleId="WW8Num58z0">
    <w:name w:val="WW8Num58z0"/>
    <w:rsid w:val="003227BE"/>
    <w:rPr>
      <w:b/>
    </w:rPr>
  </w:style>
  <w:style w:type="character" w:customStyle="1" w:styleId="WW8Num62z1">
    <w:name w:val="WW8Num62z1"/>
    <w:rsid w:val="003227BE"/>
    <w:rPr>
      <w:b/>
    </w:rPr>
  </w:style>
  <w:style w:type="character" w:customStyle="1" w:styleId="WW8Num63z0">
    <w:name w:val="WW8Num63z0"/>
    <w:rsid w:val="003227BE"/>
    <w:rPr>
      <w:rFonts w:ascii="Symbol" w:hAnsi="Symbol"/>
    </w:rPr>
  </w:style>
  <w:style w:type="character" w:customStyle="1" w:styleId="WW8Num64z0">
    <w:name w:val="WW8Num64z0"/>
    <w:rsid w:val="003227BE"/>
    <w:rPr>
      <w:b/>
    </w:rPr>
  </w:style>
  <w:style w:type="character" w:customStyle="1" w:styleId="WW8Num66z0">
    <w:name w:val="WW8Num66z0"/>
    <w:rsid w:val="003227BE"/>
    <w:rPr>
      <w:rFonts w:ascii="Symbol" w:hAnsi="Symbol"/>
    </w:rPr>
  </w:style>
  <w:style w:type="character" w:customStyle="1" w:styleId="WW8Num72z0">
    <w:name w:val="WW8Num72z0"/>
    <w:rsid w:val="003227BE"/>
    <w:rPr>
      <w:rFonts w:ascii="Symbol" w:hAnsi="Symbol"/>
    </w:rPr>
  </w:style>
  <w:style w:type="character" w:customStyle="1" w:styleId="WW8Num73z0">
    <w:name w:val="WW8Num73z0"/>
    <w:rsid w:val="003227BE"/>
    <w:rPr>
      <w:rFonts w:ascii="Symbol" w:hAnsi="Symbol"/>
    </w:rPr>
  </w:style>
  <w:style w:type="character" w:customStyle="1" w:styleId="WW8Num74z0">
    <w:name w:val="WW8Num74z0"/>
    <w:rsid w:val="003227BE"/>
    <w:rPr>
      <w:rFonts w:ascii="Symbol" w:hAnsi="Symbol"/>
    </w:rPr>
  </w:style>
  <w:style w:type="character" w:customStyle="1" w:styleId="WW8Num75z0">
    <w:name w:val="WW8Num75z0"/>
    <w:rsid w:val="003227BE"/>
    <w:rPr>
      <w:rFonts w:ascii="Symbol" w:hAnsi="Symbol"/>
    </w:rPr>
  </w:style>
  <w:style w:type="character" w:customStyle="1" w:styleId="WW8Num76z0">
    <w:name w:val="WW8Num76z0"/>
    <w:rsid w:val="003227BE"/>
    <w:rPr>
      <w:b/>
    </w:rPr>
  </w:style>
  <w:style w:type="character" w:customStyle="1" w:styleId="WW8Num79z0">
    <w:name w:val="WW8Num79z0"/>
    <w:rsid w:val="003227BE"/>
    <w:rPr>
      <w:b/>
    </w:rPr>
  </w:style>
  <w:style w:type="character" w:customStyle="1" w:styleId="WW8Num84z0">
    <w:name w:val="WW8Num84z0"/>
    <w:rsid w:val="003227BE"/>
    <w:rPr>
      <w:b/>
    </w:rPr>
  </w:style>
  <w:style w:type="character" w:customStyle="1" w:styleId="WW8Num88z0">
    <w:name w:val="WW8Num88z0"/>
    <w:rsid w:val="003227BE"/>
    <w:rPr>
      <w:rFonts w:ascii="Symbol" w:hAnsi="Symbol"/>
    </w:rPr>
  </w:style>
  <w:style w:type="character" w:customStyle="1" w:styleId="WW8Num88z1">
    <w:name w:val="WW8Num88z1"/>
    <w:rsid w:val="003227BE"/>
    <w:rPr>
      <w:rFonts w:ascii="Courier New" w:hAnsi="Courier New"/>
    </w:rPr>
  </w:style>
  <w:style w:type="character" w:customStyle="1" w:styleId="WW8Num88z2">
    <w:name w:val="WW8Num88z2"/>
    <w:rsid w:val="003227BE"/>
    <w:rPr>
      <w:rFonts w:ascii="Wingdings" w:hAnsi="Wingdings"/>
    </w:rPr>
  </w:style>
  <w:style w:type="character" w:customStyle="1" w:styleId="WW8Num91z0">
    <w:name w:val="WW8Num91z0"/>
    <w:rsid w:val="003227BE"/>
    <w:rPr>
      <w:rFonts w:ascii="Symbol" w:hAnsi="Symbol"/>
    </w:rPr>
  </w:style>
  <w:style w:type="character" w:customStyle="1" w:styleId="WW8Num92z0">
    <w:name w:val="WW8Num92z0"/>
    <w:rsid w:val="003227BE"/>
    <w:rPr>
      <w:rFonts w:ascii="Symbol" w:hAnsi="Symbol"/>
    </w:rPr>
  </w:style>
  <w:style w:type="character" w:customStyle="1" w:styleId="WW8Num95z0">
    <w:name w:val="WW8Num95z0"/>
    <w:rsid w:val="003227BE"/>
    <w:rPr>
      <w:b/>
    </w:rPr>
  </w:style>
  <w:style w:type="character" w:customStyle="1" w:styleId="WW8Num100z0">
    <w:name w:val="WW8Num100z0"/>
    <w:rsid w:val="003227BE"/>
    <w:rPr>
      <w:rFonts w:ascii="Symbol" w:hAnsi="Symbol"/>
    </w:rPr>
  </w:style>
  <w:style w:type="character" w:customStyle="1" w:styleId="WW8Num101z0">
    <w:name w:val="WW8Num101z0"/>
    <w:rsid w:val="003227BE"/>
    <w:rPr>
      <w:rFonts w:ascii="Symbol" w:hAnsi="Symbol"/>
    </w:rPr>
  </w:style>
  <w:style w:type="character" w:customStyle="1" w:styleId="WW8Num102z0">
    <w:name w:val="WW8Num102z0"/>
    <w:rsid w:val="003227BE"/>
    <w:rPr>
      <w:b w:val="0"/>
    </w:rPr>
  </w:style>
  <w:style w:type="character" w:customStyle="1" w:styleId="WW8Num107z0">
    <w:name w:val="WW8Num107z0"/>
    <w:rsid w:val="003227BE"/>
    <w:rPr>
      <w:b/>
    </w:rPr>
  </w:style>
  <w:style w:type="character" w:customStyle="1" w:styleId="WW8Num110z0">
    <w:name w:val="WW8Num110z0"/>
    <w:rsid w:val="003227BE"/>
    <w:rPr>
      <w:rFonts w:ascii="Symbol" w:hAnsi="Symbol"/>
    </w:rPr>
  </w:style>
  <w:style w:type="character" w:customStyle="1" w:styleId="WW8Num111z0">
    <w:name w:val="WW8Num111z0"/>
    <w:rsid w:val="003227BE"/>
    <w:rPr>
      <w:b/>
      <w:u w:val="none"/>
    </w:rPr>
  </w:style>
  <w:style w:type="character" w:customStyle="1" w:styleId="WW8Num114z0">
    <w:name w:val="WW8Num114z0"/>
    <w:rsid w:val="003227BE"/>
    <w:rPr>
      <w:rFonts w:ascii="Times New Roman" w:hAnsi="Times New Roman"/>
      <w:b w:val="0"/>
      <w:i w:val="0"/>
      <w:sz w:val="24"/>
      <w:u w:val="none"/>
    </w:rPr>
  </w:style>
  <w:style w:type="character" w:customStyle="1" w:styleId="WW8Num121z0">
    <w:name w:val="WW8Num121z0"/>
    <w:rsid w:val="003227BE"/>
    <w:rPr>
      <w:rFonts w:ascii="Symbol" w:hAnsi="Symbol"/>
    </w:rPr>
  </w:style>
  <w:style w:type="character" w:customStyle="1" w:styleId="WW8Num121z1">
    <w:name w:val="WW8Num121z1"/>
    <w:rsid w:val="003227BE"/>
    <w:rPr>
      <w:rFonts w:ascii="Courier New" w:hAnsi="Courier New"/>
    </w:rPr>
  </w:style>
  <w:style w:type="character" w:customStyle="1" w:styleId="WW8Num121z2">
    <w:name w:val="WW8Num121z2"/>
    <w:rsid w:val="003227BE"/>
    <w:rPr>
      <w:rFonts w:ascii="Wingdings" w:hAnsi="Wingdings"/>
    </w:rPr>
  </w:style>
  <w:style w:type="character" w:customStyle="1" w:styleId="WW8Num123z0">
    <w:name w:val="WW8Num123z0"/>
    <w:rsid w:val="003227BE"/>
    <w:rPr>
      <w:b/>
      <w:u w:val="none"/>
    </w:rPr>
  </w:style>
  <w:style w:type="character" w:customStyle="1" w:styleId="WW8Num124z0">
    <w:name w:val="WW8Num124z0"/>
    <w:rsid w:val="003227BE"/>
    <w:rPr>
      <w:b/>
      <w:i w:val="0"/>
    </w:rPr>
  </w:style>
  <w:style w:type="character" w:customStyle="1" w:styleId="WW8Num124z1">
    <w:name w:val="WW8Num124z1"/>
    <w:rsid w:val="003227BE"/>
    <w:rPr>
      <w:rFonts w:ascii="Courier New" w:hAnsi="Courier New"/>
    </w:rPr>
  </w:style>
  <w:style w:type="character" w:customStyle="1" w:styleId="WW8Num124z2">
    <w:name w:val="WW8Num124z2"/>
    <w:rsid w:val="003227BE"/>
    <w:rPr>
      <w:rFonts w:ascii="Wingdings" w:hAnsi="Wingdings"/>
    </w:rPr>
  </w:style>
  <w:style w:type="character" w:customStyle="1" w:styleId="WW8Num124z3">
    <w:name w:val="WW8Num124z3"/>
    <w:rsid w:val="003227BE"/>
    <w:rPr>
      <w:rFonts w:ascii="Symbol" w:hAnsi="Symbol"/>
    </w:rPr>
  </w:style>
  <w:style w:type="character" w:customStyle="1" w:styleId="WW8Num129z0">
    <w:name w:val="WW8Num129z0"/>
    <w:rsid w:val="003227BE"/>
    <w:rPr>
      <w:rFonts w:ascii="Symbol" w:hAnsi="Symbol"/>
    </w:rPr>
  </w:style>
  <w:style w:type="character" w:customStyle="1" w:styleId="WW8Num134z0">
    <w:name w:val="WW8Num134z0"/>
    <w:rsid w:val="003227BE"/>
    <w:rPr>
      <w:rFonts w:ascii="Symbol" w:hAnsi="Symbol"/>
    </w:rPr>
  </w:style>
  <w:style w:type="character" w:customStyle="1" w:styleId="WW8Num137z0">
    <w:name w:val="WW8Num137z0"/>
    <w:rsid w:val="003227BE"/>
    <w:rPr>
      <w:u w:val="none"/>
    </w:rPr>
  </w:style>
  <w:style w:type="character" w:customStyle="1" w:styleId="WW8Num142z0">
    <w:name w:val="WW8Num142z0"/>
    <w:rsid w:val="003227BE"/>
    <w:rPr>
      <w:sz w:val="28"/>
    </w:rPr>
  </w:style>
  <w:style w:type="character" w:customStyle="1" w:styleId="WW8Num143z0">
    <w:name w:val="WW8Num143z0"/>
    <w:rsid w:val="003227BE"/>
    <w:rPr>
      <w:b/>
    </w:rPr>
  </w:style>
  <w:style w:type="character" w:customStyle="1" w:styleId="WW8Num145z0">
    <w:name w:val="WW8Num145z0"/>
    <w:rsid w:val="003227BE"/>
    <w:rPr>
      <w:rFonts w:ascii="Symbol" w:hAnsi="Symbol"/>
    </w:rPr>
  </w:style>
  <w:style w:type="character" w:customStyle="1" w:styleId="WW8Num149z0">
    <w:name w:val="WW8Num149z0"/>
    <w:rsid w:val="003227BE"/>
    <w:rPr>
      <w:b/>
    </w:rPr>
  </w:style>
  <w:style w:type="character" w:customStyle="1" w:styleId="WW8Num154z1">
    <w:name w:val="WW8Num154z1"/>
    <w:rsid w:val="003227BE"/>
    <w:rPr>
      <w:b/>
      <w:i w:val="0"/>
    </w:rPr>
  </w:style>
  <w:style w:type="character" w:customStyle="1" w:styleId="WW8Num155z0">
    <w:name w:val="WW8Num155z0"/>
    <w:rsid w:val="003227BE"/>
    <w:rPr>
      <w:b/>
    </w:rPr>
  </w:style>
  <w:style w:type="character" w:customStyle="1" w:styleId="WW8Num156z0">
    <w:name w:val="WW8Num156z0"/>
    <w:rsid w:val="003227BE"/>
    <w:rPr>
      <w:rFonts w:ascii="Wingdings" w:hAnsi="Wingdings"/>
    </w:rPr>
  </w:style>
  <w:style w:type="character" w:customStyle="1" w:styleId="WW8Num158z0">
    <w:name w:val="WW8Num158z0"/>
    <w:rsid w:val="003227BE"/>
    <w:rPr>
      <w:b/>
      <w:u w:val="none"/>
    </w:rPr>
  </w:style>
  <w:style w:type="character" w:customStyle="1" w:styleId="WW8Num162z0">
    <w:name w:val="WW8Num162z0"/>
    <w:rsid w:val="003227BE"/>
    <w:rPr>
      <w:rFonts w:ascii="Symbol" w:hAnsi="Symbol"/>
    </w:rPr>
  </w:style>
  <w:style w:type="character" w:customStyle="1" w:styleId="WW8Num163z0">
    <w:name w:val="WW8Num163z0"/>
    <w:rsid w:val="003227BE"/>
    <w:rPr>
      <w:rFonts w:ascii="Symbol" w:hAnsi="Symbol"/>
      <w:color w:val="auto"/>
    </w:rPr>
  </w:style>
  <w:style w:type="character" w:customStyle="1" w:styleId="WW8Num163z1">
    <w:name w:val="WW8Num163z1"/>
    <w:rsid w:val="003227BE"/>
    <w:rPr>
      <w:rFonts w:ascii="Courier New" w:hAnsi="Courier New"/>
    </w:rPr>
  </w:style>
  <w:style w:type="character" w:customStyle="1" w:styleId="WW8Num163z2">
    <w:name w:val="WW8Num163z2"/>
    <w:rsid w:val="003227BE"/>
    <w:rPr>
      <w:rFonts w:ascii="Wingdings" w:hAnsi="Wingdings"/>
    </w:rPr>
  </w:style>
  <w:style w:type="character" w:customStyle="1" w:styleId="WW8Num163z3">
    <w:name w:val="WW8Num163z3"/>
    <w:rsid w:val="003227BE"/>
    <w:rPr>
      <w:rFonts w:ascii="Symbol" w:hAnsi="Symbol"/>
    </w:rPr>
  </w:style>
  <w:style w:type="character" w:customStyle="1" w:styleId="WW8Num166z0">
    <w:name w:val="WW8Num166z0"/>
    <w:rsid w:val="003227BE"/>
    <w:rPr>
      <w:rFonts w:ascii="Symbol" w:hAnsi="Symbol"/>
    </w:rPr>
  </w:style>
  <w:style w:type="character" w:customStyle="1" w:styleId="WW8Num166z1">
    <w:name w:val="WW8Num166z1"/>
    <w:rsid w:val="003227BE"/>
    <w:rPr>
      <w:rFonts w:ascii="Courier New" w:hAnsi="Courier New"/>
    </w:rPr>
  </w:style>
  <w:style w:type="character" w:customStyle="1" w:styleId="WW8Num166z2">
    <w:name w:val="WW8Num166z2"/>
    <w:rsid w:val="003227BE"/>
    <w:rPr>
      <w:rFonts w:ascii="Wingdings" w:hAnsi="Wingdings"/>
    </w:rPr>
  </w:style>
  <w:style w:type="character" w:customStyle="1" w:styleId="WW8Num168z1">
    <w:name w:val="WW8Num168z1"/>
    <w:rsid w:val="003227BE"/>
    <w:rPr>
      <w:b/>
      <w:i w:val="0"/>
    </w:rPr>
  </w:style>
  <w:style w:type="character" w:customStyle="1" w:styleId="WW8Num169z0">
    <w:name w:val="WW8Num169z0"/>
    <w:rsid w:val="003227BE"/>
    <w:rPr>
      <w:b/>
    </w:rPr>
  </w:style>
  <w:style w:type="character" w:customStyle="1" w:styleId="WW8Num170z0">
    <w:name w:val="WW8Num170z0"/>
    <w:rsid w:val="003227BE"/>
    <w:rPr>
      <w:b/>
    </w:rPr>
  </w:style>
  <w:style w:type="character" w:customStyle="1" w:styleId="WW8Num172z0">
    <w:name w:val="WW8Num172z0"/>
    <w:rsid w:val="003227BE"/>
    <w:rPr>
      <w:b/>
    </w:rPr>
  </w:style>
  <w:style w:type="character" w:customStyle="1" w:styleId="WW8Num173z0">
    <w:name w:val="WW8Num173z0"/>
    <w:rsid w:val="003227BE"/>
    <w:rPr>
      <w:rFonts w:ascii="Wingdings" w:hAnsi="Wingdings"/>
    </w:rPr>
  </w:style>
  <w:style w:type="character" w:customStyle="1" w:styleId="WW8Num173z1">
    <w:name w:val="WW8Num173z1"/>
    <w:rsid w:val="003227BE"/>
    <w:rPr>
      <w:rFonts w:ascii="Courier New" w:hAnsi="Courier New"/>
    </w:rPr>
  </w:style>
  <w:style w:type="character" w:customStyle="1" w:styleId="WW8Num173z3">
    <w:name w:val="WW8Num173z3"/>
    <w:rsid w:val="003227BE"/>
    <w:rPr>
      <w:rFonts w:ascii="Symbol" w:hAnsi="Symbol"/>
    </w:rPr>
  </w:style>
  <w:style w:type="character" w:customStyle="1" w:styleId="WW8Num174z0">
    <w:name w:val="WW8Num174z0"/>
    <w:rsid w:val="003227BE"/>
    <w:rPr>
      <w:rFonts w:ascii="Symbol" w:hAnsi="Symbol"/>
    </w:rPr>
  </w:style>
  <w:style w:type="character" w:customStyle="1" w:styleId="WW8Num175z0">
    <w:name w:val="WW8Num175z0"/>
    <w:rsid w:val="003227BE"/>
    <w:rPr>
      <w:rFonts w:ascii="Symbol" w:hAnsi="Symbol"/>
    </w:rPr>
  </w:style>
  <w:style w:type="character" w:customStyle="1" w:styleId="WW8Num176z0">
    <w:name w:val="WW8Num176z0"/>
    <w:rsid w:val="003227BE"/>
    <w:rPr>
      <w:rFonts w:ascii="Symbol" w:hAnsi="Symbol"/>
    </w:rPr>
  </w:style>
  <w:style w:type="character" w:customStyle="1" w:styleId="WW8Num180z0">
    <w:name w:val="WW8Num180z0"/>
    <w:rsid w:val="003227BE"/>
    <w:rPr>
      <w:b/>
    </w:rPr>
  </w:style>
  <w:style w:type="character" w:customStyle="1" w:styleId="WW8Num181z0">
    <w:name w:val="WW8Num181z0"/>
    <w:rsid w:val="003227BE"/>
    <w:rPr>
      <w:rFonts w:ascii="Times New Roman" w:hAnsi="Times New Roman"/>
      <w:b w:val="0"/>
      <w:i w:val="0"/>
      <w:sz w:val="24"/>
      <w:u w:val="none"/>
    </w:rPr>
  </w:style>
  <w:style w:type="character" w:customStyle="1" w:styleId="WW8Num182z0">
    <w:name w:val="WW8Num182z0"/>
    <w:rsid w:val="003227BE"/>
    <w:rPr>
      <w:rFonts w:ascii="Symbol" w:hAnsi="Symbol"/>
    </w:rPr>
  </w:style>
  <w:style w:type="character" w:customStyle="1" w:styleId="WW8Num182z1">
    <w:name w:val="WW8Num182z1"/>
    <w:rsid w:val="003227BE"/>
    <w:rPr>
      <w:rFonts w:ascii="Courier New" w:hAnsi="Courier New"/>
    </w:rPr>
  </w:style>
  <w:style w:type="character" w:customStyle="1" w:styleId="WW8Num182z2">
    <w:name w:val="WW8Num182z2"/>
    <w:rsid w:val="003227BE"/>
    <w:rPr>
      <w:rFonts w:ascii="Wingdings" w:hAnsi="Wingdings"/>
    </w:rPr>
  </w:style>
  <w:style w:type="character" w:customStyle="1" w:styleId="WW8Num186z0">
    <w:name w:val="WW8Num186z0"/>
    <w:rsid w:val="003227BE"/>
    <w:rPr>
      <w:rFonts w:ascii="Times New Roman" w:hAnsi="Times New Roman"/>
      <w:b w:val="0"/>
      <w:i w:val="0"/>
      <w:sz w:val="24"/>
      <w:u w:val="none"/>
    </w:rPr>
  </w:style>
  <w:style w:type="character" w:customStyle="1" w:styleId="WW8Num187z0">
    <w:name w:val="WW8Num187z0"/>
    <w:rsid w:val="003227BE"/>
    <w:rPr>
      <w:b/>
      <w:sz w:val="24"/>
    </w:rPr>
  </w:style>
  <w:style w:type="character" w:customStyle="1" w:styleId="WW8Num188z0">
    <w:name w:val="WW8Num188z0"/>
    <w:rsid w:val="003227BE"/>
    <w:rPr>
      <w:rFonts w:ascii="Symbol" w:hAnsi="Symbol"/>
    </w:rPr>
  </w:style>
  <w:style w:type="character" w:customStyle="1" w:styleId="WW8Num190z0">
    <w:name w:val="WW8Num190z0"/>
    <w:rsid w:val="003227BE"/>
    <w:rPr>
      <w:b/>
    </w:rPr>
  </w:style>
  <w:style w:type="character" w:customStyle="1" w:styleId="WW8Num193z0">
    <w:name w:val="WW8Num193z0"/>
    <w:rsid w:val="003227BE"/>
    <w:rPr>
      <w:b w:val="0"/>
    </w:rPr>
  </w:style>
  <w:style w:type="character" w:customStyle="1" w:styleId="WW8Num194z0">
    <w:name w:val="WW8Num194z0"/>
    <w:rsid w:val="003227BE"/>
    <w:rPr>
      <w:b/>
    </w:rPr>
  </w:style>
  <w:style w:type="character" w:customStyle="1" w:styleId="WW8Num200z0">
    <w:name w:val="WW8Num200z0"/>
    <w:rsid w:val="003227BE"/>
    <w:rPr>
      <w:b/>
    </w:rPr>
  </w:style>
  <w:style w:type="character" w:customStyle="1" w:styleId="WW8Num201z0">
    <w:name w:val="WW8Num201z0"/>
    <w:rsid w:val="003227BE"/>
    <w:rPr>
      <w:b/>
      <w:i w:val="0"/>
    </w:rPr>
  </w:style>
  <w:style w:type="character" w:customStyle="1" w:styleId="WW8Num203z0">
    <w:name w:val="WW8Num203z0"/>
    <w:rsid w:val="003227BE"/>
    <w:rPr>
      <w:rFonts w:ascii="Symbol" w:hAnsi="Symbol"/>
    </w:rPr>
  </w:style>
  <w:style w:type="character" w:customStyle="1" w:styleId="WW8Num203z1">
    <w:name w:val="WW8Num203z1"/>
    <w:rsid w:val="003227BE"/>
    <w:rPr>
      <w:rFonts w:ascii="Courier New" w:hAnsi="Courier New"/>
    </w:rPr>
  </w:style>
  <w:style w:type="character" w:customStyle="1" w:styleId="WW8Num203z2">
    <w:name w:val="WW8Num203z2"/>
    <w:rsid w:val="003227BE"/>
    <w:rPr>
      <w:rFonts w:ascii="Wingdings" w:hAnsi="Wingdings"/>
    </w:rPr>
  </w:style>
  <w:style w:type="character" w:customStyle="1" w:styleId="WW8Num204z0">
    <w:name w:val="WW8Num204z0"/>
    <w:rsid w:val="003227BE"/>
    <w:rPr>
      <w:rFonts w:ascii="Wingdings" w:hAnsi="Wingdings"/>
    </w:rPr>
  </w:style>
  <w:style w:type="character" w:customStyle="1" w:styleId="WW8Num205z0">
    <w:name w:val="WW8Num205z0"/>
    <w:rsid w:val="003227BE"/>
    <w:rPr>
      <w:rFonts w:ascii="Symbol" w:hAnsi="Symbol"/>
    </w:rPr>
  </w:style>
  <w:style w:type="character" w:customStyle="1" w:styleId="WW8Num205z1">
    <w:name w:val="WW8Num205z1"/>
    <w:rsid w:val="003227BE"/>
    <w:rPr>
      <w:rFonts w:ascii="Courier New" w:hAnsi="Courier New"/>
    </w:rPr>
  </w:style>
  <w:style w:type="character" w:customStyle="1" w:styleId="WW8Num205z2">
    <w:name w:val="WW8Num205z2"/>
    <w:rsid w:val="003227BE"/>
    <w:rPr>
      <w:rFonts w:ascii="Wingdings" w:hAnsi="Wingdings"/>
    </w:rPr>
  </w:style>
  <w:style w:type="character" w:customStyle="1" w:styleId="WW8Num208z0">
    <w:name w:val="WW8Num208z0"/>
    <w:rsid w:val="003227BE"/>
    <w:rPr>
      <w:rFonts w:ascii="Symbol" w:hAnsi="Symbol"/>
    </w:rPr>
  </w:style>
  <w:style w:type="character" w:customStyle="1" w:styleId="WW8Num211z0">
    <w:name w:val="WW8Num211z0"/>
    <w:rsid w:val="003227BE"/>
    <w:rPr>
      <w:b w:val="0"/>
    </w:rPr>
  </w:style>
  <w:style w:type="character" w:customStyle="1" w:styleId="WW8Num211z2">
    <w:name w:val="WW8Num211z2"/>
    <w:rsid w:val="003227BE"/>
    <w:rPr>
      <w:b/>
    </w:rPr>
  </w:style>
  <w:style w:type="character" w:customStyle="1" w:styleId="WW8Num213z0">
    <w:name w:val="WW8Num213z0"/>
    <w:rsid w:val="003227BE"/>
    <w:rPr>
      <w:rFonts w:ascii="Wingdings" w:hAnsi="Wingdings"/>
    </w:rPr>
  </w:style>
  <w:style w:type="character" w:customStyle="1" w:styleId="WW8Num213z1">
    <w:name w:val="WW8Num213z1"/>
    <w:rsid w:val="003227BE"/>
    <w:rPr>
      <w:rFonts w:ascii="Courier New" w:hAnsi="Courier New"/>
    </w:rPr>
  </w:style>
  <w:style w:type="character" w:customStyle="1" w:styleId="WW8Num213z3">
    <w:name w:val="WW8Num213z3"/>
    <w:rsid w:val="003227BE"/>
    <w:rPr>
      <w:rFonts w:ascii="Symbol" w:hAnsi="Symbol"/>
    </w:rPr>
  </w:style>
  <w:style w:type="character" w:customStyle="1" w:styleId="WW8Num215z0">
    <w:name w:val="WW8Num215z0"/>
    <w:rsid w:val="003227BE"/>
    <w:rPr>
      <w:b w:val="0"/>
    </w:rPr>
  </w:style>
  <w:style w:type="character" w:customStyle="1" w:styleId="WW8Num217z1">
    <w:name w:val="WW8Num217z1"/>
    <w:rsid w:val="003227BE"/>
    <w:rPr>
      <w:b/>
    </w:rPr>
  </w:style>
  <w:style w:type="character" w:customStyle="1" w:styleId="WW8Num222z0">
    <w:name w:val="WW8Num222z0"/>
    <w:rsid w:val="003227BE"/>
    <w:rPr>
      <w:b/>
    </w:rPr>
  </w:style>
  <w:style w:type="character" w:customStyle="1" w:styleId="WW8Num226z0">
    <w:name w:val="WW8Num226z0"/>
    <w:rsid w:val="003227BE"/>
    <w:rPr>
      <w:rFonts w:ascii="Symbol" w:hAnsi="Symbol"/>
    </w:rPr>
  </w:style>
  <w:style w:type="character" w:customStyle="1" w:styleId="WW8Num228z0">
    <w:name w:val="WW8Num228z0"/>
    <w:rsid w:val="003227BE"/>
    <w:rPr>
      <w:b/>
    </w:rPr>
  </w:style>
  <w:style w:type="character" w:customStyle="1" w:styleId="WW8Num229z0">
    <w:name w:val="WW8Num229z0"/>
    <w:rsid w:val="003227BE"/>
    <w:rPr>
      <w:b/>
      <w:i w:val="0"/>
    </w:rPr>
  </w:style>
  <w:style w:type="character" w:customStyle="1" w:styleId="WW8Num235z0">
    <w:name w:val="WW8Num235z0"/>
    <w:rsid w:val="003227BE"/>
    <w:rPr>
      <w:rFonts w:ascii="Symbol" w:hAnsi="Symbol"/>
    </w:rPr>
  </w:style>
  <w:style w:type="character" w:customStyle="1" w:styleId="WW8Num235z1">
    <w:name w:val="WW8Num235z1"/>
    <w:rsid w:val="003227BE"/>
    <w:rPr>
      <w:rFonts w:ascii="Courier New" w:hAnsi="Courier New"/>
    </w:rPr>
  </w:style>
  <w:style w:type="character" w:customStyle="1" w:styleId="WW8Num235z2">
    <w:name w:val="WW8Num235z2"/>
    <w:rsid w:val="003227BE"/>
    <w:rPr>
      <w:rFonts w:ascii="Wingdings" w:hAnsi="Wingdings"/>
    </w:rPr>
  </w:style>
  <w:style w:type="character" w:customStyle="1" w:styleId="WW8Num236z0">
    <w:name w:val="WW8Num236z0"/>
    <w:rsid w:val="003227BE"/>
    <w:rPr>
      <w:rFonts w:ascii="Symbol" w:hAnsi="Symbol"/>
    </w:rPr>
  </w:style>
  <w:style w:type="character" w:customStyle="1" w:styleId="WW8Num236z1">
    <w:name w:val="WW8Num236z1"/>
    <w:rsid w:val="003227BE"/>
    <w:rPr>
      <w:rFonts w:ascii="Courier New" w:hAnsi="Courier New"/>
    </w:rPr>
  </w:style>
  <w:style w:type="character" w:customStyle="1" w:styleId="WW8Num236z2">
    <w:name w:val="WW8Num236z2"/>
    <w:rsid w:val="003227BE"/>
    <w:rPr>
      <w:rFonts w:ascii="Wingdings" w:hAnsi="Wingdings"/>
    </w:rPr>
  </w:style>
  <w:style w:type="character" w:customStyle="1" w:styleId="WW8Num240z0">
    <w:name w:val="WW8Num240z0"/>
    <w:rsid w:val="003227BE"/>
    <w:rPr>
      <w:b/>
    </w:rPr>
  </w:style>
  <w:style w:type="character" w:customStyle="1" w:styleId="WW8Num244z0">
    <w:name w:val="WW8Num244z0"/>
    <w:rsid w:val="003227BE"/>
    <w:rPr>
      <w:rFonts w:ascii="Symbol" w:hAnsi="Symbol"/>
    </w:rPr>
  </w:style>
  <w:style w:type="character" w:customStyle="1" w:styleId="WW8Num245z0">
    <w:name w:val="WW8Num245z0"/>
    <w:rsid w:val="003227BE"/>
    <w:rPr>
      <w:rFonts w:ascii="Symbol" w:hAnsi="Symbol"/>
    </w:rPr>
  </w:style>
  <w:style w:type="character" w:customStyle="1" w:styleId="WW8Num247z0">
    <w:name w:val="WW8Num247z0"/>
    <w:rsid w:val="003227BE"/>
    <w:rPr>
      <w:rFonts w:ascii="Times New Roman" w:hAnsi="Times New Roman"/>
      <w:b w:val="0"/>
      <w:i w:val="0"/>
      <w:sz w:val="24"/>
      <w:u w:val="none"/>
    </w:rPr>
  </w:style>
  <w:style w:type="character" w:customStyle="1" w:styleId="WW8Num248z0">
    <w:name w:val="WW8Num248z0"/>
    <w:rsid w:val="003227BE"/>
    <w:rPr>
      <w:rFonts w:ascii="Times New Roman" w:hAnsi="Times New Roman"/>
      <w:b w:val="0"/>
      <w:i w:val="0"/>
      <w:sz w:val="24"/>
      <w:u w:val="none"/>
    </w:rPr>
  </w:style>
  <w:style w:type="character" w:customStyle="1" w:styleId="WW8Num257z1">
    <w:name w:val="WW8Num257z1"/>
    <w:rsid w:val="003227BE"/>
    <w:rPr>
      <w:b/>
    </w:rPr>
  </w:style>
  <w:style w:type="character" w:customStyle="1" w:styleId="WW8Num267z0">
    <w:name w:val="WW8Num267z0"/>
    <w:rsid w:val="003227BE"/>
    <w:rPr>
      <w:rFonts w:ascii="Times New Roman" w:hAnsi="Times New Roman"/>
      <w:b w:val="0"/>
      <w:i w:val="0"/>
      <w:sz w:val="24"/>
      <w:u w:val="none"/>
    </w:rPr>
  </w:style>
  <w:style w:type="character" w:customStyle="1" w:styleId="WW8Num271z0">
    <w:name w:val="WW8Num271z0"/>
    <w:rsid w:val="003227BE"/>
    <w:rPr>
      <w:rFonts w:ascii="Symbol" w:hAnsi="Symbol"/>
    </w:rPr>
  </w:style>
  <w:style w:type="character" w:customStyle="1" w:styleId="WW8Num271z1">
    <w:name w:val="WW8Num271z1"/>
    <w:rsid w:val="003227BE"/>
    <w:rPr>
      <w:rFonts w:ascii="Courier New" w:hAnsi="Courier New"/>
    </w:rPr>
  </w:style>
  <w:style w:type="character" w:customStyle="1" w:styleId="WW8Num271z2">
    <w:name w:val="WW8Num271z2"/>
    <w:rsid w:val="003227BE"/>
    <w:rPr>
      <w:rFonts w:ascii="Wingdings" w:hAnsi="Wingdings"/>
    </w:rPr>
  </w:style>
  <w:style w:type="character" w:customStyle="1" w:styleId="WW8Num272z0">
    <w:name w:val="WW8Num272z0"/>
    <w:rsid w:val="003227BE"/>
    <w:rPr>
      <w:rFonts w:ascii="Symbol" w:hAnsi="Symbol"/>
    </w:rPr>
  </w:style>
  <w:style w:type="character" w:customStyle="1" w:styleId="WW8Num274z0">
    <w:name w:val="WW8Num274z0"/>
    <w:rsid w:val="003227BE"/>
    <w:rPr>
      <w:rFonts w:ascii="Symbol" w:hAnsi="Symbol"/>
    </w:rPr>
  </w:style>
  <w:style w:type="character" w:customStyle="1" w:styleId="WW8Num277z0">
    <w:name w:val="WW8Num277z0"/>
    <w:rsid w:val="003227BE"/>
    <w:rPr>
      <w:b/>
    </w:rPr>
  </w:style>
  <w:style w:type="character" w:customStyle="1" w:styleId="WW8Num282z0">
    <w:name w:val="WW8Num282z0"/>
    <w:rsid w:val="003227BE"/>
    <w:rPr>
      <w:rFonts w:ascii="Times New Roman" w:hAnsi="Times New Roman"/>
      <w:b/>
      <w:i w:val="0"/>
      <w:caps/>
      <w:strike w:val="0"/>
      <w:dstrike w:val="0"/>
      <w:position w:val="0"/>
      <w:sz w:val="28"/>
      <w:szCs w:val="28"/>
      <w:vertAlign w:val="baseline"/>
    </w:rPr>
  </w:style>
  <w:style w:type="character" w:customStyle="1" w:styleId="WW8Num282z1">
    <w:name w:val="WW8Num282z1"/>
    <w:rsid w:val="003227BE"/>
    <w:rPr>
      <w:rFonts w:ascii="Times New Roman" w:hAnsi="Times New Roman"/>
      <w:b w:val="0"/>
      <w:i w:val="0"/>
      <w:sz w:val="24"/>
      <w:szCs w:val="24"/>
    </w:rPr>
  </w:style>
  <w:style w:type="character" w:customStyle="1" w:styleId="WW8Num283z0">
    <w:name w:val="WW8Num283z0"/>
    <w:rsid w:val="003227BE"/>
    <w:rPr>
      <w:b/>
    </w:rPr>
  </w:style>
  <w:style w:type="character" w:customStyle="1" w:styleId="WW8Num284z0">
    <w:name w:val="WW8Num284z0"/>
    <w:rsid w:val="003227BE"/>
    <w:rPr>
      <w:rFonts w:ascii="Symbol" w:hAnsi="Symbol"/>
    </w:rPr>
  </w:style>
  <w:style w:type="character" w:customStyle="1" w:styleId="WW8Num288z0">
    <w:name w:val="WW8Num288z0"/>
    <w:rsid w:val="003227BE"/>
    <w:rPr>
      <w:rFonts w:ascii="Symbol" w:hAnsi="Symbol"/>
    </w:rPr>
  </w:style>
  <w:style w:type="character" w:customStyle="1" w:styleId="WW8Num289z0">
    <w:name w:val="WW8Num289z0"/>
    <w:rsid w:val="003227BE"/>
    <w:rPr>
      <w:b/>
    </w:rPr>
  </w:style>
  <w:style w:type="character" w:customStyle="1" w:styleId="WW8Num290z0">
    <w:name w:val="WW8Num290z0"/>
    <w:rsid w:val="003227BE"/>
    <w:rPr>
      <w:b/>
    </w:rPr>
  </w:style>
  <w:style w:type="character" w:customStyle="1" w:styleId="WW8Num291z0">
    <w:name w:val="WW8Num291z0"/>
    <w:rsid w:val="003227BE"/>
    <w:rPr>
      <w:rFonts w:ascii="Wingdings" w:hAnsi="Wingdings"/>
    </w:rPr>
  </w:style>
  <w:style w:type="character" w:customStyle="1" w:styleId="WW8Num291z1">
    <w:name w:val="WW8Num291z1"/>
    <w:rsid w:val="003227BE"/>
    <w:rPr>
      <w:rFonts w:ascii="Courier New" w:hAnsi="Courier New"/>
    </w:rPr>
  </w:style>
  <w:style w:type="character" w:customStyle="1" w:styleId="WW8Num291z3">
    <w:name w:val="WW8Num291z3"/>
    <w:rsid w:val="003227BE"/>
    <w:rPr>
      <w:rFonts w:ascii="Symbol" w:hAnsi="Symbol"/>
    </w:rPr>
  </w:style>
  <w:style w:type="character" w:customStyle="1" w:styleId="WW8Num294z0">
    <w:name w:val="WW8Num294z0"/>
    <w:rsid w:val="003227BE"/>
    <w:rPr>
      <w:rFonts w:ascii="Wingdings" w:hAnsi="Wingdings"/>
    </w:rPr>
  </w:style>
  <w:style w:type="character" w:customStyle="1" w:styleId="WW8Num294z1">
    <w:name w:val="WW8Num294z1"/>
    <w:rsid w:val="003227BE"/>
    <w:rPr>
      <w:rFonts w:ascii="Courier New" w:hAnsi="Courier New"/>
    </w:rPr>
  </w:style>
  <w:style w:type="character" w:customStyle="1" w:styleId="WW8Num294z3">
    <w:name w:val="WW8Num294z3"/>
    <w:rsid w:val="003227BE"/>
    <w:rPr>
      <w:rFonts w:ascii="Symbol" w:hAnsi="Symbol"/>
    </w:rPr>
  </w:style>
  <w:style w:type="character" w:customStyle="1" w:styleId="WW8Num297z0">
    <w:name w:val="WW8Num297z0"/>
    <w:rsid w:val="003227BE"/>
    <w:rPr>
      <w:rFonts w:ascii="Symbol" w:hAnsi="Symbol"/>
    </w:rPr>
  </w:style>
  <w:style w:type="character" w:customStyle="1" w:styleId="WW8Num297z1">
    <w:name w:val="WW8Num297z1"/>
    <w:rsid w:val="003227BE"/>
    <w:rPr>
      <w:rFonts w:ascii="Courier New" w:hAnsi="Courier New"/>
    </w:rPr>
  </w:style>
  <w:style w:type="character" w:customStyle="1" w:styleId="WW8Num297z2">
    <w:name w:val="WW8Num297z2"/>
    <w:rsid w:val="003227BE"/>
    <w:rPr>
      <w:rFonts w:ascii="Wingdings" w:hAnsi="Wingdings"/>
    </w:rPr>
  </w:style>
  <w:style w:type="character" w:customStyle="1" w:styleId="WW8Num302z0">
    <w:name w:val="WW8Num302z0"/>
    <w:rsid w:val="003227BE"/>
    <w:rPr>
      <w:rFonts w:ascii="Symbol" w:hAnsi="Symbol"/>
    </w:rPr>
  </w:style>
  <w:style w:type="character" w:customStyle="1" w:styleId="WW8Num304z0">
    <w:name w:val="WW8Num304z0"/>
    <w:rsid w:val="003227BE"/>
    <w:rPr>
      <w:rFonts w:ascii="Symbol" w:hAnsi="Symbol"/>
    </w:rPr>
  </w:style>
  <w:style w:type="character" w:customStyle="1" w:styleId="WW8Num304z1">
    <w:name w:val="WW8Num304z1"/>
    <w:rsid w:val="003227BE"/>
    <w:rPr>
      <w:rFonts w:ascii="Courier New" w:hAnsi="Courier New"/>
    </w:rPr>
  </w:style>
  <w:style w:type="character" w:customStyle="1" w:styleId="WW8Num304z2">
    <w:name w:val="WW8Num304z2"/>
    <w:rsid w:val="003227BE"/>
    <w:rPr>
      <w:rFonts w:ascii="Wingdings" w:hAnsi="Wingdings"/>
    </w:rPr>
  </w:style>
  <w:style w:type="character" w:customStyle="1" w:styleId="WW8Num305z0">
    <w:name w:val="WW8Num305z0"/>
    <w:rsid w:val="003227BE"/>
    <w:rPr>
      <w:rFonts w:ascii="Symbol" w:hAnsi="Symbol"/>
    </w:rPr>
  </w:style>
  <w:style w:type="character" w:customStyle="1" w:styleId="WW8Num305z1">
    <w:name w:val="WW8Num305z1"/>
    <w:rsid w:val="003227BE"/>
    <w:rPr>
      <w:rFonts w:ascii="Courier New" w:hAnsi="Courier New"/>
    </w:rPr>
  </w:style>
  <w:style w:type="character" w:customStyle="1" w:styleId="WW8Num305z2">
    <w:name w:val="WW8Num305z2"/>
    <w:rsid w:val="003227BE"/>
    <w:rPr>
      <w:rFonts w:ascii="Wingdings" w:hAnsi="Wingdings"/>
    </w:rPr>
  </w:style>
  <w:style w:type="character" w:customStyle="1" w:styleId="WW8Num307z0">
    <w:name w:val="WW8Num307z0"/>
    <w:rsid w:val="003227BE"/>
    <w:rPr>
      <w:b/>
      <w:i w:val="0"/>
    </w:rPr>
  </w:style>
  <w:style w:type="character" w:customStyle="1" w:styleId="WW8Num309z0">
    <w:name w:val="WW8Num309z0"/>
    <w:rsid w:val="003227BE"/>
    <w:rPr>
      <w:b w:val="0"/>
    </w:rPr>
  </w:style>
  <w:style w:type="character" w:customStyle="1" w:styleId="WW8Num316z1">
    <w:name w:val="WW8Num316z1"/>
    <w:rsid w:val="003227BE"/>
    <w:rPr>
      <w:b/>
    </w:rPr>
  </w:style>
  <w:style w:type="character" w:customStyle="1" w:styleId="WW8Num322z0">
    <w:name w:val="WW8Num322z0"/>
    <w:rsid w:val="003227BE"/>
    <w:rPr>
      <w:rFonts w:ascii="Symbol" w:hAnsi="Symbol"/>
    </w:rPr>
  </w:style>
  <w:style w:type="character" w:customStyle="1" w:styleId="WW8Num327z0">
    <w:name w:val="WW8Num327z0"/>
    <w:rsid w:val="003227BE"/>
    <w:rPr>
      <w:rFonts w:ascii="Times New Roman" w:hAnsi="Times New Roman"/>
      <w:b w:val="0"/>
      <w:i w:val="0"/>
      <w:sz w:val="24"/>
      <w:u w:val="none"/>
    </w:rPr>
  </w:style>
  <w:style w:type="character" w:customStyle="1" w:styleId="WW8Num333z0">
    <w:name w:val="WW8Num333z0"/>
    <w:rsid w:val="003227BE"/>
    <w:rPr>
      <w:rFonts w:ascii="Symbol" w:hAnsi="Symbol"/>
    </w:rPr>
  </w:style>
  <w:style w:type="character" w:customStyle="1" w:styleId="WW8Num333z1">
    <w:name w:val="WW8Num333z1"/>
    <w:rsid w:val="003227BE"/>
    <w:rPr>
      <w:rFonts w:ascii="Courier New" w:hAnsi="Courier New"/>
    </w:rPr>
  </w:style>
  <w:style w:type="character" w:customStyle="1" w:styleId="WW8Num333z2">
    <w:name w:val="WW8Num333z2"/>
    <w:rsid w:val="003227BE"/>
    <w:rPr>
      <w:rFonts w:ascii="Wingdings" w:hAnsi="Wingdings"/>
    </w:rPr>
  </w:style>
  <w:style w:type="character" w:customStyle="1" w:styleId="WW8Num335z0">
    <w:name w:val="WW8Num335z0"/>
    <w:rsid w:val="003227BE"/>
    <w:rPr>
      <w:rFonts w:ascii="Times New Roman" w:hAnsi="Times New Roman"/>
      <w:b w:val="0"/>
      <w:i w:val="0"/>
      <w:sz w:val="24"/>
      <w:u w:val="none"/>
    </w:rPr>
  </w:style>
  <w:style w:type="character" w:customStyle="1" w:styleId="WW8Num337z0">
    <w:name w:val="WW8Num337z0"/>
    <w:rsid w:val="003227BE"/>
    <w:rPr>
      <w:rFonts w:ascii="Times New Roman" w:hAnsi="Times New Roman"/>
      <w:b w:val="0"/>
      <w:i w:val="0"/>
      <w:sz w:val="24"/>
      <w:u w:val="none"/>
    </w:rPr>
  </w:style>
  <w:style w:type="character" w:customStyle="1" w:styleId="WW8Num341z0">
    <w:name w:val="WW8Num341z0"/>
    <w:rsid w:val="003227BE"/>
    <w:rPr>
      <w:rFonts w:ascii="Symbol" w:hAnsi="Symbol"/>
    </w:rPr>
  </w:style>
  <w:style w:type="character" w:customStyle="1" w:styleId="WW8Num348z1">
    <w:name w:val="WW8Num348z1"/>
    <w:rsid w:val="003227BE"/>
    <w:rPr>
      <w:b/>
    </w:rPr>
  </w:style>
  <w:style w:type="character" w:customStyle="1" w:styleId="WW8Num349z0">
    <w:name w:val="WW8Num349z0"/>
    <w:rsid w:val="003227BE"/>
    <w:rPr>
      <w:b/>
    </w:rPr>
  </w:style>
  <w:style w:type="character" w:customStyle="1" w:styleId="WW8Num350z0">
    <w:name w:val="WW8Num350z0"/>
    <w:rsid w:val="003227BE"/>
    <w:rPr>
      <w:rFonts w:ascii="Symbol" w:hAnsi="Symbol"/>
    </w:rPr>
  </w:style>
  <w:style w:type="character" w:customStyle="1" w:styleId="WW8Num350z1">
    <w:name w:val="WW8Num350z1"/>
    <w:rsid w:val="003227BE"/>
    <w:rPr>
      <w:rFonts w:ascii="Courier New" w:hAnsi="Courier New"/>
    </w:rPr>
  </w:style>
  <w:style w:type="character" w:customStyle="1" w:styleId="WW8Num350z2">
    <w:name w:val="WW8Num350z2"/>
    <w:rsid w:val="003227BE"/>
    <w:rPr>
      <w:rFonts w:ascii="Wingdings" w:hAnsi="Wingdings"/>
    </w:rPr>
  </w:style>
  <w:style w:type="character" w:customStyle="1" w:styleId="WW8Num351z0">
    <w:name w:val="WW8Num351z0"/>
    <w:rsid w:val="003227BE"/>
    <w:rPr>
      <w:rFonts w:ascii="Symbol" w:hAnsi="Symbol"/>
    </w:rPr>
  </w:style>
  <w:style w:type="character" w:customStyle="1" w:styleId="WW8Num351z1">
    <w:name w:val="WW8Num351z1"/>
    <w:rsid w:val="003227BE"/>
    <w:rPr>
      <w:rFonts w:ascii="Courier New" w:hAnsi="Courier New"/>
    </w:rPr>
  </w:style>
  <w:style w:type="character" w:customStyle="1" w:styleId="WW8Num351z2">
    <w:name w:val="WW8Num351z2"/>
    <w:rsid w:val="003227BE"/>
    <w:rPr>
      <w:rFonts w:ascii="Wingdings" w:hAnsi="Wingdings"/>
    </w:rPr>
  </w:style>
  <w:style w:type="character" w:customStyle="1" w:styleId="WW8NumSt196z0">
    <w:name w:val="WW8NumSt196z0"/>
    <w:rsid w:val="003227BE"/>
    <w:rPr>
      <w:rFonts w:ascii="Symbol" w:hAnsi="Symbol"/>
    </w:rPr>
  </w:style>
  <w:style w:type="character" w:customStyle="1" w:styleId="WW-DefaultParagraphFont">
    <w:name w:val="WW-Default Paragraph Font"/>
    <w:rsid w:val="003227BE"/>
  </w:style>
  <w:style w:type="paragraph" w:styleId="List">
    <w:name w:val="List"/>
    <w:basedOn w:val="BodyText"/>
    <w:rsid w:val="003227BE"/>
    <w:pPr>
      <w:suppressAutoHyphens/>
      <w:overflowPunct/>
      <w:autoSpaceDE/>
      <w:autoSpaceDN/>
      <w:adjustRightInd/>
      <w:spacing w:after="120"/>
      <w:textAlignment w:val="auto"/>
    </w:pPr>
    <w:rPr>
      <w:rFonts w:cs="Tahoma"/>
      <w:b w:val="0"/>
      <w:sz w:val="24"/>
      <w:szCs w:val="24"/>
      <w:lang w:val="en-US" w:eastAsia="ar-SA"/>
    </w:rPr>
  </w:style>
  <w:style w:type="paragraph" w:customStyle="1" w:styleId="Caption1">
    <w:name w:val="Caption1"/>
    <w:basedOn w:val="Normal"/>
    <w:next w:val="Normal"/>
    <w:rsid w:val="003227BE"/>
    <w:pPr>
      <w:tabs>
        <w:tab w:val="clear" w:pos="567"/>
        <w:tab w:val="clear" w:pos="1276"/>
        <w:tab w:val="clear" w:pos="1843"/>
        <w:tab w:val="clear" w:pos="5387"/>
        <w:tab w:val="clear" w:pos="5954"/>
      </w:tabs>
      <w:suppressAutoHyphens/>
      <w:overflowPunct/>
      <w:autoSpaceDE/>
      <w:autoSpaceDN/>
      <w:adjustRightInd/>
      <w:spacing w:before="0"/>
      <w:jc w:val="center"/>
      <w:textAlignment w:val="auto"/>
    </w:pPr>
    <w:rPr>
      <w:rFonts w:ascii="Arial" w:hAnsi="Arial"/>
      <w:b/>
      <w:sz w:val="24"/>
      <w:lang w:val="en-US" w:eastAsia="ar-SA"/>
    </w:rPr>
  </w:style>
  <w:style w:type="paragraph" w:customStyle="1" w:styleId="Index">
    <w:name w:val="Index"/>
    <w:basedOn w:val="Normal"/>
    <w:rsid w:val="003227BE"/>
    <w:pPr>
      <w:suppressLineNumbers/>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Arial" w:hAnsi="Arial" w:cs="Tahoma"/>
      <w:sz w:val="24"/>
      <w:szCs w:val="24"/>
      <w:lang w:val="en-US" w:eastAsia="ar-SA"/>
    </w:rPr>
  </w:style>
  <w:style w:type="paragraph" w:customStyle="1" w:styleId="Headinga">
    <w:name w:val="Heading"/>
    <w:basedOn w:val="Normal"/>
    <w:next w:val="BodyText"/>
    <w:rsid w:val="003227BE"/>
    <w:pPr>
      <w:keepNext/>
      <w:tabs>
        <w:tab w:val="clear" w:pos="567"/>
        <w:tab w:val="clear" w:pos="1276"/>
        <w:tab w:val="clear" w:pos="1843"/>
        <w:tab w:val="clear" w:pos="5387"/>
        <w:tab w:val="clear" w:pos="5954"/>
      </w:tabs>
      <w:suppressAutoHyphens/>
      <w:overflowPunct/>
      <w:autoSpaceDE/>
      <w:autoSpaceDN/>
      <w:adjustRightInd/>
      <w:spacing w:before="240" w:after="120"/>
      <w:jc w:val="left"/>
      <w:textAlignment w:val="auto"/>
    </w:pPr>
    <w:rPr>
      <w:rFonts w:ascii="Arial" w:eastAsia="MS Mincho" w:hAnsi="Arial" w:cs="Tahoma"/>
      <w:sz w:val="28"/>
      <w:szCs w:val="28"/>
      <w:lang w:val="en-US" w:eastAsia="ar-SA"/>
    </w:rPr>
  </w:style>
  <w:style w:type="paragraph" w:customStyle="1" w:styleId="PLN">
    <w:name w:val="PLN"/>
    <w:basedOn w:val="BodyText"/>
    <w:rsid w:val="003227BE"/>
    <w:pPr>
      <w:widowControl w:val="0"/>
      <w:suppressAutoHyphens/>
      <w:overflowPunct/>
      <w:autoSpaceDN/>
      <w:adjustRightInd/>
      <w:spacing w:after="240"/>
      <w:jc w:val="center"/>
      <w:textAlignment w:val="auto"/>
    </w:pPr>
    <w:rPr>
      <w:bCs/>
      <w:sz w:val="28"/>
      <w:szCs w:val="28"/>
      <w:lang w:val="en-US" w:eastAsia="ar-SA"/>
    </w:rPr>
  </w:style>
  <w:style w:type="paragraph" w:customStyle="1" w:styleId="WW-BodyText3">
    <w:name w:val="WW-Body Text 3"/>
    <w:basedOn w:val="Normal"/>
    <w:rsid w:val="003227BE"/>
    <w:pPr>
      <w:tabs>
        <w:tab w:val="clear" w:pos="567"/>
        <w:tab w:val="clear" w:pos="1276"/>
        <w:tab w:val="clear" w:pos="1843"/>
        <w:tab w:val="clear" w:pos="5387"/>
        <w:tab w:val="clear" w:pos="5954"/>
      </w:tabs>
      <w:suppressAutoHyphens/>
      <w:overflowPunct/>
      <w:autoSpaceDE/>
      <w:autoSpaceDN/>
      <w:adjustRightInd/>
      <w:spacing w:before="0"/>
      <w:textAlignment w:val="auto"/>
    </w:pPr>
    <w:rPr>
      <w:rFonts w:ascii="Arial" w:hAnsi="Arial"/>
      <w:sz w:val="24"/>
      <w:lang w:val="en-US" w:eastAsia="ar-SA"/>
    </w:rPr>
  </w:style>
  <w:style w:type="paragraph" w:customStyle="1" w:styleId="WW-BodyTextIndent3">
    <w:name w:val="WW-Body Text Indent 3"/>
    <w:basedOn w:val="Normal"/>
    <w:rsid w:val="003227BE"/>
    <w:pPr>
      <w:tabs>
        <w:tab w:val="clear" w:pos="567"/>
        <w:tab w:val="clear" w:pos="1276"/>
        <w:tab w:val="clear" w:pos="1843"/>
        <w:tab w:val="clear" w:pos="5387"/>
        <w:tab w:val="clear" w:pos="5954"/>
      </w:tabs>
      <w:suppressAutoHyphens/>
      <w:overflowPunct/>
      <w:autoSpaceDE/>
      <w:autoSpaceDN/>
      <w:adjustRightInd/>
      <w:spacing w:before="0"/>
      <w:ind w:left="720"/>
      <w:textAlignment w:val="auto"/>
    </w:pPr>
    <w:rPr>
      <w:rFonts w:ascii="Times New Roman" w:hAnsi="Times New Roman"/>
      <w:sz w:val="24"/>
      <w:lang w:val="en-US" w:eastAsia="ar-SA"/>
    </w:rPr>
  </w:style>
  <w:style w:type="paragraph" w:customStyle="1" w:styleId="WW-CommentText">
    <w:name w:val="WW-Comment Text"/>
    <w:basedOn w:val="Normal"/>
    <w:rsid w:val="003227BE"/>
    <w:pPr>
      <w:tabs>
        <w:tab w:val="clear" w:pos="567"/>
        <w:tab w:val="clear" w:pos="1276"/>
        <w:tab w:val="clear" w:pos="1843"/>
        <w:tab w:val="clear" w:pos="5387"/>
        <w:tab w:val="clear" w:pos="5954"/>
        <w:tab w:val="left" w:pos="794"/>
        <w:tab w:val="left" w:pos="1191"/>
        <w:tab w:val="left" w:pos="1588"/>
        <w:tab w:val="left" w:pos="1985"/>
      </w:tabs>
      <w:suppressAutoHyphens/>
      <w:overflowPunct/>
      <w:autoSpaceDE/>
      <w:autoSpaceDN/>
      <w:adjustRightInd/>
      <w:spacing w:before="136"/>
      <w:textAlignment w:val="auto"/>
    </w:pPr>
    <w:rPr>
      <w:rFonts w:ascii="Times New Roman" w:hAnsi="Times New Roman"/>
      <w:szCs w:val="24"/>
      <w:lang w:val="en-US" w:eastAsia="ar-SA"/>
    </w:rPr>
  </w:style>
  <w:style w:type="paragraph" w:styleId="Subtitle">
    <w:name w:val="Subtitle"/>
    <w:basedOn w:val="Normal"/>
    <w:next w:val="BodyText"/>
    <w:link w:val="SubtitleChar"/>
    <w:qFormat/>
    <w:rsid w:val="003227BE"/>
    <w:pPr>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Arial" w:hAnsi="Arial"/>
      <w:b/>
      <w:sz w:val="32"/>
      <w:lang w:val="en-US" w:eastAsia="ar-SA"/>
    </w:rPr>
  </w:style>
  <w:style w:type="character" w:customStyle="1" w:styleId="SubtitleChar">
    <w:name w:val="Subtitle Char"/>
    <w:basedOn w:val="DefaultParagraphFont"/>
    <w:link w:val="Subtitle"/>
    <w:rsid w:val="003227BE"/>
    <w:rPr>
      <w:rFonts w:ascii="Arial" w:eastAsia="Times New Roman" w:hAnsi="Arial"/>
      <w:b/>
      <w:sz w:val="32"/>
      <w:lang w:eastAsia="ar-SA"/>
    </w:rPr>
  </w:style>
  <w:style w:type="paragraph" w:customStyle="1" w:styleId="WW-BodyText2">
    <w:name w:val="WW-Body Text 2"/>
    <w:basedOn w:val="Normal"/>
    <w:rsid w:val="003227BE"/>
    <w:pPr>
      <w:tabs>
        <w:tab w:val="clear" w:pos="567"/>
        <w:tab w:val="clear" w:pos="1276"/>
        <w:tab w:val="clear" w:pos="1843"/>
        <w:tab w:val="clear" w:pos="5387"/>
        <w:tab w:val="clear" w:pos="5954"/>
      </w:tabs>
      <w:suppressAutoHyphens/>
      <w:overflowPunct/>
      <w:autoSpaceDE/>
      <w:autoSpaceDN/>
      <w:adjustRightInd/>
      <w:spacing w:before="0" w:after="120" w:line="480" w:lineRule="auto"/>
      <w:jc w:val="left"/>
      <w:textAlignment w:val="auto"/>
    </w:pPr>
    <w:rPr>
      <w:rFonts w:ascii="Arial" w:hAnsi="Arial"/>
      <w:sz w:val="24"/>
      <w:szCs w:val="24"/>
      <w:lang w:val="en-US" w:eastAsia="ar-SA"/>
    </w:rPr>
  </w:style>
  <w:style w:type="paragraph" w:customStyle="1" w:styleId="WW-BalloonText">
    <w:name w:val="WW-Balloon Text"/>
    <w:basedOn w:val="Normal"/>
    <w:rsid w:val="003227BE"/>
    <w:pPr>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Tahoma" w:hAnsi="Tahoma" w:cs="Tahoma"/>
      <w:sz w:val="16"/>
      <w:szCs w:val="16"/>
      <w:lang w:val="en-US" w:eastAsia="ar-SA"/>
    </w:rPr>
  </w:style>
  <w:style w:type="paragraph" w:customStyle="1" w:styleId="WW-BodyTextIndent2">
    <w:name w:val="WW-Body Text Indent 2"/>
    <w:basedOn w:val="Normal"/>
    <w:rsid w:val="003227BE"/>
    <w:pPr>
      <w:tabs>
        <w:tab w:val="clear" w:pos="567"/>
        <w:tab w:val="clear" w:pos="1276"/>
        <w:tab w:val="clear" w:pos="1843"/>
        <w:tab w:val="clear" w:pos="5387"/>
        <w:tab w:val="clear" w:pos="5954"/>
      </w:tabs>
      <w:suppressAutoHyphens/>
      <w:overflowPunct/>
      <w:autoSpaceDE/>
      <w:autoSpaceDN/>
      <w:adjustRightInd/>
      <w:spacing w:before="0"/>
      <w:ind w:left="748"/>
      <w:textAlignment w:val="auto"/>
    </w:pPr>
    <w:rPr>
      <w:rFonts w:ascii="Arial" w:hAnsi="Arial"/>
      <w:sz w:val="24"/>
      <w:szCs w:val="24"/>
      <w:lang w:eastAsia="ar-SA"/>
    </w:rPr>
  </w:style>
  <w:style w:type="paragraph" w:customStyle="1" w:styleId="TableContents">
    <w:name w:val="Table Contents"/>
    <w:basedOn w:val="BodyText"/>
    <w:rsid w:val="003227BE"/>
    <w:pPr>
      <w:suppressLineNumbers/>
      <w:suppressAutoHyphens/>
      <w:overflowPunct/>
      <w:autoSpaceDE/>
      <w:autoSpaceDN/>
      <w:adjustRightInd/>
      <w:spacing w:after="120"/>
      <w:textAlignment w:val="auto"/>
    </w:pPr>
    <w:rPr>
      <w:b w:val="0"/>
      <w:sz w:val="24"/>
      <w:szCs w:val="24"/>
      <w:lang w:val="en-US" w:eastAsia="ar-SA"/>
    </w:rPr>
  </w:style>
  <w:style w:type="paragraph" w:customStyle="1" w:styleId="TableHeading">
    <w:name w:val="Table Heading"/>
    <w:basedOn w:val="TableContents"/>
    <w:rsid w:val="003227BE"/>
    <w:pPr>
      <w:jc w:val="center"/>
    </w:pPr>
    <w:rPr>
      <w:b/>
      <w:bCs/>
      <w:i/>
      <w:iCs/>
    </w:rPr>
  </w:style>
  <w:style w:type="paragraph" w:customStyle="1" w:styleId="Framecontents">
    <w:name w:val="Frame contents"/>
    <w:basedOn w:val="BodyText"/>
    <w:rsid w:val="003227BE"/>
    <w:pPr>
      <w:suppressAutoHyphens/>
      <w:overflowPunct/>
      <w:autoSpaceDE/>
      <w:autoSpaceDN/>
      <w:adjustRightInd/>
      <w:spacing w:after="120"/>
      <w:textAlignment w:val="auto"/>
    </w:pPr>
    <w:rPr>
      <w:b w:val="0"/>
      <w:sz w:val="24"/>
      <w:szCs w:val="24"/>
      <w:lang w:val="en-US" w:eastAsia="ar-SA"/>
    </w:rPr>
  </w:style>
  <w:style w:type="paragraph" w:customStyle="1" w:styleId="AnnexNotitle">
    <w:name w:val="Annex_No &amp; title"/>
    <w:basedOn w:val="Normal"/>
    <w:next w:val="Normal"/>
    <w:link w:val="AnnexNotitleChar"/>
    <w:rsid w:val="003227BE"/>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lang w:val="es-ES_tradnl"/>
    </w:rPr>
  </w:style>
  <w:style w:type="character" w:customStyle="1" w:styleId="AnnexNotitleChar">
    <w:name w:val="Annex_No &amp; title Char"/>
    <w:basedOn w:val="DefaultParagraphFont"/>
    <w:link w:val="AnnexNotitle"/>
    <w:rsid w:val="003227BE"/>
    <w:rPr>
      <w:rFonts w:eastAsia="Times New Roman"/>
      <w:b/>
      <w:sz w:val="28"/>
      <w:lang w:val="es-ES_tradnl" w:eastAsia="en-US"/>
    </w:rPr>
  </w:style>
  <w:style w:type="paragraph" w:customStyle="1" w:styleId="AppendixNotitle">
    <w:name w:val="Appendix_No &amp; title"/>
    <w:basedOn w:val="AnnexNotitle"/>
    <w:next w:val="Normal"/>
    <w:rsid w:val="003227BE"/>
  </w:style>
  <w:style w:type="paragraph" w:customStyle="1" w:styleId="Figure">
    <w:name w:val="Figure"/>
    <w:basedOn w:val="Normal"/>
    <w:next w:val="FigureNotitle"/>
    <w:qFormat/>
    <w:rsid w:val="003227BE"/>
    <w:pPr>
      <w:keepNext/>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sz w:val="24"/>
      <w:lang w:val="es-ES_tradnl"/>
    </w:rPr>
  </w:style>
  <w:style w:type="paragraph" w:customStyle="1" w:styleId="FigureNotitle">
    <w:name w:val="Figure_No &amp; title"/>
    <w:basedOn w:val="Normal"/>
    <w:next w:val="Normalaftertitle"/>
    <w:rsid w:val="003227BE"/>
    <w:pPr>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b/>
      <w:sz w:val="24"/>
      <w:lang w:val="es-ES_tradnl"/>
    </w:rPr>
  </w:style>
  <w:style w:type="paragraph" w:customStyle="1" w:styleId="TabletitleBR">
    <w:name w:val="Table_title_BR"/>
    <w:basedOn w:val="Normal"/>
    <w:next w:val="Tablehead"/>
    <w:rsid w:val="003227BE"/>
    <w:pPr>
      <w:keepNext/>
      <w:keepLines/>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w:hAnsi="Times New Roman"/>
      <w:b/>
      <w:sz w:val="24"/>
      <w:lang w:val="es-ES_tradnl"/>
    </w:rPr>
  </w:style>
  <w:style w:type="paragraph" w:customStyle="1" w:styleId="comregname">
    <w:name w:val="comregname"/>
    <w:basedOn w:val="Normal"/>
    <w:rsid w:val="003227BE"/>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rPr>
  </w:style>
  <w:style w:type="paragraph" w:customStyle="1" w:styleId="Style1">
    <w:name w:val="Style1"/>
    <w:basedOn w:val="Normal"/>
    <w:rsid w:val="003227BE"/>
    <w:pPr>
      <w:tabs>
        <w:tab w:val="clear" w:pos="567"/>
        <w:tab w:val="clear" w:pos="1276"/>
        <w:tab w:val="clear" w:pos="1843"/>
        <w:tab w:val="clear" w:pos="5387"/>
        <w:tab w:val="clear" w:pos="5954"/>
        <w:tab w:val="left" w:pos="720"/>
      </w:tabs>
      <w:overflowPunct/>
      <w:autoSpaceDE/>
      <w:autoSpaceDN/>
      <w:adjustRightInd/>
      <w:spacing w:before="0"/>
      <w:jc w:val="left"/>
      <w:textAlignment w:val="auto"/>
    </w:pPr>
    <w:rPr>
      <w:rFonts w:ascii="Arial" w:hAnsi="Arial"/>
      <w:sz w:val="22"/>
      <w:lang w:val="en-US"/>
    </w:rPr>
  </w:style>
  <w:style w:type="paragraph" w:customStyle="1" w:styleId="StyleCorpsdetexteJustifi">
    <w:name w:val="Style Corps de texte + Justifié"/>
    <w:basedOn w:val="BodyText"/>
    <w:rsid w:val="003227BE"/>
    <w:pPr>
      <w:tabs>
        <w:tab w:val="left" w:pos="567"/>
        <w:tab w:val="left" w:pos="1134"/>
      </w:tabs>
      <w:overflowPunct/>
      <w:autoSpaceDE/>
      <w:autoSpaceDN/>
      <w:adjustRightInd/>
      <w:spacing w:before="120" w:after="120"/>
      <w:jc w:val="both"/>
      <w:textAlignment w:val="auto"/>
    </w:pPr>
    <w:rPr>
      <w:b w:val="0"/>
      <w:sz w:val="24"/>
      <w:szCs w:val="24"/>
      <w:lang w:val="fr-FR"/>
    </w:rPr>
  </w:style>
  <w:style w:type="paragraph" w:customStyle="1" w:styleId="StyleStyleCorpsdetexteJustifiGauche">
    <w:name w:val="Style Style Corps de texte + Justifié + Gauche"/>
    <w:basedOn w:val="StyleCorpsdetexteJustifi"/>
    <w:rsid w:val="003227BE"/>
    <w:pPr>
      <w:spacing w:before="180" w:after="180" w:line="360" w:lineRule="auto"/>
    </w:pPr>
    <w:rPr>
      <w:szCs w:val="20"/>
    </w:rPr>
  </w:style>
  <w:style w:type="paragraph" w:customStyle="1" w:styleId="PlanStratgique">
    <w:name w:val="PlanStratégique"/>
    <w:basedOn w:val="Normal"/>
    <w:link w:val="PlanStratgiqueCar"/>
    <w:rsid w:val="003227BE"/>
    <w:pPr>
      <w:tabs>
        <w:tab w:val="clear" w:pos="567"/>
        <w:tab w:val="clear" w:pos="1276"/>
        <w:tab w:val="clear" w:pos="1843"/>
        <w:tab w:val="clear" w:pos="5387"/>
        <w:tab w:val="clear" w:pos="5954"/>
      </w:tabs>
      <w:overflowPunct/>
      <w:autoSpaceDE/>
      <w:autoSpaceDN/>
      <w:adjustRightInd/>
      <w:spacing w:after="120"/>
      <w:textAlignment w:val="auto"/>
    </w:pPr>
    <w:rPr>
      <w:rFonts w:ascii="Times New Roman" w:hAnsi="Times New Roman"/>
      <w:sz w:val="24"/>
      <w:szCs w:val="24"/>
      <w:lang w:val="es-ES_tradnl" w:eastAsia="fr-FR"/>
    </w:rPr>
  </w:style>
  <w:style w:type="character" w:customStyle="1" w:styleId="PlanStratgiqueCar">
    <w:name w:val="PlanStratégique Car"/>
    <w:basedOn w:val="DefaultParagraphFont"/>
    <w:link w:val="PlanStratgique"/>
    <w:rsid w:val="003227BE"/>
    <w:rPr>
      <w:rFonts w:eastAsia="Times New Roman"/>
      <w:sz w:val="24"/>
      <w:szCs w:val="24"/>
      <w:lang w:val="es-ES_tradnl" w:eastAsia="fr-FR"/>
    </w:rPr>
  </w:style>
  <w:style w:type="paragraph" w:customStyle="1" w:styleId="ITURef">
    <w:name w:val="ITURef"/>
    <w:basedOn w:val="Normal"/>
    <w:rsid w:val="003227BE"/>
    <w:pPr>
      <w:tabs>
        <w:tab w:val="clear" w:pos="567"/>
        <w:tab w:val="clear" w:pos="1276"/>
        <w:tab w:val="clear" w:pos="1843"/>
        <w:tab w:val="clear" w:pos="5387"/>
        <w:tab w:val="clear" w:pos="5954"/>
        <w:tab w:val="left" w:pos="7711"/>
        <w:tab w:val="left" w:pos="8448"/>
        <w:tab w:val="right" w:pos="10603"/>
      </w:tabs>
      <w:spacing w:before="0"/>
      <w:jc w:val="left"/>
    </w:pPr>
    <w:rPr>
      <w:rFonts w:ascii="Futura Lt BT" w:hAnsi="Futura Lt BT"/>
      <w:b/>
      <w:lang w:val="en-US"/>
    </w:rPr>
  </w:style>
  <w:style w:type="paragraph" w:customStyle="1" w:styleId="Default">
    <w:name w:val="Default"/>
    <w:rsid w:val="003227BE"/>
    <w:pPr>
      <w:autoSpaceDE w:val="0"/>
      <w:autoSpaceDN w:val="0"/>
      <w:adjustRightInd w:val="0"/>
    </w:pPr>
    <w:rPr>
      <w:rFonts w:eastAsia="Times New Roman"/>
      <w:color w:val="000000"/>
      <w:sz w:val="24"/>
      <w:szCs w:val="24"/>
      <w:lang w:val="fr-FR" w:eastAsia="fr-FR"/>
    </w:rPr>
  </w:style>
  <w:style w:type="paragraph" w:styleId="CommentText">
    <w:name w:val="annotation text"/>
    <w:basedOn w:val="Normal"/>
    <w:link w:val="CommentTextChar"/>
    <w:uiPriority w:val="99"/>
    <w:rsid w:val="003227BE"/>
    <w:pPr>
      <w:tabs>
        <w:tab w:val="clear" w:pos="567"/>
        <w:tab w:val="clear" w:pos="1276"/>
        <w:tab w:val="clear" w:pos="1843"/>
        <w:tab w:val="clear" w:pos="5387"/>
        <w:tab w:val="clear" w:pos="5954"/>
      </w:tabs>
      <w:spacing w:before="0"/>
      <w:jc w:val="left"/>
    </w:pPr>
    <w:rPr>
      <w:rFonts w:ascii="Arial" w:hAnsi="Arial"/>
    </w:rPr>
  </w:style>
  <w:style w:type="character" w:customStyle="1" w:styleId="CommentTextChar">
    <w:name w:val="Comment Text Char"/>
    <w:basedOn w:val="DefaultParagraphFont"/>
    <w:link w:val="CommentText"/>
    <w:uiPriority w:val="99"/>
    <w:rsid w:val="003227BE"/>
    <w:rPr>
      <w:rFonts w:ascii="Arial" w:eastAsia="Times New Roman" w:hAnsi="Arial"/>
      <w:lang w:val="en-GB" w:eastAsia="en-US"/>
    </w:rPr>
  </w:style>
  <w:style w:type="paragraph" w:styleId="CommentSubject">
    <w:name w:val="annotation subject"/>
    <w:basedOn w:val="CommentText"/>
    <w:next w:val="CommentText"/>
    <w:link w:val="CommentSubjectChar"/>
    <w:uiPriority w:val="99"/>
    <w:rsid w:val="003227BE"/>
    <w:pPr>
      <w:spacing w:after="120"/>
    </w:pPr>
    <w:rPr>
      <w:rFonts w:ascii="Times New Roman" w:hAnsi="Times New Roman"/>
      <w:b/>
      <w:lang w:val="en-US"/>
    </w:rPr>
  </w:style>
  <w:style w:type="character" w:customStyle="1" w:styleId="CommentSubjectChar">
    <w:name w:val="Comment Subject Char"/>
    <w:basedOn w:val="CommentTextChar"/>
    <w:link w:val="CommentSubject"/>
    <w:uiPriority w:val="99"/>
    <w:rsid w:val="003227BE"/>
    <w:rPr>
      <w:rFonts w:ascii="Arial" w:eastAsia="Times New Roman" w:hAnsi="Arial"/>
      <w:b/>
      <w:lang w:val="en-GB" w:eastAsia="en-US"/>
    </w:rPr>
  </w:style>
  <w:style w:type="paragraph" w:customStyle="1" w:styleId="MEP">
    <w:name w:val="MEP"/>
    <w:basedOn w:val="Normal"/>
    <w:rsid w:val="003227BE"/>
    <w:pPr>
      <w:tabs>
        <w:tab w:val="clear" w:pos="1276"/>
        <w:tab w:val="clear" w:pos="1843"/>
        <w:tab w:val="clear" w:pos="5387"/>
        <w:tab w:val="clear" w:pos="5954"/>
        <w:tab w:val="left" w:pos="1134"/>
        <w:tab w:val="left" w:pos="1559"/>
        <w:tab w:val="left" w:pos="2126"/>
        <w:tab w:val="left" w:pos="5386"/>
        <w:tab w:val="left" w:pos="5953"/>
      </w:tabs>
    </w:pPr>
    <w:rPr>
      <w:rFonts w:ascii="FrugalSans" w:hAnsi="FrugalSans"/>
      <w:b/>
      <w:bCs/>
      <w:lang w:val="es-ES"/>
    </w:rPr>
  </w:style>
  <w:style w:type="paragraph" w:styleId="Caption">
    <w:name w:val="caption"/>
    <w:basedOn w:val="Normal"/>
    <w:next w:val="Normal"/>
    <w:qFormat/>
    <w:rsid w:val="003227BE"/>
    <w:pPr>
      <w:pBdr>
        <w:top w:val="single" w:sz="6" w:space="3" w:color="auto"/>
      </w:pBdr>
      <w:tabs>
        <w:tab w:val="clear" w:pos="567"/>
        <w:tab w:val="clear" w:pos="1276"/>
        <w:tab w:val="clear" w:pos="1843"/>
        <w:tab w:val="clear" w:pos="5387"/>
        <w:tab w:val="clear" w:pos="5954"/>
        <w:tab w:val="left" w:pos="6660"/>
        <w:tab w:val="right" w:pos="10688"/>
      </w:tabs>
      <w:overflowPunct/>
      <w:autoSpaceDE/>
      <w:autoSpaceDN/>
      <w:adjustRightInd/>
      <w:spacing w:before="0"/>
      <w:ind w:right="-1414"/>
      <w:jc w:val="left"/>
      <w:textAlignment w:val="auto"/>
    </w:pPr>
    <w:rPr>
      <w:rFonts w:ascii="Futura Lt BT" w:hAnsi="Futura Lt BT"/>
      <w:b/>
      <w:szCs w:val="24"/>
    </w:rPr>
  </w:style>
  <w:style w:type="paragraph" w:customStyle="1" w:styleId="xl56">
    <w:name w:val="xl56"/>
    <w:basedOn w:val="Normal"/>
    <w:rsid w:val="003227BE"/>
    <w:pPr>
      <w:tabs>
        <w:tab w:val="clear" w:pos="567"/>
        <w:tab w:val="clear" w:pos="1276"/>
        <w:tab w:val="clear" w:pos="1843"/>
        <w:tab w:val="clear" w:pos="5387"/>
        <w:tab w:val="clear" w:pos="5954"/>
      </w:tabs>
      <w:spacing w:before="100" w:after="100"/>
      <w:jc w:val="left"/>
    </w:pPr>
    <w:rPr>
      <w:rFonts w:ascii="MS Sans Serif" w:hAnsi="MS Sans Serif"/>
      <w:sz w:val="16"/>
      <w:lang w:val="en-US"/>
    </w:rPr>
  </w:style>
  <w:style w:type="paragraph" w:customStyle="1" w:styleId="tableentry">
    <w:name w:val="table entry"/>
    <w:basedOn w:val="Normal"/>
    <w:rsid w:val="003227BE"/>
    <w:pPr>
      <w:tabs>
        <w:tab w:val="clear" w:pos="567"/>
        <w:tab w:val="clear" w:pos="1276"/>
        <w:tab w:val="clear" w:pos="1843"/>
        <w:tab w:val="clear" w:pos="5387"/>
        <w:tab w:val="clear" w:pos="5954"/>
      </w:tabs>
      <w:overflowPunct/>
      <w:autoSpaceDE/>
      <w:autoSpaceDN/>
      <w:adjustRightInd/>
      <w:spacing w:before="60" w:line="260" w:lineRule="atLeast"/>
      <w:jc w:val="left"/>
      <w:textAlignment w:val="auto"/>
    </w:pPr>
    <w:rPr>
      <w:rFonts w:ascii="NewCenturySchlbk" w:hAnsi="NewCenturySchlbk"/>
      <w:lang w:val="en-US"/>
    </w:rPr>
  </w:style>
  <w:style w:type="paragraph" w:customStyle="1" w:styleId="Betrifft">
    <w:name w:val="Betrifft"/>
    <w:basedOn w:val="StandardBrief"/>
    <w:next w:val="StandardBrief"/>
    <w:rsid w:val="003227BE"/>
    <w:rPr>
      <w:b/>
    </w:rPr>
  </w:style>
  <w:style w:type="paragraph" w:customStyle="1" w:styleId="SB2">
    <w:name w:val="SB2"/>
    <w:basedOn w:val="Normal"/>
    <w:rsid w:val="003227BE"/>
    <w:pPr>
      <w:tabs>
        <w:tab w:val="clear" w:pos="567"/>
        <w:tab w:val="clear" w:pos="1276"/>
        <w:tab w:val="clear" w:pos="1843"/>
        <w:tab w:val="clear" w:pos="5387"/>
        <w:tab w:val="clear" w:pos="5954"/>
        <w:tab w:val="right" w:pos="9639"/>
      </w:tabs>
      <w:spacing w:before="0" w:line="290" w:lineRule="atLeast"/>
      <w:jc w:val="right"/>
    </w:pPr>
    <w:rPr>
      <w:rFonts w:ascii="Arial" w:hAnsi="Arial"/>
      <w:sz w:val="22"/>
      <w:lang w:val="de-DE"/>
    </w:rPr>
  </w:style>
  <w:style w:type="paragraph" w:customStyle="1" w:styleId="SB1">
    <w:name w:val="SB1"/>
    <w:basedOn w:val="Betrifft"/>
    <w:next w:val="SB2"/>
    <w:rsid w:val="003227BE"/>
    <w:pPr>
      <w:jc w:val="right"/>
    </w:pPr>
  </w:style>
  <w:style w:type="table" w:customStyle="1" w:styleId="TableStyle1">
    <w:name w:val="Table Style1"/>
    <w:basedOn w:val="TableNormal"/>
    <w:rsid w:val="003227BE"/>
    <w:rPr>
      <w:rFonts w:ascii="Times" w:eastAsia="Times New Roman" w:hAnsi="Times"/>
    </w:rPr>
    <w:tblPr/>
  </w:style>
  <w:style w:type="paragraph" w:customStyle="1" w:styleId="LetterHead">
    <w:name w:val="LetterHead"/>
    <w:basedOn w:val="Normal"/>
    <w:rsid w:val="003227BE"/>
    <w:pPr>
      <w:pageBreakBefore/>
      <w:tabs>
        <w:tab w:val="clear" w:pos="567"/>
        <w:tab w:val="clear" w:pos="1276"/>
        <w:tab w:val="clear" w:pos="1843"/>
        <w:tab w:val="clear" w:pos="5387"/>
        <w:tab w:val="clear" w:pos="5954"/>
        <w:tab w:val="right" w:pos="8647"/>
      </w:tabs>
      <w:spacing w:before="660"/>
      <w:jc w:val="left"/>
    </w:pPr>
    <w:rPr>
      <w:rFonts w:ascii="Futura Lt BT" w:hAnsi="Futura Lt BT"/>
      <w:spacing w:val="25"/>
      <w:sz w:val="44"/>
      <w:lang w:val="en-US"/>
    </w:rPr>
  </w:style>
  <w:style w:type="paragraph" w:customStyle="1" w:styleId="Bureau">
    <w:name w:val="Bureau"/>
    <w:basedOn w:val="Normal"/>
    <w:rsid w:val="003227BE"/>
    <w:pPr>
      <w:tabs>
        <w:tab w:val="clear" w:pos="567"/>
        <w:tab w:val="clear" w:pos="1276"/>
        <w:tab w:val="clear" w:pos="1843"/>
        <w:tab w:val="clear" w:pos="5387"/>
        <w:tab w:val="clear" w:pos="5954"/>
        <w:tab w:val="right" w:pos="8732"/>
      </w:tabs>
      <w:jc w:val="left"/>
    </w:pPr>
    <w:rPr>
      <w:rFonts w:ascii="Futura Lt BT" w:hAnsi="Futura Lt BT"/>
      <w:i/>
      <w:sz w:val="28"/>
      <w:lang w:val="en-US"/>
    </w:rPr>
  </w:style>
  <w:style w:type="paragraph" w:customStyle="1" w:styleId="Item">
    <w:name w:val="Item"/>
    <w:basedOn w:val="Normal"/>
    <w:rsid w:val="003227BE"/>
    <w:pPr>
      <w:tabs>
        <w:tab w:val="clear" w:pos="567"/>
        <w:tab w:val="clear" w:pos="1276"/>
        <w:tab w:val="clear" w:pos="1843"/>
        <w:tab w:val="clear" w:pos="5387"/>
        <w:tab w:val="clear" w:pos="5954"/>
      </w:tabs>
      <w:spacing w:before="0"/>
      <w:jc w:val="left"/>
    </w:pPr>
    <w:rPr>
      <w:rFonts w:ascii="Futura Lt BT" w:hAnsi="Futura Lt BT"/>
      <w:b/>
      <w:sz w:val="22"/>
      <w:lang w:val="en-US"/>
    </w:rPr>
  </w:style>
  <w:style w:type="paragraph" w:customStyle="1" w:styleId="Standard">
    <w:name w:val="Standard"/>
    <w:rsid w:val="003227BE"/>
    <w:pPr>
      <w:widowControl w:val="0"/>
      <w:tabs>
        <w:tab w:val="left" w:pos="794"/>
        <w:tab w:val="left" w:pos="1191"/>
        <w:tab w:val="left" w:pos="1588"/>
        <w:tab w:val="left" w:pos="1985"/>
      </w:tabs>
      <w:overflowPunct w:val="0"/>
      <w:autoSpaceDE w:val="0"/>
      <w:autoSpaceDN w:val="0"/>
      <w:adjustRightInd w:val="0"/>
      <w:spacing w:before="120"/>
      <w:textAlignment w:val="baseline"/>
    </w:pPr>
    <w:rPr>
      <w:rFonts w:eastAsia="Times New Roman"/>
      <w:sz w:val="24"/>
      <w:lang w:val="en-GB" w:eastAsia="en-US"/>
    </w:rPr>
  </w:style>
  <w:style w:type="paragraph" w:customStyle="1" w:styleId="Title4">
    <w:name w:val="Title 4"/>
    <w:basedOn w:val="Normal"/>
    <w:next w:val="Heading1"/>
    <w:rsid w:val="003227BE"/>
    <w:pPr>
      <w:tabs>
        <w:tab w:val="clear" w:pos="1276"/>
        <w:tab w:val="clear" w:pos="1843"/>
        <w:tab w:val="clear" w:pos="5387"/>
        <w:tab w:val="clear" w:pos="5954"/>
        <w:tab w:val="left" w:pos="1134"/>
        <w:tab w:val="left" w:pos="1701"/>
        <w:tab w:val="left" w:pos="2268"/>
        <w:tab w:val="left" w:pos="2835"/>
      </w:tabs>
      <w:spacing w:before="240"/>
      <w:jc w:val="center"/>
    </w:pPr>
    <w:rPr>
      <w:rFonts w:ascii="Times New Roman" w:hAnsi="Times New Roman"/>
      <w:b/>
      <w:sz w:val="28"/>
      <w:lang w:val="fr-FR"/>
    </w:rPr>
  </w:style>
  <w:style w:type="paragraph" w:customStyle="1" w:styleId="Equationlegend">
    <w:name w:val="Equation_legend"/>
    <w:basedOn w:val="Normal"/>
    <w:rsid w:val="003227BE"/>
    <w:pPr>
      <w:tabs>
        <w:tab w:val="clear" w:pos="567"/>
        <w:tab w:val="clear" w:pos="1276"/>
        <w:tab w:val="clear" w:pos="1843"/>
        <w:tab w:val="clear" w:pos="5387"/>
        <w:tab w:val="clear" w:pos="5954"/>
        <w:tab w:val="right" w:pos="1814"/>
        <w:tab w:val="left" w:pos="1985"/>
      </w:tabs>
      <w:spacing w:before="80"/>
      <w:ind w:left="1985" w:hanging="1985"/>
      <w:jc w:val="left"/>
    </w:pPr>
    <w:rPr>
      <w:rFonts w:ascii="Times New Roman" w:hAnsi="Times New Roman"/>
      <w:sz w:val="24"/>
      <w:lang w:val="es-ES_tradnl"/>
    </w:rPr>
  </w:style>
  <w:style w:type="paragraph" w:customStyle="1" w:styleId="Recref">
    <w:name w:val="Rec_ref"/>
    <w:basedOn w:val="Normal"/>
    <w:next w:val="Normal"/>
    <w:rsid w:val="003227BE"/>
    <w:pPr>
      <w:keepNext/>
      <w:keepLines/>
      <w:tabs>
        <w:tab w:val="clear" w:pos="567"/>
        <w:tab w:val="clear" w:pos="1276"/>
        <w:tab w:val="clear" w:pos="1843"/>
        <w:tab w:val="clear" w:pos="5387"/>
        <w:tab w:val="clear" w:pos="5954"/>
      </w:tabs>
      <w:jc w:val="center"/>
    </w:pPr>
    <w:rPr>
      <w:rFonts w:ascii="Times New Roman" w:hAnsi="Times New Roman"/>
      <w:i/>
      <w:sz w:val="24"/>
      <w:lang w:val="es-ES_tradnl"/>
    </w:rPr>
  </w:style>
  <w:style w:type="paragraph" w:customStyle="1" w:styleId="AppendixNoTitle0">
    <w:name w:val="Appendix_NoTitle"/>
    <w:basedOn w:val="Normal"/>
    <w:next w:val="Normal"/>
    <w:rsid w:val="003227BE"/>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rPr>
  </w:style>
  <w:style w:type="table" w:styleId="TableProfessional">
    <w:name w:val="Table Professional"/>
    <w:basedOn w:val="TableNormal"/>
    <w:rsid w:val="003227BE"/>
    <w:pPr>
      <w:overflowPunct w:val="0"/>
      <w:autoSpaceDE w:val="0"/>
      <w:autoSpaceDN w:val="0"/>
      <w:adjustRightInd w:val="0"/>
      <w:textAlignment w:val="baseline"/>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paragraph" w:customStyle="1" w:styleId="NomEtude">
    <w:name w:val="Nom Etude"/>
    <w:basedOn w:val="Normal"/>
    <w:rsid w:val="003227BE"/>
    <w:pPr>
      <w:keepLines/>
      <w:tabs>
        <w:tab w:val="clear" w:pos="567"/>
        <w:tab w:val="clear" w:pos="1276"/>
        <w:tab w:val="clear" w:pos="1843"/>
        <w:tab w:val="clear" w:pos="5387"/>
        <w:tab w:val="clear" w:pos="5954"/>
      </w:tabs>
      <w:overflowPunct/>
      <w:autoSpaceDE/>
      <w:autoSpaceDN/>
      <w:adjustRightInd/>
      <w:spacing w:after="120"/>
      <w:jc w:val="center"/>
      <w:textAlignment w:val="auto"/>
    </w:pPr>
    <w:rPr>
      <w:rFonts w:ascii="Arial" w:hAnsi="Arial"/>
      <w:color w:val="00477F"/>
      <w:sz w:val="36"/>
      <w:lang w:val="fr-FR" w:eastAsia="fr-FR"/>
    </w:rPr>
  </w:style>
  <w:style w:type="paragraph" w:customStyle="1" w:styleId="Titrealina">
    <w:name w:val="Titre alinéa"/>
    <w:basedOn w:val="Normal"/>
    <w:next w:val="NormalIndent"/>
    <w:rsid w:val="003227BE"/>
    <w:pPr>
      <w:keepNext/>
      <w:keepLines/>
      <w:tabs>
        <w:tab w:val="clear" w:pos="567"/>
        <w:tab w:val="clear" w:pos="1276"/>
        <w:tab w:val="clear" w:pos="1843"/>
        <w:tab w:val="clear" w:pos="5387"/>
        <w:tab w:val="clear" w:pos="5954"/>
      </w:tabs>
      <w:overflowPunct/>
      <w:autoSpaceDE/>
      <w:autoSpaceDN/>
      <w:adjustRightInd/>
      <w:spacing w:before="480"/>
      <w:ind w:left="851"/>
      <w:jc w:val="left"/>
      <w:textAlignment w:val="auto"/>
    </w:pPr>
    <w:rPr>
      <w:rFonts w:ascii="Arial Gras" w:hAnsi="Arial Gras"/>
      <w:b/>
      <w:color w:val="00477F"/>
      <w:sz w:val="24"/>
      <w:lang w:val="fr-FR" w:eastAsia="fr-FR"/>
    </w:rPr>
  </w:style>
  <w:style w:type="paragraph" w:customStyle="1" w:styleId="Enum1Suite">
    <w:name w:val="Enum1 Suite"/>
    <w:basedOn w:val="Normal"/>
    <w:rsid w:val="003227BE"/>
    <w:pPr>
      <w:keepLines/>
      <w:tabs>
        <w:tab w:val="clear" w:pos="567"/>
        <w:tab w:val="clear" w:pos="1276"/>
        <w:tab w:val="clear" w:pos="1843"/>
        <w:tab w:val="clear" w:pos="5387"/>
        <w:tab w:val="clear" w:pos="5954"/>
      </w:tabs>
      <w:overflowPunct/>
      <w:autoSpaceDE/>
      <w:autoSpaceDN/>
      <w:adjustRightInd/>
      <w:spacing w:before="180"/>
      <w:ind w:left="1418"/>
      <w:textAlignment w:val="auto"/>
    </w:pPr>
    <w:rPr>
      <w:rFonts w:ascii="Arial" w:hAnsi="Arial"/>
      <w:lang w:val="fr-FR" w:eastAsia="fr-FR"/>
    </w:rPr>
  </w:style>
  <w:style w:type="paragraph" w:customStyle="1" w:styleId="Enum1Titre">
    <w:name w:val="Enum1 Titre"/>
    <w:basedOn w:val="Normal"/>
    <w:next w:val="Enum1Suite"/>
    <w:rsid w:val="003227BE"/>
    <w:pPr>
      <w:keepNext/>
      <w:keepLines/>
      <w:tabs>
        <w:tab w:val="clear" w:pos="567"/>
        <w:tab w:val="clear" w:pos="1276"/>
        <w:tab w:val="clear" w:pos="1843"/>
        <w:tab w:val="clear" w:pos="5387"/>
        <w:tab w:val="clear" w:pos="5954"/>
        <w:tab w:val="num" w:pos="1418"/>
      </w:tabs>
      <w:overflowPunct/>
      <w:autoSpaceDE/>
      <w:autoSpaceDN/>
      <w:adjustRightInd/>
      <w:spacing w:before="180"/>
      <w:ind w:left="1418" w:hanging="284"/>
      <w:textAlignment w:val="auto"/>
    </w:pPr>
    <w:rPr>
      <w:rFonts w:ascii="Arial" w:hAnsi="Arial"/>
      <w:b/>
      <w:color w:val="808080"/>
      <w:lang w:val="fr-FR" w:eastAsia="fr-FR"/>
    </w:rPr>
  </w:style>
  <w:style w:type="paragraph" w:customStyle="1" w:styleId="Enum4">
    <w:name w:val="Enum4"/>
    <w:basedOn w:val="Normal"/>
    <w:rsid w:val="003227BE"/>
    <w:pPr>
      <w:keepLines/>
      <w:tabs>
        <w:tab w:val="clear" w:pos="567"/>
        <w:tab w:val="clear" w:pos="1276"/>
        <w:tab w:val="clear" w:pos="1843"/>
        <w:tab w:val="clear" w:pos="5387"/>
        <w:tab w:val="clear" w:pos="5954"/>
        <w:tab w:val="num" w:pos="1417"/>
      </w:tabs>
      <w:overflowPunct/>
      <w:autoSpaceDE/>
      <w:autoSpaceDN/>
      <w:adjustRightInd/>
      <w:spacing w:before="60"/>
      <w:ind w:left="3118" w:hanging="283"/>
      <w:textAlignment w:val="auto"/>
    </w:pPr>
    <w:rPr>
      <w:rFonts w:ascii="Arial" w:hAnsi="Arial"/>
      <w:lang w:val="fr-FR" w:eastAsia="fr-FR"/>
    </w:rPr>
  </w:style>
  <w:style w:type="paragraph" w:customStyle="1" w:styleId="0-para">
    <w:name w:val="0-para"/>
    <w:basedOn w:val="Normal"/>
    <w:link w:val="0-paraCar"/>
    <w:rsid w:val="003227BE"/>
    <w:pPr>
      <w:tabs>
        <w:tab w:val="clear" w:pos="567"/>
        <w:tab w:val="clear" w:pos="1276"/>
        <w:tab w:val="clear" w:pos="1843"/>
        <w:tab w:val="clear" w:pos="5387"/>
        <w:tab w:val="clear" w:pos="5954"/>
      </w:tabs>
      <w:overflowPunct/>
      <w:autoSpaceDE/>
      <w:autoSpaceDN/>
      <w:adjustRightInd/>
      <w:spacing w:after="120" w:line="120" w:lineRule="atLeast"/>
      <w:ind w:left="992"/>
      <w:textAlignment w:val="auto"/>
    </w:pPr>
    <w:rPr>
      <w:rFonts w:ascii="Arial" w:hAnsi="Arial"/>
      <w:lang w:val="fr-FR" w:eastAsia="fr-FR"/>
    </w:rPr>
  </w:style>
  <w:style w:type="character" w:customStyle="1" w:styleId="0-paraCar">
    <w:name w:val="0-para Car"/>
    <w:basedOn w:val="DefaultParagraphFont"/>
    <w:link w:val="0-para"/>
    <w:rsid w:val="003227BE"/>
    <w:rPr>
      <w:rFonts w:ascii="Arial" w:eastAsia="Times New Roman" w:hAnsi="Arial"/>
      <w:lang w:val="fr-FR" w:eastAsia="fr-FR"/>
    </w:rPr>
  </w:style>
  <w:style w:type="character" w:customStyle="1" w:styleId="EmailStyle393">
    <w:name w:val="EmailStyle393"/>
    <w:basedOn w:val="DefaultParagraphFont"/>
    <w:semiHidden/>
    <w:rsid w:val="003227BE"/>
    <w:rPr>
      <w:rFonts w:ascii="Arial" w:hAnsi="Arial" w:cs="Arial"/>
      <w:color w:val="000080"/>
      <w:sz w:val="20"/>
      <w:szCs w:val="20"/>
    </w:rPr>
  </w:style>
  <w:style w:type="table" w:styleId="TableElegant">
    <w:name w:val="Table Elegant"/>
    <w:basedOn w:val="TableNormal"/>
    <w:rsid w:val="003227BE"/>
    <w:pPr>
      <w:overflowPunct w:val="0"/>
      <w:autoSpaceDE w:val="0"/>
      <w:autoSpaceDN w:val="0"/>
      <w:adjustRightInd w:val="0"/>
      <w:textAlignment w:val="baseline"/>
    </w:pPr>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wfxkeyword0">
    <w:name w:val="wfxkeyword"/>
    <w:basedOn w:val="Normal"/>
    <w:rsid w:val="003227BE"/>
    <w:pPr>
      <w:tabs>
        <w:tab w:val="clear" w:pos="567"/>
        <w:tab w:val="clear" w:pos="1276"/>
        <w:tab w:val="clear" w:pos="1843"/>
        <w:tab w:val="clear" w:pos="5387"/>
        <w:tab w:val="clear" w:pos="5954"/>
      </w:tabs>
      <w:autoSpaceDE/>
      <w:autoSpaceDN/>
      <w:adjustRightInd/>
      <w:spacing w:before="30"/>
      <w:jc w:val="left"/>
      <w:textAlignment w:val="auto"/>
    </w:pPr>
    <w:rPr>
      <w:rFonts w:ascii="Arial" w:hAnsi="Arial" w:cs="Arial"/>
      <w:lang w:val="en-US"/>
    </w:rPr>
  </w:style>
  <w:style w:type="paragraph" w:customStyle="1" w:styleId="MessageHeaderLast">
    <w:name w:val="Message Header Last"/>
    <w:basedOn w:val="MessageHeader"/>
    <w:next w:val="BodyText"/>
    <w:rsid w:val="003227BE"/>
    <w:pPr>
      <w:keepLines/>
      <w:pBdr>
        <w:top w:val="none" w:sz="0" w:space="0" w:color="auto"/>
        <w:left w:val="none" w:sz="0" w:space="0" w:color="auto"/>
        <w:bottom w:val="single" w:sz="6" w:space="19" w:color="auto"/>
        <w:right w:val="none" w:sz="0" w:space="0" w:color="auto"/>
        <w:between w:val="single" w:sz="6" w:space="19" w:color="auto"/>
      </w:pBdr>
      <w:shd w:val="clear" w:color="auto" w:fill="auto"/>
      <w:tabs>
        <w:tab w:val="left" w:pos="1260"/>
        <w:tab w:val="left" w:pos="2940"/>
        <w:tab w:val="left" w:pos="5040"/>
        <w:tab w:val="right" w:pos="8640"/>
      </w:tabs>
      <w:overflowPunct w:val="0"/>
      <w:autoSpaceDE w:val="0"/>
      <w:autoSpaceDN w:val="0"/>
      <w:adjustRightInd w:val="0"/>
      <w:spacing w:before="120" w:after="120" w:line="440" w:lineRule="atLeast"/>
      <w:ind w:left="0" w:firstLine="0"/>
      <w:textAlignment w:val="baseline"/>
    </w:pPr>
    <w:rPr>
      <w:rFonts w:cs="Times New Roman"/>
      <w:spacing w:val="-5"/>
      <w:sz w:val="20"/>
      <w:szCs w:val="20"/>
      <w:lang w:val="en-US"/>
    </w:rPr>
  </w:style>
  <w:style w:type="paragraph" w:styleId="MessageHeader">
    <w:name w:val="Message Header"/>
    <w:basedOn w:val="Normal"/>
    <w:link w:val="MessageHeaderChar"/>
    <w:rsid w:val="003227BE"/>
    <w:pPr>
      <w:pBdr>
        <w:top w:val="single" w:sz="6" w:space="1" w:color="auto"/>
        <w:left w:val="single" w:sz="6" w:space="1" w:color="auto"/>
        <w:bottom w:val="single" w:sz="6" w:space="1" w:color="auto"/>
        <w:right w:val="single" w:sz="6" w:space="1" w:color="auto"/>
      </w:pBdr>
      <w:shd w:val="pct20" w:color="auto" w:fill="auto"/>
      <w:tabs>
        <w:tab w:val="clear" w:pos="567"/>
        <w:tab w:val="clear" w:pos="1276"/>
        <w:tab w:val="clear" w:pos="1843"/>
        <w:tab w:val="clear" w:pos="5387"/>
        <w:tab w:val="clear" w:pos="5954"/>
      </w:tabs>
      <w:overflowPunct/>
      <w:autoSpaceDE/>
      <w:autoSpaceDN/>
      <w:adjustRightInd/>
      <w:spacing w:before="0"/>
      <w:ind w:left="1134" w:hanging="1134"/>
      <w:jc w:val="left"/>
      <w:textAlignment w:val="auto"/>
    </w:pPr>
    <w:rPr>
      <w:rFonts w:ascii="Arial" w:hAnsi="Arial" w:cs="Arial"/>
      <w:sz w:val="24"/>
      <w:szCs w:val="24"/>
      <w:lang w:val="es-ES_tradnl"/>
    </w:rPr>
  </w:style>
  <w:style w:type="character" w:customStyle="1" w:styleId="MessageHeaderChar">
    <w:name w:val="Message Header Char"/>
    <w:basedOn w:val="DefaultParagraphFont"/>
    <w:link w:val="MessageHeader"/>
    <w:rsid w:val="003227BE"/>
    <w:rPr>
      <w:rFonts w:ascii="Arial" w:eastAsia="Times New Roman" w:hAnsi="Arial" w:cs="Arial"/>
      <w:sz w:val="24"/>
      <w:szCs w:val="24"/>
      <w:shd w:val="pct20" w:color="auto" w:fill="auto"/>
      <w:lang w:val="es-ES_tradnl" w:eastAsia="en-US"/>
    </w:rPr>
  </w:style>
  <w:style w:type="paragraph" w:customStyle="1" w:styleId="Tablelegend">
    <w:name w:val="Table_legend"/>
    <w:basedOn w:val="Normal"/>
    <w:rsid w:val="003227BE"/>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40"/>
      <w:jc w:val="left"/>
    </w:pPr>
    <w:rPr>
      <w:rFonts w:ascii="Times New Roman" w:hAnsi="Times New Roman"/>
      <w:sz w:val="22"/>
    </w:rPr>
  </w:style>
  <w:style w:type="paragraph" w:customStyle="1" w:styleId="xl25">
    <w:name w:val="xl25"/>
    <w:basedOn w:val="Normal"/>
    <w:rsid w:val="003227BE"/>
    <w:pPr>
      <w:pBdr>
        <w:top w:val="single" w:sz="6" w:space="0" w:color="auto"/>
        <w:left w:val="single" w:sz="6" w:space="0" w:color="auto"/>
        <w:bottom w:val="single" w:sz="6" w:space="0" w:color="auto"/>
        <w:right w:val="single" w:sz="6" w:space="0" w:color="auto"/>
      </w:pBdr>
      <w:shd w:val="clear" w:color="auto" w:fill="C0C0C0"/>
      <w:tabs>
        <w:tab w:val="clear" w:pos="567"/>
        <w:tab w:val="clear" w:pos="1276"/>
        <w:tab w:val="clear" w:pos="1843"/>
        <w:tab w:val="clear" w:pos="5387"/>
        <w:tab w:val="clear" w:pos="5954"/>
      </w:tabs>
      <w:spacing w:before="100" w:after="100"/>
      <w:jc w:val="left"/>
    </w:pPr>
    <w:rPr>
      <w:rFonts w:ascii="Arial" w:hAnsi="Arial"/>
      <w:b/>
      <w:sz w:val="24"/>
      <w:lang w:val="en-US"/>
    </w:rPr>
  </w:style>
  <w:style w:type="paragraph" w:customStyle="1" w:styleId="xl26">
    <w:name w:val="xl26"/>
    <w:basedOn w:val="Normal"/>
    <w:rsid w:val="003227BE"/>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27">
    <w:name w:val="xl27"/>
    <w:basedOn w:val="Normal"/>
    <w:rsid w:val="003227BE"/>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Unicode MS" w:hAnsi="Arial Unicode MS"/>
      <w:sz w:val="24"/>
      <w:lang w:val="en-US"/>
    </w:rPr>
  </w:style>
  <w:style w:type="paragraph" w:customStyle="1" w:styleId="xl28">
    <w:name w:val="xl28"/>
    <w:basedOn w:val="Normal"/>
    <w:rsid w:val="003227BE"/>
    <w:pPr>
      <w:pBdr>
        <w:top w:val="single" w:sz="6" w:space="0" w:color="auto"/>
        <w:left w:val="single" w:sz="6" w:space="0" w:color="auto"/>
        <w:bottom w:val="single" w:sz="6" w:space="0" w:color="auto"/>
        <w:right w:val="single" w:sz="6" w:space="0" w:color="auto"/>
      </w:pBdr>
      <w:shd w:val="clear" w:color="auto" w:fill="C0C0C0"/>
      <w:tabs>
        <w:tab w:val="clear" w:pos="567"/>
        <w:tab w:val="clear" w:pos="1276"/>
        <w:tab w:val="clear" w:pos="1843"/>
        <w:tab w:val="clear" w:pos="5387"/>
        <w:tab w:val="clear" w:pos="5954"/>
      </w:tabs>
      <w:spacing w:before="100" w:after="100"/>
      <w:jc w:val="left"/>
    </w:pPr>
    <w:rPr>
      <w:rFonts w:ascii="Arial" w:hAnsi="Arial"/>
      <w:b/>
      <w:sz w:val="24"/>
      <w:lang w:val="en-US"/>
    </w:rPr>
  </w:style>
  <w:style w:type="paragraph" w:customStyle="1" w:styleId="xl29">
    <w:name w:val="xl29"/>
    <w:basedOn w:val="Normal"/>
    <w:rsid w:val="003227BE"/>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30">
    <w:name w:val="xl30"/>
    <w:basedOn w:val="Normal"/>
    <w:rsid w:val="003227BE"/>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Unicode MS" w:hAnsi="Arial Unicode MS"/>
      <w:sz w:val="24"/>
      <w:lang w:val="en-US"/>
    </w:rPr>
  </w:style>
  <w:style w:type="paragraph" w:customStyle="1" w:styleId="xl31">
    <w:name w:val="xl31"/>
    <w:basedOn w:val="Normal"/>
    <w:rsid w:val="003227BE"/>
    <w:pPr>
      <w:tabs>
        <w:tab w:val="clear" w:pos="567"/>
        <w:tab w:val="clear" w:pos="1276"/>
        <w:tab w:val="clear" w:pos="1843"/>
        <w:tab w:val="clear" w:pos="5387"/>
        <w:tab w:val="clear" w:pos="5954"/>
      </w:tabs>
      <w:spacing w:before="100" w:after="100"/>
      <w:jc w:val="left"/>
    </w:pPr>
    <w:rPr>
      <w:rFonts w:ascii="Times New Roman" w:hAnsi="Times New Roman"/>
      <w:b/>
      <w:sz w:val="28"/>
      <w:lang w:val="en-US"/>
    </w:rPr>
  </w:style>
  <w:style w:type="paragraph" w:customStyle="1" w:styleId="xl32">
    <w:name w:val="xl32"/>
    <w:basedOn w:val="Normal"/>
    <w:rsid w:val="003227BE"/>
    <w:pPr>
      <w:tabs>
        <w:tab w:val="clear" w:pos="567"/>
        <w:tab w:val="clear" w:pos="1276"/>
        <w:tab w:val="clear" w:pos="1843"/>
        <w:tab w:val="clear" w:pos="5387"/>
        <w:tab w:val="clear" w:pos="5954"/>
      </w:tabs>
      <w:spacing w:before="100" w:after="100"/>
      <w:jc w:val="left"/>
    </w:pPr>
    <w:rPr>
      <w:rFonts w:ascii="Arial Unicode MS" w:hAnsi="Arial Unicode MS"/>
      <w:sz w:val="24"/>
      <w:lang w:val="en-US"/>
    </w:rPr>
  </w:style>
  <w:style w:type="paragraph" w:customStyle="1" w:styleId="xl33">
    <w:name w:val="xl33"/>
    <w:basedOn w:val="Normal"/>
    <w:rsid w:val="003227BE"/>
    <w:pPr>
      <w:tabs>
        <w:tab w:val="clear" w:pos="567"/>
        <w:tab w:val="clear" w:pos="1276"/>
        <w:tab w:val="clear" w:pos="1843"/>
        <w:tab w:val="clear" w:pos="5387"/>
        <w:tab w:val="clear" w:pos="5954"/>
      </w:tabs>
      <w:spacing w:before="100" w:after="100"/>
      <w:jc w:val="left"/>
    </w:pPr>
    <w:rPr>
      <w:rFonts w:ascii="Times New Roman" w:hAnsi="Times New Roman"/>
      <w:sz w:val="24"/>
      <w:lang w:val="en-US"/>
    </w:rPr>
  </w:style>
  <w:style w:type="paragraph" w:customStyle="1" w:styleId="xl34">
    <w:name w:val="xl34"/>
    <w:basedOn w:val="Normal"/>
    <w:rsid w:val="003227BE"/>
    <w:pPr>
      <w:tabs>
        <w:tab w:val="clear" w:pos="567"/>
        <w:tab w:val="clear" w:pos="1276"/>
        <w:tab w:val="clear" w:pos="1843"/>
        <w:tab w:val="clear" w:pos="5387"/>
        <w:tab w:val="clear" w:pos="5954"/>
      </w:tabs>
      <w:spacing w:before="100" w:after="100"/>
      <w:jc w:val="left"/>
    </w:pPr>
    <w:rPr>
      <w:rFonts w:ascii="Times New Roman" w:hAnsi="Times New Roman"/>
      <w:sz w:val="24"/>
      <w:lang w:val="en-US"/>
    </w:rPr>
  </w:style>
  <w:style w:type="paragraph" w:customStyle="1" w:styleId="xl35">
    <w:name w:val="xl35"/>
    <w:basedOn w:val="Normal"/>
    <w:rsid w:val="003227BE"/>
    <w:pPr>
      <w:tabs>
        <w:tab w:val="clear" w:pos="567"/>
        <w:tab w:val="clear" w:pos="1276"/>
        <w:tab w:val="clear" w:pos="1843"/>
        <w:tab w:val="clear" w:pos="5387"/>
        <w:tab w:val="clear" w:pos="5954"/>
      </w:tabs>
      <w:spacing w:before="100" w:after="100"/>
      <w:jc w:val="left"/>
    </w:pPr>
    <w:rPr>
      <w:rFonts w:ascii="Times New Roman" w:hAnsi="Times New Roman"/>
      <w:sz w:val="24"/>
      <w:lang w:val="en-US"/>
    </w:rPr>
  </w:style>
  <w:style w:type="paragraph" w:customStyle="1" w:styleId="xl36">
    <w:name w:val="xl36"/>
    <w:basedOn w:val="Normal"/>
    <w:rsid w:val="003227BE"/>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color w:val="FF0000"/>
      <w:sz w:val="24"/>
      <w:lang w:val="en-US"/>
    </w:rPr>
  </w:style>
  <w:style w:type="paragraph" w:customStyle="1" w:styleId="xl37">
    <w:name w:val="xl37"/>
    <w:basedOn w:val="Normal"/>
    <w:rsid w:val="003227BE"/>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38">
    <w:name w:val="xl38"/>
    <w:basedOn w:val="Normal"/>
    <w:rsid w:val="003227BE"/>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39">
    <w:name w:val="xl39"/>
    <w:basedOn w:val="Normal"/>
    <w:rsid w:val="003227BE"/>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40">
    <w:name w:val="xl40"/>
    <w:basedOn w:val="Normal"/>
    <w:rsid w:val="003227BE"/>
    <w:pPr>
      <w:pBdr>
        <w:top w:val="single" w:sz="6" w:space="0" w:color="auto"/>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41">
    <w:name w:val="xl41"/>
    <w:basedOn w:val="Normal"/>
    <w:rsid w:val="003227BE"/>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color w:val="000000"/>
      <w:sz w:val="24"/>
      <w:lang w:val="en-US"/>
    </w:rPr>
  </w:style>
  <w:style w:type="paragraph" w:customStyle="1" w:styleId="font6">
    <w:name w:val="font6"/>
    <w:basedOn w:val="Normal"/>
    <w:rsid w:val="003227BE"/>
    <w:pPr>
      <w:tabs>
        <w:tab w:val="clear" w:pos="567"/>
        <w:tab w:val="clear" w:pos="1276"/>
        <w:tab w:val="clear" w:pos="1843"/>
        <w:tab w:val="clear" w:pos="5387"/>
        <w:tab w:val="clear" w:pos="5954"/>
      </w:tabs>
      <w:spacing w:before="100" w:after="100"/>
      <w:jc w:val="left"/>
    </w:pPr>
    <w:rPr>
      <w:rFonts w:ascii="Helv" w:hAnsi="Helv"/>
      <w:b/>
      <w:i/>
      <w:sz w:val="24"/>
      <w:u w:val="single"/>
      <w:lang w:val="en-US"/>
    </w:rPr>
  </w:style>
  <w:style w:type="paragraph" w:customStyle="1" w:styleId="xl22">
    <w:name w:val="xl22"/>
    <w:basedOn w:val="Normal"/>
    <w:rsid w:val="003227BE"/>
    <w:pPr>
      <w:tabs>
        <w:tab w:val="clear" w:pos="567"/>
        <w:tab w:val="clear" w:pos="1276"/>
        <w:tab w:val="clear" w:pos="1843"/>
        <w:tab w:val="clear" w:pos="5387"/>
        <w:tab w:val="clear" w:pos="5954"/>
      </w:tabs>
      <w:spacing w:before="100" w:after="100"/>
      <w:jc w:val="left"/>
    </w:pPr>
    <w:rPr>
      <w:rFonts w:ascii="Arial Unicode MS" w:hAnsi="Arial Unicode MS"/>
      <w:sz w:val="24"/>
      <w:lang w:val="en-US"/>
    </w:rPr>
  </w:style>
  <w:style w:type="paragraph" w:customStyle="1" w:styleId="xl23">
    <w:name w:val="xl23"/>
    <w:basedOn w:val="Normal"/>
    <w:rsid w:val="003227BE"/>
    <w:pPr>
      <w:tabs>
        <w:tab w:val="clear" w:pos="567"/>
        <w:tab w:val="clear" w:pos="1276"/>
        <w:tab w:val="clear" w:pos="1843"/>
        <w:tab w:val="clear" w:pos="5387"/>
        <w:tab w:val="clear" w:pos="5954"/>
      </w:tabs>
      <w:spacing w:before="100" w:after="100"/>
      <w:jc w:val="left"/>
    </w:pPr>
    <w:rPr>
      <w:rFonts w:ascii="Arial Unicode MS" w:hAnsi="Arial Unicode MS"/>
      <w:sz w:val="24"/>
      <w:lang w:val="en-US"/>
    </w:rPr>
  </w:style>
  <w:style w:type="paragraph" w:customStyle="1" w:styleId="xl42">
    <w:name w:val="xl42"/>
    <w:basedOn w:val="Normal"/>
    <w:rsid w:val="003227BE"/>
    <w:pPr>
      <w:tabs>
        <w:tab w:val="clear" w:pos="567"/>
        <w:tab w:val="clear" w:pos="1276"/>
        <w:tab w:val="clear" w:pos="1843"/>
        <w:tab w:val="clear" w:pos="5387"/>
        <w:tab w:val="clear" w:pos="5954"/>
      </w:tabs>
      <w:spacing w:before="100" w:after="100"/>
      <w:jc w:val="left"/>
    </w:pPr>
    <w:rPr>
      <w:rFonts w:ascii="Helv" w:hAnsi="Helv"/>
      <w:b/>
      <w:sz w:val="28"/>
      <w:lang w:val="en-US"/>
    </w:rPr>
  </w:style>
  <w:style w:type="paragraph" w:customStyle="1" w:styleId="xl43">
    <w:name w:val="xl43"/>
    <w:basedOn w:val="Normal"/>
    <w:rsid w:val="003227BE"/>
    <w:pPr>
      <w:tabs>
        <w:tab w:val="clear" w:pos="567"/>
        <w:tab w:val="clear" w:pos="1276"/>
        <w:tab w:val="clear" w:pos="1843"/>
        <w:tab w:val="clear" w:pos="5387"/>
        <w:tab w:val="clear" w:pos="5954"/>
      </w:tabs>
      <w:spacing w:before="100" w:after="100"/>
      <w:jc w:val="left"/>
    </w:pPr>
    <w:rPr>
      <w:rFonts w:ascii="Helv" w:hAnsi="Helv"/>
      <w:b/>
      <w:sz w:val="24"/>
      <w:lang w:val="en-US"/>
    </w:rPr>
  </w:style>
  <w:style w:type="paragraph" w:customStyle="1" w:styleId="xl44">
    <w:name w:val="xl44"/>
    <w:basedOn w:val="Normal"/>
    <w:rsid w:val="003227BE"/>
    <w:pPr>
      <w:tabs>
        <w:tab w:val="clear" w:pos="567"/>
        <w:tab w:val="clear" w:pos="1276"/>
        <w:tab w:val="clear" w:pos="1843"/>
        <w:tab w:val="clear" w:pos="5387"/>
        <w:tab w:val="clear" w:pos="5954"/>
      </w:tabs>
      <w:spacing w:before="100" w:after="100"/>
      <w:jc w:val="left"/>
    </w:pPr>
    <w:rPr>
      <w:rFonts w:ascii="Helv" w:hAnsi="Helv"/>
      <w:b/>
      <w:i/>
      <w:sz w:val="24"/>
      <w:lang w:val="en-US"/>
    </w:rPr>
  </w:style>
  <w:style w:type="paragraph" w:customStyle="1" w:styleId="xl45">
    <w:name w:val="xl45"/>
    <w:basedOn w:val="Normal"/>
    <w:rsid w:val="003227BE"/>
    <w:pPr>
      <w:tabs>
        <w:tab w:val="clear" w:pos="567"/>
        <w:tab w:val="clear" w:pos="1276"/>
        <w:tab w:val="clear" w:pos="1843"/>
        <w:tab w:val="clear" w:pos="5387"/>
        <w:tab w:val="clear" w:pos="5954"/>
      </w:tabs>
      <w:spacing w:before="100" w:after="100"/>
      <w:jc w:val="left"/>
    </w:pPr>
    <w:rPr>
      <w:rFonts w:ascii="Arial" w:hAnsi="Arial"/>
      <w:b/>
      <w:sz w:val="24"/>
      <w:lang w:val="en-US"/>
    </w:rPr>
  </w:style>
  <w:style w:type="paragraph" w:customStyle="1" w:styleId="xl46">
    <w:name w:val="xl46"/>
    <w:basedOn w:val="Normal"/>
    <w:rsid w:val="003227BE"/>
    <w:pPr>
      <w:tabs>
        <w:tab w:val="clear" w:pos="567"/>
        <w:tab w:val="clear" w:pos="1276"/>
        <w:tab w:val="clear" w:pos="1843"/>
        <w:tab w:val="clear" w:pos="5387"/>
        <w:tab w:val="clear" w:pos="5954"/>
      </w:tabs>
      <w:spacing w:before="100" w:after="100"/>
      <w:jc w:val="left"/>
    </w:pPr>
    <w:rPr>
      <w:rFonts w:ascii="Arial" w:hAnsi="Arial"/>
      <w:b/>
      <w:sz w:val="24"/>
      <w:lang w:val="en-US"/>
    </w:rPr>
  </w:style>
  <w:style w:type="paragraph" w:customStyle="1" w:styleId="xl47">
    <w:name w:val="xl47"/>
    <w:basedOn w:val="Normal"/>
    <w:rsid w:val="003227BE"/>
    <w:pPr>
      <w:pBdr>
        <w:left w:val="single" w:sz="6" w:space="0" w:color="auto"/>
      </w:pBdr>
      <w:shd w:val="clear" w:color="auto" w:fill="FFFFFF"/>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48">
    <w:name w:val="xl48"/>
    <w:basedOn w:val="Normal"/>
    <w:rsid w:val="003227BE"/>
    <w:pPr>
      <w:pBdr>
        <w:left w:val="single" w:sz="6" w:space="0" w:color="auto"/>
        <w:right w:val="single" w:sz="6" w:space="0" w:color="auto"/>
      </w:pBdr>
      <w:shd w:val="clear" w:color="auto" w:fill="FFFFFF"/>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Page">
    <w:name w:val="Page"/>
    <w:basedOn w:val="Normal"/>
    <w:link w:val="PageChar"/>
    <w:rsid w:val="003227BE"/>
    <w:pPr>
      <w:tabs>
        <w:tab w:val="clear" w:pos="567"/>
        <w:tab w:val="clear" w:pos="1276"/>
        <w:tab w:val="clear" w:pos="1843"/>
        <w:tab w:val="left" w:pos="851"/>
        <w:tab w:val="left" w:pos="1560"/>
        <w:tab w:val="left" w:pos="2127"/>
      </w:tabs>
      <w:spacing w:before="80"/>
      <w:jc w:val="left"/>
    </w:pPr>
    <w:rPr>
      <w:rFonts w:ascii="FrugalSans" w:hAnsi="FrugalSans"/>
    </w:rPr>
  </w:style>
  <w:style w:type="paragraph" w:customStyle="1" w:styleId="Informationtitle">
    <w:name w:val="Information_title"/>
    <w:basedOn w:val="Heading2"/>
    <w:rsid w:val="003227BE"/>
    <w:pPr>
      <w:keepLines/>
      <w:shd w:val="clear" w:color="auto" w:fill="E0E0E0"/>
      <w:tabs>
        <w:tab w:val="clear" w:pos="1276"/>
        <w:tab w:val="clear" w:pos="1843"/>
        <w:tab w:val="left" w:pos="1134"/>
        <w:tab w:val="left" w:pos="1560"/>
        <w:tab w:val="left" w:pos="2127"/>
      </w:tabs>
      <w:spacing w:before="400" w:after="0"/>
    </w:pPr>
    <w:rPr>
      <w:rFonts w:ascii="FrugalSans" w:hAnsi="FrugalSans" w:cs="Times New Roman"/>
      <w:i/>
      <w:iCs/>
      <w:sz w:val="24"/>
      <w:szCs w:val="24"/>
    </w:rPr>
  </w:style>
  <w:style w:type="paragraph" w:customStyle="1" w:styleId="heading11">
    <w:name w:val="heading 11"/>
    <w:basedOn w:val="Heading7"/>
    <w:rsid w:val="003227BE"/>
    <w:pPr>
      <w:keepNext/>
      <w:keepLines/>
      <w:tabs>
        <w:tab w:val="clear" w:pos="1276"/>
        <w:tab w:val="clear" w:pos="1843"/>
        <w:tab w:val="left" w:pos="1134"/>
        <w:tab w:val="left" w:pos="1560"/>
        <w:tab w:val="left" w:pos="2127"/>
      </w:tabs>
      <w:spacing w:before="300" w:after="0"/>
      <w:jc w:val="left"/>
      <w:outlineLvl w:val="9"/>
    </w:pPr>
    <w:rPr>
      <w:rFonts w:ascii="FrugalSans" w:hAnsi="FrugalSans"/>
      <w:sz w:val="20"/>
      <w:szCs w:val="20"/>
    </w:rPr>
  </w:style>
  <w:style w:type="paragraph" w:customStyle="1" w:styleId="titre1">
    <w:name w:val="titre 1"/>
    <w:basedOn w:val="Normal"/>
    <w:rsid w:val="003227BE"/>
    <w:pPr>
      <w:tabs>
        <w:tab w:val="clear" w:pos="567"/>
        <w:tab w:val="clear" w:pos="1276"/>
        <w:tab w:val="clear" w:pos="1843"/>
        <w:tab w:val="clear" w:pos="5387"/>
        <w:tab w:val="clear" w:pos="5954"/>
        <w:tab w:val="left" w:pos="1134"/>
      </w:tabs>
      <w:spacing w:before="0"/>
      <w:jc w:val="left"/>
    </w:pPr>
    <w:rPr>
      <w:rFonts w:ascii="Zurich Cn BT" w:hAnsi="Zurich Cn BT"/>
      <w:b/>
      <w:spacing w:val="20"/>
      <w:sz w:val="66"/>
      <w:szCs w:val="52"/>
    </w:rPr>
  </w:style>
  <w:style w:type="paragraph" w:customStyle="1" w:styleId="titre2">
    <w:name w:val="titre 2"/>
    <w:basedOn w:val="Normal"/>
    <w:rsid w:val="003227BE"/>
    <w:pPr>
      <w:tabs>
        <w:tab w:val="clear" w:pos="1276"/>
        <w:tab w:val="clear" w:pos="1843"/>
        <w:tab w:val="left" w:pos="1134"/>
        <w:tab w:val="left" w:pos="1560"/>
        <w:tab w:val="left" w:pos="2127"/>
      </w:tabs>
      <w:spacing w:before="0"/>
      <w:jc w:val="left"/>
    </w:pPr>
    <w:rPr>
      <w:rFonts w:ascii="Univers" w:hAnsi="Univers"/>
      <w:b/>
      <w:spacing w:val="20"/>
      <w:szCs w:val="28"/>
    </w:rPr>
  </w:style>
  <w:style w:type="paragraph" w:customStyle="1" w:styleId="titre3">
    <w:name w:val="titre 3"/>
    <w:basedOn w:val="Normal"/>
    <w:rsid w:val="003227BE"/>
    <w:pPr>
      <w:tabs>
        <w:tab w:val="clear" w:pos="1276"/>
        <w:tab w:val="clear" w:pos="1843"/>
        <w:tab w:val="left" w:pos="1134"/>
        <w:tab w:val="left" w:pos="1560"/>
        <w:tab w:val="left" w:pos="2127"/>
      </w:tabs>
      <w:spacing w:before="0"/>
      <w:jc w:val="right"/>
    </w:pPr>
    <w:rPr>
      <w:rFonts w:ascii="Univers" w:hAnsi="Univers"/>
      <w:bCs/>
      <w:sz w:val="18"/>
    </w:rPr>
  </w:style>
  <w:style w:type="paragraph" w:customStyle="1" w:styleId="Bureaufaxtable">
    <w:name w:val="Bureaufax_table"/>
    <w:basedOn w:val="Normal"/>
    <w:rsid w:val="003227BE"/>
    <w:pPr>
      <w:tabs>
        <w:tab w:val="clear" w:pos="567"/>
        <w:tab w:val="clear" w:pos="1276"/>
        <w:tab w:val="clear" w:pos="1843"/>
        <w:tab w:val="clear" w:pos="5387"/>
        <w:tab w:val="clear" w:pos="5954"/>
      </w:tabs>
      <w:spacing w:after="40"/>
      <w:jc w:val="center"/>
    </w:pPr>
    <w:rPr>
      <w:rFonts w:ascii="FrugalSans" w:hAnsi="FrugalSans"/>
      <w:b/>
      <w:lang w:val="en-US"/>
    </w:rPr>
  </w:style>
  <w:style w:type="paragraph" w:customStyle="1" w:styleId="enumlev3">
    <w:name w:val="enumlev3"/>
    <w:basedOn w:val="Normal"/>
    <w:rsid w:val="003227BE"/>
    <w:pPr>
      <w:tabs>
        <w:tab w:val="clear" w:pos="567"/>
        <w:tab w:val="clear" w:pos="1276"/>
        <w:tab w:val="clear" w:pos="5387"/>
        <w:tab w:val="clear" w:pos="5954"/>
        <w:tab w:val="left" w:pos="2268"/>
      </w:tabs>
      <w:ind w:left="1843" w:hanging="425"/>
      <w:jc w:val="left"/>
    </w:pPr>
    <w:rPr>
      <w:rFonts w:ascii="FrugalSans" w:hAnsi="FrugalSans"/>
      <w:b/>
      <w:szCs w:val="24"/>
      <w:lang w:val="fr-FR"/>
    </w:rPr>
  </w:style>
  <w:style w:type="paragraph" w:customStyle="1" w:styleId="Ref">
    <w:name w:val="Ref"/>
    <w:basedOn w:val="FootnoteText"/>
    <w:rsid w:val="003227BE"/>
    <w:pPr>
      <w:tabs>
        <w:tab w:val="clear" w:pos="567"/>
        <w:tab w:val="clear" w:pos="1276"/>
        <w:tab w:val="clear" w:pos="1843"/>
        <w:tab w:val="clear" w:pos="5387"/>
        <w:tab w:val="clear" w:pos="5954"/>
        <w:tab w:val="left" w:pos="1985"/>
        <w:tab w:val="left" w:pos="3970"/>
      </w:tabs>
      <w:spacing w:before="0"/>
      <w:ind w:left="851" w:hanging="454"/>
      <w:jc w:val="left"/>
    </w:pPr>
    <w:rPr>
      <w:rFonts w:ascii="FrugalSans" w:hAnsi="FrugalSans"/>
      <w:b/>
      <w:bCs/>
      <w:sz w:val="16"/>
      <w:szCs w:val="16"/>
      <w:lang w:val="fr-FR"/>
    </w:rPr>
  </w:style>
  <w:style w:type="paragraph" w:customStyle="1" w:styleId="Pays">
    <w:name w:val="Pays"/>
    <w:basedOn w:val="Heading4"/>
    <w:link w:val="PaysChar"/>
    <w:rsid w:val="003227BE"/>
    <w:pPr>
      <w:keepLines/>
      <w:tabs>
        <w:tab w:val="clear" w:pos="567"/>
        <w:tab w:val="clear" w:pos="1276"/>
        <w:tab w:val="clear" w:pos="1843"/>
        <w:tab w:val="clear" w:pos="5387"/>
        <w:tab w:val="clear" w:pos="5954"/>
        <w:tab w:val="left" w:pos="765"/>
      </w:tabs>
      <w:spacing w:after="0"/>
      <w:jc w:val="left"/>
    </w:pPr>
    <w:rPr>
      <w:rFonts w:ascii="FrugalSans" w:hAnsi="FrugalSans" w:cs="Times New Roman"/>
      <w:b/>
      <w:bCs/>
      <w:iCs/>
      <w:sz w:val="20"/>
      <w:szCs w:val="20"/>
    </w:rPr>
  </w:style>
  <w:style w:type="paragraph" w:customStyle="1" w:styleId="Contents">
    <w:name w:val="Contents"/>
    <w:basedOn w:val="Heading2"/>
    <w:next w:val="Normal"/>
    <w:rsid w:val="003227BE"/>
    <w:pPr>
      <w:keepLines/>
      <w:shd w:val="clear" w:color="auto" w:fill="FFFFFF"/>
      <w:tabs>
        <w:tab w:val="clear" w:pos="1276"/>
        <w:tab w:val="clear" w:pos="1843"/>
        <w:tab w:val="left" w:pos="1134"/>
        <w:tab w:val="left" w:pos="1560"/>
        <w:tab w:val="left" w:pos="2127"/>
      </w:tabs>
      <w:spacing w:before="720" w:after="0"/>
    </w:pPr>
    <w:rPr>
      <w:rFonts w:ascii="FrugalSans" w:hAnsi="FrugalSans" w:cs="Times New Roman"/>
      <w:i/>
      <w:iCs/>
      <w:sz w:val="24"/>
      <w:szCs w:val="24"/>
    </w:rPr>
  </w:style>
  <w:style w:type="paragraph" w:customStyle="1" w:styleId="ISPCtet1">
    <w:name w:val="ISPC_tet1"/>
    <w:basedOn w:val="Normal"/>
    <w:rsid w:val="003227BE"/>
    <w:pPr>
      <w:keepNext/>
      <w:keepLines/>
      <w:tabs>
        <w:tab w:val="clear" w:pos="567"/>
        <w:tab w:val="clear" w:pos="1276"/>
        <w:tab w:val="clear" w:pos="1843"/>
        <w:tab w:val="left" w:pos="1985"/>
      </w:tabs>
      <w:spacing w:before="240"/>
      <w:ind w:left="567"/>
      <w:jc w:val="left"/>
    </w:pPr>
    <w:rPr>
      <w:rFonts w:ascii="FrugalSans" w:hAnsi="FrugalSans"/>
      <w:b/>
      <w:bCs/>
      <w:lang w:val="en-US"/>
    </w:rPr>
  </w:style>
  <w:style w:type="paragraph" w:customStyle="1" w:styleId="ISPCtext2">
    <w:name w:val="ISPC_text2"/>
    <w:basedOn w:val="Normal"/>
    <w:rsid w:val="003227BE"/>
    <w:pPr>
      <w:tabs>
        <w:tab w:val="clear" w:pos="567"/>
        <w:tab w:val="clear" w:pos="1276"/>
        <w:tab w:val="clear" w:pos="1843"/>
        <w:tab w:val="clear" w:pos="5387"/>
        <w:tab w:val="clear" w:pos="5954"/>
        <w:tab w:val="left" w:pos="3686"/>
        <w:tab w:val="left" w:pos="4394"/>
      </w:tabs>
      <w:spacing w:before="80"/>
      <w:ind w:left="3686" w:hanging="3119"/>
      <w:jc w:val="left"/>
    </w:pPr>
    <w:rPr>
      <w:rFonts w:ascii="FrugalSans" w:hAnsi="FrugalSans"/>
    </w:rPr>
  </w:style>
  <w:style w:type="paragraph" w:customStyle="1" w:styleId="E164tet">
    <w:name w:val="E164_tet"/>
    <w:basedOn w:val="Pays"/>
    <w:link w:val="E164tetChar"/>
    <w:rsid w:val="003227BE"/>
    <w:pPr>
      <w:tabs>
        <w:tab w:val="clear" w:pos="765"/>
        <w:tab w:val="left" w:pos="1985"/>
        <w:tab w:val="left" w:pos="7088"/>
      </w:tabs>
    </w:pPr>
  </w:style>
  <w:style w:type="paragraph" w:customStyle="1" w:styleId="E164text">
    <w:name w:val="E164_text"/>
    <w:basedOn w:val="Normal"/>
    <w:rsid w:val="003227BE"/>
    <w:pPr>
      <w:tabs>
        <w:tab w:val="clear" w:pos="567"/>
        <w:tab w:val="clear" w:pos="1276"/>
        <w:tab w:val="clear" w:pos="1843"/>
        <w:tab w:val="clear" w:pos="5387"/>
        <w:tab w:val="clear" w:pos="5954"/>
        <w:tab w:val="left" w:pos="1134"/>
        <w:tab w:val="left" w:pos="1985"/>
        <w:tab w:val="left" w:pos="7088"/>
      </w:tabs>
      <w:ind w:firstLine="567"/>
    </w:pPr>
    <w:rPr>
      <w:rFonts w:ascii="FrugalSans" w:hAnsi="FrugalSans"/>
      <w:b/>
    </w:rPr>
  </w:style>
  <w:style w:type="paragraph" w:customStyle="1" w:styleId="M1400tet">
    <w:name w:val="M1400_tet"/>
    <w:basedOn w:val="Normal"/>
    <w:next w:val="Normal"/>
    <w:rsid w:val="003227BE"/>
    <w:pPr>
      <w:keepNext/>
      <w:keepLines/>
      <w:tabs>
        <w:tab w:val="clear" w:pos="1276"/>
        <w:tab w:val="clear" w:pos="1843"/>
        <w:tab w:val="clear" w:pos="5387"/>
        <w:tab w:val="clear" w:pos="5954"/>
        <w:tab w:val="left" w:pos="3969"/>
        <w:tab w:val="left" w:pos="5529"/>
        <w:tab w:val="left" w:pos="6095"/>
      </w:tabs>
      <w:spacing w:before="240"/>
      <w:ind w:left="567" w:hanging="567"/>
      <w:jc w:val="left"/>
    </w:pPr>
    <w:rPr>
      <w:rFonts w:ascii="FrugalSans" w:hAnsi="FrugalSans"/>
      <w:b/>
    </w:rPr>
  </w:style>
  <w:style w:type="paragraph" w:customStyle="1" w:styleId="ListVtext">
    <w:name w:val="ListV_text"/>
    <w:basedOn w:val="Normal"/>
    <w:rsid w:val="003227BE"/>
    <w:pPr>
      <w:tabs>
        <w:tab w:val="clear" w:pos="1276"/>
        <w:tab w:val="clear" w:pos="1843"/>
        <w:tab w:val="clear" w:pos="5387"/>
        <w:tab w:val="clear" w:pos="5954"/>
        <w:tab w:val="left" w:pos="1560"/>
      </w:tabs>
      <w:ind w:left="1559" w:hanging="992"/>
      <w:jc w:val="left"/>
    </w:pPr>
    <w:rPr>
      <w:rFonts w:ascii="FrugalSans" w:hAnsi="FrugalSans"/>
      <w:b/>
    </w:rPr>
  </w:style>
  <w:style w:type="paragraph" w:customStyle="1" w:styleId="SANCtet">
    <w:name w:val="SANC_tet"/>
    <w:basedOn w:val="Normal"/>
    <w:rsid w:val="003227BE"/>
    <w:pPr>
      <w:keepNext/>
      <w:keepLines/>
      <w:tabs>
        <w:tab w:val="clear" w:pos="1276"/>
        <w:tab w:val="clear" w:pos="1843"/>
        <w:tab w:val="left" w:pos="1134"/>
        <w:tab w:val="left" w:pos="1560"/>
        <w:tab w:val="left" w:pos="2127"/>
      </w:tabs>
      <w:spacing w:before="240"/>
      <w:jc w:val="left"/>
    </w:pPr>
    <w:rPr>
      <w:rFonts w:ascii="FrugalSans" w:hAnsi="FrugalSans"/>
      <w:b/>
      <w:lang w:val="en-US"/>
    </w:rPr>
  </w:style>
  <w:style w:type="paragraph" w:customStyle="1" w:styleId="SANCtext">
    <w:name w:val="SANC_text"/>
    <w:basedOn w:val="Normal"/>
    <w:rsid w:val="003227BE"/>
    <w:pPr>
      <w:tabs>
        <w:tab w:val="clear" w:pos="567"/>
        <w:tab w:val="clear" w:pos="1276"/>
        <w:tab w:val="clear" w:pos="1843"/>
        <w:tab w:val="clear" w:pos="5387"/>
        <w:tab w:val="clear" w:pos="5954"/>
        <w:tab w:val="left" w:pos="709"/>
        <w:tab w:val="left" w:pos="1560"/>
      </w:tabs>
      <w:spacing w:before="80"/>
      <w:jc w:val="left"/>
    </w:pPr>
    <w:rPr>
      <w:rFonts w:ascii="FrugalSans" w:hAnsi="FrugalSans"/>
      <w:b/>
      <w:lang w:val="en-US"/>
    </w:rPr>
  </w:style>
  <w:style w:type="paragraph" w:customStyle="1" w:styleId="Normalindent0">
    <w:name w:val="Normal_indent"/>
    <w:basedOn w:val="Normal"/>
    <w:rsid w:val="003227BE"/>
    <w:pPr>
      <w:tabs>
        <w:tab w:val="clear" w:pos="567"/>
        <w:tab w:val="clear" w:pos="1276"/>
        <w:tab w:val="clear" w:pos="1843"/>
        <w:tab w:val="clear" w:pos="5387"/>
        <w:tab w:val="clear" w:pos="5954"/>
        <w:tab w:val="left" w:pos="1418"/>
        <w:tab w:val="left" w:pos="3686"/>
      </w:tabs>
      <w:ind w:left="567"/>
    </w:pPr>
    <w:rPr>
      <w:rFonts w:ascii="FrugalSans" w:hAnsi="FrugalSans"/>
      <w:lang w:val="fr-FR"/>
    </w:rPr>
  </w:style>
  <w:style w:type="paragraph" w:customStyle="1" w:styleId="Restrictionstext">
    <w:name w:val="Restrictions_text"/>
    <w:basedOn w:val="Normalleft"/>
    <w:rsid w:val="003227BE"/>
  </w:style>
  <w:style w:type="paragraph" w:customStyle="1" w:styleId="Notes">
    <w:name w:val="Notes"/>
    <w:basedOn w:val="Normal"/>
    <w:rsid w:val="003227BE"/>
    <w:pPr>
      <w:tabs>
        <w:tab w:val="clear" w:pos="1276"/>
        <w:tab w:val="clear" w:pos="1843"/>
        <w:tab w:val="clear" w:pos="5387"/>
        <w:tab w:val="clear" w:pos="5954"/>
        <w:tab w:val="left" w:pos="284"/>
        <w:tab w:val="left" w:pos="851"/>
      </w:tabs>
      <w:spacing w:before="0" w:line="199" w:lineRule="exact"/>
      <w:ind w:left="284" w:hanging="284"/>
    </w:pPr>
    <w:rPr>
      <w:rFonts w:ascii="Times New Roman" w:hAnsi="Times New Roman"/>
      <w:sz w:val="18"/>
      <w:lang w:val="en-US"/>
    </w:rPr>
  </w:style>
  <w:style w:type="paragraph" w:customStyle="1" w:styleId="AnnexTitle">
    <w:name w:val="Annex_Title"/>
    <w:basedOn w:val="Normal"/>
    <w:next w:val="Normal"/>
    <w:rsid w:val="003227BE"/>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w:hAnsi="Times New Roman"/>
      <w:b/>
      <w:sz w:val="24"/>
      <w:lang w:val="fr-FR"/>
    </w:rPr>
  </w:style>
  <w:style w:type="paragraph" w:customStyle="1" w:styleId="Enumerated">
    <w:name w:val="Enumerated"/>
    <w:basedOn w:val="Normal"/>
    <w:rsid w:val="003227BE"/>
    <w:pPr>
      <w:tabs>
        <w:tab w:val="clear" w:pos="567"/>
        <w:tab w:val="clear" w:pos="1276"/>
        <w:tab w:val="clear" w:pos="1843"/>
        <w:tab w:val="clear" w:pos="5387"/>
        <w:tab w:val="clear" w:pos="5954"/>
        <w:tab w:val="num" w:pos="360"/>
        <w:tab w:val="num" w:pos="400"/>
      </w:tabs>
      <w:overflowPunct/>
      <w:autoSpaceDE/>
      <w:autoSpaceDN/>
      <w:adjustRightInd/>
      <w:spacing w:before="0"/>
      <w:ind w:left="397" w:hanging="397"/>
      <w:jc w:val="left"/>
      <w:textAlignment w:val="auto"/>
    </w:pPr>
    <w:rPr>
      <w:rFonts w:ascii="Times New Roman" w:hAnsi="Times New Roman"/>
      <w:lang w:val="en-US"/>
    </w:rPr>
  </w:style>
  <w:style w:type="paragraph" w:customStyle="1" w:styleId="Annex">
    <w:name w:val="Annex_#"/>
    <w:basedOn w:val="Normal"/>
    <w:next w:val="AnnexRef"/>
    <w:rsid w:val="003227BE"/>
    <w:pPr>
      <w:keepNext/>
      <w:keepLines/>
      <w:tabs>
        <w:tab w:val="clear" w:pos="567"/>
        <w:tab w:val="clear" w:pos="1276"/>
        <w:tab w:val="clear" w:pos="1843"/>
        <w:tab w:val="clear" w:pos="5387"/>
        <w:tab w:val="clear" w:pos="5954"/>
        <w:tab w:val="left" w:pos="794"/>
        <w:tab w:val="left" w:pos="1191"/>
        <w:tab w:val="left" w:pos="1588"/>
        <w:tab w:val="left" w:pos="1985"/>
      </w:tabs>
      <w:spacing w:before="480" w:after="80"/>
      <w:jc w:val="center"/>
    </w:pPr>
    <w:rPr>
      <w:rFonts w:ascii="Times New Roman" w:hAnsi="Times New Roman"/>
      <w:caps/>
      <w:sz w:val="24"/>
    </w:rPr>
  </w:style>
  <w:style w:type="paragraph" w:customStyle="1" w:styleId="AnnexRef">
    <w:name w:val="Annex_Ref"/>
    <w:basedOn w:val="Normal"/>
    <w:next w:val="AnnexTitle"/>
    <w:rsid w:val="003227BE"/>
    <w:pPr>
      <w:keepNext/>
      <w:keepLines/>
      <w:tabs>
        <w:tab w:val="clear" w:pos="567"/>
        <w:tab w:val="clear" w:pos="1276"/>
        <w:tab w:val="clear" w:pos="1843"/>
        <w:tab w:val="clear" w:pos="5387"/>
        <w:tab w:val="clear" w:pos="5954"/>
        <w:tab w:val="left" w:pos="794"/>
        <w:tab w:val="left" w:pos="1191"/>
        <w:tab w:val="left" w:pos="1588"/>
        <w:tab w:val="left" w:pos="1985"/>
      </w:tabs>
      <w:jc w:val="center"/>
    </w:pPr>
    <w:rPr>
      <w:rFonts w:ascii="Times New Roman" w:hAnsi="Times New Roman"/>
      <w:sz w:val="24"/>
    </w:rPr>
  </w:style>
  <w:style w:type="paragraph" w:customStyle="1" w:styleId="Normalaftertitle0">
    <w:name w:val="Normal after title"/>
    <w:basedOn w:val="Normal"/>
    <w:next w:val="Normal"/>
    <w:rsid w:val="003227BE"/>
    <w:pPr>
      <w:tabs>
        <w:tab w:val="clear" w:pos="567"/>
        <w:tab w:val="clear" w:pos="1276"/>
        <w:tab w:val="clear" w:pos="1843"/>
        <w:tab w:val="clear" w:pos="5387"/>
        <w:tab w:val="clear" w:pos="5954"/>
        <w:tab w:val="left" w:pos="794"/>
        <w:tab w:val="left" w:pos="1191"/>
        <w:tab w:val="left" w:pos="1588"/>
        <w:tab w:val="left" w:pos="1985"/>
      </w:tabs>
      <w:spacing w:before="320"/>
      <w:jc w:val="left"/>
    </w:pPr>
    <w:rPr>
      <w:rFonts w:ascii="Times New Roman" w:hAnsi="Times New Roman"/>
      <w:sz w:val="24"/>
    </w:rPr>
  </w:style>
  <w:style w:type="paragraph" w:customStyle="1" w:styleId="FigureLegend">
    <w:name w:val="Figure_Legend"/>
    <w:basedOn w:val="Normal"/>
    <w:rsid w:val="003227BE"/>
    <w:pPr>
      <w:keepNext/>
      <w:keepLines/>
      <w:tabs>
        <w:tab w:val="clear" w:pos="567"/>
        <w:tab w:val="clear" w:pos="1276"/>
        <w:tab w:val="clear" w:pos="1843"/>
        <w:tab w:val="clear" w:pos="5387"/>
        <w:tab w:val="clear" w:pos="5954"/>
      </w:tabs>
      <w:spacing w:before="20" w:after="20"/>
      <w:jc w:val="left"/>
    </w:pPr>
    <w:rPr>
      <w:rFonts w:ascii="Times New Roman" w:hAnsi="Times New Roman"/>
      <w:sz w:val="18"/>
    </w:rPr>
  </w:style>
  <w:style w:type="paragraph" w:styleId="NoSpacing">
    <w:name w:val="No Spacing"/>
    <w:link w:val="NoSpacingChar"/>
    <w:uiPriority w:val="1"/>
    <w:qFormat/>
    <w:rsid w:val="003227BE"/>
    <w:rPr>
      <w:rFonts w:ascii="Calibri" w:eastAsia="Calibri" w:hAnsi="Calibri"/>
      <w:sz w:val="22"/>
      <w:szCs w:val="22"/>
      <w:lang w:eastAsia="en-US"/>
    </w:rPr>
  </w:style>
  <w:style w:type="table" w:styleId="TableTheme">
    <w:name w:val="Table Theme"/>
    <w:basedOn w:val="TableNormal"/>
    <w:rsid w:val="003227B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8">
    <w:name w:val="Table Grid 8"/>
    <w:basedOn w:val="TableNormal"/>
    <w:rsid w:val="003227BE"/>
    <w:pPr>
      <w:overflowPunct w:val="0"/>
      <w:autoSpaceDE w:val="0"/>
      <w:autoSpaceDN w:val="0"/>
      <w:adjustRightInd w:val="0"/>
      <w:textAlignment w:val="baseline"/>
    </w:pPr>
    <w:rPr>
      <w:rFonts w:ascii="CG Times" w:eastAsia="Times New Roman" w:hAnsi="CG Time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Artheading">
    <w:name w:val="Art_heading"/>
    <w:basedOn w:val="Normal"/>
    <w:next w:val="Normalaftertitle"/>
    <w:rsid w:val="003227BE"/>
    <w:pPr>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lang w:val="es-ES_tradnl"/>
    </w:rPr>
  </w:style>
  <w:style w:type="paragraph" w:customStyle="1" w:styleId="Section2">
    <w:name w:val="Section_2"/>
    <w:basedOn w:val="Normal"/>
    <w:next w:val="Normal"/>
    <w:rsid w:val="003227BE"/>
    <w:pPr>
      <w:tabs>
        <w:tab w:val="clear" w:pos="567"/>
        <w:tab w:val="clear" w:pos="1276"/>
        <w:tab w:val="clear" w:pos="1843"/>
        <w:tab w:val="clear" w:pos="5387"/>
        <w:tab w:val="clear" w:pos="5954"/>
      </w:tabs>
      <w:spacing w:before="240"/>
      <w:jc w:val="center"/>
    </w:pPr>
    <w:rPr>
      <w:rFonts w:ascii="Times New Roman" w:hAnsi="Times New Roman"/>
      <w:i/>
      <w:sz w:val="24"/>
      <w:lang w:val="es-ES_tradnl"/>
    </w:rPr>
  </w:style>
  <w:style w:type="paragraph" w:customStyle="1" w:styleId="tablehead2">
    <w:name w:val="tablehead"/>
    <w:basedOn w:val="Normal"/>
    <w:uiPriority w:val="99"/>
    <w:rsid w:val="003227BE"/>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rPr>
  </w:style>
  <w:style w:type="paragraph" w:customStyle="1" w:styleId="adresse0">
    <w:name w:val="adresse"/>
    <w:basedOn w:val="Normal"/>
    <w:uiPriority w:val="99"/>
    <w:rsid w:val="003227BE"/>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rPr>
  </w:style>
  <w:style w:type="paragraph" w:customStyle="1" w:styleId="msolistparagraph0">
    <w:name w:val="msolistparagraph"/>
    <w:basedOn w:val="Normal"/>
    <w:rsid w:val="003227BE"/>
    <w:pPr>
      <w:tabs>
        <w:tab w:val="clear" w:pos="567"/>
        <w:tab w:val="clear" w:pos="1276"/>
        <w:tab w:val="clear" w:pos="1843"/>
        <w:tab w:val="clear" w:pos="5387"/>
        <w:tab w:val="clear" w:pos="5954"/>
      </w:tabs>
      <w:overflowPunct/>
      <w:autoSpaceDE/>
      <w:autoSpaceDN/>
      <w:adjustRightInd/>
      <w:spacing w:before="0" w:after="200" w:line="276" w:lineRule="auto"/>
      <w:ind w:left="720"/>
      <w:jc w:val="left"/>
      <w:textAlignment w:val="auto"/>
    </w:pPr>
    <w:rPr>
      <w:sz w:val="22"/>
      <w:szCs w:val="22"/>
      <w:lang w:val="en-US"/>
    </w:rPr>
  </w:style>
  <w:style w:type="paragraph" w:styleId="IndexHeading">
    <w:name w:val="index heading"/>
    <w:basedOn w:val="Normal"/>
    <w:next w:val="Index1"/>
    <w:rsid w:val="003227BE"/>
    <w:pPr>
      <w:tabs>
        <w:tab w:val="clear" w:pos="1276"/>
        <w:tab w:val="clear" w:pos="1843"/>
        <w:tab w:val="left" w:pos="1134"/>
        <w:tab w:val="left" w:pos="1560"/>
        <w:tab w:val="left" w:pos="2127"/>
      </w:tabs>
      <w:spacing w:before="40"/>
    </w:pPr>
    <w:rPr>
      <w:rFonts w:ascii="FrugalSans" w:hAnsi="FrugalSans"/>
    </w:rPr>
  </w:style>
  <w:style w:type="paragraph" w:customStyle="1" w:styleId="DefinitionTerm">
    <w:name w:val="Definition Term"/>
    <w:basedOn w:val="Normal"/>
    <w:next w:val="Normal"/>
    <w:rsid w:val="003227BE"/>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napToGrid w:val="0"/>
      <w:sz w:val="24"/>
      <w:lang w:eastAsia="en-GB"/>
    </w:rPr>
  </w:style>
  <w:style w:type="paragraph" w:customStyle="1" w:styleId="H4">
    <w:name w:val="H4"/>
    <w:basedOn w:val="Normal"/>
    <w:next w:val="Normal"/>
    <w:rsid w:val="003227BE"/>
    <w:pPr>
      <w:keepNext/>
      <w:tabs>
        <w:tab w:val="clear" w:pos="567"/>
        <w:tab w:val="clear" w:pos="1276"/>
        <w:tab w:val="clear" w:pos="1843"/>
        <w:tab w:val="clear" w:pos="5387"/>
        <w:tab w:val="clear" w:pos="5954"/>
      </w:tabs>
      <w:overflowPunct/>
      <w:autoSpaceDE/>
      <w:autoSpaceDN/>
      <w:adjustRightInd/>
      <w:spacing w:before="100" w:after="100"/>
      <w:jc w:val="left"/>
      <w:textAlignment w:val="auto"/>
      <w:outlineLvl w:val="4"/>
    </w:pPr>
    <w:rPr>
      <w:rFonts w:ascii="Times New Roman" w:hAnsi="Times New Roman"/>
      <w:b/>
      <w:snapToGrid w:val="0"/>
      <w:sz w:val="24"/>
      <w:lang w:eastAsia="en-GB"/>
    </w:rPr>
  </w:style>
  <w:style w:type="paragraph" w:customStyle="1" w:styleId="FooterQP">
    <w:name w:val="Footer_QP"/>
    <w:basedOn w:val="Normal"/>
    <w:rsid w:val="003227BE"/>
    <w:pPr>
      <w:tabs>
        <w:tab w:val="clear" w:pos="567"/>
        <w:tab w:val="clear" w:pos="1276"/>
        <w:tab w:val="clear" w:pos="1843"/>
        <w:tab w:val="clear" w:pos="5387"/>
        <w:tab w:val="clear" w:pos="5954"/>
        <w:tab w:val="left" w:pos="907"/>
        <w:tab w:val="right" w:pos="8789"/>
        <w:tab w:val="right" w:pos="9639"/>
      </w:tabs>
      <w:spacing w:before="0"/>
      <w:jc w:val="left"/>
    </w:pPr>
    <w:rPr>
      <w:rFonts w:ascii="Times New Roman" w:hAnsi="Times New Roman"/>
      <w:b/>
      <w:sz w:val="22"/>
      <w:lang w:val="es-ES_tradnl"/>
    </w:rPr>
  </w:style>
  <w:style w:type="paragraph" w:styleId="ListParagraph">
    <w:name w:val="List Paragraph"/>
    <w:basedOn w:val="Normal"/>
    <w:uiPriority w:val="34"/>
    <w:qFormat/>
    <w:rsid w:val="003227BE"/>
    <w:pPr>
      <w:tabs>
        <w:tab w:val="clear" w:pos="567"/>
        <w:tab w:val="clear" w:pos="1276"/>
        <w:tab w:val="clear" w:pos="1843"/>
        <w:tab w:val="clear" w:pos="5387"/>
        <w:tab w:val="clear" w:pos="5954"/>
      </w:tabs>
      <w:overflowPunct/>
      <w:autoSpaceDE/>
      <w:autoSpaceDN/>
      <w:adjustRightInd/>
      <w:spacing w:before="0" w:after="200" w:line="276" w:lineRule="auto"/>
      <w:ind w:left="720"/>
      <w:contextualSpacing/>
      <w:jc w:val="left"/>
      <w:textAlignment w:val="auto"/>
    </w:pPr>
    <w:rPr>
      <w:rFonts w:eastAsia="Calibri"/>
      <w:sz w:val="22"/>
      <w:szCs w:val="22"/>
      <w:lang w:val="en-US"/>
    </w:rPr>
  </w:style>
  <w:style w:type="table" w:styleId="TableSimple1">
    <w:name w:val="Table Simple 1"/>
    <w:basedOn w:val="TableNormal"/>
    <w:rsid w:val="003227BE"/>
    <w:pPr>
      <w:overflowPunct w:val="0"/>
      <w:autoSpaceDE w:val="0"/>
      <w:autoSpaceDN w:val="0"/>
      <w:adjustRightInd w:val="0"/>
      <w:textAlignment w:val="baseline"/>
    </w:pPr>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paragraph" w:styleId="List2">
    <w:name w:val="List 2"/>
    <w:basedOn w:val="Normal"/>
    <w:rsid w:val="003227BE"/>
    <w:pPr>
      <w:tabs>
        <w:tab w:val="clear" w:pos="567"/>
        <w:tab w:val="clear" w:pos="1276"/>
        <w:tab w:val="clear" w:pos="1843"/>
        <w:tab w:val="clear" w:pos="5387"/>
        <w:tab w:val="clear" w:pos="5954"/>
      </w:tabs>
      <w:overflowPunct/>
      <w:autoSpaceDE/>
      <w:autoSpaceDN/>
      <w:adjustRightInd/>
      <w:spacing w:before="0"/>
      <w:ind w:left="566" w:hanging="283"/>
      <w:jc w:val="left"/>
      <w:textAlignment w:val="auto"/>
    </w:pPr>
    <w:rPr>
      <w:rFonts w:ascii="Arial" w:hAnsi="Arial"/>
      <w:sz w:val="22"/>
      <w:szCs w:val="24"/>
      <w:lang w:val="es-ES_tradnl"/>
    </w:rPr>
  </w:style>
  <w:style w:type="character" w:customStyle="1" w:styleId="apple-style-span">
    <w:name w:val="apple-style-span"/>
    <w:basedOn w:val="DefaultParagraphFont"/>
    <w:rsid w:val="003227BE"/>
  </w:style>
  <w:style w:type="table" w:styleId="TableList3">
    <w:name w:val="Table List 3"/>
    <w:basedOn w:val="TableNormal"/>
    <w:rsid w:val="003227BE"/>
    <w:pPr>
      <w:overflowPunct w:val="0"/>
      <w:autoSpaceDE w:val="0"/>
      <w:autoSpaceDN w:val="0"/>
      <w:adjustRightInd w:val="0"/>
      <w:textAlignment w:val="baseline"/>
    </w:pPr>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5">
    <w:name w:val="Table List 5"/>
    <w:basedOn w:val="TableNormal"/>
    <w:rsid w:val="003227BE"/>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paragraph" w:styleId="E-mailSignature">
    <w:name w:val="E-mail Signature"/>
    <w:basedOn w:val="Normal"/>
    <w:link w:val="E-mailSignatureChar"/>
    <w:uiPriority w:val="99"/>
    <w:unhideWhenUsed/>
    <w:rsid w:val="003227BE"/>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z w:val="24"/>
      <w:szCs w:val="24"/>
      <w:lang w:val="fr-FR" w:eastAsia="fr-FR"/>
    </w:rPr>
  </w:style>
  <w:style w:type="character" w:customStyle="1" w:styleId="E-mailSignatureChar">
    <w:name w:val="E-mail Signature Char"/>
    <w:basedOn w:val="DefaultParagraphFont"/>
    <w:link w:val="E-mailSignature"/>
    <w:uiPriority w:val="99"/>
    <w:rsid w:val="003227BE"/>
    <w:rPr>
      <w:rFonts w:eastAsia="Times New Roman"/>
      <w:sz w:val="24"/>
      <w:szCs w:val="24"/>
      <w:lang w:val="fr-FR" w:eastAsia="fr-FR"/>
    </w:rPr>
  </w:style>
  <w:style w:type="paragraph" w:customStyle="1" w:styleId="Figurelegend0">
    <w:name w:val="Figure_legend"/>
    <w:basedOn w:val="Normal"/>
    <w:rsid w:val="003227BE"/>
    <w:pPr>
      <w:keepNext/>
      <w:keepLines/>
      <w:tabs>
        <w:tab w:val="clear" w:pos="567"/>
        <w:tab w:val="clear" w:pos="1276"/>
        <w:tab w:val="clear" w:pos="1843"/>
        <w:tab w:val="clear" w:pos="5387"/>
        <w:tab w:val="clear" w:pos="5954"/>
      </w:tabs>
      <w:spacing w:before="20" w:after="20"/>
      <w:jc w:val="left"/>
    </w:pPr>
    <w:rPr>
      <w:rFonts w:ascii="Times New Roman" w:hAnsi="Times New Roman"/>
      <w:sz w:val="18"/>
      <w:lang w:val="es-ES_tradnl"/>
    </w:rPr>
  </w:style>
  <w:style w:type="paragraph" w:customStyle="1" w:styleId="FirstFooter0">
    <w:name w:val="FirstFooter"/>
    <w:basedOn w:val="Footer"/>
    <w:rsid w:val="003227BE"/>
    <w:pPr>
      <w:tabs>
        <w:tab w:val="clear" w:pos="567"/>
        <w:tab w:val="clear" w:pos="1276"/>
        <w:tab w:val="clear" w:pos="1843"/>
        <w:tab w:val="clear" w:pos="4703"/>
        <w:tab w:val="clear" w:pos="5387"/>
        <w:tab w:val="clear" w:pos="5954"/>
        <w:tab w:val="clear" w:pos="9406"/>
      </w:tabs>
      <w:overflowPunct/>
      <w:autoSpaceDE/>
      <w:autoSpaceDN/>
      <w:adjustRightInd/>
      <w:spacing w:before="40"/>
      <w:jc w:val="left"/>
      <w:textAlignment w:val="auto"/>
    </w:pPr>
    <w:rPr>
      <w:rFonts w:ascii="Times New Roman" w:hAnsi="Times New Roman"/>
      <w:sz w:val="16"/>
      <w:lang w:val="es-ES_tradnl"/>
    </w:rPr>
  </w:style>
  <w:style w:type="paragraph" w:styleId="TOC3">
    <w:name w:val="toc 3"/>
    <w:basedOn w:val="Normal"/>
    <w:next w:val="Normal"/>
    <w:autoRedefine/>
    <w:uiPriority w:val="39"/>
    <w:rsid w:val="00E659D4"/>
    <w:pPr>
      <w:tabs>
        <w:tab w:val="clear" w:pos="567"/>
        <w:tab w:val="clear" w:pos="1276"/>
        <w:tab w:val="clear" w:pos="1843"/>
        <w:tab w:val="clear" w:pos="5387"/>
        <w:tab w:val="clear" w:pos="5954"/>
      </w:tabs>
      <w:ind w:left="400"/>
    </w:pPr>
  </w:style>
  <w:style w:type="paragraph" w:customStyle="1" w:styleId="RecTitle">
    <w:name w:val="Rec_Title"/>
    <w:basedOn w:val="Normal"/>
    <w:next w:val="Heading1"/>
    <w:rsid w:val="004D6379"/>
    <w:pPr>
      <w:tabs>
        <w:tab w:val="clear" w:pos="567"/>
        <w:tab w:val="clear" w:pos="1276"/>
        <w:tab w:val="clear" w:pos="1843"/>
        <w:tab w:val="clear" w:pos="5387"/>
        <w:tab w:val="clear" w:pos="5954"/>
        <w:tab w:val="left" w:pos="794"/>
        <w:tab w:val="left" w:pos="1191"/>
        <w:tab w:val="left" w:pos="1588"/>
        <w:tab w:val="left" w:pos="1985"/>
      </w:tabs>
      <w:spacing w:before="240" w:after="120"/>
      <w:ind w:left="1531" w:hanging="737"/>
      <w:jc w:val="center"/>
    </w:pPr>
    <w:rPr>
      <w:rFonts w:ascii="Times New Roman" w:hAnsi="Times New Roman"/>
      <w:b/>
      <w:caps/>
      <w:sz w:val="24"/>
      <w:lang w:val="es-ES_tradnl"/>
    </w:rPr>
  </w:style>
  <w:style w:type="paragraph" w:customStyle="1" w:styleId="Char18">
    <w:name w:val="Char18"/>
    <w:basedOn w:val="Normal"/>
    <w:semiHidden/>
    <w:rsid w:val="00D76B19"/>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character" w:customStyle="1" w:styleId="EmailStyle480">
    <w:name w:val="EmailStyle480"/>
    <w:basedOn w:val="DefaultParagraphFont"/>
    <w:semiHidden/>
    <w:rsid w:val="00D76B19"/>
    <w:rPr>
      <w:rFonts w:ascii="Arial" w:hAnsi="Arial" w:cs="Arial"/>
      <w:color w:val="000080"/>
      <w:sz w:val="20"/>
      <w:szCs w:val="20"/>
    </w:rPr>
  </w:style>
  <w:style w:type="paragraph" w:customStyle="1" w:styleId="Address">
    <w:name w:val="Address"/>
    <w:basedOn w:val="Normal"/>
    <w:link w:val="AddressChar"/>
    <w:rsid w:val="0006702E"/>
    <w:pPr>
      <w:tabs>
        <w:tab w:val="clear" w:pos="567"/>
        <w:tab w:val="clear" w:pos="1276"/>
        <w:tab w:val="clear" w:pos="1843"/>
        <w:tab w:val="clear" w:pos="5387"/>
        <w:tab w:val="clear" w:pos="5954"/>
        <w:tab w:val="left" w:pos="170"/>
      </w:tabs>
      <w:overflowPunct/>
      <w:autoSpaceDE/>
      <w:autoSpaceDN/>
      <w:adjustRightInd/>
      <w:spacing w:before="60"/>
      <w:jc w:val="left"/>
      <w:textAlignment w:val="auto"/>
    </w:pPr>
    <w:rPr>
      <w:rFonts w:ascii="Times New Roman" w:hAnsi="Times New Roman"/>
      <w:sz w:val="18"/>
      <w:lang w:val="fr-FR"/>
    </w:rPr>
  </w:style>
  <w:style w:type="character" w:customStyle="1" w:styleId="AddressChar">
    <w:name w:val="Address Char"/>
    <w:basedOn w:val="DefaultParagraphFont"/>
    <w:link w:val="Address"/>
    <w:rsid w:val="0006702E"/>
    <w:rPr>
      <w:rFonts w:eastAsia="Times New Roman"/>
      <w:sz w:val="18"/>
      <w:lang w:val="fr-FR" w:eastAsia="en-US"/>
    </w:rPr>
  </w:style>
  <w:style w:type="paragraph" w:customStyle="1" w:styleId="Fax">
    <w:name w:val="Fax"/>
    <w:basedOn w:val="Normal"/>
    <w:rsid w:val="0006702E"/>
    <w:pPr>
      <w:tabs>
        <w:tab w:val="clear" w:pos="567"/>
        <w:tab w:val="clear" w:pos="1276"/>
        <w:tab w:val="clear" w:pos="1843"/>
        <w:tab w:val="clear" w:pos="5387"/>
        <w:tab w:val="clear" w:pos="5954"/>
        <w:tab w:val="left" w:pos="170"/>
      </w:tabs>
      <w:overflowPunct/>
      <w:autoSpaceDE/>
      <w:autoSpaceDN/>
      <w:adjustRightInd/>
      <w:spacing w:before="60"/>
      <w:jc w:val="left"/>
      <w:textAlignment w:val="auto"/>
    </w:pPr>
    <w:rPr>
      <w:rFonts w:ascii="Times New Roman" w:hAnsi="Times New Roman"/>
      <w:sz w:val="18"/>
    </w:rPr>
  </w:style>
  <w:style w:type="paragraph" w:customStyle="1" w:styleId="Tel">
    <w:name w:val="Tel"/>
    <w:basedOn w:val="Normal"/>
    <w:rsid w:val="0006702E"/>
    <w:pPr>
      <w:tabs>
        <w:tab w:val="clear" w:pos="567"/>
        <w:tab w:val="clear" w:pos="1276"/>
        <w:tab w:val="clear" w:pos="1843"/>
        <w:tab w:val="clear" w:pos="5387"/>
        <w:tab w:val="clear" w:pos="5954"/>
        <w:tab w:val="left" w:pos="170"/>
      </w:tabs>
      <w:overflowPunct/>
      <w:autoSpaceDE/>
      <w:autoSpaceDN/>
      <w:adjustRightInd/>
      <w:spacing w:before="60"/>
      <w:jc w:val="left"/>
      <w:textAlignment w:val="auto"/>
    </w:pPr>
    <w:rPr>
      <w:rFonts w:ascii="Times New Roman" w:hAnsi="Times New Roman"/>
      <w:sz w:val="18"/>
      <w:lang w:val="en-US"/>
    </w:rPr>
  </w:style>
  <w:style w:type="paragraph" w:customStyle="1" w:styleId="E-mail">
    <w:name w:val="E-mail"/>
    <w:basedOn w:val="Fax"/>
    <w:rsid w:val="0006702E"/>
  </w:style>
  <w:style w:type="paragraph" w:customStyle="1" w:styleId="Office">
    <w:name w:val="Office"/>
    <w:basedOn w:val="Normal"/>
    <w:rsid w:val="0006702E"/>
    <w:pPr>
      <w:tabs>
        <w:tab w:val="clear" w:pos="567"/>
        <w:tab w:val="clear" w:pos="1276"/>
        <w:tab w:val="clear" w:pos="1843"/>
        <w:tab w:val="clear" w:pos="5387"/>
        <w:tab w:val="clear" w:pos="5954"/>
        <w:tab w:val="left" w:pos="170"/>
      </w:tabs>
      <w:overflowPunct/>
      <w:autoSpaceDE/>
      <w:autoSpaceDN/>
      <w:adjustRightInd/>
      <w:spacing w:before="60"/>
      <w:jc w:val="left"/>
      <w:textAlignment w:val="auto"/>
    </w:pPr>
    <w:rPr>
      <w:rFonts w:ascii="Times New Roman" w:hAnsi="Times New Roman"/>
      <w:sz w:val="18"/>
      <w:lang w:val="en-US"/>
    </w:rPr>
  </w:style>
  <w:style w:type="paragraph" w:customStyle="1" w:styleId="Tetiere2">
    <w:name w:val="Tetiere_2"/>
    <w:basedOn w:val="Normal"/>
    <w:rsid w:val="0006702E"/>
    <w:pPr>
      <w:tabs>
        <w:tab w:val="clear" w:pos="567"/>
        <w:tab w:val="clear" w:pos="1276"/>
        <w:tab w:val="clear" w:pos="1843"/>
        <w:tab w:val="clear" w:pos="5387"/>
        <w:tab w:val="clear" w:pos="5954"/>
      </w:tabs>
      <w:spacing w:before="80" w:after="80"/>
      <w:jc w:val="center"/>
    </w:pPr>
    <w:rPr>
      <w:rFonts w:ascii="Times New Roman" w:hAnsi="Times New Roman"/>
      <w:sz w:val="18"/>
      <w:lang w:val="en-US"/>
    </w:rPr>
  </w:style>
  <w:style w:type="paragraph" w:customStyle="1" w:styleId="PartIIPg">
    <w:name w:val="PartII_Pg"/>
    <w:basedOn w:val="Normal"/>
    <w:rsid w:val="0006702E"/>
    <w:pPr>
      <w:tabs>
        <w:tab w:val="clear" w:pos="567"/>
        <w:tab w:val="clear" w:pos="1276"/>
        <w:tab w:val="clear" w:pos="1843"/>
        <w:tab w:val="clear" w:pos="5387"/>
        <w:tab w:val="clear" w:pos="5954"/>
        <w:tab w:val="left" w:pos="170"/>
      </w:tabs>
      <w:overflowPunct/>
      <w:autoSpaceDE/>
      <w:autoSpaceDN/>
      <w:adjustRightInd/>
      <w:spacing w:before="60"/>
      <w:jc w:val="center"/>
      <w:textAlignment w:val="auto"/>
    </w:pPr>
    <w:rPr>
      <w:rFonts w:ascii="Times New Roman" w:hAnsi="Times New Roman"/>
      <w:sz w:val="18"/>
    </w:rPr>
  </w:style>
  <w:style w:type="paragraph" w:customStyle="1" w:styleId="PartIISect">
    <w:name w:val="PartII_Sect"/>
    <w:basedOn w:val="Normal"/>
    <w:rsid w:val="0006702E"/>
    <w:pPr>
      <w:tabs>
        <w:tab w:val="clear" w:pos="567"/>
        <w:tab w:val="clear" w:pos="1276"/>
        <w:tab w:val="clear" w:pos="1843"/>
        <w:tab w:val="clear" w:pos="5387"/>
        <w:tab w:val="clear" w:pos="5954"/>
        <w:tab w:val="left" w:pos="170"/>
      </w:tabs>
      <w:overflowPunct/>
      <w:autoSpaceDE/>
      <w:autoSpaceDN/>
      <w:adjustRightInd/>
      <w:spacing w:before="60"/>
      <w:jc w:val="center"/>
      <w:textAlignment w:val="auto"/>
    </w:pPr>
    <w:rPr>
      <w:rFonts w:ascii="Times New Roman" w:hAnsi="Times New Roman"/>
      <w:sz w:val="18"/>
    </w:rPr>
  </w:style>
  <w:style w:type="paragraph" w:customStyle="1" w:styleId="PartIII">
    <w:name w:val="PartIII"/>
    <w:basedOn w:val="Normal"/>
    <w:rsid w:val="0006702E"/>
    <w:pPr>
      <w:tabs>
        <w:tab w:val="clear" w:pos="567"/>
        <w:tab w:val="clear" w:pos="1276"/>
        <w:tab w:val="clear" w:pos="1843"/>
        <w:tab w:val="clear" w:pos="5387"/>
        <w:tab w:val="clear" w:pos="5954"/>
        <w:tab w:val="left" w:pos="170"/>
      </w:tabs>
      <w:overflowPunct/>
      <w:autoSpaceDE/>
      <w:autoSpaceDN/>
      <w:adjustRightInd/>
      <w:spacing w:before="60"/>
      <w:jc w:val="center"/>
      <w:textAlignment w:val="auto"/>
    </w:pPr>
    <w:rPr>
      <w:rFonts w:ascii="Times New Roman" w:hAnsi="Times New Roman"/>
      <w:sz w:val="18"/>
    </w:rPr>
  </w:style>
  <w:style w:type="paragraph" w:customStyle="1" w:styleId="Station">
    <w:name w:val="Station"/>
    <w:basedOn w:val="Normal"/>
    <w:rsid w:val="0006702E"/>
    <w:pPr>
      <w:tabs>
        <w:tab w:val="clear" w:pos="567"/>
        <w:tab w:val="clear" w:pos="1276"/>
        <w:tab w:val="clear" w:pos="1843"/>
        <w:tab w:val="clear" w:pos="5387"/>
        <w:tab w:val="clear" w:pos="5954"/>
        <w:tab w:val="left" w:pos="170"/>
      </w:tabs>
      <w:overflowPunct/>
      <w:autoSpaceDE/>
      <w:autoSpaceDN/>
      <w:adjustRightInd/>
      <w:spacing w:before="60"/>
      <w:ind w:left="113" w:hanging="113"/>
      <w:jc w:val="left"/>
      <w:textAlignment w:val="auto"/>
    </w:pPr>
    <w:rPr>
      <w:rFonts w:ascii="Times New Roman" w:hAnsi="Times New Roman"/>
      <w:sz w:val="18"/>
      <w:lang w:val="fr-FR"/>
    </w:rPr>
  </w:style>
  <w:style w:type="paragraph" w:customStyle="1" w:styleId="Note1">
    <w:name w:val="Note_1"/>
    <w:basedOn w:val="Normal"/>
    <w:link w:val="Note1Char"/>
    <w:rsid w:val="0006702E"/>
    <w:pPr>
      <w:tabs>
        <w:tab w:val="clear" w:pos="1276"/>
        <w:tab w:val="clear" w:pos="1843"/>
        <w:tab w:val="clear" w:pos="5387"/>
        <w:tab w:val="clear" w:pos="5954"/>
        <w:tab w:val="left" w:pos="284"/>
        <w:tab w:val="left" w:pos="851"/>
      </w:tabs>
      <w:spacing w:before="60" w:line="199" w:lineRule="exact"/>
      <w:ind w:right="227"/>
    </w:pPr>
    <w:rPr>
      <w:rFonts w:ascii="Times New Roman" w:hAnsi="Times New Roman"/>
      <w:sz w:val="18"/>
      <w:lang w:val="en-US"/>
    </w:rPr>
  </w:style>
  <w:style w:type="paragraph" w:customStyle="1" w:styleId="Tableend">
    <w:name w:val="Table_end"/>
    <w:basedOn w:val="Header"/>
    <w:rsid w:val="0006702E"/>
    <w:pPr>
      <w:tabs>
        <w:tab w:val="clear" w:pos="567"/>
        <w:tab w:val="clear" w:pos="1276"/>
        <w:tab w:val="clear" w:pos="1843"/>
        <w:tab w:val="clear" w:pos="4703"/>
        <w:tab w:val="clear" w:pos="5387"/>
        <w:tab w:val="clear" w:pos="5954"/>
        <w:tab w:val="clear" w:pos="9406"/>
        <w:tab w:val="center" w:pos="4849"/>
        <w:tab w:val="right" w:pos="9730"/>
      </w:tabs>
      <w:overflowPunct/>
      <w:autoSpaceDE/>
      <w:autoSpaceDN/>
      <w:adjustRightInd/>
      <w:spacing w:before="0"/>
      <w:jc w:val="left"/>
      <w:textAlignment w:val="auto"/>
    </w:pPr>
    <w:rPr>
      <w:rFonts w:ascii="Times New Roman" w:hAnsi="Times New Roman"/>
      <w:sz w:val="8"/>
      <w:lang w:val="en-US"/>
    </w:rPr>
  </w:style>
  <w:style w:type="paragraph" w:customStyle="1" w:styleId="ColumnNo">
    <w:name w:val="Column_No"/>
    <w:basedOn w:val="Tablehead"/>
    <w:rsid w:val="0006702E"/>
    <w:pPr>
      <w:tabs>
        <w:tab w:val="clear" w:pos="1276"/>
        <w:tab w:val="clear" w:pos="1843"/>
      </w:tabs>
      <w:spacing w:before="57" w:after="57"/>
    </w:pPr>
    <w:rPr>
      <w:rFonts w:ascii="Times New Roman" w:hAnsi="Times New Roman"/>
      <w:b w:val="0"/>
      <w:bCs w:val="0"/>
      <w:i w:val="0"/>
      <w:szCs w:val="18"/>
    </w:rPr>
  </w:style>
  <w:style w:type="paragraph" w:customStyle="1" w:styleId="Section">
    <w:name w:val="Section"/>
    <w:basedOn w:val="Normal"/>
    <w:link w:val="SectionCar"/>
    <w:rsid w:val="0006702E"/>
    <w:pPr>
      <w:keepLines/>
      <w:tabs>
        <w:tab w:val="clear" w:pos="567"/>
        <w:tab w:val="clear" w:pos="1276"/>
        <w:tab w:val="clear" w:pos="1843"/>
        <w:tab w:val="clear" w:pos="5387"/>
        <w:tab w:val="clear" w:pos="5954"/>
      </w:tabs>
      <w:spacing w:before="200" w:line="190" w:lineRule="exact"/>
      <w:outlineLvl w:val="3"/>
    </w:pPr>
    <w:rPr>
      <w:rFonts w:ascii="Times New Roman" w:hAnsi="Times New Roman"/>
      <w:b/>
      <w:lang w:val="fr-FR"/>
    </w:rPr>
  </w:style>
  <w:style w:type="paragraph" w:customStyle="1" w:styleId="Sectiontile">
    <w:name w:val="Section_tile"/>
    <w:basedOn w:val="Normal"/>
    <w:rsid w:val="0006702E"/>
    <w:pPr>
      <w:tabs>
        <w:tab w:val="clear" w:pos="567"/>
        <w:tab w:val="clear" w:pos="1276"/>
        <w:tab w:val="clear" w:pos="1843"/>
        <w:tab w:val="clear" w:pos="5387"/>
        <w:tab w:val="clear" w:pos="5954"/>
      </w:tabs>
      <w:spacing w:before="0" w:after="20" w:line="190" w:lineRule="exact"/>
    </w:pPr>
    <w:rPr>
      <w:rFonts w:ascii="Times New Roman" w:hAnsi="Times New Roman"/>
      <w:sz w:val="18"/>
      <w:szCs w:val="18"/>
      <w:lang w:val="fr-FR"/>
    </w:rPr>
  </w:style>
  <w:style w:type="character" w:customStyle="1" w:styleId="SectionCar">
    <w:name w:val="Section Car"/>
    <w:basedOn w:val="DefaultParagraphFont"/>
    <w:link w:val="Section"/>
    <w:rsid w:val="0006702E"/>
    <w:rPr>
      <w:rFonts w:eastAsia="Times New Roman"/>
      <w:b/>
      <w:lang w:val="fr-FR" w:eastAsia="en-US"/>
    </w:rPr>
  </w:style>
  <w:style w:type="paragraph" w:customStyle="1" w:styleId="Column2">
    <w:name w:val="Column_2"/>
    <w:basedOn w:val="Normal"/>
    <w:link w:val="Column2Char"/>
    <w:rsid w:val="0006702E"/>
    <w:pPr>
      <w:tabs>
        <w:tab w:val="clear" w:pos="567"/>
        <w:tab w:val="clear" w:pos="1276"/>
        <w:tab w:val="clear" w:pos="1843"/>
        <w:tab w:val="clear" w:pos="5387"/>
        <w:tab w:val="clear" w:pos="5954"/>
        <w:tab w:val="right" w:pos="851"/>
        <w:tab w:val="left" w:pos="879"/>
      </w:tabs>
      <w:overflowPunct/>
      <w:autoSpaceDE/>
      <w:autoSpaceDN/>
      <w:adjustRightInd/>
      <w:spacing w:before="57" w:after="57" w:line="190" w:lineRule="exact"/>
      <w:jc w:val="left"/>
      <w:textAlignment w:val="auto"/>
    </w:pPr>
    <w:rPr>
      <w:rFonts w:ascii="Times New Roman" w:hAnsi="Times New Roman"/>
      <w:sz w:val="18"/>
      <w:szCs w:val="17"/>
    </w:rPr>
  </w:style>
  <w:style w:type="paragraph" w:customStyle="1" w:styleId="Column3">
    <w:name w:val="Column_3"/>
    <w:basedOn w:val="Column2"/>
    <w:link w:val="Column3Char"/>
    <w:rsid w:val="0006702E"/>
    <w:pPr>
      <w:tabs>
        <w:tab w:val="left" w:pos="340"/>
      </w:tabs>
    </w:pPr>
  </w:style>
  <w:style w:type="paragraph" w:customStyle="1" w:styleId="Column4">
    <w:name w:val="Column_4"/>
    <w:basedOn w:val="Column3"/>
    <w:link w:val="Column4Char"/>
    <w:rsid w:val="0006702E"/>
    <w:pPr>
      <w:tabs>
        <w:tab w:val="clear" w:pos="340"/>
        <w:tab w:val="clear" w:pos="879"/>
        <w:tab w:val="right" w:pos="397"/>
        <w:tab w:val="left" w:pos="454"/>
        <w:tab w:val="left" w:pos="851"/>
        <w:tab w:val="right" w:pos="1361"/>
        <w:tab w:val="left" w:pos="1418"/>
      </w:tabs>
    </w:pPr>
  </w:style>
  <w:style w:type="paragraph" w:customStyle="1" w:styleId="Column6">
    <w:name w:val="Column_6"/>
    <w:basedOn w:val="Column4"/>
    <w:next w:val="Column5"/>
    <w:link w:val="Column6Char"/>
    <w:rsid w:val="0006702E"/>
    <w:pPr>
      <w:tabs>
        <w:tab w:val="clear" w:pos="1361"/>
        <w:tab w:val="clear" w:pos="1418"/>
        <w:tab w:val="left" w:pos="284"/>
      </w:tabs>
    </w:pPr>
    <w:rPr>
      <w:szCs w:val="18"/>
    </w:rPr>
  </w:style>
  <w:style w:type="paragraph" w:customStyle="1" w:styleId="Column5">
    <w:name w:val="Column_5"/>
    <w:basedOn w:val="Column4"/>
    <w:rsid w:val="0006702E"/>
    <w:pPr>
      <w:tabs>
        <w:tab w:val="clear" w:pos="1361"/>
        <w:tab w:val="clear" w:pos="1418"/>
        <w:tab w:val="left" w:pos="284"/>
      </w:tabs>
    </w:pPr>
    <w:rPr>
      <w:szCs w:val="18"/>
      <w:lang w:val="fr-FR"/>
    </w:rPr>
  </w:style>
  <w:style w:type="paragraph" w:customStyle="1" w:styleId="Column7">
    <w:name w:val="Column_7"/>
    <w:basedOn w:val="Column6"/>
    <w:link w:val="Column7Char"/>
    <w:rsid w:val="0006702E"/>
  </w:style>
  <w:style w:type="character" w:customStyle="1" w:styleId="NoteNo">
    <w:name w:val="Note_No"/>
    <w:basedOn w:val="DefaultParagraphFont"/>
    <w:rsid w:val="0006702E"/>
    <w:rPr>
      <w:position w:val="2"/>
      <w:sz w:val="12"/>
      <w:szCs w:val="12"/>
    </w:rPr>
  </w:style>
  <w:style w:type="character" w:customStyle="1" w:styleId="Column2Char">
    <w:name w:val="Column_2 Char"/>
    <w:basedOn w:val="DefaultParagraphFont"/>
    <w:link w:val="Column2"/>
    <w:rsid w:val="0006702E"/>
    <w:rPr>
      <w:rFonts w:eastAsia="Times New Roman"/>
      <w:sz w:val="18"/>
      <w:szCs w:val="17"/>
      <w:lang w:val="en-GB" w:eastAsia="en-US"/>
    </w:rPr>
  </w:style>
  <w:style w:type="character" w:customStyle="1" w:styleId="Column3Char">
    <w:name w:val="Column_3 Char"/>
    <w:basedOn w:val="Column2Char"/>
    <w:link w:val="Column3"/>
    <w:rsid w:val="0006702E"/>
    <w:rPr>
      <w:rFonts w:eastAsia="Times New Roman"/>
      <w:sz w:val="18"/>
      <w:szCs w:val="17"/>
      <w:lang w:val="en-GB" w:eastAsia="en-US"/>
    </w:rPr>
  </w:style>
  <w:style w:type="character" w:customStyle="1" w:styleId="Column4Char">
    <w:name w:val="Column_4 Char"/>
    <w:basedOn w:val="Column3Char"/>
    <w:link w:val="Column4"/>
    <w:rsid w:val="0006702E"/>
    <w:rPr>
      <w:rFonts w:eastAsia="Times New Roman"/>
      <w:sz w:val="18"/>
      <w:szCs w:val="17"/>
      <w:lang w:val="en-GB" w:eastAsia="en-US"/>
    </w:rPr>
  </w:style>
  <w:style w:type="character" w:customStyle="1" w:styleId="Column6Char">
    <w:name w:val="Column_6 Char"/>
    <w:basedOn w:val="Column4Char"/>
    <w:link w:val="Column6"/>
    <w:rsid w:val="0006702E"/>
    <w:rPr>
      <w:rFonts w:eastAsia="Times New Roman"/>
      <w:sz w:val="18"/>
      <w:szCs w:val="18"/>
      <w:lang w:val="en-GB" w:eastAsia="en-US"/>
    </w:rPr>
  </w:style>
  <w:style w:type="character" w:customStyle="1" w:styleId="Note1Char">
    <w:name w:val="Note_1 Char"/>
    <w:basedOn w:val="DefaultParagraphFont"/>
    <w:link w:val="Note1"/>
    <w:rsid w:val="0006702E"/>
    <w:rPr>
      <w:rFonts w:eastAsia="Times New Roman"/>
      <w:sz w:val="18"/>
      <w:lang w:eastAsia="en-US"/>
    </w:rPr>
  </w:style>
  <w:style w:type="character" w:customStyle="1" w:styleId="Column7Char">
    <w:name w:val="Column_7 Char"/>
    <w:basedOn w:val="Column6Char"/>
    <w:link w:val="Column7"/>
    <w:rsid w:val="0006702E"/>
    <w:rPr>
      <w:rFonts w:eastAsia="Times New Roman"/>
      <w:sz w:val="18"/>
      <w:szCs w:val="18"/>
      <w:lang w:val="en-GB" w:eastAsia="en-US"/>
    </w:rPr>
  </w:style>
  <w:style w:type="paragraph" w:customStyle="1" w:styleId="ColumnIMS">
    <w:name w:val="Column_IMS"/>
    <w:basedOn w:val="Normal"/>
    <w:rsid w:val="0006702E"/>
    <w:pPr>
      <w:tabs>
        <w:tab w:val="clear" w:pos="567"/>
        <w:tab w:val="clear" w:pos="1276"/>
        <w:tab w:val="clear" w:pos="1843"/>
        <w:tab w:val="clear" w:pos="5387"/>
        <w:tab w:val="clear" w:pos="5954"/>
        <w:tab w:val="left" w:pos="85"/>
      </w:tabs>
      <w:overflowPunct/>
      <w:autoSpaceDE/>
      <w:autoSpaceDN/>
      <w:adjustRightInd/>
      <w:spacing w:before="57" w:after="57" w:line="190" w:lineRule="exact"/>
      <w:ind w:left="85" w:hanging="85"/>
      <w:jc w:val="left"/>
      <w:textAlignment w:val="auto"/>
    </w:pPr>
    <w:rPr>
      <w:rFonts w:ascii="Times New Roman" w:hAnsi="Times New Roman"/>
      <w:sz w:val="18"/>
      <w:szCs w:val="17"/>
    </w:rPr>
  </w:style>
  <w:style w:type="paragraph" w:customStyle="1" w:styleId="Blanc0">
    <w:name w:val="Blanc"/>
    <w:basedOn w:val="Normal"/>
    <w:next w:val="Normal"/>
    <w:rsid w:val="0006702E"/>
    <w:pPr>
      <w:keepNext/>
      <w:tabs>
        <w:tab w:val="clear" w:pos="567"/>
        <w:tab w:val="clear" w:pos="1276"/>
        <w:tab w:val="clear" w:pos="1843"/>
        <w:tab w:val="clear" w:pos="5387"/>
        <w:tab w:val="clear" w:pos="5954"/>
      </w:tabs>
      <w:spacing w:before="113"/>
      <w:jc w:val="left"/>
    </w:pPr>
    <w:rPr>
      <w:rFonts w:ascii="Times New Roman" w:hAnsi="Times New Roman"/>
      <w:sz w:val="14"/>
      <w:lang w:val="en-US"/>
    </w:rPr>
  </w:style>
  <w:style w:type="paragraph" w:customStyle="1" w:styleId="Headingi">
    <w:name w:val="Heading_i"/>
    <w:basedOn w:val="Normal"/>
    <w:next w:val="Normal"/>
    <w:rsid w:val="00603365"/>
    <w:pPr>
      <w:keepNext/>
      <w:tabs>
        <w:tab w:val="clear" w:pos="567"/>
        <w:tab w:val="clear" w:pos="1276"/>
        <w:tab w:val="clear" w:pos="1843"/>
        <w:tab w:val="clear" w:pos="5387"/>
        <w:tab w:val="clear" w:pos="5954"/>
        <w:tab w:val="left" w:pos="794"/>
        <w:tab w:val="left" w:pos="1191"/>
        <w:tab w:val="left" w:pos="1588"/>
        <w:tab w:val="left" w:pos="1985"/>
      </w:tabs>
      <w:spacing w:before="160"/>
      <w:jc w:val="left"/>
    </w:pPr>
    <w:rPr>
      <w:rFonts w:ascii="Times New Roman" w:hAnsi="Times New Roman"/>
      <w:i/>
      <w:sz w:val="24"/>
      <w:lang w:val="fr-FR"/>
    </w:rPr>
  </w:style>
  <w:style w:type="character" w:customStyle="1" w:styleId="EmailStyle514">
    <w:name w:val="EmailStyle514"/>
    <w:basedOn w:val="DefaultParagraphFont"/>
    <w:semiHidden/>
    <w:rsid w:val="003963FF"/>
    <w:rPr>
      <w:rFonts w:ascii="Arial" w:hAnsi="Arial" w:cs="Arial" w:hint="default"/>
      <w:color w:val="000080"/>
      <w:sz w:val="20"/>
      <w:szCs w:val="20"/>
    </w:rPr>
  </w:style>
  <w:style w:type="numbering" w:customStyle="1" w:styleId="NoList1">
    <w:name w:val="No List1"/>
    <w:next w:val="NoList"/>
    <w:uiPriority w:val="99"/>
    <w:semiHidden/>
    <w:unhideWhenUsed/>
    <w:rsid w:val="009643F0"/>
  </w:style>
  <w:style w:type="character" w:customStyle="1" w:styleId="EmailStyle516">
    <w:name w:val="EmailStyle516"/>
    <w:basedOn w:val="DefaultParagraphFont"/>
    <w:semiHidden/>
    <w:rsid w:val="000102F1"/>
    <w:rPr>
      <w:rFonts w:ascii="Arial" w:hAnsi="Arial" w:cs="Arial" w:hint="default"/>
      <w:color w:val="000080"/>
      <w:sz w:val="20"/>
      <w:szCs w:val="20"/>
    </w:rPr>
  </w:style>
  <w:style w:type="paragraph" w:customStyle="1" w:styleId="Heading100">
    <w:name w:val="Heading_10"/>
    <w:basedOn w:val="Normal"/>
    <w:next w:val="Notes"/>
    <w:rsid w:val="004F6C68"/>
    <w:pPr>
      <w:keepNext/>
      <w:tabs>
        <w:tab w:val="clear" w:pos="567"/>
        <w:tab w:val="clear" w:pos="1276"/>
        <w:tab w:val="clear" w:pos="1843"/>
        <w:tab w:val="clear" w:pos="5387"/>
        <w:tab w:val="clear" w:pos="5954"/>
        <w:tab w:val="left" w:pos="284"/>
      </w:tabs>
      <w:spacing w:before="142" w:line="199" w:lineRule="exact"/>
      <w:ind w:left="284" w:hanging="284"/>
    </w:pPr>
    <w:rPr>
      <w:rFonts w:ascii="Times New Roman" w:hAnsi="Times New Roman"/>
      <w:sz w:val="18"/>
      <w:lang w:val="en-US"/>
    </w:rPr>
  </w:style>
  <w:style w:type="character" w:customStyle="1" w:styleId="EmailStyle518">
    <w:name w:val="EmailStyle518"/>
    <w:basedOn w:val="DefaultParagraphFont"/>
    <w:semiHidden/>
    <w:rsid w:val="001E4B69"/>
    <w:rPr>
      <w:rFonts w:ascii="Arial" w:hAnsi="Arial" w:cs="Arial"/>
      <w:color w:val="000080"/>
      <w:sz w:val="20"/>
      <w:szCs w:val="20"/>
    </w:rPr>
  </w:style>
  <w:style w:type="character" w:customStyle="1" w:styleId="EmailStyle519">
    <w:name w:val="EmailStyle519"/>
    <w:basedOn w:val="DefaultParagraphFont"/>
    <w:semiHidden/>
    <w:rsid w:val="001E4B69"/>
    <w:rPr>
      <w:rFonts w:ascii="Arial" w:hAnsi="Arial" w:cs="Arial"/>
      <w:color w:val="000080"/>
      <w:sz w:val="20"/>
      <w:szCs w:val="20"/>
    </w:rPr>
  </w:style>
  <w:style w:type="paragraph" w:styleId="TOC4">
    <w:name w:val="toc 4"/>
    <w:basedOn w:val="TOC3"/>
    <w:next w:val="TOC3"/>
    <w:autoRedefine/>
    <w:rsid w:val="001E4B69"/>
    <w:pPr>
      <w:tabs>
        <w:tab w:val="left" w:pos="737"/>
        <w:tab w:val="right" w:leader="dot" w:pos="7938"/>
        <w:tab w:val="right" w:pos="8505"/>
      </w:tabs>
      <w:spacing w:before="20"/>
      <w:ind w:left="1644" w:right="567"/>
    </w:pPr>
    <w:rPr>
      <w:rFonts w:ascii="FrugalSans" w:hAnsi="FrugalSans"/>
      <w:b/>
      <w:bCs/>
      <w:i/>
      <w:noProof/>
      <w:sz w:val="18"/>
      <w:szCs w:val="18"/>
      <w:lang w:val="fr-FR"/>
    </w:rPr>
  </w:style>
  <w:style w:type="paragraph" w:styleId="TOC5">
    <w:name w:val="toc 5"/>
    <w:basedOn w:val="Normal"/>
    <w:next w:val="Normal"/>
    <w:autoRedefine/>
    <w:rsid w:val="001E4B69"/>
    <w:pPr>
      <w:tabs>
        <w:tab w:val="clear" w:pos="567"/>
        <w:tab w:val="clear" w:pos="1276"/>
        <w:tab w:val="clear" w:pos="1843"/>
        <w:tab w:val="clear" w:pos="5387"/>
        <w:tab w:val="clear" w:pos="5954"/>
      </w:tabs>
      <w:ind w:left="800" w:firstLine="567"/>
    </w:pPr>
    <w:rPr>
      <w:rFonts w:ascii="FrugalSans" w:hAnsi="FrugalSans"/>
    </w:rPr>
  </w:style>
  <w:style w:type="paragraph" w:styleId="TOC6">
    <w:name w:val="toc 6"/>
    <w:basedOn w:val="Normal"/>
    <w:next w:val="Normal"/>
    <w:autoRedefine/>
    <w:rsid w:val="001E4B69"/>
    <w:pPr>
      <w:tabs>
        <w:tab w:val="clear" w:pos="567"/>
        <w:tab w:val="clear" w:pos="1276"/>
        <w:tab w:val="clear" w:pos="1843"/>
        <w:tab w:val="clear" w:pos="5387"/>
        <w:tab w:val="clear" w:pos="5954"/>
      </w:tabs>
      <w:ind w:left="1000" w:firstLine="567"/>
    </w:pPr>
    <w:rPr>
      <w:rFonts w:ascii="FrugalSans" w:hAnsi="FrugalSans"/>
    </w:rPr>
  </w:style>
  <w:style w:type="paragraph" w:styleId="TOC7">
    <w:name w:val="toc 7"/>
    <w:basedOn w:val="Normal"/>
    <w:next w:val="Normal"/>
    <w:autoRedefine/>
    <w:rsid w:val="001E4B69"/>
    <w:pPr>
      <w:tabs>
        <w:tab w:val="clear" w:pos="567"/>
        <w:tab w:val="clear" w:pos="1276"/>
        <w:tab w:val="clear" w:pos="1843"/>
        <w:tab w:val="clear" w:pos="5387"/>
        <w:tab w:val="clear" w:pos="5954"/>
      </w:tabs>
      <w:ind w:left="1200" w:firstLine="567"/>
    </w:pPr>
    <w:rPr>
      <w:rFonts w:ascii="FrugalSans" w:hAnsi="FrugalSans"/>
    </w:rPr>
  </w:style>
  <w:style w:type="paragraph" w:styleId="TOC8">
    <w:name w:val="toc 8"/>
    <w:basedOn w:val="Normal"/>
    <w:next w:val="Normal"/>
    <w:autoRedefine/>
    <w:rsid w:val="001E4B69"/>
    <w:pPr>
      <w:tabs>
        <w:tab w:val="clear" w:pos="567"/>
        <w:tab w:val="clear" w:pos="1276"/>
        <w:tab w:val="clear" w:pos="1843"/>
        <w:tab w:val="clear" w:pos="5387"/>
        <w:tab w:val="clear" w:pos="5954"/>
      </w:tabs>
      <w:ind w:left="1400" w:firstLine="567"/>
    </w:pPr>
    <w:rPr>
      <w:rFonts w:ascii="FrugalSans" w:hAnsi="FrugalSans"/>
    </w:rPr>
  </w:style>
  <w:style w:type="paragraph" w:styleId="TOC9">
    <w:name w:val="toc 9"/>
    <w:basedOn w:val="Normal"/>
    <w:next w:val="Normal"/>
    <w:autoRedefine/>
    <w:rsid w:val="001E4B69"/>
    <w:pPr>
      <w:tabs>
        <w:tab w:val="clear" w:pos="567"/>
        <w:tab w:val="clear" w:pos="1276"/>
        <w:tab w:val="clear" w:pos="1843"/>
        <w:tab w:val="clear" w:pos="5387"/>
        <w:tab w:val="clear" w:pos="5954"/>
      </w:tabs>
      <w:ind w:left="1600" w:firstLine="567"/>
    </w:pPr>
    <w:rPr>
      <w:rFonts w:ascii="FrugalSans" w:hAnsi="FrugalSans"/>
    </w:rPr>
  </w:style>
  <w:style w:type="character" w:customStyle="1" w:styleId="EmailStyle526">
    <w:name w:val="EmailStyle526"/>
    <w:basedOn w:val="DefaultParagraphFont"/>
    <w:semiHidden/>
    <w:rsid w:val="001E4B69"/>
    <w:rPr>
      <w:rFonts w:ascii="Arial" w:hAnsi="Arial" w:cs="Arial"/>
      <w:color w:val="000080"/>
      <w:sz w:val="20"/>
      <w:szCs w:val="20"/>
    </w:rPr>
  </w:style>
  <w:style w:type="table" w:styleId="TableGrid7">
    <w:name w:val="Table Grid 7"/>
    <w:basedOn w:val="TableNormal"/>
    <w:rsid w:val="001E4B69"/>
    <w:pPr>
      <w:overflowPunct w:val="0"/>
      <w:autoSpaceDE w:val="0"/>
      <w:autoSpaceDN w:val="0"/>
      <w:adjustRightInd w:val="0"/>
      <w:textAlignment w:val="baseline"/>
    </w:pPr>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DefaultParagraphFontParaCharCharChar">
    <w:name w:val="Default Paragraph Font Para Char Char Char"/>
    <w:basedOn w:val="Normal"/>
    <w:semiHidden/>
    <w:rsid w:val="001E4B69"/>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eastAsia="SimSun" w:hAnsi="Arial"/>
      <w:szCs w:val="22"/>
      <w:lang w:val="en-US"/>
    </w:rPr>
  </w:style>
  <w:style w:type="paragraph" w:customStyle="1" w:styleId="headfoot">
    <w:name w:val="head_foot"/>
    <w:basedOn w:val="Normal"/>
    <w:next w:val="Normal"/>
    <w:rsid w:val="001E4B69"/>
    <w:pPr>
      <w:tabs>
        <w:tab w:val="clear" w:pos="567"/>
        <w:tab w:val="clear" w:pos="1276"/>
        <w:tab w:val="clear" w:pos="1843"/>
        <w:tab w:val="clear" w:pos="5387"/>
        <w:tab w:val="clear" w:pos="5954"/>
      </w:tabs>
      <w:spacing w:before="0"/>
    </w:pPr>
    <w:rPr>
      <w:rFonts w:ascii="Times New Roman" w:hAnsi="Times New Roman"/>
      <w:color w:val="FFFFFF"/>
      <w:sz w:val="8"/>
      <w:lang w:val="en-US"/>
    </w:rPr>
  </w:style>
  <w:style w:type="paragraph" w:customStyle="1" w:styleId="Note2">
    <w:name w:val="Note_2"/>
    <w:basedOn w:val="Note1"/>
    <w:link w:val="Note2Char"/>
    <w:rsid w:val="001E4B69"/>
    <w:pPr>
      <w:tabs>
        <w:tab w:val="clear" w:pos="284"/>
        <w:tab w:val="clear" w:pos="567"/>
        <w:tab w:val="clear" w:pos="851"/>
        <w:tab w:val="left" w:pos="397"/>
        <w:tab w:val="left" w:pos="680"/>
        <w:tab w:val="left" w:pos="964"/>
      </w:tabs>
      <w:overflowPunct/>
      <w:autoSpaceDE/>
      <w:autoSpaceDN/>
      <w:adjustRightInd/>
      <w:ind w:left="114" w:right="113" w:hanging="284"/>
      <w:textAlignment w:val="auto"/>
    </w:pPr>
  </w:style>
  <w:style w:type="character" w:customStyle="1" w:styleId="Note2Char">
    <w:name w:val="Note_2 Char"/>
    <w:basedOn w:val="Note1Char"/>
    <w:link w:val="Note2"/>
    <w:rsid w:val="001E4B69"/>
    <w:rPr>
      <w:rFonts w:eastAsia="Times New Roman"/>
      <w:sz w:val="18"/>
      <w:lang w:eastAsia="en-US"/>
    </w:rPr>
  </w:style>
  <w:style w:type="paragraph" w:customStyle="1" w:styleId="Note3">
    <w:name w:val="Note_3"/>
    <w:basedOn w:val="Note1"/>
    <w:rsid w:val="001E4B69"/>
    <w:pPr>
      <w:tabs>
        <w:tab w:val="clear" w:pos="284"/>
        <w:tab w:val="clear" w:pos="567"/>
        <w:tab w:val="clear" w:pos="851"/>
        <w:tab w:val="left" w:pos="510"/>
        <w:tab w:val="left" w:pos="794"/>
        <w:tab w:val="left" w:pos="1077"/>
      </w:tabs>
      <w:overflowPunct/>
      <w:autoSpaceDE/>
      <w:autoSpaceDN/>
      <w:adjustRightInd/>
      <w:ind w:left="227" w:right="0" w:hanging="284"/>
      <w:textAlignment w:val="auto"/>
    </w:pPr>
  </w:style>
  <w:style w:type="paragraph" w:customStyle="1" w:styleId="Column1">
    <w:name w:val="Column_1"/>
    <w:basedOn w:val="Normal"/>
    <w:link w:val="Column1Char"/>
    <w:rsid w:val="001E4B69"/>
    <w:pPr>
      <w:tabs>
        <w:tab w:val="clear" w:pos="567"/>
        <w:tab w:val="clear" w:pos="1276"/>
        <w:tab w:val="clear" w:pos="1843"/>
        <w:tab w:val="clear" w:pos="5387"/>
        <w:tab w:val="clear" w:pos="5954"/>
        <w:tab w:val="left" w:pos="85"/>
      </w:tabs>
      <w:overflowPunct/>
      <w:autoSpaceDE/>
      <w:autoSpaceDN/>
      <w:adjustRightInd/>
      <w:spacing w:before="57" w:after="57" w:line="190" w:lineRule="exact"/>
      <w:ind w:left="85" w:hanging="85"/>
      <w:jc w:val="left"/>
      <w:textAlignment w:val="auto"/>
    </w:pPr>
    <w:rPr>
      <w:rFonts w:ascii="Times New Roman" w:hAnsi="Times New Roman"/>
      <w:sz w:val="18"/>
      <w:szCs w:val="17"/>
    </w:rPr>
  </w:style>
  <w:style w:type="character" w:customStyle="1" w:styleId="Column1Char">
    <w:name w:val="Column_1 Char"/>
    <w:basedOn w:val="DefaultParagraphFont"/>
    <w:link w:val="Column1"/>
    <w:rsid w:val="001E4B69"/>
    <w:rPr>
      <w:rFonts w:eastAsia="Times New Roman"/>
      <w:sz w:val="18"/>
      <w:szCs w:val="17"/>
      <w:lang w:val="en-GB" w:eastAsia="en-US"/>
    </w:rPr>
  </w:style>
  <w:style w:type="character" w:customStyle="1" w:styleId="NormalIndentChar">
    <w:name w:val="Normal Indent Char"/>
    <w:basedOn w:val="DefaultParagraphFont"/>
    <w:link w:val="NormalIndent"/>
    <w:rsid w:val="001E4B69"/>
    <w:rPr>
      <w:rFonts w:ascii="Arial" w:eastAsia="Times New Roman" w:hAnsi="Arial"/>
      <w:sz w:val="22"/>
      <w:lang w:eastAsia="en-US"/>
    </w:rPr>
  </w:style>
  <w:style w:type="paragraph" w:customStyle="1" w:styleId="Char17">
    <w:name w:val="Char17"/>
    <w:basedOn w:val="Normal"/>
    <w:semiHidden/>
    <w:rsid w:val="00DF677B"/>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character" w:customStyle="1" w:styleId="EmailStyle537">
    <w:name w:val="EmailStyle537"/>
    <w:basedOn w:val="DefaultParagraphFont"/>
    <w:semiHidden/>
    <w:rsid w:val="00DF677B"/>
    <w:rPr>
      <w:rFonts w:ascii="Arial" w:hAnsi="Arial" w:cs="Arial"/>
      <w:color w:val="000080"/>
      <w:sz w:val="20"/>
      <w:szCs w:val="20"/>
    </w:rPr>
  </w:style>
  <w:style w:type="character" w:customStyle="1" w:styleId="Appdef">
    <w:name w:val="App_def"/>
    <w:basedOn w:val="DefaultParagraphFont"/>
    <w:rsid w:val="00DF677B"/>
    <w:rPr>
      <w:rFonts w:ascii="Times New Roman" w:hAnsi="Times New Roman"/>
      <w:b/>
    </w:rPr>
  </w:style>
  <w:style w:type="character" w:customStyle="1" w:styleId="Appref">
    <w:name w:val="App_ref"/>
    <w:basedOn w:val="DefaultParagraphFont"/>
    <w:rsid w:val="00DF677B"/>
  </w:style>
  <w:style w:type="character" w:customStyle="1" w:styleId="Artdef">
    <w:name w:val="Art_def"/>
    <w:basedOn w:val="DefaultParagraphFont"/>
    <w:rsid w:val="00DF677B"/>
    <w:rPr>
      <w:rFonts w:ascii="Times New Roman" w:hAnsi="Times New Roman"/>
      <w:b/>
    </w:rPr>
  </w:style>
  <w:style w:type="paragraph" w:customStyle="1" w:styleId="ArtNo">
    <w:name w:val="Art_No"/>
    <w:basedOn w:val="Normal"/>
    <w:next w:val="Arttitle"/>
    <w:rsid w:val="00DF677B"/>
    <w:pPr>
      <w:keepNext/>
      <w:keepLines/>
      <w:tabs>
        <w:tab w:val="clear" w:pos="567"/>
        <w:tab w:val="clear" w:pos="1276"/>
        <w:tab w:val="clear" w:pos="1843"/>
        <w:tab w:val="clear" w:pos="5387"/>
        <w:tab w:val="clear" w:pos="5954"/>
      </w:tabs>
      <w:spacing w:before="480"/>
      <w:jc w:val="center"/>
    </w:pPr>
    <w:rPr>
      <w:rFonts w:ascii="Arial" w:hAnsi="Arial"/>
      <w:caps/>
      <w:sz w:val="28"/>
      <w:lang w:val="en-US"/>
    </w:rPr>
  </w:style>
  <w:style w:type="paragraph" w:customStyle="1" w:styleId="Arttitle">
    <w:name w:val="Art_title"/>
    <w:basedOn w:val="Normal"/>
    <w:next w:val="Normalaftertitle"/>
    <w:rsid w:val="00DF677B"/>
    <w:pPr>
      <w:keepNext/>
      <w:keepLines/>
      <w:tabs>
        <w:tab w:val="clear" w:pos="567"/>
        <w:tab w:val="clear" w:pos="1276"/>
        <w:tab w:val="clear" w:pos="1843"/>
        <w:tab w:val="clear" w:pos="5387"/>
        <w:tab w:val="clear" w:pos="5954"/>
      </w:tabs>
      <w:spacing w:before="240"/>
      <w:jc w:val="center"/>
    </w:pPr>
    <w:rPr>
      <w:rFonts w:ascii="Arial" w:hAnsi="Arial"/>
      <w:b/>
      <w:sz w:val="28"/>
      <w:lang w:val="en-US"/>
    </w:rPr>
  </w:style>
  <w:style w:type="character" w:customStyle="1" w:styleId="Artref">
    <w:name w:val="Art_ref"/>
    <w:basedOn w:val="DefaultParagraphFont"/>
    <w:rsid w:val="00DF677B"/>
  </w:style>
  <w:style w:type="paragraph" w:customStyle="1" w:styleId="Call">
    <w:name w:val="Call"/>
    <w:basedOn w:val="Normal"/>
    <w:next w:val="Normal"/>
    <w:rsid w:val="00DF677B"/>
    <w:pPr>
      <w:keepNext/>
      <w:keepLines/>
      <w:tabs>
        <w:tab w:val="clear" w:pos="567"/>
        <w:tab w:val="clear" w:pos="1276"/>
        <w:tab w:val="clear" w:pos="1843"/>
        <w:tab w:val="clear" w:pos="5387"/>
        <w:tab w:val="clear" w:pos="5954"/>
      </w:tabs>
      <w:spacing w:before="160"/>
      <w:ind w:left="794"/>
      <w:jc w:val="left"/>
    </w:pPr>
    <w:rPr>
      <w:rFonts w:ascii="Arial" w:hAnsi="Arial"/>
      <w:i/>
      <w:sz w:val="22"/>
      <w:lang w:val="en-US"/>
    </w:rPr>
  </w:style>
  <w:style w:type="paragraph" w:customStyle="1" w:styleId="ChapNo">
    <w:name w:val="Chap_No"/>
    <w:basedOn w:val="Normal"/>
    <w:next w:val="Chaptitle"/>
    <w:rsid w:val="00DF677B"/>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Arial" w:hAnsi="Arial"/>
      <w:b/>
      <w:caps/>
      <w:sz w:val="28"/>
      <w:lang w:val="en-US"/>
    </w:rPr>
  </w:style>
  <w:style w:type="paragraph" w:customStyle="1" w:styleId="Chaptitle">
    <w:name w:val="Chap_title"/>
    <w:basedOn w:val="Normal"/>
    <w:next w:val="Normalaftertitle"/>
    <w:rsid w:val="00DF677B"/>
    <w:pPr>
      <w:keepNext/>
      <w:keepLines/>
      <w:tabs>
        <w:tab w:val="clear" w:pos="567"/>
        <w:tab w:val="clear" w:pos="1276"/>
        <w:tab w:val="clear" w:pos="1843"/>
        <w:tab w:val="clear" w:pos="5387"/>
        <w:tab w:val="clear" w:pos="5954"/>
      </w:tabs>
      <w:spacing w:before="240"/>
      <w:jc w:val="center"/>
    </w:pPr>
    <w:rPr>
      <w:rFonts w:ascii="Arial" w:hAnsi="Arial"/>
      <w:b/>
      <w:sz w:val="28"/>
      <w:lang w:val="en-US"/>
    </w:rPr>
  </w:style>
  <w:style w:type="character" w:styleId="EndnoteReference">
    <w:name w:val="endnote reference"/>
    <w:basedOn w:val="DefaultParagraphFont"/>
    <w:rsid w:val="00DF677B"/>
    <w:rPr>
      <w:vertAlign w:val="superscript"/>
    </w:rPr>
  </w:style>
  <w:style w:type="paragraph" w:customStyle="1" w:styleId="Equation">
    <w:name w:val="Equation"/>
    <w:basedOn w:val="Normal"/>
    <w:rsid w:val="00DF677B"/>
    <w:pPr>
      <w:tabs>
        <w:tab w:val="clear" w:pos="567"/>
        <w:tab w:val="clear" w:pos="1276"/>
        <w:tab w:val="clear" w:pos="1843"/>
        <w:tab w:val="clear" w:pos="5387"/>
        <w:tab w:val="clear" w:pos="5954"/>
        <w:tab w:val="center" w:pos="4820"/>
        <w:tab w:val="right" w:pos="9639"/>
      </w:tabs>
      <w:spacing w:before="0"/>
      <w:jc w:val="left"/>
    </w:pPr>
    <w:rPr>
      <w:rFonts w:ascii="Arial" w:hAnsi="Arial"/>
      <w:sz w:val="22"/>
      <w:lang w:val="en-US"/>
    </w:rPr>
  </w:style>
  <w:style w:type="paragraph" w:customStyle="1" w:styleId="Figurewithouttitle">
    <w:name w:val="Figure_without_title"/>
    <w:basedOn w:val="Normal"/>
    <w:next w:val="Normalaftertitle"/>
    <w:rsid w:val="00DF677B"/>
    <w:pPr>
      <w:keepLines/>
      <w:tabs>
        <w:tab w:val="clear" w:pos="567"/>
        <w:tab w:val="clear" w:pos="1276"/>
        <w:tab w:val="clear" w:pos="1843"/>
        <w:tab w:val="clear" w:pos="5387"/>
        <w:tab w:val="clear" w:pos="5954"/>
      </w:tabs>
      <w:spacing w:before="240" w:after="120"/>
      <w:jc w:val="center"/>
    </w:pPr>
    <w:rPr>
      <w:rFonts w:ascii="Arial" w:hAnsi="Arial"/>
      <w:sz w:val="22"/>
      <w:lang w:val="en-US"/>
    </w:rPr>
  </w:style>
  <w:style w:type="paragraph" w:styleId="Index2">
    <w:name w:val="index 2"/>
    <w:basedOn w:val="Normal"/>
    <w:next w:val="Normal"/>
    <w:rsid w:val="00DF677B"/>
    <w:pPr>
      <w:tabs>
        <w:tab w:val="clear" w:pos="567"/>
        <w:tab w:val="clear" w:pos="1276"/>
        <w:tab w:val="clear" w:pos="1843"/>
        <w:tab w:val="clear" w:pos="5387"/>
        <w:tab w:val="clear" w:pos="5954"/>
      </w:tabs>
      <w:spacing w:before="0"/>
      <w:ind w:left="283"/>
      <w:jc w:val="left"/>
    </w:pPr>
    <w:rPr>
      <w:rFonts w:ascii="Arial" w:hAnsi="Arial"/>
      <w:sz w:val="22"/>
      <w:lang w:val="en-US"/>
    </w:rPr>
  </w:style>
  <w:style w:type="paragraph" w:styleId="Index3">
    <w:name w:val="index 3"/>
    <w:basedOn w:val="Normal"/>
    <w:next w:val="Normal"/>
    <w:rsid w:val="00DF677B"/>
    <w:pPr>
      <w:tabs>
        <w:tab w:val="clear" w:pos="567"/>
        <w:tab w:val="clear" w:pos="1276"/>
        <w:tab w:val="clear" w:pos="1843"/>
        <w:tab w:val="clear" w:pos="5387"/>
        <w:tab w:val="clear" w:pos="5954"/>
      </w:tabs>
      <w:spacing w:before="0"/>
      <w:ind w:left="566"/>
      <w:jc w:val="left"/>
    </w:pPr>
    <w:rPr>
      <w:rFonts w:ascii="Arial" w:hAnsi="Arial"/>
      <w:sz w:val="22"/>
      <w:lang w:val="en-US"/>
    </w:rPr>
  </w:style>
  <w:style w:type="paragraph" w:customStyle="1" w:styleId="PartNo">
    <w:name w:val="Part_No"/>
    <w:basedOn w:val="Normal"/>
    <w:next w:val="Partref"/>
    <w:rsid w:val="00DF677B"/>
    <w:pPr>
      <w:keepNext/>
      <w:keepLines/>
      <w:tabs>
        <w:tab w:val="clear" w:pos="567"/>
        <w:tab w:val="clear" w:pos="1276"/>
        <w:tab w:val="clear" w:pos="1843"/>
        <w:tab w:val="clear" w:pos="5387"/>
        <w:tab w:val="clear" w:pos="5954"/>
      </w:tabs>
      <w:spacing w:before="480" w:after="80"/>
      <w:jc w:val="center"/>
    </w:pPr>
    <w:rPr>
      <w:rFonts w:ascii="Arial" w:hAnsi="Arial"/>
      <w:caps/>
      <w:sz w:val="28"/>
      <w:lang w:val="en-US"/>
    </w:rPr>
  </w:style>
  <w:style w:type="paragraph" w:customStyle="1" w:styleId="Partref">
    <w:name w:val="Part_ref"/>
    <w:basedOn w:val="Normal"/>
    <w:next w:val="Parttitle"/>
    <w:rsid w:val="00DF677B"/>
    <w:pPr>
      <w:keepNext/>
      <w:keepLines/>
      <w:tabs>
        <w:tab w:val="clear" w:pos="567"/>
        <w:tab w:val="clear" w:pos="1276"/>
        <w:tab w:val="clear" w:pos="1843"/>
        <w:tab w:val="clear" w:pos="5387"/>
        <w:tab w:val="clear" w:pos="5954"/>
      </w:tabs>
      <w:spacing w:before="280"/>
      <w:jc w:val="center"/>
    </w:pPr>
    <w:rPr>
      <w:rFonts w:ascii="Arial" w:hAnsi="Arial"/>
      <w:sz w:val="22"/>
      <w:lang w:val="en-US"/>
    </w:rPr>
  </w:style>
  <w:style w:type="paragraph" w:customStyle="1" w:styleId="Parttitle">
    <w:name w:val="Part_title"/>
    <w:basedOn w:val="Normal"/>
    <w:next w:val="Normalaftertitle"/>
    <w:rsid w:val="00DF677B"/>
    <w:pPr>
      <w:keepNext/>
      <w:keepLines/>
      <w:tabs>
        <w:tab w:val="clear" w:pos="567"/>
        <w:tab w:val="clear" w:pos="1276"/>
        <w:tab w:val="clear" w:pos="1843"/>
        <w:tab w:val="clear" w:pos="5387"/>
        <w:tab w:val="clear" w:pos="5954"/>
      </w:tabs>
      <w:spacing w:before="240" w:after="280"/>
      <w:jc w:val="center"/>
    </w:pPr>
    <w:rPr>
      <w:rFonts w:ascii="Arial" w:hAnsi="Arial"/>
      <w:b/>
      <w:sz w:val="28"/>
      <w:lang w:val="en-US"/>
    </w:rPr>
  </w:style>
  <w:style w:type="paragraph" w:customStyle="1" w:styleId="Recdate">
    <w:name w:val="Rec_date"/>
    <w:basedOn w:val="Normal"/>
    <w:next w:val="Normalaftertitle"/>
    <w:rsid w:val="00DF677B"/>
    <w:pPr>
      <w:keepNext/>
      <w:keepLines/>
      <w:tabs>
        <w:tab w:val="clear" w:pos="567"/>
        <w:tab w:val="clear" w:pos="1276"/>
        <w:tab w:val="clear" w:pos="1843"/>
        <w:tab w:val="clear" w:pos="5387"/>
        <w:tab w:val="clear" w:pos="5954"/>
      </w:tabs>
      <w:spacing w:before="0"/>
      <w:jc w:val="right"/>
    </w:pPr>
    <w:rPr>
      <w:rFonts w:ascii="Arial" w:hAnsi="Arial"/>
      <w:i/>
      <w:sz w:val="22"/>
      <w:lang w:val="en-US"/>
    </w:rPr>
  </w:style>
  <w:style w:type="paragraph" w:customStyle="1" w:styleId="Questiondate">
    <w:name w:val="Question_date"/>
    <w:basedOn w:val="Recdate"/>
    <w:next w:val="Normalaftertitle"/>
    <w:rsid w:val="00DF677B"/>
  </w:style>
  <w:style w:type="paragraph" w:customStyle="1" w:styleId="RecNo">
    <w:name w:val="Rec_No"/>
    <w:basedOn w:val="Normal"/>
    <w:next w:val="Rectitle0"/>
    <w:rsid w:val="00DF677B"/>
    <w:pPr>
      <w:keepNext/>
      <w:keepLines/>
      <w:tabs>
        <w:tab w:val="clear" w:pos="567"/>
        <w:tab w:val="clear" w:pos="1276"/>
        <w:tab w:val="clear" w:pos="1843"/>
        <w:tab w:val="clear" w:pos="5387"/>
        <w:tab w:val="clear" w:pos="5954"/>
      </w:tabs>
      <w:spacing w:before="0"/>
      <w:jc w:val="left"/>
    </w:pPr>
    <w:rPr>
      <w:rFonts w:ascii="Arial" w:hAnsi="Arial"/>
      <w:b/>
      <w:sz w:val="28"/>
      <w:lang w:val="en-US"/>
    </w:rPr>
  </w:style>
  <w:style w:type="paragraph" w:customStyle="1" w:styleId="Rectitle0">
    <w:name w:val="Rec_title"/>
    <w:basedOn w:val="Normal"/>
    <w:next w:val="Normalaftertitle"/>
    <w:rsid w:val="00DF677B"/>
    <w:pPr>
      <w:keepNext/>
      <w:keepLines/>
      <w:tabs>
        <w:tab w:val="clear" w:pos="567"/>
        <w:tab w:val="clear" w:pos="1276"/>
        <w:tab w:val="clear" w:pos="1843"/>
        <w:tab w:val="clear" w:pos="5387"/>
        <w:tab w:val="clear" w:pos="5954"/>
      </w:tabs>
      <w:spacing w:before="360"/>
      <w:jc w:val="center"/>
    </w:pPr>
    <w:rPr>
      <w:rFonts w:ascii="Arial" w:hAnsi="Arial"/>
      <w:b/>
      <w:sz w:val="28"/>
      <w:lang w:val="en-US"/>
    </w:rPr>
  </w:style>
  <w:style w:type="paragraph" w:customStyle="1" w:styleId="QuestionNo">
    <w:name w:val="Question_No"/>
    <w:basedOn w:val="RecNo"/>
    <w:next w:val="Questiontitle"/>
    <w:rsid w:val="00DF677B"/>
  </w:style>
  <w:style w:type="paragraph" w:customStyle="1" w:styleId="Questiontitle">
    <w:name w:val="Question_title"/>
    <w:basedOn w:val="Rectitle0"/>
    <w:next w:val="Questionref"/>
    <w:rsid w:val="00DF677B"/>
  </w:style>
  <w:style w:type="paragraph" w:customStyle="1" w:styleId="Questionref">
    <w:name w:val="Question_ref"/>
    <w:basedOn w:val="Recref"/>
    <w:next w:val="Questiondate"/>
    <w:rsid w:val="00DF677B"/>
    <w:pPr>
      <w:spacing w:before="0"/>
    </w:pPr>
    <w:rPr>
      <w:rFonts w:ascii="Arial" w:hAnsi="Arial"/>
      <w:sz w:val="22"/>
      <w:lang w:val="en-US"/>
    </w:rPr>
  </w:style>
  <w:style w:type="paragraph" w:customStyle="1" w:styleId="RecNoBR">
    <w:name w:val="Rec_No_BR"/>
    <w:basedOn w:val="Normal"/>
    <w:next w:val="Rectitle0"/>
    <w:rsid w:val="00DF677B"/>
    <w:pPr>
      <w:keepNext/>
      <w:keepLines/>
      <w:tabs>
        <w:tab w:val="clear" w:pos="567"/>
        <w:tab w:val="clear" w:pos="1276"/>
        <w:tab w:val="clear" w:pos="1843"/>
        <w:tab w:val="clear" w:pos="5387"/>
        <w:tab w:val="clear" w:pos="5954"/>
      </w:tabs>
      <w:spacing w:before="480"/>
      <w:jc w:val="center"/>
    </w:pPr>
    <w:rPr>
      <w:rFonts w:ascii="Arial" w:hAnsi="Arial"/>
      <w:caps/>
      <w:sz w:val="28"/>
      <w:lang w:val="en-US"/>
    </w:rPr>
  </w:style>
  <w:style w:type="paragraph" w:customStyle="1" w:styleId="QuestionNoBR">
    <w:name w:val="Question_No_BR"/>
    <w:basedOn w:val="RecNoBR"/>
    <w:next w:val="Questiontitle"/>
    <w:rsid w:val="00DF677B"/>
  </w:style>
  <w:style w:type="character" w:customStyle="1" w:styleId="Recdef">
    <w:name w:val="Rec_def"/>
    <w:basedOn w:val="DefaultParagraphFont"/>
    <w:rsid w:val="00DF677B"/>
    <w:rPr>
      <w:b/>
    </w:rPr>
  </w:style>
  <w:style w:type="paragraph" w:customStyle="1" w:styleId="Reftext">
    <w:name w:val="Ref_text"/>
    <w:basedOn w:val="Normal"/>
    <w:rsid w:val="00DF677B"/>
    <w:pPr>
      <w:tabs>
        <w:tab w:val="clear" w:pos="567"/>
        <w:tab w:val="clear" w:pos="1276"/>
        <w:tab w:val="clear" w:pos="1843"/>
        <w:tab w:val="clear" w:pos="5387"/>
        <w:tab w:val="clear" w:pos="5954"/>
      </w:tabs>
      <w:spacing w:before="0"/>
      <w:ind w:left="794" w:hanging="794"/>
      <w:jc w:val="left"/>
    </w:pPr>
    <w:rPr>
      <w:rFonts w:ascii="Arial" w:hAnsi="Arial"/>
      <w:sz w:val="22"/>
      <w:lang w:val="en-US"/>
    </w:rPr>
  </w:style>
  <w:style w:type="paragraph" w:customStyle="1" w:styleId="Reftitle">
    <w:name w:val="Ref_title"/>
    <w:basedOn w:val="Normal"/>
    <w:next w:val="Reftext"/>
    <w:rsid w:val="00DF677B"/>
    <w:pPr>
      <w:tabs>
        <w:tab w:val="clear" w:pos="567"/>
        <w:tab w:val="clear" w:pos="1276"/>
        <w:tab w:val="clear" w:pos="1843"/>
        <w:tab w:val="clear" w:pos="5387"/>
        <w:tab w:val="clear" w:pos="5954"/>
      </w:tabs>
      <w:spacing w:before="480"/>
      <w:jc w:val="center"/>
    </w:pPr>
    <w:rPr>
      <w:rFonts w:ascii="Arial" w:hAnsi="Arial"/>
      <w:b/>
      <w:sz w:val="22"/>
      <w:lang w:val="en-US"/>
    </w:rPr>
  </w:style>
  <w:style w:type="paragraph" w:customStyle="1" w:styleId="Repdate">
    <w:name w:val="Rep_date"/>
    <w:basedOn w:val="Recdate"/>
    <w:next w:val="Normalaftertitle"/>
    <w:rsid w:val="00DF677B"/>
  </w:style>
  <w:style w:type="paragraph" w:customStyle="1" w:styleId="RepNo">
    <w:name w:val="Rep_No"/>
    <w:basedOn w:val="RecNo"/>
    <w:next w:val="Reptitle"/>
    <w:rsid w:val="00DF677B"/>
  </w:style>
  <w:style w:type="paragraph" w:customStyle="1" w:styleId="Reptitle">
    <w:name w:val="Rep_title"/>
    <w:basedOn w:val="Rectitle0"/>
    <w:next w:val="Repref"/>
    <w:rsid w:val="00DF677B"/>
  </w:style>
  <w:style w:type="paragraph" w:customStyle="1" w:styleId="Repref">
    <w:name w:val="Rep_ref"/>
    <w:basedOn w:val="Recref"/>
    <w:next w:val="Repdate"/>
    <w:rsid w:val="00DF677B"/>
    <w:pPr>
      <w:spacing w:before="0"/>
    </w:pPr>
    <w:rPr>
      <w:rFonts w:ascii="Arial" w:hAnsi="Arial"/>
      <w:sz w:val="22"/>
      <w:lang w:val="en-US"/>
    </w:rPr>
  </w:style>
  <w:style w:type="paragraph" w:customStyle="1" w:styleId="RepNoBR">
    <w:name w:val="Rep_No_BR"/>
    <w:basedOn w:val="RecNoBR"/>
    <w:next w:val="Reptitle"/>
    <w:rsid w:val="00DF677B"/>
  </w:style>
  <w:style w:type="paragraph" w:customStyle="1" w:styleId="Resdate">
    <w:name w:val="Res_date"/>
    <w:basedOn w:val="Recdate"/>
    <w:next w:val="Normalaftertitle"/>
    <w:rsid w:val="00DF677B"/>
  </w:style>
  <w:style w:type="character" w:customStyle="1" w:styleId="Resdef">
    <w:name w:val="Res_def"/>
    <w:basedOn w:val="DefaultParagraphFont"/>
    <w:rsid w:val="00DF677B"/>
    <w:rPr>
      <w:rFonts w:ascii="Times New Roman" w:hAnsi="Times New Roman"/>
      <w:b/>
    </w:rPr>
  </w:style>
  <w:style w:type="paragraph" w:customStyle="1" w:styleId="ResNo">
    <w:name w:val="Res_No"/>
    <w:basedOn w:val="RecNo"/>
    <w:next w:val="Restitle"/>
    <w:rsid w:val="00DF677B"/>
  </w:style>
  <w:style w:type="paragraph" w:customStyle="1" w:styleId="Restitle">
    <w:name w:val="Res_title"/>
    <w:basedOn w:val="Rectitle0"/>
    <w:next w:val="Resref"/>
    <w:rsid w:val="00DF677B"/>
  </w:style>
  <w:style w:type="paragraph" w:customStyle="1" w:styleId="Resref">
    <w:name w:val="Res_ref"/>
    <w:basedOn w:val="Recref"/>
    <w:next w:val="Resdate"/>
    <w:rsid w:val="00DF677B"/>
    <w:pPr>
      <w:spacing w:before="0"/>
    </w:pPr>
    <w:rPr>
      <w:rFonts w:ascii="Arial" w:hAnsi="Arial"/>
      <w:sz w:val="22"/>
      <w:lang w:val="en-US"/>
    </w:rPr>
  </w:style>
  <w:style w:type="paragraph" w:customStyle="1" w:styleId="ResNoBR">
    <w:name w:val="Res_No_BR"/>
    <w:basedOn w:val="RecNoBR"/>
    <w:next w:val="Restitle"/>
    <w:rsid w:val="00DF677B"/>
  </w:style>
  <w:style w:type="paragraph" w:customStyle="1" w:styleId="Section1">
    <w:name w:val="Section_1"/>
    <w:basedOn w:val="Normal"/>
    <w:next w:val="Normal"/>
    <w:rsid w:val="00DF677B"/>
    <w:pPr>
      <w:tabs>
        <w:tab w:val="clear" w:pos="567"/>
        <w:tab w:val="clear" w:pos="1276"/>
        <w:tab w:val="clear" w:pos="1843"/>
        <w:tab w:val="clear" w:pos="5387"/>
        <w:tab w:val="clear" w:pos="5954"/>
      </w:tabs>
      <w:spacing w:before="624"/>
      <w:jc w:val="center"/>
    </w:pPr>
    <w:rPr>
      <w:rFonts w:ascii="Arial" w:hAnsi="Arial"/>
      <w:b/>
      <w:sz w:val="22"/>
      <w:lang w:val="en-US"/>
    </w:rPr>
  </w:style>
  <w:style w:type="paragraph" w:customStyle="1" w:styleId="SectionNo">
    <w:name w:val="Section_No"/>
    <w:basedOn w:val="Normal"/>
    <w:next w:val="Sectiontitle"/>
    <w:rsid w:val="00DF677B"/>
    <w:pPr>
      <w:keepNext/>
      <w:keepLines/>
      <w:tabs>
        <w:tab w:val="clear" w:pos="567"/>
        <w:tab w:val="clear" w:pos="1276"/>
        <w:tab w:val="clear" w:pos="1843"/>
        <w:tab w:val="clear" w:pos="5387"/>
        <w:tab w:val="clear" w:pos="5954"/>
      </w:tabs>
      <w:spacing w:before="480" w:after="80"/>
      <w:jc w:val="center"/>
    </w:pPr>
    <w:rPr>
      <w:rFonts w:ascii="Arial" w:hAnsi="Arial"/>
      <w:caps/>
      <w:sz w:val="28"/>
      <w:lang w:val="en-US"/>
    </w:rPr>
  </w:style>
  <w:style w:type="paragraph" w:customStyle="1" w:styleId="Sectiontitle">
    <w:name w:val="Section_title"/>
    <w:basedOn w:val="Normal"/>
    <w:next w:val="Normalaftertitle"/>
    <w:rsid w:val="00DF677B"/>
    <w:pPr>
      <w:keepNext/>
      <w:keepLines/>
      <w:tabs>
        <w:tab w:val="clear" w:pos="567"/>
        <w:tab w:val="clear" w:pos="1276"/>
        <w:tab w:val="clear" w:pos="1843"/>
        <w:tab w:val="clear" w:pos="5387"/>
        <w:tab w:val="clear" w:pos="5954"/>
      </w:tabs>
      <w:spacing w:before="480" w:after="280"/>
      <w:jc w:val="center"/>
    </w:pPr>
    <w:rPr>
      <w:rFonts w:ascii="Arial" w:hAnsi="Arial"/>
      <w:b/>
      <w:sz w:val="28"/>
      <w:lang w:val="en-US"/>
    </w:rPr>
  </w:style>
  <w:style w:type="paragraph" w:customStyle="1" w:styleId="Source">
    <w:name w:val="Source"/>
    <w:basedOn w:val="Normal"/>
    <w:next w:val="Normalaftertitle"/>
    <w:rsid w:val="00DF677B"/>
    <w:pPr>
      <w:tabs>
        <w:tab w:val="clear" w:pos="567"/>
        <w:tab w:val="clear" w:pos="1276"/>
        <w:tab w:val="clear" w:pos="1843"/>
        <w:tab w:val="clear" w:pos="5387"/>
        <w:tab w:val="clear" w:pos="5954"/>
      </w:tabs>
      <w:spacing w:before="840" w:after="200"/>
      <w:jc w:val="center"/>
    </w:pPr>
    <w:rPr>
      <w:rFonts w:ascii="Arial" w:hAnsi="Arial"/>
      <w:b/>
      <w:sz w:val="28"/>
      <w:lang w:val="en-US"/>
    </w:rPr>
  </w:style>
  <w:style w:type="character" w:customStyle="1" w:styleId="Tablefreq">
    <w:name w:val="Table_freq"/>
    <w:basedOn w:val="DefaultParagraphFont"/>
    <w:rsid w:val="00DF677B"/>
    <w:rPr>
      <w:b/>
      <w:color w:val="auto"/>
    </w:rPr>
  </w:style>
  <w:style w:type="paragraph" w:customStyle="1" w:styleId="TableNoBR">
    <w:name w:val="Table_No_BR"/>
    <w:basedOn w:val="Normal"/>
    <w:next w:val="TabletitleBR"/>
    <w:rsid w:val="00DF677B"/>
    <w:pPr>
      <w:keepNext/>
      <w:tabs>
        <w:tab w:val="clear" w:pos="567"/>
        <w:tab w:val="clear" w:pos="1276"/>
        <w:tab w:val="clear" w:pos="1843"/>
        <w:tab w:val="clear" w:pos="5387"/>
        <w:tab w:val="clear" w:pos="5954"/>
      </w:tabs>
      <w:spacing w:before="560" w:after="120"/>
      <w:jc w:val="center"/>
    </w:pPr>
    <w:rPr>
      <w:rFonts w:ascii="Arial" w:hAnsi="Arial"/>
      <w:caps/>
      <w:sz w:val="22"/>
      <w:lang w:val="en-US"/>
    </w:rPr>
  </w:style>
  <w:style w:type="paragraph" w:customStyle="1" w:styleId="Tableref">
    <w:name w:val="Table_ref"/>
    <w:basedOn w:val="Normal"/>
    <w:next w:val="TabletitleBR"/>
    <w:rsid w:val="00DF677B"/>
    <w:pPr>
      <w:keepNext/>
      <w:tabs>
        <w:tab w:val="clear" w:pos="567"/>
        <w:tab w:val="clear" w:pos="1276"/>
        <w:tab w:val="clear" w:pos="1843"/>
        <w:tab w:val="clear" w:pos="5387"/>
        <w:tab w:val="clear" w:pos="5954"/>
      </w:tabs>
      <w:spacing w:before="0" w:after="120"/>
      <w:jc w:val="center"/>
    </w:pPr>
    <w:rPr>
      <w:rFonts w:ascii="Arial" w:hAnsi="Arial"/>
      <w:sz w:val="22"/>
      <w:lang w:val="en-US"/>
    </w:rPr>
  </w:style>
  <w:style w:type="paragraph" w:customStyle="1" w:styleId="Title1">
    <w:name w:val="Title 1"/>
    <w:basedOn w:val="Source"/>
    <w:next w:val="Title2"/>
    <w:rsid w:val="00DF677B"/>
    <w:pPr>
      <w:tabs>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DF677B"/>
  </w:style>
  <w:style w:type="paragraph" w:customStyle="1" w:styleId="Title3">
    <w:name w:val="Title 3"/>
    <w:basedOn w:val="Title2"/>
    <w:next w:val="Title4"/>
    <w:rsid w:val="00DF677B"/>
    <w:rPr>
      <w:caps w:val="0"/>
    </w:rPr>
  </w:style>
  <w:style w:type="paragraph" w:customStyle="1" w:styleId="toc00">
    <w:name w:val="toc 0"/>
    <w:basedOn w:val="Normal"/>
    <w:next w:val="TOC1"/>
    <w:rsid w:val="00DF677B"/>
    <w:pPr>
      <w:tabs>
        <w:tab w:val="clear" w:pos="567"/>
        <w:tab w:val="clear" w:pos="1276"/>
        <w:tab w:val="clear" w:pos="1843"/>
        <w:tab w:val="clear" w:pos="5387"/>
        <w:tab w:val="clear" w:pos="5954"/>
        <w:tab w:val="right" w:pos="9639"/>
      </w:tabs>
      <w:spacing w:before="0"/>
      <w:jc w:val="left"/>
    </w:pPr>
    <w:rPr>
      <w:rFonts w:ascii="Arial" w:hAnsi="Arial"/>
      <w:b/>
      <w:sz w:val="22"/>
      <w:lang w:val="en-US"/>
    </w:rPr>
  </w:style>
  <w:style w:type="paragraph" w:customStyle="1" w:styleId="FiguretitleBR">
    <w:name w:val="Figure_title_BR"/>
    <w:basedOn w:val="TabletitleBR"/>
    <w:next w:val="Figurewithouttitle"/>
    <w:rsid w:val="00DF677B"/>
    <w:pPr>
      <w:keepNext w:val="0"/>
      <w:tabs>
        <w:tab w:val="clear" w:pos="794"/>
        <w:tab w:val="clear" w:pos="1191"/>
        <w:tab w:val="clear" w:pos="1588"/>
        <w:tab w:val="clear" w:pos="1985"/>
      </w:tabs>
      <w:spacing w:after="480"/>
    </w:pPr>
    <w:rPr>
      <w:rFonts w:ascii="Arial" w:hAnsi="Arial"/>
      <w:sz w:val="22"/>
      <w:lang w:val="en-US"/>
    </w:rPr>
  </w:style>
  <w:style w:type="paragraph" w:customStyle="1" w:styleId="FigureNoBR">
    <w:name w:val="Figure_No_BR"/>
    <w:basedOn w:val="Normal"/>
    <w:next w:val="FiguretitleBR"/>
    <w:rsid w:val="00DF677B"/>
    <w:pPr>
      <w:keepNext/>
      <w:keepLines/>
      <w:tabs>
        <w:tab w:val="clear" w:pos="567"/>
        <w:tab w:val="clear" w:pos="1276"/>
        <w:tab w:val="clear" w:pos="1843"/>
        <w:tab w:val="clear" w:pos="5387"/>
        <w:tab w:val="clear" w:pos="5954"/>
      </w:tabs>
      <w:spacing w:before="480" w:after="120"/>
      <w:jc w:val="center"/>
    </w:pPr>
    <w:rPr>
      <w:rFonts w:ascii="Arial" w:hAnsi="Arial"/>
      <w:caps/>
      <w:sz w:val="22"/>
      <w:lang w:val="en-US"/>
    </w:rPr>
  </w:style>
  <w:style w:type="paragraph" w:customStyle="1" w:styleId="normalleft0">
    <w:name w:val="normalleft"/>
    <w:basedOn w:val="Normal"/>
    <w:rsid w:val="00DF677B"/>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rPr>
  </w:style>
  <w:style w:type="paragraph" w:customStyle="1" w:styleId="EquationCaption">
    <w:name w:val="_Equation Caption"/>
    <w:next w:val="Normal"/>
    <w:rsid w:val="00DF677B"/>
    <w:pPr>
      <w:tabs>
        <w:tab w:val="left" w:pos="567"/>
      </w:tabs>
      <w:overflowPunct w:val="0"/>
      <w:autoSpaceDE w:val="0"/>
      <w:autoSpaceDN w:val="0"/>
      <w:adjustRightInd w:val="0"/>
      <w:textAlignment w:val="baseline"/>
    </w:pPr>
    <w:rPr>
      <w:rFonts w:eastAsia="Times New Roman"/>
      <w:sz w:val="24"/>
      <w:szCs w:val="24"/>
      <w:lang w:val="fr-FR" w:eastAsia="en-US"/>
    </w:rPr>
  </w:style>
  <w:style w:type="paragraph" w:customStyle="1" w:styleId="Testonormale1">
    <w:name w:val="Testo normale1"/>
    <w:basedOn w:val="Normal"/>
    <w:rsid w:val="00DF677B"/>
    <w:pPr>
      <w:tabs>
        <w:tab w:val="clear" w:pos="567"/>
        <w:tab w:val="clear" w:pos="1276"/>
        <w:tab w:val="clear" w:pos="1843"/>
        <w:tab w:val="clear" w:pos="5387"/>
        <w:tab w:val="clear" w:pos="5954"/>
      </w:tabs>
      <w:suppressAutoHyphens/>
      <w:overflowPunct/>
      <w:autoSpaceDE/>
      <w:autoSpaceDN/>
      <w:adjustRightInd/>
      <w:spacing w:before="280" w:after="280"/>
      <w:jc w:val="left"/>
      <w:textAlignment w:val="auto"/>
    </w:pPr>
    <w:rPr>
      <w:rFonts w:ascii="Times New Roman" w:hAnsi="Times New Roman"/>
      <w:sz w:val="24"/>
      <w:szCs w:val="24"/>
      <w:lang w:val="it-IT" w:eastAsia="ar-SA"/>
    </w:rPr>
  </w:style>
  <w:style w:type="paragraph" w:customStyle="1" w:styleId="CM18">
    <w:name w:val="CM18"/>
    <w:basedOn w:val="Default"/>
    <w:next w:val="Default"/>
    <w:uiPriority w:val="99"/>
    <w:rsid w:val="00DF677B"/>
    <w:pPr>
      <w:widowControl w:val="0"/>
      <w:spacing w:after="538"/>
    </w:pPr>
    <w:rPr>
      <w:color w:val="auto"/>
      <w:lang w:val="es-ES" w:eastAsia="es-ES"/>
    </w:rPr>
  </w:style>
  <w:style w:type="paragraph" w:customStyle="1" w:styleId="CM1">
    <w:name w:val="CM1"/>
    <w:basedOn w:val="Default"/>
    <w:next w:val="Default"/>
    <w:uiPriority w:val="99"/>
    <w:rsid w:val="00DF677B"/>
    <w:pPr>
      <w:widowControl w:val="0"/>
      <w:spacing w:line="278" w:lineRule="atLeast"/>
    </w:pPr>
    <w:rPr>
      <w:color w:val="auto"/>
      <w:lang w:val="es-ES" w:eastAsia="es-ES"/>
    </w:rPr>
  </w:style>
  <w:style w:type="paragraph" w:customStyle="1" w:styleId="CM19">
    <w:name w:val="CM19"/>
    <w:basedOn w:val="Default"/>
    <w:next w:val="Default"/>
    <w:uiPriority w:val="99"/>
    <w:rsid w:val="00DF677B"/>
    <w:pPr>
      <w:widowControl w:val="0"/>
      <w:spacing w:after="278"/>
    </w:pPr>
    <w:rPr>
      <w:color w:val="auto"/>
      <w:lang w:val="es-ES" w:eastAsia="es-ES"/>
    </w:rPr>
  </w:style>
  <w:style w:type="paragraph" w:customStyle="1" w:styleId="CM2">
    <w:name w:val="CM2"/>
    <w:basedOn w:val="Default"/>
    <w:next w:val="Default"/>
    <w:uiPriority w:val="99"/>
    <w:rsid w:val="00DF677B"/>
    <w:pPr>
      <w:widowControl w:val="0"/>
    </w:pPr>
    <w:rPr>
      <w:color w:val="auto"/>
      <w:lang w:val="es-ES" w:eastAsia="es-ES"/>
    </w:rPr>
  </w:style>
  <w:style w:type="paragraph" w:customStyle="1" w:styleId="CM3">
    <w:name w:val="CM3"/>
    <w:basedOn w:val="Default"/>
    <w:next w:val="Default"/>
    <w:uiPriority w:val="99"/>
    <w:rsid w:val="00DF677B"/>
    <w:pPr>
      <w:widowControl w:val="0"/>
      <w:spacing w:line="278" w:lineRule="atLeast"/>
    </w:pPr>
    <w:rPr>
      <w:color w:val="auto"/>
      <w:lang w:val="es-ES" w:eastAsia="es-ES"/>
    </w:rPr>
  </w:style>
  <w:style w:type="paragraph" w:customStyle="1" w:styleId="CM20">
    <w:name w:val="CM20"/>
    <w:basedOn w:val="Default"/>
    <w:next w:val="Default"/>
    <w:uiPriority w:val="99"/>
    <w:rsid w:val="00DF677B"/>
    <w:pPr>
      <w:widowControl w:val="0"/>
      <w:spacing w:after="373"/>
    </w:pPr>
    <w:rPr>
      <w:color w:val="auto"/>
      <w:lang w:val="es-ES" w:eastAsia="es-ES"/>
    </w:rPr>
  </w:style>
  <w:style w:type="paragraph" w:customStyle="1" w:styleId="CM4">
    <w:name w:val="CM4"/>
    <w:basedOn w:val="Default"/>
    <w:next w:val="Default"/>
    <w:uiPriority w:val="99"/>
    <w:rsid w:val="00DF677B"/>
    <w:pPr>
      <w:widowControl w:val="0"/>
      <w:spacing w:line="280" w:lineRule="atLeast"/>
    </w:pPr>
    <w:rPr>
      <w:color w:val="auto"/>
      <w:lang w:val="es-ES" w:eastAsia="es-ES"/>
    </w:rPr>
  </w:style>
  <w:style w:type="paragraph" w:customStyle="1" w:styleId="CM5">
    <w:name w:val="CM5"/>
    <w:basedOn w:val="Default"/>
    <w:next w:val="Default"/>
    <w:uiPriority w:val="99"/>
    <w:rsid w:val="00DF677B"/>
    <w:pPr>
      <w:widowControl w:val="0"/>
    </w:pPr>
    <w:rPr>
      <w:color w:val="auto"/>
      <w:lang w:val="es-ES" w:eastAsia="es-ES"/>
    </w:rPr>
  </w:style>
  <w:style w:type="paragraph" w:customStyle="1" w:styleId="CM7">
    <w:name w:val="CM7"/>
    <w:basedOn w:val="Default"/>
    <w:next w:val="Default"/>
    <w:uiPriority w:val="99"/>
    <w:rsid w:val="00DF677B"/>
    <w:pPr>
      <w:widowControl w:val="0"/>
    </w:pPr>
    <w:rPr>
      <w:color w:val="auto"/>
      <w:lang w:val="es-ES" w:eastAsia="es-ES"/>
    </w:rPr>
  </w:style>
  <w:style w:type="paragraph" w:customStyle="1" w:styleId="CM8">
    <w:name w:val="CM8"/>
    <w:basedOn w:val="Default"/>
    <w:next w:val="Default"/>
    <w:uiPriority w:val="99"/>
    <w:rsid w:val="00DF677B"/>
    <w:pPr>
      <w:widowControl w:val="0"/>
      <w:spacing w:line="323" w:lineRule="atLeast"/>
    </w:pPr>
    <w:rPr>
      <w:color w:val="auto"/>
      <w:lang w:val="es-ES" w:eastAsia="es-ES"/>
    </w:rPr>
  </w:style>
  <w:style w:type="paragraph" w:customStyle="1" w:styleId="CM9">
    <w:name w:val="CM9"/>
    <w:basedOn w:val="Default"/>
    <w:next w:val="Default"/>
    <w:uiPriority w:val="99"/>
    <w:rsid w:val="00DF677B"/>
    <w:pPr>
      <w:widowControl w:val="0"/>
    </w:pPr>
    <w:rPr>
      <w:color w:val="auto"/>
      <w:lang w:val="es-ES" w:eastAsia="es-ES"/>
    </w:rPr>
  </w:style>
  <w:style w:type="paragraph" w:customStyle="1" w:styleId="CM22">
    <w:name w:val="CM22"/>
    <w:basedOn w:val="Default"/>
    <w:next w:val="Default"/>
    <w:uiPriority w:val="99"/>
    <w:rsid w:val="00DF677B"/>
    <w:pPr>
      <w:widowControl w:val="0"/>
      <w:spacing w:after="230"/>
    </w:pPr>
    <w:rPr>
      <w:color w:val="auto"/>
      <w:lang w:val="es-ES" w:eastAsia="es-ES"/>
    </w:rPr>
  </w:style>
  <w:style w:type="paragraph" w:customStyle="1" w:styleId="CM14">
    <w:name w:val="CM14"/>
    <w:basedOn w:val="Default"/>
    <w:next w:val="Default"/>
    <w:uiPriority w:val="99"/>
    <w:rsid w:val="00DF677B"/>
    <w:pPr>
      <w:widowControl w:val="0"/>
      <w:spacing w:line="278" w:lineRule="atLeast"/>
    </w:pPr>
    <w:rPr>
      <w:color w:val="auto"/>
      <w:lang w:val="es-ES" w:eastAsia="es-ES"/>
    </w:rPr>
  </w:style>
  <w:style w:type="paragraph" w:customStyle="1" w:styleId="a">
    <w:name w:val="a"/>
    <w:basedOn w:val="Heading1"/>
    <w:rsid w:val="00DF677B"/>
    <w:pPr>
      <w:tabs>
        <w:tab w:val="clear" w:pos="567"/>
        <w:tab w:val="clear" w:pos="1276"/>
        <w:tab w:val="clear" w:pos="1843"/>
        <w:tab w:val="clear" w:pos="5387"/>
        <w:tab w:val="clear" w:pos="5954"/>
      </w:tabs>
      <w:jc w:val="left"/>
    </w:pPr>
    <w:rPr>
      <w:b w:val="0"/>
      <w:kern w:val="0"/>
      <w:sz w:val="20"/>
      <w:szCs w:val="20"/>
      <w:lang w:val="es-ES"/>
    </w:rPr>
  </w:style>
  <w:style w:type="paragraph" w:customStyle="1" w:styleId="nor">
    <w:name w:val="nor"/>
    <w:aliases w:val="10 pt"/>
    <w:basedOn w:val="Normal"/>
    <w:rsid w:val="00DF677B"/>
    <w:pPr>
      <w:tabs>
        <w:tab w:val="clear" w:pos="567"/>
        <w:tab w:val="clear" w:pos="1276"/>
        <w:tab w:val="clear" w:pos="1843"/>
        <w:tab w:val="clear" w:pos="5387"/>
        <w:tab w:val="clear" w:pos="5954"/>
        <w:tab w:val="left" w:pos="794"/>
        <w:tab w:val="left" w:pos="1191"/>
        <w:tab w:val="left" w:pos="1588"/>
        <w:tab w:val="left" w:pos="1985"/>
      </w:tabs>
      <w:jc w:val="left"/>
    </w:pPr>
    <w:rPr>
      <w:rFonts w:ascii="Times New Roman" w:hAnsi="Times New Roman"/>
      <w:lang w:val="fr-CH"/>
    </w:rPr>
  </w:style>
  <w:style w:type="paragraph" w:customStyle="1" w:styleId="FooterPubl">
    <w:name w:val="Footer_Publ"/>
    <w:basedOn w:val="Normal"/>
    <w:rsid w:val="00DF677B"/>
    <w:pPr>
      <w:tabs>
        <w:tab w:val="clear" w:pos="567"/>
        <w:tab w:val="clear" w:pos="1276"/>
        <w:tab w:val="clear" w:pos="1843"/>
        <w:tab w:val="clear" w:pos="5387"/>
        <w:tab w:val="right" w:pos="9639"/>
      </w:tabs>
      <w:spacing w:before="60"/>
      <w:jc w:val="left"/>
    </w:pPr>
    <w:rPr>
      <w:rFonts w:ascii="Times New Roman" w:hAnsi="Times New Roman"/>
      <w:sz w:val="18"/>
    </w:rPr>
  </w:style>
  <w:style w:type="table" w:customStyle="1" w:styleId="TableGrid1">
    <w:name w:val="Table Grid1"/>
    <w:basedOn w:val="TableNormal"/>
    <w:uiPriority w:val="39"/>
    <w:rsid w:val="00DF677B"/>
    <w:pPr>
      <w:tabs>
        <w:tab w:val="left" w:pos="567"/>
        <w:tab w:val="left" w:pos="1134"/>
        <w:tab w:val="left" w:pos="1560"/>
        <w:tab w:val="left" w:pos="2127"/>
        <w:tab w:val="left" w:pos="5387"/>
        <w:tab w:val="left" w:pos="5954"/>
      </w:tabs>
      <w:overflowPunct w:val="0"/>
      <w:autoSpaceDE w:val="0"/>
      <w:autoSpaceDN w:val="0"/>
      <w:adjustRightInd w:val="0"/>
      <w:spacing w:before="120"/>
      <w:ind w:firstLine="567"/>
      <w:jc w:val="both"/>
      <w:textAlignment w:val="baseline"/>
    </w:pPr>
    <w:rPr>
      <w:rFonts w:eastAsia="Batan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6">
    <w:name w:val="Char16"/>
    <w:basedOn w:val="Normal"/>
    <w:semiHidden/>
    <w:rsid w:val="00C67706"/>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paragraph" w:customStyle="1" w:styleId="Char15">
    <w:name w:val="Char15"/>
    <w:basedOn w:val="Normal"/>
    <w:semiHidden/>
    <w:rsid w:val="00BE212F"/>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character" w:customStyle="1" w:styleId="EmailStyle613">
    <w:name w:val="EmailStyle613"/>
    <w:basedOn w:val="DefaultParagraphFont"/>
    <w:semiHidden/>
    <w:rsid w:val="00BE212F"/>
    <w:rPr>
      <w:rFonts w:ascii="Arial" w:hAnsi="Arial" w:cs="Arial"/>
      <w:color w:val="000080"/>
      <w:sz w:val="20"/>
      <w:szCs w:val="20"/>
    </w:rPr>
  </w:style>
  <w:style w:type="paragraph" w:customStyle="1" w:styleId="Print-FromToSubjectDate">
    <w:name w:val="Print- From: To: Subject: Date:"/>
    <w:basedOn w:val="Normal"/>
    <w:rsid w:val="00BE212F"/>
    <w:pPr>
      <w:pBdr>
        <w:left w:val="single" w:sz="18" w:space="1" w:color="auto"/>
      </w:pBdr>
      <w:tabs>
        <w:tab w:val="clear" w:pos="567"/>
        <w:tab w:val="clear" w:pos="1276"/>
        <w:tab w:val="clear" w:pos="1843"/>
        <w:tab w:val="clear" w:pos="5387"/>
        <w:tab w:val="clear" w:pos="5954"/>
      </w:tabs>
      <w:spacing w:before="0"/>
      <w:jc w:val="left"/>
    </w:pPr>
    <w:rPr>
      <w:rFonts w:ascii="Arial" w:hAnsi="Arial"/>
      <w:lang w:val="en-US"/>
    </w:rPr>
  </w:style>
  <w:style w:type="numbering" w:customStyle="1" w:styleId="NoList2">
    <w:name w:val="No List2"/>
    <w:next w:val="NoList"/>
    <w:semiHidden/>
    <w:unhideWhenUsed/>
    <w:rsid w:val="002E6965"/>
  </w:style>
  <w:style w:type="paragraph" w:customStyle="1" w:styleId="Char14">
    <w:name w:val="Char14"/>
    <w:basedOn w:val="Normal"/>
    <w:semiHidden/>
    <w:rsid w:val="002E6965"/>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Grid2">
    <w:name w:val="Table Grid2"/>
    <w:basedOn w:val="TableNormal"/>
    <w:next w:val="TableGrid"/>
    <w:uiPriority w:val="59"/>
    <w:rsid w:val="002E6965"/>
    <w:pPr>
      <w:spacing w:before="0" w:after="0"/>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tyle11">
    <w:name w:val="Table Style11"/>
    <w:basedOn w:val="TableNormal"/>
    <w:rsid w:val="002E6965"/>
    <w:pPr>
      <w:spacing w:before="0" w:after="0"/>
    </w:pPr>
    <w:rPr>
      <w:rFonts w:ascii="Times" w:eastAsia="Times New Roman" w:hAnsi="Times"/>
    </w:rPr>
    <w:tblPr/>
  </w:style>
  <w:style w:type="table" w:customStyle="1" w:styleId="TableProfessional1">
    <w:name w:val="Table Professional1"/>
    <w:basedOn w:val="TableNormal"/>
    <w:next w:val="TableProfessional"/>
    <w:rsid w:val="002E6965"/>
    <w:pPr>
      <w:overflowPunct w:val="0"/>
      <w:autoSpaceDE w:val="0"/>
      <w:autoSpaceDN w:val="0"/>
      <w:adjustRightInd w:val="0"/>
      <w:spacing w:before="0" w:after="0"/>
      <w:textAlignment w:val="baseline"/>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20">
    <w:name w:val="EmailStyle620"/>
    <w:basedOn w:val="DefaultParagraphFont"/>
    <w:semiHidden/>
    <w:rsid w:val="002E6965"/>
    <w:rPr>
      <w:rFonts w:ascii="Arial" w:hAnsi="Arial" w:cs="Arial"/>
      <w:color w:val="000080"/>
      <w:sz w:val="20"/>
      <w:szCs w:val="20"/>
    </w:rPr>
  </w:style>
  <w:style w:type="table" w:customStyle="1" w:styleId="TableElegant1">
    <w:name w:val="Table Elegant1"/>
    <w:basedOn w:val="TableNormal"/>
    <w:next w:val="TableElegant"/>
    <w:rsid w:val="002E6965"/>
    <w:pPr>
      <w:overflowPunct w:val="0"/>
      <w:autoSpaceDE w:val="0"/>
      <w:autoSpaceDN w:val="0"/>
      <w:adjustRightInd w:val="0"/>
      <w:spacing w:before="0" w:after="0"/>
      <w:textAlignment w:val="baseline"/>
    </w:pPr>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Theme1">
    <w:name w:val="Table Theme1"/>
    <w:basedOn w:val="TableNormal"/>
    <w:next w:val="TableTheme"/>
    <w:rsid w:val="002E6965"/>
    <w:pPr>
      <w:spacing w:before="0" w:after="0"/>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1">
    <w:name w:val="Table Grid 81"/>
    <w:basedOn w:val="TableNormal"/>
    <w:next w:val="TableGrid8"/>
    <w:rsid w:val="002E6965"/>
    <w:pPr>
      <w:overflowPunct w:val="0"/>
      <w:autoSpaceDE w:val="0"/>
      <w:autoSpaceDN w:val="0"/>
      <w:adjustRightInd w:val="0"/>
      <w:spacing w:before="0" w:after="0"/>
      <w:textAlignment w:val="baseline"/>
    </w:pPr>
    <w:rPr>
      <w:rFonts w:ascii="CG Times" w:eastAsia="Times New Roman" w:hAnsi="CG Time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Simple11">
    <w:name w:val="Table Simple 11"/>
    <w:basedOn w:val="TableNormal"/>
    <w:next w:val="TableSimple1"/>
    <w:rsid w:val="002E6965"/>
    <w:pPr>
      <w:overflowPunct w:val="0"/>
      <w:autoSpaceDE w:val="0"/>
      <w:autoSpaceDN w:val="0"/>
      <w:adjustRightInd w:val="0"/>
      <w:spacing w:before="0" w:after="0"/>
      <w:textAlignment w:val="baseline"/>
    </w:pPr>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TableList31">
    <w:name w:val="Table List 31"/>
    <w:basedOn w:val="TableNormal"/>
    <w:next w:val="TableList3"/>
    <w:rsid w:val="002E6965"/>
    <w:pPr>
      <w:overflowPunct w:val="0"/>
      <w:autoSpaceDE w:val="0"/>
      <w:autoSpaceDN w:val="0"/>
      <w:adjustRightInd w:val="0"/>
      <w:spacing w:before="0" w:after="0"/>
      <w:textAlignment w:val="baseline"/>
    </w:pPr>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List51">
    <w:name w:val="Table List 51"/>
    <w:basedOn w:val="TableNormal"/>
    <w:next w:val="TableList5"/>
    <w:rsid w:val="002E6965"/>
    <w:pPr>
      <w:spacing w:before="0" w:after="0"/>
    </w:pPr>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customStyle="1" w:styleId="TableGrid71">
    <w:name w:val="Table Grid 71"/>
    <w:basedOn w:val="TableNormal"/>
    <w:next w:val="TableGrid7"/>
    <w:rsid w:val="002E6965"/>
    <w:pPr>
      <w:overflowPunct w:val="0"/>
      <w:autoSpaceDE w:val="0"/>
      <w:autoSpaceDN w:val="0"/>
      <w:adjustRightInd w:val="0"/>
      <w:spacing w:before="0" w:after="0"/>
      <w:textAlignment w:val="baseline"/>
    </w:pPr>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11">
    <w:name w:val="Table Grid11"/>
    <w:basedOn w:val="TableNormal"/>
    <w:uiPriority w:val="59"/>
    <w:rsid w:val="002E6965"/>
    <w:pPr>
      <w:tabs>
        <w:tab w:val="left" w:pos="567"/>
        <w:tab w:val="left" w:pos="1134"/>
        <w:tab w:val="left" w:pos="1560"/>
        <w:tab w:val="left" w:pos="2127"/>
        <w:tab w:val="left" w:pos="5387"/>
        <w:tab w:val="left" w:pos="5954"/>
      </w:tabs>
      <w:overflowPunct w:val="0"/>
      <w:autoSpaceDE w:val="0"/>
      <w:autoSpaceDN w:val="0"/>
      <w:adjustRightInd w:val="0"/>
      <w:spacing w:before="120" w:after="0"/>
      <w:ind w:firstLine="567"/>
      <w:jc w:val="both"/>
      <w:textAlignment w:val="baseline"/>
    </w:pPr>
    <w:rPr>
      <w:rFonts w:eastAsia="Batan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
    <w:name w:val="No List3"/>
    <w:next w:val="NoList"/>
    <w:uiPriority w:val="99"/>
    <w:semiHidden/>
    <w:unhideWhenUsed/>
    <w:rsid w:val="003F7E86"/>
  </w:style>
  <w:style w:type="paragraph" w:customStyle="1" w:styleId="Char13">
    <w:name w:val="Char13"/>
    <w:basedOn w:val="Normal"/>
    <w:semiHidden/>
    <w:rsid w:val="003F7E86"/>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Grid3">
    <w:name w:val="Table Grid3"/>
    <w:basedOn w:val="TableNormal"/>
    <w:next w:val="TableGrid"/>
    <w:uiPriority w:val="39"/>
    <w:rsid w:val="003F7E86"/>
    <w:pPr>
      <w:spacing w:before="0" w:after="0"/>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tyle12">
    <w:name w:val="Table Style12"/>
    <w:basedOn w:val="TableNormal"/>
    <w:rsid w:val="003F7E86"/>
    <w:pPr>
      <w:spacing w:before="0" w:after="0"/>
    </w:pPr>
    <w:rPr>
      <w:rFonts w:ascii="Times" w:eastAsia="Times New Roman" w:hAnsi="Times"/>
      <w:lang w:eastAsia="en-US"/>
    </w:rPr>
    <w:tblPr/>
  </w:style>
  <w:style w:type="table" w:customStyle="1" w:styleId="TableProfessional2">
    <w:name w:val="Table Professional2"/>
    <w:basedOn w:val="TableNormal"/>
    <w:next w:val="TableProfessional"/>
    <w:rsid w:val="003F7E86"/>
    <w:pPr>
      <w:overflowPunct w:val="0"/>
      <w:autoSpaceDE w:val="0"/>
      <w:autoSpaceDN w:val="0"/>
      <w:adjustRightInd w:val="0"/>
      <w:spacing w:before="0" w:after="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34">
    <w:name w:val="EmailStyle634"/>
    <w:basedOn w:val="DefaultParagraphFont"/>
    <w:semiHidden/>
    <w:rsid w:val="003F7E86"/>
    <w:rPr>
      <w:rFonts w:ascii="Arial" w:hAnsi="Arial" w:cs="Arial"/>
      <w:color w:val="000080"/>
      <w:sz w:val="20"/>
      <w:szCs w:val="20"/>
    </w:rPr>
  </w:style>
  <w:style w:type="table" w:customStyle="1" w:styleId="TableElegant2">
    <w:name w:val="Table Elegant2"/>
    <w:basedOn w:val="TableNormal"/>
    <w:next w:val="TableElegant"/>
    <w:rsid w:val="003F7E86"/>
    <w:pPr>
      <w:overflowPunct w:val="0"/>
      <w:autoSpaceDE w:val="0"/>
      <w:autoSpaceDN w:val="0"/>
      <w:adjustRightInd w:val="0"/>
      <w:spacing w:before="0" w:after="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Theme2">
    <w:name w:val="Table Theme2"/>
    <w:basedOn w:val="TableNormal"/>
    <w:next w:val="TableTheme"/>
    <w:rsid w:val="003F7E86"/>
    <w:pPr>
      <w:spacing w:before="0" w:after="0"/>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2">
    <w:name w:val="Table Grid 82"/>
    <w:basedOn w:val="TableNormal"/>
    <w:next w:val="TableGrid8"/>
    <w:rsid w:val="003F7E86"/>
    <w:pPr>
      <w:overflowPunct w:val="0"/>
      <w:autoSpaceDE w:val="0"/>
      <w:autoSpaceDN w:val="0"/>
      <w:adjustRightInd w:val="0"/>
      <w:spacing w:before="0" w:after="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Simple12">
    <w:name w:val="Table Simple 12"/>
    <w:basedOn w:val="TableNormal"/>
    <w:next w:val="TableSimple1"/>
    <w:rsid w:val="003F7E86"/>
    <w:pPr>
      <w:overflowPunct w:val="0"/>
      <w:autoSpaceDE w:val="0"/>
      <w:autoSpaceDN w:val="0"/>
      <w:adjustRightInd w:val="0"/>
      <w:spacing w:before="0" w:after="0"/>
      <w:textAlignment w:val="baseline"/>
    </w:pPr>
    <w:rPr>
      <w:rFonts w:eastAsia="Times New Roman"/>
      <w:lang w:eastAsia="en-US"/>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TableList32">
    <w:name w:val="Table List 32"/>
    <w:basedOn w:val="TableNormal"/>
    <w:next w:val="TableList3"/>
    <w:rsid w:val="003F7E86"/>
    <w:pPr>
      <w:overflowPunct w:val="0"/>
      <w:autoSpaceDE w:val="0"/>
      <w:autoSpaceDN w:val="0"/>
      <w:adjustRightInd w:val="0"/>
      <w:spacing w:before="0" w:after="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List52">
    <w:name w:val="Table List 52"/>
    <w:basedOn w:val="TableNormal"/>
    <w:next w:val="TableList5"/>
    <w:rsid w:val="003F7E86"/>
    <w:pPr>
      <w:spacing w:before="0" w:after="0"/>
    </w:pPr>
    <w:rPr>
      <w:rFonts w:eastAsia="Times New Roman"/>
      <w:lang w:eastAsia="en-US"/>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customStyle="1" w:styleId="TableGrid72">
    <w:name w:val="Table Grid 72"/>
    <w:basedOn w:val="TableNormal"/>
    <w:next w:val="TableGrid7"/>
    <w:rsid w:val="003F7E86"/>
    <w:pPr>
      <w:overflowPunct w:val="0"/>
      <w:autoSpaceDE w:val="0"/>
      <w:autoSpaceDN w:val="0"/>
      <w:adjustRightInd w:val="0"/>
      <w:spacing w:before="0" w:after="0"/>
      <w:textAlignment w:val="baseline"/>
    </w:pPr>
    <w:rPr>
      <w:rFonts w:eastAsia="Times New Roman"/>
      <w:b/>
      <w:bCs/>
      <w:lang w:eastAsia="en-U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12">
    <w:name w:val="Table Grid12"/>
    <w:basedOn w:val="TableNormal"/>
    <w:uiPriority w:val="59"/>
    <w:rsid w:val="003F7E86"/>
    <w:pPr>
      <w:tabs>
        <w:tab w:val="left" w:pos="567"/>
        <w:tab w:val="left" w:pos="1134"/>
        <w:tab w:val="left" w:pos="1560"/>
        <w:tab w:val="left" w:pos="2127"/>
        <w:tab w:val="left" w:pos="5387"/>
        <w:tab w:val="left" w:pos="5954"/>
      </w:tabs>
      <w:overflowPunct w:val="0"/>
      <w:autoSpaceDE w:val="0"/>
      <w:autoSpaceDN w:val="0"/>
      <w:adjustRightInd w:val="0"/>
      <w:spacing w:before="120" w:after="0"/>
      <w:ind w:firstLine="567"/>
      <w:jc w:val="both"/>
      <w:textAlignment w:val="baseline"/>
    </w:pPr>
    <w:rPr>
      <w:rFonts w:eastAsia="Batang"/>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2">
    <w:name w:val="Char12"/>
    <w:basedOn w:val="Normal"/>
    <w:semiHidden/>
    <w:rsid w:val="00CA1179"/>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character" w:customStyle="1" w:styleId="EmailStyle644">
    <w:name w:val="EmailStyle644"/>
    <w:basedOn w:val="DefaultParagraphFont"/>
    <w:semiHidden/>
    <w:rsid w:val="00CA1179"/>
    <w:rPr>
      <w:rFonts w:ascii="Arial" w:hAnsi="Arial" w:cs="Arial"/>
      <w:color w:val="000080"/>
      <w:sz w:val="20"/>
      <w:szCs w:val="20"/>
    </w:rPr>
  </w:style>
  <w:style w:type="table" w:customStyle="1" w:styleId="TableGrid4">
    <w:name w:val="Table Grid4"/>
    <w:basedOn w:val="TableNormal"/>
    <w:next w:val="TableGrid"/>
    <w:rsid w:val="00CA1179"/>
    <w:pPr>
      <w:spacing w:before="0" w:after="0"/>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NormalaftertitleBefore0cmHanging1cmBefore">
    <w:name w:val="Style Normal_after_title + Before:  0 cm Hanging:  1 cm Before:  ..."/>
    <w:basedOn w:val="Normal"/>
    <w:rsid w:val="00CA1179"/>
    <w:pPr>
      <w:tabs>
        <w:tab w:val="clear" w:pos="1276"/>
        <w:tab w:val="clear" w:pos="1843"/>
        <w:tab w:val="clear" w:pos="5387"/>
        <w:tab w:val="clear" w:pos="5954"/>
      </w:tabs>
      <w:spacing w:before="200" w:after="0"/>
      <w:ind w:left="567" w:hanging="567"/>
    </w:pPr>
    <w:rPr>
      <w:rFonts w:ascii="FrugalSans" w:hAnsi="FrugalSans"/>
    </w:rPr>
  </w:style>
  <w:style w:type="character" w:customStyle="1" w:styleId="PageChar">
    <w:name w:val="Page Char"/>
    <w:basedOn w:val="DefaultParagraphFont"/>
    <w:link w:val="Page"/>
    <w:rsid w:val="00CA1179"/>
    <w:rPr>
      <w:rFonts w:ascii="FrugalSans" w:eastAsia="Times New Roman" w:hAnsi="FrugalSans"/>
      <w:lang w:val="en-GB" w:eastAsia="en-US"/>
    </w:rPr>
  </w:style>
  <w:style w:type="character" w:customStyle="1" w:styleId="TOC2Char">
    <w:name w:val="TOC 2 Char"/>
    <w:basedOn w:val="DefaultParagraphFont"/>
    <w:link w:val="TOC2"/>
    <w:uiPriority w:val="39"/>
    <w:rsid w:val="00CA1179"/>
    <w:rPr>
      <w:rFonts w:ascii="Calibri" w:eastAsia="Times New Roman" w:hAnsi="Calibri"/>
      <w:lang w:val="en-GB" w:eastAsia="en-US"/>
    </w:rPr>
  </w:style>
  <w:style w:type="character" w:customStyle="1" w:styleId="PaysChar">
    <w:name w:val="Pays Char"/>
    <w:basedOn w:val="Heading4Char"/>
    <w:link w:val="Pays"/>
    <w:rsid w:val="00CA1179"/>
    <w:rPr>
      <w:rFonts w:ascii="FrugalSans" w:eastAsia="Times New Roman" w:hAnsi="FrugalSans" w:cs="Arial"/>
      <w:b/>
      <w:bCs/>
      <w:iCs/>
      <w:sz w:val="28"/>
      <w:szCs w:val="28"/>
      <w:lang w:val="en-GB" w:eastAsia="en-US"/>
    </w:rPr>
  </w:style>
  <w:style w:type="paragraph" w:customStyle="1" w:styleId="Notes-Filet">
    <w:name w:val="Notes-Filet"/>
    <w:basedOn w:val="Notes"/>
    <w:next w:val="Notes"/>
    <w:rsid w:val="00CA1179"/>
    <w:pPr>
      <w:tabs>
        <w:tab w:val="clear" w:pos="284"/>
      </w:tabs>
      <w:spacing w:before="57" w:after="0" w:line="240" w:lineRule="auto"/>
      <w:jc w:val="left"/>
    </w:pPr>
  </w:style>
  <w:style w:type="paragraph" w:customStyle="1" w:styleId="ba">
    <w:name w:val="ba"/>
    <w:basedOn w:val="Normal"/>
    <w:rsid w:val="00CA1179"/>
    <w:pPr>
      <w:tabs>
        <w:tab w:val="clear" w:pos="1276"/>
        <w:tab w:val="clear" w:pos="1843"/>
        <w:tab w:val="left" w:pos="1134"/>
        <w:tab w:val="left" w:pos="1560"/>
        <w:tab w:val="left" w:pos="2127"/>
      </w:tabs>
      <w:spacing w:after="0"/>
      <w:ind w:firstLine="567"/>
    </w:pPr>
    <w:rPr>
      <w:rFonts w:ascii="FrugalSans" w:hAnsi="FrugalSans" w:cs="Arial"/>
    </w:rPr>
  </w:style>
  <w:style w:type="paragraph" w:customStyle="1" w:styleId="TableFin1">
    <w:name w:val="Table_Fin"/>
    <w:basedOn w:val="Normal"/>
    <w:next w:val="Normal"/>
    <w:rsid w:val="00CA1179"/>
    <w:pPr>
      <w:tabs>
        <w:tab w:val="clear" w:pos="567"/>
        <w:tab w:val="clear" w:pos="1276"/>
        <w:tab w:val="clear" w:pos="1843"/>
        <w:tab w:val="clear" w:pos="5387"/>
        <w:tab w:val="clear" w:pos="5954"/>
      </w:tabs>
      <w:spacing w:before="284" w:after="0"/>
    </w:pPr>
    <w:rPr>
      <w:rFonts w:ascii="Times" w:hAnsi="Times"/>
    </w:rPr>
  </w:style>
  <w:style w:type="character" w:customStyle="1" w:styleId="EmailStyle653">
    <w:name w:val="EmailStyle653"/>
    <w:basedOn w:val="DefaultParagraphFont"/>
    <w:semiHidden/>
    <w:rsid w:val="00CA1179"/>
    <w:rPr>
      <w:rFonts w:ascii="Arial" w:hAnsi="Arial" w:cs="Arial"/>
      <w:color w:val="000080"/>
      <w:sz w:val="20"/>
      <w:szCs w:val="20"/>
    </w:rPr>
  </w:style>
  <w:style w:type="paragraph" w:customStyle="1" w:styleId="TOC40">
    <w:name w:val="TOC4"/>
    <w:basedOn w:val="TOC2"/>
    <w:rsid w:val="00CA1179"/>
    <w:pPr>
      <w:tabs>
        <w:tab w:val="clear" w:pos="567"/>
        <w:tab w:val="clear" w:pos="9072"/>
        <w:tab w:val="left" w:pos="737"/>
        <w:tab w:val="right" w:leader="dot" w:pos="7938"/>
        <w:tab w:val="right" w:pos="8505"/>
      </w:tabs>
      <w:spacing w:before="80" w:after="0"/>
      <w:ind w:left="397" w:right="624" w:firstLine="0"/>
      <w:jc w:val="both"/>
    </w:pPr>
    <w:rPr>
      <w:rFonts w:ascii="FrugalSans" w:hAnsi="FrugalSans"/>
      <w:b/>
      <w:bCs/>
      <w:noProof/>
      <w:sz w:val="18"/>
      <w:szCs w:val="18"/>
      <w:lang w:val="es-ES_tradnl"/>
    </w:rPr>
  </w:style>
  <w:style w:type="table" w:customStyle="1" w:styleId="TableElegant3">
    <w:name w:val="Table Elegant3"/>
    <w:basedOn w:val="TableNormal"/>
    <w:next w:val="TableElegant"/>
    <w:rsid w:val="00CA1179"/>
    <w:pPr>
      <w:overflowPunct w:val="0"/>
      <w:autoSpaceDE w:val="0"/>
      <w:autoSpaceDN w:val="0"/>
      <w:adjustRightInd w:val="0"/>
      <w:spacing w:before="0" w:after="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5">
    <w:name w:val="5"/>
    <w:basedOn w:val="Heading3"/>
    <w:rsid w:val="00CA1179"/>
    <w:pPr>
      <w:keepLines/>
      <w:tabs>
        <w:tab w:val="clear" w:pos="1276"/>
        <w:tab w:val="clear" w:pos="1843"/>
        <w:tab w:val="left" w:pos="1134"/>
        <w:tab w:val="left" w:pos="1560"/>
        <w:tab w:val="left" w:pos="2127"/>
      </w:tabs>
      <w:spacing w:before="180" w:after="80"/>
      <w:jc w:val="center"/>
    </w:pPr>
    <w:rPr>
      <w:rFonts w:ascii="FrugalSans" w:eastAsia="SimSun" w:hAnsi="FrugalSans" w:cs="Times New Roman"/>
      <w:b w:val="0"/>
      <w:bCs w:val="0"/>
      <w:sz w:val="20"/>
      <w:szCs w:val="20"/>
      <w:lang w:val="en-US" w:bidi="he-IL"/>
    </w:rPr>
  </w:style>
  <w:style w:type="numbering" w:customStyle="1" w:styleId="NoList4">
    <w:name w:val="No List4"/>
    <w:next w:val="NoList"/>
    <w:uiPriority w:val="99"/>
    <w:semiHidden/>
    <w:rsid w:val="00CA1179"/>
  </w:style>
  <w:style w:type="numbering" w:customStyle="1" w:styleId="NoList5">
    <w:name w:val="No List5"/>
    <w:next w:val="NoList"/>
    <w:uiPriority w:val="99"/>
    <w:semiHidden/>
    <w:rsid w:val="00CA1179"/>
  </w:style>
  <w:style w:type="numbering" w:customStyle="1" w:styleId="NoList6">
    <w:name w:val="No List6"/>
    <w:next w:val="NoList"/>
    <w:uiPriority w:val="99"/>
    <w:semiHidden/>
    <w:rsid w:val="00CA1179"/>
  </w:style>
  <w:style w:type="numbering" w:customStyle="1" w:styleId="NoList7">
    <w:name w:val="No List7"/>
    <w:next w:val="NoList"/>
    <w:uiPriority w:val="99"/>
    <w:semiHidden/>
    <w:rsid w:val="00CA1179"/>
  </w:style>
  <w:style w:type="table" w:customStyle="1" w:styleId="TableGrid5">
    <w:name w:val="Table Grid5"/>
    <w:basedOn w:val="TableNormal"/>
    <w:next w:val="TableGrid"/>
    <w:rsid w:val="00CA1179"/>
    <w:pPr>
      <w:spacing w:before="0" w:after="0"/>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Elegant4">
    <w:name w:val="Table Elegant4"/>
    <w:basedOn w:val="TableNormal"/>
    <w:next w:val="TableElegant"/>
    <w:rsid w:val="00CA1179"/>
    <w:pPr>
      <w:overflowPunct w:val="0"/>
      <w:autoSpaceDE w:val="0"/>
      <w:autoSpaceDN w:val="0"/>
      <w:adjustRightInd w:val="0"/>
      <w:spacing w:before="0" w:after="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numbering" w:customStyle="1" w:styleId="NoList8">
    <w:name w:val="No List8"/>
    <w:next w:val="NoList"/>
    <w:uiPriority w:val="99"/>
    <w:semiHidden/>
    <w:rsid w:val="00CA1179"/>
  </w:style>
  <w:style w:type="numbering" w:customStyle="1" w:styleId="NoList11">
    <w:name w:val="No List11"/>
    <w:next w:val="NoList"/>
    <w:uiPriority w:val="99"/>
    <w:semiHidden/>
    <w:rsid w:val="00CA1179"/>
  </w:style>
  <w:style w:type="table" w:customStyle="1" w:styleId="TableGrid21">
    <w:name w:val="Table Grid21"/>
    <w:basedOn w:val="TableNormal"/>
    <w:next w:val="TableGrid"/>
    <w:uiPriority w:val="39"/>
    <w:rsid w:val="00CA1179"/>
    <w:pPr>
      <w:overflowPunct w:val="0"/>
      <w:autoSpaceDE w:val="0"/>
      <w:autoSpaceDN w:val="0"/>
      <w:adjustRightInd w:val="0"/>
      <w:spacing w:before="0" w:after="0"/>
      <w:textAlignment w:val="baseline"/>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
    <w:name w:val="No List21"/>
    <w:next w:val="NoList"/>
    <w:uiPriority w:val="99"/>
    <w:semiHidden/>
    <w:rsid w:val="00CA1179"/>
  </w:style>
  <w:style w:type="numbering" w:customStyle="1" w:styleId="NoList31">
    <w:name w:val="No List31"/>
    <w:next w:val="NoList"/>
    <w:uiPriority w:val="99"/>
    <w:semiHidden/>
    <w:rsid w:val="00CA1179"/>
  </w:style>
  <w:style w:type="numbering" w:customStyle="1" w:styleId="NoList41">
    <w:name w:val="No List41"/>
    <w:next w:val="NoList"/>
    <w:semiHidden/>
    <w:rsid w:val="00CA1179"/>
  </w:style>
  <w:style w:type="numbering" w:customStyle="1" w:styleId="NoList51">
    <w:name w:val="No List51"/>
    <w:next w:val="NoList"/>
    <w:semiHidden/>
    <w:rsid w:val="00CA1179"/>
  </w:style>
  <w:style w:type="numbering" w:customStyle="1" w:styleId="NoList61">
    <w:name w:val="No List61"/>
    <w:next w:val="NoList"/>
    <w:semiHidden/>
    <w:rsid w:val="00CA1179"/>
  </w:style>
  <w:style w:type="paragraph" w:customStyle="1" w:styleId="Style2">
    <w:name w:val="Style2"/>
    <w:basedOn w:val="Headingi"/>
    <w:rsid w:val="00CA1179"/>
    <w:pPr>
      <w:keepLines/>
      <w:tabs>
        <w:tab w:val="clear" w:pos="794"/>
        <w:tab w:val="clear" w:pos="1191"/>
        <w:tab w:val="clear" w:pos="1588"/>
        <w:tab w:val="clear" w:pos="1985"/>
        <w:tab w:val="left" w:pos="567"/>
        <w:tab w:val="left" w:pos="1134"/>
        <w:tab w:val="left" w:pos="1560"/>
        <w:tab w:val="left" w:pos="2127"/>
        <w:tab w:val="left" w:pos="5387"/>
        <w:tab w:val="left" w:pos="5954"/>
      </w:tabs>
      <w:spacing w:before="120" w:after="0"/>
      <w:outlineLvl w:val="5"/>
    </w:pPr>
    <w:rPr>
      <w:rFonts w:ascii="FrugalSans" w:hAnsi="FrugalSans" w:cs="FrugalSans"/>
      <w:b/>
      <w:sz w:val="20"/>
    </w:rPr>
  </w:style>
  <w:style w:type="table" w:customStyle="1" w:styleId="TableGrid6">
    <w:name w:val="Table Grid6"/>
    <w:basedOn w:val="TableNormal"/>
    <w:next w:val="TableGrid"/>
    <w:rsid w:val="00CA1179"/>
    <w:pPr>
      <w:spacing w:before="0" w:after="0"/>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0">
    <w:name w:val="Table Grid7"/>
    <w:basedOn w:val="TableNormal"/>
    <w:next w:val="TableGrid"/>
    <w:uiPriority w:val="59"/>
    <w:rsid w:val="00CA1179"/>
    <w:pPr>
      <w:spacing w:before="0" w:after="0"/>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0">
    <w:name w:val="Table Grid8"/>
    <w:basedOn w:val="TableNormal"/>
    <w:next w:val="TableGrid"/>
    <w:uiPriority w:val="59"/>
    <w:rsid w:val="00CA1179"/>
    <w:pPr>
      <w:spacing w:before="0" w:after="0"/>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TableNormal"/>
    <w:next w:val="TableGrid"/>
    <w:rsid w:val="00CA1179"/>
    <w:pPr>
      <w:tabs>
        <w:tab w:val="left" w:pos="794"/>
        <w:tab w:val="left" w:pos="1191"/>
        <w:tab w:val="left" w:pos="1588"/>
        <w:tab w:val="left" w:pos="1985"/>
      </w:tabs>
      <w:overflowPunct w:val="0"/>
      <w:autoSpaceDE w:val="0"/>
      <w:autoSpaceDN w:val="0"/>
      <w:adjustRightInd w:val="0"/>
      <w:spacing w:before="120" w:after="0"/>
      <w:textAlignment w:val="baseline"/>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TableNormal"/>
    <w:next w:val="TableGrid"/>
    <w:rsid w:val="00CA1179"/>
    <w:pPr>
      <w:widowControl w:val="0"/>
      <w:spacing w:before="0" w:after="0"/>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101">
    <w:name w:val="Heading 10"/>
    <w:basedOn w:val="Normal"/>
    <w:next w:val="Notes"/>
    <w:rsid w:val="00CA1179"/>
    <w:pPr>
      <w:keepNext/>
      <w:tabs>
        <w:tab w:val="clear" w:pos="567"/>
        <w:tab w:val="clear" w:pos="1276"/>
        <w:tab w:val="clear" w:pos="1843"/>
        <w:tab w:val="clear" w:pos="5387"/>
        <w:tab w:val="clear" w:pos="5954"/>
        <w:tab w:val="left" w:pos="284"/>
      </w:tabs>
      <w:spacing w:before="142" w:after="0" w:line="199" w:lineRule="exact"/>
      <w:ind w:left="284" w:hanging="284"/>
    </w:pPr>
    <w:rPr>
      <w:rFonts w:ascii="Times New Roman" w:hAnsi="Times New Roman"/>
      <w:sz w:val="18"/>
      <w:lang w:val="en-US"/>
    </w:rPr>
  </w:style>
  <w:style w:type="paragraph" w:customStyle="1" w:styleId="Style3">
    <w:name w:val="Style3"/>
    <w:basedOn w:val="Normal"/>
    <w:rsid w:val="00CA1179"/>
    <w:pPr>
      <w:tabs>
        <w:tab w:val="clear" w:pos="1276"/>
        <w:tab w:val="clear" w:pos="1843"/>
        <w:tab w:val="left" w:pos="1134"/>
        <w:tab w:val="left" w:pos="1560"/>
        <w:tab w:val="left" w:pos="2127"/>
      </w:tabs>
      <w:spacing w:after="0"/>
      <w:ind w:firstLine="567"/>
    </w:pPr>
    <w:rPr>
      <w:rFonts w:ascii="FrugalSans" w:hAnsi="FrugalSans"/>
      <w:lang w:val="fr-FR"/>
    </w:rPr>
  </w:style>
  <w:style w:type="paragraph" w:customStyle="1" w:styleId="Style4">
    <w:name w:val="Style4"/>
    <w:basedOn w:val="Normal"/>
    <w:rsid w:val="00CA1179"/>
    <w:pPr>
      <w:tabs>
        <w:tab w:val="clear" w:pos="1276"/>
        <w:tab w:val="clear" w:pos="1843"/>
        <w:tab w:val="left" w:pos="1134"/>
        <w:tab w:val="left" w:pos="1560"/>
        <w:tab w:val="left" w:pos="2127"/>
      </w:tabs>
      <w:spacing w:after="0"/>
      <w:ind w:firstLine="567"/>
    </w:pPr>
    <w:rPr>
      <w:rFonts w:ascii="FrugalSans" w:hAnsi="FrugalSans"/>
      <w:lang w:val="fr-FR"/>
    </w:rPr>
  </w:style>
  <w:style w:type="paragraph" w:customStyle="1" w:styleId="Style5">
    <w:name w:val="Style5"/>
    <w:basedOn w:val="Normal"/>
    <w:rsid w:val="00CA1179"/>
    <w:pPr>
      <w:tabs>
        <w:tab w:val="clear" w:pos="1276"/>
        <w:tab w:val="clear" w:pos="1843"/>
        <w:tab w:val="left" w:pos="1134"/>
        <w:tab w:val="left" w:pos="1560"/>
        <w:tab w:val="left" w:pos="2127"/>
      </w:tabs>
      <w:spacing w:after="0"/>
      <w:ind w:firstLine="567"/>
    </w:pPr>
    <w:rPr>
      <w:rFonts w:ascii="FrugalSans" w:hAnsi="FrugalSans"/>
      <w:lang w:val="fr-FR"/>
    </w:rPr>
  </w:style>
  <w:style w:type="table" w:customStyle="1" w:styleId="TableGrid13">
    <w:name w:val="Table Grid13"/>
    <w:basedOn w:val="TableNormal"/>
    <w:next w:val="TableGrid"/>
    <w:uiPriority w:val="59"/>
    <w:rsid w:val="00CA1179"/>
    <w:pPr>
      <w:overflowPunct w:val="0"/>
      <w:autoSpaceDE w:val="0"/>
      <w:autoSpaceDN w:val="0"/>
      <w:adjustRightInd w:val="0"/>
      <w:spacing w:before="0" w:after="0"/>
      <w:textAlignment w:val="baseline"/>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1">
    <w:name w:val="Table Grid131"/>
    <w:basedOn w:val="TableNormal"/>
    <w:next w:val="TableGrid"/>
    <w:rsid w:val="00CA1179"/>
    <w:pPr>
      <w:overflowPunct w:val="0"/>
      <w:autoSpaceDE w:val="0"/>
      <w:autoSpaceDN w:val="0"/>
      <w:adjustRightInd w:val="0"/>
      <w:spacing w:before="0" w:after="0"/>
      <w:textAlignment w:val="baseline"/>
    </w:pPr>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TableNormal"/>
    <w:next w:val="TableGrid"/>
    <w:uiPriority w:val="59"/>
    <w:rsid w:val="00CA1179"/>
    <w:pPr>
      <w:overflowPunct w:val="0"/>
      <w:autoSpaceDE w:val="0"/>
      <w:autoSpaceDN w:val="0"/>
      <w:adjustRightInd w:val="0"/>
      <w:spacing w:before="0" w:after="0"/>
      <w:textAlignment w:val="baseline"/>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
    <w:name w:val="Table Grid15"/>
    <w:basedOn w:val="TableNormal"/>
    <w:next w:val="TableGrid"/>
    <w:uiPriority w:val="59"/>
    <w:rsid w:val="00CA1179"/>
    <w:pPr>
      <w:spacing w:before="0" w:after="0"/>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0">
    <w:name w:val="Table Grid20"/>
    <w:basedOn w:val="TableNormal"/>
    <w:next w:val="TableGrid"/>
    <w:uiPriority w:val="39"/>
    <w:rsid w:val="00CA1179"/>
    <w:pPr>
      <w:spacing w:before="0" w:after="0"/>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
    <w:name w:val="Table Grid16"/>
    <w:basedOn w:val="TableNormal"/>
    <w:next w:val="TableGrid"/>
    <w:uiPriority w:val="59"/>
    <w:rsid w:val="00CA1179"/>
    <w:pPr>
      <w:spacing w:before="0" w:after="0"/>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2">
    <w:name w:val="Table Grid132"/>
    <w:basedOn w:val="TableNormal"/>
    <w:next w:val="TableGrid"/>
    <w:rsid w:val="00CA1179"/>
    <w:pPr>
      <w:spacing w:before="0" w:after="0"/>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9">
    <w:name w:val="No List9"/>
    <w:next w:val="NoList"/>
    <w:uiPriority w:val="99"/>
    <w:semiHidden/>
    <w:rsid w:val="00CA1179"/>
  </w:style>
  <w:style w:type="table" w:customStyle="1" w:styleId="TableStyle13">
    <w:name w:val="Table Style13"/>
    <w:basedOn w:val="TableNormal"/>
    <w:rsid w:val="00CA1179"/>
    <w:pPr>
      <w:spacing w:before="0" w:after="0"/>
    </w:pPr>
    <w:rPr>
      <w:rFonts w:ascii="Times" w:hAnsi="Times"/>
      <w:lang w:eastAsia="en-US"/>
    </w:rPr>
    <w:tblPr/>
  </w:style>
  <w:style w:type="table" w:customStyle="1" w:styleId="TableProfessional3">
    <w:name w:val="Table Professional3"/>
    <w:basedOn w:val="TableNormal"/>
    <w:next w:val="TableProfessional"/>
    <w:rsid w:val="00CA1179"/>
    <w:pPr>
      <w:overflowPunct w:val="0"/>
      <w:autoSpaceDE w:val="0"/>
      <w:autoSpaceDN w:val="0"/>
      <w:adjustRightInd w:val="0"/>
      <w:spacing w:before="0" w:after="0"/>
      <w:textAlignment w:val="baseline"/>
    </w:pPr>
    <w:rPr>
      <w:rFonts w:ascii="CG Times"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Grid17">
    <w:name w:val="Table Grid17"/>
    <w:basedOn w:val="TableNormal"/>
    <w:next w:val="TableGrid"/>
    <w:uiPriority w:val="59"/>
    <w:rsid w:val="00CA1179"/>
    <w:pPr>
      <w:spacing w:before="0" w:after="0"/>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Elegant5">
    <w:name w:val="Table Elegant5"/>
    <w:basedOn w:val="TableNormal"/>
    <w:next w:val="TableElegant"/>
    <w:rsid w:val="00CA1179"/>
    <w:pPr>
      <w:overflowPunct w:val="0"/>
      <w:autoSpaceDE w:val="0"/>
      <w:autoSpaceDN w:val="0"/>
      <w:adjustRightInd w:val="0"/>
      <w:spacing w:before="0" w:after="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18">
    <w:name w:val="Table Grid18"/>
    <w:basedOn w:val="TableNormal"/>
    <w:next w:val="TableGrid"/>
    <w:uiPriority w:val="59"/>
    <w:rsid w:val="00CA1179"/>
    <w:pPr>
      <w:overflowPunct w:val="0"/>
      <w:autoSpaceDE w:val="0"/>
      <w:autoSpaceDN w:val="0"/>
      <w:adjustRightInd w:val="0"/>
      <w:spacing w:before="0" w:after="0"/>
      <w:textAlignment w:val="baseline"/>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
    <w:name w:val="Table Grid19"/>
    <w:basedOn w:val="TableNormal"/>
    <w:next w:val="TableGrid"/>
    <w:uiPriority w:val="39"/>
    <w:rsid w:val="00CA1179"/>
    <w:pPr>
      <w:spacing w:before="0" w:after="0"/>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ate">
    <w:name w:val="Date"/>
    <w:basedOn w:val="Normal"/>
    <w:next w:val="Normal"/>
    <w:link w:val="DateChar"/>
    <w:rsid w:val="00CA1179"/>
    <w:pPr>
      <w:tabs>
        <w:tab w:val="clear" w:pos="1276"/>
        <w:tab w:val="clear" w:pos="1843"/>
        <w:tab w:val="left" w:pos="1134"/>
        <w:tab w:val="left" w:pos="1560"/>
        <w:tab w:val="left" w:pos="2127"/>
      </w:tabs>
      <w:spacing w:after="0"/>
      <w:ind w:firstLine="567"/>
    </w:pPr>
    <w:rPr>
      <w:rFonts w:ascii="FrugalSans" w:hAnsi="FrugalSans"/>
    </w:rPr>
  </w:style>
  <w:style w:type="character" w:customStyle="1" w:styleId="DateChar">
    <w:name w:val="Date Char"/>
    <w:basedOn w:val="DefaultParagraphFont"/>
    <w:link w:val="Date"/>
    <w:rsid w:val="00CA1179"/>
    <w:rPr>
      <w:rFonts w:ascii="FrugalSans" w:eastAsia="Times New Roman" w:hAnsi="FrugalSans"/>
      <w:lang w:val="en-GB" w:eastAsia="en-US"/>
    </w:rPr>
  </w:style>
  <w:style w:type="numbering" w:customStyle="1" w:styleId="NoList10">
    <w:name w:val="No List10"/>
    <w:next w:val="NoList"/>
    <w:uiPriority w:val="99"/>
    <w:semiHidden/>
    <w:rsid w:val="00CA1179"/>
  </w:style>
  <w:style w:type="table" w:customStyle="1" w:styleId="TableGrid22">
    <w:name w:val="Table Grid22"/>
    <w:basedOn w:val="TableNormal"/>
    <w:next w:val="TableGrid"/>
    <w:uiPriority w:val="59"/>
    <w:rsid w:val="00CA1179"/>
    <w:pPr>
      <w:spacing w:before="0" w:after="0"/>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
    <w:name w:val="Table Grid23"/>
    <w:basedOn w:val="TableNormal"/>
    <w:next w:val="TableGrid"/>
    <w:uiPriority w:val="59"/>
    <w:rsid w:val="00CA1179"/>
    <w:pPr>
      <w:spacing w:before="0" w:after="0"/>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Elegant6">
    <w:name w:val="Table Elegant6"/>
    <w:basedOn w:val="TableNormal"/>
    <w:next w:val="TableElegant"/>
    <w:rsid w:val="00CA1179"/>
    <w:pPr>
      <w:overflowPunct w:val="0"/>
      <w:autoSpaceDE w:val="0"/>
      <w:autoSpaceDN w:val="0"/>
      <w:adjustRightInd w:val="0"/>
      <w:spacing w:before="0" w:after="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24">
    <w:name w:val="Table Grid24"/>
    <w:basedOn w:val="TableNormal"/>
    <w:next w:val="TableGrid"/>
    <w:rsid w:val="00CA1179"/>
    <w:pPr>
      <w:spacing w:before="0" w:after="0"/>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
    <w:name w:val="Table Grid25"/>
    <w:basedOn w:val="TableNormal"/>
    <w:next w:val="TableGrid"/>
    <w:rsid w:val="00CA1179"/>
    <w:pPr>
      <w:spacing w:before="0" w:after="0"/>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Char4">
    <w:name w:val="Char Char4"/>
    <w:basedOn w:val="DefaultParagraphFont"/>
    <w:rsid w:val="00CA1179"/>
    <w:rPr>
      <w:rFonts w:ascii="Arial" w:hAnsi="Arial"/>
      <w:b/>
      <w:sz w:val="28"/>
      <w:lang w:val="en-US" w:eastAsia="en-US" w:bidi="ar-SA"/>
    </w:rPr>
  </w:style>
  <w:style w:type="character" w:customStyle="1" w:styleId="CharChar3">
    <w:name w:val="Char Char3"/>
    <w:basedOn w:val="DefaultParagraphFont"/>
    <w:rsid w:val="00CA1179"/>
    <w:rPr>
      <w:rFonts w:ascii="FrugalSans" w:hAnsi="FrugalSans"/>
      <w:b/>
      <w:lang w:val="en-GB" w:eastAsia="en-US" w:bidi="ar-SA"/>
    </w:rPr>
  </w:style>
  <w:style w:type="numbering" w:customStyle="1" w:styleId="NoList12">
    <w:name w:val="No List12"/>
    <w:next w:val="NoList"/>
    <w:uiPriority w:val="99"/>
    <w:semiHidden/>
    <w:rsid w:val="00CA1179"/>
  </w:style>
  <w:style w:type="table" w:customStyle="1" w:styleId="TableGrid83">
    <w:name w:val="Table Grid 83"/>
    <w:basedOn w:val="TableNormal"/>
    <w:next w:val="TableGrid8"/>
    <w:rsid w:val="00CA1179"/>
    <w:pPr>
      <w:overflowPunct w:val="0"/>
      <w:autoSpaceDE w:val="0"/>
      <w:autoSpaceDN w:val="0"/>
      <w:adjustRightInd w:val="0"/>
      <w:spacing w:before="0" w:after="0"/>
      <w:textAlignment w:val="baseline"/>
    </w:pPr>
    <w:rPr>
      <w:rFonts w:ascii="CG Times"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Theme3">
    <w:name w:val="Table Theme3"/>
    <w:basedOn w:val="TableNormal"/>
    <w:next w:val="TableTheme"/>
    <w:rsid w:val="00CA1179"/>
    <w:pPr>
      <w:overflowPunct w:val="0"/>
      <w:autoSpaceDE w:val="0"/>
      <w:autoSpaceDN w:val="0"/>
      <w:adjustRightInd w:val="0"/>
      <w:spacing w:before="0" w:after="0"/>
      <w:textAlignment w:val="baseline"/>
    </w:pPr>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EmailStyle7081">
    <w:name w:val="EmailStyle7081"/>
    <w:basedOn w:val="DefaultParagraphFont"/>
    <w:semiHidden/>
    <w:rsid w:val="00C21C48"/>
    <w:rPr>
      <w:rFonts w:ascii="Arial" w:hAnsi="Arial" w:cs="Arial"/>
      <w:color w:val="000080"/>
      <w:sz w:val="20"/>
      <w:szCs w:val="20"/>
    </w:rPr>
  </w:style>
  <w:style w:type="character" w:customStyle="1" w:styleId="EmailStyle7091">
    <w:name w:val="EmailStyle7091"/>
    <w:basedOn w:val="DefaultParagraphFont"/>
    <w:semiHidden/>
    <w:rsid w:val="00C21C48"/>
    <w:rPr>
      <w:rFonts w:ascii="Arial" w:hAnsi="Arial" w:cs="Arial"/>
      <w:color w:val="000080"/>
      <w:sz w:val="20"/>
      <w:szCs w:val="20"/>
    </w:rPr>
  </w:style>
  <w:style w:type="character" w:customStyle="1" w:styleId="EmailStyle7101">
    <w:name w:val="EmailStyle7101"/>
    <w:basedOn w:val="DefaultParagraphFont"/>
    <w:semiHidden/>
    <w:rsid w:val="00C21C48"/>
    <w:rPr>
      <w:rFonts w:ascii="Arial" w:hAnsi="Arial" w:cs="Arial" w:hint="default"/>
      <w:color w:val="000080"/>
      <w:sz w:val="20"/>
      <w:szCs w:val="20"/>
    </w:rPr>
  </w:style>
  <w:style w:type="character" w:customStyle="1" w:styleId="EmailStyle7111">
    <w:name w:val="EmailStyle7111"/>
    <w:basedOn w:val="DefaultParagraphFont"/>
    <w:semiHidden/>
    <w:rsid w:val="00C21C48"/>
    <w:rPr>
      <w:rFonts w:ascii="Arial" w:hAnsi="Arial" w:cs="Arial" w:hint="default"/>
      <w:color w:val="000080"/>
      <w:sz w:val="20"/>
      <w:szCs w:val="20"/>
    </w:rPr>
  </w:style>
  <w:style w:type="character" w:customStyle="1" w:styleId="EmailStyle7121">
    <w:name w:val="EmailStyle7121"/>
    <w:basedOn w:val="DefaultParagraphFont"/>
    <w:semiHidden/>
    <w:rsid w:val="00C21C48"/>
    <w:rPr>
      <w:rFonts w:ascii="Arial" w:hAnsi="Arial" w:cs="Arial"/>
      <w:color w:val="000080"/>
      <w:sz w:val="20"/>
      <w:szCs w:val="20"/>
    </w:rPr>
  </w:style>
  <w:style w:type="character" w:customStyle="1" w:styleId="EmailStyle7131">
    <w:name w:val="EmailStyle7131"/>
    <w:basedOn w:val="DefaultParagraphFont"/>
    <w:semiHidden/>
    <w:rsid w:val="00C21C48"/>
    <w:rPr>
      <w:rFonts w:ascii="Arial" w:hAnsi="Arial" w:cs="Arial"/>
      <w:color w:val="000080"/>
      <w:sz w:val="20"/>
      <w:szCs w:val="20"/>
    </w:rPr>
  </w:style>
  <w:style w:type="character" w:customStyle="1" w:styleId="EmailStyle7141">
    <w:name w:val="EmailStyle7141"/>
    <w:basedOn w:val="DefaultParagraphFont"/>
    <w:semiHidden/>
    <w:rsid w:val="00C21C48"/>
    <w:rPr>
      <w:rFonts w:ascii="Arial" w:hAnsi="Arial" w:cs="Arial"/>
      <w:color w:val="000080"/>
      <w:sz w:val="20"/>
      <w:szCs w:val="20"/>
    </w:rPr>
  </w:style>
  <w:style w:type="character" w:customStyle="1" w:styleId="EmailStyle7151">
    <w:name w:val="EmailStyle7151"/>
    <w:basedOn w:val="DefaultParagraphFont"/>
    <w:semiHidden/>
    <w:rsid w:val="00C21C48"/>
    <w:rPr>
      <w:rFonts w:ascii="Arial" w:hAnsi="Arial" w:cs="Arial"/>
      <w:color w:val="000080"/>
      <w:sz w:val="20"/>
      <w:szCs w:val="20"/>
    </w:rPr>
  </w:style>
  <w:style w:type="character" w:customStyle="1" w:styleId="EmailStyle7161">
    <w:name w:val="EmailStyle7161"/>
    <w:basedOn w:val="DefaultParagraphFont"/>
    <w:semiHidden/>
    <w:rsid w:val="00C21C48"/>
    <w:rPr>
      <w:rFonts w:ascii="Arial" w:hAnsi="Arial" w:cs="Arial"/>
      <w:color w:val="000080"/>
      <w:sz w:val="20"/>
      <w:szCs w:val="20"/>
    </w:rPr>
  </w:style>
  <w:style w:type="character" w:customStyle="1" w:styleId="EmailStyle7171">
    <w:name w:val="EmailStyle7171"/>
    <w:basedOn w:val="DefaultParagraphFont"/>
    <w:semiHidden/>
    <w:rsid w:val="00C21C48"/>
    <w:rPr>
      <w:rFonts w:ascii="Arial" w:hAnsi="Arial" w:cs="Arial"/>
      <w:color w:val="000080"/>
      <w:sz w:val="20"/>
      <w:szCs w:val="20"/>
    </w:rPr>
  </w:style>
  <w:style w:type="character" w:customStyle="1" w:styleId="EmailStyle7181">
    <w:name w:val="EmailStyle7181"/>
    <w:basedOn w:val="DefaultParagraphFont"/>
    <w:semiHidden/>
    <w:rsid w:val="00C21C48"/>
    <w:rPr>
      <w:rFonts w:ascii="Arial" w:hAnsi="Arial" w:cs="Arial"/>
      <w:color w:val="000080"/>
      <w:sz w:val="20"/>
      <w:szCs w:val="20"/>
    </w:rPr>
  </w:style>
  <w:style w:type="character" w:customStyle="1" w:styleId="EmailStyle7191">
    <w:name w:val="EmailStyle7191"/>
    <w:basedOn w:val="DefaultParagraphFont"/>
    <w:semiHidden/>
    <w:rsid w:val="00C21C48"/>
    <w:rPr>
      <w:rFonts w:ascii="Arial" w:hAnsi="Arial" w:cs="Arial"/>
      <w:color w:val="000080"/>
      <w:sz w:val="20"/>
      <w:szCs w:val="20"/>
    </w:rPr>
  </w:style>
  <w:style w:type="character" w:customStyle="1" w:styleId="EmailStyle7201">
    <w:name w:val="EmailStyle7201"/>
    <w:basedOn w:val="DefaultParagraphFont"/>
    <w:semiHidden/>
    <w:rsid w:val="00C21C48"/>
    <w:rPr>
      <w:rFonts w:ascii="Arial" w:hAnsi="Arial" w:cs="Arial"/>
      <w:color w:val="000080"/>
      <w:sz w:val="20"/>
      <w:szCs w:val="20"/>
    </w:rPr>
  </w:style>
  <w:style w:type="numbering" w:customStyle="1" w:styleId="NoList13">
    <w:name w:val="No List13"/>
    <w:next w:val="NoList"/>
    <w:uiPriority w:val="99"/>
    <w:semiHidden/>
    <w:unhideWhenUsed/>
    <w:rsid w:val="00F32025"/>
  </w:style>
  <w:style w:type="paragraph" w:customStyle="1" w:styleId="Char11">
    <w:name w:val="Char11"/>
    <w:basedOn w:val="Normal"/>
    <w:semiHidden/>
    <w:rsid w:val="001F06DF"/>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character" w:customStyle="1" w:styleId="EmailStyle7231">
    <w:name w:val="EmailStyle7231"/>
    <w:basedOn w:val="DefaultParagraphFont"/>
    <w:semiHidden/>
    <w:rsid w:val="001F06DF"/>
    <w:rPr>
      <w:rFonts w:ascii="Arial" w:hAnsi="Arial" w:cs="Arial"/>
      <w:color w:val="000080"/>
      <w:sz w:val="20"/>
      <w:szCs w:val="20"/>
    </w:rPr>
  </w:style>
  <w:style w:type="character" w:customStyle="1" w:styleId="EmailStyle7241">
    <w:name w:val="EmailStyle7241"/>
    <w:basedOn w:val="DefaultParagraphFont"/>
    <w:semiHidden/>
    <w:rsid w:val="001F06DF"/>
    <w:rPr>
      <w:rFonts w:ascii="Arial" w:hAnsi="Arial" w:cs="Arial"/>
      <w:color w:val="000080"/>
      <w:sz w:val="20"/>
      <w:szCs w:val="20"/>
    </w:rPr>
  </w:style>
  <w:style w:type="character" w:customStyle="1" w:styleId="SignatureChar">
    <w:name w:val="Signature Char"/>
    <w:basedOn w:val="DefaultParagraphFont"/>
    <w:link w:val="Signature"/>
    <w:rsid w:val="001F06DF"/>
    <w:rPr>
      <w:rFonts w:ascii="Arial" w:hAnsi="Arial"/>
      <w:sz w:val="22"/>
    </w:rPr>
  </w:style>
  <w:style w:type="paragraph" w:styleId="Signature">
    <w:name w:val="Signature"/>
    <w:basedOn w:val="Normal"/>
    <w:link w:val="SignatureChar"/>
    <w:rsid w:val="001F06DF"/>
    <w:pPr>
      <w:tabs>
        <w:tab w:val="clear" w:pos="567"/>
        <w:tab w:val="clear" w:pos="1276"/>
        <w:tab w:val="clear" w:pos="1843"/>
        <w:tab w:val="clear" w:pos="5387"/>
        <w:tab w:val="clear" w:pos="5954"/>
      </w:tabs>
      <w:spacing w:before="720" w:after="0"/>
      <w:ind w:left="794" w:right="794"/>
      <w:jc w:val="left"/>
    </w:pPr>
    <w:rPr>
      <w:rFonts w:ascii="Arial" w:eastAsia="SimSun" w:hAnsi="Arial"/>
      <w:sz w:val="22"/>
      <w:lang w:val="en-US" w:eastAsia="zh-CN"/>
    </w:rPr>
  </w:style>
  <w:style w:type="character" w:customStyle="1" w:styleId="SignatureChar1">
    <w:name w:val="Signature Char1"/>
    <w:basedOn w:val="DefaultParagraphFont"/>
    <w:rsid w:val="001F06DF"/>
    <w:rPr>
      <w:rFonts w:ascii="Calibri" w:eastAsia="Times New Roman" w:hAnsi="Calibri"/>
      <w:lang w:val="en-GB" w:eastAsia="en-US"/>
    </w:rPr>
  </w:style>
  <w:style w:type="numbering" w:customStyle="1" w:styleId="NoList14">
    <w:name w:val="No List14"/>
    <w:next w:val="NoList"/>
    <w:uiPriority w:val="99"/>
    <w:semiHidden/>
    <w:unhideWhenUsed/>
    <w:rsid w:val="00314B88"/>
  </w:style>
  <w:style w:type="numbering" w:customStyle="1" w:styleId="NoList15">
    <w:name w:val="No List15"/>
    <w:next w:val="NoList"/>
    <w:uiPriority w:val="99"/>
    <w:semiHidden/>
    <w:unhideWhenUsed/>
    <w:rsid w:val="00F101F0"/>
  </w:style>
  <w:style w:type="numbering" w:customStyle="1" w:styleId="NoList16">
    <w:name w:val="No List16"/>
    <w:next w:val="NoList"/>
    <w:uiPriority w:val="99"/>
    <w:semiHidden/>
    <w:unhideWhenUsed/>
    <w:rsid w:val="00365C82"/>
  </w:style>
  <w:style w:type="character" w:customStyle="1" w:styleId="BalloonTextChar1">
    <w:name w:val="Balloon Text Char1"/>
    <w:basedOn w:val="DefaultParagraphFont"/>
    <w:uiPriority w:val="99"/>
    <w:semiHidden/>
    <w:rsid w:val="00592BB2"/>
    <w:rPr>
      <w:rFonts w:ascii="Tahoma" w:eastAsia="Calibri" w:hAnsi="Tahoma" w:cs="Tahoma"/>
      <w:sz w:val="16"/>
      <w:szCs w:val="16"/>
      <w:lang w:val="ru-RU" w:eastAsia="en-US"/>
    </w:rPr>
  </w:style>
  <w:style w:type="character" w:customStyle="1" w:styleId="plainlinks">
    <w:name w:val="plainlinks"/>
    <w:basedOn w:val="DefaultParagraphFont"/>
    <w:rsid w:val="00592BB2"/>
  </w:style>
  <w:style w:type="numbering" w:customStyle="1" w:styleId="NoList17">
    <w:name w:val="No List17"/>
    <w:next w:val="NoList"/>
    <w:uiPriority w:val="99"/>
    <w:semiHidden/>
    <w:unhideWhenUsed/>
    <w:rsid w:val="008D5DD8"/>
  </w:style>
  <w:style w:type="table" w:customStyle="1" w:styleId="TableGrid26">
    <w:name w:val="Table Grid26"/>
    <w:basedOn w:val="TableNormal"/>
    <w:next w:val="TableGrid"/>
    <w:rsid w:val="008D5DD8"/>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8">
    <w:name w:val="No List18"/>
    <w:next w:val="NoList"/>
    <w:uiPriority w:val="99"/>
    <w:semiHidden/>
    <w:unhideWhenUsed/>
    <w:rsid w:val="00867A7A"/>
  </w:style>
  <w:style w:type="numbering" w:customStyle="1" w:styleId="NoList19">
    <w:name w:val="No List19"/>
    <w:next w:val="NoList"/>
    <w:uiPriority w:val="99"/>
    <w:semiHidden/>
    <w:rsid w:val="00867A7A"/>
  </w:style>
  <w:style w:type="paragraph" w:customStyle="1" w:styleId="xl63">
    <w:name w:val="xl63"/>
    <w:basedOn w:val="Normal"/>
    <w:rsid w:val="00867A7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4">
    <w:name w:val="xl64"/>
    <w:basedOn w:val="Normal"/>
    <w:rsid w:val="00867A7A"/>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5">
    <w:name w:val="xl65"/>
    <w:basedOn w:val="Normal"/>
    <w:rsid w:val="00867A7A"/>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6">
    <w:name w:val="xl66"/>
    <w:basedOn w:val="Normal"/>
    <w:rsid w:val="00867A7A"/>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7">
    <w:name w:val="xl67"/>
    <w:basedOn w:val="Normal"/>
    <w:rsid w:val="00867A7A"/>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8">
    <w:name w:val="xl68"/>
    <w:basedOn w:val="Normal"/>
    <w:rsid w:val="00867A7A"/>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9">
    <w:name w:val="xl69"/>
    <w:basedOn w:val="Normal"/>
    <w:rsid w:val="00867A7A"/>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70">
    <w:name w:val="xl70"/>
    <w:basedOn w:val="Normal"/>
    <w:rsid w:val="00867A7A"/>
    <w:pPr>
      <w:pBdr>
        <w:top w:val="single" w:sz="4" w:space="0" w:color="auto"/>
        <w:bottom w:val="single" w:sz="4" w:space="0" w:color="auto"/>
        <w:right w:val="single" w:sz="4" w:space="0" w:color="auto"/>
      </w:pBd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71">
    <w:name w:val="xl71"/>
    <w:basedOn w:val="Normal"/>
    <w:rsid w:val="00867A7A"/>
    <w:pPr>
      <w:pBdr>
        <w:top w:val="single" w:sz="4" w:space="0" w:color="auto"/>
        <w:left w:val="single" w:sz="4" w:space="0" w:color="auto"/>
        <w:bottom w:val="single" w:sz="4" w:space="0" w:color="auto"/>
        <w:right w:val="single" w:sz="4" w:space="0" w:color="auto"/>
      </w:pBd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table" w:customStyle="1" w:styleId="TableGrid27">
    <w:name w:val="Table Grid27"/>
    <w:basedOn w:val="TableNormal"/>
    <w:next w:val="TableGrid"/>
    <w:rsid w:val="00867A7A"/>
    <w:pPr>
      <w:spacing w:before="0" w:after="0"/>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requences">
    <w:name w:val="Frequences"/>
    <w:basedOn w:val="Normal"/>
    <w:rsid w:val="00574A00"/>
    <w:pPr>
      <w:tabs>
        <w:tab w:val="clear" w:pos="567"/>
        <w:tab w:val="clear" w:pos="1276"/>
        <w:tab w:val="clear" w:pos="1843"/>
        <w:tab w:val="clear" w:pos="5387"/>
        <w:tab w:val="clear" w:pos="5954"/>
      </w:tabs>
      <w:spacing w:before="40" w:after="0"/>
      <w:ind w:left="794"/>
    </w:pPr>
    <w:rPr>
      <w:rFonts w:ascii="Times New Roman" w:hAnsi="Times New Roman"/>
      <w:lang w:val="en-US"/>
    </w:rPr>
  </w:style>
  <w:style w:type="table" w:customStyle="1" w:styleId="TableGrid28">
    <w:name w:val="Table Grid28"/>
    <w:basedOn w:val="TableNormal"/>
    <w:next w:val="TableGrid"/>
    <w:rsid w:val="00084F26"/>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9">
    <w:name w:val="Table Grid29"/>
    <w:basedOn w:val="TableNormal"/>
    <w:next w:val="TableGrid"/>
    <w:uiPriority w:val="39"/>
    <w:rsid w:val="00244FC7"/>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0">
    <w:name w:val="Table Grid30"/>
    <w:basedOn w:val="TableNormal"/>
    <w:next w:val="TableGrid"/>
    <w:rsid w:val="00EF1910"/>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
    <w:name w:val="Table Grid31"/>
    <w:basedOn w:val="TableNormal"/>
    <w:next w:val="TableGrid"/>
    <w:uiPriority w:val="59"/>
    <w:rsid w:val="009F67CB"/>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wfxFaxNum">
    <w:name w:val="wfxFaxNum"/>
    <w:basedOn w:val="Normal"/>
    <w:rsid w:val="001A3799"/>
    <w:pPr>
      <w:pageBreakBefore/>
      <w:widowControl w:val="0"/>
      <w:tabs>
        <w:tab w:val="clear" w:pos="567"/>
        <w:tab w:val="clear" w:pos="1276"/>
        <w:tab w:val="clear" w:pos="1843"/>
        <w:tab w:val="clear" w:pos="5387"/>
        <w:tab w:val="clear" w:pos="5954"/>
      </w:tabs>
      <w:spacing w:before="30" w:after="0"/>
      <w:jc w:val="left"/>
    </w:pPr>
    <w:rPr>
      <w:rFonts w:ascii="Arial" w:hAnsi="Arial"/>
    </w:rPr>
  </w:style>
  <w:style w:type="paragraph" w:customStyle="1" w:styleId="wfxRecipient">
    <w:name w:val="wfxRecipient"/>
    <w:basedOn w:val="wfxFaxNum"/>
    <w:rsid w:val="001A3799"/>
  </w:style>
  <w:style w:type="paragraph" w:customStyle="1" w:styleId="AppendixTitle">
    <w:name w:val="Appendix_Title"/>
    <w:basedOn w:val="Normal"/>
    <w:next w:val="Normalaftertitle0"/>
    <w:rsid w:val="001A3799"/>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w:hAnsi="Times New Roman"/>
      <w:b/>
      <w:sz w:val="24"/>
    </w:rPr>
  </w:style>
  <w:style w:type="paragraph" w:customStyle="1" w:styleId="wfxTime">
    <w:name w:val="wfxTime"/>
    <w:basedOn w:val="Normal"/>
    <w:rsid w:val="001A3799"/>
    <w:pPr>
      <w:pageBreakBefore/>
      <w:widowControl w:val="0"/>
      <w:tabs>
        <w:tab w:val="clear" w:pos="567"/>
        <w:tab w:val="clear" w:pos="1276"/>
        <w:tab w:val="clear" w:pos="1843"/>
        <w:tab w:val="clear" w:pos="5387"/>
        <w:tab w:val="clear" w:pos="5954"/>
      </w:tabs>
      <w:spacing w:before="30" w:after="0"/>
      <w:jc w:val="left"/>
    </w:pPr>
    <w:rPr>
      <w:rFonts w:ascii="Arial" w:hAnsi="Arial"/>
    </w:rPr>
  </w:style>
  <w:style w:type="paragraph" w:customStyle="1" w:styleId="wfxDate">
    <w:name w:val="wfxDate"/>
    <w:basedOn w:val="Normal"/>
    <w:rsid w:val="001A3799"/>
    <w:pPr>
      <w:pageBreakBefore/>
      <w:widowControl w:val="0"/>
      <w:tabs>
        <w:tab w:val="clear" w:pos="567"/>
        <w:tab w:val="clear" w:pos="1276"/>
        <w:tab w:val="clear" w:pos="1843"/>
        <w:tab w:val="clear" w:pos="5387"/>
        <w:tab w:val="clear" w:pos="5954"/>
      </w:tabs>
      <w:spacing w:before="30" w:after="0"/>
      <w:jc w:val="left"/>
    </w:pPr>
    <w:rPr>
      <w:rFonts w:ascii="Arial" w:hAnsi="Arial"/>
    </w:rPr>
  </w:style>
  <w:style w:type="paragraph" w:customStyle="1" w:styleId="a0">
    <w:name w:val="="/>
    <w:basedOn w:val="Normal"/>
    <w:uiPriority w:val="99"/>
    <w:rsid w:val="001A3799"/>
    <w:pPr>
      <w:tabs>
        <w:tab w:val="clear" w:pos="567"/>
        <w:tab w:val="clear" w:pos="1276"/>
        <w:tab w:val="clear" w:pos="5387"/>
        <w:tab w:val="clear" w:pos="5954"/>
        <w:tab w:val="left" w:pos="992"/>
        <w:tab w:val="left" w:pos="1418"/>
        <w:tab w:val="left" w:pos="2268"/>
      </w:tabs>
      <w:spacing w:before="80" w:after="0"/>
      <w:ind w:left="992" w:hanging="425"/>
    </w:pPr>
    <w:rPr>
      <w:rFonts w:ascii="FrugalSans" w:hAnsi="FrugalSans"/>
      <w:lang w:val="fr-CH"/>
    </w:rPr>
  </w:style>
  <w:style w:type="paragraph" w:styleId="EndnoteText">
    <w:name w:val="endnote text"/>
    <w:basedOn w:val="Normal"/>
    <w:link w:val="EndnoteTextChar"/>
    <w:unhideWhenUsed/>
    <w:rsid w:val="001A3799"/>
    <w:pPr>
      <w:tabs>
        <w:tab w:val="clear" w:pos="567"/>
        <w:tab w:val="clear" w:pos="1276"/>
        <w:tab w:val="clear" w:pos="1843"/>
        <w:tab w:val="clear" w:pos="5387"/>
        <w:tab w:val="clear" w:pos="5954"/>
      </w:tabs>
      <w:overflowPunct/>
      <w:autoSpaceDE/>
      <w:autoSpaceDN/>
      <w:adjustRightInd/>
      <w:spacing w:before="0" w:after="0"/>
      <w:jc w:val="left"/>
      <w:textAlignment w:val="auto"/>
    </w:pPr>
    <w:rPr>
      <w:rFonts w:ascii="Times New Roman" w:hAnsi="Times New Roman"/>
      <w:lang w:val="en-US"/>
    </w:rPr>
  </w:style>
  <w:style w:type="character" w:customStyle="1" w:styleId="EndnoteTextChar">
    <w:name w:val="Endnote Text Char"/>
    <w:basedOn w:val="DefaultParagraphFont"/>
    <w:link w:val="EndnoteText"/>
    <w:rsid w:val="001A3799"/>
    <w:rPr>
      <w:rFonts w:eastAsia="Times New Roman"/>
      <w:lang w:eastAsia="en-US"/>
    </w:rPr>
  </w:style>
  <w:style w:type="character" w:customStyle="1" w:styleId="st1">
    <w:name w:val="st1"/>
    <w:basedOn w:val="DefaultParagraphFont"/>
    <w:rsid w:val="001A3799"/>
  </w:style>
  <w:style w:type="character" w:styleId="CommentReference">
    <w:name w:val="annotation reference"/>
    <w:basedOn w:val="DefaultParagraphFont"/>
    <w:uiPriority w:val="99"/>
    <w:rsid w:val="00622436"/>
    <w:rPr>
      <w:sz w:val="16"/>
      <w:szCs w:val="16"/>
    </w:rPr>
  </w:style>
  <w:style w:type="table" w:customStyle="1" w:styleId="TableGrid32">
    <w:name w:val="Table Grid32"/>
    <w:basedOn w:val="TableNormal"/>
    <w:next w:val="TableGrid"/>
    <w:rsid w:val="00AB2FB0"/>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3">
    <w:name w:val="Table Grid33"/>
    <w:basedOn w:val="TableNormal"/>
    <w:next w:val="TableGrid"/>
    <w:uiPriority w:val="59"/>
    <w:rsid w:val="00770E9A"/>
    <w:pPr>
      <w:spacing w:before="0" w:after="0"/>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7">
    <w:name w:val="font7"/>
    <w:basedOn w:val="Normal"/>
    <w:rsid w:val="001B59A4"/>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6"/>
      <w:szCs w:val="26"/>
      <w:lang w:val="en-US" w:eastAsia="zh-CN"/>
    </w:rPr>
  </w:style>
  <w:style w:type="paragraph" w:customStyle="1" w:styleId="xl72">
    <w:name w:val="xl72"/>
    <w:basedOn w:val="Normal"/>
    <w:rsid w:val="001B59A4"/>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73">
    <w:name w:val="xl73"/>
    <w:basedOn w:val="Normal"/>
    <w:rsid w:val="001B59A4"/>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74">
    <w:name w:val="xl74"/>
    <w:basedOn w:val="Normal"/>
    <w:rsid w:val="001B59A4"/>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75">
    <w:name w:val="xl75"/>
    <w:basedOn w:val="Normal"/>
    <w:rsid w:val="001B59A4"/>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76">
    <w:name w:val="xl76"/>
    <w:basedOn w:val="Normal"/>
    <w:rsid w:val="001B59A4"/>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77">
    <w:name w:val="xl77"/>
    <w:basedOn w:val="Normal"/>
    <w:rsid w:val="001B59A4"/>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78">
    <w:name w:val="xl78"/>
    <w:basedOn w:val="Normal"/>
    <w:rsid w:val="001B59A4"/>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79">
    <w:name w:val="xl79"/>
    <w:basedOn w:val="Normal"/>
    <w:rsid w:val="001B59A4"/>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80">
    <w:name w:val="xl80"/>
    <w:basedOn w:val="Normal"/>
    <w:rsid w:val="001B59A4"/>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81">
    <w:name w:val="xl81"/>
    <w:basedOn w:val="Normal"/>
    <w:rsid w:val="001B59A4"/>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82">
    <w:name w:val="xl82"/>
    <w:basedOn w:val="Normal"/>
    <w:rsid w:val="001B59A4"/>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32"/>
      <w:szCs w:val="32"/>
      <w:lang w:val="en-US" w:eastAsia="zh-CN"/>
    </w:rPr>
  </w:style>
  <w:style w:type="paragraph" w:customStyle="1" w:styleId="xl83">
    <w:name w:val="xl83"/>
    <w:basedOn w:val="Normal"/>
    <w:rsid w:val="001B59A4"/>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84">
    <w:name w:val="xl84"/>
    <w:basedOn w:val="Normal"/>
    <w:rsid w:val="001B59A4"/>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85">
    <w:name w:val="xl85"/>
    <w:basedOn w:val="Normal"/>
    <w:rsid w:val="001B59A4"/>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86">
    <w:name w:val="xl86"/>
    <w:basedOn w:val="Normal"/>
    <w:rsid w:val="001B59A4"/>
    <w:pPr>
      <w:pBdr>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87">
    <w:name w:val="xl87"/>
    <w:basedOn w:val="Normal"/>
    <w:rsid w:val="001B59A4"/>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88">
    <w:name w:val="xl88"/>
    <w:basedOn w:val="Normal"/>
    <w:rsid w:val="001B59A4"/>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32"/>
      <w:szCs w:val="32"/>
      <w:lang w:val="en-US" w:eastAsia="zh-CN"/>
    </w:rPr>
  </w:style>
  <w:style w:type="paragraph" w:customStyle="1" w:styleId="xl89">
    <w:name w:val="xl89"/>
    <w:basedOn w:val="Normal"/>
    <w:rsid w:val="001B59A4"/>
    <w:pPr>
      <w:pBdr>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90">
    <w:name w:val="xl90"/>
    <w:basedOn w:val="Normal"/>
    <w:rsid w:val="001B59A4"/>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91">
    <w:name w:val="xl91"/>
    <w:basedOn w:val="Normal"/>
    <w:rsid w:val="001B59A4"/>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32"/>
      <w:szCs w:val="32"/>
      <w:lang w:val="en-US" w:eastAsia="zh-CN"/>
    </w:rPr>
  </w:style>
  <w:style w:type="paragraph" w:customStyle="1" w:styleId="xl92">
    <w:name w:val="xl92"/>
    <w:basedOn w:val="Normal"/>
    <w:rsid w:val="001B59A4"/>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8"/>
      <w:szCs w:val="28"/>
      <w:lang w:val="en-US" w:eastAsia="zh-CN"/>
    </w:rPr>
  </w:style>
  <w:style w:type="paragraph" w:customStyle="1" w:styleId="xl93">
    <w:name w:val="xl93"/>
    <w:basedOn w:val="Normal"/>
    <w:rsid w:val="001B59A4"/>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Times New Roman" w:hAnsi="Times New Roman"/>
      <w:b/>
      <w:bCs/>
      <w:sz w:val="32"/>
      <w:szCs w:val="32"/>
      <w:lang w:val="en-US" w:eastAsia="zh-CN"/>
    </w:rPr>
  </w:style>
  <w:style w:type="paragraph" w:customStyle="1" w:styleId="xl94">
    <w:name w:val="xl94"/>
    <w:basedOn w:val="Normal"/>
    <w:rsid w:val="001B59A4"/>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color w:val="0000FF"/>
      <w:sz w:val="24"/>
      <w:szCs w:val="24"/>
      <w:u w:val="single"/>
      <w:lang w:val="en-US" w:eastAsia="zh-CN"/>
    </w:rPr>
  </w:style>
  <w:style w:type="paragraph" w:customStyle="1" w:styleId="xl95">
    <w:name w:val="xl95"/>
    <w:basedOn w:val="Normal"/>
    <w:rsid w:val="001B59A4"/>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u w:val="single"/>
      <w:lang w:val="en-US" w:eastAsia="zh-CN"/>
    </w:rPr>
  </w:style>
  <w:style w:type="paragraph" w:customStyle="1" w:styleId="xl96">
    <w:name w:val="xl96"/>
    <w:basedOn w:val="Normal"/>
    <w:rsid w:val="001B59A4"/>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8"/>
      <w:szCs w:val="28"/>
      <w:lang w:val="en-US" w:eastAsia="zh-CN"/>
    </w:rPr>
  </w:style>
  <w:style w:type="paragraph" w:customStyle="1" w:styleId="xl97">
    <w:name w:val="xl97"/>
    <w:basedOn w:val="Normal"/>
    <w:rsid w:val="001B59A4"/>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98">
    <w:name w:val="xl98"/>
    <w:basedOn w:val="Normal"/>
    <w:rsid w:val="001B59A4"/>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99">
    <w:name w:val="xl99"/>
    <w:basedOn w:val="Normal"/>
    <w:rsid w:val="001B59A4"/>
    <w:pPr>
      <w:pBdr>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0">
    <w:name w:val="xl100"/>
    <w:basedOn w:val="Normal"/>
    <w:rsid w:val="001B59A4"/>
    <w:pPr>
      <w:pBdr>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1">
    <w:name w:val="xl101"/>
    <w:basedOn w:val="Normal"/>
    <w:rsid w:val="001B59A4"/>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2">
    <w:name w:val="xl102"/>
    <w:basedOn w:val="Normal"/>
    <w:rsid w:val="001B59A4"/>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3">
    <w:name w:val="xl103"/>
    <w:basedOn w:val="Normal"/>
    <w:rsid w:val="001B59A4"/>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4">
    <w:name w:val="xl104"/>
    <w:basedOn w:val="Normal"/>
    <w:rsid w:val="001B59A4"/>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val="en-US" w:eastAsia="zh-CN"/>
    </w:rPr>
  </w:style>
  <w:style w:type="paragraph" w:customStyle="1" w:styleId="xl105">
    <w:name w:val="xl105"/>
    <w:basedOn w:val="Normal"/>
    <w:rsid w:val="001B59A4"/>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val="en-US" w:eastAsia="zh-CN"/>
    </w:rPr>
  </w:style>
  <w:style w:type="paragraph" w:customStyle="1" w:styleId="xl106">
    <w:name w:val="xl106"/>
    <w:basedOn w:val="Normal"/>
    <w:rsid w:val="001B59A4"/>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7">
    <w:name w:val="xl107"/>
    <w:basedOn w:val="Normal"/>
    <w:rsid w:val="001B59A4"/>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8">
    <w:name w:val="xl108"/>
    <w:basedOn w:val="Normal"/>
    <w:rsid w:val="001B59A4"/>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9">
    <w:name w:val="xl109"/>
    <w:basedOn w:val="Normal"/>
    <w:rsid w:val="001B59A4"/>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0">
    <w:name w:val="xl110"/>
    <w:basedOn w:val="Normal"/>
    <w:rsid w:val="001B59A4"/>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1">
    <w:name w:val="xl111"/>
    <w:basedOn w:val="Normal"/>
    <w:rsid w:val="001B59A4"/>
    <w:pPr>
      <w:pBdr>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2">
    <w:name w:val="xl112"/>
    <w:basedOn w:val="Normal"/>
    <w:rsid w:val="001B59A4"/>
    <w:pPr>
      <w:pBdr>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3">
    <w:name w:val="xl113"/>
    <w:basedOn w:val="Normal"/>
    <w:rsid w:val="001B59A4"/>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4">
    <w:name w:val="xl114"/>
    <w:basedOn w:val="Normal"/>
    <w:rsid w:val="001B59A4"/>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5">
    <w:name w:val="xl115"/>
    <w:basedOn w:val="Normal"/>
    <w:rsid w:val="001B59A4"/>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6">
    <w:name w:val="xl116"/>
    <w:basedOn w:val="Normal"/>
    <w:rsid w:val="001B59A4"/>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val="en-US" w:eastAsia="zh-CN"/>
    </w:rPr>
  </w:style>
  <w:style w:type="paragraph" w:customStyle="1" w:styleId="xl117">
    <w:name w:val="xl117"/>
    <w:basedOn w:val="Normal"/>
    <w:rsid w:val="001B59A4"/>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32"/>
      <w:szCs w:val="32"/>
      <w:lang w:val="en-US" w:eastAsia="zh-CN"/>
    </w:rPr>
  </w:style>
  <w:style w:type="paragraph" w:customStyle="1" w:styleId="xl118">
    <w:name w:val="xl118"/>
    <w:basedOn w:val="Normal"/>
    <w:rsid w:val="001B59A4"/>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9">
    <w:name w:val="xl119"/>
    <w:basedOn w:val="Normal"/>
    <w:rsid w:val="001B59A4"/>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val="en-US" w:eastAsia="zh-CN"/>
    </w:rPr>
  </w:style>
  <w:style w:type="character" w:customStyle="1" w:styleId="FontStyle12">
    <w:name w:val="Font Style12"/>
    <w:basedOn w:val="DefaultParagraphFont"/>
    <w:rsid w:val="001B59A4"/>
    <w:rPr>
      <w:rFonts w:ascii="Times New Roman" w:hAnsi="Times New Roman" w:cs="Times New Roman"/>
      <w:spacing w:val="10"/>
      <w:sz w:val="14"/>
      <w:szCs w:val="14"/>
    </w:rPr>
  </w:style>
  <w:style w:type="character" w:customStyle="1" w:styleId="FontStyle13">
    <w:name w:val="Font Style13"/>
    <w:basedOn w:val="DefaultParagraphFont"/>
    <w:rsid w:val="001B59A4"/>
    <w:rPr>
      <w:rFonts w:ascii="Times New Roman" w:hAnsi="Times New Roman" w:cs="Times New Roman"/>
      <w:sz w:val="16"/>
      <w:szCs w:val="16"/>
    </w:rPr>
  </w:style>
  <w:style w:type="table" w:customStyle="1" w:styleId="TableGrid34">
    <w:name w:val="Table Grid34"/>
    <w:basedOn w:val="TableNormal"/>
    <w:next w:val="TableGrid"/>
    <w:rsid w:val="00564CB2"/>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5">
    <w:name w:val="Table Grid35"/>
    <w:basedOn w:val="TableNormal"/>
    <w:next w:val="TableGrid"/>
    <w:rsid w:val="004A7F22"/>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EmailStyle520">
    <w:name w:val="EmailStyle520"/>
    <w:basedOn w:val="DefaultParagraphFont"/>
    <w:semiHidden/>
    <w:rsid w:val="00926D57"/>
    <w:rPr>
      <w:rFonts w:ascii="Arial" w:hAnsi="Arial" w:cs="Arial"/>
      <w:color w:val="000080"/>
      <w:sz w:val="20"/>
      <w:szCs w:val="20"/>
    </w:rPr>
  </w:style>
  <w:style w:type="table" w:customStyle="1" w:styleId="TableGrid36">
    <w:name w:val="Table Grid36"/>
    <w:basedOn w:val="TableNormal"/>
    <w:next w:val="TableGrid"/>
    <w:rsid w:val="00032DD0"/>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M68">
    <w:name w:val="CM68"/>
    <w:basedOn w:val="Default"/>
    <w:next w:val="Default"/>
    <w:uiPriority w:val="99"/>
    <w:rsid w:val="00014174"/>
    <w:pPr>
      <w:widowControl w:val="0"/>
      <w:spacing w:before="0" w:after="175"/>
    </w:pPr>
    <w:rPr>
      <w:rFonts w:ascii="Verdana" w:hAnsi="Verdana"/>
      <w:color w:val="auto"/>
      <w:lang w:val="en-US" w:eastAsia="en-US"/>
    </w:rPr>
  </w:style>
  <w:style w:type="paragraph" w:customStyle="1" w:styleId="CM88">
    <w:name w:val="CM88"/>
    <w:basedOn w:val="Default"/>
    <w:next w:val="Default"/>
    <w:uiPriority w:val="99"/>
    <w:rsid w:val="00014174"/>
    <w:pPr>
      <w:widowControl w:val="0"/>
      <w:spacing w:before="0" w:after="235"/>
    </w:pPr>
    <w:rPr>
      <w:rFonts w:ascii="Verdana" w:hAnsi="Verdana"/>
      <w:color w:val="auto"/>
      <w:lang w:val="en-US" w:eastAsia="en-US"/>
    </w:rPr>
  </w:style>
  <w:style w:type="paragraph" w:customStyle="1" w:styleId="CM63">
    <w:name w:val="CM63"/>
    <w:basedOn w:val="Default"/>
    <w:next w:val="Default"/>
    <w:uiPriority w:val="99"/>
    <w:rsid w:val="00014174"/>
    <w:pPr>
      <w:widowControl w:val="0"/>
      <w:spacing w:before="0" w:after="623"/>
    </w:pPr>
    <w:rPr>
      <w:rFonts w:ascii="Verdana" w:hAnsi="Verdana"/>
      <w:color w:val="auto"/>
      <w:lang w:val="en-US" w:eastAsia="en-US"/>
    </w:rPr>
  </w:style>
  <w:style w:type="table" w:customStyle="1" w:styleId="TableGrid37">
    <w:name w:val="Table Grid37"/>
    <w:basedOn w:val="TableNormal"/>
    <w:next w:val="TableGrid"/>
    <w:rsid w:val="00894640"/>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8">
    <w:name w:val="Table Grid38"/>
    <w:basedOn w:val="TableNormal"/>
    <w:next w:val="TableGrid"/>
    <w:rsid w:val="00894640"/>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9">
    <w:name w:val="Table Grid39"/>
    <w:basedOn w:val="TableNormal"/>
    <w:next w:val="TableGrid"/>
    <w:rsid w:val="007D44C7"/>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0">
    <w:name w:val="Table Grid40"/>
    <w:basedOn w:val="TableNormal"/>
    <w:next w:val="TableGrid"/>
    <w:rsid w:val="007D44C7"/>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0">
    <w:name w:val="No List20"/>
    <w:next w:val="NoList"/>
    <w:uiPriority w:val="99"/>
    <w:semiHidden/>
    <w:unhideWhenUsed/>
    <w:rsid w:val="00A70A70"/>
  </w:style>
  <w:style w:type="table" w:customStyle="1" w:styleId="TableGrid41">
    <w:name w:val="Table Grid41"/>
    <w:basedOn w:val="TableNormal"/>
    <w:next w:val="TableGrid"/>
    <w:rsid w:val="00A70A70"/>
    <w:pPr>
      <w:spacing w:before="0" w:after="0"/>
    </w:pPr>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ata1">
    <w:name w:val="Data1"/>
    <w:basedOn w:val="Normal"/>
    <w:rsid w:val="00A70A70"/>
    <w:pPr>
      <w:tabs>
        <w:tab w:val="clear" w:pos="567"/>
        <w:tab w:val="clear" w:pos="1276"/>
        <w:tab w:val="clear" w:pos="1843"/>
        <w:tab w:val="clear" w:pos="5387"/>
        <w:tab w:val="clear" w:pos="5954"/>
      </w:tabs>
      <w:spacing w:before="0" w:after="0"/>
      <w:jc w:val="left"/>
    </w:pPr>
    <w:rPr>
      <w:rFonts w:ascii="Univers" w:hAnsi="Univers"/>
      <w:sz w:val="18"/>
      <w:lang w:val="en-US"/>
    </w:rPr>
  </w:style>
  <w:style w:type="table" w:customStyle="1" w:styleId="TableGrid42">
    <w:name w:val="Table Grid42"/>
    <w:basedOn w:val="TableNormal"/>
    <w:next w:val="TableGrid"/>
    <w:rsid w:val="001025ED"/>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3">
    <w:name w:val="Table Grid43"/>
    <w:basedOn w:val="TableNormal"/>
    <w:next w:val="TableGrid"/>
    <w:rsid w:val="00E804E3"/>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4">
    <w:name w:val="Table Grid44"/>
    <w:basedOn w:val="TableNormal"/>
    <w:next w:val="TableGrid"/>
    <w:uiPriority w:val="59"/>
    <w:rsid w:val="00EA7CAD"/>
    <w:pPr>
      <w:spacing w:before="0" w:after="0"/>
    </w:pPr>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5">
    <w:name w:val="Table Grid45"/>
    <w:basedOn w:val="TableNormal"/>
    <w:next w:val="TableGrid"/>
    <w:rsid w:val="00CD36D4"/>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6">
    <w:name w:val="Table Grid46"/>
    <w:basedOn w:val="TableNormal"/>
    <w:next w:val="TableGrid"/>
    <w:rsid w:val="00957216"/>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STATYMAS">
    <w:name w:val="ISTATYMAS"/>
    <w:rsid w:val="00110471"/>
    <w:pPr>
      <w:spacing w:before="0" w:after="0"/>
      <w:jc w:val="center"/>
    </w:pPr>
    <w:rPr>
      <w:rFonts w:ascii="TimesLT" w:eastAsia="Times New Roman" w:hAnsi="TimesLT"/>
      <w:snapToGrid w:val="0"/>
      <w:lang w:eastAsia="en-US"/>
    </w:rPr>
  </w:style>
  <w:style w:type="paragraph" w:customStyle="1" w:styleId="BodyText1">
    <w:name w:val="Body Text1"/>
    <w:rsid w:val="00110471"/>
    <w:pPr>
      <w:spacing w:before="0" w:after="0"/>
      <w:ind w:firstLine="312"/>
      <w:jc w:val="both"/>
    </w:pPr>
    <w:rPr>
      <w:rFonts w:ascii="TimesLT" w:eastAsia="Times New Roman" w:hAnsi="TimesLT"/>
      <w:snapToGrid w:val="0"/>
      <w:lang w:eastAsia="en-US"/>
    </w:rPr>
  </w:style>
  <w:style w:type="paragraph" w:customStyle="1" w:styleId="Prezidentas">
    <w:name w:val="Prezidentas"/>
    <w:rsid w:val="00110471"/>
    <w:pPr>
      <w:tabs>
        <w:tab w:val="right" w:pos="9808"/>
      </w:tabs>
      <w:spacing w:before="0" w:after="0"/>
    </w:pPr>
    <w:rPr>
      <w:rFonts w:ascii="TimesLT" w:eastAsia="Times New Roman" w:hAnsi="TimesLT"/>
      <w:caps/>
      <w:snapToGrid w:val="0"/>
      <w:lang w:eastAsia="en-US"/>
    </w:rPr>
  </w:style>
  <w:style w:type="paragraph" w:customStyle="1" w:styleId="Patvirtinta">
    <w:name w:val="Patvirtinta"/>
    <w:rsid w:val="00110471"/>
    <w:pPr>
      <w:tabs>
        <w:tab w:val="left" w:pos="1304"/>
        <w:tab w:val="left" w:pos="1457"/>
        <w:tab w:val="left" w:pos="1604"/>
        <w:tab w:val="left" w:pos="1757"/>
      </w:tabs>
      <w:spacing w:before="0" w:after="0"/>
      <w:ind w:left="5953"/>
    </w:pPr>
    <w:rPr>
      <w:rFonts w:ascii="TimesLT" w:eastAsia="Times New Roman" w:hAnsi="TimesLT"/>
      <w:snapToGrid w:val="0"/>
      <w:lang w:eastAsia="en-US"/>
    </w:rPr>
  </w:style>
  <w:style w:type="paragraph" w:customStyle="1" w:styleId="CentrBold">
    <w:name w:val="CentrBold"/>
    <w:rsid w:val="00110471"/>
    <w:pPr>
      <w:spacing w:before="0" w:after="0"/>
      <w:jc w:val="center"/>
    </w:pPr>
    <w:rPr>
      <w:rFonts w:ascii="TimesLT" w:eastAsia="Times New Roman" w:hAnsi="TimesLT"/>
      <w:b/>
      <w:caps/>
      <w:snapToGrid w:val="0"/>
      <w:lang w:eastAsia="en-US"/>
    </w:rPr>
  </w:style>
  <w:style w:type="paragraph" w:customStyle="1" w:styleId="Taisyklipunktas">
    <w:name w:val="Taisyklių punktas"/>
    <w:basedOn w:val="Normal"/>
    <w:rsid w:val="00110471"/>
    <w:pPr>
      <w:tabs>
        <w:tab w:val="clear" w:pos="567"/>
        <w:tab w:val="clear" w:pos="1276"/>
        <w:tab w:val="clear" w:pos="1843"/>
        <w:tab w:val="clear" w:pos="5387"/>
        <w:tab w:val="clear" w:pos="5954"/>
        <w:tab w:val="left" w:pos="284"/>
      </w:tabs>
      <w:overflowPunct/>
      <w:autoSpaceDE/>
      <w:autoSpaceDN/>
      <w:adjustRightInd/>
      <w:spacing w:before="0" w:after="0"/>
      <w:textAlignment w:val="auto"/>
      <w:outlineLvl w:val="2"/>
    </w:pPr>
    <w:rPr>
      <w:rFonts w:ascii="Times New Roman" w:hAnsi="Times New Roman"/>
      <w:kern w:val="28"/>
      <w:lang w:val="lt-LT"/>
    </w:rPr>
  </w:style>
  <w:style w:type="paragraph" w:customStyle="1" w:styleId="bodytext0">
    <w:name w:val="bodytext"/>
    <w:basedOn w:val="Normal"/>
    <w:rsid w:val="00110471"/>
    <w:pPr>
      <w:tabs>
        <w:tab w:val="clear" w:pos="567"/>
        <w:tab w:val="clear" w:pos="1276"/>
        <w:tab w:val="clear" w:pos="1843"/>
        <w:tab w:val="clear" w:pos="5387"/>
        <w:tab w:val="clear" w:pos="5954"/>
      </w:tabs>
      <w:overflowPunct/>
      <w:autoSpaceDE/>
      <w:autoSpaceDN/>
      <w:adjustRightInd/>
      <w:snapToGrid w:val="0"/>
      <w:spacing w:before="0" w:after="0"/>
      <w:ind w:firstLine="312"/>
      <w:textAlignment w:val="auto"/>
    </w:pPr>
    <w:rPr>
      <w:rFonts w:ascii="TimesLT" w:eastAsia="Arial Unicode MS" w:hAnsi="TimesLT" w:cs="TimesLT"/>
    </w:rPr>
  </w:style>
  <w:style w:type="paragraph" w:customStyle="1" w:styleId="istatymas0">
    <w:name w:val="istatymas"/>
    <w:basedOn w:val="Normal"/>
    <w:rsid w:val="00110471"/>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Unicode MS" w:hAnsi="Arial Unicode MS"/>
      <w:sz w:val="24"/>
      <w:szCs w:val="24"/>
    </w:rPr>
  </w:style>
  <w:style w:type="paragraph" w:customStyle="1" w:styleId="Debesliotekstas">
    <w:name w:val="Debesėlio tekstas"/>
    <w:basedOn w:val="Normal"/>
    <w:semiHidden/>
    <w:rsid w:val="00110471"/>
    <w:pPr>
      <w:tabs>
        <w:tab w:val="clear" w:pos="567"/>
        <w:tab w:val="clear" w:pos="1276"/>
        <w:tab w:val="clear" w:pos="1843"/>
        <w:tab w:val="clear" w:pos="5387"/>
        <w:tab w:val="clear" w:pos="5954"/>
      </w:tabs>
      <w:overflowPunct/>
      <w:autoSpaceDE/>
      <w:autoSpaceDN/>
      <w:adjustRightInd/>
      <w:spacing w:before="0" w:after="0"/>
      <w:jc w:val="left"/>
      <w:textAlignment w:val="auto"/>
    </w:pPr>
    <w:rPr>
      <w:rFonts w:ascii="Tahoma" w:hAnsi="Tahoma" w:cs="Tahoma"/>
      <w:sz w:val="16"/>
      <w:szCs w:val="16"/>
    </w:rPr>
  </w:style>
  <w:style w:type="table" w:customStyle="1" w:styleId="TableGrid47">
    <w:name w:val="Table Grid47"/>
    <w:basedOn w:val="TableNormal"/>
    <w:next w:val="TableGrid"/>
    <w:rsid w:val="00D46912"/>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8">
    <w:name w:val="Table Grid48"/>
    <w:basedOn w:val="TableNormal"/>
    <w:next w:val="TableGrid"/>
    <w:rsid w:val="00FB7AF6"/>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9">
    <w:name w:val="Table Grid49"/>
    <w:basedOn w:val="TableNormal"/>
    <w:next w:val="TableGrid"/>
    <w:rsid w:val="006C6505"/>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ongtext">
    <w:name w:val="long_text"/>
    <w:basedOn w:val="DefaultParagraphFont"/>
    <w:rsid w:val="006B1307"/>
  </w:style>
  <w:style w:type="character" w:customStyle="1" w:styleId="hps">
    <w:name w:val="hps"/>
    <w:basedOn w:val="DefaultParagraphFont"/>
    <w:rsid w:val="006B1307"/>
  </w:style>
  <w:style w:type="paragraph" w:customStyle="1" w:styleId="Char7">
    <w:name w:val="Char7"/>
    <w:basedOn w:val="Normal"/>
    <w:semiHidden/>
    <w:rsid w:val="007402B9"/>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paragraph" w:customStyle="1" w:styleId="Char6">
    <w:name w:val="Char6"/>
    <w:basedOn w:val="Normal"/>
    <w:semiHidden/>
    <w:rsid w:val="007402B9"/>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character" w:customStyle="1" w:styleId="EmailStyle5101">
    <w:name w:val="EmailStyle5101"/>
    <w:basedOn w:val="DefaultParagraphFont"/>
    <w:semiHidden/>
    <w:rsid w:val="007402B9"/>
    <w:rPr>
      <w:rFonts w:ascii="Arial" w:hAnsi="Arial" w:cs="Arial" w:hint="default"/>
      <w:color w:val="000080"/>
      <w:sz w:val="20"/>
      <w:szCs w:val="20"/>
    </w:rPr>
  </w:style>
  <w:style w:type="character" w:customStyle="1" w:styleId="EmailStyle5121">
    <w:name w:val="EmailStyle5121"/>
    <w:basedOn w:val="DefaultParagraphFont"/>
    <w:semiHidden/>
    <w:rsid w:val="007402B9"/>
    <w:rPr>
      <w:rFonts w:ascii="Arial" w:hAnsi="Arial" w:cs="Arial" w:hint="default"/>
      <w:color w:val="000080"/>
      <w:sz w:val="20"/>
      <w:szCs w:val="20"/>
    </w:rPr>
  </w:style>
  <w:style w:type="character" w:customStyle="1" w:styleId="EmailStyle5901">
    <w:name w:val="EmailStyle5901"/>
    <w:basedOn w:val="DefaultParagraphFont"/>
    <w:semiHidden/>
    <w:rsid w:val="007402B9"/>
    <w:rPr>
      <w:rFonts w:ascii="Arial" w:hAnsi="Arial" w:cs="Arial"/>
      <w:color w:val="000080"/>
      <w:sz w:val="20"/>
      <w:szCs w:val="20"/>
    </w:rPr>
  </w:style>
  <w:style w:type="character" w:customStyle="1" w:styleId="EmailStyle6021">
    <w:name w:val="EmailStyle6021"/>
    <w:basedOn w:val="DefaultParagraphFont"/>
    <w:semiHidden/>
    <w:rsid w:val="007402B9"/>
    <w:rPr>
      <w:rFonts w:ascii="Arial" w:hAnsi="Arial" w:cs="Arial"/>
      <w:color w:val="000080"/>
      <w:sz w:val="20"/>
      <w:szCs w:val="20"/>
    </w:rPr>
  </w:style>
  <w:style w:type="paragraph" w:customStyle="1" w:styleId="Char5">
    <w:name w:val="Char5"/>
    <w:basedOn w:val="Normal"/>
    <w:semiHidden/>
    <w:rsid w:val="007402B9"/>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paragraph" w:customStyle="1" w:styleId="Char4">
    <w:name w:val="Char4"/>
    <w:basedOn w:val="Normal"/>
    <w:semiHidden/>
    <w:rsid w:val="007402B9"/>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paragraph" w:customStyle="1" w:styleId="Char3">
    <w:name w:val="Char3"/>
    <w:basedOn w:val="Normal"/>
    <w:semiHidden/>
    <w:rsid w:val="007402B9"/>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paragraph" w:customStyle="1" w:styleId="Char2">
    <w:name w:val="Char2"/>
    <w:basedOn w:val="Normal"/>
    <w:semiHidden/>
    <w:rsid w:val="007402B9"/>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List33">
    <w:name w:val="Table List 33"/>
    <w:basedOn w:val="TableNormal"/>
    <w:next w:val="TableList3"/>
    <w:rsid w:val="007402B9"/>
    <w:pPr>
      <w:overflowPunct w:val="0"/>
      <w:autoSpaceDE w:val="0"/>
      <w:autoSpaceDN w:val="0"/>
      <w:adjustRightInd w:val="0"/>
      <w:spacing w:before="0" w:after="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customStyle="1" w:styleId="Char1">
    <w:name w:val="Char1"/>
    <w:basedOn w:val="Normal"/>
    <w:semiHidden/>
    <w:rsid w:val="007402B9"/>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List34">
    <w:name w:val="Table List 34"/>
    <w:basedOn w:val="TableNormal"/>
    <w:next w:val="TableList3"/>
    <w:rsid w:val="007402B9"/>
    <w:pPr>
      <w:overflowPunct w:val="0"/>
      <w:autoSpaceDE w:val="0"/>
      <w:autoSpaceDN w:val="0"/>
      <w:adjustRightInd w:val="0"/>
      <w:spacing w:before="0" w:after="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customStyle="1" w:styleId="Char10">
    <w:name w:val="Char10"/>
    <w:basedOn w:val="Normal"/>
    <w:semiHidden/>
    <w:rsid w:val="007402B9"/>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paragraph" w:customStyle="1" w:styleId="Char9">
    <w:name w:val="Char9"/>
    <w:basedOn w:val="Normal"/>
    <w:semiHidden/>
    <w:rsid w:val="007402B9"/>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List35">
    <w:name w:val="Table List 35"/>
    <w:basedOn w:val="TableNormal"/>
    <w:next w:val="TableList3"/>
    <w:rsid w:val="007402B9"/>
    <w:pPr>
      <w:overflowPunct w:val="0"/>
      <w:autoSpaceDE w:val="0"/>
      <w:autoSpaceDN w:val="0"/>
      <w:adjustRightInd w:val="0"/>
      <w:spacing w:before="0" w:after="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customStyle="1" w:styleId="Char8">
    <w:name w:val="Char8"/>
    <w:basedOn w:val="Normal"/>
    <w:semiHidden/>
    <w:rsid w:val="007402B9"/>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character" w:customStyle="1" w:styleId="E164tetChar">
    <w:name w:val="E164_tet Char"/>
    <w:basedOn w:val="DefaultParagraphFont"/>
    <w:link w:val="E164tet"/>
    <w:rsid w:val="007402B9"/>
    <w:rPr>
      <w:rFonts w:ascii="FrugalSans" w:eastAsia="Times New Roman" w:hAnsi="FrugalSans"/>
      <w:b/>
      <w:bCs/>
      <w:iCs/>
      <w:lang w:val="en-GB" w:eastAsia="en-US"/>
    </w:rPr>
  </w:style>
  <w:style w:type="character" w:customStyle="1" w:styleId="EmailStyle5091">
    <w:name w:val="EmailStyle5091"/>
    <w:basedOn w:val="DefaultParagraphFont"/>
    <w:semiHidden/>
    <w:rsid w:val="007402B9"/>
    <w:rPr>
      <w:rFonts w:ascii="Arial" w:hAnsi="Arial" w:cs="Arial"/>
      <w:color w:val="000080"/>
      <w:sz w:val="20"/>
      <w:szCs w:val="20"/>
    </w:rPr>
  </w:style>
  <w:style w:type="character" w:customStyle="1" w:styleId="EmailStyle5211">
    <w:name w:val="EmailStyle5211"/>
    <w:basedOn w:val="DefaultParagraphFont"/>
    <w:semiHidden/>
    <w:rsid w:val="007402B9"/>
    <w:rPr>
      <w:rFonts w:ascii="Arial" w:hAnsi="Arial" w:cs="Arial"/>
      <w:color w:val="000080"/>
      <w:sz w:val="20"/>
      <w:szCs w:val="20"/>
    </w:rPr>
  </w:style>
  <w:style w:type="character" w:customStyle="1" w:styleId="EmailStyle473">
    <w:name w:val="EmailStyle473"/>
    <w:basedOn w:val="DefaultParagraphFont"/>
    <w:semiHidden/>
    <w:rsid w:val="007402B9"/>
    <w:rPr>
      <w:rFonts w:ascii="Arial" w:hAnsi="Arial" w:cs="Arial"/>
      <w:color w:val="000080"/>
      <w:sz w:val="20"/>
      <w:szCs w:val="20"/>
    </w:rPr>
  </w:style>
  <w:style w:type="character" w:customStyle="1" w:styleId="Heading4Char1">
    <w:name w:val="Heading 4 Char1"/>
    <w:basedOn w:val="DefaultParagraphFont"/>
    <w:uiPriority w:val="9"/>
    <w:locked/>
    <w:rsid w:val="007402B9"/>
    <w:rPr>
      <w:rFonts w:ascii="FrugalSans" w:eastAsia="Times New Roman" w:hAnsi="FrugalSans"/>
      <w:b/>
      <w:lang w:val="en-GB" w:eastAsia="en-US"/>
    </w:rPr>
  </w:style>
  <w:style w:type="table" w:styleId="TableClassic1">
    <w:name w:val="Table Classic 1"/>
    <w:basedOn w:val="TableNormal"/>
    <w:rsid w:val="007402B9"/>
    <w:pPr>
      <w:tabs>
        <w:tab w:val="left" w:pos="567"/>
        <w:tab w:val="left" w:pos="1276"/>
        <w:tab w:val="left" w:pos="1843"/>
        <w:tab w:val="left" w:pos="5387"/>
        <w:tab w:val="left" w:pos="5954"/>
      </w:tabs>
      <w:overflowPunct w:val="0"/>
      <w:autoSpaceDE w:val="0"/>
      <w:autoSpaceDN w:val="0"/>
      <w:adjustRightInd w:val="0"/>
      <w:spacing w:before="120" w:after="0"/>
      <w:jc w:val="both"/>
      <w:textAlignment w:val="baseline"/>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EmailStyle529">
    <w:name w:val="EmailStyle529"/>
    <w:basedOn w:val="DefaultParagraphFont"/>
    <w:semiHidden/>
    <w:rsid w:val="007402B9"/>
    <w:rPr>
      <w:rFonts w:ascii="Arial" w:hAnsi="Arial" w:cs="Arial"/>
      <w:color w:val="000080"/>
      <w:sz w:val="20"/>
      <w:szCs w:val="20"/>
    </w:rPr>
  </w:style>
  <w:style w:type="character" w:customStyle="1" w:styleId="EmailStyle6061">
    <w:name w:val="EmailStyle6061"/>
    <w:basedOn w:val="DefaultParagraphFont"/>
    <w:semiHidden/>
    <w:rsid w:val="007402B9"/>
    <w:rPr>
      <w:rFonts w:ascii="Arial" w:hAnsi="Arial" w:cs="Arial"/>
      <w:color w:val="000080"/>
      <w:sz w:val="20"/>
      <w:szCs w:val="20"/>
    </w:rPr>
  </w:style>
  <w:style w:type="character" w:customStyle="1" w:styleId="EmailStyle611">
    <w:name w:val="EmailStyle611"/>
    <w:basedOn w:val="DefaultParagraphFont"/>
    <w:semiHidden/>
    <w:rsid w:val="007402B9"/>
    <w:rPr>
      <w:rFonts w:ascii="Arial" w:hAnsi="Arial" w:cs="Arial"/>
      <w:color w:val="000080"/>
      <w:sz w:val="20"/>
      <w:szCs w:val="20"/>
    </w:rPr>
  </w:style>
  <w:style w:type="character" w:customStyle="1" w:styleId="EmailStyle6191">
    <w:name w:val="EmailStyle6191"/>
    <w:basedOn w:val="DefaultParagraphFont"/>
    <w:semiHidden/>
    <w:rsid w:val="007402B9"/>
    <w:rPr>
      <w:rFonts w:ascii="Arial" w:hAnsi="Arial" w:cs="Arial"/>
      <w:color w:val="000080"/>
      <w:sz w:val="20"/>
      <w:szCs w:val="20"/>
    </w:rPr>
  </w:style>
  <w:style w:type="character" w:customStyle="1" w:styleId="EmailStyle624">
    <w:name w:val="EmailStyle624"/>
    <w:basedOn w:val="DefaultParagraphFont"/>
    <w:semiHidden/>
    <w:rsid w:val="007402B9"/>
    <w:rPr>
      <w:rFonts w:ascii="Arial" w:hAnsi="Arial" w:cs="Arial"/>
      <w:color w:val="000080"/>
      <w:sz w:val="20"/>
      <w:szCs w:val="20"/>
    </w:rPr>
  </w:style>
  <w:style w:type="character" w:customStyle="1" w:styleId="EmailStyle6301">
    <w:name w:val="EmailStyle6301"/>
    <w:basedOn w:val="DefaultParagraphFont"/>
    <w:semiHidden/>
    <w:rsid w:val="007402B9"/>
    <w:rPr>
      <w:rFonts w:ascii="Arial" w:hAnsi="Arial" w:cs="Arial"/>
      <w:color w:val="000080"/>
      <w:sz w:val="20"/>
      <w:szCs w:val="20"/>
    </w:rPr>
  </w:style>
  <w:style w:type="paragraph" w:customStyle="1" w:styleId="Hyp">
    <w:name w:val="Hyp"/>
    <w:basedOn w:val="Tabletext"/>
    <w:rsid w:val="007402B9"/>
    <w:pPr>
      <w:tabs>
        <w:tab w:val="clear" w:pos="1276"/>
        <w:tab w:val="clear" w:pos="1843"/>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pPr>
    <w:rPr>
      <w:rFonts w:ascii="Times New Roman" w:hAnsi="Times New Roman"/>
      <w:b w:val="0"/>
      <w:sz w:val="22"/>
    </w:rPr>
  </w:style>
  <w:style w:type="table" w:customStyle="1" w:styleId="TableProfessional4">
    <w:name w:val="Table Professional4"/>
    <w:basedOn w:val="TableNormal"/>
    <w:next w:val="TableProfessional"/>
    <w:rsid w:val="007402B9"/>
    <w:pPr>
      <w:overflowPunct w:val="0"/>
      <w:autoSpaceDE w:val="0"/>
      <w:autoSpaceDN w:val="0"/>
      <w:adjustRightInd w:val="0"/>
      <w:spacing w:before="0" w:after="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391">
    <w:name w:val="EmailStyle6391"/>
    <w:basedOn w:val="DefaultParagraphFont"/>
    <w:semiHidden/>
    <w:rsid w:val="007402B9"/>
    <w:rPr>
      <w:rFonts w:ascii="Arial" w:hAnsi="Arial" w:cs="Arial"/>
      <w:color w:val="000080"/>
      <w:sz w:val="20"/>
      <w:szCs w:val="20"/>
    </w:rPr>
  </w:style>
  <w:style w:type="table" w:customStyle="1" w:styleId="TableGrid84">
    <w:name w:val="Table Grid 84"/>
    <w:basedOn w:val="TableNormal"/>
    <w:next w:val="TableGrid8"/>
    <w:rsid w:val="007402B9"/>
    <w:pPr>
      <w:overflowPunct w:val="0"/>
      <w:autoSpaceDE w:val="0"/>
      <w:autoSpaceDN w:val="0"/>
      <w:adjustRightInd w:val="0"/>
      <w:spacing w:before="0" w:after="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styleId="Revision">
    <w:name w:val="Revision"/>
    <w:hidden/>
    <w:uiPriority w:val="99"/>
    <w:semiHidden/>
    <w:rsid w:val="007402B9"/>
    <w:pPr>
      <w:spacing w:before="0" w:after="0"/>
    </w:pPr>
    <w:rPr>
      <w:rFonts w:ascii="Calibri" w:eastAsia="Times New Roman" w:hAnsi="Calibri"/>
      <w:lang w:val="en-GB" w:eastAsia="en-US"/>
    </w:rPr>
  </w:style>
  <w:style w:type="paragraph" w:customStyle="1" w:styleId="Reasons">
    <w:name w:val="Reasons"/>
    <w:basedOn w:val="Normal"/>
    <w:qFormat/>
    <w:rsid w:val="007402B9"/>
    <w:pPr>
      <w:tabs>
        <w:tab w:val="clear" w:pos="567"/>
        <w:tab w:val="clear" w:pos="1276"/>
        <w:tab w:val="clear" w:pos="1843"/>
        <w:tab w:val="clear" w:pos="5387"/>
        <w:tab w:val="clear" w:pos="5954"/>
      </w:tabs>
      <w:overflowPunct/>
      <w:autoSpaceDE/>
      <w:autoSpaceDN/>
      <w:adjustRightInd/>
      <w:spacing w:before="0" w:after="0"/>
      <w:jc w:val="left"/>
      <w:textAlignment w:val="auto"/>
    </w:pPr>
    <w:rPr>
      <w:rFonts w:ascii="Times New Roman" w:hAnsi="Times New Roman"/>
      <w:sz w:val="24"/>
      <w:lang w:val="en-US"/>
    </w:rPr>
  </w:style>
  <w:style w:type="character" w:customStyle="1" w:styleId="EmailStyle4731">
    <w:name w:val="EmailStyle4731"/>
    <w:basedOn w:val="DefaultParagraphFont"/>
    <w:semiHidden/>
    <w:rsid w:val="007402B9"/>
    <w:rPr>
      <w:rFonts w:ascii="Arial" w:hAnsi="Arial" w:cs="Arial"/>
      <w:color w:val="000080"/>
      <w:sz w:val="20"/>
      <w:szCs w:val="20"/>
    </w:rPr>
  </w:style>
  <w:style w:type="paragraph" w:customStyle="1" w:styleId="RecTitle1">
    <w:name w:val="Rec Title"/>
    <w:basedOn w:val="Normal"/>
    <w:next w:val="Normal"/>
    <w:rsid w:val="007402B9"/>
    <w:pPr>
      <w:keepNext/>
      <w:keepLines/>
      <w:tabs>
        <w:tab w:val="clear" w:pos="567"/>
        <w:tab w:val="clear" w:pos="1276"/>
        <w:tab w:val="clear" w:pos="1843"/>
        <w:tab w:val="clear" w:pos="5387"/>
        <w:tab w:val="clear" w:pos="5954"/>
      </w:tabs>
      <w:spacing w:before="240" w:after="0"/>
      <w:jc w:val="center"/>
    </w:pPr>
    <w:rPr>
      <w:rFonts w:ascii="Times New Roman" w:hAnsi="Times New Roman"/>
      <w:b/>
      <w:caps/>
      <w:sz w:val="24"/>
      <w:lang w:val="en-US"/>
    </w:rPr>
  </w:style>
  <w:style w:type="table" w:customStyle="1" w:styleId="TableGrid50">
    <w:name w:val="Table Grid50"/>
    <w:basedOn w:val="TableNormal"/>
    <w:next w:val="TableGrid"/>
    <w:rsid w:val="008753C7"/>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
    <w:name w:val="Table Grid51"/>
    <w:basedOn w:val="TableNormal"/>
    <w:next w:val="TableGrid"/>
    <w:rsid w:val="00A5412C"/>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2">
    <w:name w:val="Table Grid52"/>
    <w:basedOn w:val="TableNormal"/>
    <w:next w:val="TableGrid"/>
    <w:rsid w:val="00A5412C"/>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3">
    <w:name w:val="Table Grid53"/>
    <w:basedOn w:val="TableNormal"/>
    <w:next w:val="TableGrid"/>
    <w:rsid w:val="000A390F"/>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4">
    <w:name w:val="Table Grid54"/>
    <w:basedOn w:val="TableNormal"/>
    <w:next w:val="TableGrid"/>
    <w:rsid w:val="001063C9"/>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5">
    <w:name w:val="Table Grid55"/>
    <w:basedOn w:val="TableNormal"/>
    <w:next w:val="TableGrid"/>
    <w:rsid w:val="00F20C32"/>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semiHidden/>
    <w:unhideWhenUsed/>
    <w:qFormat/>
    <w:rsid w:val="00A02016"/>
    <w:pPr>
      <w:keepLines/>
      <w:tabs>
        <w:tab w:val="clear" w:pos="567"/>
        <w:tab w:val="clear" w:pos="1276"/>
        <w:tab w:val="clear" w:pos="1843"/>
        <w:tab w:val="clear" w:pos="5387"/>
        <w:tab w:val="clear" w:pos="5954"/>
      </w:tabs>
      <w:overflowPunct/>
      <w:autoSpaceDE/>
      <w:autoSpaceDN/>
      <w:adjustRightInd/>
      <w:spacing w:before="480" w:after="0" w:line="276" w:lineRule="auto"/>
      <w:jc w:val="left"/>
      <w:textAlignment w:val="auto"/>
      <w:outlineLvl w:val="9"/>
    </w:pPr>
    <w:rPr>
      <w:rFonts w:ascii="Cambria" w:hAnsi="Cambria" w:cs="Times New Roman"/>
      <w:color w:val="365F91"/>
      <w:kern w:val="0"/>
      <w:sz w:val="28"/>
      <w:szCs w:val="28"/>
      <w:lang w:val="en-US" w:eastAsia="ja-JP"/>
    </w:rPr>
  </w:style>
  <w:style w:type="table" w:customStyle="1" w:styleId="TableGrid56">
    <w:name w:val="Table Grid56"/>
    <w:basedOn w:val="TableNormal"/>
    <w:next w:val="TableGrid"/>
    <w:rsid w:val="00173032"/>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mptyLayoutCell">
    <w:name w:val="EmptyLayoutCell"/>
    <w:basedOn w:val="Normal"/>
    <w:rsid w:val="00173032"/>
    <w:pPr>
      <w:tabs>
        <w:tab w:val="clear" w:pos="567"/>
        <w:tab w:val="clear" w:pos="1276"/>
        <w:tab w:val="clear" w:pos="1843"/>
        <w:tab w:val="clear" w:pos="5387"/>
        <w:tab w:val="clear" w:pos="5954"/>
      </w:tabs>
      <w:overflowPunct/>
      <w:autoSpaceDE/>
      <w:autoSpaceDN/>
      <w:adjustRightInd/>
      <w:spacing w:before="0" w:after="0"/>
      <w:jc w:val="left"/>
      <w:textAlignment w:val="auto"/>
    </w:pPr>
    <w:rPr>
      <w:rFonts w:ascii="Times New Roman" w:hAnsi="Times New Roman"/>
      <w:sz w:val="2"/>
      <w:lang w:val="en-US"/>
    </w:rPr>
  </w:style>
  <w:style w:type="table" w:customStyle="1" w:styleId="TableGrid57">
    <w:name w:val="Table Grid57"/>
    <w:basedOn w:val="TableNormal"/>
    <w:next w:val="TableGrid"/>
    <w:rsid w:val="00173032"/>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8">
    <w:name w:val="Table Grid58"/>
    <w:basedOn w:val="TableNormal"/>
    <w:next w:val="TableGrid"/>
    <w:rsid w:val="00270185"/>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1">
    <w:name w:val="Footer Char1"/>
    <w:basedOn w:val="DefaultParagraphFont"/>
    <w:uiPriority w:val="99"/>
    <w:semiHidden/>
    <w:rsid w:val="009C01D2"/>
    <w:rPr>
      <w:rFonts w:ascii="Arial" w:eastAsia="Times New Roman" w:hAnsi="Arial" w:cs="Times New Roman"/>
      <w:szCs w:val="20"/>
      <w:lang w:eastAsia="en-US"/>
    </w:rPr>
  </w:style>
  <w:style w:type="character" w:customStyle="1" w:styleId="BodyText2Char1">
    <w:name w:val="Body Text 2 Char1"/>
    <w:basedOn w:val="DefaultParagraphFont"/>
    <w:uiPriority w:val="99"/>
    <w:semiHidden/>
    <w:rsid w:val="009C01D2"/>
    <w:rPr>
      <w:rFonts w:ascii="Arial" w:eastAsia="Times New Roman" w:hAnsi="Arial" w:cs="Times New Roman"/>
      <w:szCs w:val="20"/>
      <w:lang w:eastAsia="en-US"/>
    </w:rPr>
  </w:style>
  <w:style w:type="character" w:customStyle="1" w:styleId="CommentTextChar1">
    <w:name w:val="Comment Text Char1"/>
    <w:basedOn w:val="DefaultParagraphFont"/>
    <w:uiPriority w:val="99"/>
    <w:semiHidden/>
    <w:rsid w:val="009C01D2"/>
    <w:rPr>
      <w:rFonts w:ascii="Arial" w:eastAsia="Times New Roman" w:hAnsi="Arial" w:cs="Times New Roman"/>
      <w:sz w:val="20"/>
      <w:szCs w:val="20"/>
      <w:lang w:eastAsia="en-US"/>
    </w:rPr>
  </w:style>
  <w:style w:type="character" w:customStyle="1" w:styleId="CommentSubjectChar1">
    <w:name w:val="Comment Subject Char1"/>
    <w:basedOn w:val="CommentTextChar1"/>
    <w:uiPriority w:val="99"/>
    <w:semiHidden/>
    <w:rsid w:val="009C01D2"/>
    <w:rPr>
      <w:rFonts w:ascii="Arial" w:eastAsia="Times New Roman" w:hAnsi="Arial" w:cs="Times New Roman"/>
      <w:b/>
      <w:bCs/>
      <w:sz w:val="20"/>
      <w:szCs w:val="20"/>
      <w:lang w:eastAsia="en-US"/>
    </w:rPr>
  </w:style>
  <w:style w:type="table" w:customStyle="1" w:styleId="TableGrid59">
    <w:name w:val="Table Grid59"/>
    <w:basedOn w:val="TableNormal"/>
    <w:next w:val="TableGrid"/>
    <w:rsid w:val="002F30E8"/>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0">
    <w:name w:val="Table Grid60"/>
    <w:basedOn w:val="TableNormal"/>
    <w:next w:val="TableGrid"/>
    <w:rsid w:val="00C16311"/>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
    <w:name w:val="Table Grid61"/>
    <w:basedOn w:val="TableNormal"/>
    <w:next w:val="TableGrid"/>
    <w:rsid w:val="0029777E"/>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2">
    <w:name w:val="Table Grid62"/>
    <w:basedOn w:val="TableNormal"/>
    <w:next w:val="TableGrid"/>
    <w:rsid w:val="0000378A"/>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3">
    <w:name w:val="Table Grid63"/>
    <w:basedOn w:val="TableNormal"/>
    <w:next w:val="TableGrid"/>
    <w:rsid w:val="00027E21"/>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4">
    <w:name w:val="Table Grid64"/>
    <w:basedOn w:val="TableNormal"/>
    <w:next w:val="TableGrid"/>
    <w:rsid w:val="00027E21"/>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20">
    <w:name w:val="xl120"/>
    <w:basedOn w:val="Normal"/>
    <w:rsid w:val="00BC3A35"/>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121">
    <w:name w:val="xl121"/>
    <w:basedOn w:val="Normal"/>
    <w:rsid w:val="00BC3A35"/>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22">
    <w:name w:val="xl122"/>
    <w:basedOn w:val="Normal"/>
    <w:rsid w:val="00BC3A35"/>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23">
    <w:name w:val="xl123"/>
    <w:basedOn w:val="Normal"/>
    <w:rsid w:val="00BC3A35"/>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24">
    <w:name w:val="xl124"/>
    <w:basedOn w:val="Normal"/>
    <w:rsid w:val="00BC3A35"/>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125">
    <w:name w:val="xl125"/>
    <w:basedOn w:val="Normal"/>
    <w:rsid w:val="00BC3A35"/>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26">
    <w:name w:val="xl126"/>
    <w:basedOn w:val="Normal"/>
    <w:rsid w:val="00BC3A35"/>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27">
    <w:name w:val="xl127"/>
    <w:basedOn w:val="Normal"/>
    <w:rsid w:val="00BC3A35"/>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28">
    <w:name w:val="xl128"/>
    <w:basedOn w:val="Normal"/>
    <w:rsid w:val="00BC3A35"/>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29">
    <w:name w:val="xl129"/>
    <w:basedOn w:val="Normal"/>
    <w:rsid w:val="00BC3A35"/>
    <w:pPr>
      <w:pBdr>
        <w:top w:val="single" w:sz="4" w:space="0" w:color="auto"/>
        <w:left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0">
    <w:name w:val="xl130"/>
    <w:basedOn w:val="Normal"/>
    <w:rsid w:val="00BC3A35"/>
    <w:pPr>
      <w:pBdr>
        <w:left w:val="single" w:sz="4" w:space="0" w:color="auto"/>
        <w:bottom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1">
    <w:name w:val="xl131"/>
    <w:basedOn w:val="Normal"/>
    <w:rsid w:val="00BC3A35"/>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32">
    <w:name w:val="xl132"/>
    <w:basedOn w:val="Normal"/>
    <w:rsid w:val="00BC3A35"/>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33">
    <w:name w:val="xl133"/>
    <w:basedOn w:val="Normal"/>
    <w:rsid w:val="00BC3A35"/>
    <w:pPr>
      <w:pBdr>
        <w:top w:val="single" w:sz="4" w:space="0" w:color="auto"/>
        <w:left w:val="single" w:sz="4" w:space="0" w:color="auto"/>
        <w:bottom w:val="single" w:sz="4" w:space="0" w:color="auto"/>
        <w:right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4">
    <w:name w:val="xl134"/>
    <w:basedOn w:val="Normal"/>
    <w:rsid w:val="00BC3A35"/>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5">
    <w:name w:val="xl135"/>
    <w:basedOn w:val="Normal"/>
    <w:rsid w:val="00BC3A35"/>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table" w:customStyle="1" w:styleId="TableGrid65">
    <w:name w:val="Table Grid65"/>
    <w:basedOn w:val="TableNormal"/>
    <w:next w:val="TableGrid"/>
    <w:rsid w:val="0088388A"/>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6">
    <w:name w:val="Table Grid66"/>
    <w:basedOn w:val="TableNormal"/>
    <w:next w:val="TableGrid"/>
    <w:rsid w:val="00C53417"/>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7">
    <w:name w:val="Table Grid67"/>
    <w:basedOn w:val="TableNormal"/>
    <w:next w:val="TableGrid"/>
    <w:rsid w:val="007E2628"/>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8">
    <w:name w:val="Table Grid68"/>
    <w:basedOn w:val="TableNormal"/>
    <w:next w:val="TableGrid"/>
    <w:rsid w:val="00981E59"/>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9">
    <w:name w:val="Table Grid69"/>
    <w:basedOn w:val="TableNormal"/>
    <w:next w:val="TableGrid"/>
    <w:rsid w:val="00955E3A"/>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olicepardfaut">
    <w:name w:val="Police par défaut"/>
    <w:rsid w:val="00AE2872"/>
  </w:style>
  <w:style w:type="table" w:customStyle="1" w:styleId="TableGrid700">
    <w:name w:val="Table Grid70"/>
    <w:basedOn w:val="TableNormal"/>
    <w:next w:val="TableGrid"/>
    <w:rsid w:val="0042473F"/>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ellipsistext">
    <w:name w:val="ellipsis_text"/>
    <w:basedOn w:val="DefaultParagraphFont"/>
    <w:rsid w:val="00AB07FA"/>
  </w:style>
  <w:style w:type="table" w:customStyle="1" w:styleId="TableGrid710">
    <w:name w:val="Table Grid71"/>
    <w:basedOn w:val="TableNormal"/>
    <w:next w:val="TableGrid"/>
    <w:rsid w:val="0044535B"/>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20">
    <w:name w:val="Table Grid72"/>
    <w:basedOn w:val="TableNormal"/>
    <w:next w:val="TableGrid"/>
    <w:rsid w:val="0044535B"/>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3">
    <w:name w:val="Table Grid73"/>
    <w:basedOn w:val="TableNormal"/>
    <w:next w:val="TableGrid"/>
    <w:rsid w:val="00687922"/>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0">
    <w:name w:val="font0"/>
    <w:basedOn w:val="Normal"/>
    <w:rsid w:val="002A7B71"/>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lang w:val="en-US" w:eastAsia="zh-CN"/>
    </w:rPr>
  </w:style>
  <w:style w:type="paragraph" w:customStyle="1" w:styleId="font8">
    <w:name w:val="font8"/>
    <w:basedOn w:val="Normal"/>
    <w:rsid w:val="002A7B71"/>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Helv" w:hAnsi="Helv"/>
      <w:sz w:val="24"/>
      <w:szCs w:val="24"/>
      <w:lang w:val="en-US" w:eastAsia="zh-CN"/>
    </w:rPr>
  </w:style>
  <w:style w:type="paragraph" w:customStyle="1" w:styleId="font9">
    <w:name w:val="font9"/>
    <w:basedOn w:val="Normal"/>
    <w:rsid w:val="002A7B71"/>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40"/>
      <w:szCs w:val="40"/>
      <w:lang w:val="en-US" w:eastAsia="zh-CN"/>
    </w:rPr>
  </w:style>
  <w:style w:type="paragraph" w:customStyle="1" w:styleId="font10">
    <w:name w:val="font10"/>
    <w:basedOn w:val="Normal"/>
    <w:rsid w:val="002A7B71"/>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008000"/>
      <w:sz w:val="40"/>
      <w:szCs w:val="40"/>
      <w:lang w:val="en-US" w:eastAsia="zh-CN"/>
    </w:rPr>
  </w:style>
  <w:style w:type="paragraph" w:customStyle="1" w:styleId="font11">
    <w:name w:val="font11"/>
    <w:basedOn w:val="Normal"/>
    <w:rsid w:val="002A7B71"/>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color w:val="339966"/>
      <w:sz w:val="40"/>
      <w:szCs w:val="40"/>
      <w:lang w:val="en-US" w:eastAsia="zh-CN"/>
    </w:rPr>
  </w:style>
  <w:style w:type="paragraph" w:customStyle="1" w:styleId="font12">
    <w:name w:val="font12"/>
    <w:basedOn w:val="Normal"/>
    <w:rsid w:val="002A7B71"/>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0000FF"/>
      <w:sz w:val="40"/>
      <w:szCs w:val="40"/>
      <w:lang w:val="en-US" w:eastAsia="zh-CN"/>
    </w:rPr>
  </w:style>
  <w:style w:type="paragraph" w:customStyle="1" w:styleId="font13">
    <w:name w:val="font13"/>
    <w:basedOn w:val="Normal"/>
    <w:rsid w:val="002A7B71"/>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color w:val="3366FF"/>
      <w:sz w:val="40"/>
      <w:szCs w:val="40"/>
      <w:lang w:val="en-US" w:eastAsia="zh-CN"/>
    </w:rPr>
  </w:style>
  <w:style w:type="paragraph" w:customStyle="1" w:styleId="font14">
    <w:name w:val="font14"/>
    <w:basedOn w:val="Normal"/>
    <w:rsid w:val="002A7B71"/>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FF0000"/>
      <w:sz w:val="40"/>
      <w:szCs w:val="40"/>
      <w:lang w:val="en-US" w:eastAsia="zh-CN"/>
    </w:rPr>
  </w:style>
  <w:style w:type="paragraph" w:customStyle="1" w:styleId="xl136">
    <w:name w:val="xl136"/>
    <w:basedOn w:val="Normal"/>
    <w:rsid w:val="002A7B71"/>
    <w:pPr>
      <w:pBdr>
        <w:top w:val="single" w:sz="4" w:space="0" w:color="auto"/>
        <w:left w:val="single" w:sz="4" w:space="0" w:color="auto"/>
        <w:bottom w:val="single" w:sz="4" w:space="0" w:color="auto"/>
        <w:right w:val="single" w:sz="8"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7">
    <w:name w:val="xl137"/>
    <w:basedOn w:val="Normal"/>
    <w:rsid w:val="002A7B71"/>
    <w:pPr>
      <w:pBdr>
        <w:left w:val="single" w:sz="4" w:space="0" w:color="auto"/>
        <w:bottom w:val="single" w:sz="4"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8">
    <w:name w:val="xl138"/>
    <w:basedOn w:val="Normal"/>
    <w:rsid w:val="002A7B71"/>
    <w:pPr>
      <w:pBdr>
        <w:bottom w:val="single" w:sz="4" w:space="0" w:color="auto"/>
        <w:right w:val="single" w:sz="4"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9">
    <w:name w:val="xl139"/>
    <w:basedOn w:val="Normal"/>
    <w:rsid w:val="002A7B71"/>
    <w:pPr>
      <w:pBdr>
        <w:top w:val="single" w:sz="8" w:space="0" w:color="auto"/>
        <w:left w:val="single" w:sz="4" w:space="0" w:color="auto"/>
        <w:bottom w:val="single" w:sz="8" w:space="0" w:color="auto"/>
        <w:right w:val="single" w:sz="4"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40">
    <w:name w:val="xl140"/>
    <w:basedOn w:val="Normal"/>
    <w:rsid w:val="002A7B71"/>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Helv" w:hAnsi="Helv"/>
      <w:b/>
      <w:bCs/>
      <w:sz w:val="24"/>
      <w:szCs w:val="24"/>
      <w:lang w:val="en-US" w:eastAsia="zh-CN"/>
    </w:rPr>
  </w:style>
  <w:style w:type="paragraph" w:customStyle="1" w:styleId="xl141">
    <w:name w:val="xl141"/>
    <w:basedOn w:val="Normal"/>
    <w:rsid w:val="002A7B71"/>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142">
    <w:name w:val="xl142"/>
    <w:basedOn w:val="Normal"/>
    <w:rsid w:val="002A7B71"/>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43">
    <w:name w:val="xl143"/>
    <w:basedOn w:val="Normal"/>
    <w:rsid w:val="002A7B71"/>
    <w:pPr>
      <w:pBdr>
        <w:top w:val="single" w:sz="8"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144">
    <w:name w:val="xl144"/>
    <w:basedOn w:val="Normal"/>
    <w:rsid w:val="002A7B71"/>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145">
    <w:name w:val="xl145"/>
    <w:basedOn w:val="Normal"/>
    <w:rsid w:val="002A7B71"/>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46">
    <w:name w:val="xl146"/>
    <w:basedOn w:val="Normal"/>
    <w:rsid w:val="002A7B71"/>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Helv" w:hAnsi="Helv"/>
      <w:b/>
      <w:bCs/>
      <w:sz w:val="24"/>
      <w:szCs w:val="24"/>
      <w:lang w:val="en-US" w:eastAsia="zh-CN"/>
    </w:rPr>
  </w:style>
  <w:style w:type="paragraph" w:customStyle="1" w:styleId="xl147">
    <w:name w:val="xl147"/>
    <w:basedOn w:val="Normal"/>
    <w:rsid w:val="002A7B71"/>
    <w:pPr>
      <w:pBdr>
        <w:top w:val="single" w:sz="8"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48">
    <w:name w:val="xl148"/>
    <w:basedOn w:val="Normal"/>
    <w:rsid w:val="002A7B71"/>
    <w:pPr>
      <w:pBdr>
        <w:top w:val="single" w:sz="8" w:space="0" w:color="auto"/>
        <w:left w:val="single" w:sz="4"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49">
    <w:name w:val="xl149"/>
    <w:basedOn w:val="Normal"/>
    <w:rsid w:val="002A7B71"/>
    <w:pPr>
      <w:pBdr>
        <w:top w:val="single" w:sz="4" w:space="0" w:color="auto"/>
        <w:left w:val="single" w:sz="8" w:space="0" w:color="auto"/>
        <w:bottom w:val="single" w:sz="4" w:space="0" w:color="auto"/>
        <w:right w:val="single" w:sz="8"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b/>
      <w:bCs/>
      <w:sz w:val="24"/>
      <w:szCs w:val="24"/>
      <w:lang w:val="en-US" w:eastAsia="zh-CN"/>
    </w:rPr>
  </w:style>
  <w:style w:type="paragraph" w:customStyle="1" w:styleId="xl150">
    <w:name w:val="xl150"/>
    <w:basedOn w:val="Normal"/>
    <w:rsid w:val="002A7B71"/>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sz w:val="24"/>
      <w:szCs w:val="24"/>
      <w:lang w:val="en-US" w:eastAsia="zh-CN"/>
    </w:rPr>
  </w:style>
  <w:style w:type="paragraph" w:customStyle="1" w:styleId="xl151">
    <w:name w:val="xl151"/>
    <w:basedOn w:val="Normal"/>
    <w:rsid w:val="002A7B71"/>
    <w:pPr>
      <w:pBdr>
        <w:top w:val="single" w:sz="4" w:space="0" w:color="auto"/>
        <w:left w:val="single" w:sz="8" w:space="0" w:color="auto"/>
        <w:bottom w:val="single" w:sz="8" w:space="0" w:color="auto"/>
        <w:right w:val="single" w:sz="8" w:space="0" w:color="auto"/>
      </w:pBdr>
      <w:shd w:val="clear" w:color="000000" w:fill="FF99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b/>
      <w:bCs/>
      <w:sz w:val="24"/>
      <w:szCs w:val="24"/>
      <w:lang w:val="en-US" w:eastAsia="zh-CN"/>
    </w:rPr>
  </w:style>
  <w:style w:type="paragraph" w:customStyle="1" w:styleId="xl152">
    <w:name w:val="xl152"/>
    <w:basedOn w:val="Normal"/>
    <w:rsid w:val="002A7B71"/>
    <w:pPr>
      <w:pBdr>
        <w:top w:val="single" w:sz="4"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sz w:val="24"/>
      <w:szCs w:val="24"/>
      <w:lang w:val="en-US" w:eastAsia="zh-CN"/>
    </w:rPr>
  </w:style>
  <w:style w:type="paragraph" w:customStyle="1" w:styleId="xl153">
    <w:name w:val="xl153"/>
    <w:basedOn w:val="Normal"/>
    <w:rsid w:val="002A7B71"/>
    <w:pPr>
      <w:pBdr>
        <w:top w:val="single" w:sz="8" w:space="0" w:color="auto"/>
        <w:left w:val="single" w:sz="4" w:space="0" w:color="auto"/>
        <w:bottom w:val="single" w:sz="4" w:space="0" w:color="auto"/>
        <w:right w:val="single" w:sz="4" w:space="0" w:color="auto"/>
      </w:pBdr>
      <w:shd w:val="clear" w:color="000000" w:fill="FF99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54">
    <w:name w:val="xl154"/>
    <w:basedOn w:val="Normal"/>
    <w:rsid w:val="002A7B71"/>
    <w:pPr>
      <w:pBdr>
        <w:left w:val="single" w:sz="4" w:space="0" w:color="auto"/>
        <w:bottom w:val="single" w:sz="4" w:space="0" w:color="auto"/>
        <w:right w:val="single" w:sz="4" w:space="0" w:color="auto"/>
      </w:pBdr>
      <w:shd w:val="clear" w:color="000000" w:fill="FF99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55">
    <w:name w:val="xl155"/>
    <w:basedOn w:val="Normal"/>
    <w:rsid w:val="002A7B71"/>
    <w:pPr>
      <w:tabs>
        <w:tab w:val="clear" w:pos="567"/>
        <w:tab w:val="clear" w:pos="1276"/>
        <w:tab w:val="clear" w:pos="1843"/>
        <w:tab w:val="clear" w:pos="5387"/>
        <w:tab w:val="clear" w:pos="5954"/>
      </w:tabs>
      <w:overflowPunct/>
      <w:autoSpaceDE/>
      <w:autoSpaceDN/>
      <w:adjustRightInd/>
      <w:spacing w:before="100" w:beforeAutospacing="1" w:after="100" w:afterAutospacing="1"/>
      <w:jc w:val="right"/>
      <w:textAlignment w:val="auto"/>
    </w:pPr>
    <w:rPr>
      <w:rFonts w:ascii="Helv" w:hAnsi="Helv"/>
      <w:b/>
      <w:bCs/>
      <w:sz w:val="24"/>
      <w:szCs w:val="24"/>
      <w:lang w:val="en-US" w:eastAsia="zh-CN"/>
    </w:rPr>
  </w:style>
  <w:style w:type="paragraph" w:customStyle="1" w:styleId="xl156">
    <w:name w:val="xl156"/>
    <w:basedOn w:val="Normal"/>
    <w:rsid w:val="002A7B71"/>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b/>
      <w:bCs/>
      <w:sz w:val="24"/>
      <w:szCs w:val="24"/>
      <w:lang w:val="en-US" w:eastAsia="zh-CN"/>
    </w:rPr>
  </w:style>
  <w:style w:type="paragraph" w:customStyle="1" w:styleId="xl157">
    <w:name w:val="xl157"/>
    <w:basedOn w:val="Normal"/>
    <w:rsid w:val="002A7B71"/>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sz w:val="24"/>
      <w:szCs w:val="24"/>
      <w:lang w:val="en-US" w:eastAsia="zh-CN"/>
    </w:rPr>
  </w:style>
  <w:style w:type="paragraph" w:customStyle="1" w:styleId="xl158">
    <w:name w:val="xl158"/>
    <w:basedOn w:val="Normal"/>
    <w:rsid w:val="002A7B71"/>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159">
    <w:name w:val="xl159"/>
    <w:basedOn w:val="Normal"/>
    <w:rsid w:val="002A7B71"/>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60">
    <w:name w:val="xl160"/>
    <w:basedOn w:val="Normal"/>
    <w:rsid w:val="002A7B71"/>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8000"/>
      <w:sz w:val="28"/>
      <w:szCs w:val="28"/>
      <w:lang w:val="en-US" w:eastAsia="zh-CN"/>
    </w:rPr>
  </w:style>
  <w:style w:type="paragraph" w:customStyle="1" w:styleId="xl161">
    <w:name w:val="xl161"/>
    <w:basedOn w:val="Normal"/>
    <w:rsid w:val="002A7B71"/>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8"/>
      <w:szCs w:val="28"/>
      <w:lang w:val="en-US" w:eastAsia="zh-CN"/>
    </w:rPr>
  </w:style>
  <w:style w:type="paragraph" w:customStyle="1" w:styleId="xl162">
    <w:name w:val="xl162"/>
    <w:basedOn w:val="Normal"/>
    <w:rsid w:val="002A7B71"/>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63">
    <w:name w:val="xl163"/>
    <w:basedOn w:val="Normal"/>
    <w:rsid w:val="002A7B71"/>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64">
    <w:name w:val="xl164"/>
    <w:basedOn w:val="Normal"/>
    <w:rsid w:val="002A7B71"/>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8"/>
      <w:szCs w:val="28"/>
      <w:lang w:val="en-US" w:eastAsia="zh-CN"/>
    </w:rPr>
  </w:style>
  <w:style w:type="paragraph" w:customStyle="1" w:styleId="xl165">
    <w:name w:val="xl165"/>
    <w:basedOn w:val="Normal"/>
    <w:rsid w:val="002A7B71"/>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00FF"/>
      <w:sz w:val="28"/>
      <w:szCs w:val="28"/>
      <w:lang w:val="en-US" w:eastAsia="zh-CN"/>
    </w:rPr>
  </w:style>
  <w:style w:type="paragraph" w:customStyle="1" w:styleId="xl166">
    <w:name w:val="xl166"/>
    <w:basedOn w:val="Normal"/>
    <w:rsid w:val="002A7B71"/>
    <w:pPr>
      <w:pBdr>
        <w:top w:val="single" w:sz="4" w:space="0" w:color="auto"/>
        <w:left w:val="single" w:sz="8"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color w:val="0000FF"/>
      <w:sz w:val="24"/>
      <w:szCs w:val="24"/>
      <w:lang w:val="en-US" w:eastAsia="zh-CN"/>
    </w:rPr>
  </w:style>
  <w:style w:type="paragraph" w:customStyle="1" w:styleId="xl167">
    <w:name w:val="xl167"/>
    <w:basedOn w:val="Normal"/>
    <w:rsid w:val="002A7B71"/>
    <w:pPr>
      <w:pBdr>
        <w:top w:val="single" w:sz="4"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68">
    <w:name w:val="xl168"/>
    <w:basedOn w:val="Normal"/>
    <w:rsid w:val="002A7B71"/>
    <w:pPr>
      <w:pBdr>
        <w:top w:val="single" w:sz="8"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69">
    <w:name w:val="xl169"/>
    <w:basedOn w:val="Normal"/>
    <w:rsid w:val="002A7B71"/>
    <w:pPr>
      <w:pBdr>
        <w:top w:val="single" w:sz="4" w:space="0" w:color="auto"/>
        <w:left w:val="single" w:sz="8"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70">
    <w:name w:val="xl170"/>
    <w:basedOn w:val="Normal"/>
    <w:rsid w:val="002A7B71"/>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b/>
      <w:bCs/>
      <w:sz w:val="24"/>
      <w:szCs w:val="24"/>
      <w:lang w:val="en-US" w:eastAsia="zh-CN"/>
    </w:rPr>
  </w:style>
  <w:style w:type="paragraph" w:customStyle="1" w:styleId="xl171">
    <w:name w:val="xl171"/>
    <w:basedOn w:val="Normal"/>
    <w:rsid w:val="002A7B71"/>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b/>
      <w:bCs/>
      <w:sz w:val="24"/>
      <w:szCs w:val="24"/>
      <w:lang w:val="en-US" w:eastAsia="zh-CN"/>
    </w:rPr>
  </w:style>
  <w:style w:type="paragraph" w:customStyle="1" w:styleId="xl173">
    <w:name w:val="xl173"/>
    <w:basedOn w:val="Normal"/>
    <w:rsid w:val="002A7B71"/>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8000"/>
      <w:sz w:val="28"/>
      <w:szCs w:val="28"/>
      <w:lang w:val="en-US" w:eastAsia="zh-CN"/>
    </w:rPr>
  </w:style>
  <w:style w:type="paragraph" w:customStyle="1" w:styleId="xl174">
    <w:name w:val="xl174"/>
    <w:basedOn w:val="Normal"/>
    <w:rsid w:val="002A7B71"/>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8"/>
      <w:szCs w:val="28"/>
      <w:lang w:val="en-US" w:eastAsia="zh-CN"/>
    </w:rPr>
  </w:style>
  <w:style w:type="paragraph" w:customStyle="1" w:styleId="xl175">
    <w:name w:val="xl175"/>
    <w:basedOn w:val="Normal"/>
    <w:rsid w:val="002A7B71"/>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00FF"/>
      <w:sz w:val="28"/>
      <w:szCs w:val="28"/>
      <w:lang w:val="en-US" w:eastAsia="zh-CN"/>
    </w:rPr>
  </w:style>
  <w:style w:type="paragraph" w:customStyle="1" w:styleId="xl176">
    <w:name w:val="xl176"/>
    <w:basedOn w:val="Normal"/>
    <w:rsid w:val="002A7B71"/>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8"/>
      <w:szCs w:val="28"/>
      <w:lang w:val="en-US" w:eastAsia="zh-CN"/>
    </w:rPr>
  </w:style>
  <w:style w:type="paragraph" w:customStyle="1" w:styleId="xl177">
    <w:name w:val="xl177"/>
    <w:basedOn w:val="Normal"/>
    <w:rsid w:val="002A7B71"/>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4"/>
      <w:szCs w:val="24"/>
      <w:lang w:val="en-US" w:eastAsia="zh-CN"/>
    </w:rPr>
  </w:style>
  <w:style w:type="paragraph" w:customStyle="1" w:styleId="xl178">
    <w:name w:val="xl178"/>
    <w:basedOn w:val="Normal"/>
    <w:rsid w:val="002A7B71"/>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4"/>
      <w:szCs w:val="24"/>
      <w:lang w:val="en-US" w:eastAsia="zh-CN"/>
    </w:rPr>
  </w:style>
  <w:style w:type="paragraph" w:customStyle="1" w:styleId="xl179">
    <w:name w:val="xl179"/>
    <w:basedOn w:val="Normal"/>
    <w:rsid w:val="002A7B71"/>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b/>
      <w:bCs/>
      <w:color w:val="FF0000"/>
      <w:sz w:val="24"/>
      <w:szCs w:val="24"/>
      <w:lang w:val="en-US" w:eastAsia="zh-CN"/>
    </w:rPr>
  </w:style>
  <w:style w:type="paragraph" w:customStyle="1" w:styleId="xl180">
    <w:name w:val="xl180"/>
    <w:basedOn w:val="Normal"/>
    <w:rsid w:val="002A7B71"/>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8"/>
      <w:szCs w:val="28"/>
      <w:lang w:val="en-US" w:eastAsia="zh-CN"/>
    </w:rPr>
  </w:style>
  <w:style w:type="paragraph" w:customStyle="1" w:styleId="xl181">
    <w:name w:val="xl181"/>
    <w:basedOn w:val="Normal"/>
    <w:rsid w:val="002A7B71"/>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2">
    <w:name w:val="xl182"/>
    <w:basedOn w:val="Normal"/>
    <w:rsid w:val="002A7B71"/>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3">
    <w:name w:val="xl183"/>
    <w:basedOn w:val="Normal"/>
    <w:rsid w:val="002A7B71"/>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4">
    <w:name w:val="xl184"/>
    <w:basedOn w:val="Normal"/>
    <w:rsid w:val="002A7B71"/>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5">
    <w:name w:val="xl185"/>
    <w:basedOn w:val="Normal"/>
    <w:rsid w:val="002A7B71"/>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6">
    <w:name w:val="xl186"/>
    <w:basedOn w:val="Normal"/>
    <w:rsid w:val="002A7B71"/>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7">
    <w:name w:val="xl187"/>
    <w:basedOn w:val="Normal"/>
    <w:rsid w:val="002A7B71"/>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8">
    <w:name w:val="xl188"/>
    <w:basedOn w:val="Normal"/>
    <w:rsid w:val="002A7B71"/>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9">
    <w:name w:val="xl189"/>
    <w:basedOn w:val="Normal"/>
    <w:rsid w:val="002A7B71"/>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90">
    <w:name w:val="xl190"/>
    <w:basedOn w:val="Normal"/>
    <w:rsid w:val="002A7B71"/>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91">
    <w:name w:val="xl191"/>
    <w:basedOn w:val="Normal"/>
    <w:rsid w:val="002A7B71"/>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92">
    <w:name w:val="xl192"/>
    <w:basedOn w:val="Normal"/>
    <w:rsid w:val="002A7B71"/>
    <w:pPr>
      <w:pBdr>
        <w:top w:val="single" w:sz="4" w:space="0" w:color="auto"/>
        <w:lef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93">
    <w:name w:val="xl193"/>
    <w:basedOn w:val="Normal"/>
    <w:rsid w:val="002A7B71"/>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94">
    <w:name w:val="xl194"/>
    <w:basedOn w:val="Normal"/>
    <w:rsid w:val="002A7B71"/>
    <w:pPr>
      <w:pBdr>
        <w:top w:val="single" w:sz="4" w:space="0" w:color="auto"/>
        <w:lef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95">
    <w:name w:val="xl195"/>
    <w:basedOn w:val="Normal"/>
    <w:rsid w:val="002A7B71"/>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96">
    <w:name w:val="xl196"/>
    <w:basedOn w:val="Normal"/>
    <w:rsid w:val="002A7B71"/>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97">
    <w:name w:val="xl197"/>
    <w:basedOn w:val="Normal"/>
    <w:rsid w:val="002A7B71"/>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98">
    <w:name w:val="xl198"/>
    <w:basedOn w:val="Normal"/>
    <w:rsid w:val="002A7B71"/>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99">
    <w:name w:val="xl199"/>
    <w:basedOn w:val="Normal"/>
    <w:rsid w:val="002A7B71"/>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200">
    <w:name w:val="xl200"/>
    <w:basedOn w:val="Normal"/>
    <w:rsid w:val="002A7B71"/>
    <w:pPr>
      <w:pBdr>
        <w:top w:val="single" w:sz="4" w:space="0" w:color="auto"/>
        <w:left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1">
    <w:name w:val="xl201"/>
    <w:basedOn w:val="Normal"/>
    <w:rsid w:val="002A7B71"/>
    <w:pPr>
      <w:pBdr>
        <w:top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2">
    <w:name w:val="xl202"/>
    <w:basedOn w:val="Normal"/>
    <w:rsid w:val="002A7B71"/>
    <w:pPr>
      <w:pBdr>
        <w:top w:val="single" w:sz="4"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3">
    <w:name w:val="xl203"/>
    <w:basedOn w:val="Normal"/>
    <w:rsid w:val="002A7B71"/>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4">
    <w:name w:val="xl204"/>
    <w:basedOn w:val="Normal"/>
    <w:rsid w:val="002A7B71"/>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5">
    <w:name w:val="xl205"/>
    <w:basedOn w:val="Normal"/>
    <w:rsid w:val="002A7B71"/>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6">
    <w:name w:val="xl206"/>
    <w:basedOn w:val="Normal"/>
    <w:rsid w:val="002A7B71"/>
    <w:pPr>
      <w:pBdr>
        <w:top w:val="single" w:sz="8" w:space="0" w:color="auto"/>
        <w:left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07">
    <w:name w:val="xl207"/>
    <w:basedOn w:val="Normal"/>
    <w:rsid w:val="002A7B71"/>
    <w:pPr>
      <w:pBdr>
        <w:top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08">
    <w:name w:val="xl208"/>
    <w:basedOn w:val="Normal"/>
    <w:rsid w:val="002A7B71"/>
    <w:pPr>
      <w:pBdr>
        <w:top w:val="single" w:sz="8"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09">
    <w:name w:val="xl209"/>
    <w:basedOn w:val="Normal"/>
    <w:rsid w:val="002A7B71"/>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val="en-US" w:eastAsia="zh-CN"/>
    </w:rPr>
  </w:style>
  <w:style w:type="paragraph" w:customStyle="1" w:styleId="xl210">
    <w:name w:val="xl210"/>
    <w:basedOn w:val="Normal"/>
    <w:rsid w:val="002A7B71"/>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val="en-US" w:eastAsia="zh-CN"/>
    </w:rPr>
  </w:style>
  <w:style w:type="paragraph" w:customStyle="1" w:styleId="xl211">
    <w:name w:val="xl211"/>
    <w:basedOn w:val="Normal"/>
    <w:rsid w:val="002A7B71"/>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44"/>
      <w:szCs w:val="44"/>
      <w:lang w:val="en-US" w:eastAsia="zh-CN"/>
    </w:rPr>
  </w:style>
  <w:style w:type="paragraph" w:customStyle="1" w:styleId="xl212">
    <w:name w:val="xl212"/>
    <w:basedOn w:val="Normal"/>
    <w:rsid w:val="002A7B71"/>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44"/>
      <w:szCs w:val="44"/>
      <w:lang w:val="en-US" w:eastAsia="zh-CN"/>
    </w:rPr>
  </w:style>
  <w:style w:type="paragraph" w:customStyle="1" w:styleId="xl213">
    <w:name w:val="xl213"/>
    <w:basedOn w:val="Normal"/>
    <w:rsid w:val="002A7B71"/>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4"/>
      <w:szCs w:val="44"/>
      <w:lang w:val="en-US" w:eastAsia="zh-CN"/>
    </w:rPr>
  </w:style>
  <w:style w:type="paragraph" w:customStyle="1" w:styleId="xl214">
    <w:name w:val="xl214"/>
    <w:basedOn w:val="Normal"/>
    <w:rsid w:val="002A7B71"/>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sz w:val="24"/>
      <w:szCs w:val="24"/>
      <w:lang w:val="en-US" w:eastAsia="zh-CN"/>
    </w:rPr>
  </w:style>
  <w:style w:type="table" w:customStyle="1" w:styleId="TableGrid74">
    <w:name w:val="Table Grid74"/>
    <w:basedOn w:val="TableNormal"/>
    <w:next w:val="TableGrid"/>
    <w:rsid w:val="00126B8D"/>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5">
    <w:name w:val="Table Grid75"/>
    <w:basedOn w:val="TableNormal"/>
    <w:next w:val="TableGrid"/>
    <w:rsid w:val="00966FD6"/>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6">
    <w:name w:val="Table Grid76"/>
    <w:basedOn w:val="TableNormal"/>
    <w:next w:val="TableGrid"/>
    <w:rsid w:val="00930C5C"/>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7">
    <w:name w:val="Table Grid77"/>
    <w:basedOn w:val="TableNormal"/>
    <w:next w:val="TableGrid"/>
    <w:rsid w:val="006C15F9"/>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8">
    <w:name w:val="Table Grid78"/>
    <w:basedOn w:val="TableNormal"/>
    <w:next w:val="TableGrid"/>
    <w:rsid w:val="006C15F9"/>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untry">
    <w:name w:val="Country"/>
    <w:basedOn w:val="Heading1"/>
    <w:rsid w:val="00C2174F"/>
    <w:pPr>
      <w:keepLines/>
      <w:tabs>
        <w:tab w:val="clear" w:pos="567"/>
        <w:tab w:val="clear" w:pos="1276"/>
        <w:tab w:val="clear" w:pos="1843"/>
        <w:tab w:val="clear" w:pos="5387"/>
        <w:tab w:val="clear" w:pos="5954"/>
        <w:tab w:val="left" w:pos="794"/>
      </w:tabs>
      <w:spacing w:before="480" w:after="0" w:line="199" w:lineRule="exact"/>
      <w:jc w:val="left"/>
    </w:pPr>
    <w:rPr>
      <w:bCs w:val="0"/>
      <w:kern w:val="0"/>
      <w:sz w:val="20"/>
      <w:szCs w:val="20"/>
    </w:rPr>
  </w:style>
  <w:style w:type="paragraph" w:customStyle="1" w:styleId="font15">
    <w:name w:val="font15"/>
    <w:basedOn w:val="Normal"/>
    <w:rsid w:val="009E602F"/>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0000FF"/>
      <w:sz w:val="40"/>
      <w:szCs w:val="40"/>
      <w:lang w:val="en-US" w:eastAsia="zh-CN"/>
    </w:rPr>
  </w:style>
  <w:style w:type="paragraph" w:customStyle="1" w:styleId="font16">
    <w:name w:val="font16"/>
    <w:basedOn w:val="Normal"/>
    <w:rsid w:val="009E602F"/>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color w:val="3366FF"/>
      <w:sz w:val="40"/>
      <w:szCs w:val="40"/>
      <w:lang w:val="en-US" w:eastAsia="zh-CN"/>
    </w:rPr>
  </w:style>
  <w:style w:type="paragraph" w:customStyle="1" w:styleId="font17">
    <w:name w:val="font17"/>
    <w:basedOn w:val="Normal"/>
    <w:rsid w:val="009E602F"/>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FF0000"/>
      <w:sz w:val="40"/>
      <w:szCs w:val="40"/>
      <w:lang w:val="en-US" w:eastAsia="zh-CN"/>
    </w:rPr>
  </w:style>
  <w:style w:type="paragraph" w:customStyle="1" w:styleId="font18">
    <w:name w:val="font18"/>
    <w:basedOn w:val="Normal"/>
    <w:rsid w:val="009E602F"/>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sz w:val="32"/>
      <w:szCs w:val="32"/>
      <w:u w:val="single"/>
      <w:lang w:val="en-US" w:eastAsia="zh-CN"/>
    </w:rPr>
  </w:style>
  <w:style w:type="paragraph" w:customStyle="1" w:styleId="xl172">
    <w:name w:val="xl172"/>
    <w:basedOn w:val="Normal"/>
    <w:rsid w:val="009E602F"/>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215">
    <w:name w:val="xl215"/>
    <w:basedOn w:val="Normal"/>
    <w:rsid w:val="009E602F"/>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8"/>
      <w:szCs w:val="28"/>
      <w:lang w:val="en-US" w:eastAsia="zh-CN"/>
    </w:rPr>
  </w:style>
  <w:style w:type="paragraph" w:customStyle="1" w:styleId="xl216">
    <w:name w:val="xl216"/>
    <w:basedOn w:val="Normal"/>
    <w:rsid w:val="009E602F"/>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0000"/>
      <w:sz w:val="24"/>
      <w:szCs w:val="24"/>
      <w:lang w:val="en-US" w:eastAsia="zh-CN"/>
    </w:rPr>
  </w:style>
  <w:style w:type="paragraph" w:customStyle="1" w:styleId="xl217">
    <w:name w:val="xl217"/>
    <w:basedOn w:val="Normal"/>
    <w:rsid w:val="009E602F"/>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0000"/>
      <w:sz w:val="24"/>
      <w:szCs w:val="24"/>
      <w:lang w:val="en-US" w:eastAsia="zh-CN"/>
    </w:rPr>
  </w:style>
  <w:style w:type="paragraph" w:customStyle="1" w:styleId="xl218">
    <w:name w:val="xl218"/>
    <w:basedOn w:val="Normal"/>
    <w:rsid w:val="009E602F"/>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0000"/>
      <w:sz w:val="28"/>
      <w:szCs w:val="28"/>
      <w:lang w:val="en-US" w:eastAsia="zh-CN"/>
    </w:rPr>
  </w:style>
  <w:style w:type="paragraph" w:customStyle="1" w:styleId="xl219">
    <w:name w:val="xl219"/>
    <w:basedOn w:val="Normal"/>
    <w:rsid w:val="009E602F"/>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0">
    <w:name w:val="xl220"/>
    <w:basedOn w:val="Normal"/>
    <w:rsid w:val="009E602F"/>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1">
    <w:name w:val="xl221"/>
    <w:basedOn w:val="Normal"/>
    <w:rsid w:val="009E602F"/>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2">
    <w:name w:val="xl222"/>
    <w:basedOn w:val="Normal"/>
    <w:rsid w:val="009E602F"/>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3">
    <w:name w:val="xl223"/>
    <w:basedOn w:val="Normal"/>
    <w:rsid w:val="009E602F"/>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4">
    <w:name w:val="xl224"/>
    <w:basedOn w:val="Normal"/>
    <w:rsid w:val="009E602F"/>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5">
    <w:name w:val="xl225"/>
    <w:basedOn w:val="Normal"/>
    <w:rsid w:val="009E602F"/>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6">
    <w:name w:val="xl226"/>
    <w:basedOn w:val="Normal"/>
    <w:rsid w:val="009E602F"/>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7">
    <w:name w:val="xl227"/>
    <w:basedOn w:val="Normal"/>
    <w:rsid w:val="009E602F"/>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228">
    <w:name w:val="xl228"/>
    <w:basedOn w:val="Normal"/>
    <w:rsid w:val="009E602F"/>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9">
    <w:name w:val="xl229"/>
    <w:basedOn w:val="Normal"/>
    <w:rsid w:val="009E602F"/>
    <w:pPr>
      <w:pBdr>
        <w:top w:val="single" w:sz="4" w:space="0" w:color="auto"/>
        <w:lef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30">
    <w:name w:val="xl230"/>
    <w:basedOn w:val="Normal"/>
    <w:rsid w:val="009E602F"/>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231">
    <w:name w:val="xl231"/>
    <w:basedOn w:val="Normal"/>
    <w:rsid w:val="009E602F"/>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232">
    <w:name w:val="xl232"/>
    <w:basedOn w:val="Normal"/>
    <w:rsid w:val="009E602F"/>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33">
    <w:name w:val="xl233"/>
    <w:basedOn w:val="Normal"/>
    <w:rsid w:val="009E602F"/>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234">
    <w:name w:val="xl234"/>
    <w:basedOn w:val="Normal"/>
    <w:rsid w:val="009E602F"/>
    <w:pPr>
      <w:pBdr>
        <w:top w:val="single" w:sz="4"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35">
    <w:name w:val="xl235"/>
    <w:basedOn w:val="Normal"/>
    <w:rsid w:val="009E602F"/>
    <w:pPr>
      <w:pBdr>
        <w:top w:val="single" w:sz="4" w:space="0" w:color="auto"/>
        <w:left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36">
    <w:name w:val="xl236"/>
    <w:basedOn w:val="Normal"/>
    <w:rsid w:val="009E602F"/>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37">
    <w:name w:val="xl237"/>
    <w:basedOn w:val="Normal"/>
    <w:rsid w:val="009E602F"/>
    <w:pPr>
      <w:pBdr>
        <w:top w:val="dashed" w:sz="4" w:space="0" w:color="FFFFFF"/>
        <w:left w:val="dashed" w:sz="4" w:space="0" w:color="FFFFFF"/>
        <w:bottom w:val="dashed" w:sz="4" w:space="0" w:color="FFFFFF"/>
        <w:right w:val="dashed" w:sz="4" w:space="0" w:color="FFFFFF"/>
      </w:pBdr>
      <w:shd w:val="clear" w:color="000000" w:fill="4F81BD"/>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FFFF"/>
      <w:sz w:val="24"/>
      <w:szCs w:val="24"/>
      <w:lang w:val="en-US" w:eastAsia="zh-CN"/>
    </w:rPr>
  </w:style>
  <w:style w:type="paragraph" w:customStyle="1" w:styleId="xl238">
    <w:name w:val="xl238"/>
    <w:basedOn w:val="Normal"/>
    <w:rsid w:val="009E602F"/>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8"/>
      <w:szCs w:val="28"/>
      <w:lang w:val="en-US" w:eastAsia="zh-CN"/>
    </w:rPr>
  </w:style>
  <w:style w:type="paragraph" w:customStyle="1" w:styleId="xl239">
    <w:name w:val="xl239"/>
    <w:basedOn w:val="Normal"/>
    <w:rsid w:val="009E602F"/>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8"/>
      <w:szCs w:val="28"/>
      <w:lang w:val="en-US" w:eastAsia="zh-CN"/>
    </w:rPr>
  </w:style>
  <w:style w:type="paragraph" w:customStyle="1" w:styleId="xl240">
    <w:name w:val="xl240"/>
    <w:basedOn w:val="Normal"/>
    <w:rsid w:val="009E602F"/>
    <w:pPr>
      <w:pBdr>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41">
    <w:name w:val="xl241"/>
    <w:basedOn w:val="Normal"/>
    <w:rsid w:val="009E602F"/>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42">
    <w:name w:val="xl242"/>
    <w:basedOn w:val="Normal"/>
    <w:rsid w:val="009E602F"/>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val="en-US" w:eastAsia="zh-CN"/>
    </w:rPr>
  </w:style>
  <w:style w:type="paragraph" w:customStyle="1" w:styleId="xl243">
    <w:name w:val="xl243"/>
    <w:basedOn w:val="Normal"/>
    <w:rsid w:val="009E602F"/>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val="en-US" w:eastAsia="zh-CN"/>
    </w:rPr>
  </w:style>
  <w:style w:type="paragraph" w:customStyle="1" w:styleId="xl244">
    <w:name w:val="xl244"/>
    <w:basedOn w:val="Normal"/>
    <w:rsid w:val="009E602F"/>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44"/>
      <w:szCs w:val="44"/>
      <w:lang w:val="en-US" w:eastAsia="zh-CN"/>
    </w:rPr>
  </w:style>
  <w:style w:type="paragraph" w:customStyle="1" w:styleId="xl245">
    <w:name w:val="xl245"/>
    <w:basedOn w:val="Normal"/>
    <w:rsid w:val="009E602F"/>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44"/>
      <w:szCs w:val="44"/>
      <w:lang w:val="en-US" w:eastAsia="zh-CN"/>
    </w:rPr>
  </w:style>
  <w:style w:type="paragraph" w:customStyle="1" w:styleId="xl246">
    <w:name w:val="xl246"/>
    <w:basedOn w:val="Normal"/>
    <w:rsid w:val="009E602F"/>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4"/>
      <w:szCs w:val="44"/>
      <w:lang w:val="en-US" w:eastAsia="zh-CN"/>
    </w:rPr>
  </w:style>
  <w:style w:type="paragraph" w:customStyle="1" w:styleId="xl247">
    <w:name w:val="xl247"/>
    <w:basedOn w:val="Normal"/>
    <w:rsid w:val="009E602F"/>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sz w:val="24"/>
      <w:szCs w:val="24"/>
      <w:lang w:val="en-US" w:eastAsia="zh-CN"/>
    </w:rPr>
  </w:style>
  <w:style w:type="paragraph" w:customStyle="1" w:styleId="xl248">
    <w:name w:val="xl248"/>
    <w:basedOn w:val="Normal"/>
    <w:rsid w:val="009E602F"/>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49">
    <w:name w:val="xl249"/>
    <w:basedOn w:val="Normal"/>
    <w:rsid w:val="009E602F"/>
    <w:pPr>
      <w:pBdr>
        <w:top w:val="single" w:sz="4" w:space="0" w:color="auto"/>
        <w:left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0">
    <w:name w:val="xl250"/>
    <w:basedOn w:val="Normal"/>
    <w:rsid w:val="009E602F"/>
    <w:pPr>
      <w:pBdr>
        <w:top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1">
    <w:name w:val="xl251"/>
    <w:basedOn w:val="Normal"/>
    <w:rsid w:val="009E602F"/>
    <w:pPr>
      <w:pBdr>
        <w:top w:val="single" w:sz="4"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2">
    <w:name w:val="xl252"/>
    <w:basedOn w:val="Normal"/>
    <w:rsid w:val="009E602F"/>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3">
    <w:name w:val="xl253"/>
    <w:basedOn w:val="Normal"/>
    <w:rsid w:val="009E602F"/>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4">
    <w:name w:val="xl254"/>
    <w:basedOn w:val="Normal"/>
    <w:rsid w:val="009E602F"/>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5">
    <w:name w:val="xl255"/>
    <w:basedOn w:val="Normal"/>
    <w:rsid w:val="009E602F"/>
    <w:pPr>
      <w:pBdr>
        <w:top w:val="single" w:sz="8" w:space="0" w:color="auto"/>
        <w:left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56">
    <w:name w:val="xl256"/>
    <w:basedOn w:val="Normal"/>
    <w:rsid w:val="009E602F"/>
    <w:pPr>
      <w:pBdr>
        <w:top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57">
    <w:name w:val="xl257"/>
    <w:basedOn w:val="Normal"/>
    <w:rsid w:val="009E602F"/>
    <w:pPr>
      <w:pBdr>
        <w:top w:val="single" w:sz="8"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58">
    <w:name w:val="xl258"/>
    <w:basedOn w:val="Normal"/>
    <w:rsid w:val="009E602F"/>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9">
    <w:name w:val="xl259"/>
    <w:basedOn w:val="Normal"/>
    <w:rsid w:val="009E602F"/>
    <w:pPr>
      <w:pBdr>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60">
    <w:name w:val="xl260"/>
    <w:basedOn w:val="Normal"/>
    <w:rsid w:val="009E602F"/>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61">
    <w:name w:val="xl261"/>
    <w:basedOn w:val="Normal"/>
    <w:rsid w:val="009E602F"/>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sz w:val="24"/>
      <w:szCs w:val="24"/>
      <w:lang w:val="en-US" w:eastAsia="zh-CN"/>
    </w:rPr>
  </w:style>
  <w:style w:type="paragraph" w:customStyle="1" w:styleId="xl262">
    <w:name w:val="xl262"/>
    <w:basedOn w:val="Normal"/>
    <w:rsid w:val="009E602F"/>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sz w:val="24"/>
      <w:szCs w:val="24"/>
      <w:lang w:val="en-US" w:eastAsia="zh-CN"/>
    </w:rPr>
  </w:style>
  <w:style w:type="paragraph" w:customStyle="1" w:styleId="xl263">
    <w:name w:val="xl263"/>
    <w:basedOn w:val="Normal"/>
    <w:rsid w:val="009E602F"/>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64">
    <w:name w:val="xl264"/>
    <w:basedOn w:val="Normal"/>
    <w:rsid w:val="009E602F"/>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table" w:customStyle="1" w:styleId="TableGrid79">
    <w:name w:val="Table Grid79"/>
    <w:basedOn w:val="TableNormal"/>
    <w:next w:val="TableGrid"/>
    <w:rsid w:val="00251108"/>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teText">
    <w:name w:val="NoteText"/>
    <w:basedOn w:val="Normal"/>
    <w:qFormat/>
    <w:rsid w:val="00855F79"/>
    <w:pPr>
      <w:tabs>
        <w:tab w:val="clear" w:pos="567"/>
        <w:tab w:val="clear" w:pos="1276"/>
        <w:tab w:val="clear" w:pos="1843"/>
        <w:tab w:val="clear" w:pos="5387"/>
        <w:tab w:val="clear" w:pos="5954"/>
        <w:tab w:val="left" w:pos="794"/>
        <w:tab w:val="left" w:pos="1134"/>
        <w:tab w:val="left" w:pos="1474"/>
        <w:tab w:val="left" w:pos="1758"/>
      </w:tabs>
      <w:overflowPunct/>
      <w:autoSpaceDE/>
      <w:autoSpaceDN/>
      <w:adjustRightInd/>
      <w:spacing w:before="100" w:after="0"/>
      <w:textAlignment w:val="auto"/>
    </w:pPr>
    <w:rPr>
      <w:rFonts w:asciiTheme="minorHAnsi" w:eastAsiaTheme="minorEastAsia" w:hAnsiTheme="minorHAnsi" w:cstheme="minorBidi"/>
      <w:bCs/>
      <w:lang w:val="en-US" w:eastAsia="zh-CN"/>
    </w:rPr>
  </w:style>
  <w:style w:type="paragraph" w:customStyle="1" w:styleId="TableText3">
    <w:name w:val="TableText"/>
    <w:basedOn w:val="Normal"/>
    <w:qFormat/>
    <w:rsid w:val="00855F79"/>
    <w:pPr>
      <w:keepNext/>
      <w:framePr w:hSpace="181" w:wrap="notBeside" w:vAnchor="text" w:hAnchor="text" w:xAlign="center" w:y="1"/>
      <w:tabs>
        <w:tab w:val="clear" w:pos="1276"/>
        <w:tab w:val="clear" w:pos="1843"/>
        <w:tab w:val="clear" w:pos="5387"/>
        <w:tab w:val="clear" w:pos="5954"/>
        <w:tab w:val="left" w:pos="284"/>
        <w:tab w:val="left" w:pos="851"/>
      </w:tabs>
      <w:spacing w:before="60" w:line="199" w:lineRule="exact"/>
      <w:jc w:val="left"/>
    </w:pPr>
    <w:rPr>
      <w:rFonts w:asciiTheme="minorHAnsi" w:eastAsiaTheme="minorEastAsia" w:hAnsiTheme="minorHAnsi" w:cstheme="minorBidi"/>
      <w:lang w:val="es-ES_tradnl"/>
    </w:rPr>
  </w:style>
  <w:style w:type="paragraph" w:customStyle="1" w:styleId="EnumLev10">
    <w:name w:val="EnumLev1"/>
    <w:basedOn w:val="Normal"/>
    <w:qFormat/>
    <w:rsid w:val="00855F79"/>
    <w:pPr>
      <w:tabs>
        <w:tab w:val="clear" w:pos="567"/>
        <w:tab w:val="clear" w:pos="1276"/>
        <w:tab w:val="clear" w:pos="1843"/>
        <w:tab w:val="clear" w:pos="5387"/>
        <w:tab w:val="clear" w:pos="5954"/>
        <w:tab w:val="left" w:pos="1134"/>
        <w:tab w:val="left" w:pos="1474"/>
        <w:tab w:val="left" w:pos="1758"/>
      </w:tabs>
      <w:overflowPunct/>
      <w:autoSpaceDE/>
      <w:autoSpaceDN/>
      <w:adjustRightInd/>
      <w:spacing w:before="40" w:after="0"/>
      <w:ind w:left="1134" w:hanging="340"/>
      <w:textAlignment w:val="auto"/>
    </w:pPr>
    <w:rPr>
      <w:rFonts w:eastAsia="SimSun" w:cs="Arial"/>
      <w:lang w:val="en-US" w:eastAsia="zh-CN"/>
    </w:rPr>
  </w:style>
  <w:style w:type="paragraph" w:customStyle="1" w:styleId="TableHead3">
    <w:name w:val="TableHead"/>
    <w:basedOn w:val="TableText3"/>
    <w:qFormat/>
    <w:rsid w:val="00855F79"/>
    <w:pPr>
      <w:framePr w:wrap="notBeside"/>
      <w:spacing w:before="100" w:after="100"/>
      <w:jc w:val="center"/>
    </w:pPr>
    <w:rPr>
      <w:rFonts w:ascii="Calibri" w:eastAsia="SimSun" w:hAnsi="Calibri" w:cs="Arial"/>
      <w:b/>
      <w:bCs/>
    </w:rPr>
  </w:style>
  <w:style w:type="paragraph" w:customStyle="1" w:styleId="8660412C4D884999B44DBF3481676D47">
    <w:name w:val="8660412C4D884999B44DBF3481676D47"/>
    <w:rsid w:val="00855F79"/>
    <w:pPr>
      <w:spacing w:before="0" w:after="200" w:line="276" w:lineRule="auto"/>
    </w:pPr>
    <w:rPr>
      <w:rFonts w:ascii="Calibri" w:hAnsi="Calibri" w:cs="Arial"/>
      <w:sz w:val="22"/>
      <w:szCs w:val="22"/>
      <w:lang w:eastAsia="en-US"/>
    </w:rPr>
  </w:style>
  <w:style w:type="character" w:customStyle="1" w:styleId="SYM">
    <w:name w:val="SYM"/>
    <w:basedOn w:val="DefaultParagraphFont"/>
    <w:uiPriority w:val="1"/>
    <w:qFormat/>
    <w:rsid w:val="00855F79"/>
    <w:rPr>
      <w:rFonts w:ascii="Verdana" w:eastAsia="Times New Roman" w:hAnsi="Verdana" w:cs="Times New Roman"/>
      <w:b/>
      <w:bCs/>
      <w:color w:val="FFFFFF"/>
      <w:sz w:val="24"/>
      <w:szCs w:val="24"/>
    </w:rPr>
  </w:style>
  <w:style w:type="paragraph" w:customStyle="1" w:styleId="ServiceTitle">
    <w:name w:val="ServiceTitle"/>
    <w:basedOn w:val="Normal"/>
    <w:qFormat/>
    <w:rsid w:val="00855F79"/>
    <w:pPr>
      <w:keepNext/>
      <w:tabs>
        <w:tab w:val="clear" w:pos="567"/>
        <w:tab w:val="clear" w:pos="1276"/>
        <w:tab w:val="clear" w:pos="1843"/>
        <w:tab w:val="clear" w:pos="5387"/>
        <w:tab w:val="clear" w:pos="5954"/>
      </w:tabs>
      <w:overflowPunct/>
      <w:autoSpaceDE/>
      <w:autoSpaceDN/>
      <w:adjustRightInd/>
      <w:spacing w:before="480" w:after="200"/>
      <w:jc w:val="left"/>
      <w:textAlignment w:val="auto"/>
    </w:pPr>
    <w:rPr>
      <w:rFonts w:eastAsia="SimSun" w:cs="Arial"/>
      <w:b/>
      <w:bCs/>
      <w:color w:val="0070C0"/>
      <w:sz w:val="28"/>
      <w:szCs w:val="28"/>
      <w:u w:val="single"/>
      <w:lang w:val="en-US" w:eastAsia="zh-CN"/>
    </w:rPr>
  </w:style>
  <w:style w:type="paragraph" w:customStyle="1" w:styleId="NOTES0">
    <w:name w:val="NOTES"/>
    <w:basedOn w:val="Normal"/>
    <w:qFormat/>
    <w:rsid w:val="00855F79"/>
    <w:pPr>
      <w:tabs>
        <w:tab w:val="clear" w:pos="567"/>
        <w:tab w:val="clear" w:pos="1276"/>
        <w:tab w:val="clear" w:pos="1843"/>
        <w:tab w:val="clear" w:pos="5387"/>
        <w:tab w:val="clear" w:pos="5954"/>
      </w:tabs>
      <w:overflowPunct/>
      <w:autoSpaceDE/>
      <w:autoSpaceDN/>
      <w:adjustRightInd/>
      <w:spacing w:before="0" w:after="0" w:line="276" w:lineRule="auto"/>
      <w:jc w:val="center"/>
      <w:textAlignment w:val="auto"/>
    </w:pPr>
    <w:rPr>
      <w:rFonts w:eastAsia="SimSun" w:cs="Arial"/>
      <w:b/>
      <w:bCs/>
      <w:noProof/>
      <w:color w:val="FFFFFF"/>
      <w:sz w:val="26"/>
      <w:szCs w:val="26"/>
      <w:lang w:val="en-US" w:eastAsia="zh-CN"/>
    </w:rPr>
  </w:style>
  <w:style w:type="paragraph" w:customStyle="1" w:styleId="collapsepanelheader">
    <w:name w:val="collapsepanelheader"/>
    <w:basedOn w:val="Normal"/>
    <w:rsid w:val="00855F79"/>
    <w:pPr>
      <w:pBdr>
        <w:top w:val="single" w:sz="6" w:space="5" w:color="1F59A2"/>
        <w:left w:val="single" w:sz="6" w:space="5" w:color="1F59A2"/>
        <w:bottom w:val="single" w:sz="6" w:space="5" w:color="1F59A2"/>
        <w:right w:val="single" w:sz="6" w:space="5" w:color="1F59A2"/>
      </w:pBdr>
      <w:shd w:val="clear" w:color="auto" w:fill="C7D3E7"/>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00"/>
      <w:sz w:val="18"/>
      <w:szCs w:val="18"/>
      <w:lang w:val="en-US" w:eastAsia="zh-CN"/>
    </w:rPr>
  </w:style>
  <w:style w:type="paragraph" w:customStyle="1" w:styleId="smallfont">
    <w:name w:val="small_font"/>
    <w:basedOn w:val="Normal"/>
    <w:rsid w:val="00855F79"/>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6"/>
      <w:szCs w:val="16"/>
      <w:lang w:val="en-US" w:eastAsia="zh-CN"/>
    </w:rPr>
  </w:style>
  <w:style w:type="paragraph" w:customStyle="1" w:styleId="indenttext">
    <w:name w:val="indent_text"/>
    <w:basedOn w:val="Normal"/>
    <w:rsid w:val="00855F79"/>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tdheadblue">
    <w:name w:val="td_head_blue"/>
    <w:basedOn w:val="Normal"/>
    <w:rsid w:val="00855F79"/>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blue">
    <w:name w:val="td_blue"/>
    <w:basedOn w:val="Normal"/>
    <w:rsid w:val="00855F79"/>
    <w:pPr>
      <w:shd w:val="clear" w:color="auto" w:fill="008BD0"/>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headred">
    <w:name w:val="td_head_red"/>
    <w:basedOn w:val="Normal"/>
    <w:rsid w:val="00855F79"/>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red">
    <w:name w:val="td_red"/>
    <w:basedOn w:val="Normal"/>
    <w:rsid w:val="00855F79"/>
    <w:pPr>
      <w:shd w:val="clear" w:color="auto" w:fill="D91D52"/>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headorange">
    <w:name w:val="td_head_orange"/>
    <w:basedOn w:val="Normal"/>
    <w:rsid w:val="00855F79"/>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orange">
    <w:name w:val="td_orange"/>
    <w:basedOn w:val="Normal"/>
    <w:rsid w:val="00855F79"/>
    <w:pPr>
      <w:shd w:val="clear" w:color="auto" w:fill="FFBB00"/>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headpurple">
    <w:name w:val="td_head_purple"/>
    <w:basedOn w:val="Normal"/>
    <w:rsid w:val="00855F79"/>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purple">
    <w:name w:val="td_purple"/>
    <w:basedOn w:val="Normal"/>
    <w:rsid w:val="00855F79"/>
    <w:pPr>
      <w:shd w:val="clear" w:color="auto" w:fill="93117E"/>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lmcellcfdef3">
    <w:name w:val="lm_cell_cfdef3"/>
    <w:basedOn w:val="Normal"/>
    <w:rsid w:val="00855F79"/>
    <w:pPr>
      <w:pBdr>
        <w:top w:val="single" w:sz="6" w:space="5" w:color="CFDEF3"/>
        <w:left w:val="single" w:sz="6" w:space="5" w:color="CFDEF3"/>
        <w:right w:val="single" w:sz="6" w:space="5" w:color="CFDEF3"/>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sz w:val="18"/>
      <w:szCs w:val="18"/>
      <w:lang w:val="en-US" w:eastAsia="zh-CN"/>
    </w:rPr>
  </w:style>
  <w:style w:type="paragraph" w:customStyle="1" w:styleId="lmtopcellcfdef3">
    <w:name w:val="lm_top_cell_cfdef3"/>
    <w:basedOn w:val="Normal"/>
    <w:rsid w:val="00855F79"/>
    <w:pPr>
      <w:pBdr>
        <w:top w:val="single" w:sz="6" w:space="5" w:color="FFFFFF"/>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FFFFFF"/>
      <w:sz w:val="18"/>
      <w:szCs w:val="18"/>
      <w:lang w:val="en-US" w:eastAsia="zh-CN"/>
    </w:rPr>
  </w:style>
  <w:style w:type="paragraph" w:customStyle="1" w:styleId="lmcell2cfdef3">
    <w:name w:val="lm_cell2_cfdef3"/>
    <w:basedOn w:val="Normal"/>
    <w:rsid w:val="00855F79"/>
    <w:pPr>
      <w:pBdr>
        <w:top w:val="single" w:sz="6" w:space="5" w:color="CFDEF3"/>
        <w:left w:val="single" w:sz="6" w:space="5" w:color="CFDEF3"/>
        <w:right w:val="single" w:sz="2" w:space="5" w:color="CFDEF3"/>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sz w:val="18"/>
      <w:szCs w:val="18"/>
      <w:lang w:val="en-US" w:eastAsia="zh-CN"/>
    </w:rPr>
  </w:style>
  <w:style w:type="paragraph" w:customStyle="1" w:styleId="lmcell004b96">
    <w:name w:val="lm_cell_004b96"/>
    <w:basedOn w:val="Normal"/>
    <w:rsid w:val="00855F79"/>
    <w:pPr>
      <w:pBdr>
        <w:top w:val="single" w:sz="6" w:space="5" w:color="004B96"/>
        <w:left w:val="single" w:sz="2" w:space="5" w:color="004B96"/>
        <w:right w:val="single" w:sz="6" w:space="5" w:color="004B96"/>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sz w:val="18"/>
      <w:szCs w:val="18"/>
      <w:lang w:val="en-US" w:eastAsia="zh-CN"/>
    </w:rPr>
  </w:style>
  <w:style w:type="paragraph" w:customStyle="1" w:styleId="tdhead">
    <w:name w:val="td_head"/>
    <w:basedOn w:val="Normal"/>
    <w:rsid w:val="00855F79"/>
    <w:pPr>
      <w:shd w:val="clear" w:color="auto" w:fill="004B96"/>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FFFFFF"/>
      <w:lang w:val="en-US" w:eastAsia="zh-CN"/>
    </w:rPr>
  </w:style>
  <w:style w:type="paragraph" w:customStyle="1" w:styleId="counciltitle">
    <w:name w:val="council_title"/>
    <w:basedOn w:val="Normal"/>
    <w:rsid w:val="00855F79"/>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24"/>
      <w:szCs w:val="24"/>
      <w:lang w:val="en-US" w:eastAsia="zh-CN"/>
    </w:rPr>
  </w:style>
  <w:style w:type="paragraph" w:customStyle="1" w:styleId="councilsubtitle">
    <w:name w:val="council_subtitle"/>
    <w:basedOn w:val="Normal"/>
    <w:rsid w:val="00855F79"/>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Title10">
    <w:name w:val="Title1"/>
    <w:basedOn w:val="Normal"/>
    <w:rsid w:val="00855F79"/>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title20">
    <w:name w:val="title2"/>
    <w:basedOn w:val="Normal"/>
    <w:rsid w:val="00855F79"/>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26"/>
      <w:szCs w:val="26"/>
      <w:lang w:val="en-US" w:eastAsia="zh-CN"/>
    </w:rPr>
  </w:style>
  <w:style w:type="paragraph" w:customStyle="1" w:styleId="Subtitle1">
    <w:name w:val="Subtitle1"/>
    <w:basedOn w:val="Normal"/>
    <w:rsid w:val="00855F79"/>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dashedcell">
    <w:name w:val="dashed_cell"/>
    <w:basedOn w:val="Normal"/>
    <w:rsid w:val="00855F79"/>
    <w:pPr>
      <w:pBdr>
        <w:top w:val="dashed" w:sz="6" w:space="5" w:color="1F59A2"/>
        <w:left w:val="dashed" w:sz="6" w:space="5" w:color="1F59A2"/>
        <w:bottom w:val="dashed" w:sz="6" w:space="5" w:color="1F59A2"/>
        <w:right w:val="dashed" w:sz="6" w:space="5" w:color="1F59A2"/>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solidcell">
    <w:name w:val="solid_cell"/>
    <w:basedOn w:val="Normal"/>
    <w:rsid w:val="00855F79"/>
    <w:pPr>
      <w:pBdr>
        <w:top w:val="single" w:sz="6" w:space="5" w:color="1F59A2"/>
        <w:left w:val="single" w:sz="6" w:space="5" w:color="1F59A2"/>
        <w:bottom w:val="single" w:sz="6" w:space="5" w:color="1F59A2"/>
        <w:right w:val="single" w:sz="6" w:space="5" w:color="1F59A2"/>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solidcellblue">
    <w:name w:val="solid_cell_blue"/>
    <w:basedOn w:val="Normal"/>
    <w:rsid w:val="00855F79"/>
    <w:pPr>
      <w:pBdr>
        <w:top w:val="single" w:sz="6" w:space="5" w:color="A3BEE5"/>
        <w:left w:val="single" w:sz="6" w:space="5" w:color="A3BEE5"/>
        <w:bottom w:val="single" w:sz="6" w:space="5" w:color="A3BEE5"/>
        <w:right w:val="single" w:sz="6" w:space="5" w:color="A3BEE5"/>
      </w:pBdr>
      <w:shd w:val="clear" w:color="auto" w:fill="E4ECF7"/>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topritems">
    <w:name w:val="topritems"/>
    <w:basedOn w:val="Normal"/>
    <w:rsid w:val="00855F79"/>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Arial" w:hAnsi="Arial" w:cs="Arial"/>
      <w:b/>
      <w:bCs/>
      <w:color w:val="FFFFFF"/>
      <w:sz w:val="16"/>
      <w:szCs w:val="16"/>
      <w:lang w:val="en-US" w:eastAsia="zh-CN"/>
    </w:rPr>
  </w:style>
  <w:style w:type="paragraph" w:customStyle="1" w:styleId="topritemsar">
    <w:name w:val="topritems_ar"/>
    <w:basedOn w:val="Normal"/>
    <w:rsid w:val="00855F79"/>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b/>
      <w:bCs/>
      <w:color w:val="FFFFFF"/>
      <w:sz w:val="26"/>
      <w:szCs w:val="26"/>
      <w:lang w:val="en-US" w:eastAsia="zh-CN"/>
    </w:rPr>
  </w:style>
  <w:style w:type="paragraph" w:customStyle="1" w:styleId="topritemszh">
    <w:name w:val="topritems_zh"/>
    <w:basedOn w:val="Normal"/>
    <w:rsid w:val="00855F79"/>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SimSun" w:eastAsia="SimSun" w:hAnsi="SimSun"/>
      <w:b/>
      <w:bCs/>
      <w:color w:val="FFFFFF"/>
      <w:sz w:val="16"/>
      <w:szCs w:val="16"/>
      <w:lang w:val="en-US" w:eastAsia="zh-CN"/>
    </w:rPr>
  </w:style>
  <w:style w:type="paragraph" w:customStyle="1" w:styleId="topritems2">
    <w:name w:val="topritems2"/>
    <w:basedOn w:val="Normal"/>
    <w:rsid w:val="00855F79"/>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Arial" w:hAnsi="Arial" w:cs="Arial"/>
      <w:color w:val="FFFFFF"/>
      <w:sz w:val="16"/>
      <w:szCs w:val="16"/>
      <w:lang w:val="en-US" w:eastAsia="zh-CN"/>
    </w:rPr>
  </w:style>
  <w:style w:type="paragraph" w:customStyle="1" w:styleId="ulink">
    <w:name w:val="ulink"/>
    <w:basedOn w:val="Normal"/>
    <w:rsid w:val="00855F79"/>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0000"/>
      <w:sz w:val="18"/>
      <w:szCs w:val="18"/>
      <w:u w:val="single"/>
      <w:lang w:val="en-US" w:eastAsia="zh-CN"/>
    </w:rPr>
  </w:style>
  <w:style w:type="paragraph" w:customStyle="1" w:styleId="artab">
    <w:name w:val="ar_tab"/>
    <w:basedOn w:val="Normal"/>
    <w:rsid w:val="00855F79"/>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color w:val="000000"/>
      <w:sz w:val="32"/>
      <w:szCs w:val="32"/>
      <w:lang w:val="en-US" w:eastAsia="zh-CN"/>
    </w:rPr>
  </w:style>
  <w:style w:type="paragraph" w:customStyle="1" w:styleId="arulink">
    <w:name w:val="ar_ulink"/>
    <w:basedOn w:val="Normal"/>
    <w:rsid w:val="00855F79"/>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color w:val="000000"/>
      <w:sz w:val="28"/>
      <w:szCs w:val="28"/>
      <w:u w:val="single"/>
      <w:lang w:val="en-US" w:eastAsia="zh-CN"/>
    </w:rPr>
  </w:style>
  <w:style w:type="paragraph" w:customStyle="1" w:styleId="arb2link">
    <w:name w:val="ar_b2link"/>
    <w:basedOn w:val="Normal"/>
    <w:rsid w:val="00855F79"/>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color w:val="004B96"/>
      <w:sz w:val="28"/>
      <w:szCs w:val="28"/>
      <w:u w:val="single"/>
      <w:lang w:val="en-US" w:eastAsia="zh-CN"/>
    </w:rPr>
  </w:style>
  <w:style w:type="paragraph" w:customStyle="1" w:styleId="iturlink">
    <w:name w:val="itur_link"/>
    <w:basedOn w:val="Normal"/>
    <w:rsid w:val="00855F79"/>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E0011C"/>
      <w:sz w:val="18"/>
      <w:szCs w:val="18"/>
      <w:u w:val="single"/>
      <w:lang w:val="en-US" w:eastAsia="zh-CN"/>
    </w:rPr>
  </w:style>
  <w:style w:type="paragraph" w:customStyle="1" w:styleId="itutlink">
    <w:name w:val="itut_link"/>
    <w:basedOn w:val="Normal"/>
    <w:rsid w:val="00855F79"/>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93117E"/>
      <w:sz w:val="18"/>
      <w:szCs w:val="18"/>
      <w:u w:val="single"/>
      <w:lang w:val="en-US" w:eastAsia="zh-CN"/>
    </w:rPr>
  </w:style>
  <w:style w:type="paragraph" w:customStyle="1" w:styleId="itudlink">
    <w:name w:val="itud_link"/>
    <w:basedOn w:val="Normal"/>
    <w:rsid w:val="00855F79"/>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DA8704"/>
      <w:sz w:val="18"/>
      <w:szCs w:val="18"/>
      <w:u w:val="single"/>
      <w:lang w:val="en-US" w:eastAsia="zh-CN"/>
    </w:rPr>
  </w:style>
  <w:style w:type="paragraph" w:customStyle="1" w:styleId="telecomlink">
    <w:name w:val="telecom_link"/>
    <w:basedOn w:val="Normal"/>
    <w:rsid w:val="00855F79"/>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7A3D"/>
      <w:sz w:val="18"/>
      <w:szCs w:val="18"/>
      <w:u w:val="single"/>
      <w:lang w:val="en-US" w:eastAsia="zh-CN"/>
    </w:rPr>
  </w:style>
  <w:style w:type="paragraph" w:customStyle="1" w:styleId="blink">
    <w:name w:val="blink"/>
    <w:basedOn w:val="Normal"/>
    <w:rsid w:val="00855F79"/>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8"/>
      <w:szCs w:val="18"/>
      <w:lang w:val="en-US" w:eastAsia="zh-CN"/>
    </w:rPr>
  </w:style>
  <w:style w:type="paragraph" w:customStyle="1" w:styleId="b2link">
    <w:name w:val="b2link"/>
    <w:basedOn w:val="Normal"/>
    <w:rsid w:val="00855F79"/>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8"/>
      <w:szCs w:val="18"/>
      <w:u w:val="single"/>
      <w:lang w:val="en-US" w:eastAsia="zh-CN"/>
    </w:rPr>
  </w:style>
  <w:style w:type="paragraph" w:customStyle="1" w:styleId="lmlink">
    <w:name w:val="lm_link"/>
    <w:basedOn w:val="Normal"/>
    <w:rsid w:val="00855F79"/>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6"/>
      <w:szCs w:val="16"/>
      <w:lang w:val="en-US" w:eastAsia="zh-CN"/>
    </w:rPr>
  </w:style>
  <w:style w:type="paragraph" w:customStyle="1" w:styleId="lm2link">
    <w:name w:val="lm2_link"/>
    <w:basedOn w:val="Normal"/>
    <w:rsid w:val="00855F79"/>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8"/>
      <w:szCs w:val="18"/>
      <w:lang w:val="en-US" w:eastAsia="zh-CN"/>
    </w:rPr>
  </w:style>
  <w:style w:type="paragraph" w:customStyle="1" w:styleId="nlink">
    <w:name w:val="nlink"/>
    <w:basedOn w:val="Normal"/>
    <w:rsid w:val="00855F79"/>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0000"/>
      <w:sz w:val="18"/>
      <w:szCs w:val="18"/>
      <w:lang w:val="en-US" w:eastAsia="zh-CN"/>
    </w:rPr>
  </w:style>
  <w:style w:type="paragraph" w:customStyle="1" w:styleId="itunewslink">
    <w:name w:val="itunews_link"/>
    <w:basedOn w:val="Normal"/>
    <w:rsid w:val="00855F79"/>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0000"/>
      <w:sz w:val="16"/>
      <w:szCs w:val="16"/>
      <w:lang w:val="en-US" w:eastAsia="zh-CN"/>
    </w:rPr>
  </w:style>
  <w:style w:type="paragraph" w:customStyle="1" w:styleId="footeritems">
    <w:name w:val="footeritems"/>
    <w:basedOn w:val="Normal"/>
    <w:rsid w:val="00855F79"/>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color w:val="004B96"/>
      <w:sz w:val="16"/>
      <w:szCs w:val="16"/>
      <w:lang w:val="en-US" w:eastAsia="zh-CN"/>
    </w:rPr>
  </w:style>
  <w:style w:type="paragraph" w:customStyle="1" w:styleId="councilbluebullet">
    <w:name w:val="council_blue_bullet"/>
    <w:basedOn w:val="Normal"/>
    <w:rsid w:val="00855F79"/>
    <w:pPr>
      <w:tabs>
        <w:tab w:val="clear" w:pos="567"/>
        <w:tab w:val="clear" w:pos="1276"/>
        <w:tab w:val="clear" w:pos="1843"/>
        <w:tab w:val="clear" w:pos="5387"/>
        <w:tab w:val="clear" w:pos="5954"/>
      </w:tabs>
      <w:overflowPunct/>
      <w:autoSpaceDE/>
      <w:autoSpaceDN/>
      <w:adjustRightInd/>
      <w:spacing w:before="0" w:after="0"/>
      <w:ind w:left="-180"/>
      <w:jc w:val="left"/>
      <w:textAlignment w:val="auto"/>
    </w:pPr>
    <w:rPr>
      <w:rFonts w:ascii="Verdana" w:hAnsi="Verdana"/>
      <w:sz w:val="18"/>
      <w:szCs w:val="18"/>
      <w:lang w:val="en-US" w:eastAsia="zh-CN"/>
    </w:rPr>
  </w:style>
  <w:style w:type="paragraph" w:customStyle="1" w:styleId="councilcircle">
    <w:name w:val="council_circle"/>
    <w:basedOn w:val="Normal"/>
    <w:rsid w:val="00855F79"/>
    <w:pPr>
      <w:tabs>
        <w:tab w:val="clear" w:pos="567"/>
        <w:tab w:val="clear" w:pos="1276"/>
        <w:tab w:val="clear" w:pos="1843"/>
        <w:tab w:val="clear" w:pos="5387"/>
        <w:tab w:val="clear" w:pos="5954"/>
      </w:tabs>
      <w:overflowPunct/>
      <w:autoSpaceDE/>
      <w:autoSpaceDN/>
      <w:adjustRightInd/>
      <w:spacing w:before="0" w:after="0"/>
      <w:ind w:left="75"/>
      <w:jc w:val="left"/>
      <w:textAlignment w:val="auto"/>
    </w:pPr>
    <w:rPr>
      <w:rFonts w:ascii="Verdana" w:hAnsi="Verdana"/>
      <w:sz w:val="18"/>
      <w:szCs w:val="18"/>
      <w:lang w:val="en-US" w:eastAsia="zh-CN"/>
    </w:rPr>
  </w:style>
  <w:style w:type="paragraph" w:customStyle="1" w:styleId="bluebullet">
    <w:name w:val="blue_bullet"/>
    <w:basedOn w:val="Normal"/>
    <w:rsid w:val="00855F79"/>
    <w:pPr>
      <w:tabs>
        <w:tab w:val="clear" w:pos="567"/>
        <w:tab w:val="clear" w:pos="1276"/>
        <w:tab w:val="clear" w:pos="1843"/>
        <w:tab w:val="clear" w:pos="5387"/>
        <w:tab w:val="clear" w:pos="5954"/>
      </w:tabs>
      <w:overflowPunct/>
      <w:autoSpaceDE/>
      <w:autoSpaceDN/>
      <w:adjustRightInd/>
      <w:spacing w:before="0" w:after="0"/>
      <w:ind w:left="240"/>
      <w:jc w:val="left"/>
      <w:textAlignment w:val="auto"/>
    </w:pPr>
    <w:rPr>
      <w:rFonts w:ascii="Verdana" w:hAnsi="Verdana"/>
      <w:sz w:val="18"/>
      <w:szCs w:val="18"/>
      <w:lang w:val="en-US" w:eastAsia="zh-CN"/>
    </w:rPr>
  </w:style>
  <w:style w:type="paragraph" w:customStyle="1" w:styleId="circle">
    <w:name w:val="circle"/>
    <w:basedOn w:val="Normal"/>
    <w:rsid w:val="00855F79"/>
    <w:pPr>
      <w:tabs>
        <w:tab w:val="clear" w:pos="567"/>
        <w:tab w:val="clear" w:pos="1276"/>
        <w:tab w:val="clear" w:pos="1843"/>
        <w:tab w:val="clear" w:pos="5387"/>
        <w:tab w:val="clear" w:pos="5954"/>
      </w:tabs>
      <w:overflowPunct/>
      <w:autoSpaceDE/>
      <w:autoSpaceDN/>
      <w:adjustRightInd/>
      <w:spacing w:before="0" w:after="0"/>
      <w:ind w:left="75"/>
      <w:jc w:val="left"/>
      <w:textAlignment w:val="auto"/>
    </w:pPr>
    <w:rPr>
      <w:rFonts w:ascii="Verdana" w:hAnsi="Verdana"/>
      <w:sz w:val="18"/>
      <w:szCs w:val="18"/>
      <w:lang w:val="en-US" w:eastAsia="zh-CN"/>
    </w:rPr>
  </w:style>
  <w:style w:type="paragraph" w:customStyle="1" w:styleId="bluebullet2">
    <w:name w:val="blue_bullet2"/>
    <w:basedOn w:val="Normal"/>
    <w:rsid w:val="00855F79"/>
    <w:pPr>
      <w:tabs>
        <w:tab w:val="clear" w:pos="567"/>
        <w:tab w:val="clear" w:pos="1276"/>
        <w:tab w:val="clear" w:pos="1843"/>
        <w:tab w:val="clear" w:pos="5387"/>
        <w:tab w:val="clear" w:pos="5954"/>
      </w:tabs>
      <w:overflowPunct/>
      <w:autoSpaceDE/>
      <w:autoSpaceDN/>
      <w:adjustRightInd/>
      <w:spacing w:before="0" w:after="0"/>
      <w:ind w:left="330"/>
      <w:jc w:val="left"/>
      <w:textAlignment w:val="auto"/>
    </w:pPr>
    <w:rPr>
      <w:rFonts w:ascii="Verdana" w:hAnsi="Verdana"/>
      <w:sz w:val="18"/>
      <w:szCs w:val="18"/>
      <w:lang w:val="en-US" w:eastAsia="zh-CN"/>
    </w:rPr>
  </w:style>
  <w:style w:type="paragraph" w:customStyle="1" w:styleId="bluebullet3">
    <w:name w:val="blue_bullet3"/>
    <w:basedOn w:val="Normal"/>
    <w:rsid w:val="00855F79"/>
    <w:pPr>
      <w:tabs>
        <w:tab w:val="clear" w:pos="567"/>
        <w:tab w:val="clear" w:pos="1276"/>
        <w:tab w:val="clear" w:pos="1843"/>
        <w:tab w:val="clear" w:pos="5387"/>
        <w:tab w:val="clear" w:pos="5954"/>
      </w:tabs>
      <w:overflowPunct/>
      <w:autoSpaceDE/>
      <w:autoSpaceDN/>
      <w:adjustRightInd/>
      <w:spacing w:before="0" w:after="0"/>
      <w:ind w:left="420"/>
      <w:jc w:val="left"/>
      <w:textAlignment w:val="auto"/>
    </w:pPr>
    <w:rPr>
      <w:rFonts w:ascii="Verdana" w:hAnsi="Verdana"/>
      <w:sz w:val="18"/>
      <w:szCs w:val="18"/>
      <w:lang w:val="en-US" w:eastAsia="zh-CN"/>
    </w:rPr>
  </w:style>
  <w:style w:type="paragraph" w:customStyle="1" w:styleId="redbullet">
    <w:name w:val="red_bullet"/>
    <w:basedOn w:val="Normal"/>
    <w:rsid w:val="00855F79"/>
    <w:pPr>
      <w:tabs>
        <w:tab w:val="clear" w:pos="567"/>
        <w:tab w:val="clear" w:pos="1276"/>
        <w:tab w:val="clear" w:pos="1843"/>
        <w:tab w:val="clear" w:pos="5387"/>
        <w:tab w:val="clear" w:pos="5954"/>
      </w:tabs>
      <w:overflowPunct/>
      <w:autoSpaceDE/>
      <w:autoSpaceDN/>
      <w:adjustRightInd/>
      <w:spacing w:before="0" w:after="0" w:line="240" w:lineRule="atLeast"/>
      <w:ind w:left="240"/>
      <w:jc w:val="left"/>
      <w:textAlignment w:val="auto"/>
    </w:pPr>
    <w:rPr>
      <w:rFonts w:ascii="Verdana" w:hAnsi="Verdana"/>
      <w:sz w:val="18"/>
      <w:szCs w:val="18"/>
      <w:lang w:val="en-US" w:eastAsia="zh-CN"/>
    </w:rPr>
  </w:style>
  <w:style w:type="paragraph" w:customStyle="1" w:styleId="redbullet2">
    <w:name w:val="red_bullet2"/>
    <w:basedOn w:val="Normal"/>
    <w:rsid w:val="00855F79"/>
    <w:pPr>
      <w:tabs>
        <w:tab w:val="clear" w:pos="567"/>
        <w:tab w:val="clear" w:pos="1276"/>
        <w:tab w:val="clear" w:pos="1843"/>
        <w:tab w:val="clear" w:pos="5387"/>
        <w:tab w:val="clear" w:pos="5954"/>
      </w:tabs>
      <w:overflowPunct/>
      <w:autoSpaceDE/>
      <w:autoSpaceDN/>
      <w:adjustRightInd/>
      <w:spacing w:before="0" w:after="0" w:line="240" w:lineRule="atLeast"/>
      <w:ind w:left="390"/>
      <w:jc w:val="left"/>
      <w:textAlignment w:val="auto"/>
    </w:pPr>
    <w:rPr>
      <w:rFonts w:ascii="Verdana" w:hAnsi="Verdana"/>
      <w:sz w:val="18"/>
      <w:szCs w:val="18"/>
      <w:lang w:val="en-US" w:eastAsia="zh-CN"/>
    </w:rPr>
  </w:style>
  <w:style w:type="paragraph" w:customStyle="1" w:styleId="redbullet3">
    <w:name w:val="red_bullet3"/>
    <w:basedOn w:val="Normal"/>
    <w:rsid w:val="00855F79"/>
    <w:pPr>
      <w:tabs>
        <w:tab w:val="clear" w:pos="567"/>
        <w:tab w:val="clear" w:pos="1276"/>
        <w:tab w:val="clear" w:pos="1843"/>
        <w:tab w:val="clear" w:pos="5387"/>
        <w:tab w:val="clear" w:pos="5954"/>
      </w:tabs>
      <w:overflowPunct/>
      <w:autoSpaceDE/>
      <w:autoSpaceDN/>
      <w:adjustRightInd/>
      <w:spacing w:before="0" w:after="0" w:line="240" w:lineRule="atLeast"/>
      <w:ind w:left="540"/>
      <w:jc w:val="left"/>
      <w:textAlignment w:val="auto"/>
    </w:pPr>
    <w:rPr>
      <w:rFonts w:ascii="Verdana" w:hAnsi="Verdana"/>
      <w:sz w:val="18"/>
      <w:szCs w:val="18"/>
      <w:lang w:val="en-US" w:eastAsia="zh-CN"/>
    </w:rPr>
  </w:style>
  <w:style w:type="paragraph" w:customStyle="1" w:styleId="orangebullet">
    <w:name w:val="orange_bullet"/>
    <w:basedOn w:val="Normal"/>
    <w:rsid w:val="00855F79"/>
    <w:pPr>
      <w:tabs>
        <w:tab w:val="clear" w:pos="567"/>
        <w:tab w:val="clear" w:pos="1276"/>
        <w:tab w:val="clear" w:pos="1843"/>
        <w:tab w:val="clear" w:pos="5387"/>
        <w:tab w:val="clear" w:pos="5954"/>
      </w:tabs>
      <w:overflowPunct/>
      <w:autoSpaceDE/>
      <w:autoSpaceDN/>
      <w:adjustRightInd/>
      <w:spacing w:before="0" w:after="0" w:line="240" w:lineRule="atLeast"/>
      <w:ind w:left="240"/>
      <w:jc w:val="left"/>
      <w:textAlignment w:val="auto"/>
    </w:pPr>
    <w:rPr>
      <w:rFonts w:ascii="Verdana" w:hAnsi="Verdana"/>
      <w:sz w:val="18"/>
      <w:szCs w:val="18"/>
      <w:lang w:val="en-US" w:eastAsia="zh-CN"/>
    </w:rPr>
  </w:style>
  <w:style w:type="paragraph" w:customStyle="1" w:styleId="orangebullet2">
    <w:name w:val="orange_bullet2"/>
    <w:basedOn w:val="Normal"/>
    <w:rsid w:val="00855F79"/>
    <w:pPr>
      <w:tabs>
        <w:tab w:val="clear" w:pos="567"/>
        <w:tab w:val="clear" w:pos="1276"/>
        <w:tab w:val="clear" w:pos="1843"/>
        <w:tab w:val="clear" w:pos="5387"/>
        <w:tab w:val="clear" w:pos="5954"/>
      </w:tabs>
      <w:overflowPunct/>
      <w:autoSpaceDE/>
      <w:autoSpaceDN/>
      <w:adjustRightInd/>
      <w:spacing w:before="0" w:after="0" w:line="240" w:lineRule="atLeast"/>
      <w:ind w:left="390"/>
      <w:jc w:val="left"/>
      <w:textAlignment w:val="auto"/>
    </w:pPr>
    <w:rPr>
      <w:rFonts w:ascii="Verdana" w:hAnsi="Verdana"/>
      <w:sz w:val="18"/>
      <w:szCs w:val="18"/>
      <w:lang w:val="en-US" w:eastAsia="zh-CN"/>
    </w:rPr>
  </w:style>
  <w:style w:type="paragraph" w:customStyle="1" w:styleId="orangebullet3">
    <w:name w:val="orange_bullet3"/>
    <w:basedOn w:val="Normal"/>
    <w:rsid w:val="00855F79"/>
    <w:pPr>
      <w:tabs>
        <w:tab w:val="clear" w:pos="567"/>
        <w:tab w:val="clear" w:pos="1276"/>
        <w:tab w:val="clear" w:pos="1843"/>
        <w:tab w:val="clear" w:pos="5387"/>
        <w:tab w:val="clear" w:pos="5954"/>
      </w:tabs>
      <w:overflowPunct/>
      <w:autoSpaceDE/>
      <w:autoSpaceDN/>
      <w:adjustRightInd/>
      <w:spacing w:before="0" w:after="0" w:line="240" w:lineRule="atLeast"/>
      <w:ind w:left="540"/>
      <w:jc w:val="left"/>
      <w:textAlignment w:val="auto"/>
    </w:pPr>
    <w:rPr>
      <w:rFonts w:ascii="Verdana" w:hAnsi="Verdana"/>
      <w:sz w:val="18"/>
      <w:szCs w:val="18"/>
      <w:lang w:val="en-US" w:eastAsia="zh-CN"/>
    </w:rPr>
  </w:style>
  <w:style w:type="paragraph" w:customStyle="1" w:styleId="purplebullet">
    <w:name w:val="purple_bullet"/>
    <w:basedOn w:val="Normal"/>
    <w:rsid w:val="00855F79"/>
    <w:pPr>
      <w:tabs>
        <w:tab w:val="clear" w:pos="567"/>
        <w:tab w:val="clear" w:pos="1276"/>
        <w:tab w:val="clear" w:pos="1843"/>
        <w:tab w:val="clear" w:pos="5387"/>
        <w:tab w:val="clear" w:pos="5954"/>
      </w:tabs>
      <w:overflowPunct/>
      <w:autoSpaceDE/>
      <w:autoSpaceDN/>
      <w:adjustRightInd/>
      <w:spacing w:before="0" w:after="0" w:line="240" w:lineRule="atLeast"/>
      <w:ind w:left="240"/>
      <w:jc w:val="left"/>
      <w:textAlignment w:val="auto"/>
    </w:pPr>
    <w:rPr>
      <w:rFonts w:ascii="Verdana" w:hAnsi="Verdana"/>
      <w:sz w:val="18"/>
      <w:szCs w:val="18"/>
      <w:lang w:val="en-US" w:eastAsia="zh-CN"/>
    </w:rPr>
  </w:style>
  <w:style w:type="paragraph" w:customStyle="1" w:styleId="purplebullet2">
    <w:name w:val="purple_bullet2"/>
    <w:basedOn w:val="Normal"/>
    <w:rsid w:val="00855F79"/>
    <w:pPr>
      <w:tabs>
        <w:tab w:val="clear" w:pos="567"/>
        <w:tab w:val="clear" w:pos="1276"/>
        <w:tab w:val="clear" w:pos="1843"/>
        <w:tab w:val="clear" w:pos="5387"/>
        <w:tab w:val="clear" w:pos="5954"/>
      </w:tabs>
      <w:overflowPunct/>
      <w:autoSpaceDE/>
      <w:autoSpaceDN/>
      <w:adjustRightInd/>
      <w:spacing w:before="0" w:after="0" w:line="240" w:lineRule="atLeast"/>
      <w:ind w:left="390"/>
      <w:jc w:val="left"/>
      <w:textAlignment w:val="auto"/>
    </w:pPr>
    <w:rPr>
      <w:rFonts w:ascii="Verdana" w:hAnsi="Verdana"/>
      <w:sz w:val="18"/>
      <w:szCs w:val="18"/>
      <w:lang w:val="en-US" w:eastAsia="zh-CN"/>
    </w:rPr>
  </w:style>
  <w:style w:type="paragraph" w:customStyle="1" w:styleId="purplebullet3">
    <w:name w:val="purple_bullet3"/>
    <w:basedOn w:val="Normal"/>
    <w:rsid w:val="00855F79"/>
    <w:pPr>
      <w:tabs>
        <w:tab w:val="clear" w:pos="567"/>
        <w:tab w:val="clear" w:pos="1276"/>
        <w:tab w:val="clear" w:pos="1843"/>
        <w:tab w:val="clear" w:pos="5387"/>
        <w:tab w:val="clear" w:pos="5954"/>
      </w:tabs>
      <w:overflowPunct/>
      <w:autoSpaceDE/>
      <w:autoSpaceDN/>
      <w:adjustRightInd/>
      <w:spacing w:before="0" w:after="0" w:line="240" w:lineRule="atLeast"/>
      <w:ind w:left="540"/>
      <w:jc w:val="left"/>
      <w:textAlignment w:val="auto"/>
    </w:pPr>
    <w:rPr>
      <w:rFonts w:ascii="Verdana" w:hAnsi="Verdana"/>
      <w:sz w:val="18"/>
      <w:szCs w:val="18"/>
      <w:lang w:val="en-US" w:eastAsia="zh-CN"/>
    </w:rPr>
  </w:style>
  <w:style w:type="paragraph" w:customStyle="1" w:styleId="parasmall">
    <w:name w:val="parasmall"/>
    <w:basedOn w:val="Normal"/>
    <w:rsid w:val="00855F79"/>
    <w:pPr>
      <w:tabs>
        <w:tab w:val="clear" w:pos="567"/>
        <w:tab w:val="clear" w:pos="1276"/>
        <w:tab w:val="clear" w:pos="1843"/>
        <w:tab w:val="clear" w:pos="5387"/>
        <w:tab w:val="clear" w:pos="5954"/>
      </w:tabs>
      <w:overflowPunct/>
      <w:autoSpaceDE/>
      <w:autoSpaceDN/>
      <w:adjustRightInd/>
      <w:spacing w:before="0" w:after="0"/>
      <w:jc w:val="left"/>
      <w:textAlignment w:val="auto"/>
    </w:pPr>
    <w:rPr>
      <w:rFonts w:ascii="Verdana" w:hAnsi="Verdana"/>
      <w:sz w:val="10"/>
      <w:szCs w:val="10"/>
      <w:lang w:val="en-US" w:eastAsia="zh-CN"/>
    </w:rPr>
  </w:style>
  <w:style w:type="paragraph" w:customStyle="1" w:styleId="artitle">
    <w:name w:val="ar_title"/>
    <w:basedOn w:val="Normal"/>
    <w:rsid w:val="00855F79"/>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cs="Simplified Arabic"/>
      <w:b/>
      <w:bCs/>
      <w:color w:val="004B96"/>
      <w:sz w:val="32"/>
      <w:szCs w:val="32"/>
      <w:lang w:val="en-US" w:eastAsia="zh-CN"/>
    </w:rPr>
  </w:style>
  <w:style w:type="paragraph" w:customStyle="1" w:styleId="arpara">
    <w:name w:val="ar_para"/>
    <w:basedOn w:val="Normal"/>
    <w:rsid w:val="00855F79"/>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cs="Simplified Arabic"/>
      <w:color w:val="000000"/>
      <w:sz w:val="28"/>
      <w:szCs w:val="28"/>
      <w:lang w:val="en-US" w:eastAsia="zh-CN"/>
    </w:rPr>
  </w:style>
  <w:style w:type="paragraph" w:customStyle="1" w:styleId="plist">
    <w:name w:val="plist"/>
    <w:basedOn w:val="Normal"/>
    <w:rsid w:val="00855F79"/>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8"/>
      <w:szCs w:val="18"/>
      <w:lang w:val="en-US" w:eastAsia="zh-CN"/>
    </w:rPr>
  </w:style>
  <w:style w:type="paragraph" w:customStyle="1" w:styleId="preference">
    <w:name w:val="preference"/>
    <w:basedOn w:val="Normal"/>
    <w:rsid w:val="00855F79"/>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6"/>
      <w:szCs w:val="16"/>
      <w:lang w:val="en-US" w:eastAsia="zh-CN"/>
    </w:rPr>
  </w:style>
  <w:style w:type="paragraph" w:customStyle="1" w:styleId="nlist">
    <w:name w:val="nlist"/>
    <w:basedOn w:val="Normal"/>
    <w:rsid w:val="00855F79"/>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8"/>
      <w:szCs w:val="18"/>
      <w:lang w:val="en-US" w:eastAsia="zh-CN"/>
    </w:rPr>
  </w:style>
  <w:style w:type="paragraph" w:customStyle="1" w:styleId="itunewslist">
    <w:name w:val="itunews_list"/>
    <w:basedOn w:val="Normal"/>
    <w:rsid w:val="00855F79"/>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6"/>
      <w:szCs w:val="16"/>
      <w:lang w:val="en-US" w:eastAsia="zh-CN"/>
    </w:rPr>
  </w:style>
  <w:style w:type="paragraph" w:customStyle="1" w:styleId="slist">
    <w:name w:val="slist"/>
    <w:basedOn w:val="Normal"/>
    <w:rsid w:val="00855F79"/>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color w:val="FFFFFF"/>
      <w:sz w:val="18"/>
      <w:szCs w:val="18"/>
      <w:lang w:val="en-US" w:eastAsia="zh-CN"/>
    </w:rPr>
  </w:style>
  <w:style w:type="paragraph" w:customStyle="1" w:styleId="newsroom">
    <w:name w:val="newsroom"/>
    <w:basedOn w:val="Normal"/>
    <w:rsid w:val="00855F79"/>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0"/>
      <w:szCs w:val="10"/>
      <w:lang w:val="en-US" w:eastAsia="zh-CN"/>
    </w:rPr>
  </w:style>
  <w:style w:type="paragraph" w:customStyle="1" w:styleId="wrc">
    <w:name w:val="wrc"/>
    <w:basedOn w:val="Normal"/>
    <w:rsid w:val="00855F79"/>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6"/>
      <w:szCs w:val="16"/>
      <w:lang w:val="en-US" w:eastAsia="zh-CN"/>
    </w:rPr>
  </w:style>
  <w:style w:type="paragraph" w:customStyle="1" w:styleId="titlefield">
    <w:name w:val="titlefield"/>
    <w:basedOn w:val="Normal"/>
    <w:rsid w:val="00855F79"/>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00"/>
      <w:sz w:val="16"/>
      <w:szCs w:val="16"/>
      <w:lang w:val="en-US" w:eastAsia="zh-CN"/>
    </w:rPr>
  </w:style>
  <w:style w:type="paragraph" w:customStyle="1" w:styleId="labelfield">
    <w:name w:val="labelfield"/>
    <w:basedOn w:val="Normal"/>
    <w:rsid w:val="00855F79"/>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A52A2A"/>
      <w:sz w:val="23"/>
      <w:szCs w:val="23"/>
      <w:lang w:val="en-US" w:eastAsia="zh-CN"/>
    </w:rPr>
  </w:style>
  <w:style w:type="paragraph" w:customStyle="1" w:styleId="datefield">
    <w:name w:val="datefield"/>
    <w:basedOn w:val="Normal"/>
    <w:rsid w:val="00855F79"/>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808080"/>
      <w:sz w:val="23"/>
      <w:szCs w:val="23"/>
      <w:lang w:val="en-US" w:eastAsia="zh-CN"/>
    </w:rPr>
  </w:style>
  <w:style w:type="paragraph" w:customStyle="1" w:styleId="folderheader">
    <w:name w:val="folder_header"/>
    <w:basedOn w:val="Normal"/>
    <w:rsid w:val="00855F79"/>
    <w:pPr>
      <w:pBdr>
        <w:top w:val="single" w:sz="6" w:space="5" w:color="004B96"/>
        <w:left w:val="single" w:sz="6" w:space="4" w:color="004B96"/>
        <w:bottom w:val="single" w:sz="6" w:space="5" w:color="004B96"/>
        <w:right w:val="single" w:sz="6" w:space="5" w:color="004B96"/>
      </w:pBdr>
      <w:shd w:val="clear" w:color="auto" w:fill="004B96"/>
      <w:tabs>
        <w:tab w:val="clear" w:pos="567"/>
        <w:tab w:val="clear" w:pos="1276"/>
        <w:tab w:val="clear" w:pos="1843"/>
        <w:tab w:val="clear" w:pos="5387"/>
        <w:tab w:val="clear" w:pos="5954"/>
      </w:tabs>
      <w:overflowPunct/>
      <w:autoSpaceDE/>
      <w:autoSpaceDN/>
      <w:adjustRightInd/>
      <w:spacing w:before="100" w:after="100" w:line="240" w:lineRule="atLeast"/>
      <w:jc w:val="center"/>
      <w:textAlignment w:val="auto"/>
    </w:pPr>
    <w:rPr>
      <w:rFonts w:ascii="Verdana" w:hAnsi="Verdana"/>
      <w:b/>
      <w:bCs/>
      <w:color w:val="FFFFFF"/>
      <w:sz w:val="18"/>
      <w:szCs w:val="18"/>
      <w:lang w:val="en-US" w:eastAsia="zh-CN"/>
    </w:rPr>
  </w:style>
  <w:style w:type="paragraph" w:customStyle="1" w:styleId="tabborders">
    <w:name w:val="tab_borders"/>
    <w:basedOn w:val="Normal"/>
    <w:rsid w:val="00855F79"/>
    <w:pPr>
      <w:pBdr>
        <w:left w:val="single" w:sz="6" w:space="2" w:color="CCCCCC"/>
        <w:bottom w:val="single" w:sz="6" w:space="2" w:color="CCCCCC"/>
        <w:right w:val="single" w:sz="6" w:space="2" w:color="CCCCCC"/>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toptitlepurple">
    <w:name w:val="zcolor_top_title_purple"/>
    <w:basedOn w:val="Normal"/>
    <w:rsid w:val="00855F79"/>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702B70"/>
      <w:sz w:val="26"/>
      <w:szCs w:val="26"/>
      <w:lang w:val="en-US" w:eastAsia="zh-CN"/>
    </w:rPr>
  </w:style>
  <w:style w:type="paragraph" w:customStyle="1" w:styleId="zcolortoptitleblue">
    <w:name w:val="zcolor_top_title_blue"/>
    <w:basedOn w:val="Normal"/>
    <w:rsid w:val="00855F79"/>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046B8D"/>
      <w:sz w:val="26"/>
      <w:szCs w:val="26"/>
      <w:lang w:val="en-US" w:eastAsia="zh-CN"/>
    </w:rPr>
  </w:style>
  <w:style w:type="paragraph" w:customStyle="1" w:styleId="zcolortoptitlegreen">
    <w:name w:val="zcolor_top_title_green"/>
    <w:basedOn w:val="Normal"/>
    <w:rsid w:val="00855F79"/>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014C27"/>
      <w:sz w:val="26"/>
      <w:szCs w:val="26"/>
      <w:lang w:val="en-US" w:eastAsia="zh-CN"/>
    </w:rPr>
  </w:style>
  <w:style w:type="paragraph" w:customStyle="1" w:styleId="zcolortoptitleorange">
    <w:name w:val="zcolor_top_title_orange"/>
    <w:basedOn w:val="Normal"/>
    <w:rsid w:val="00855F79"/>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C95906"/>
      <w:sz w:val="26"/>
      <w:szCs w:val="26"/>
      <w:lang w:val="en-US" w:eastAsia="zh-CN"/>
    </w:rPr>
  </w:style>
  <w:style w:type="paragraph" w:customStyle="1" w:styleId="zcolortoptitleyellow">
    <w:name w:val="zcolor_top_title_yellow"/>
    <w:basedOn w:val="Normal"/>
    <w:rsid w:val="00855F79"/>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957104"/>
      <w:sz w:val="26"/>
      <w:szCs w:val="26"/>
      <w:lang w:val="en-US" w:eastAsia="zh-CN"/>
    </w:rPr>
  </w:style>
  <w:style w:type="paragraph" w:customStyle="1" w:styleId="zcolortitlepurple">
    <w:name w:val="zcolor_title_purple"/>
    <w:basedOn w:val="Normal"/>
    <w:rsid w:val="00855F79"/>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702B70"/>
      <w:lang w:val="en-US" w:eastAsia="zh-CN"/>
    </w:rPr>
  </w:style>
  <w:style w:type="paragraph" w:customStyle="1" w:styleId="zcolortitleblue">
    <w:name w:val="zcolor_title_blue"/>
    <w:basedOn w:val="Normal"/>
    <w:rsid w:val="00855F79"/>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46B8D"/>
      <w:lang w:val="en-US" w:eastAsia="zh-CN"/>
    </w:rPr>
  </w:style>
  <w:style w:type="paragraph" w:customStyle="1" w:styleId="zcolortitlegreen">
    <w:name w:val="zcolor_title_green"/>
    <w:basedOn w:val="Normal"/>
    <w:rsid w:val="00855F79"/>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14C27"/>
      <w:lang w:val="en-US" w:eastAsia="zh-CN"/>
    </w:rPr>
  </w:style>
  <w:style w:type="paragraph" w:customStyle="1" w:styleId="zcolortitleorange">
    <w:name w:val="zcolor_title_orange"/>
    <w:basedOn w:val="Normal"/>
    <w:rsid w:val="00855F79"/>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C95906"/>
      <w:lang w:val="en-US" w:eastAsia="zh-CN"/>
    </w:rPr>
  </w:style>
  <w:style w:type="paragraph" w:customStyle="1" w:styleId="zcolortitleyellow">
    <w:name w:val="zcolor_title_yellow"/>
    <w:basedOn w:val="Normal"/>
    <w:rsid w:val="00855F79"/>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957104"/>
      <w:lang w:val="en-US" w:eastAsia="zh-CN"/>
    </w:rPr>
  </w:style>
  <w:style w:type="paragraph" w:customStyle="1" w:styleId="zcolortdheadpurple">
    <w:name w:val="zcolor_td_head_purple"/>
    <w:basedOn w:val="Normal"/>
    <w:rsid w:val="00855F79"/>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val="en-US" w:eastAsia="zh-CN"/>
    </w:rPr>
  </w:style>
  <w:style w:type="paragraph" w:customStyle="1" w:styleId="zcolortdpurple">
    <w:name w:val="zcolor_td_purple"/>
    <w:basedOn w:val="Normal"/>
    <w:rsid w:val="00855F79"/>
    <w:pPr>
      <w:shd w:val="clear" w:color="auto" w:fill="702B70"/>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zcolortdheadblue">
    <w:name w:val="zcolor_td_head_blue"/>
    <w:basedOn w:val="Normal"/>
    <w:rsid w:val="00855F79"/>
    <w:pPr>
      <w:pBdr>
        <w:top w:val="single" w:sz="2" w:space="5" w:color="A3BEE5"/>
        <w:left w:val="single" w:sz="2" w:space="5" w:color="A3BEE5"/>
        <w:bottom w:val="single" w:sz="2" w:space="5" w:color="A3BEE5"/>
        <w:right w:val="single" w:sz="2" w:space="14" w:color="A3BEE5"/>
      </w:pBd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val="en-US" w:eastAsia="zh-CN"/>
    </w:rPr>
  </w:style>
  <w:style w:type="paragraph" w:customStyle="1" w:styleId="zcolortdblue">
    <w:name w:val="zcolor_td_blue"/>
    <w:basedOn w:val="Normal"/>
    <w:rsid w:val="00855F79"/>
    <w:pPr>
      <w:shd w:val="clear" w:color="auto" w:fill="046B8D"/>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zcolortdheadgreen">
    <w:name w:val="zcolor_td_head_green"/>
    <w:basedOn w:val="Normal"/>
    <w:rsid w:val="00855F79"/>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val="en-US" w:eastAsia="zh-CN"/>
    </w:rPr>
  </w:style>
  <w:style w:type="paragraph" w:customStyle="1" w:styleId="zcolortdgreen">
    <w:name w:val="zcolor_td_green"/>
    <w:basedOn w:val="Normal"/>
    <w:rsid w:val="00855F79"/>
    <w:pPr>
      <w:shd w:val="clear" w:color="auto" w:fill="014C27"/>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zcolortdheadorange">
    <w:name w:val="zcolor_td_head_orange"/>
    <w:basedOn w:val="Normal"/>
    <w:rsid w:val="00855F79"/>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val="en-US" w:eastAsia="zh-CN"/>
    </w:rPr>
  </w:style>
  <w:style w:type="paragraph" w:customStyle="1" w:styleId="zcolortdorange">
    <w:name w:val="zcolor_td_orange"/>
    <w:basedOn w:val="Normal"/>
    <w:rsid w:val="00855F79"/>
    <w:pPr>
      <w:shd w:val="clear" w:color="auto" w:fill="957104"/>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zcolortdheadyellow">
    <w:name w:val="zcolor_td_head_yellow"/>
    <w:basedOn w:val="Normal"/>
    <w:rsid w:val="00855F79"/>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val="en-US" w:eastAsia="zh-CN"/>
    </w:rPr>
  </w:style>
  <w:style w:type="paragraph" w:customStyle="1" w:styleId="zcolortdred">
    <w:name w:val="zcolor_td_red"/>
    <w:basedOn w:val="Normal"/>
    <w:rsid w:val="00855F79"/>
    <w:pPr>
      <w:shd w:val="clear" w:color="auto" w:fill="D60E18"/>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zcolorpurplebullet">
    <w:name w:val="zcolor_purple_bullet"/>
    <w:basedOn w:val="Normal"/>
    <w:rsid w:val="00855F79"/>
    <w:pPr>
      <w:tabs>
        <w:tab w:val="clear" w:pos="567"/>
        <w:tab w:val="clear" w:pos="1276"/>
        <w:tab w:val="clear" w:pos="1843"/>
        <w:tab w:val="clear" w:pos="5387"/>
        <w:tab w:val="clear" w:pos="5954"/>
      </w:tabs>
      <w:overflowPunct/>
      <w:autoSpaceDE/>
      <w:autoSpaceDN/>
      <w:adjustRightInd/>
      <w:spacing w:before="0" w:after="0" w:line="240" w:lineRule="atLeast"/>
      <w:ind w:left="240"/>
      <w:jc w:val="left"/>
      <w:textAlignment w:val="auto"/>
    </w:pPr>
    <w:rPr>
      <w:rFonts w:ascii="Verdana" w:hAnsi="Verdana"/>
      <w:sz w:val="18"/>
      <w:szCs w:val="18"/>
      <w:lang w:val="en-US" w:eastAsia="zh-CN"/>
    </w:rPr>
  </w:style>
  <w:style w:type="paragraph" w:customStyle="1" w:styleId="zcolorpurplebullet2">
    <w:name w:val="zcolor_purple_bullet2"/>
    <w:basedOn w:val="Normal"/>
    <w:rsid w:val="00855F79"/>
    <w:pPr>
      <w:tabs>
        <w:tab w:val="clear" w:pos="567"/>
        <w:tab w:val="clear" w:pos="1276"/>
        <w:tab w:val="clear" w:pos="1843"/>
        <w:tab w:val="clear" w:pos="5387"/>
        <w:tab w:val="clear" w:pos="5954"/>
      </w:tabs>
      <w:overflowPunct/>
      <w:autoSpaceDE/>
      <w:autoSpaceDN/>
      <w:adjustRightInd/>
      <w:spacing w:before="0" w:after="0" w:line="240" w:lineRule="atLeast"/>
      <w:ind w:left="390"/>
      <w:jc w:val="left"/>
      <w:textAlignment w:val="auto"/>
    </w:pPr>
    <w:rPr>
      <w:rFonts w:ascii="Verdana" w:hAnsi="Verdana"/>
      <w:sz w:val="18"/>
      <w:szCs w:val="18"/>
      <w:lang w:val="en-US" w:eastAsia="zh-CN"/>
    </w:rPr>
  </w:style>
  <w:style w:type="paragraph" w:customStyle="1" w:styleId="zcolorpurplebullet3">
    <w:name w:val="zcolor_purple_bullet3"/>
    <w:basedOn w:val="Normal"/>
    <w:rsid w:val="00855F79"/>
    <w:pPr>
      <w:tabs>
        <w:tab w:val="clear" w:pos="567"/>
        <w:tab w:val="clear" w:pos="1276"/>
        <w:tab w:val="clear" w:pos="1843"/>
        <w:tab w:val="clear" w:pos="5387"/>
        <w:tab w:val="clear" w:pos="5954"/>
      </w:tabs>
      <w:overflowPunct/>
      <w:autoSpaceDE/>
      <w:autoSpaceDN/>
      <w:adjustRightInd/>
      <w:spacing w:before="0" w:after="0" w:line="240" w:lineRule="atLeast"/>
      <w:ind w:left="540"/>
      <w:jc w:val="left"/>
      <w:textAlignment w:val="auto"/>
    </w:pPr>
    <w:rPr>
      <w:rFonts w:ascii="Verdana" w:hAnsi="Verdana"/>
      <w:sz w:val="18"/>
      <w:szCs w:val="18"/>
      <w:lang w:val="en-US" w:eastAsia="zh-CN"/>
    </w:rPr>
  </w:style>
  <w:style w:type="paragraph" w:customStyle="1" w:styleId="zcolorbluebullet">
    <w:name w:val="zcolor_blue_bullet"/>
    <w:basedOn w:val="Normal"/>
    <w:rsid w:val="00855F79"/>
    <w:pPr>
      <w:tabs>
        <w:tab w:val="clear" w:pos="567"/>
        <w:tab w:val="clear" w:pos="1276"/>
        <w:tab w:val="clear" w:pos="1843"/>
        <w:tab w:val="clear" w:pos="5387"/>
        <w:tab w:val="clear" w:pos="5954"/>
      </w:tabs>
      <w:overflowPunct/>
      <w:autoSpaceDE/>
      <w:autoSpaceDN/>
      <w:adjustRightInd/>
      <w:spacing w:before="0" w:after="0" w:line="240" w:lineRule="atLeast"/>
      <w:ind w:left="240"/>
      <w:jc w:val="left"/>
      <w:textAlignment w:val="auto"/>
    </w:pPr>
    <w:rPr>
      <w:rFonts w:ascii="Verdana" w:hAnsi="Verdana"/>
      <w:sz w:val="18"/>
      <w:szCs w:val="18"/>
      <w:lang w:val="en-US" w:eastAsia="zh-CN"/>
    </w:rPr>
  </w:style>
  <w:style w:type="paragraph" w:customStyle="1" w:styleId="zcolorbluebullet2">
    <w:name w:val="zcolor_blue_bullet2"/>
    <w:basedOn w:val="Normal"/>
    <w:rsid w:val="00855F79"/>
    <w:pPr>
      <w:tabs>
        <w:tab w:val="clear" w:pos="567"/>
        <w:tab w:val="clear" w:pos="1276"/>
        <w:tab w:val="clear" w:pos="1843"/>
        <w:tab w:val="clear" w:pos="5387"/>
        <w:tab w:val="clear" w:pos="5954"/>
      </w:tabs>
      <w:overflowPunct/>
      <w:autoSpaceDE/>
      <w:autoSpaceDN/>
      <w:adjustRightInd/>
      <w:spacing w:before="0" w:after="0" w:line="240" w:lineRule="atLeast"/>
      <w:ind w:left="390"/>
      <w:jc w:val="left"/>
      <w:textAlignment w:val="auto"/>
    </w:pPr>
    <w:rPr>
      <w:rFonts w:ascii="Verdana" w:hAnsi="Verdana"/>
      <w:sz w:val="18"/>
      <w:szCs w:val="18"/>
      <w:lang w:val="en-US" w:eastAsia="zh-CN"/>
    </w:rPr>
  </w:style>
  <w:style w:type="paragraph" w:customStyle="1" w:styleId="zcolorbluebullet3">
    <w:name w:val="zcolor_blue_bullet3"/>
    <w:basedOn w:val="Normal"/>
    <w:rsid w:val="00855F79"/>
    <w:pPr>
      <w:tabs>
        <w:tab w:val="clear" w:pos="567"/>
        <w:tab w:val="clear" w:pos="1276"/>
        <w:tab w:val="clear" w:pos="1843"/>
        <w:tab w:val="clear" w:pos="5387"/>
        <w:tab w:val="clear" w:pos="5954"/>
      </w:tabs>
      <w:overflowPunct/>
      <w:autoSpaceDE/>
      <w:autoSpaceDN/>
      <w:adjustRightInd/>
      <w:spacing w:before="0" w:after="0" w:line="240" w:lineRule="atLeast"/>
      <w:ind w:left="540"/>
      <w:jc w:val="left"/>
      <w:textAlignment w:val="auto"/>
    </w:pPr>
    <w:rPr>
      <w:rFonts w:ascii="Verdana" w:hAnsi="Verdana"/>
      <w:sz w:val="18"/>
      <w:szCs w:val="18"/>
      <w:lang w:val="en-US" w:eastAsia="zh-CN"/>
    </w:rPr>
  </w:style>
  <w:style w:type="paragraph" w:customStyle="1" w:styleId="zcolorgreenbullet">
    <w:name w:val="zcolor_green_bullet"/>
    <w:basedOn w:val="Normal"/>
    <w:rsid w:val="00855F79"/>
    <w:pPr>
      <w:tabs>
        <w:tab w:val="clear" w:pos="567"/>
        <w:tab w:val="clear" w:pos="1276"/>
        <w:tab w:val="clear" w:pos="1843"/>
        <w:tab w:val="clear" w:pos="5387"/>
        <w:tab w:val="clear" w:pos="5954"/>
      </w:tabs>
      <w:overflowPunct/>
      <w:autoSpaceDE/>
      <w:autoSpaceDN/>
      <w:adjustRightInd/>
      <w:spacing w:before="0" w:after="0" w:line="240" w:lineRule="atLeast"/>
      <w:ind w:left="240"/>
      <w:jc w:val="left"/>
      <w:textAlignment w:val="auto"/>
    </w:pPr>
    <w:rPr>
      <w:rFonts w:ascii="Verdana" w:hAnsi="Verdana"/>
      <w:sz w:val="18"/>
      <w:szCs w:val="18"/>
      <w:lang w:val="en-US" w:eastAsia="zh-CN"/>
    </w:rPr>
  </w:style>
  <w:style w:type="paragraph" w:customStyle="1" w:styleId="zcolorgreenbullet2">
    <w:name w:val="zcolor_green_bullet2"/>
    <w:basedOn w:val="Normal"/>
    <w:rsid w:val="00855F79"/>
    <w:pPr>
      <w:tabs>
        <w:tab w:val="clear" w:pos="567"/>
        <w:tab w:val="clear" w:pos="1276"/>
        <w:tab w:val="clear" w:pos="1843"/>
        <w:tab w:val="clear" w:pos="5387"/>
        <w:tab w:val="clear" w:pos="5954"/>
      </w:tabs>
      <w:overflowPunct/>
      <w:autoSpaceDE/>
      <w:autoSpaceDN/>
      <w:adjustRightInd/>
      <w:spacing w:before="0" w:after="0" w:line="240" w:lineRule="atLeast"/>
      <w:ind w:left="390"/>
      <w:jc w:val="left"/>
      <w:textAlignment w:val="auto"/>
    </w:pPr>
    <w:rPr>
      <w:rFonts w:ascii="Verdana" w:hAnsi="Verdana"/>
      <w:sz w:val="18"/>
      <w:szCs w:val="18"/>
      <w:lang w:val="en-US" w:eastAsia="zh-CN"/>
    </w:rPr>
  </w:style>
  <w:style w:type="paragraph" w:customStyle="1" w:styleId="zcolorgreenbullet3">
    <w:name w:val="zcolor_green_bullet3"/>
    <w:basedOn w:val="Normal"/>
    <w:rsid w:val="00855F79"/>
    <w:pPr>
      <w:tabs>
        <w:tab w:val="clear" w:pos="567"/>
        <w:tab w:val="clear" w:pos="1276"/>
        <w:tab w:val="clear" w:pos="1843"/>
        <w:tab w:val="clear" w:pos="5387"/>
        <w:tab w:val="clear" w:pos="5954"/>
      </w:tabs>
      <w:overflowPunct/>
      <w:autoSpaceDE/>
      <w:autoSpaceDN/>
      <w:adjustRightInd/>
      <w:spacing w:before="0" w:after="0" w:line="240" w:lineRule="atLeast"/>
      <w:ind w:left="540"/>
      <w:jc w:val="left"/>
      <w:textAlignment w:val="auto"/>
    </w:pPr>
    <w:rPr>
      <w:rFonts w:ascii="Verdana" w:hAnsi="Verdana"/>
      <w:sz w:val="18"/>
      <w:szCs w:val="18"/>
      <w:lang w:val="en-US" w:eastAsia="zh-CN"/>
    </w:rPr>
  </w:style>
  <w:style w:type="paragraph" w:customStyle="1" w:styleId="zcolororangebullet">
    <w:name w:val="zcolor_orange_bullet"/>
    <w:basedOn w:val="Normal"/>
    <w:rsid w:val="00855F79"/>
    <w:pPr>
      <w:tabs>
        <w:tab w:val="clear" w:pos="567"/>
        <w:tab w:val="clear" w:pos="1276"/>
        <w:tab w:val="clear" w:pos="1843"/>
        <w:tab w:val="clear" w:pos="5387"/>
        <w:tab w:val="clear" w:pos="5954"/>
      </w:tabs>
      <w:overflowPunct/>
      <w:autoSpaceDE/>
      <w:autoSpaceDN/>
      <w:adjustRightInd/>
      <w:spacing w:before="0" w:after="0" w:line="240" w:lineRule="atLeast"/>
      <w:ind w:left="240"/>
      <w:jc w:val="left"/>
      <w:textAlignment w:val="auto"/>
    </w:pPr>
    <w:rPr>
      <w:rFonts w:ascii="Verdana" w:hAnsi="Verdana"/>
      <w:sz w:val="18"/>
      <w:szCs w:val="18"/>
      <w:lang w:val="en-US" w:eastAsia="zh-CN"/>
    </w:rPr>
  </w:style>
  <w:style w:type="paragraph" w:customStyle="1" w:styleId="zcolororangebullet2">
    <w:name w:val="zcolor_orange_bullet2"/>
    <w:basedOn w:val="Normal"/>
    <w:rsid w:val="00855F79"/>
    <w:pPr>
      <w:tabs>
        <w:tab w:val="clear" w:pos="567"/>
        <w:tab w:val="clear" w:pos="1276"/>
        <w:tab w:val="clear" w:pos="1843"/>
        <w:tab w:val="clear" w:pos="5387"/>
        <w:tab w:val="clear" w:pos="5954"/>
      </w:tabs>
      <w:overflowPunct/>
      <w:autoSpaceDE/>
      <w:autoSpaceDN/>
      <w:adjustRightInd/>
      <w:spacing w:before="0" w:after="0" w:line="240" w:lineRule="atLeast"/>
      <w:ind w:left="390"/>
      <w:jc w:val="left"/>
      <w:textAlignment w:val="auto"/>
    </w:pPr>
    <w:rPr>
      <w:rFonts w:ascii="Verdana" w:hAnsi="Verdana"/>
      <w:sz w:val="18"/>
      <w:szCs w:val="18"/>
      <w:lang w:val="en-US" w:eastAsia="zh-CN"/>
    </w:rPr>
  </w:style>
  <w:style w:type="paragraph" w:customStyle="1" w:styleId="zcolororangebullet3">
    <w:name w:val="zcolor_orange_bullet3"/>
    <w:basedOn w:val="Normal"/>
    <w:rsid w:val="00855F79"/>
    <w:pPr>
      <w:tabs>
        <w:tab w:val="clear" w:pos="567"/>
        <w:tab w:val="clear" w:pos="1276"/>
        <w:tab w:val="clear" w:pos="1843"/>
        <w:tab w:val="clear" w:pos="5387"/>
        <w:tab w:val="clear" w:pos="5954"/>
      </w:tabs>
      <w:overflowPunct/>
      <w:autoSpaceDE/>
      <w:autoSpaceDN/>
      <w:adjustRightInd/>
      <w:spacing w:before="0" w:after="0" w:line="240" w:lineRule="atLeast"/>
      <w:ind w:left="540"/>
      <w:jc w:val="left"/>
      <w:textAlignment w:val="auto"/>
    </w:pPr>
    <w:rPr>
      <w:rFonts w:ascii="Verdana" w:hAnsi="Verdana"/>
      <w:sz w:val="18"/>
      <w:szCs w:val="18"/>
      <w:lang w:val="en-US" w:eastAsia="zh-CN"/>
    </w:rPr>
  </w:style>
  <w:style w:type="paragraph" w:customStyle="1" w:styleId="zcoloryellowbullet">
    <w:name w:val="zcolor_yellow_bullet"/>
    <w:basedOn w:val="Normal"/>
    <w:rsid w:val="00855F79"/>
    <w:pPr>
      <w:tabs>
        <w:tab w:val="clear" w:pos="567"/>
        <w:tab w:val="clear" w:pos="1276"/>
        <w:tab w:val="clear" w:pos="1843"/>
        <w:tab w:val="clear" w:pos="5387"/>
        <w:tab w:val="clear" w:pos="5954"/>
      </w:tabs>
      <w:overflowPunct/>
      <w:autoSpaceDE/>
      <w:autoSpaceDN/>
      <w:adjustRightInd/>
      <w:spacing w:before="0" w:after="0" w:line="240" w:lineRule="atLeast"/>
      <w:ind w:left="240"/>
      <w:jc w:val="left"/>
      <w:textAlignment w:val="auto"/>
    </w:pPr>
    <w:rPr>
      <w:rFonts w:ascii="Verdana" w:hAnsi="Verdana"/>
      <w:sz w:val="18"/>
      <w:szCs w:val="18"/>
      <w:lang w:val="en-US" w:eastAsia="zh-CN"/>
    </w:rPr>
  </w:style>
  <w:style w:type="paragraph" w:customStyle="1" w:styleId="zcoloryellowbullet2">
    <w:name w:val="zcolor_yellow_bullet2"/>
    <w:basedOn w:val="Normal"/>
    <w:rsid w:val="00855F79"/>
    <w:pPr>
      <w:tabs>
        <w:tab w:val="clear" w:pos="567"/>
        <w:tab w:val="clear" w:pos="1276"/>
        <w:tab w:val="clear" w:pos="1843"/>
        <w:tab w:val="clear" w:pos="5387"/>
        <w:tab w:val="clear" w:pos="5954"/>
      </w:tabs>
      <w:overflowPunct/>
      <w:autoSpaceDE/>
      <w:autoSpaceDN/>
      <w:adjustRightInd/>
      <w:spacing w:before="0" w:after="0" w:line="240" w:lineRule="atLeast"/>
      <w:ind w:left="390"/>
      <w:jc w:val="left"/>
      <w:textAlignment w:val="auto"/>
    </w:pPr>
    <w:rPr>
      <w:rFonts w:ascii="Verdana" w:hAnsi="Verdana"/>
      <w:sz w:val="18"/>
      <w:szCs w:val="18"/>
      <w:lang w:val="en-US" w:eastAsia="zh-CN"/>
    </w:rPr>
  </w:style>
  <w:style w:type="paragraph" w:customStyle="1" w:styleId="zcoloryellowbullet3">
    <w:name w:val="zcolor_yellow_bullet3"/>
    <w:basedOn w:val="Normal"/>
    <w:rsid w:val="00855F79"/>
    <w:pPr>
      <w:tabs>
        <w:tab w:val="clear" w:pos="567"/>
        <w:tab w:val="clear" w:pos="1276"/>
        <w:tab w:val="clear" w:pos="1843"/>
        <w:tab w:val="clear" w:pos="5387"/>
        <w:tab w:val="clear" w:pos="5954"/>
      </w:tabs>
      <w:overflowPunct/>
      <w:autoSpaceDE/>
      <w:autoSpaceDN/>
      <w:adjustRightInd/>
      <w:spacing w:before="0" w:after="0" w:line="240" w:lineRule="atLeast"/>
      <w:ind w:left="540"/>
      <w:jc w:val="left"/>
      <w:textAlignment w:val="auto"/>
    </w:pPr>
    <w:rPr>
      <w:rFonts w:ascii="Verdana" w:hAnsi="Verdana"/>
      <w:sz w:val="18"/>
      <w:szCs w:val="18"/>
      <w:lang w:val="en-US" w:eastAsia="zh-CN"/>
    </w:rPr>
  </w:style>
  <w:style w:type="paragraph" w:customStyle="1" w:styleId="zcolorsolidcellpurple">
    <w:name w:val="zcolor_solid_cell_purple"/>
    <w:basedOn w:val="Normal"/>
    <w:rsid w:val="00855F79"/>
    <w:pPr>
      <w:pBdr>
        <w:top w:val="single" w:sz="6" w:space="5" w:color="702B70"/>
        <w:left w:val="single" w:sz="6" w:space="5" w:color="702B70"/>
        <w:bottom w:val="single" w:sz="6" w:space="5" w:color="702B70"/>
        <w:right w:val="single" w:sz="6" w:space="5" w:color="702B70"/>
      </w:pBdr>
      <w:shd w:val="clear" w:color="auto" w:fill="F4E4F4"/>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solidcellblue">
    <w:name w:val="zcolor_solid_cell_blue"/>
    <w:basedOn w:val="Normal"/>
    <w:rsid w:val="00855F79"/>
    <w:pPr>
      <w:pBdr>
        <w:top w:val="single" w:sz="6" w:space="5" w:color="046B8D"/>
        <w:left w:val="single" w:sz="6" w:space="5" w:color="046B8D"/>
        <w:bottom w:val="single" w:sz="6" w:space="5" w:color="046B8D"/>
        <w:right w:val="single" w:sz="6" w:space="5" w:color="046B8D"/>
      </w:pBdr>
      <w:shd w:val="clear" w:color="auto" w:fill="D9E8ED"/>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solidcellgreen">
    <w:name w:val="zcolor_solid_cell_green"/>
    <w:basedOn w:val="Normal"/>
    <w:rsid w:val="00855F79"/>
    <w:pPr>
      <w:pBdr>
        <w:top w:val="single" w:sz="6" w:space="5" w:color="014C27"/>
        <w:left w:val="single" w:sz="6" w:space="5" w:color="014C27"/>
        <w:bottom w:val="single" w:sz="6" w:space="5" w:color="014C27"/>
        <w:right w:val="single" w:sz="6" w:space="5" w:color="014C27"/>
      </w:pBdr>
      <w:shd w:val="clear" w:color="auto" w:fill="F7FAF4"/>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solidcellorange">
    <w:name w:val="zcolor_solid_cell_orange"/>
    <w:basedOn w:val="Normal"/>
    <w:rsid w:val="00855F79"/>
    <w:pPr>
      <w:pBdr>
        <w:top w:val="single" w:sz="6" w:space="5" w:color="C95906"/>
        <w:left w:val="single" w:sz="6" w:space="5" w:color="C95906"/>
        <w:bottom w:val="single" w:sz="6" w:space="5" w:color="C95906"/>
        <w:right w:val="single" w:sz="6" w:space="5" w:color="C95906"/>
      </w:pBdr>
      <w:shd w:val="clear" w:color="auto" w:fill="FAE5D6"/>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solidcellyellow">
    <w:name w:val="zcolor_solid_cell_yellow"/>
    <w:basedOn w:val="Normal"/>
    <w:rsid w:val="00855F79"/>
    <w:pPr>
      <w:pBdr>
        <w:top w:val="single" w:sz="6" w:space="5" w:color="957104"/>
        <w:left w:val="single" w:sz="6" w:space="5" w:color="957104"/>
        <w:bottom w:val="single" w:sz="6" w:space="5" w:color="957104"/>
        <w:right w:val="single" w:sz="6" w:space="5" w:color="957104"/>
      </w:pBdr>
      <w:shd w:val="clear" w:color="auto" w:fill="FAF2DA"/>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solidcellgray">
    <w:name w:val="zcolor_solid_cell_gray"/>
    <w:basedOn w:val="Normal"/>
    <w:rsid w:val="00855F79"/>
    <w:pPr>
      <w:pBdr>
        <w:top w:val="single" w:sz="6" w:space="5" w:color="CCCCCC"/>
        <w:left w:val="single" w:sz="6" w:space="5" w:color="CCCCCC"/>
        <w:bottom w:val="single" w:sz="6" w:space="5" w:color="CCCCCC"/>
        <w:right w:val="single" w:sz="6" w:space="5" w:color="CCCCCC"/>
      </w:pBdr>
      <w:shd w:val="clear" w:color="auto" w:fill="F0F0F0"/>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subfolderstyle">
    <w:name w:val="subfolderstyle"/>
    <w:basedOn w:val="Normal"/>
    <w:rsid w:val="00855F79"/>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subfolderstyle1">
    <w:name w:val="subfolderstyle1"/>
    <w:basedOn w:val="Normal"/>
    <w:rsid w:val="00855F79"/>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character" w:customStyle="1" w:styleId="DocumentMapChar1">
    <w:name w:val="Document Map Char1"/>
    <w:basedOn w:val="DefaultParagraphFont"/>
    <w:uiPriority w:val="99"/>
    <w:semiHidden/>
    <w:rsid w:val="00855F79"/>
    <w:rPr>
      <w:rFonts w:ascii="Tahoma" w:eastAsia="Times New Roman" w:hAnsi="Tahoma" w:cs="Tahoma"/>
      <w:sz w:val="16"/>
      <w:szCs w:val="16"/>
      <w:lang w:eastAsia="en-US"/>
    </w:rPr>
  </w:style>
  <w:style w:type="paragraph" w:customStyle="1" w:styleId="GeneralNote">
    <w:name w:val="GeneralNote"/>
    <w:basedOn w:val="Normal"/>
    <w:qFormat/>
    <w:rsid w:val="00855F79"/>
    <w:pPr>
      <w:tabs>
        <w:tab w:val="clear" w:pos="567"/>
        <w:tab w:val="clear" w:pos="1276"/>
        <w:tab w:val="clear" w:pos="1843"/>
        <w:tab w:val="clear" w:pos="5387"/>
        <w:tab w:val="clear" w:pos="5954"/>
        <w:tab w:val="left" w:pos="794"/>
        <w:tab w:val="left" w:pos="1134"/>
        <w:tab w:val="left" w:pos="1474"/>
      </w:tabs>
      <w:overflowPunct/>
      <w:autoSpaceDE/>
      <w:autoSpaceDN/>
      <w:adjustRightInd/>
      <w:spacing w:before="80" w:after="0"/>
      <w:textAlignment w:val="auto"/>
    </w:pPr>
    <w:rPr>
      <w:rFonts w:eastAsia="SimSun" w:cs="Arial"/>
      <w:b/>
      <w:bCs/>
      <w:lang w:val="es-ES_tradnl" w:eastAsia="zh-CN"/>
    </w:rPr>
  </w:style>
  <w:style w:type="paragraph" w:customStyle="1" w:styleId="EnumGenNote">
    <w:name w:val="EnumGenNote"/>
    <w:basedOn w:val="Normal"/>
    <w:qFormat/>
    <w:rsid w:val="00855F79"/>
    <w:pPr>
      <w:tabs>
        <w:tab w:val="clear" w:pos="567"/>
        <w:tab w:val="clear" w:pos="1276"/>
        <w:tab w:val="clear" w:pos="1843"/>
        <w:tab w:val="clear" w:pos="5387"/>
        <w:tab w:val="clear" w:pos="5954"/>
        <w:tab w:val="left" w:pos="794"/>
        <w:tab w:val="left" w:pos="1134"/>
        <w:tab w:val="left" w:pos="1474"/>
        <w:tab w:val="left" w:pos="1792"/>
      </w:tabs>
      <w:overflowPunct/>
      <w:autoSpaceDE/>
      <w:autoSpaceDN/>
      <w:adjustRightInd/>
      <w:spacing w:before="40" w:after="0"/>
      <w:jc w:val="left"/>
      <w:textAlignment w:val="auto"/>
    </w:pPr>
    <w:rPr>
      <w:rFonts w:eastAsia="SimSun" w:cs="Arial"/>
      <w:b/>
      <w:bCs/>
      <w:lang w:val="en-US" w:eastAsia="zh-CN"/>
    </w:rPr>
  </w:style>
  <w:style w:type="paragraph" w:customStyle="1" w:styleId="Footnote">
    <w:name w:val="Footnote"/>
    <w:basedOn w:val="Normal"/>
    <w:qFormat/>
    <w:rsid w:val="00855F79"/>
    <w:pPr>
      <w:tabs>
        <w:tab w:val="clear" w:pos="567"/>
        <w:tab w:val="clear" w:pos="1276"/>
        <w:tab w:val="clear" w:pos="1843"/>
        <w:tab w:val="clear" w:pos="5387"/>
        <w:tab w:val="clear" w:pos="5954"/>
        <w:tab w:val="left" w:pos="284"/>
      </w:tabs>
      <w:overflowPunct/>
      <w:autoSpaceDE/>
      <w:autoSpaceDN/>
      <w:adjustRightInd/>
      <w:spacing w:before="40" w:after="200"/>
      <w:ind w:left="284" w:hanging="284"/>
      <w:jc w:val="left"/>
      <w:textAlignment w:val="auto"/>
    </w:pPr>
    <w:rPr>
      <w:rFonts w:eastAsia="SimSun" w:cs="Arial"/>
      <w:sz w:val="18"/>
      <w:szCs w:val="18"/>
      <w:lang w:val="en-US" w:eastAsia="zh-CN"/>
    </w:rPr>
  </w:style>
  <w:style w:type="paragraph" w:customStyle="1" w:styleId="NotesTitle">
    <w:name w:val="NotesTitle"/>
    <w:basedOn w:val="GeneralNote"/>
    <w:qFormat/>
    <w:rsid w:val="00855F79"/>
    <w:pPr>
      <w:spacing w:before="200"/>
    </w:pPr>
    <w:rPr>
      <w:b w:val="0"/>
      <w:bCs w:val="0"/>
      <w:caps/>
      <w:sz w:val="24"/>
      <w:szCs w:val="24"/>
    </w:rPr>
  </w:style>
  <w:style w:type="paragraph" w:customStyle="1" w:styleId="End">
    <w:name w:val="End"/>
    <w:basedOn w:val="Normal"/>
    <w:qFormat/>
    <w:rsid w:val="00855F79"/>
    <w:pPr>
      <w:tabs>
        <w:tab w:val="clear" w:pos="567"/>
        <w:tab w:val="clear" w:pos="1276"/>
        <w:tab w:val="clear" w:pos="1843"/>
        <w:tab w:val="clear" w:pos="5387"/>
        <w:tab w:val="clear" w:pos="5954"/>
      </w:tabs>
      <w:overflowPunct/>
      <w:autoSpaceDE/>
      <w:autoSpaceDN/>
      <w:adjustRightInd/>
      <w:spacing w:before="400" w:after="0"/>
      <w:jc w:val="center"/>
      <w:textAlignment w:val="auto"/>
    </w:pPr>
    <w:rPr>
      <w:rFonts w:eastAsia="SimSun" w:cs="Arial"/>
      <w:sz w:val="22"/>
      <w:szCs w:val="22"/>
      <w:lang w:val="en-US" w:eastAsia="zh-CN"/>
    </w:rPr>
  </w:style>
  <w:style w:type="paragraph" w:customStyle="1" w:styleId="Contact">
    <w:name w:val="Contact"/>
    <w:basedOn w:val="NoteText"/>
    <w:qFormat/>
    <w:rsid w:val="00855F79"/>
    <w:pPr>
      <w:tabs>
        <w:tab w:val="left" w:pos="1247"/>
      </w:tabs>
      <w:spacing w:before="40"/>
      <w:jc w:val="left"/>
    </w:pPr>
    <w:rPr>
      <w:rFonts w:ascii="Calibri" w:eastAsia="SimSun" w:hAnsi="Calibri" w:cs="Arial"/>
    </w:rPr>
  </w:style>
  <w:style w:type="paragraph" w:customStyle="1" w:styleId="Title21">
    <w:name w:val="Title2"/>
    <w:basedOn w:val="Normal"/>
    <w:rsid w:val="00855F79"/>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Subtitle2">
    <w:name w:val="Subtitle2"/>
    <w:basedOn w:val="Normal"/>
    <w:rsid w:val="00855F79"/>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Title30">
    <w:name w:val="Title3"/>
    <w:basedOn w:val="Normal"/>
    <w:rsid w:val="00855F79"/>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Subtitle3">
    <w:name w:val="Subtitle3"/>
    <w:basedOn w:val="Normal"/>
    <w:rsid w:val="00855F79"/>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FootLine">
    <w:name w:val="FootLine"/>
    <w:basedOn w:val="Normal"/>
    <w:qFormat/>
    <w:rsid w:val="00855F79"/>
    <w:pPr>
      <w:keepNext/>
      <w:tabs>
        <w:tab w:val="clear" w:pos="567"/>
        <w:tab w:val="clear" w:pos="1276"/>
        <w:tab w:val="clear" w:pos="1843"/>
        <w:tab w:val="clear" w:pos="5387"/>
        <w:tab w:val="clear" w:pos="5954"/>
      </w:tabs>
      <w:overflowPunct/>
      <w:autoSpaceDE/>
      <w:autoSpaceDN/>
      <w:adjustRightInd/>
      <w:spacing w:before="0" w:after="0"/>
      <w:jc w:val="left"/>
      <w:textAlignment w:val="auto"/>
    </w:pPr>
    <w:rPr>
      <w:rFonts w:eastAsia="SimSun" w:cs="Arial"/>
      <w:sz w:val="22"/>
      <w:szCs w:val="22"/>
      <w:lang w:val="en-US" w:eastAsia="zh-CN"/>
    </w:rPr>
  </w:style>
  <w:style w:type="paragraph" w:customStyle="1" w:styleId="Title40">
    <w:name w:val="Title4"/>
    <w:basedOn w:val="Normal"/>
    <w:rsid w:val="00855F79"/>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Subtitle4">
    <w:name w:val="Subtitle4"/>
    <w:basedOn w:val="Normal"/>
    <w:rsid w:val="00855F79"/>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EnumLev1LEFT">
    <w:name w:val="EnumLev1LEFT"/>
    <w:basedOn w:val="EnumLev10"/>
    <w:qFormat/>
    <w:rsid w:val="00855F79"/>
    <w:pPr>
      <w:jc w:val="left"/>
    </w:pPr>
  </w:style>
  <w:style w:type="paragraph" w:customStyle="1" w:styleId="Title5">
    <w:name w:val="Title5"/>
    <w:basedOn w:val="Normal"/>
    <w:rsid w:val="00855F79"/>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Subtitle5">
    <w:name w:val="Subtitle5"/>
    <w:basedOn w:val="Normal"/>
    <w:rsid w:val="00855F79"/>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Title6">
    <w:name w:val="Title6"/>
    <w:basedOn w:val="Normal"/>
    <w:rsid w:val="00855F79"/>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Subtitle6">
    <w:name w:val="Subtitle6"/>
    <w:basedOn w:val="Normal"/>
    <w:rsid w:val="00855F79"/>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MVTUBrdtekst">
    <w:name w:val="MVTU_Brødtekst"/>
    <w:basedOn w:val="Normal"/>
    <w:semiHidden/>
    <w:rsid w:val="00855F79"/>
    <w:pPr>
      <w:tabs>
        <w:tab w:val="clear" w:pos="567"/>
        <w:tab w:val="clear" w:pos="1276"/>
        <w:tab w:val="clear" w:pos="1843"/>
        <w:tab w:val="clear" w:pos="5387"/>
        <w:tab w:val="clear" w:pos="5954"/>
      </w:tabs>
      <w:overflowPunct/>
      <w:autoSpaceDE/>
      <w:autoSpaceDN/>
      <w:adjustRightInd/>
      <w:spacing w:before="0" w:after="0" w:line="260" w:lineRule="atLeast"/>
      <w:jc w:val="left"/>
      <w:textAlignment w:val="auto"/>
    </w:pPr>
    <w:rPr>
      <w:rFonts w:ascii="Times New Roman" w:hAnsi="Times New Roman"/>
      <w:spacing w:val="2"/>
      <w:kern w:val="26"/>
      <w:sz w:val="22"/>
      <w:szCs w:val="22"/>
      <w:lang w:val="da-DK" w:eastAsia="da-DK"/>
    </w:rPr>
  </w:style>
  <w:style w:type="paragraph" w:customStyle="1" w:styleId="skakt">
    <w:name w:val="skakt"/>
    <w:basedOn w:val="Normal"/>
    <w:rsid w:val="00855F79"/>
    <w:pPr>
      <w:framePr w:h="8505" w:hSpace="142" w:wrap="around" w:vAnchor="text" w:hAnchor="page" w:x="8931" w:y="1" w:anchorLock="1"/>
      <w:tabs>
        <w:tab w:val="clear" w:pos="567"/>
        <w:tab w:val="clear" w:pos="1276"/>
        <w:tab w:val="clear" w:pos="1843"/>
        <w:tab w:val="clear" w:pos="5387"/>
        <w:tab w:val="clear" w:pos="5954"/>
        <w:tab w:val="left" w:pos="720"/>
      </w:tabs>
      <w:overflowPunct/>
      <w:autoSpaceDE/>
      <w:autoSpaceDN/>
      <w:adjustRightInd/>
      <w:spacing w:before="0" w:after="0" w:line="280" w:lineRule="exact"/>
      <w:jc w:val="left"/>
      <w:textAlignment w:val="auto"/>
    </w:pPr>
    <w:rPr>
      <w:rFonts w:ascii="Arial" w:hAnsi="Arial"/>
      <w:sz w:val="16"/>
      <w:lang w:val="da-DK"/>
    </w:rPr>
  </w:style>
  <w:style w:type="paragraph" w:customStyle="1" w:styleId="skakt-fed">
    <w:name w:val="skakt-fed"/>
    <w:basedOn w:val="skakt"/>
    <w:rsid w:val="00855F79"/>
    <w:pPr>
      <w:framePr w:wrap="around"/>
    </w:pPr>
    <w:rPr>
      <w:rFonts w:ascii="Arial Black" w:hAnsi="Arial Black"/>
      <w:sz w:val="14"/>
    </w:rPr>
  </w:style>
  <w:style w:type="table" w:customStyle="1" w:styleId="TableGrid800">
    <w:name w:val="Table Grid80"/>
    <w:basedOn w:val="TableNormal"/>
    <w:next w:val="TableGrid"/>
    <w:rsid w:val="00C1277E"/>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10">
    <w:name w:val="Table Grid81"/>
    <w:basedOn w:val="TableNormal"/>
    <w:next w:val="TableGrid"/>
    <w:rsid w:val="0032331C"/>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20">
    <w:name w:val="Table Grid82"/>
    <w:basedOn w:val="TableNormal"/>
    <w:next w:val="TableGrid"/>
    <w:rsid w:val="001E31E1"/>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30">
    <w:name w:val="Table Grid83"/>
    <w:basedOn w:val="TableNormal"/>
    <w:next w:val="TableGrid"/>
    <w:rsid w:val="006B32A8"/>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40">
    <w:name w:val="Table Grid84"/>
    <w:basedOn w:val="TableNormal"/>
    <w:next w:val="TableGrid"/>
    <w:rsid w:val="006B32A8"/>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5">
    <w:name w:val="Table Grid85"/>
    <w:basedOn w:val="TableNormal"/>
    <w:next w:val="TableGrid"/>
    <w:rsid w:val="00ED17BA"/>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nnexNoTitle0">
    <w:name w:val="Annex_NoTitle"/>
    <w:basedOn w:val="Normal"/>
    <w:next w:val="Normalaftertitle"/>
    <w:rsid w:val="008A66AB"/>
    <w:pPr>
      <w:keepNext/>
      <w:keepLines/>
      <w:tabs>
        <w:tab w:val="clear" w:pos="567"/>
        <w:tab w:val="clear" w:pos="1276"/>
        <w:tab w:val="clear" w:pos="1843"/>
        <w:tab w:val="clear" w:pos="5387"/>
        <w:tab w:val="clear" w:pos="5954"/>
        <w:tab w:val="left" w:pos="794"/>
        <w:tab w:val="left" w:pos="1191"/>
        <w:tab w:val="left" w:pos="1588"/>
        <w:tab w:val="left" w:pos="1985"/>
      </w:tabs>
      <w:spacing w:before="720" w:after="0"/>
      <w:jc w:val="center"/>
    </w:pPr>
    <w:rPr>
      <w:rFonts w:ascii="Times New Roman" w:hAnsi="Times New Roman"/>
      <w:b/>
      <w:sz w:val="28"/>
    </w:rPr>
  </w:style>
  <w:style w:type="paragraph" w:customStyle="1" w:styleId="FigureNoTitle0">
    <w:name w:val="Figure_NoTitle"/>
    <w:basedOn w:val="Normal"/>
    <w:next w:val="Normalaftertitle"/>
    <w:rsid w:val="008A66AB"/>
    <w:pPr>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b/>
      <w:sz w:val="24"/>
    </w:rPr>
  </w:style>
  <w:style w:type="table" w:customStyle="1" w:styleId="TableGrid86">
    <w:name w:val="Table Grid86"/>
    <w:basedOn w:val="TableNormal"/>
    <w:next w:val="TableGrid"/>
    <w:rsid w:val="00C92863"/>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7">
    <w:name w:val="Table Grid87"/>
    <w:basedOn w:val="TableNormal"/>
    <w:next w:val="TableGrid"/>
    <w:rsid w:val="0020588D"/>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8">
    <w:name w:val="Table Grid88"/>
    <w:basedOn w:val="TableNormal"/>
    <w:next w:val="TableGrid"/>
    <w:rsid w:val="006238E4"/>
    <w:pPr>
      <w:spacing w:before="0" w:after="0"/>
    </w:pPr>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horttext">
    <w:name w:val="short_text"/>
    <w:basedOn w:val="DefaultParagraphFont"/>
    <w:rsid w:val="00C048C1"/>
  </w:style>
  <w:style w:type="table" w:styleId="Table3Deffects1">
    <w:name w:val="Table 3D effects 1"/>
    <w:basedOn w:val="TableNormal"/>
    <w:rsid w:val="00C462C1"/>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TableGrid89">
    <w:name w:val="Table Grid89"/>
    <w:basedOn w:val="TableNormal"/>
    <w:next w:val="TableGrid"/>
    <w:rsid w:val="00ED66B3"/>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2">
    <w:name w:val="No List22"/>
    <w:next w:val="NoList"/>
    <w:uiPriority w:val="99"/>
    <w:semiHidden/>
    <w:unhideWhenUsed/>
    <w:rsid w:val="00C00017"/>
  </w:style>
  <w:style w:type="table" w:customStyle="1" w:styleId="TableGrid90">
    <w:name w:val="Table Grid90"/>
    <w:basedOn w:val="TableNormal"/>
    <w:next w:val="TableGrid"/>
    <w:uiPriority w:val="59"/>
    <w:rsid w:val="00C00017"/>
    <w:pPr>
      <w:spacing w:before="0" w:after="0"/>
    </w:pPr>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tails">
    <w:name w:val="Details"/>
    <w:basedOn w:val="Normal"/>
    <w:rsid w:val="00C00017"/>
    <w:pPr>
      <w:tabs>
        <w:tab w:val="clear" w:pos="567"/>
        <w:tab w:val="clear" w:pos="1276"/>
        <w:tab w:val="clear" w:pos="1843"/>
        <w:tab w:val="clear" w:pos="5387"/>
        <w:tab w:val="clear" w:pos="5954"/>
      </w:tabs>
      <w:overflowPunct/>
      <w:autoSpaceDE/>
      <w:autoSpaceDN/>
      <w:adjustRightInd/>
      <w:spacing w:before="0" w:after="0"/>
      <w:jc w:val="left"/>
      <w:textAlignment w:val="auto"/>
    </w:pPr>
    <w:rPr>
      <w:rFonts w:ascii="Arial" w:hAnsi="Arial"/>
      <w:color w:val="660066"/>
      <w:sz w:val="14"/>
      <w:szCs w:val="24"/>
      <w:lang w:eastAsia="en-GB"/>
    </w:rPr>
  </w:style>
  <w:style w:type="paragraph" w:customStyle="1" w:styleId="Bullet">
    <w:name w:val="Bullet"/>
    <w:basedOn w:val="BodyText"/>
    <w:rsid w:val="00C00017"/>
    <w:pPr>
      <w:numPr>
        <w:numId w:val="3"/>
      </w:numPr>
      <w:tabs>
        <w:tab w:val="clear" w:pos="720"/>
        <w:tab w:val="num" w:pos="360"/>
      </w:tabs>
      <w:overflowPunct/>
      <w:autoSpaceDE/>
      <w:autoSpaceDN/>
      <w:adjustRightInd/>
      <w:spacing w:before="80" w:after="80" w:line="240" w:lineRule="atLeast"/>
      <w:ind w:left="360"/>
      <w:textAlignment w:val="auto"/>
    </w:pPr>
    <w:rPr>
      <w:b w:val="0"/>
      <w:color w:val="000000"/>
      <w:sz w:val="22"/>
      <w:szCs w:val="24"/>
      <w:lang w:eastAsia="en-GB"/>
    </w:rPr>
  </w:style>
  <w:style w:type="paragraph" w:customStyle="1" w:styleId="Dash">
    <w:name w:val="Dash"/>
    <w:basedOn w:val="Bullet"/>
    <w:rsid w:val="00C00017"/>
    <w:pPr>
      <w:numPr>
        <w:numId w:val="4"/>
      </w:numPr>
      <w:spacing w:before="120"/>
    </w:pPr>
  </w:style>
  <w:style w:type="paragraph" w:customStyle="1" w:styleId="cc">
    <w:name w:val="cc."/>
    <w:basedOn w:val="BodyText"/>
    <w:rsid w:val="00C00017"/>
    <w:pPr>
      <w:overflowPunct/>
      <w:autoSpaceDE/>
      <w:autoSpaceDN/>
      <w:adjustRightInd/>
      <w:spacing w:before="120" w:after="160" w:line="320" w:lineRule="atLeast"/>
      <w:textAlignment w:val="auto"/>
    </w:pPr>
    <w:rPr>
      <w:b w:val="0"/>
      <w:i/>
      <w:color w:val="000000"/>
      <w:sz w:val="16"/>
      <w:szCs w:val="24"/>
      <w:lang w:eastAsia="en-GB"/>
    </w:rPr>
  </w:style>
  <w:style w:type="numbering" w:customStyle="1" w:styleId="Numberedparagraphs">
    <w:name w:val="Numbered paragraphs"/>
    <w:rsid w:val="00C00017"/>
    <w:pPr>
      <w:numPr>
        <w:numId w:val="5"/>
      </w:numPr>
    </w:pPr>
  </w:style>
  <w:style w:type="character" w:customStyle="1" w:styleId="legdsleglhslegp2no">
    <w:name w:val="legds leglhs legp2no"/>
    <w:basedOn w:val="DefaultParagraphFont"/>
    <w:rsid w:val="00C00017"/>
  </w:style>
  <w:style w:type="character" w:customStyle="1" w:styleId="legdslegrhslegp2text">
    <w:name w:val="legds legrhs legp2text"/>
    <w:basedOn w:val="DefaultParagraphFont"/>
    <w:rsid w:val="00C00017"/>
  </w:style>
  <w:style w:type="character" w:customStyle="1" w:styleId="legdslegrhslegp3text">
    <w:name w:val="legds legrhs legp3text"/>
    <w:basedOn w:val="DefaultParagraphFont"/>
    <w:rsid w:val="00C00017"/>
  </w:style>
  <w:style w:type="table" w:customStyle="1" w:styleId="TableGrid91">
    <w:name w:val="Table Grid91"/>
    <w:basedOn w:val="TableNormal"/>
    <w:next w:val="TableGrid"/>
    <w:rsid w:val="00925F88"/>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2">
    <w:name w:val="Table Grid92"/>
    <w:basedOn w:val="TableNormal"/>
    <w:next w:val="TableGrid"/>
    <w:rsid w:val="005459AD"/>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3">
    <w:name w:val="Table Grid93"/>
    <w:basedOn w:val="TableNormal"/>
    <w:next w:val="TableGrid"/>
    <w:rsid w:val="00FE6518"/>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4">
    <w:name w:val="Table Grid94"/>
    <w:basedOn w:val="TableNormal"/>
    <w:next w:val="TableGrid"/>
    <w:rsid w:val="00893381"/>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5">
    <w:name w:val="Table Grid95"/>
    <w:basedOn w:val="TableNormal"/>
    <w:next w:val="TableGrid"/>
    <w:rsid w:val="00DE6FF1"/>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6">
    <w:name w:val="Table Grid96"/>
    <w:basedOn w:val="TableNormal"/>
    <w:next w:val="TableGrid"/>
    <w:rsid w:val="00C9732D"/>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7">
    <w:name w:val="Table Grid97"/>
    <w:basedOn w:val="TableNormal"/>
    <w:next w:val="TableGrid"/>
    <w:rsid w:val="00C9732D"/>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8">
    <w:name w:val="Table Grid98"/>
    <w:basedOn w:val="TableNormal"/>
    <w:next w:val="TableGrid"/>
    <w:rsid w:val="004D4C30"/>
    <w:pPr>
      <w:spacing w:before="0" w:after="0"/>
    </w:pPr>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9">
    <w:name w:val="Table Grid99"/>
    <w:basedOn w:val="TableNormal"/>
    <w:next w:val="TableGrid"/>
    <w:rsid w:val="009A0858"/>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0">
    <w:name w:val="Table Grid100"/>
    <w:basedOn w:val="TableNormal"/>
    <w:next w:val="TableGrid"/>
    <w:rsid w:val="009A0858"/>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1">
    <w:name w:val="Table Grid101"/>
    <w:basedOn w:val="TableNormal"/>
    <w:next w:val="TableGrid"/>
    <w:rsid w:val="00815CDB"/>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2">
    <w:name w:val="Table Grid102"/>
    <w:basedOn w:val="TableNormal"/>
    <w:next w:val="TableGrid"/>
    <w:rsid w:val="008F19AE"/>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3">
    <w:name w:val="Table Grid103"/>
    <w:basedOn w:val="TableNormal"/>
    <w:next w:val="TableGrid"/>
    <w:rsid w:val="008F19AE"/>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3">
    <w:name w:val="No List23"/>
    <w:next w:val="NoList"/>
    <w:uiPriority w:val="99"/>
    <w:semiHidden/>
    <w:unhideWhenUsed/>
    <w:rsid w:val="007B4806"/>
  </w:style>
  <w:style w:type="table" w:customStyle="1" w:styleId="TableGrid104">
    <w:name w:val="Table Grid104"/>
    <w:basedOn w:val="TableNormal"/>
    <w:next w:val="TableGrid"/>
    <w:rsid w:val="007B4806"/>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5">
    <w:name w:val="Table Grid105"/>
    <w:basedOn w:val="TableNormal"/>
    <w:next w:val="TableGrid"/>
    <w:rsid w:val="007A5B32"/>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6">
    <w:name w:val="Table Grid106"/>
    <w:basedOn w:val="TableNormal"/>
    <w:next w:val="TableGrid"/>
    <w:rsid w:val="000C729B"/>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7">
    <w:name w:val="Table Grid107"/>
    <w:basedOn w:val="TableNormal"/>
    <w:next w:val="TableGrid"/>
    <w:rsid w:val="000E2CE3"/>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8">
    <w:name w:val="Table Grid108"/>
    <w:basedOn w:val="TableNormal"/>
    <w:next w:val="TableGrid"/>
    <w:rsid w:val="00201423"/>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4">
    <w:name w:val="No List24"/>
    <w:next w:val="NoList"/>
    <w:uiPriority w:val="99"/>
    <w:semiHidden/>
    <w:unhideWhenUsed/>
    <w:rsid w:val="00350FE4"/>
  </w:style>
  <w:style w:type="table" w:customStyle="1" w:styleId="TableGrid109">
    <w:name w:val="Table Grid109"/>
    <w:basedOn w:val="TableNormal"/>
    <w:next w:val="TableGrid"/>
    <w:rsid w:val="00350FE4"/>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
    <w:name w:val="Table Grid110"/>
    <w:basedOn w:val="TableNormal"/>
    <w:next w:val="TableGrid"/>
    <w:rsid w:val="00580394"/>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
    <w:name w:val="Table Grid111"/>
    <w:basedOn w:val="TableNormal"/>
    <w:next w:val="TableGrid"/>
    <w:uiPriority w:val="59"/>
    <w:rsid w:val="0007713E"/>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
    <w:name w:val="Table Grid112"/>
    <w:basedOn w:val="TableNormal"/>
    <w:next w:val="TableGrid"/>
    <w:uiPriority w:val="59"/>
    <w:rsid w:val="00A95FC8"/>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3">
    <w:name w:val="Table Grid113"/>
    <w:basedOn w:val="TableNormal"/>
    <w:next w:val="TableGrid"/>
    <w:rsid w:val="00A95FC8"/>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4">
    <w:name w:val="Table Grid114"/>
    <w:basedOn w:val="TableNormal"/>
    <w:next w:val="TableGrid"/>
    <w:rsid w:val="007F0129"/>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5">
    <w:name w:val="Table Grid115"/>
    <w:basedOn w:val="TableNormal"/>
    <w:next w:val="TableGrid"/>
    <w:rsid w:val="003B120A"/>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6">
    <w:name w:val="Table Grid116"/>
    <w:basedOn w:val="TableNormal"/>
    <w:next w:val="TableGrid"/>
    <w:rsid w:val="003B120A"/>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7">
    <w:name w:val="Table Grid117"/>
    <w:basedOn w:val="TableNormal"/>
    <w:next w:val="TableGrid"/>
    <w:rsid w:val="009F48DB"/>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8">
    <w:name w:val="Table Grid118"/>
    <w:basedOn w:val="TableNormal"/>
    <w:next w:val="TableGrid"/>
    <w:rsid w:val="009F48DB"/>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9">
    <w:name w:val="Table Grid119"/>
    <w:basedOn w:val="TableNormal"/>
    <w:next w:val="TableGrid"/>
    <w:uiPriority w:val="39"/>
    <w:rsid w:val="00D869A3"/>
    <w:pPr>
      <w:spacing w:before="0" w:after="0"/>
    </w:pPr>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20">
    <w:name w:val="Table Grid120"/>
    <w:basedOn w:val="TableNormal"/>
    <w:next w:val="TableGrid"/>
    <w:uiPriority w:val="39"/>
    <w:rsid w:val="00807F25"/>
    <w:pPr>
      <w:spacing w:before="0" w:after="0"/>
    </w:pPr>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21">
    <w:name w:val="Table Grid121"/>
    <w:basedOn w:val="TableNormal"/>
    <w:next w:val="TableGrid"/>
    <w:uiPriority w:val="59"/>
    <w:rsid w:val="004753E7"/>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2">
    <w:name w:val="Table Grid122"/>
    <w:basedOn w:val="TableNormal"/>
    <w:next w:val="TableGrid"/>
    <w:rsid w:val="00D940D5"/>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5">
    <w:name w:val="No List25"/>
    <w:next w:val="NoList"/>
    <w:uiPriority w:val="99"/>
    <w:semiHidden/>
    <w:unhideWhenUsed/>
    <w:rsid w:val="00A5069E"/>
  </w:style>
  <w:style w:type="paragraph" w:customStyle="1" w:styleId="modt">
    <w:name w:val="modt"/>
    <w:basedOn w:val="Normal"/>
    <w:rsid w:val="00A5069E"/>
    <w:pPr>
      <w:tabs>
        <w:tab w:val="clear" w:pos="567"/>
        <w:tab w:val="clear" w:pos="1276"/>
        <w:tab w:val="clear" w:pos="1843"/>
        <w:tab w:val="clear" w:pos="5387"/>
        <w:tab w:val="clear" w:pos="5954"/>
      </w:tabs>
      <w:overflowPunct/>
      <w:autoSpaceDE/>
      <w:autoSpaceDN/>
      <w:adjustRightInd/>
      <w:spacing w:before="0" w:after="0" w:line="280" w:lineRule="exact"/>
      <w:jc w:val="left"/>
      <w:textAlignment w:val="auto"/>
    </w:pPr>
    <w:rPr>
      <w:rFonts w:ascii="Times New Roman" w:hAnsi="Times New Roman"/>
      <w:sz w:val="24"/>
      <w:lang w:val="da-DK"/>
    </w:rPr>
  </w:style>
  <w:style w:type="table" w:customStyle="1" w:styleId="TableGrid123">
    <w:name w:val="Table Grid123"/>
    <w:basedOn w:val="TableNormal"/>
    <w:next w:val="TableGrid"/>
    <w:uiPriority w:val="39"/>
    <w:rsid w:val="00A5069E"/>
    <w:pPr>
      <w:spacing w:before="0" w:after="0"/>
    </w:pPr>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1">
    <w:name w:val="Table Grid251"/>
    <w:basedOn w:val="TableNormal"/>
    <w:rsid w:val="00A5069E"/>
    <w:pPr>
      <w:spacing w:before="0" w:after="0"/>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4">
    <w:name w:val="Table Grid124"/>
    <w:basedOn w:val="TableNormal"/>
    <w:next w:val="TableGrid"/>
    <w:rsid w:val="006E215D"/>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5">
    <w:name w:val="Table Grid125"/>
    <w:basedOn w:val="TableNormal"/>
    <w:next w:val="TableGrid"/>
    <w:rsid w:val="000E0240"/>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6">
    <w:name w:val="Table Grid126"/>
    <w:basedOn w:val="TableNormal"/>
    <w:next w:val="TableGrid"/>
    <w:rsid w:val="002D5CBD"/>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7">
    <w:name w:val="Table Grid127"/>
    <w:basedOn w:val="TableNormal"/>
    <w:next w:val="TableGrid"/>
    <w:rsid w:val="00AC00A6"/>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8">
    <w:name w:val="Table Grid128"/>
    <w:basedOn w:val="TableNormal"/>
    <w:next w:val="TableGrid"/>
    <w:rsid w:val="00FA31A0"/>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9">
    <w:name w:val="Table Grid129"/>
    <w:basedOn w:val="TableNormal"/>
    <w:next w:val="TableGrid"/>
    <w:rsid w:val="00C76221"/>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0">
    <w:name w:val="Table Grid130"/>
    <w:basedOn w:val="TableNormal"/>
    <w:next w:val="TableGrid"/>
    <w:uiPriority w:val="59"/>
    <w:rsid w:val="00C2322B"/>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3">
    <w:name w:val="Table Grid133"/>
    <w:basedOn w:val="TableNormal"/>
    <w:next w:val="TableGrid"/>
    <w:rsid w:val="001E1700"/>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4">
    <w:name w:val="Table Grid134"/>
    <w:basedOn w:val="TableNormal"/>
    <w:next w:val="TableGrid"/>
    <w:rsid w:val="00044247"/>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5">
    <w:name w:val="Table Grid135"/>
    <w:basedOn w:val="TableNormal"/>
    <w:next w:val="TableGrid"/>
    <w:rsid w:val="00157D5B"/>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6">
    <w:name w:val="No List26"/>
    <w:next w:val="NoList"/>
    <w:uiPriority w:val="99"/>
    <w:semiHidden/>
    <w:unhideWhenUsed/>
    <w:rsid w:val="0044300F"/>
  </w:style>
  <w:style w:type="table" w:customStyle="1" w:styleId="TableGrid136">
    <w:name w:val="Table Grid136"/>
    <w:basedOn w:val="TableNormal"/>
    <w:next w:val="TableGrid"/>
    <w:rsid w:val="0044300F"/>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Theme4">
    <w:name w:val="Table Theme4"/>
    <w:basedOn w:val="TableNormal"/>
    <w:next w:val="TableTheme"/>
    <w:rsid w:val="0044300F"/>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3">
    <w:name w:val="Table Simple 13"/>
    <w:basedOn w:val="TableNormal"/>
    <w:next w:val="TableSimple1"/>
    <w:rsid w:val="0044300F"/>
    <w:pPr>
      <w:overflowPunct w:val="0"/>
      <w:autoSpaceDE w:val="0"/>
      <w:autoSpaceDN w:val="0"/>
      <w:adjustRightInd w:val="0"/>
      <w:spacing w:before="0" w:after="0"/>
      <w:textAlignment w:val="baseline"/>
    </w:pPr>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TableList36">
    <w:name w:val="Table List 36"/>
    <w:basedOn w:val="TableNormal"/>
    <w:next w:val="TableList3"/>
    <w:rsid w:val="0044300F"/>
    <w:pPr>
      <w:overflowPunct w:val="0"/>
      <w:autoSpaceDE w:val="0"/>
      <w:autoSpaceDN w:val="0"/>
      <w:adjustRightInd w:val="0"/>
      <w:spacing w:before="0" w:after="0"/>
      <w:textAlignment w:val="baseline"/>
    </w:pPr>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Style14">
    <w:name w:val="Table Style14"/>
    <w:basedOn w:val="TableNormal"/>
    <w:rsid w:val="0044300F"/>
    <w:pPr>
      <w:spacing w:before="0" w:after="0"/>
    </w:pPr>
    <w:rPr>
      <w:rFonts w:ascii="Times" w:eastAsia="Times New Roman" w:hAnsi="Times"/>
    </w:rPr>
    <w:tblPr/>
  </w:style>
  <w:style w:type="numbering" w:customStyle="1" w:styleId="NoList110">
    <w:name w:val="No List110"/>
    <w:next w:val="NoList"/>
    <w:uiPriority w:val="99"/>
    <w:semiHidden/>
    <w:unhideWhenUsed/>
    <w:rsid w:val="0044300F"/>
  </w:style>
  <w:style w:type="table" w:customStyle="1" w:styleId="TableProfessional5">
    <w:name w:val="Table Professional5"/>
    <w:basedOn w:val="TableNormal"/>
    <w:next w:val="TableProfessional"/>
    <w:rsid w:val="0044300F"/>
    <w:pPr>
      <w:overflowPunct w:val="0"/>
      <w:autoSpaceDE w:val="0"/>
      <w:autoSpaceDN w:val="0"/>
      <w:adjustRightInd w:val="0"/>
      <w:spacing w:before="0" w:after="0"/>
      <w:textAlignment w:val="baseline"/>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7">
    <w:name w:val="Table Elegant7"/>
    <w:basedOn w:val="TableNormal"/>
    <w:next w:val="TableElegant"/>
    <w:rsid w:val="0044300F"/>
    <w:pPr>
      <w:overflowPunct w:val="0"/>
      <w:autoSpaceDE w:val="0"/>
      <w:autoSpaceDN w:val="0"/>
      <w:adjustRightInd w:val="0"/>
      <w:spacing w:before="0" w:after="0"/>
      <w:textAlignment w:val="baseline"/>
    </w:pPr>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50">
    <w:name w:val="Table Grid 85"/>
    <w:basedOn w:val="TableNormal"/>
    <w:next w:val="TableGrid8"/>
    <w:rsid w:val="0044300F"/>
    <w:pPr>
      <w:overflowPunct w:val="0"/>
      <w:autoSpaceDE w:val="0"/>
      <w:autoSpaceDN w:val="0"/>
      <w:adjustRightInd w:val="0"/>
      <w:spacing w:before="0" w:after="0"/>
      <w:textAlignment w:val="baseline"/>
    </w:pPr>
    <w:rPr>
      <w:rFonts w:ascii="CG Times" w:eastAsia="Times New Roman" w:hAnsi="CG Time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730">
    <w:name w:val="Table Grid 73"/>
    <w:basedOn w:val="TableNormal"/>
    <w:next w:val="TableGrid7"/>
    <w:rsid w:val="0044300F"/>
    <w:pPr>
      <w:overflowPunct w:val="0"/>
      <w:autoSpaceDE w:val="0"/>
      <w:autoSpaceDN w:val="0"/>
      <w:adjustRightInd w:val="0"/>
      <w:spacing w:before="0" w:after="0"/>
      <w:textAlignment w:val="baseline"/>
    </w:pPr>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NoList27">
    <w:name w:val="No List27"/>
    <w:next w:val="NoList"/>
    <w:semiHidden/>
    <w:unhideWhenUsed/>
    <w:rsid w:val="0044300F"/>
  </w:style>
  <w:style w:type="table" w:customStyle="1" w:styleId="TableGrid137">
    <w:name w:val="Table Grid137"/>
    <w:basedOn w:val="TableNormal"/>
    <w:next w:val="TableGrid"/>
    <w:rsid w:val="0044300F"/>
    <w:pPr>
      <w:spacing w:before="0" w:after="0"/>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2">
    <w:name w:val="No List32"/>
    <w:next w:val="NoList"/>
    <w:uiPriority w:val="99"/>
    <w:semiHidden/>
    <w:unhideWhenUsed/>
    <w:rsid w:val="0044300F"/>
  </w:style>
  <w:style w:type="numbering" w:customStyle="1" w:styleId="NoList42">
    <w:name w:val="No List42"/>
    <w:next w:val="NoList"/>
    <w:uiPriority w:val="99"/>
    <w:semiHidden/>
    <w:unhideWhenUsed/>
    <w:rsid w:val="0044300F"/>
  </w:style>
  <w:style w:type="numbering" w:customStyle="1" w:styleId="NoList52">
    <w:name w:val="No List52"/>
    <w:next w:val="NoList"/>
    <w:uiPriority w:val="99"/>
    <w:semiHidden/>
    <w:rsid w:val="0044300F"/>
  </w:style>
  <w:style w:type="numbering" w:customStyle="1" w:styleId="NoList62">
    <w:name w:val="No List62"/>
    <w:next w:val="NoList"/>
    <w:uiPriority w:val="99"/>
    <w:semiHidden/>
    <w:unhideWhenUsed/>
    <w:rsid w:val="0044300F"/>
  </w:style>
  <w:style w:type="numbering" w:customStyle="1" w:styleId="NoList71">
    <w:name w:val="No List71"/>
    <w:next w:val="NoList"/>
    <w:uiPriority w:val="99"/>
    <w:semiHidden/>
    <w:unhideWhenUsed/>
    <w:rsid w:val="0044300F"/>
  </w:style>
  <w:style w:type="numbering" w:customStyle="1" w:styleId="NoList81">
    <w:name w:val="No List81"/>
    <w:next w:val="NoList"/>
    <w:uiPriority w:val="99"/>
    <w:semiHidden/>
    <w:unhideWhenUsed/>
    <w:rsid w:val="0044300F"/>
  </w:style>
  <w:style w:type="numbering" w:customStyle="1" w:styleId="NoList91">
    <w:name w:val="No List91"/>
    <w:next w:val="NoList"/>
    <w:uiPriority w:val="99"/>
    <w:semiHidden/>
    <w:unhideWhenUsed/>
    <w:rsid w:val="0044300F"/>
  </w:style>
  <w:style w:type="numbering" w:customStyle="1" w:styleId="NoList101">
    <w:name w:val="No List101"/>
    <w:next w:val="NoList"/>
    <w:uiPriority w:val="99"/>
    <w:semiHidden/>
    <w:unhideWhenUsed/>
    <w:rsid w:val="0044300F"/>
  </w:style>
  <w:style w:type="numbering" w:customStyle="1" w:styleId="NoList111">
    <w:name w:val="No List111"/>
    <w:next w:val="NoList"/>
    <w:uiPriority w:val="99"/>
    <w:semiHidden/>
    <w:rsid w:val="0044300F"/>
  </w:style>
  <w:style w:type="numbering" w:customStyle="1" w:styleId="NoList121">
    <w:name w:val="No List121"/>
    <w:next w:val="NoList"/>
    <w:uiPriority w:val="99"/>
    <w:semiHidden/>
    <w:unhideWhenUsed/>
    <w:rsid w:val="0044300F"/>
  </w:style>
  <w:style w:type="table" w:customStyle="1" w:styleId="TableGrid7100">
    <w:name w:val="Table Grid710"/>
    <w:basedOn w:val="TableNormal"/>
    <w:next w:val="TableGrid"/>
    <w:uiPriority w:val="59"/>
    <w:rsid w:val="0044300F"/>
    <w:pPr>
      <w:spacing w:before="0" w:after="0"/>
    </w:pPr>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131">
    <w:name w:val="No List131"/>
    <w:next w:val="NoList"/>
    <w:uiPriority w:val="99"/>
    <w:semiHidden/>
    <w:unhideWhenUsed/>
    <w:rsid w:val="0044300F"/>
  </w:style>
  <w:style w:type="table" w:customStyle="1" w:styleId="TableGrid8100">
    <w:name w:val="Table Grid810"/>
    <w:basedOn w:val="TableNormal"/>
    <w:next w:val="TableGrid"/>
    <w:uiPriority w:val="59"/>
    <w:rsid w:val="0044300F"/>
    <w:pPr>
      <w:spacing w:before="0" w:after="0"/>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41">
    <w:name w:val="No List141"/>
    <w:next w:val="NoList"/>
    <w:uiPriority w:val="99"/>
    <w:semiHidden/>
    <w:unhideWhenUsed/>
    <w:rsid w:val="0044300F"/>
  </w:style>
  <w:style w:type="table" w:customStyle="1" w:styleId="TableGrid910">
    <w:name w:val="Table Grid910"/>
    <w:basedOn w:val="TableNormal"/>
    <w:next w:val="TableGrid"/>
    <w:rsid w:val="0044300F"/>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51">
    <w:name w:val="No List151"/>
    <w:next w:val="NoList"/>
    <w:uiPriority w:val="99"/>
    <w:semiHidden/>
    <w:unhideWhenUsed/>
    <w:rsid w:val="0044300F"/>
  </w:style>
  <w:style w:type="table" w:customStyle="1" w:styleId="TableGrid1010">
    <w:name w:val="Table Grid1010"/>
    <w:basedOn w:val="TableNormal"/>
    <w:next w:val="TableGrid"/>
    <w:rsid w:val="0044300F"/>
    <w:pPr>
      <w:spacing w:before="0" w:after="0"/>
    </w:pPr>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61">
    <w:name w:val="No List161"/>
    <w:next w:val="NoList"/>
    <w:uiPriority w:val="99"/>
    <w:semiHidden/>
    <w:unhideWhenUsed/>
    <w:rsid w:val="0044300F"/>
  </w:style>
  <w:style w:type="table" w:customStyle="1" w:styleId="TableProfessional31">
    <w:name w:val="Table Professional31"/>
    <w:basedOn w:val="TableNormal"/>
    <w:next w:val="TableProfessional"/>
    <w:rsid w:val="0044300F"/>
    <w:pPr>
      <w:overflowPunct w:val="0"/>
      <w:autoSpaceDE w:val="0"/>
      <w:autoSpaceDN w:val="0"/>
      <w:adjustRightInd w:val="0"/>
      <w:spacing w:before="0" w:after="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Grid831">
    <w:name w:val="Table Grid 831"/>
    <w:basedOn w:val="TableNormal"/>
    <w:next w:val="TableGrid8"/>
    <w:rsid w:val="0044300F"/>
    <w:pPr>
      <w:overflowPunct w:val="0"/>
      <w:autoSpaceDE w:val="0"/>
      <w:autoSpaceDN w:val="0"/>
      <w:adjustRightInd w:val="0"/>
      <w:spacing w:before="0" w:after="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1110">
    <w:name w:val="Table Grid1110"/>
    <w:basedOn w:val="TableNormal"/>
    <w:next w:val="TableGrid"/>
    <w:uiPriority w:val="59"/>
    <w:rsid w:val="0044300F"/>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71">
    <w:name w:val="No List171"/>
    <w:next w:val="NoList"/>
    <w:uiPriority w:val="99"/>
    <w:semiHidden/>
    <w:unhideWhenUsed/>
    <w:rsid w:val="0044300F"/>
  </w:style>
  <w:style w:type="table" w:customStyle="1" w:styleId="TableGrid1210">
    <w:name w:val="Table Grid1210"/>
    <w:basedOn w:val="TableNormal"/>
    <w:next w:val="TableGrid"/>
    <w:uiPriority w:val="59"/>
    <w:rsid w:val="0044300F"/>
    <w:pPr>
      <w:spacing w:before="0" w:after="0"/>
    </w:pPr>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81">
    <w:name w:val="No List181"/>
    <w:next w:val="NoList"/>
    <w:uiPriority w:val="99"/>
    <w:semiHidden/>
    <w:unhideWhenUsed/>
    <w:rsid w:val="0044300F"/>
  </w:style>
  <w:style w:type="table" w:customStyle="1" w:styleId="TableGrid138">
    <w:name w:val="Table Grid138"/>
    <w:basedOn w:val="TableNormal"/>
    <w:next w:val="TableGrid"/>
    <w:uiPriority w:val="59"/>
    <w:rsid w:val="0044300F"/>
    <w:pPr>
      <w:spacing w:before="0" w:after="0"/>
    </w:pPr>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1">
    <w:name w:val="Table Grid911"/>
    <w:basedOn w:val="TableNormal"/>
    <w:next w:val="TableGrid"/>
    <w:rsid w:val="0044300F"/>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
    <w:name w:val="Table Grid1111"/>
    <w:basedOn w:val="TableNormal"/>
    <w:next w:val="TableGrid"/>
    <w:uiPriority w:val="59"/>
    <w:rsid w:val="0044300F"/>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1">
    <w:name w:val="Table Grid141"/>
    <w:basedOn w:val="TableNormal"/>
    <w:next w:val="TableGrid"/>
    <w:uiPriority w:val="59"/>
    <w:rsid w:val="0044300F"/>
    <w:pPr>
      <w:spacing w:before="0" w:after="0"/>
    </w:pPr>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91">
    <w:name w:val="No List191"/>
    <w:next w:val="NoList"/>
    <w:uiPriority w:val="99"/>
    <w:semiHidden/>
    <w:unhideWhenUsed/>
    <w:rsid w:val="0044300F"/>
  </w:style>
  <w:style w:type="table" w:customStyle="1" w:styleId="TableGrid151">
    <w:name w:val="Table Grid151"/>
    <w:basedOn w:val="TableNormal"/>
    <w:next w:val="TableGrid"/>
    <w:uiPriority w:val="59"/>
    <w:rsid w:val="0044300F"/>
    <w:pPr>
      <w:spacing w:before="0" w:after="0"/>
    </w:pPr>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umberedparagraphs1">
    <w:name w:val="Numbered paragraphs1"/>
    <w:rsid w:val="0044300F"/>
  </w:style>
  <w:style w:type="numbering" w:customStyle="1" w:styleId="NoList201">
    <w:name w:val="No List201"/>
    <w:next w:val="NoList"/>
    <w:uiPriority w:val="99"/>
    <w:semiHidden/>
    <w:unhideWhenUsed/>
    <w:rsid w:val="0044300F"/>
  </w:style>
  <w:style w:type="table" w:customStyle="1" w:styleId="TableGrid181">
    <w:name w:val="Table Grid181"/>
    <w:basedOn w:val="TableNormal"/>
    <w:next w:val="TableGrid"/>
    <w:uiPriority w:val="59"/>
    <w:rsid w:val="0044300F"/>
    <w:pPr>
      <w:spacing w:before="0" w:after="0"/>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aec5a81-e4d6-4674-97f3-e9220f0136c1">
    <w:name w:val="baec5a81-e4d6-4674-97f3-e9220f0136c1"/>
    <w:basedOn w:val="DefaultParagraphFont"/>
    <w:rsid w:val="0044300F"/>
  </w:style>
  <w:style w:type="character" w:customStyle="1" w:styleId="gi">
    <w:name w:val="gi"/>
    <w:basedOn w:val="DefaultParagraphFont"/>
    <w:rsid w:val="0044300F"/>
  </w:style>
  <w:style w:type="table" w:customStyle="1" w:styleId="TableGrid191">
    <w:name w:val="Table Grid191"/>
    <w:basedOn w:val="TableNormal"/>
    <w:next w:val="TableGrid"/>
    <w:uiPriority w:val="39"/>
    <w:rsid w:val="0044300F"/>
    <w:pPr>
      <w:spacing w:before="0" w:after="0"/>
    </w:pPr>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01">
    <w:name w:val="Table Grid201"/>
    <w:basedOn w:val="TableNormal"/>
    <w:next w:val="TableGrid"/>
    <w:uiPriority w:val="39"/>
    <w:rsid w:val="0044300F"/>
    <w:pPr>
      <w:spacing w:before="0" w:after="0"/>
    </w:pPr>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211">
    <w:name w:val="No List211"/>
    <w:next w:val="NoList"/>
    <w:uiPriority w:val="99"/>
    <w:semiHidden/>
    <w:unhideWhenUsed/>
    <w:rsid w:val="0044300F"/>
  </w:style>
  <w:style w:type="table" w:customStyle="1" w:styleId="TableGrid211">
    <w:name w:val="Table Grid211"/>
    <w:basedOn w:val="TableNormal"/>
    <w:next w:val="TableGrid"/>
    <w:uiPriority w:val="39"/>
    <w:rsid w:val="0044300F"/>
    <w:pPr>
      <w:spacing w:before="0" w:after="0"/>
    </w:pPr>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110">
    <w:name w:val="Heading 11"/>
    <w:basedOn w:val="Normal"/>
    <w:next w:val="Normal"/>
    <w:uiPriority w:val="9"/>
    <w:qFormat/>
    <w:rsid w:val="0044300F"/>
    <w:pPr>
      <w:keepNext/>
      <w:keepLines/>
      <w:tabs>
        <w:tab w:val="clear" w:pos="567"/>
        <w:tab w:val="clear" w:pos="1276"/>
        <w:tab w:val="clear" w:pos="1843"/>
        <w:tab w:val="clear" w:pos="5387"/>
        <w:tab w:val="clear" w:pos="5954"/>
      </w:tabs>
      <w:spacing w:before="480" w:after="0"/>
      <w:jc w:val="left"/>
      <w:outlineLvl w:val="0"/>
    </w:pPr>
    <w:rPr>
      <w:rFonts w:ascii="Cambria" w:eastAsia="SimSun" w:hAnsi="Cambria"/>
      <w:b/>
      <w:bCs/>
      <w:color w:val="365F91"/>
      <w:sz w:val="28"/>
      <w:szCs w:val="28"/>
      <w:lang w:val="en-US"/>
    </w:rPr>
  </w:style>
  <w:style w:type="paragraph" w:customStyle="1" w:styleId="Heading41">
    <w:name w:val="Heading 41"/>
    <w:basedOn w:val="Normal"/>
    <w:next w:val="Normal"/>
    <w:uiPriority w:val="9"/>
    <w:semiHidden/>
    <w:unhideWhenUsed/>
    <w:qFormat/>
    <w:rsid w:val="0044300F"/>
    <w:pPr>
      <w:keepNext/>
      <w:keepLines/>
      <w:tabs>
        <w:tab w:val="clear" w:pos="567"/>
        <w:tab w:val="clear" w:pos="1276"/>
        <w:tab w:val="clear" w:pos="1843"/>
        <w:tab w:val="clear" w:pos="5387"/>
        <w:tab w:val="clear" w:pos="5954"/>
      </w:tabs>
      <w:spacing w:before="200" w:after="0"/>
      <w:jc w:val="left"/>
      <w:outlineLvl w:val="3"/>
    </w:pPr>
    <w:rPr>
      <w:rFonts w:ascii="Cambria" w:eastAsia="SimSun" w:hAnsi="Cambria"/>
      <w:b/>
      <w:bCs/>
      <w:i/>
      <w:iCs/>
      <w:color w:val="4F81BD"/>
      <w:sz w:val="22"/>
      <w:lang w:val="en-US"/>
    </w:rPr>
  </w:style>
  <w:style w:type="paragraph" w:customStyle="1" w:styleId="Heading51">
    <w:name w:val="Heading 51"/>
    <w:basedOn w:val="Normal"/>
    <w:next w:val="Normal"/>
    <w:uiPriority w:val="9"/>
    <w:semiHidden/>
    <w:unhideWhenUsed/>
    <w:qFormat/>
    <w:rsid w:val="0044300F"/>
    <w:pPr>
      <w:keepNext/>
      <w:keepLines/>
      <w:tabs>
        <w:tab w:val="clear" w:pos="567"/>
        <w:tab w:val="clear" w:pos="1276"/>
        <w:tab w:val="clear" w:pos="1843"/>
        <w:tab w:val="clear" w:pos="5387"/>
        <w:tab w:val="clear" w:pos="5954"/>
      </w:tabs>
      <w:spacing w:before="200" w:after="0"/>
      <w:jc w:val="left"/>
      <w:outlineLvl w:val="4"/>
    </w:pPr>
    <w:rPr>
      <w:rFonts w:ascii="Cambria" w:eastAsia="SimSun" w:hAnsi="Cambria"/>
      <w:color w:val="243F60"/>
      <w:sz w:val="22"/>
      <w:lang w:val="en-US"/>
    </w:rPr>
  </w:style>
  <w:style w:type="character" w:customStyle="1" w:styleId="apple-converted-space">
    <w:name w:val="apple-converted-space"/>
    <w:basedOn w:val="DefaultParagraphFont"/>
    <w:rsid w:val="0044300F"/>
  </w:style>
  <w:style w:type="character" w:customStyle="1" w:styleId="Heading5Char1">
    <w:name w:val="Heading 5 Char1"/>
    <w:basedOn w:val="DefaultParagraphFont"/>
    <w:uiPriority w:val="9"/>
    <w:semiHidden/>
    <w:rsid w:val="0044300F"/>
    <w:rPr>
      <w:rFonts w:asciiTheme="majorHAnsi" w:eastAsiaTheme="majorEastAsia" w:hAnsiTheme="majorHAnsi" w:cstheme="majorBidi"/>
      <w:color w:val="365F91" w:themeColor="accent1" w:themeShade="BF"/>
      <w:lang w:eastAsia="en-US"/>
    </w:rPr>
  </w:style>
  <w:style w:type="character" w:customStyle="1" w:styleId="Heading1Char1">
    <w:name w:val="Heading 1 Char1"/>
    <w:aliases w:val="h1 Char1,1st level Char1,Normal + Font: Helvetica Char1,Bold Char1,Space Before 12 pt Char1,Not Bold Char1,1 Char1,Titre 1b Char1,título 1 Char1,l1 Char1,H1 Char1,h11 Char1,h12 Char1,h13 Char1,h14 Char1,h15 Char1,h16 Char1,h17 Char1"/>
    <w:basedOn w:val="DefaultParagraphFont"/>
    <w:uiPriority w:val="9"/>
    <w:rsid w:val="0044300F"/>
    <w:rPr>
      <w:rFonts w:asciiTheme="majorHAnsi" w:eastAsiaTheme="majorEastAsia" w:hAnsiTheme="majorHAnsi" w:cstheme="majorBidi"/>
      <w:color w:val="365F91" w:themeColor="accent1" w:themeShade="BF"/>
      <w:sz w:val="32"/>
      <w:szCs w:val="32"/>
      <w:lang w:eastAsia="en-US"/>
    </w:rPr>
  </w:style>
  <w:style w:type="numbering" w:customStyle="1" w:styleId="NoList221">
    <w:name w:val="No List221"/>
    <w:next w:val="NoList"/>
    <w:uiPriority w:val="99"/>
    <w:semiHidden/>
    <w:unhideWhenUsed/>
    <w:rsid w:val="0044300F"/>
  </w:style>
  <w:style w:type="numbering" w:customStyle="1" w:styleId="NoList1101">
    <w:name w:val="No List1101"/>
    <w:next w:val="NoList"/>
    <w:uiPriority w:val="99"/>
    <w:semiHidden/>
    <w:unhideWhenUsed/>
    <w:rsid w:val="0044300F"/>
  </w:style>
  <w:style w:type="table" w:customStyle="1" w:styleId="TableGrid139">
    <w:name w:val="Table Grid139"/>
    <w:basedOn w:val="TableNormal"/>
    <w:next w:val="TableGrid"/>
    <w:rsid w:val="000225E2"/>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link w:val="NoSpacing"/>
    <w:uiPriority w:val="1"/>
    <w:locked/>
    <w:rsid w:val="00900DA1"/>
    <w:rPr>
      <w:rFonts w:ascii="Calibri" w:eastAsia="Calibri" w:hAnsi="Calibri"/>
      <w:sz w:val="22"/>
      <w:szCs w:val="22"/>
      <w:lang w:eastAsia="en-US"/>
    </w:rPr>
  </w:style>
  <w:style w:type="table" w:customStyle="1" w:styleId="TableGrid140">
    <w:name w:val="Table Grid140"/>
    <w:basedOn w:val="TableNormal"/>
    <w:next w:val="TableGrid"/>
    <w:rsid w:val="00900DA1"/>
    <w:pPr>
      <w:spacing w:before="0" w:after="0"/>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2">
    <w:name w:val="Table Grid142"/>
    <w:basedOn w:val="TableNormal"/>
    <w:next w:val="TableGrid"/>
    <w:rsid w:val="006B6770"/>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3">
    <w:name w:val="Table Grid143"/>
    <w:basedOn w:val="TableNormal"/>
    <w:next w:val="TableGrid"/>
    <w:rsid w:val="00A342E5"/>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4">
    <w:name w:val="Table Grid144"/>
    <w:basedOn w:val="TableNormal"/>
    <w:next w:val="TableGrid"/>
    <w:rsid w:val="00FB23CD"/>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5">
    <w:name w:val="Table Grid145"/>
    <w:basedOn w:val="TableNormal"/>
    <w:next w:val="TableGrid"/>
    <w:rsid w:val="00042310"/>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8">
    <w:name w:val="No List28"/>
    <w:next w:val="NoList"/>
    <w:uiPriority w:val="99"/>
    <w:semiHidden/>
    <w:unhideWhenUsed/>
    <w:rsid w:val="004A56C5"/>
  </w:style>
  <w:style w:type="table" w:customStyle="1" w:styleId="TableGrid146">
    <w:name w:val="Table Grid146"/>
    <w:basedOn w:val="TableNormal"/>
    <w:next w:val="TableGrid"/>
    <w:rsid w:val="00B863EE"/>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7">
    <w:name w:val="Table Grid147"/>
    <w:basedOn w:val="TableNormal"/>
    <w:next w:val="TableGrid"/>
    <w:rsid w:val="00FC1429"/>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8">
    <w:name w:val="Table Grid148"/>
    <w:basedOn w:val="TableNormal"/>
    <w:next w:val="TableGrid"/>
    <w:rsid w:val="00353D04"/>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141">
    <w:name w:val="font141"/>
    <w:rsid w:val="00340300"/>
    <w:rPr>
      <w:color w:val="FFFFFF"/>
      <w:sz w:val="21"/>
      <w:szCs w:val="21"/>
    </w:rPr>
  </w:style>
  <w:style w:type="character" w:customStyle="1" w:styleId="tab30px1">
    <w:name w:val="tab30px1"/>
    <w:rsid w:val="00340300"/>
  </w:style>
  <w:style w:type="paragraph" w:customStyle="1" w:styleId="Texto">
    <w:name w:val="Texto"/>
    <w:basedOn w:val="Normal"/>
    <w:rsid w:val="00340300"/>
    <w:pPr>
      <w:tabs>
        <w:tab w:val="clear" w:pos="567"/>
        <w:tab w:val="clear" w:pos="1276"/>
        <w:tab w:val="clear" w:pos="1843"/>
        <w:tab w:val="clear" w:pos="5387"/>
        <w:tab w:val="clear" w:pos="5954"/>
        <w:tab w:val="left" w:pos="851"/>
      </w:tabs>
      <w:overflowPunct/>
      <w:autoSpaceDE/>
      <w:autoSpaceDN/>
      <w:adjustRightInd/>
      <w:spacing w:before="0" w:after="240"/>
      <w:textAlignment w:val="auto"/>
    </w:pPr>
    <w:rPr>
      <w:rFonts w:ascii="Century Gothic" w:hAnsi="Century Gothic"/>
      <w:lang w:val="es-ES_tradnl" w:eastAsia="es-ES"/>
    </w:rPr>
  </w:style>
  <w:style w:type="table" w:customStyle="1" w:styleId="TableGrid149">
    <w:name w:val="Table Grid149"/>
    <w:basedOn w:val="TableNormal"/>
    <w:next w:val="TableGrid"/>
    <w:rsid w:val="00D62D97"/>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0">
    <w:name w:val="Table Grid150"/>
    <w:basedOn w:val="TableNormal"/>
    <w:next w:val="TableGrid"/>
    <w:rsid w:val="00031AE3"/>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2">
    <w:name w:val="Table Grid152"/>
    <w:basedOn w:val="TableNormal"/>
    <w:next w:val="TableGrid"/>
    <w:uiPriority w:val="59"/>
    <w:rsid w:val="000454B4"/>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foot0">
    <w:name w:val="Head_foot"/>
    <w:basedOn w:val="DefaultParagraphFont"/>
    <w:uiPriority w:val="1"/>
    <w:qFormat/>
    <w:rsid w:val="000454B4"/>
    <w:rPr>
      <w:rFonts w:eastAsia="SimSun"/>
      <w:b/>
      <w:bCs/>
    </w:rPr>
  </w:style>
  <w:style w:type="paragraph" w:customStyle="1" w:styleId="EndLine">
    <w:name w:val="EndLine"/>
    <w:basedOn w:val="Normal"/>
    <w:qFormat/>
    <w:rsid w:val="000454B4"/>
    <w:pPr>
      <w:tabs>
        <w:tab w:val="clear" w:pos="567"/>
        <w:tab w:val="clear" w:pos="1276"/>
        <w:tab w:val="clear" w:pos="1843"/>
        <w:tab w:val="clear" w:pos="5387"/>
        <w:tab w:val="clear" w:pos="5954"/>
      </w:tabs>
      <w:overflowPunct/>
      <w:autoSpaceDE/>
      <w:autoSpaceDN/>
      <w:adjustRightInd/>
      <w:spacing w:before="0" w:after="0"/>
      <w:jc w:val="center"/>
      <w:textAlignment w:val="auto"/>
    </w:pPr>
    <w:rPr>
      <w:rFonts w:asciiTheme="minorHAnsi" w:eastAsiaTheme="minorEastAsia" w:hAnsiTheme="minorHAnsi" w:cstheme="minorBidi"/>
      <w:sz w:val="22"/>
      <w:szCs w:val="22"/>
      <w:lang w:eastAsia="zh-CN"/>
    </w:rPr>
  </w:style>
  <w:style w:type="numbering" w:customStyle="1" w:styleId="NoList29">
    <w:name w:val="No List29"/>
    <w:next w:val="NoList"/>
    <w:uiPriority w:val="99"/>
    <w:semiHidden/>
    <w:unhideWhenUsed/>
    <w:rsid w:val="000454B4"/>
  </w:style>
  <w:style w:type="table" w:customStyle="1" w:styleId="TableGrid153">
    <w:name w:val="Table Grid153"/>
    <w:basedOn w:val="TableNormal"/>
    <w:next w:val="TableGrid"/>
    <w:rsid w:val="000454B4"/>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Theme5">
    <w:name w:val="Table Theme5"/>
    <w:basedOn w:val="TableNormal"/>
    <w:next w:val="TableTheme"/>
    <w:rsid w:val="000454B4"/>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4">
    <w:name w:val="Table Simple 14"/>
    <w:basedOn w:val="TableNormal"/>
    <w:next w:val="TableSimple1"/>
    <w:rsid w:val="000454B4"/>
    <w:pPr>
      <w:overflowPunct w:val="0"/>
      <w:autoSpaceDE w:val="0"/>
      <w:autoSpaceDN w:val="0"/>
      <w:adjustRightInd w:val="0"/>
      <w:spacing w:before="0" w:after="0"/>
      <w:textAlignment w:val="baseline"/>
    </w:pPr>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TableList37">
    <w:name w:val="Table List 37"/>
    <w:basedOn w:val="TableNormal"/>
    <w:next w:val="TableList3"/>
    <w:rsid w:val="000454B4"/>
    <w:pPr>
      <w:overflowPunct w:val="0"/>
      <w:autoSpaceDE w:val="0"/>
      <w:autoSpaceDN w:val="0"/>
      <w:adjustRightInd w:val="0"/>
      <w:spacing w:before="0" w:after="0"/>
      <w:textAlignment w:val="baseline"/>
    </w:pPr>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Style15">
    <w:name w:val="Table Style15"/>
    <w:basedOn w:val="TableNormal"/>
    <w:rsid w:val="000454B4"/>
    <w:pPr>
      <w:spacing w:before="0" w:after="0"/>
    </w:pPr>
    <w:rPr>
      <w:rFonts w:ascii="Times" w:eastAsia="Times New Roman" w:hAnsi="Times"/>
    </w:rPr>
    <w:tblPr/>
  </w:style>
  <w:style w:type="numbering" w:customStyle="1" w:styleId="NoList112">
    <w:name w:val="No List112"/>
    <w:next w:val="NoList"/>
    <w:uiPriority w:val="99"/>
    <w:semiHidden/>
    <w:unhideWhenUsed/>
    <w:rsid w:val="000454B4"/>
  </w:style>
  <w:style w:type="table" w:customStyle="1" w:styleId="TableProfessional6">
    <w:name w:val="Table Professional6"/>
    <w:basedOn w:val="TableNormal"/>
    <w:next w:val="TableProfessional"/>
    <w:rsid w:val="000454B4"/>
    <w:pPr>
      <w:overflowPunct w:val="0"/>
      <w:autoSpaceDE w:val="0"/>
      <w:autoSpaceDN w:val="0"/>
      <w:adjustRightInd w:val="0"/>
      <w:spacing w:before="0" w:after="0"/>
      <w:textAlignment w:val="baseline"/>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8">
    <w:name w:val="Table Elegant8"/>
    <w:basedOn w:val="TableNormal"/>
    <w:next w:val="TableElegant"/>
    <w:rsid w:val="000454B4"/>
    <w:pPr>
      <w:overflowPunct w:val="0"/>
      <w:autoSpaceDE w:val="0"/>
      <w:autoSpaceDN w:val="0"/>
      <w:adjustRightInd w:val="0"/>
      <w:spacing w:before="0" w:after="0"/>
      <w:textAlignment w:val="baseline"/>
    </w:pPr>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60">
    <w:name w:val="Table Grid 86"/>
    <w:basedOn w:val="TableNormal"/>
    <w:next w:val="TableGrid8"/>
    <w:rsid w:val="000454B4"/>
    <w:pPr>
      <w:overflowPunct w:val="0"/>
      <w:autoSpaceDE w:val="0"/>
      <w:autoSpaceDN w:val="0"/>
      <w:adjustRightInd w:val="0"/>
      <w:spacing w:before="0" w:after="0"/>
      <w:textAlignment w:val="baseline"/>
    </w:pPr>
    <w:rPr>
      <w:rFonts w:ascii="CG Times" w:eastAsia="Times New Roman" w:hAnsi="CG Time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740">
    <w:name w:val="Table Grid 74"/>
    <w:basedOn w:val="TableNormal"/>
    <w:next w:val="TableGrid7"/>
    <w:rsid w:val="000454B4"/>
    <w:pPr>
      <w:overflowPunct w:val="0"/>
      <w:autoSpaceDE w:val="0"/>
      <w:autoSpaceDN w:val="0"/>
      <w:adjustRightInd w:val="0"/>
      <w:spacing w:before="0" w:after="0"/>
      <w:textAlignment w:val="baseline"/>
    </w:pPr>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NoList210">
    <w:name w:val="No List210"/>
    <w:next w:val="NoList"/>
    <w:semiHidden/>
    <w:unhideWhenUsed/>
    <w:rsid w:val="000454B4"/>
  </w:style>
  <w:style w:type="table" w:customStyle="1" w:styleId="TableGrid154">
    <w:name w:val="Table Grid154"/>
    <w:basedOn w:val="TableNormal"/>
    <w:next w:val="TableGrid"/>
    <w:uiPriority w:val="59"/>
    <w:rsid w:val="000454B4"/>
    <w:pPr>
      <w:spacing w:before="0" w:after="0"/>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3">
    <w:name w:val="No List33"/>
    <w:next w:val="NoList"/>
    <w:uiPriority w:val="99"/>
    <w:semiHidden/>
    <w:unhideWhenUsed/>
    <w:rsid w:val="000454B4"/>
  </w:style>
  <w:style w:type="numbering" w:customStyle="1" w:styleId="NoList43">
    <w:name w:val="No List43"/>
    <w:next w:val="NoList"/>
    <w:uiPriority w:val="99"/>
    <w:semiHidden/>
    <w:unhideWhenUsed/>
    <w:rsid w:val="000454B4"/>
  </w:style>
  <w:style w:type="numbering" w:customStyle="1" w:styleId="NoList53">
    <w:name w:val="No List53"/>
    <w:next w:val="NoList"/>
    <w:uiPriority w:val="99"/>
    <w:semiHidden/>
    <w:rsid w:val="000454B4"/>
  </w:style>
  <w:style w:type="numbering" w:customStyle="1" w:styleId="NoList63">
    <w:name w:val="No List63"/>
    <w:next w:val="NoList"/>
    <w:uiPriority w:val="99"/>
    <w:semiHidden/>
    <w:unhideWhenUsed/>
    <w:rsid w:val="000454B4"/>
  </w:style>
  <w:style w:type="numbering" w:customStyle="1" w:styleId="NoList72">
    <w:name w:val="No List72"/>
    <w:next w:val="NoList"/>
    <w:uiPriority w:val="99"/>
    <w:semiHidden/>
    <w:unhideWhenUsed/>
    <w:rsid w:val="000454B4"/>
  </w:style>
  <w:style w:type="numbering" w:customStyle="1" w:styleId="NoList82">
    <w:name w:val="No List82"/>
    <w:next w:val="NoList"/>
    <w:uiPriority w:val="99"/>
    <w:semiHidden/>
    <w:unhideWhenUsed/>
    <w:rsid w:val="000454B4"/>
  </w:style>
  <w:style w:type="numbering" w:customStyle="1" w:styleId="NoList92">
    <w:name w:val="No List92"/>
    <w:next w:val="NoList"/>
    <w:uiPriority w:val="99"/>
    <w:semiHidden/>
    <w:unhideWhenUsed/>
    <w:rsid w:val="000454B4"/>
  </w:style>
  <w:style w:type="numbering" w:customStyle="1" w:styleId="NoList102">
    <w:name w:val="No List102"/>
    <w:next w:val="NoList"/>
    <w:uiPriority w:val="99"/>
    <w:semiHidden/>
    <w:unhideWhenUsed/>
    <w:rsid w:val="000454B4"/>
  </w:style>
  <w:style w:type="numbering" w:customStyle="1" w:styleId="NoList113">
    <w:name w:val="No List113"/>
    <w:next w:val="NoList"/>
    <w:uiPriority w:val="99"/>
    <w:semiHidden/>
    <w:rsid w:val="000454B4"/>
  </w:style>
  <w:style w:type="numbering" w:customStyle="1" w:styleId="NoList122">
    <w:name w:val="No List122"/>
    <w:next w:val="NoList"/>
    <w:uiPriority w:val="99"/>
    <w:semiHidden/>
    <w:unhideWhenUsed/>
    <w:rsid w:val="000454B4"/>
  </w:style>
  <w:style w:type="table" w:customStyle="1" w:styleId="TableGrid711">
    <w:name w:val="Table Grid711"/>
    <w:basedOn w:val="TableNormal"/>
    <w:next w:val="TableGrid"/>
    <w:uiPriority w:val="59"/>
    <w:rsid w:val="000454B4"/>
    <w:pPr>
      <w:spacing w:before="0" w:after="0"/>
    </w:pPr>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132">
    <w:name w:val="No List132"/>
    <w:next w:val="NoList"/>
    <w:uiPriority w:val="99"/>
    <w:semiHidden/>
    <w:unhideWhenUsed/>
    <w:rsid w:val="000454B4"/>
  </w:style>
  <w:style w:type="table" w:customStyle="1" w:styleId="TableGrid811">
    <w:name w:val="Table Grid811"/>
    <w:basedOn w:val="TableNormal"/>
    <w:next w:val="TableGrid"/>
    <w:uiPriority w:val="59"/>
    <w:rsid w:val="000454B4"/>
    <w:pPr>
      <w:spacing w:before="0" w:after="0"/>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42">
    <w:name w:val="No List142"/>
    <w:next w:val="NoList"/>
    <w:uiPriority w:val="99"/>
    <w:semiHidden/>
    <w:unhideWhenUsed/>
    <w:rsid w:val="000454B4"/>
  </w:style>
  <w:style w:type="table" w:customStyle="1" w:styleId="TableGrid912">
    <w:name w:val="Table Grid912"/>
    <w:basedOn w:val="TableNormal"/>
    <w:next w:val="TableGrid"/>
    <w:rsid w:val="000454B4"/>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52">
    <w:name w:val="No List152"/>
    <w:next w:val="NoList"/>
    <w:uiPriority w:val="99"/>
    <w:semiHidden/>
    <w:unhideWhenUsed/>
    <w:rsid w:val="000454B4"/>
  </w:style>
  <w:style w:type="table" w:customStyle="1" w:styleId="TableGrid1011">
    <w:name w:val="Table Grid1011"/>
    <w:basedOn w:val="TableNormal"/>
    <w:next w:val="TableGrid"/>
    <w:rsid w:val="000454B4"/>
    <w:pPr>
      <w:spacing w:before="0" w:after="0"/>
    </w:pPr>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62">
    <w:name w:val="No List162"/>
    <w:next w:val="NoList"/>
    <w:uiPriority w:val="99"/>
    <w:semiHidden/>
    <w:unhideWhenUsed/>
    <w:rsid w:val="000454B4"/>
  </w:style>
  <w:style w:type="table" w:customStyle="1" w:styleId="TableProfessional32">
    <w:name w:val="Table Professional32"/>
    <w:basedOn w:val="TableNormal"/>
    <w:next w:val="TableProfessional"/>
    <w:rsid w:val="000454B4"/>
    <w:pPr>
      <w:overflowPunct w:val="0"/>
      <w:autoSpaceDE w:val="0"/>
      <w:autoSpaceDN w:val="0"/>
      <w:adjustRightInd w:val="0"/>
      <w:spacing w:before="0" w:after="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Grid832">
    <w:name w:val="Table Grid 832"/>
    <w:basedOn w:val="TableNormal"/>
    <w:next w:val="TableGrid8"/>
    <w:rsid w:val="000454B4"/>
    <w:pPr>
      <w:overflowPunct w:val="0"/>
      <w:autoSpaceDE w:val="0"/>
      <w:autoSpaceDN w:val="0"/>
      <w:adjustRightInd w:val="0"/>
      <w:spacing w:before="0" w:after="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1112">
    <w:name w:val="Table Grid1112"/>
    <w:basedOn w:val="TableNormal"/>
    <w:next w:val="TableGrid"/>
    <w:uiPriority w:val="59"/>
    <w:rsid w:val="000454B4"/>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72">
    <w:name w:val="No List172"/>
    <w:next w:val="NoList"/>
    <w:uiPriority w:val="99"/>
    <w:semiHidden/>
    <w:unhideWhenUsed/>
    <w:rsid w:val="000454B4"/>
  </w:style>
  <w:style w:type="table" w:customStyle="1" w:styleId="TableGrid1211">
    <w:name w:val="Table Grid1211"/>
    <w:basedOn w:val="TableNormal"/>
    <w:next w:val="TableGrid"/>
    <w:uiPriority w:val="59"/>
    <w:rsid w:val="000454B4"/>
    <w:pPr>
      <w:spacing w:before="0" w:after="0"/>
    </w:pPr>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82">
    <w:name w:val="No List182"/>
    <w:next w:val="NoList"/>
    <w:uiPriority w:val="99"/>
    <w:semiHidden/>
    <w:unhideWhenUsed/>
    <w:rsid w:val="000454B4"/>
  </w:style>
  <w:style w:type="table" w:customStyle="1" w:styleId="TableGrid1310">
    <w:name w:val="Table Grid1310"/>
    <w:basedOn w:val="TableNormal"/>
    <w:next w:val="TableGrid"/>
    <w:uiPriority w:val="59"/>
    <w:rsid w:val="000454B4"/>
    <w:pPr>
      <w:spacing w:before="0" w:after="0"/>
    </w:pPr>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5">
    <w:name w:val="Table Grid155"/>
    <w:basedOn w:val="TableNormal"/>
    <w:next w:val="TableGrid"/>
    <w:rsid w:val="000454B4"/>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6">
    <w:name w:val="Table Grid156"/>
    <w:basedOn w:val="TableNormal"/>
    <w:next w:val="TableGrid"/>
    <w:rsid w:val="000454B4"/>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0">
    <w:name w:val="No List30"/>
    <w:next w:val="NoList"/>
    <w:uiPriority w:val="99"/>
    <w:semiHidden/>
    <w:unhideWhenUsed/>
    <w:rsid w:val="00F74EA7"/>
  </w:style>
  <w:style w:type="numbering" w:customStyle="1" w:styleId="NoList114">
    <w:name w:val="No List114"/>
    <w:next w:val="NoList"/>
    <w:uiPriority w:val="99"/>
    <w:semiHidden/>
    <w:unhideWhenUsed/>
    <w:rsid w:val="00F74EA7"/>
  </w:style>
  <w:style w:type="table" w:customStyle="1" w:styleId="TableGrid157">
    <w:name w:val="Table Grid157"/>
    <w:basedOn w:val="TableNormal"/>
    <w:next w:val="TableGrid"/>
    <w:uiPriority w:val="59"/>
    <w:rsid w:val="00F74EA7"/>
    <w:pPr>
      <w:spacing w:before="0" w:after="0"/>
    </w:pPr>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5">
    <w:name w:val="No List115"/>
    <w:next w:val="NoList"/>
    <w:uiPriority w:val="99"/>
    <w:semiHidden/>
    <w:unhideWhenUsed/>
    <w:rsid w:val="00F74EA7"/>
  </w:style>
  <w:style w:type="paragraph" w:customStyle="1" w:styleId="InsideAddressName">
    <w:name w:val="Inside Address Name"/>
    <w:basedOn w:val="Normal"/>
    <w:next w:val="Normal"/>
    <w:rsid w:val="00F74EA7"/>
    <w:pPr>
      <w:tabs>
        <w:tab w:val="clear" w:pos="567"/>
        <w:tab w:val="clear" w:pos="1276"/>
        <w:tab w:val="clear" w:pos="1843"/>
        <w:tab w:val="clear" w:pos="5387"/>
        <w:tab w:val="clear" w:pos="5954"/>
      </w:tabs>
      <w:overflowPunct/>
      <w:autoSpaceDE/>
      <w:autoSpaceDN/>
      <w:adjustRightInd/>
      <w:spacing w:before="220" w:after="0" w:line="220" w:lineRule="atLeast"/>
      <w:textAlignment w:val="auto"/>
    </w:pPr>
    <w:rPr>
      <w:rFonts w:ascii="Arial" w:hAnsi="Arial"/>
      <w:spacing w:val="-5"/>
      <w:lang w:val="en-US"/>
    </w:rPr>
  </w:style>
  <w:style w:type="table" w:customStyle="1" w:styleId="TableGrid158">
    <w:name w:val="Table Grid158"/>
    <w:basedOn w:val="TableNormal"/>
    <w:next w:val="TableGrid"/>
    <w:rsid w:val="00F14083"/>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4">
    <w:name w:val="No List34"/>
    <w:next w:val="NoList"/>
    <w:uiPriority w:val="99"/>
    <w:semiHidden/>
    <w:unhideWhenUsed/>
    <w:rsid w:val="00A729E8"/>
  </w:style>
  <w:style w:type="table" w:customStyle="1" w:styleId="TableGrid159">
    <w:name w:val="Table Grid159"/>
    <w:basedOn w:val="TableNormal"/>
    <w:next w:val="TableGrid"/>
    <w:rsid w:val="00A729E8"/>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Theme6">
    <w:name w:val="Table Theme6"/>
    <w:basedOn w:val="TableNormal"/>
    <w:next w:val="TableTheme"/>
    <w:rsid w:val="00A729E8"/>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5">
    <w:name w:val="Table Simple 15"/>
    <w:basedOn w:val="TableNormal"/>
    <w:next w:val="TableSimple1"/>
    <w:rsid w:val="00A729E8"/>
    <w:pPr>
      <w:overflowPunct w:val="0"/>
      <w:autoSpaceDE w:val="0"/>
      <w:autoSpaceDN w:val="0"/>
      <w:adjustRightInd w:val="0"/>
      <w:spacing w:before="0" w:after="0"/>
      <w:textAlignment w:val="baseline"/>
    </w:pPr>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TableList38">
    <w:name w:val="Table List 38"/>
    <w:basedOn w:val="TableNormal"/>
    <w:next w:val="TableList3"/>
    <w:rsid w:val="00A729E8"/>
    <w:pPr>
      <w:overflowPunct w:val="0"/>
      <w:autoSpaceDE w:val="0"/>
      <w:autoSpaceDN w:val="0"/>
      <w:adjustRightInd w:val="0"/>
      <w:spacing w:before="0" w:after="0"/>
      <w:textAlignment w:val="baseline"/>
    </w:pPr>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Style16">
    <w:name w:val="Table Style16"/>
    <w:basedOn w:val="TableNormal"/>
    <w:rsid w:val="00A729E8"/>
    <w:pPr>
      <w:spacing w:before="0" w:after="0"/>
    </w:pPr>
    <w:rPr>
      <w:rFonts w:ascii="Times" w:eastAsia="Times New Roman" w:hAnsi="Times"/>
    </w:rPr>
    <w:tblPr/>
  </w:style>
  <w:style w:type="numbering" w:customStyle="1" w:styleId="NoList116">
    <w:name w:val="No List116"/>
    <w:next w:val="NoList"/>
    <w:uiPriority w:val="99"/>
    <w:semiHidden/>
    <w:unhideWhenUsed/>
    <w:rsid w:val="00A729E8"/>
  </w:style>
  <w:style w:type="table" w:customStyle="1" w:styleId="TableProfessional7">
    <w:name w:val="Table Professional7"/>
    <w:basedOn w:val="TableNormal"/>
    <w:next w:val="TableProfessional"/>
    <w:rsid w:val="00A729E8"/>
    <w:pPr>
      <w:overflowPunct w:val="0"/>
      <w:autoSpaceDE w:val="0"/>
      <w:autoSpaceDN w:val="0"/>
      <w:adjustRightInd w:val="0"/>
      <w:spacing w:before="0" w:after="0"/>
      <w:textAlignment w:val="baseline"/>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9">
    <w:name w:val="Table Elegant9"/>
    <w:basedOn w:val="TableNormal"/>
    <w:next w:val="TableElegant"/>
    <w:locked/>
    <w:rsid w:val="00A729E8"/>
    <w:pPr>
      <w:overflowPunct w:val="0"/>
      <w:autoSpaceDE w:val="0"/>
      <w:autoSpaceDN w:val="0"/>
      <w:adjustRightInd w:val="0"/>
      <w:spacing w:before="0" w:after="0"/>
      <w:textAlignment w:val="baseline"/>
    </w:pPr>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70">
    <w:name w:val="Table Grid 87"/>
    <w:basedOn w:val="TableNormal"/>
    <w:next w:val="TableGrid8"/>
    <w:rsid w:val="00A729E8"/>
    <w:pPr>
      <w:overflowPunct w:val="0"/>
      <w:autoSpaceDE w:val="0"/>
      <w:autoSpaceDN w:val="0"/>
      <w:adjustRightInd w:val="0"/>
      <w:spacing w:before="0" w:after="0"/>
      <w:textAlignment w:val="baseline"/>
    </w:pPr>
    <w:rPr>
      <w:rFonts w:ascii="CG Times" w:eastAsia="Times New Roman" w:hAnsi="CG Time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750">
    <w:name w:val="Table Grid 75"/>
    <w:basedOn w:val="TableNormal"/>
    <w:next w:val="TableGrid7"/>
    <w:rsid w:val="00A729E8"/>
    <w:pPr>
      <w:overflowPunct w:val="0"/>
      <w:autoSpaceDE w:val="0"/>
      <w:autoSpaceDN w:val="0"/>
      <w:adjustRightInd w:val="0"/>
      <w:spacing w:before="0" w:after="0"/>
      <w:textAlignment w:val="baseline"/>
    </w:pPr>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NoList212">
    <w:name w:val="No List212"/>
    <w:next w:val="NoList"/>
    <w:semiHidden/>
    <w:unhideWhenUsed/>
    <w:rsid w:val="00A729E8"/>
  </w:style>
  <w:style w:type="table" w:customStyle="1" w:styleId="TableGrid160">
    <w:name w:val="Table Grid160"/>
    <w:basedOn w:val="TableNormal"/>
    <w:next w:val="TableGrid"/>
    <w:uiPriority w:val="59"/>
    <w:rsid w:val="00A729E8"/>
    <w:pPr>
      <w:spacing w:before="0" w:after="0"/>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5">
    <w:name w:val="No List35"/>
    <w:next w:val="NoList"/>
    <w:uiPriority w:val="99"/>
    <w:semiHidden/>
    <w:unhideWhenUsed/>
    <w:rsid w:val="00A729E8"/>
  </w:style>
  <w:style w:type="numbering" w:customStyle="1" w:styleId="NoList44">
    <w:name w:val="No List44"/>
    <w:next w:val="NoList"/>
    <w:uiPriority w:val="99"/>
    <w:semiHidden/>
    <w:unhideWhenUsed/>
    <w:rsid w:val="00A729E8"/>
  </w:style>
  <w:style w:type="numbering" w:customStyle="1" w:styleId="NoList54">
    <w:name w:val="No List54"/>
    <w:next w:val="NoList"/>
    <w:uiPriority w:val="99"/>
    <w:semiHidden/>
    <w:rsid w:val="00A729E8"/>
  </w:style>
  <w:style w:type="numbering" w:customStyle="1" w:styleId="NoList64">
    <w:name w:val="No List64"/>
    <w:next w:val="NoList"/>
    <w:uiPriority w:val="99"/>
    <w:semiHidden/>
    <w:unhideWhenUsed/>
    <w:rsid w:val="00A729E8"/>
  </w:style>
  <w:style w:type="numbering" w:customStyle="1" w:styleId="NoList73">
    <w:name w:val="No List73"/>
    <w:next w:val="NoList"/>
    <w:uiPriority w:val="99"/>
    <w:semiHidden/>
    <w:unhideWhenUsed/>
    <w:rsid w:val="00A729E8"/>
  </w:style>
  <w:style w:type="numbering" w:customStyle="1" w:styleId="NoList83">
    <w:name w:val="No List83"/>
    <w:next w:val="NoList"/>
    <w:uiPriority w:val="99"/>
    <w:semiHidden/>
    <w:unhideWhenUsed/>
    <w:rsid w:val="00A729E8"/>
  </w:style>
  <w:style w:type="numbering" w:customStyle="1" w:styleId="NoList93">
    <w:name w:val="No List93"/>
    <w:next w:val="NoList"/>
    <w:uiPriority w:val="99"/>
    <w:semiHidden/>
    <w:unhideWhenUsed/>
    <w:rsid w:val="00A729E8"/>
  </w:style>
  <w:style w:type="numbering" w:customStyle="1" w:styleId="NoList103">
    <w:name w:val="No List103"/>
    <w:next w:val="NoList"/>
    <w:uiPriority w:val="99"/>
    <w:semiHidden/>
    <w:unhideWhenUsed/>
    <w:rsid w:val="00A729E8"/>
  </w:style>
  <w:style w:type="numbering" w:customStyle="1" w:styleId="NoList117">
    <w:name w:val="No List117"/>
    <w:next w:val="NoList"/>
    <w:uiPriority w:val="99"/>
    <w:semiHidden/>
    <w:rsid w:val="00A729E8"/>
  </w:style>
  <w:style w:type="numbering" w:customStyle="1" w:styleId="NoList123">
    <w:name w:val="No List123"/>
    <w:next w:val="NoList"/>
    <w:uiPriority w:val="99"/>
    <w:semiHidden/>
    <w:unhideWhenUsed/>
    <w:rsid w:val="00A729E8"/>
  </w:style>
  <w:style w:type="table" w:customStyle="1" w:styleId="TableGrid712">
    <w:name w:val="Table Grid712"/>
    <w:basedOn w:val="TableNormal"/>
    <w:next w:val="TableGrid"/>
    <w:uiPriority w:val="59"/>
    <w:rsid w:val="00A729E8"/>
    <w:pPr>
      <w:spacing w:before="0" w:after="0"/>
    </w:pPr>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133">
    <w:name w:val="No List133"/>
    <w:next w:val="NoList"/>
    <w:uiPriority w:val="99"/>
    <w:semiHidden/>
    <w:unhideWhenUsed/>
    <w:rsid w:val="00A729E8"/>
  </w:style>
  <w:style w:type="table" w:customStyle="1" w:styleId="TableGrid812">
    <w:name w:val="Table Grid812"/>
    <w:basedOn w:val="TableNormal"/>
    <w:next w:val="TableGrid"/>
    <w:uiPriority w:val="59"/>
    <w:rsid w:val="00A729E8"/>
    <w:pPr>
      <w:spacing w:before="0" w:after="0"/>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43">
    <w:name w:val="No List143"/>
    <w:next w:val="NoList"/>
    <w:uiPriority w:val="99"/>
    <w:semiHidden/>
    <w:unhideWhenUsed/>
    <w:rsid w:val="00A729E8"/>
  </w:style>
  <w:style w:type="table" w:customStyle="1" w:styleId="TableGrid913">
    <w:name w:val="Table Grid913"/>
    <w:basedOn w:val="TableNormal"/>
    <w:next w:val="TableGrid"/>
    <w:rsid w:val="00A729E8"/>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53">
    <w:name w:val="No List153"/>
    <w:next w:val="NoList"/>
    <w:uiPriority w:val="99"/>
    <w:semiHidden/>
    <w:unhideWhenUsed/>
    <w:rsid w:val="00A729E8"/>
  </w:style>
  <w:style w:type="table" w:customStyle="1" w:styleId="TableGrid1012">
    <w:name w:val="Table Grid1012"/>
    <w:basedOn w:val="TableNormal"/>
    <w:next w:val="TableGrid"/>
    <w:rsid w:val="00A729E8"/>
    <w:pPr>
      <w:spacing w:before="0" w:after="0"/>
    </w:pPr>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63">
    <w:name w:val="No List163"/>
    <w:next w:val="NoList"/>
    <w:uiPriority w:val="99"/>
    <w:semiHidden/>
    <w:unhideWhenUsed/>
    <w:rsid w:val="00A729E8"/>
  </w:style>
  <w:style w:type="table" w:customStyle="1" w:styleId="TableProfessional33">
    <w:name w:val="Table Professional33"/>
    <w:basedOn w:val="TableNormal"/>
    <w:next w:val="TableProfessional"/>
    <w:locked/>
    <w:rsid w:val="00A729E8"/>
    <w:pPr>
      <w:overflowPunct w:val="0"/>
      <w:autoSpaceDE w:val="0"/>
      <w:autoSpaceDN w:val="0"/>
      <w:adjustRightInd w:val="0"/>
      <w:spacing w:before="0" w:after="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Grid833">
    <w:name w:val="Table Grid 833"/>
    <w:basedOn w:val="TableNormal"/>
    <w:next w:val="TableGrid8"/>
    <w:locked/>
    <w:rsid w:val="00A729E8"/>
    <w:pPr>
      <w:overflowPunct w:val="0"/>
      <w:autoSpaceDE w:val="0"/>
      <w:autoSpaceDN w:val="0"/>
      <w:adjustRightInd w:val="0"/>
      <w:spacing w:before="0" w:after="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1113">
    <w:name w:val="Table Grid1113"/>
    <w:basedOn w:val="TableNormal"/>
    <w:next w:val="TableGrid"/>
    <w:uiPriority w:val="59"/>
    <w:rsid w:val="00A729E8"/>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73">
    <w:name w:val="No List173"/>
    <w:next w:val="NoList"/>
    <w:uiPriority w:val="99"/>
    <w:semiHidden/>
    <w:unhideWhenUsed/>
    <w:rsid w:val="00A729E8"/>
  </w:style>
  <w:style w:type="table" w:customStyle="1" w:styleId="TableGrid1212">
    <w:name w:val="Table Grid1212"/>
    <w:basedOn w:val="TableNormal"/>
    <w:next w:val="TableGrid"/>
    <w:uiPriority w:val="59"/>
    <w:rsid w:val="00A729E8"/>
    <w:pPr>
      <w:spacing w:before="0" w:after="0"/>
    </w:pPr>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83">
    <w:name w:val="No List183"/>
    <w:next w:val="NoList"/>
    <w:uiPriority w:val="99"/>
    <w:semiHidden/>
    <w:unhideWhenUsed/>
    <w:rsid w:val="00A729E8"/>
  </w:style>
  <w:style w:type="table" w:customStyle="1" w:styleId="TableGrid1311">
    <w:name w:val="Table Grid1311"/>
    <w:basedOn w:val="TableNormal"/>
    <w:next w:val="TableGrid"/>
    <w:uiPriority w:val="59"/>
    <w:rsid w:val="00A729E8"/>
    <w:pPr>
      <w:spacing w:before="0" w:after="0"/>
    </w:pPr>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4">
    <w:name w:val="Table Grid914"/>
    <w:basedOn w:val="TableNormal"/>
    <w:next w:val="TableGrid"/>
    <w:rsid w:val="00A729E8"/>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4">
    <w:name w:val="Table Grid1114"/>
    <w:basedOn w:val="TableNormal"/>
    <w:next w:val="TableGrid"/>
    <w:uiPriority w:val="59"/>
    <w:rsid w:val="00A729E8"/>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10">
    <w:name w:val="Table Grid1410"/>
    <w:basedOn w:val="TableNormal"/>
    <w:next w:val="TableGrid"/>
    <w:uiPriority w:val="59"/>
    <w:rsid w:val="00A729E8"/>
    <w:pPr>
      <w:spacing w:before="0" w:after="0"/>
    </w:pPr>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92">
    <w:name w:val="No List192"/>
    <w:next w:val="NoList"/>
    <w:uiPriority w:val="99"/>
    <w:semiHidden/>
    <w:unhideWhenUsed/>
    <w:rsid w:val="00A729E8"/>
  </w:style>
  <w:style w:type="table" w:customStyle="1" w:styleId="TableGrid1510">
    <w:name w:val="Table Grid1510"/>
    <w:basedOn w:val="TableNormal"/>
    <w:next w:val="TableGrid"/>
    <w:uiPriority w:val="59"/>
    <w:rsid w:val="00A729E8"/>
    <w:pPr>
      <w:spacing w:before="0" w:after="0"/>
    </w:pPr>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umberedparagraphs2">
    <w:name w:val="Numbered paragraphs2"/>
    <w:rsid w:val="00A729E8"/>
  </w:style>
  <w:style w:type="numbering" w:customStyle="1" w:styleId="NoList202">
    <w:name w:val="No List202"/>
    <w:next w:val="NoList"/>
    <w:uiPriority w:val="99"/>
    <w:semiHidden/>
    <w:unhideWhenUsed/>
    <w:rsid w:val="00A729E8"/>
  </w:style>
  <w:style w:type="table" w:customStyle="1" w:styleId="TableGrid182">
    <w:name w:val="Table Grid182"/>
    <w:basedOn w:val="TableNormal"/>
    <w:next w:val="TableGrid"/>
    <w:uiPriority w:val="59"/>
    <w:rsid w:val="00A729E8"/>
    <w:pPr>
      <w:spacing w:before="0" w:after="0"/>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2">
    <w:name w:val="Table Grid192"/>
    <w:basedOn w:val="TableNormal"/>
    <w:next w:val="TableGrid"/>
    <w:uiPriority w:val="39"/>
    <w:rsid w:val="00A729E8"/>
    <w:pPr>
      <w:spacing w:before="0" w:after="0"/>
    </w:pPr>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02">
    <w:name w:val="Table Grid202"/>
    <w:basedOn w:val="TableNormal"/>
    <w:next w:val="TableGrid"/>
    <w:uiPriority w:val="39"/>
    <w:rsid w:val="00A729E8"/>
    <w:pPr>
      <w:spacing w:before="0" w:after="0"/>
    </w:pPr>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213">
    <w:name w:val="No List213"/>
    <w:next w:val="NoList"/>
    <w:uiPriority w:val="99"/>
    <w:semiHidden/>
    <w:unhideWhenUsed/>
    <w:rsid w:val="00A729E8"/>
  </w:style>
  <w:style w:type="table" w:customStyle="1" w:styleId="TableGrid212">
    <w:name w:val="Table Grid212"/>
    <w:basedOn w:val="TableNormal"/>
    <w:next w:val="TableGrid"/>
    <w:uiPriority w:val="39"/>
    <w:rsid w:val="00A729E8"/>
    <w:pPr>
      <w:spacing w:before="0" w:after="0"/>
    </w:pPr>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1">
    <w:name w:val="Table Grid221"/>
    <w:basedOn w:val="TableNormal"/>
    <w:next w:val="TableGrid"/>
    <w:uiPriority w:val="39"/>
    <w:rsid w:val="00A729E8"/>
    <w:pPr>
      <w:spacing w:before="0" w:after="0"/>
    </w:pPr>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1">
    <w:name w:val="Table Grid161"/>
    <w:basedOn w:val="TableNormal"/>
    <w:next w:val="TableGrid"/>
    <w:rsid w:val="00B57A7A"/>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2">
    <w:name w:val="Table Grid162"/>
    <w:basedOn w:val="TableNormal"/>
    <w:next w:val="TableGrid"/>
    <w:rsid w:val="00571965"/>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0">
    <w:name w:val="Table Grid210"/>
    <w:basedOn w:val="TableNormal"/>
    <w:next w:val="TableGrid"/>
    <w:uiPriority w:val="59"/>
    <w:rsid w:val="00CD6D26"/>
    <w:pPr>
      <w:spacing w:before="0" w:after="0"/>
    </w:pPr>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5">
    <w:name w:val="Table Grid1115"/>
    <w:basedOn w:val="TableNormal"/>
    <w:next w:val="TableGrid"/>
    <w:uiPriority w:val="59"/>
    <w:rsid w:val="00CD6D26"/>
    <w:pPr>
      <w:spacing w:before="0" w:after="0"/>
    </w:pPr>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0">
    <w:name w:val="Table Grid310"/>
    <w:basedOn w:val="TableNormal"/>
    <w:next w:val="TableGrid"/>
    <w:uiPriority w:val="59"/>
    <w:rsid w:val="00CD6D26"/>
    <w:pPr>
      <w:spacing w:before="0" w:after="0"/>
    </w:pPr>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3">
    <w:name w:val="Table Grid163"/>
    <w:basedOn w:val="TableNormal"/>
    <w:next w:val="TableGrid"/>
    <w:rsid w:val="00DA7A4B"/>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4">
    <w:name w:val="Table Grid164"/>
    <w:basedOn w:val="TableNormal"/>
    <w:next w:val="TableGrid"/>
    <w:rsid w:val="003E4B09"/>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5">
    <w:name w:val="Table Grid165"/>
    <w:basedOn w:val="TableNormal"/>
    <w:next w:val="TableGrid"/>
    <w:uiPriority w:val="59"/>
    <w:rsid w:val="00BD7915"/>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6">
    <w:name w:val="Table Grid166"/>
    <w:basedOn w:val="TableNormal"/>
    <w:next w:val="TableGrid"/>
    <w:rsid w:val="004E367F"/>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7">
    <w:name w:val="Table Grid167"/>
    <w:basedOn w:val="TableNormal"/>
    <w:next w:val="TableGrid"/>
    <w:rsid w:val="003D0574"/>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8">
    <w:name w:val="Table Grid168"/>
    <w:basedOn w:val="TableNormal"/>
    <w:next w:val="TableGrid"/>
    <w:uiPriority w:val="59"/>
    <w:rsid w:val="00A322D2"/>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9">
    <w:name w:val="Table Grid169"/>
    <w:basedOn w:val="TableNormal"/>
    <w:next w:val="TableGrid"/>
    <w:rsid w:val="00AB1744"/>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noteTextChar1">
    <w:name w:val="Footnote Text Char1"/>
    <w:aliases w:val="ftx Char1,ft Char1"/>
    <w:basedOn w:val="DefaultParagraphFont"/>
    <w:semiHidden/>
    <w:rsid w:val="00223366"/>
    <w:rPr>
      <w:rFonts w:eastAsia="Times New Roman" w:cs="Calibri"/>
      <w:lang w:eastAsia="en-US"/>
    </w:rPr>
  </w:style>
  <w:style w:type="numbering" w:customStyle="1" w:styleId="NoList36">
    <w:name w:val="No List36"/>
    <w:next w:val="NoList"/>
    <w:uiPriority w:val="99"/>
    <w:semiHidden/>
    <w:unhideWhenUsed/>
    <w:rsid w:val="004527D1"/>
  </w:style>
  <w:style w:type="table" w:customStyle="1" w:styleId="TableGrid170">
    <w:name w:val="Table Grid170"/>
    <w:basedOn w:val="TableNormal"/>
    <w:next w:val="TableGrid"/>
    <w:rsid w:val="004527D1"/>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Theme7">
    <w:name w:val="Table Theme7"/>
    <w:basedOn w:val="TableNormal"/>
    <w:next w:val="TableTheme"/>
    <w:rsid w:val="004527D1"/>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6">
    <w:name w:val="Table Simple 16"/>
    <w:basedOn w:val="TableNormal"/>
    <w:next w:val="TableSimple1"/>
    <w:rsid w:val="004527D1"/>
    <w:pPr>
      <w:overflowPunct w:val="0"/>
      <w:autoSpaceDE w:val="0"/>
      <w:autoSpaceDN w:val="0"/>
      <w:adjustRightInd w:val="0"/>
      <w:spacing w:before="0" w:after="0"/>
      <w:textAlignment w:val="baseline"/>
    </w:pPr>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TableList39">
    <w:name w:val="Table List 39"/>
    <w:basedOn w:val="TableNormal"/>
    <w:next w:val="TableList3"/>
    <w:rsid w:val="004527D1"/>
    <w:pPr>
      <w:overflowPunct w:val="0"/>
      <w:autoSpaceDE w:val="0"/>
      <w:autoSpaceDN w:val="0"/>
      <w:adjustRightInd w:val="0"/>
      <w:spacing w:before="0" w:after="0"/>
      <w:textAlignment w:val="baseline"/>
    </w:pPr>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Style17">
    <w:name w:val="Table Style17"/>
    <w:basedOn w:val="TableNormal"/>
    <w:rsid w:val="004527D1"/>
    <w:pPr>
      <w:spacing w:before="0" w:after="0"/>
    </w:pPr>
    <w:rPr>
      <w:rFonts w:ascii="Times" w:eastAsia="Times New Roman" w:hAnsi="Times"/>
    </w:rPr>
    <w:tblPr/>
  </w:style>
  <w:style w:type="numbering" w:customStyle="1" w:styleId="NoList118">
    <w:name w:val="No List118"/>
    <w:next w:val="NoList"/>
    <w:uiPriority w:val="99"/>
    <w:semiHidden/>
    <w:unhideWhenUsed/>
    <w:rsid w:val="004527D1"/>
  </w:style>
  <w:style w:type="table" w:customStyle="1" w:styleId="TableProfessional8">
    <w:name w:val="Table Professional8"/>
    <w:basedOn w:val="TableNormal"/>
    <w:next w:val="TableProfessional"/>
    <w:rsid w:val="004527D1"/>
    <w:pPr>
      <w:overflowPunct w:val="0"/>
      <w:autoSpaceDE w:val="0"/>
      <w:autoSpaceDN w:val="0"/>
      <w:adjustRightInd w:val="0"/>
      <w:spacing w:before="0" w:after="0"/>
      <w:textAlignment w:val="baseline"/>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10">
    <w:name w:val="Table Elegant10"/>
    <w:basedOn w:val="TableNormal"/>
    <w:next w:val="TableElegant"/>
    <w:rsid w:val="004527D1"/>
    <w:pPr>
      <w:overflowPunct w:val="0"/>
      <w:autoSpaceDE w:val="0"/>
      <w:autoSpaceDN w:val="0"/>
      <w:adjustRightInd w:val="0"/>
      <w:spacing w:before="0" w:after="0"/>
      <w:textAlignment w:val="baseline"/>
    </w:pPr>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80">
    <w:name w:val="Table Grid 88"/>
    <w:basedOn w:val="TableNormal"/>
    <w:next w:val="TableGrid8"/>
    <w:rsid w:val="004527D1"/>
    <w:pPr>
      <w:overflowPunct w:val="0"/>
      <w:autoSpaceDE w:val="0"/>
      <w:autoSpaceDN w:val="0"/>
      <w:adjustRightInd w:val="0"/>
      <w:spacing w:before="0" w:after="0"/>
      <w:textAlignment w:val="baseline"/>
    </w:pPr>
    <w:rPr>
      <w:rFonts w:ascii="CG Times" w:eastAsia="Times New Roman" w:hAnsi="CG Time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760">
    <w:name w:val="Table Grid 76"/>
    <w:basedOn w:val="TableNormal"/>
    <w:next w:val="TableGrid7"/>
    <w:rsid w:val="004527D1"/>
    <w:pPr>
      <w:overflowPunct w:val="0"/>
      <w:autoSpaceDE w:val="0"/>
      <w:autoSpaceDN w:val="0"/>
      <w:adjustRightInd w:val="0"/>
      <w:spacing w:before="0" w:after="0"/>
      <w:textAlignment w:val="baseline"/>
    </w:pPr>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NoList214">
    <w:name w:val="No List214"/>
    <w:next w:val="NoList"/>
    <w:semiHidden/>
    <w:unhideWhenUsed/>
    <w:rsid w:val="004527D1"/>
  </w:style>
  <w:style w:type="table" w:customStyle="1" w:styleId="TableGrid171">
    <w:name w:val="Table Grid171"/>
    <w:basedOn w:val="TableNormal"/>
    <w:next w:val="TableGrid"/>
    <w:uiPriority w:val="59"/>
    <w:rsid w:val="004527D1"/>
    <w:pPr>
      <w:spacing w:before="0" w:after="0"/>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7">
    <w:name w:val="No List37"/>
    <w:next w:val="NoList"/>
    <w:uiPriority w:val="99"/>
    <w:semiHidden/>
    <w:unhideWhenUsed/>
    <w:rsid w:val="004527D1"/>
  </w:style>
  <w:style w:type="numbering" w:customStyle="1" w:styleId="NoList45">
    <w:name w:val="No List45"/>
    <w:next w:val="NoList"/>
    <w:uiPriority w:val="99"/>
    <w:semiHidden/>
    <w:unhideWhenUsed/>
    <w:rsid w:val="004527D1"/>
  </w:style>
  <w:style w:type="numbering" w:customStyle="1" w:styleId="NoList55">
    <w:name w:val="No List55"/>
    <w:next w:val="NoList"/>
    <w:uiPriority w:val="99"/>
    <w:semiHidden/>
    <w:rsid w:val="004527D1"/>
  </w:style>
  <w:style w:type="numbering" w:customStyle="1" w:styleId="NoList65">
    <w:name w:val="No List65"/>
    <w:next w:val="NoList"/>
    <w:uiPriority w:val="99"/>
    <w:semiHidden/>
    <w:unhideWhenUsed/>
    <w:rsid w:val="004527D1"/>
  </w:style>
  <w:style w:type="numbering" w:customStyle="1" w:styleId="NoList74">
    <w:name w:val="No List74"/>
    <w:next w:val="NoList"/>
    <w:uiPriority w:val="99"/>
    <w:semiHidden/>
    <w:unhideWhenUsed/>
    <w:rsid w:val="004527D1"/>
  </w:style>
  <w:style w:type="numbering" w:customStyle="1" w:styleId="NoList84">
    <w:name w:val="No List84"/>
    <w:next w:val="NoList"/>
    <w:uiPriority w:val="99"/>
    <w:semiHidden/>
    <w:unhideWhenUsed/>
    <w:rsid w:val="004527D1"/>
  </w:style>
  <w:style w:type="numbering" w:customStyle="1" w:styleId="NoList94">
    <w:name w:val="No List94"/>
    <w:next w:val="NoList"/>
    <w:uiPriority w:val="99"/>
    <w:semiHidden/>
    <w:unhideWhenUsed/>
    <w:rsid w:val="004527D1"/>
  </w:style>
  <w:style w:type="numbering" w:customStyle="1" w:styleId="NoList104">
    <w:name w:val="No List104"/>
    <w:next w:val="NoList"/>
    <w:uiPriority w:val="99"/>
    <w:semiHidden/>
    <w:unhideWhenUsed/>
    <w:rsid w:val="004527D1"/>
  </w:style>
  <w:style w:type="numbering" w:customStyle="1" w:styleId="NoList119">
    <w:name w:val="No List119"/>
    <w:next w:val="NoList"/>
    <w:uiPriority w:val="99"/>
    <w:semiHidden/>
    <w:rsid w:val="004527D1"/>
  </w:style>
  <w:style w:type="numbering" w:customStyle="1" w:styleId="NoList124">
    <w:name w:val="No List124"/>
    <w:next w:val="NoList"/>
    <w:uiPriority w:val="99"/>
    <w:semiHidden/>
    <w:unhideWhenUsed/>
    <w:rsid w:val="004527D1"/>
  </w:style>
  <w:style w:type="table" w:customStyle="1" w:styleId="TableGrid713">
    <w:name w:val="Table Grid713"/>
    <w:basedOn w:val="TableNormal"/>
    <w:next w:val="TableGrid"/>
    <w:uiPriority w:val="59"/>
    <w:rsid w:val="004527D1"/>
    <w:pPr>
      <w:spacing w:before="0" w:after="0"/>
    </w:pPr>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134">
    <w:name w:val="No List134"/>
    <w:next w:val="NoList"/>
    <w:uiPriority w:val="99"/>
    <w:semiHidden/>
    <w:unhideWhenUsed/>
    <w:rsid w:val="004527D1"/>
  </w:style>
  <w:style w:type="table" w:customStyle="1" w:styleId="TableGrid813">
    <w:name w:val="Table Grid813"/>
    <w:basedOn w:val="TableNormal"/>
    <w:next w:val="TableGrid"/>
    <w:uiPriority w:val="59"/>
    <w:rsid w:val="004527D1"/>
    <w:pPr>
      <w:spacing w:before="0" w:after="0"/>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44">
    <w:name w:val="No List144"/>
    <w:next w:val="NoList"/>
    <w:uiPriority w:val="99"/>
    <w:semiHidden/>
    <w:unhideWhenUsed/>
    <w:rsid w:val="004527D1"/>
  </w:style>
  <w:style w:type="table" w:customStyle="1" w:styleId="TableGrid915">
    <w:name w:val="Table Grid915"/>
    <w:basedOn w:val="TableNormal"/>
    <w:next w:val="TableGrid"/>
    <w:rsid w:val="004527D1"/>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54">
    <w:name w:val="No List154"/>
    <w:next w:val="NoList"/>
    <w:uiPriority w:val="99"/>
    <w:semiHidden/>
    <w:unhideWhenUsed/>
    <w:rsid w:val="004527D1"/>
  </w:style>
  <w:style w:type="table" w:customStyle="1" w:styleId="TableGrid1013">
    <w:name w:val="Table Grid1013"/>
    <w:basedOn w:val="TableNormal"/>
    <w:next w:val="TableGrid"/>
    <w:rsid w:val="004527D1"/>
    <w:pPr>
      <w:spacing w:before="0" w:after="0"/>
    </w:pPr>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64">
    <w:name w:val="No List164"/>
    <w:next w:val="NoList"/>
    <w:uiPriority w:val="99"/>
    <w:semiHidden/>
    <w:unhideWhenUsed/>
    <w:rsid w:val="004527D1"/>
  </w:style>
  <w:style w:type="table" w:customStyle="1" w:styleId="TableProfessional34">
    <w:name w:val="Table Professional34"/>
    <w:basedOn w:val="TableNormal"/>
    <w:next w:val="TableProfessional"/>
    <w:rsid w:val="004527D1"/>
    <w:pPr>
      <w:overflowPunct w:val="0"/>
      <w:autoSpaceDE w:val="0"/>
      <w:autoSpaceDN w:val="0"/>
      <w:adjustRightInd w:val="0"/>
      <w:spacing w:before="0" w:after="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Grid834">
    <w:name w:val="Table Grid 834"/>
    <w:basedOn w:val="TableNormal"/>
    <w:next w:val="TableGrid8"/>
    <w:rsid w:val="004527D1"/>
    <w:pPr>
      <w:overflowPunct w:val="0"/>
      <w:autoSpaceDE w:val="0"/>
      <w:autoSpaceDN w:val="0"/>
      <w:adjustRightInd w:val="0"/>
      <w:spacing w:before="0" w:after="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1116">
    <w:name w:val="Table Grid1116"/>
    <w:basedOn w:val="TableNormal"/>
    <w:next w:val="TableGrid"/>
    <w:uiPriority w:val="59"/>
    <w:rsid w:val="004527D1"/>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74">
    <w:name w:val="No List174"/>
    <w:next w:val="NoList"/>
    <w:uiPriority w:val="99"/>
    <w:semiHidden/>
    <w:unhideWhenUsed/>
    <w:rsid w:val="004527D1"/>
  </w:style>
  <w:style w:type="table" w:customStyle="1" w:styleId="TableGrid1213">
    <w:name w:val="Table Grid1213"/>
    <w:basedOn w:val="TableNormal"/>
    <w:next w:val="TableGrid"/>
    <w:uiPriority w:val="59"/>
    <w:rsid w:val="004527D1"/>
    <w:pPr>
      <w:spacing w:before="0" w:after="0"/>
    </w:pPr>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84">
    <w:name w:val="No List184"/>
    <w:next w:val="NoList"/>
    <w:uiPriority w:val="99"/>
    <w:semiHidden/>
    <w:unhideWhenUsed/>
    <w:rsid w:val="004527D1"/>
  </w:style>
  <w:style w:type="table" w:customStyle="1" w:styleId="TableGrid1312">
    <w:name w:val="Table Grid1312"/>
    <w:basedOn w:val="TableNormal"/>
    <w:next w:val="TableGrid"/>
    <w:uiPriority w:val="59"/>
    <w:rsid w:val="004527D1"/>
    <w:pPr>
      <w:spacing w:before="0" w:after="0"/>
    </w:pPr>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6">
    <w:name w:val="Table Grid916"/>
    <w:basedOn w:val="TableNormal"/>
    <w:next w:val="TableGrid"/>
    <w:rsid w:val="004527D1"/>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7">
    <w:name w:val="Table Grid1117"/>
    <w:basedOn w:val="TableNormal"/>
    <w:next w:val="TableGrid"/>
    <w:uiPriority w:val="59"/>
    <w:rsid w:val="004527D1"/>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11">
    <w:name w:val="Table Grid1411"/>
    <w:basedOn w:val="TableNormal"/>
    <w:next w:val="TableGrid"/>
    <w:uiPriority w:val="59"/>
    <w:rsid w:val="004527D1"/>
    <w:pPr>
      <w:spacing w:before="0" w:after="0"/>
    </w:pPr>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93">
    <w:name w:val="No List193"/>
    <w:next w:val="NoList"/>
    <w:uiPriority w:val="99"/>
    <w:semiHidden/>
    <w:unhideWhenUsed/>
    <w:rsid w:val="004527D1"/>
  </w:style>
  <w:style w:type="table" w:customStyle="1" w:styleId="TableGrid1511">
    <w:name w:val="Table Grid1511"/>
    <w:basedOn w:val="TableNormal"/>
    <w:next w:val="TableGrid"/>
    <w:uiPriority w:val="59"/>
    <w:rsid w:val="004527D1"/>
    <w:pPr>
      <w:spacing w:before="0" w:after="0"/>
    </w:pPr>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umberedparagraphs3">
    <w:name w:val="Numbered paragraphs3"/>
    <w:rsid w:val="004527D1"/>
  </w:style>
  <w:style w:type="numbering" w:customStyle="1" w:styleId="NoList203">
    <w:name w:val="No List203"/>
    <w:next w:val="NoList"/>
    <w:uiPriority w:val="99"/>
    <w:semiHidden/>
    <w:unhideWhenUsed/>
    <w:rsid w:val="004527D1"/>
  </w:style>
  <w:style w:type="table" w:customStyle="1" w:styleId="TableGrid183">
    <w:name w:val="Table Grid183"/>
    <w:basedOn w:val="TableNormal"/>
    <w:next w:val="TableGrid"/>
    <w:uiPriority w:val="59"/>
    <w:rsid w:val="004527D1"/>
    <w:pPr>
      <w:spacing w:before="0" w:after="0"/>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3">
    <w:name w:val="Table Grid193"/>
    <w:basedOn w:val="TableNormal"/>
    <w:next w:val="TableGrid"/>
    <w:uiPriority w:val="39"/>
    <w:rsid w:val="004527D1"/>
    <w:pPr>
      <w:spacing w:before="0" w:after="0"/>
    </w:pPr>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03">
    <w:name w:val="Table Grid203"/>
    <w:basedOn w:val="TableNormal"/>
    <w:next w:val="TableGrid"/>
    <w:uiPriority w:val="39"/>
    <w:rsid w:val="004527D1"/>
    <w:pPr>
      <w:spacing w:before="0" w:after="0"/>
    </w:pPr>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215">
    <w:name w:val="No List215"/>
    <w:next w:val="NoList"/>
    <w:uiPriority w:val="99"/>
    <w:semiHidden/>
    <w:unhideWhenUsed/>
    <w:rsid w:val="004527D1"/>
  </w:style>
  <w:style w:type="table" w:customStyle="1" w:styleId="TableGrid213">
    <w:name w:val="Table Grid213"/>
    <w:basedOn w:val="TableNormal"/>
    <w:next w:val="TableGrid"/>
    <w:uiPriority w:val="39"/>
    <w:rsid w:val="004527D1"/>
    <w:pPr>
      <w:spacing w:before="0" w:after="0"/>
    </w:pPr>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2">
    <w:name w:val="Table Grid222"/>
    <w:basedOn w:val="TableNormal"/>
    <w:next w:val="TableGrid"/>
    <w:uiPriority w:val="39"/>
    <w:rsid w:val="004527D1"/>
    <w:pPr>
      <w:spacing w:before="0" w:after="0"/>
    </w:pPr>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1">
    <w:name w:val="Table Grid231"/>
    <w:basedOn w:val="TableNormal"/>
    <w:uiPriority w:val="59"/>
    <w:rsid w:val="004527D1"/>
    <w:pPr>
      <w:spacing w:before="0" w:after="0"/>
    </w:pPr>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1">
    <w:name w:val="Table Grid1121"/>
    <w:basedOn w:val="TableNormal"/>
    <w:uiPriority w:val="59"/>
    <w:rsid w:val="004527D1"/>
    <w:pPr>
      <w:spacing w:before="0" w:after="0"/>
    </w:pPr>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1">
    <w:name w:val="Table Grid311"/>
    <w:basedOn w:val="TableNormal"/>
    <w:uiPriority w:val="59"/>
    <w:rsid w:val="004527D1"/>
    <w:pPr>
      <w:spacing w:before="0" w:after="0"/>
    </w:pPr>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1">
    <w:name w:val="Table Grid241"/>
    <w:basedOn w:val="TableNormal"/>
    <w:next w:val="TableGrid"/>
    <w:rsid w:val="004527D1"/>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22">
    <w:name w:val="No List222"/>
    <w:next w:val="NoList"/>
    <w:uiPriority w:val="99"/>
    <w:semiHidden/>
    <w:unhideWhenUsed/>
    <w:rsid w:val="004527D1"/>
  </w:style>
  <w:style w:type="numbering" w:customStyle="1" w:styleId="NoList1102">
    <w:name w:val="No List1102"/>
    <w:next w:val="NoList"/>
    <w:uiPriority w:val="99"/>
    <w:semiHidden/>
    <w:unhideWhenUsed/>
    <w:rsid w:val="004527D1"/>
  </w:style>
  <w:style w:type="numbering" w:customStyle="1" w:styleId="NoList231">
    <w:name w:val="No List231"/>
    <w:next w:val="NoList"/>
    <w:uiPriority w:val="99"/>
    <w:semiHidden/>
    <w:unhideWhenUsed/>
    <w:rsid w:val="004527D1"/>
  </w:style>
  <w:style w:type="numbering" w:customStyle="1" w:styleId="NoList311">
    <w:name w:val="No List311"/>
    <w:next w:val="NoList"/>
    <w:uiPriority w:val="99"/>
    <w:semiHidden/>
    <w:unhideWhenUsed/>
    <w:rsid w:val="004527D1"/>
  </w:style>
  <w:style w:type="numbering" w:customStyle="1" w:styleId="NoList241">
    <w:name w:val="No List241"/>
    <w:next w:val="NoList"/>
    <w:uiPriority w:val="99"/>
    <w:semiHidden/>
    <w:unhideWhenUsed/>
    <w:rsid w:val="004527D1"/>
  </w:style>
  <w:style w:type="table" w:customStyle="1" w:styleId="TableGrid271">
    <w:name w:val="Table Grid271"/>
    <w:basedOn w:val="TableNormal"/>
    <w:next w:val="TableGrid"/>
    <w:rsid w:val="004527D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tyle111">
    <w:name w:val="Table Style111"/>
    <w:basedOn w:val="TableNormal"/>
    <w:rsid w:val="004527D1"/>
    <w:rPr>
      <w:rFonts w:ascii="Times" w:eastAsia="Times New Roman" w:hAnsi="Times"/>
    </w:rPr>
    <w:tblPr/>
  </w:style>
  <w:style w:type="table" w:customStyle="1" w:styleId="TableProfessional51">
    <w:name w:val="Table Professional51"/>
    <w:basedOn w:val="TableNormal"/>
    <w:next w:val="TableProfessional"/>
    <w:rsid w:val="004527D1"/>
    <w:pPr>
      <w:overflowPunct w:val="0"/>
      <w:autoSpaceDE w:val="0"/>
      <w:autoSpaceDN w:val="0"/>
      <w:adjustRightInd w:val="0"/>
      <w:textAlignment w:val="baseline"/>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51">
    <w:name w:val="Table Elegant51"/>
    <w:basedOn w:val="TableNormal"/>
    <w:next w:val="TableElegant"/>
    <w:rsid w:val="004527D1"/>
    <w:pPr>
      <w:overflowPunct w:val="0"/>
      <w:autoSpaceDE w:val="0"/>
      <w:autoSpaceDN w:val="0"/>
      <w:adjustRightInd w:val="0"/>
      <w:textAlignment w:val="baseline"/>
    </w:pPr>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Theme11">
    <w:name w:val="Table Theme11"/>
    <w:basedOn w:val="TableNormal"/>
    <w:next w:val="TableTheme"/>
    <w:rsid w:val="004527D1"/>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51">
    <w:name w:val="Table Grid 851"/>
    <w:basedOn w:val="TableNormal"/>
    <w:next w:val="TableGrid8"/>
    <w:rsid w:val="004527D1"/>
    <w:pPr>
      <w:overflowPunct w:val="0"/>
      <w:autoSpaceDE w:val="0"/>
      <w:autoSpaceDN w:val="0"/>
      <w:adjustRightInd w:val="0"/>
      <w:textAlignment w:val="baseline"/>
    </w:pPr>
    <w:rPr>
      <w:rFonts w:ascii="CG Times" w:eastAsia="Times New Roman" w:hAnsi="CG Time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Simple111">
    <w:name w:val="Table Simple 111"/>
    <w:basedOn w:val="TableNormal"/>
    <w:next w:val="TableSimple1"/>
    <w:rsid w:val="004527D1"/>
    <w:pPr>
      <w:overflowPunct w:val="0"/>
      <w:autoSpaceDE w:val="0"/>
      <w:autoSpaceDN w:val="0"/>
      <w:adjustRightInd w:val="0"/>
      <w:textAlignment w:val="baseline"/>
    </w:pPr>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TableList361">
    <w:name w:val="Table List 361"/>
    <w:basedOn w:val="TableNormal"/>
    <w:next w:val="TableList3"/>
    <w:rsid w:val="004527D1"/>
    <w:pPr>
      <w:overflowPunct w:val="0"/>
      <w:autoSpaceDE w:val="0"/>
      <w:autoSpaceDN w:val="0"/>
      <w:adjustRightInd w:val="0"/>
      <w:textAlignment w:val="baseline"/>
    </w:pPr>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1111">
    <w:name w:val="No List1111"/>
    <w:next w:val="NoList"/>
    <w:uiPriority w:val="99"/>
    <w:semiHidden/>
    <w:unhideWhenUsed/>
    <w:rsid w:val="004527D1"/>
  </w:style>
  <w:style w:type="table" w:customStyle="1" w:styleId="TableGrid7110">
    <w:name w:val="Table Grid 711"/>
    <w:basedOn w:val="TableNormal"/>
    <w:next w:val="TableGrid7"/>
    <w:rsid w:val="004527D1"/>
    <w:pPr>
      <w:overflowPunct w:val="0"/>
      <w:autoSpaceDE w:val="0"/>
      <w:autoSpaceDN w:val="0"/>
      <w:adjustRightInd w:val="0"/>
      <w:textAlignment w:val="baseline"/>
    </w:pPr>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1101">
    <w:name w:val="Table Grid1101"/>
    <w:basedOn w:val="TableNormal"/>
    <w:uiPriority w:val="59"/>
    <w:rsid w:val="004527D1"/>
    <w:pPr>
      <w:tabs>
        <w:tab w:val="left" w:pos="567"/>
        <w:tab w:val="left" w:pos="1134"/>
        <w:tab w:val="left" w:pos="1560"/>
        <w:tab w:val="left" w:pos="2127"/>
        <w:tab w:val="left" w:pos="5387"/>
        <w:tab w:val="left" w:pos="5954"/>
      </w:tabs>
      <w:overflowPunct w:val="0"/>
      <w:autoSpaceDE w:val="0"/>
      <w:autoSpaceDN w:val="0"/>
      <w:adjustRightInd w:val="0"/>
      <w:spacing w:before="120"/>
      <w:ind w:firstLine="567"/>
      <w:jc w:val="both"/>
      <w:textAlignment w:val="baseline"/>
    </w:pPr>
    <w:rPr>
      <w:rFonts w:eastAsia="Batan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51">
    <w:name w:val="No List251"/>
    <w:next w:val="NoList"/>
    <w:semiHidden/>
    <w:unhideWhenUsed/>
    <w:rsid w:val="004527D1"/>
  </w:style>
  <w:style w:type="table" w:customStyle="1" w:styleId="TableStyle1111">
    <w:name w:val="Table Style1111"/>
    <w:basedOn w:val="TableNormal"/>
    <w:rsid w:val="004527D1"/>
    <w:pPr>
      <w:spacing w:before="0" w:after="0"/>
    </w:pPr>
    <w:rPr>
      <w:rFonts w:ascii="Times" w:eastAsia="Times New Roman" w:hAnsi="Times"/>
    </w:rPr>
    <w:tblPr/>
  </w:style>
  <w:style w:type="table" w:customStyle="1" w:styleId="TableTheme111">
    <w:name w:val="Table Theme111"/>
    <w:basedOn w:val="TableNormal"/>
    <w:next w:val="TableTheme"/>
    <w:rsid w:val="004527D1"/>
    <w:pPr>
      <w:spacing w:before="0" w:after="0"/>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111">
    <w:name w:val="Table Simple 1111"/>
    <w:basedOn w:val="TableNormal"/>
    <w:next w:val="TableSimple1"/>
    <w:rsid w:val="004527D1"/>
    <w:pPr>
      <w:overflowPunct w:val="0"/>
      <w:autoSpaceDE w:val="0"/>
      <w:autoSpaceDN w:val="0"/>
      <w:adjustRightInd w:val="0"/>
      <w:spacing w:before="0" w:after="0"/>
      <w:textAlignment w:val="baseline"/>
    </w:pPr>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TableGrid7111">
    <w:name w:val="Table Grid 7111"/>
    <w:basedOn w:val="TableNormal"/>
    <w:next w:val="TableGrid7"/>
    <w:rsid w:val="004527D1"/>
    <w:pPr>
      <w:overflowPunct w:val="0"/>
      <w:autoSpaceDE w:val="0"/>
      <w:autoSpaceDN w:val="0"/>
      <w:adjustRightInd w:val="0"/>
      <w:spacing w:before="0" w:after="0"/>
      <w:textAlignment w:val="baseline"/>
    </w:pPr>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1131">
    <w:name w:val="Table Grid1131"/>
    <w:basedOn w:val="TableNormal"/>
    <w:uiPriority w:val="59"/>
    <w:rsid w:val="004527D1"/>
    <w:pPr>
      <w:tabs>
        <w:tab w:val="left" w:pos="567"/>
        <w:tab w:val="left" w:pos="1134"/>
        <w:tab w:val="left" w:pos="1560"/>
        <w:tab w:val="left" w:pos="2127"/>
        <w:tab w:val="left" w:pos="5387"/>
        <w:tab w:val="left" w:pos="5954"/>
      </w:tabs>
      <w:overflowPunct w:val="0"/>
      <w:autoSpaceDE w:val="0"/>
      <w:autoSpaceDN w:val="0"/>
      <w:adjustRightInd w:val="0"/>
      <w:spacing w:before="120" w:after="0"/>
      <w:ind w:firstLine="567"/>
      <w:jc w:val="both"/>
      <w:textAlignment w:val="baseline"/>
    </w:pPr>
    <w:rPr>
      <w:rFonts w:eastAsia="Batan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21">
    <w:name w:val="No List321"/>
    <w:next w:val="NoList"/>
    <w:uiPriority w:val="99"/>
    <w:semiHidden/>
    <w:unhideWhenUsed/>
    <w:rsid w:val="004527D1"/>
  </w:style>
  <w:style w:type="table" w:customStyle="1" w:styleId="TableGrid1214">
    <w:name w:val="Table Grid1214"/>
    <w:basedOn w:val="TableNormal"/>
    <w:uiPriority w:val="59"/>
    <w:rsid w:val="004527D1"/>
    <w:pPr>
      <w:tabs>
        <w:tab w:val="left" w:pos="567"/>
        <w:tab w:val="left" w:pos="1134"/>
        <w:tab w:val="left" w:pos="1560"/>
        <w:tab w:val="left" w:pos="2127"/>
        <w:tab w:val="left" w:pos="5387"/>
        <w:tab w:val="left" w:pos="5954"/>
      </w:tabs>
      <w:overflowPunct w:val="0"/>
      <w:autoSpaceDE w:val="0"/>
      <w:autoSpaceDN w:val="0"/>
      <w:adjustRightInd w:val="0"/>
      <w:spacing w:before="120" w:after="0"/>
      <w:ind w:firstLine="567"/>
      <w:jc w:val="both"/>
      <w:textAlignment w:val="baseline"/>
    </w:pPr>
    <w:rPr>
      <w:rFonts w:eastAsia="Batang"/>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11">
    <w:name w:val="No List411"/>
    <w:next w:val="NoList"/>
    <w:uiPriority w:val="99"/>
    <w:semiHidden/>
    <w:rsid w:val="004527D1"/>
  </w:style>
  <w:style w:type="numbering" w:customStyle="1" w:styleId="NoList511">
    <w:name w:val="No List511"/>
    <w:next w:val="NoList"/>
    <w:uiPriority w:val="99"/>
    <w:semiHidden/>
    <w:rsid w:val="004527D1"/>
  </w:style>
  <w:style w:type="numbering" w:customStyle="1" w:styleId="NoList611">
    <w:name w:val="No List611"/>
    <w:next w:val="NoList"/>
    <w:uiPriority w:val="99"/>
    <w:semiHidden/>
    <w:rsid w:val="004527D1"/>
  </w:style>
  <w:style w:type="numbering" w:customStyle="1" w:styleId="NoList711">
    <w:name w:val="No List711"/>
    <w:next w:val="NoList"/>
    <w:uiPriority w:val="99"/>
    <w:semiHidden/>
    <w:rsid w:val="004527D1"/>
  </w:style>
  <w:style w:type="numbering" w:customStyle="1" w:styleId="NoList811">
    <w:name w:val="No List811"/>
    <w:next w:val="NoList"/>
    <w:uiPriority w:val="99"/>
    <w:semiHidden/>
    <w:rsid w:val="004527D1"/>
  </w:style>
  <w:style w:type="numbering" w:customStyle="1" w:styleId="NoList1121">
    <w:name w:val="No List1121"/>
    <w:next w:val="NoList"/>
    <w:uiPriority w:val="99"/>
    <w:semiHidden/>
    <w:rsid w:val="004527D1"/>
  </w:style>
  <w:style w:type="table" w:customStyle="1" w:styleId="TableGrid2111">
    <w:name w:val="Table Grid2111"/>
    <w:basedOn w:val="TableNormal"/>
    <w:next w:val="TableGrid"/>
    <w:rsid w:val="004527D1"/>
    <w:pPr>
      <w:overflowPunct w:val="0"/>
      <w:autoSpaceDE w:val="0"/>
      <w:autoSpaceDN w:val="0"/>
      <w:adjustRightInd w:val="0"/>
      <w:spacing w:before="0" w:after="0"/>
      <w:textAlignment w:val="baseline"/>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11">
    <w:name w:val="No List2111"/>
    <w:next w:val="NoList"/>
    <w:semiHidden/>
    <w:rsid w:val="004527D1"/>
  </w:style>
  <w:style w:type="numbering" w:customStyle="1" w:styleId="NoList3111">
    <w:name w:val="No List3111"/>
    <w:next w:val="NoList"/>
    <w:semiHidden/>
    <w:rsid w:val="004527D1"/>
  </w:style>
  <w:style w:type="numbering" w:customStyle="1" w:styleId="NoList4111">
    <w:name w:val="No List4111"/>
    <w:next w:val="NoList"/>
    <w:semiHidden/>
    <w:rsid w:val="004527D1"/>
  </w:style>
  <w:style w:type="numbering" w:customStyle="1" w:styleId="NoList5111">
    <w:name w:val="No List5111"/>
    <w:next w:val="NoList"/>
    <w:semiHidden/>
    <w:rsid w:val="004527D1"/>
  </w:style>
  <w:style w:type="numbering" w:customStyle="1" w:styleId="NoList6111">
    <w:name w:val="No List6111"/>
    <w:next w:val="NoList"/>
    <w:semiHidden/>
    <w:rsid w:val="004527D1"/>
  </w:style>
  <w:style w:type="table" w:customStyle="1" w:styleId="TableGrid714">
    <w:name w:val="Table Grid714"/>
    <w:basedOn w:val="TableNormal"/>
    <w:next w:val="TableGrid"/>
    <w:uiPriority w:val="59"/>
    <w:rsid w:val="004527D1"/>
    <w:pPr>
      <w:spacing w:before="0" w:after="0"/>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14">
    <w:name w:val="Table Grid814"/>
    <w:basedOn w:val="TableNormal"/>
    <w:next w:val="TableGrid"/>
    <w:uiPriority w:val="59"/>
    <w:rsid w:val="004527D1"/>
    <w:pPr>
      <w:spacing w:before="0" w:after="0"/>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21">
    <w:name w:val="Table Grid921"/>
    <w:basedOn w:val="TableNormal"/>
    <w:next w:val="TableGrid"/>
    <w:rsid w:val="004527D1"/>
    <w:pPr>
      <w:tabs>
        <w:tab w:val="left" w:pos="794"/>
        <w:tab w:val="left" w:pos="1191"/>
        <w:tab w:val="left" w:pos="1588"/>
        <w:tab w:val="left" w:pos="1985"/>
      </w:tabs>
      <w:overflowPunct w:val="0"/>
      <w:autoSpaceDE w:val="0"/>
      <w:autoSpaceDN w:val="0"/>
      <w:adjustRightInd w:val="0"/>
      <w:spacing w:before="120" w:after="0"/>
      <w:textAlignment w:val="baseline"/>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14">
    <w:name w:val="Table Grid1014"/>
    <w:basedOn w:val="TableNormal"/>
    <w:next w:val="TableGrid"/>
    <w:rsid w:val="004527D1"/>
    <w:pPr>
      <w:widowControl w:val="0"/>
      <w:spacing w:before="0" w:after="0"/>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13">
    <w:name w:val="Table Grid1313"/>
    <w:basedOn w:val="TableNormal"/>
    <w:next w:val="TableGrid"/>
    <w:uiPriority w:val="59"/>
    <w:rsid w:val="004527D1"/>
    <w:pPr>
      <w:overflowPunct w:val="0"/>
      <w:autoSpaceDE w:val="0"/>
      <w:autoSpaceDN w:val="0"/>
      <w:adjustRightInd w:val="0"/>
      <w:spacing w:before="0" w:after="0"/>
      <w:textAlignment w:val="baseline"/>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111">
    <w:name w:val="Table Grid13111"/>
    <w:basedOn w:val="TableNormal"/>
    <w:next w:val="TableGrid"/>
    <w:rsid w:val="004527D1"/>
    <w:pPr>
      <w:overflowPunct w:val="0"/>
      <w:autoSpaceDE w:val="0"/>
      <w:autoSpaceDN w:val="0"/>
      <w:adjustRightInd w:val="0"/>
      <w:spacing w:before="0" w:after="0"/>
      <w:textAlignment w:val="baseline"/>
    </w:pPr>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12">
    <w:name w:val="Table Grid1412"/>
    <w:basedOn w:val="TableNormal"/>
    <w:next w:val="TableGrid"/>
    <w:rsid w:val="004527D1"/>
    <w:pPr>
      <w:overflowPunct w:val="0"/>
      <w:autoSpaceDE w:val="0"/>
      <w:autoSpaceDN w:val="0"/>
      <w:adjustRightInd w:val="0"/>
      <w:spacing w:before="0" w:after="0"/>
      <w:textAlignment w:val="baseline"/>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12">
    <w:name w:val="Table Grid1512"/>
    <w:basedOn w:val="TableNormal"/>
    <w:next w:val="TableGrid"/>
    <w:rsid w:val="004527D1"/>
    <w:pPr>
      <w:spacing w:before="0" w:after="0"/>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011">
    <w:name w:val="Table Grid2011"/>
    <w:basedOn w:val="TableNormal"/>
    <w:next w:val="TableGrid"/>
    <w:rsid w:val="004527D1"/>
    <w:pPr>
      <w:spacing w:before="0" w:after="0"/>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911">
    <w:name w:val="No List911"/>
    <w:next w:val="NoList"/>
    <w:uiPriority w:val="99"/>
    <w:semiHidden/>
    <w:rsid w:val="004527D1"/>
  </w:style>
  <w:style w:type="table" w:customStyle="1" w:styleId="TableProfessional311">
    <w:name w:val="Table Professional311"/>
    <w:basedOn w:val="TableNormal"/>
    <w:next w:val="TableProfessional"/>
    <w:rsid w:val="004527D1"/>
    <w:pPr>
      <w:overflowPunct w:val="0"/>
      <w:autoSpaceDE w:val="0"/>
      <w:autoSpaceDN w:val="0"/>
      <w:adjustRightInd w:val="0"/>
      <w:spacing w:before="0" w:after="0"/>
      <w:textAlignment w:val="baseline"/>
    </w:pPr>
    <w:rPr>
      <w:rFonts w:ascii="CG Times"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511">
    <w:name w:val="Table Elegant511"/>
    <w:basedOn w:val="TableNormal"/>
    <w:next w:val="TableElegant"/>
    <w:rsid w:val="004527D1"/>
    <w:pPr>
      <w:overflowPunct w:val="0"/>
      <w:autoSpaceDE w:val="0"/>
      <w:autoSpaceDN w:val="0"/>
      <w:adjustRightInd w:val="0"/>
      <w:spacing w:before="0" w:after="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1811">
    <w:name w:val="Table Grid1811"/>
    <w:basedOn w:val="TableNormal"/>
    <w:next w:val="TableGrid"/>
    <w:rsid w:val="004527D1"/>
    <w:pPr>
      <w:overflowPunct w:val="0"/>
      <w:autoSpaceDE w:val="0"/>
      <w:autoSpaceDN w:val="0"/>
      <w:adjustRightInd w:val="0"/>
      <w:spacing w:before="0" w:after="0"/>
      <w:textAlignment w:val="baseline"/>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11">
    <w:name w:val="Table Grid1911"/>
    <w:basedOn w:val="TableNormal"/>
    <w:next w:val="TableGrid"/>
    <w:rsid w:val="004527D1"/>
    <w:pPr>
      <w:spacing w:before="0" w:after="0"/>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011">
    <w:name w:val="No List1011"/>
    <w:next w:val="NoList"/>
    <w:uiPriority w:val="99"/>
    <w:semiHidden/>
    <w:rsid w:val="004527D1"/>
  </w:style>
  <w:style w:type="table" w:customStyle="1" w:styleId="TableGrid2211">
    <w:name w:val="Table Grid2211"/>
    <w:basedOn w:val="TableNormal"/>
    <w:next w:val="TableGrid"/>
    <w:rsid w:val="004527D1"/>
    <w:pPr>
      <w:spacing w:before="0" w:after="0"/>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11">
    <w:name w:val="Table Grid2311"/>
    <w:basedOn w:val="TableNormal"/>
    <w:next w:val="TableGrid"/>
    <w:rsid w:val="004527D1"/>
    <w:pPr>
      <w:spacing w:before="0" w:after="0"/>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11">
    <w:name w:val="Table Grid2411"/>
    <w:basedOn w:val="TableNormal"/>
    <w:next w:val="TableGrid"/>
    <w:rsid w:val="004527D1"/>
    <w:pPr>
      <w:spacing w:before="0" w:after="0"/>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11">
    <w:name w:val="No List1211"/>
    <w:next w:val="NoList"/>
    <w:uiPriority w:val="99"/>
    <w:semiHidden/>
    <w:rsid w:val="004527D1"/>
  </w:style>
  <w:style w:type="table" w:customStyle="1" w:styleId="TableGrid8311">
    <w:name w:val="Table Grid 8311"/>
    <w:basedOn w:val="TableNormal"/>
    <w:next w:val="TableGrid8"/>
    <w:rsid w:val="004527D1"/>
    <w:pPr>
      <w:overflowPunct w:val="0"/>
      <w:autoSpaceDE w:val="0"/>
      <w:autoSpaceDN w:val="0"/>
      <w:adjustRightInd w:val="0"/>
      <w:spacing w:before="0" w:after="0"/>
      <w:textAlignment w:val="baseline"/>
    </w:pPr>
    <w:rPr>
      <w:rFonts w:ascii="CG Times"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numbering" w:customStyle="1" w:styleId="NoList1311">
    <w:name w:val="No List1311"/>
    <w:next w:val="NoList"/>
    <w:uiPriority w:val="99"/>
    <w:semiHidden/>
    <w:unhideWhenUsed/>
    <w:rsid w:val="004527D1"/>
  </w:style>
  <w:style w:type="numbering" w:customStyle="1" w:styleId="NoList1411">
    <w:name w:val="No List1411"/>
    <w:next w:val="NoList"/>
    <w:uiPriority w:val="99"/>
    <w:semiHidden/>
    <w:unhideWhenUsed/>
    <w:rsid w:val="004527D1"/>
  </w:style>
  <w:style w:type="numbering" w:customStyle="1" w:styleId="NoList1511">
    <w:name w:val="No List1511"/>
    <w:next w:val="NoList"/>
    <w:uiPriority w:val="99"/>
    <w:semiHidden/>
    <w:unhideWhenUsed/>
    <w:rsid w:val="004527D1"/>
  </w:style>
  <w:style w:type="numbering" w:customStyle="1" w:styleId="NoList1611">
    <w:name w:val="No List1611"/>
    <w:next w:val="NoList"/>
    <w:uiPriority w:val="99"/>
    <w:semiHidden/>
    <w:unhideWhenUsed/>
    <w:rsid w:val="004527D1"/>
  </w:style>
  <w:style w:type="numbering" w:customStyle="1" w:styleId="NoList1711">
    <w:name w:val="No List1711"/>
    <w:next w:val="NoList"/>
    <w:uiPriority w:val="99"/>
    <w:semiHidden/>
    <w:unhideWhenUsed/>
    <w:rsid w:val="004527D1"/>
  </w:style>
  <w:style w:type="numbering" w:customStyle="1" w:styleId="NoList1811">
    <w:name w:val="No List1811"/>
    <w:next w:val="NoList"/>
    <w:uiPriority w:val="99"/>
    <w:semiHidden/>
    <w:unhideWhenUsed/>
    <w:rsid w:val="004527D1"/>
  </w:style>
  <w:style w:type="numbering" w:customStyle="1" w:styleId="NoList1911">
    <w:name w:val="No List1911"/>
    <w:next w:val="NoList"/>
    <w:uiPriority w:val="99"/>
    <w:semiHidden/>
    <w:rsid w:val="004527D1"/>
  </w:style>
  <w:style w:type="table" w:customStyle="1" w:styleId="TableGrid2711">
    <w:name w:val="Table Grid2711"/>
    <w:basedOn w:val="TableNormal"/>
    <w:next w:val="TableGrid"/>
    <w:rsid w:val="004527D1"/>
    <w:pPr>
      <w:spacing w:before="0" w:after="0"/>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11">
    <w:name w:val="Table Grid3111"/>
    <w:basedOn w:val="TableNormal"/>
    <w:next w:val="TableGrid"/>
    <w:rsid w:val="004527D1"/>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011">
    <w:name w:val="No List2011"/>
    <w:next w:val="NoList"/>
    <w:uiPriority w:val="99"/>
    <w:semiHidden/>
    <w:unhideWhenUsed/>
    <w:rsid w:val="004527D1"/>
  </w:style>
  <w:style w:type="table" w:customStyle="1" w:styleId="TableGrid71110">
    <w:name w:val="Table Grid7111"/>
    <w:basedOn w:val="TableNormal"/>
    <w:next w:val="TableGrid"/>
    <w:rsid w:val="004527D1"/>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111">
    <w:name w:val="Table Grid8111"/>
    <w:basedOn w:val="TableNormal"/>
    <w:next w:val="TableGrid"/>
    <w:rsid w:val="004527D1"/>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211">
    <w:name w:val="No List2211"/>
    <w:next w:val="NoList"/>
    <w:uiPriority w:val="99"/>
    <w:semiHidden/>
    <w:unhideWhenUsed/>
    <w:rsid w:val="004527D1"/>
  </w:style>
  <w:style w:type="numbering" w:customStyle="1" w:styleId="Numberedparagraphs11">
    <w:name w:val="Numbered paragraphs11"/>
    <w:rsid w:val="004527D1"/>
  </w:style>
  <w:style w:type="table" w:customStyle="1" w:styleId="TableGrid9111">
    <w:name w:val="Table Grid9111"/>
    <w:basedOn w:val="TableNormal"/>
    <w:next w:val="TableGrid"/>
    <w:rsid w:val="004527D1"/>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211">
    <w:name w:val="Table Grid9211"/>
    <w:basedOn w:val="TableNormal"/>
    <w:next w:val="TableGrid"/>
    <w:rsid w:val="004527D1"/>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111">
    <w:name w:val="Table Grid10111"/>
    <w:basedOn w:val="TableNormal"/>
    <w:next w:val="TableGrid"/>
    <w:rsid w:val="004527D1"/>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311">
    <w:name w:val="No List2311"/>
    <w:next w:val="NoList"/>
    <w:uiPriority w:val="99"/>
    <w:semiHidden/>
    <w:unhideWhenUsed/>
    <w:rsid w:val="004527D1"/>
  </w:style>
  <w:style w:type="numbering" w:customStyle="1" w:styleId="NoList2411">
    <w:name w:val="No List2411"/>
    <w:next w:val="NoList"/>
    <w:uiPriority w:val="99"/>
    <w:semiHidden/>
    <w:unhideWhenUsed/>
    <w:rsid w:val="004527D1"/>
  </w:style>
  <w:style w:type="table" w:customStyle="1" w:styleId="TableGrid11011">
    <w:name w:val="Table Grid11011"/>
    <w:basedOn w:val="TableNormal"/>
    <w:next w:val="TableGrid"/>
    <w:rsid w:val="004527D1"/>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1">
    <w:name w:val="Table Grid11111"/>
    <w:basedOn w:val="TableNormal"/>
    <w:next w:val="TableGrid"/>
    <w:rsid w:val="004527D1"/>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11">
    <w:name w:val="Table Grid11211"/>
    <w:basedOn w:val="TableNormal"/>
    <w:next w:val="TableGrid"/>
    <w:rsid w:val="004527D1"/>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311">
    <w:name w:val="Table Grid11311"/>
    <w:basedOn w:val="TableNormal"/>
    <w:next w:val="TableGrid"/>
    <w:rsid w:val="004527D1"/>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11">
    <w:name w:val="Table Grid12111"/>
    <w:basedOn w:val="TableNormal"/>
    <w:next w:val="TableGrid"/>
    <w:uiPriority w:val="59"/>
    <w:rsid w:val="004527D1"/>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511">
    <w:name w:val="No List2511"/>
    <w:next w:val="NoList"/>
    <w:uiPriority w:val="99"/>
    <w:semiHidden/>
    <w:unhideWhenUsed/>
    <w:rsid w:val="004527D1"/>
  </w:style>
  <w:style w:type="table" w:customStyle="1" w:styleId="TableGrid1261">
    <w:name w:val="Table Grid1261"/>
    <w:basedOn w:val="TableNormal"/>
    <w:next w:val="TableGrid"/>
    <w:uiPriority w:val="59"/>
    <w:rsid w:val="004527D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2">
    <w:name w:val="Table Grid172"/>
    <w:basedOn w:val="TableNormal"/>
    <w:next w:val="TableGrid"/>
    <w:rsid w:val="008B0486"/>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3">
    <w:name w:val="Table Grid173"/>
    <w:basedOn w:val="TableNormal"/>
    <w:next w:val="TableGrid"/>
    <w:rsid w:val="002C7B21"/>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4">
    <w:name w:val="Table Grid174"/>
    <w:basedOn w:val="TableNormal"/>
    <w:next w:val="TableGrid"/>
    <w:rsid w:val="00F41A7B"/>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5">
    <w:name w:val="Table Grid175"/>
    <w:basedOn w:val="TableNormal"/>
    <w:next w:val="TableGrid"/>
    <w:rsid w:val="00F41A7B"/>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6">
    <w:name w:val="Table Grid176"/>
    <w:basedOn w:val="TableNormal"/>
    <w:next w:val="TableGrid"/>
    <w:rsid w:val="00CE59B8"/>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7">
    <w:name w:val="Table Grid177"/>
    <w:basedOn w:val="TableNormal"/>
    <w:next w:val="TableGrid"/>
    <w:rsid w:val="00CE59B8"/>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8">
    <w:name w:val="Table Grid178"/>
    <w:basedOn w:val="TableNormal"/>
    <w:next w:val="TableGrid"/>
    <w:rsid w:val="00AB2845"/>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9">
    <w:name w:val="Table Grid179"/>
    <w:basedOn w:val="TableNormal"/>
    <w:next w:val="TableGrid"/>
    <w:rsid w:val="009D0631"/>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0">
    <w:name w:val="Table Grid180"/>
    <w:basedOn w:val="TableNormal"/>
    <w:next w:val="TableGrid"/>
    <w:rsid w:val="002D4409"/>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4">
    <w:name w:val="Table Grid184"/>
    <w:basedOn w:val="TableNormal"/>
    <w:next w:val="TableGrid"/>
    <w:rsid w:val="004A6B5E"/>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5">
    <w:name w:val="Table Grid185"/>
    <w:basedOn w:val="TableNormal"/>
    <w:next w:val="TableGrid"/>
    <w:uiPriority w:val="59"/>
    <w:rsid w:val="007C0C07"/>
    <w:pPr>
      <w:spacing w:before="0" w:after="0"/>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6">
    <w:name w:val="Table Grid186"/>
    <w:basedOn w:val="TableNormal"/>
    <w:next w:val="TableGrid"/>
    <w:rsid w:val="00C6411B"/>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7">
    <w:name w:val="Table Grid187"/>
    <w:basedOn w:val="TableNormal"/>
    <w:next w:val="TableGrid"/>
    <w:rsid w:val="00FA4021"/>
    <w:pPr>
      <w:spacing w:before="0" w:after="0"/>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8">
    <w:name w:val="Table Grid188"/>
    <w:basedOn w:val="TableNormal"/>
    <w:next w:val="TableGrid"/>
    <w:uiPriority w:val="59"/>
    <w:rsid w:val="00902345"/>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9">
    <w:name w:val="Table Grid189"/>
    <w:basedOn w:val="TableNormal"/>
    <w:next w:val="TableGrid"/>
    <w:rsid w:val="00732E8E"/>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0">
    <w:name w:val="Table Grid190"/>
    <w:basedOn w:val="TableNormal"/>
    <w:next w:val="TableGrid"/>
    <w:rsid w:val="00B605D3"/>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8">
    <w:name w:val="No List38"/>
    <w:next w:val="NoList"/>
    <w:uiPriority w:val="99"/>
    <w:semiHidden/>
    <w:unhideWhenUsed/>
    <w:rsid w:val="00DD3001"/>
  </w:style>
  <w:style w:type="table" w:customStyle="1" w:styleId="TableGrid194">
    <w:name w:val="Table Grid194"/>
    <w:basedOn w:val="TableNormal"/>
    <w:next w:val="TableGrid"/>
    <w:rsid w:val="00DD3001"/>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Theme8">
    <w:name w:val="Table Theme8"/>
    <w:basedOn w:val="TableNormal"/>
    <w:next w:val="TableTheme"/>
    <w:rsid w:val="00DD3001"/>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7">
    <w:name w:val="Table Simple 17"/>
    <w:basedOn w:val="TableNormal"/>
    <w:next w:val="TableSimple1"/>
    <w:rsid w:val="00DD3001"/>
    <w:pPr>
      <w:overflowPunct w:val="0"/>
      <w:autoSpaceDE w:val="0"/>
      <w:autoSpaceDN w:val="0"/>
      <w:adjustRightInd w:val="0"/>
      <w:spacing w:before="0" w:after="0"/>
      <w:textAlignment w:val="baseline"/>
    </w:pPr>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TableList310">
    <w:name w:val="Table List 310"/>
    <w:basedOn w:val="TableNormal"/>
    <w:next w:val="TableList3"/>
    <w:rsid w:val="00DD3001"/>
    <w:pPr>
      <w:overflowPunct w:val="0"/>
      <w:autoSpaceDE w:val="0"/>
      <w:autoSpaceDN w:val="0"/>
      <w:adjustRightInd w:val="0"/>
      <w:spacing w:before="0" w:after="0"/>
      <w:textAlignment w:val="baseline"/>
    </w:pPr>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Style18">
    <w:name w:val="Table Style18"/>
    <w:basedOn w:val="TableNormal"/>
    <w:rsid w:val="00DD3001"/>
    <w:pPr>
      <w:spacing w:before="0" w:after="0"/>
    </w:pPr>
    <w:rPr>
      <w:rFonts w:ascii="Times" w:eastAsia="Times New Roman" w:hAnsi="Times"/>
    </w:rPr>
    <w:tblPr/>
  </w:style>
  <w:style w:type="numbering" w:customStyle="1" w:styleId="NoList120">
    <w:name w:val="No List120"/>
    <w:next w:val="NoList"/>
    <w:uiPriority w:val="99"/>
    <w:semiHidden/>
    <w:unhideWhenUsed/>
    <w:rsid w:val="00DD3001"/>
  </w:style>
  <w:style w:type="table" w:customStyle="1" w:styleId="TableProfessional9">
    <w:name w:val="Table Professional9"/>
    <w:basedOn w:val="TableNormal"/>
    <w:next w:val="TableProfessional"/>
    <w:rsid w:val="00DD3001"/>
    <w:pPr>
      <w:overflowPunct w:val="0"/>
      <w:autoSpaceDE w:val="0"/>
      <w:autoSpaceDN w:val="0"/>
      <w:adjustRightInd w:val="0"/>
      <w:spacing w:before="0" w:after="0"/>
      <w:textAlignment w:val="baseline"/>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11">
    <w:name w:val="Table Elegant11"/>
    <w:basedOn w:val="TableNormal"/>
    <w:next w:val="TableElegant"/>
    <w:rsid w:val="00DD3001"/>
    <w:pPr>
      <w:overflowPunct w:val="0"/>
      <w:autoSpaceDE w:val="0"/>
      <w:autoSpaceDN w:val="0"/>
      <w:adjustRightInd w:val="0"/>
      <w:spacing w:before="0" w:after="0"/>
      <w:textAlignment w:val="baseline"/>
    </w:pPr>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90">
    <w:name w:val="Table Grid 89"/>
    <w:basedOn w:val="TableNormal"/>
    <w:next w:val="TableGrid8"/>
    <w:rsid w:val="00DD3001"/>
    <w:pPr>
      <w:overflowPunct w:val="0"/>
      <w:autoSpaceDE w:val="0"/>
      <w:autoSpaceDN w:val="0"/>
      <w:adjustRightInd w:val="0"/>
      <w:spacing w:before="0" w:after="0"/>
      <w:textAlignment w:val="baseline"/>
    </w:pPr>
    <w:rPr>
      <w:rFonts w:ascii="CG Times" w:eastAsia="Times New Roman" w:hAnsi="CG Time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770">
    <w:name w:val="Table Grid 77"/>
    <w:basedOn w:val="TableNormal"/>
    <w:next w:val="TableGrid7"/>
    <w:rsid w:val="00DD3001"/>
    <w:pPr>
      <w:overflowPunct w:val="0"/>
      <w:autoSpaceDE w:val="0"/>
      <w:autoSpaceDN w:val="0"/>
      <w:adjustRightInd w:val="0"/>
      <w:spacing w:before="0" w:after="0"/>
      <w:textAlignment w:val="baseline"/>
    </w:pPr>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NoList216">
    <w:name w:val="No List216"/>
    <w:next w:val="NoList"/>
    <w:semiHidden/>
    <w:unhideWhenUsed/>
    <w:rsid w:val="00DD3001"/>
  </w:style>
  <w:style w:type="table" w:customStyle="1" w:styleId="TableGrid195">
    <w:name w:val="Table Grid195"/>
    <w:basedOn w:val="TableNormal"/>
    <w:next w:val="TableGrid"/>
    <w:uiPriority w:val="39"/>
    <w:rsid w:val="00DD3001"/>
    <w:pPr>
      <w:spacing w:before="0" w:after="0"/>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9">
    <w:name w:val="No List39"/>
    <w:next w:val="NoList"/>
    <w:uiPriority w:val="99"/>
    <w:semiHidden/>
    <w:unhideWhenUsed/>
    <w:rsid w:val="00DD3001"/>
  </w:style>
  <w:style w:type="numbering" w:customStyle="1" w:styleId="NoList46">
    <w:name w:val="No List46"/>
    <w:next w:val="NoList"/>
    <w:uiPriority w:val="99"/>
    <w:semiHidden/>
    <w:unhideWhenUsed/>
    <w:rsid w:val="00DD3001"/>
  </w:style>
  <w:style w:type="numbering" w:customStyle="1" w:styleId="NoList56">
    <w:name w:val="No List56"/>
    <w:next w:val="NoList"/>
    <w:uiPriority w:val="99"/>
    <w:semiHidden/>
    <w:rsid w:val="00DD3001"/>
  </w:style>
  <w:style w:type="numbering" w:customStyle="1" w:styleId="NoList66">
    <w:name w:val="No List66"/>
    <w:next w:val="NoList"/>
    <w:uiPriority w:val="99"/>
    <w:semiHidden/>
    <w:unhideWhenUsed/>
    <w:rsid w:val="00DD3001"/>
  </w:style>
  <w:style w:type="numbering" w:customStyle="1" w:styleId="NoList75">
    <w:name w:val="No List75"/>
    <w:next w:val="NoList"/>
    <w:uiPriority w:val="99"/>
    <w:semiHidden/>
    <w:unhideWhenUsed/>
    <w:rsid w:val="00DD3001"/>
  </w:style>
  <w:style w:type="numbering" w:customStyle="1" w:styleId="NoList85">
    <w:name w:val="No List85"/>
    <w:next w:val="NoList"/>
    <w:uiPriority w:val="99"/>
    <w:semiHidden/>
    <w:unhideWhenUsed/>
    <w:rsid w:val="00DD3001"/>
  </w:style>
  <w:style w:type="numbering" w:customStyle="1" w:styleId="NoList95">
    <w:name w:val="No List95"/>
    <w:next w:val="NoList"/>
    <w:uiPriority w:val="99"/>
    <w:semiHidden/>
    <w:unhideWhenUsed/>
    <w:rsid w:val="00DD3001"/>
  </w:style>
  <w:style w:type="numbering" w:customStyle="1" w:styleId="NoList105">
    <w:name w:val="No List105"/>
    <w:next w:val="NoList"/>
    <w:uiPriority w:val="99"/>
    <w:semiHidden/>
    <w:unhideWhenUsed/>
    <w:rsid w:val="00DD3001"/>
  </w:style>
  <w:style w:type="numbering" w:customStyle="1" w:styleId="NoList1110">
    <w:name w:val="No List1110"/>
    <w:next w:val="NoList"/>
    <w:uiPriority w:val="99"/>
    <w:semiHidden/>
    <w:rsid w:val="00DD3001"/>
  </w:style>
  <w:style w:type="numbering" w:customStyle="1" w:styleId="NoList125">
    <w:name w:val="No List125"/>
    <w:next w:val="NoList"/>
    <w:uiPriority w:val="99"/>
    <w:semiHidden/>
    <w:unhideWhenUsed/>
    <w:rsid w:val="00DD3001"/>
  </w:style>
  <w:style w:type="table" w:customStyle="1" w:styleId="TableGrid715">
    <w:name w:val="Table Grid715"/>
    <w:basedOn w:val="TableNormal"/>
    <w:next w:val="TableGrid"/>
    <w:uiPriority w:val="59"/>
    <w:rsid w:val="00DD3001"/>
    <w:pPr>
      <w:spacing w:before="0" w:after="0"/>
    </w:pPr>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135">
    <w:name w:val="No List135"/>
    <w:next w:val="NoList"/>
    <w:uiPriority w:val="99"/>
    <w:semiHidden/>
    <w:unhideWhenUsed/>
    <w:rsid w:val="00DD3001"/>
  </w:style>
  <w:style w:type="table" w:customStyle="1" w:styleId="TableGrid815">
    <w:name w:val="Table Grid815"/>
    <w:basedOn w:val="TableNormal"/>
    <w:next w:val="TableGrid"/>
    <w:uiPriority w:val="59"/>
    <w:rsid w:val="00DD3001"/>
    <w:pPr>
      <w:spacing w:before="0" w:after="0"/>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45">
    <w:name w:val="No List145"/>
    <w:next w:val="NoList"/>
    <w:uiPriority w:val="99"/>
    <w:semiHidden/>
    <w:unhideWhenUsed/>
    <w:rsid w:val="00DD3001"/>
  </w:style>
  <w:style w:type="table" w:customStyle="1" w:styleId="TableGrid917">
    <w:name w:val="Table Grid917"/>
    <w:basedOn w:val="TableNormal"/>
    <w:next w:val="TableGrid"/>
    <w:rsid w:val="00DD3001"/>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55">
    <w:name w:val="No List155"/>
    <w:next w:val="NoList"/>
    <w:uiPriority w:val="99"/>
    <w:semiHidden/>
    <w:unhideWhenUsed/>
    <w:rsid w:val="00DD3001"/>
  </w:style>
  <w:style w:type="table" w:customStyle="1" w:styleId="TableGrid1015">
    <w:name w:val="Table Grid1015"/>
    <w:basedOn w:val="TableNormal"/>
    <w:next w:val="TableGrid"/>
    <w:rsid w:val="00DD3001"/>
    <w:pPr>
      <w:spacing w:before="0" w:after="0"/>
    </w:pPr>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65">
    <w:name w:val="No List165"/>
    <w:next w:val="NoList"/>
    <w:uiPriority w:val="99"/>
    <w:semiHidden/>
    <w:unhideWhenUsed/>
    <w:rsid w:val="00DD3001"/>
  </w:style>
  <w:style w:type="table" w:customStyle="1" w:styleId="TableProfessional35">
    <w:name w:val="Table Professional35"/>
    <w:basedOn w:val="TableNormal"/>
    <w:next w:val="TableProfessional"/>
    <w:rsid w:val="00DD3001"/>
    <w:pPr>
      <w:overflowPunct w:val="0"/>
      <w:autoSpaceDE w:val="0"/>
      <w:autoSpaceDN w:val="0"/>
      <w:adjustRightInd w:val="0"/>
      <w:spacing w:before="0" w:after="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Grid835">
    <w:name w:val="Table Grid 835"/>
    <w:basedOn w:val="TableNormal"/>
    <w:next w:val="TableGrid8"/>
    <w:rsid w:val="00DD3001"/>
    <w:pPr>
      <w:overflowPunct w:val="0"/>
      <w:autoSpaceDE w:val="0"/>
      <w:autoSpaceDN w:val="0"/>
      <w:adjustRightInd w:val="0"/>
      <w:spacing w:before="0" w:after="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1118">
    <w:name w:val="Table Grid1118"/>
    <w:basedOn w:val="TableNormal"/>
    <w:next w:val="TableGrid"/>
    <w:uiPriority w:val="59"/>
    <w:rsid w:val="00DD3001"/>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75">
    <w:name w:val="No List175"/>
    <w:next w:val="NoList"/>
    <w:uiPriority w:val="99"/>
    <w:semiHidden/>
    <w:unhideWhenUsed/>
    <w:rsid w:val="00DD3001"/>
  </w:style>
  <w:style w:type="table" w:customStyle="1" w:styleId="TableGrid1215">
    <w:name w:val="Table Grid1215"/>
    <w:basedOn w:val="TableNormal"/>
    <w:next w:val="TableGrid"/>
    <w:uiPriority w:val="59"/>
    <w:rsid w:val="00DD3001"/>
    <w:pPr>
      <w:spacing w:before="0" w:after="0"/>
    </w:pPr>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85">
    <w:name w:val="No List185"/>
    <w:next w:val="NoList"/>
    <w:uiPriority w:val="99"/>
    <w:semiHidden/>
    <w:unhideWhenUsed/>
    <w:rsid w:val="00DD3001"/>
  </w:style>
  <w:style w:type="table" w:customStyle="1" w:styleId="TableGrid1314">
    <w:name w:val="Table Grid1314"/>
    <w:basedOn w:val="TableNormal"/>
    <w:next w:val="TableGrid"/>
    <w:uiPriority w:val="59"/>
    <w:rsid w:val="00DD3001"/>
    <w:pPr>
      <w:spacing w:before="0" w:after="0"/>
    </w:pPr>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8">
    <w:name w:val="Table Grid918"/>
    <w:basedOn w:val="TableNormal"/>
    <w:next w:val="TableGrid"/>
    <w:rsid w:val="00DD3001"/>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9">
    <w:name w:val="Table Grid1119"/>
    <w:basedOn w:val="TableNormal"/>
    <w:next w:val="TableGrid"/>
    <w:uiPriority w:val="59"/>
    <w:rsid w:val="00DD3001"/>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13">
    <w:name w:val="Table Grid1413"/>
    <w:basedOn w:val="TableNormal"/>
    <w:next w:val="TableGrid"/>
    <w:uiPriority w:val="59"/>
    <w:rsid w:val="00DD3001"/>
    <w:pPr>
      <w:spacing w:before="0" w:after="0"/>
    </w:pPr>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94">
    <w:name w:val="No List194"/>
    <w:next w:val="NoList"/>
    <w:uiPriority w:val="99"/>
    <w:semiHidden/>
    <w:unhideWhenUsed/>
    <w:rsid w:val="00DD3001"/>
  </w:style>
  <w:style w:type="table" w:customStyle="1" w:styleId="TableGrid1513">
    <w:name w:val="Table Grid1513"/>
    <w:basedOn w:val="TableNormal"/>
    <w:next w:val="TableGrid"/>
    <w:uiPriority w:val="59"/>
    <w:rsid w:val="00DD3001"/>
    <w:pPr>
      <w:spacing w:before="0" w:after="0"/>
    </w:pPr>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umberedparagraphs4">
    <w:name w:val="Numbered paragraphs4"/>
    <w:rsid w:val="00DD3001"/>
  </w:style>
  <w:style w:type="numbering" w:customStyle="1" w:styleId="NoList204">
    <w:name w:val="No List204"/>
    <w:next w:val="NoList"/>
    <w:uiPriority w:val="99"/>
    <w:semiHidden/>
    <w:unhideWhenUsed/>
    <w:rsid w:val="00DD3001"/>
  </w:style>
  <w:style w:type="table" w:customStyle="1" w:styleId="TableGrid1810">
    <w:name w:val="Table Grid1810"/>
    <w:basedOn w:val="TableNormal"/>
    <w:next w:val="TableGrid"/>
    <w:uiPriority w:val="59"/>
    <w:rsid w:val="00DD3001"/>
    <w:pPr>
      <w:spacing w:before="0" w:after="0"/>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6">
    <w:name w:val="Table Grid196"/>
    <w:basedOn w:val="TableNormal"/>
    <w:next w:val="TableGrid"/>
    <w:uiPriority w:val="39"/>
    <w:rsid w:val="00DD3001"/>
    <w:pPr>
      <w:spacing w:before="0" w:after="0"/>
    </w:pPr>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04">
    <w:name w:val="Table Grid204"/>
    <w:basedOn w:val="TableNormal"/>
    <w:next w:val="TableGrid"/>
    <w:uiPriority w:val="39"/>
    <w:rsid w:val="00DD3001"/>
    <w:pPr>
      <w:spacing w:before="0" w:after="0"/>
    </w:pPr>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217">
    <w:name w:val="No List217"/>
    <w:next w:val="NoList"/>
    <w:uiPriority w:val="99"/>
    <w:semiHidden/>
    <w:unhideWhenUsed/>
    <w:rsid w:val="00DD3001"/>
  </w:style>
  <w:style w:type="table" w:customStyle="1" w:styleId="TableGrid214">
    <w:name w:val="Table Grid214"/>
    <w:basedOn w:val="TableNormal"/>
    <w:next w:val="TableGrid"/>
    <w:uiPriority w:val="39"/>
    <w:rsid w:val="00DD3001"/>
    <w:pPr>
      <w:spacing w:before="0" w:after="0"/>
    </w:pPr>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3">
    <w:name w:val="Table Grid223"/>
    <w:basedOn w:val="TableNormal"/>
    <w:next w:val="TableGrid"/>
    <w:uiPriority w:val="59"/>
    <w:rsid w:val="00DD3001"/>
    <w:pPr>
      <w:spacing w:before="0" w:after="0"/>
    </w:pPr>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2">
    <w:name w:val="Table Grid232"/>
    <w:basedOn w:val="TableNormal"/>
    <w:uiPriority w:val="59"/>
    <w:rsid w:val="00DD3001"/>
    <w:pPr>
      <w:spacing w:before="0" w:after="0"/>
    </w:pPr>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2">
    <w:name w:val="Table Grid1122"/>
    <w:basedOn w:val="TableNormal"/>
    <w:uiPriority w:val="59"/>
    <w:rsid w:val="00DD3001"/>
    <w:pPr>
      <w:spacing w:before="0" w:after="0"/>
    </w:pPr>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2">
    <w:name w:val="Table Grid312"/>
    <w:basedOn w:val="TableNormal"/>
    <w:uiPriority w:val="59"/>
    <w:rsid w:val="00DD3001"/>
    <w:pPr>
      <w:spacing w:before="0" w:after="0"/>
    </w:pPr>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2">
    <w:name w:val="Table Grid242"/>
    <w:basedOn w:val="TableNormal"/>
    <w:next w:val="TableGrid"/>
    <w:rsid w:val="00DD3001"/>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23">
    <w:name w:val="No List223"/>
    <w:next w:val="NoList"/>
    <w:uiPriority w:val="99"/>
    <w:semiHidden/>
    <w:unhideWhenUsed/>
    <w:rsid w:val="00DD3001"/>
  </w:style>
  <w:style w:type="numbering" w:customStyle="1" w:styleId="NoList1103">
    <w:name w:val="No List1103"/>
    <w:next w:val="NoList"/>
    <w:uiPriority w:val="99"/>
    <w:semiHidden/>
    <w:unhideWhenUsed/>
    <w:rsid w:val="00DD3001"/>
  </w:style>
  <w:style w:type="numbering" w:customStyle="1" w:styleId="NoList232">
    <w:name w:val="No List232"/>
    <w:next w:val="NoList"/>
    <w:uiPriority w:val="99"/>
    <w:semiHidden/>
    <w:unhideWhenUsed/>
    <w:rsid w:val="00DD3001"/>
  </w:style>
  <w:style w:type="numbering" w:customStyle="1" w:styleId="NoList312">
    <w:name w:val="No List312"/>
    <w:next w:val="NoList"/>
    <w:uiPriority w:val="99"/>
    <w:semiHidden/>
    <w:unhideWhenUsed/>
    <w:rsid w:val="00DD3001"/>
  </w:style>
  <w:style w:type="table" w:customStyle="1" w:styleId="TableGrid272">
    <w:name w:val="Table Grid272"/>
    <w:basedOn w:val="TableNormal"/>
    <w:next w:val="TableGrid"/>
    <w:rsid w:val="00DD3001"/>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7">
    <w:name w:val="Table Grid197"/>
    <w:basedOn w:val="TableNormal"/>
    <w:next w:val="TableGrid"/>
    <w:rsid w:val="00140194"/>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8">
    <w:name w:val="Table Grid198"/>
    <w:basedOn w:val="TableNormal"/>
    <w:next w:val="TableGrid"/>
    <w:rsid w:val="00C23A99"/>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9">
    <w:name w:val="Table Grid199"/>
    <w:basedOn w:val="TableNormal"/>
    <w:next w:val="TableGrid"/>
    <w:rsid w:val="004B31E5"/>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81">
    <w:name w:val="Table Grid281"/>
    <w:basedOn w:val="TableNormal"/>
    <w:next w:val="TableGrid"/>
    <w:rsid w:val="00702044"/>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00">
    <w:name w:val="Table Grid200"/>
    <w:basedOn w:val="TableNormal"/>
    <w:next w:val="TableGrid"/>
    <w:uiPriority w:val="39"/>
    <w:rsid w:val="00483514"/>
    <w:pPr>
      <w:spacing w:before="0" w:after="0"/>
    </w:pPr>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05">
    <w:name w:val="Table Grid205"/>
    <w:basedOn w:val="TableNormal"/>
    <w:next w:val="TableGrid"/>
    <w:rsid w:val="00483514"/>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0">
    <w:name w:val="msonormal"/>
    <w:basedOn w:val="Normal"/>
    <w:rsid w:val="0045470C"/>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en-GB"/>
    </w:rPr>
  </w:style>
  <w:style w:type="table" w:customStyle="1" w:styleId="TableGrid206">
    <w:name w:val="Table Grid206"/>
    <w:basedOn w:val="TableNormal"/>
    <w:next w:val="TableGrid"/>
    <w:uiPriority w:val="59"/>
    <w:rsid w:val="00C133E0"/>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2">
    <w:name w:val="Table Grid1102"/>
    <w:basedOn w:val="TableNormal"/>
    <w:next w:val="TableGrid"/>
    <w:rsid w:val="00C133E0"/>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07">
    <w:name w:val="Table Grid207"/>
    <w:basedOn w:val="TableNormal"/>
    <w:next w:val="TableGrid"/>
    <w:rsid w:val="009E3FDB"/>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08">
    <w:name w:val="Table Grid208"/>
    <w:basedOn w:val="TableNormal"/>
    <w:next w:val="TableGrid"/>
    <w:rsid w:val="009E3FDB"/>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0">
    <w:name w:val="No List40"/>
    <w:next w:val="NoList"/>
    <w:uiPriority w:val="99"/>
    <w:semiHidden/>
    <w:unhideWhenUsed/>
    <w:rsid w:val="002006CD"/>
  </w:style>
  <w:style w:type="table" w:customStyle="1" w:styleId="TableGrid209">
    <w:name w:val="Table Grid209"/>
    <w:basedOn w:val="TableNormal"/>
    <w:next w:val="TableGrid"/>
    <w:rsid w:val="002006CD"/>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Theme9">
    <w:name w:val="Table Theme9"/>
    <w:basedOn w:val="TableNormal"/>
    <w:next w:val="TableTheme"/>
    <w:rsid w:val="002006CD"/>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8">
    <w:name w:val="Table Simple 18"/>
    <w:basedOn w:val="TableNormal"/>
    <w:next w:val="TableSimple1"/>
    <w:rsid w:val="002006CD"/>
    <w:pPr>
      <w:overflowPunct w:val="0"/>
      <w:autoSpaceDE w:val="0"/>
      <w:autoSpaceDN w:val="0"/>
      <w:adjustRightInd w:val="0"/>
      <w:spacing w:before="0" w:after="0"/>
      <w:textAlignment w:val="baseline"/>
    </w:pPr>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TableList311">
    <w:name w:val="Table List 311"/>
    <w:basedOn w:val="TableNormal"/>
    <w:next w:val="TableList3"/>
    <w:rsid w:val="002006CD"/>
    <w:pPr>
      <w:overflowPunct w:val="0"/>
      <w:autoSpaceDE w:val="0"/>
      <w:autoSpaceDN w:val="0"/>
      <w:adjustRightInd w:val="0"/>
      <w:spacing w:before="0" w:after="0"/>
      <w:textAlignment w:val="baseline"/>
    </w:pPr>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Style19">
    <w:name w:val="Table Style19"/>
    <w:basedOn w:val="TableNormal"/>
    <w:rsid w:val="002006CD"/>
    <w:pPr>
      <w:spacing w:before="0" w:after="0"/>
    </w:pPr>
    <w:rPr>
      <w:rFonts w:ascii="Times" w:eastAsia="Times New Roman" w:hAnsi="Times"/>
    </w:rPr>
    <w:tblPr/>
  </w:style>
  <w:style w:type="numbering" w:customStyle="1" w:styleId="NoList126">
    <w:name w:val="No List126"/>
    <w:next w:val="NoList"/>
    <w:uiPriority w:val="99"/>
    <w:semiHidden/>
    <w:unhideWhenUsed/>
    <w:rsid w:val="002006CD"/>
  </w:style>
  <w:style w:type="table" w:customStyle="1" w:styleId="TableProfessional10">
    <w:name w:val="Table Professional10"/>
    <w:basedOn w:val="TableNormal"/>
    <w:next w:val="TableProfessional"/>
    <w:rsid w:val="002006CD"/>
    <w:pPr>
      <w:overflowPunct w:val="0"/>
      <w:autoSpaceDE w:val="0"/>
      <w:autoSpaceDN w:val="0"/>
      <w:adjustRightInd w:val="0"/>
      <w:spacing w:before="0" w:after="0"/>
      <w:textAlignment w:val="baseline"/>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12">
    <w:name w:val="Table Elegant12"/>
    <w:basedOn w:val="TableNormal"/>
    <w:next w:val="TableElegant"/>
    <w:rsid w:val="002006CD"/>
    <w:pPr>
      <w:overflowPunct w:val="0"/>
      <w:autoSpaceDE w:val="0"/>
      <w:autoSpaceDN w:val="0"/>
      <w:adjustRightInd w:val="0"/>
      <w:spacing w:before="0" w:after="0"/>
      <w:textAlignment w:val="baseline"/>
    </w:pPr>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101">
    <w:name w:val="Table Grid 810"/>
    <w:basedOn w:val="TableNormal"/>
    <w:next w:val="TableGrid8"/>
    <w:rsid w:val="002006CD"/>
    <w:pPr>
      <w:overflowPunct w:val="0"/>
      <w:autoSpaceDE w:val="0"/>
      <w:autoSpaceDN w:val="0"/>
      <w:adjustRightInd w:val="0"/>
      <w:spacing w:before="0" w:after="0"/>
      <w:textAlignment w:val="baseline"/>
    </w:pPr>
    <w:rPr>
      <w:rFonts w:ascii="CG Times" w:eastAsia="Times New Roman" w:hAnsi="CG Time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780">
    <w:name w:val="Table Grid 78"/>
    <w:basedOn w:val="TableNormal"/>
    <w:next w:val="TableGrid7"/>
    <w:rsid w:val="002006CD"/>
    <w:pPr>
      <w:overflowPunct w:val="0"/>
      <w:autoSpaceDE w:val="0"/>
      <w:autoSpaceDN w:val="0"/>
      <w:adjustRightInd w:val="0"/>
      <w:spacing w:before="0" w:after="0"/>
      <w:textAlignment w:val="baseline"/>
    </w:pPr>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NoList218">
    <w:name w:val="No List218"/>
    <w:next w:val="NoList"/>
    <w:semiHidden/>
    <w:unhideWhenUsed/>
    <w:rsid w:val="002006CD"/>
  </w:style>
  <w:style w:type="table" w:customStyle="1" w:styleId="TableGrid1100">
    <w:name w:val="Table Grid1100"/>
    <w:basedOn w:val="TableNormal"/>
    <w:next w:val="TableGrid"/>
    <w:uiPriority w:val="39"/>
    <w:rsid w:val="002006CD"/>
    <w:pPr>
      <w:spacing w:before="0" w:after="0"/>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10">
    <w:name w:val="No List310"/>
    <w:next w:val="NoList"/>
    <w:uiPriority w:val="99"/>
    <w:semiHidden/>
    <w:unhideWhenUsed/>
    <w:rsid w:val="002006CD"/>
  </w:style>
  <w:style w:type="numbering" w:customStyle="1" w:styleId="NoList47">
    <w:name w:val="No List47"/>
    <w:next w:val="NoList"/>
    <w:uiPriority w:val="99"/>
    <w:semiHidden/>
    <w:unhideWhenUsed/>
    <w:rsid w:val="002006CD"/>
  </w:style>
  <w:style w:type="numbering" w:customStyle="1" w:styleId="NoList57">
    <w:name w:val="No List57"/>
    <w:next w:val="NoList"/>
    <w:uiPriority w:val="99"/>
    <w:semiHidden/>
    <w:rsid w:val="002006CD"/>
  </w:style>
  <w:style w:type="numbering" w:customStyle="1" w:styleId="NoList67">
    <w:name w:val="No List67"/>
    <w:next w:val="NoList"/>
    <w:uiPriority w:val="99"/>
    <w:semiHidden/>
    <w:unhideWhenUsed/>
    <w:rsid w:val="002006CD"/>
  </w:style>
  <w:style w:type="numbering" w:customStyle="1" w:styleId="NoList76">
    <w:name w:val="No List76"/>
    <w:next w:val="NoList"/>
    <w:uiPriority w:val="99"/>
    <w:semiHidden/>
    <w:unhideWhenUsed/>
    <w:rsid w:val="002006CD"/>
  </w:style>
  <w:style w:type="numbering" w:customStyle="1" w:styleId="NoList86">
    <w:name w:val="No List86"/>
    <w:next w:val="NoList"/>
    <w:uiPriority w:val="99"/>
    <w:semiHidden/>
    <w:unhideWhenUsed/>
    <w:rsid w:val="002006CD"/>
  </w:style>
  <w:style w:type="numbering" w:customStyle="1" w:styleId="NoList96">
    <w:name w:val="No List96"/>
    <w:next w:val="NoList"/>
    <w:uiPriority w:val="99"/>
    <w:semiHidden/>
    <w:unhideWhenUsed/>
    <w:rsid w:val="002006CD"/>
  </w:style>
  <w:style w:type="numbering" w:customStyle="1" w:styleId="NoList106">
    <w:name w:val="No List106"/>
    <w:next w:val="NoList"/>
    <w:uiPriority w:val="99"/>
    <w:semiHidden/>
    <w:unhideWhenUsed/>
    <w:rsid w:val="002006CD"/>
  </w:style>
  <w:style w:type="numbering" w:customStyle="1" w:styleId="NoList1112">
    <w:name w:val="No List1112"/>
    <w:next w:val="NoList"/>
    <w:uiPriority w:val="99"/>
    <w:semiHidden/>
    <w:rsid w:val="002006CD"/>
  </w:style>
  <w:style w:type="numbering" w:customStyle="1" w:styleId="NoList127">
    <w:name w:val="No List127"/>
    <w:next w:val="NoList"/>
    <w:uiPriority w:val="99"/>
    <w:semiHidden/>
    <w:unhideWhenUsed/>
    <w:rsid w:val="002006CD"/>
  </w:style>
  <w:style w:type="table" w:customStyle="1" w:styleId="TableGrid716">
    <w:name w:val="Table Grid716"/>
    <w:basedOn w:val="TableNormal"/>
    <w:next w:val="TableGrid"/>
    <w:uiPriority w:val="59"/>
    <w:rsid w:val="002006CD"/>
    <w:pPr>
      <w:spacing w:before="0" w:after="0"/>
    </w:pPr>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136">
    <w:name w:val="No List136"/>
    <w:next w:val="NoList"/>
    <w:uiPriority w:val="99"/>
    <w:semiHidden/>
    <w:unhideWhenUsed/>
    <w:rsid w:val="002006CD"/>
  </w:style>
  <w:style w:type="table" w:customStyle="1" w:styleId="TableGrid816">
    <w:name w:val="Table Grid816"/>
    <w:basedOn w:val="TableNormal"/>
    <w:next w:val="TableGrid"/>
    <w:uiPriority w:val="59"/>
    <w:rsid w:val="002006CD"/>
    <w:pPr>
      <w:spacing w:before="0" w:after="0"/>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46">
    <w:name w:val="No List146"/>
    <w:next w:val="NoList"/>
    <w:uiPriority w:val="99"/>
    <w:semiHidden/>
    <w:unhideWhenUsed/>
    <w:rsid w:val="002006CD"/>
  </w:style>
  <w:style w:type="table" w:customStyle="1" w:styleId="TableGrid919">
    <w:name w:val="Table Grid919"/>
    <w:basedOn w:val="TableNormal"/>
    <w:next w:val="TableGrid"/>
    <w:rsid w:val="002006CD"/>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56">
    <w:name w:val="No List156"/>
    <w:next w:val="NoList"/>
    <w:uiPriority w:val="99"/>
    <w:semiHidden/>
    <w:unhideWhenUsed/>
    <w:rsid w:val="002006CD"/>
  </w:style>
  <w:style w:type="table" w:customStyle="1" w:styleId="TableGrid1016">
    <w:name w:val="Table Grid1016"/>
    <w:basedOn w:val="TableNormal"/>
    <w:next w:val="TableGrid"/>
    <w:rsid w:val="002006CD"/>
    <w:pPr>
      <w:spacing w:before="0" w:after="0"/>
    </w:pPr>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66">
    <w:name w:val="No List166"/>
    <w:next w:val="NoList"/>
    <w:uiPriority w:val="99"/>
    <w:semiHidden/>
    <w:unhideWhenUsed/>
    <w:rsid w:val="002006CD"/>
  </w:style>
  <w:style w:type="table" w:customStyle="1" w:styleId="TableProfessional36">
    <w:name w:val="Table Professional36"/>
    <w:basedOn w:val="TableNormal"/>
    <w:next w:val="TableProfessional"/>
    <w:rsid w:val="002006CD"/>
    <w:pPr>
      <w:overflowPunct w:val="0"/>
      <w:autoSpaceDE w:val="0"/>
      <w:autoSpaceDN w:val="0"/>
      <w:adjustRightInd w:val="0"/>
      <w:spacing w:before="0" w:after="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Grid836">
    <w:name w:val="Table Grid 836"/>
    <w:basedOn w:val="TableNormal"/>
    <w:next w:val="TableGrid8"/>
    <w:rsid w:val="002006CD"/>
    <w:pPr>
      <w:overflowPunct w:val="0"/>
      <w:autoSpaceDE w:val="0"/>
      <w:autoSpaceDN w:val="0"/>
      <w:adjustRightInd w:val="0"/>
      <w:spacing w:before="0" w:after="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1120">
    <w:name w:val="Table Grid1120"/>
    <w:basedOn w:val="TableNormal"/>
    <w:next w:val="TableGrid"/>
    <w:uiPriority w:val="59"/>
    <w:rsid w:val="002006CD"/>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76">
    <w:name w:val="No List176"/>
    <w:next w:val="NoList"/>
    <w:uiPriority w:val="99"/>
    <w:semiHidden/>
    <w:unhideWhenUsed/>
    <w:rsid w:val="002006CD"/>
  </w:style>
  <w:style w:type="table" w:customStyle="1" w:styleId="TableGrid1216">
    <w:name w:val="Table Grid1216"/>
    <w:basedOn w:val="TableNormal"/>
    <w:next w:val="TableGrid"/>
    <w:uiPriority w:val="59"/>
    <w:rsid w:val="002006CD"/>
    <w:pPr>
      <w:spacing w:before="0" w:after="0"/>
    </w:pPr>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86">
    <w:name w:val="No List186"/>
    <w:next w:val="NoList"/>
    <w:uiPriority w:val="99"/>
    <w:semiHidden/>
    <w:unhideWhenUsed/>
    <w:rsid w:val="002006CD"/>
  </w:style>
  <w:style w:type="table" w:customStyle="1" w:styleId="TableGrid1315">
    <w:name w:val="Table Grid1315"/>
    <w:basedOn w:val="TableNormal"/>
    <w:next w:val="TableGrid"/>
    <w:uiPriority w:val="59"/>
    <w:rsid w:val="002006CD"/>
    <w:pPr>
      <w:spacing w:before="0" w:after="0"/>
    </w:pPr>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10">
    <w:name w:val="Table Grid9110"/>
    <w:basedOn w:val="TableNormal"/>
    <w:next w:val="TableGrid"/>
    <w:rsid w:val="002006CD"/>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0">
    <w:name w:val="Table Grid11110"/>
    <w:basedOn w:val="TableNormal"/>
    <w:next w:val="TableGrid"/>
    <w:uiPriority w:val="59"/>
    <w:rsid w:val="002006CD"/>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14">
    <w:name w:val="Table Grid1414"/>
    <w:basedOn w:val="TableNormal"/>
    <w:next w:val="TableGrid"/>
    <w:uiPriority w:val="59"/>
    <w:rsid w:val="002006CD"/>
    <w:pPr>
      <w:spacing w:before="0" w:after="0"/>
    </w:pPr>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95">
    <w:name w:val="No List195"/>
    <w:next w:val="NoList"/>
    <w:uiPriority w:val="99"/>
    <w:semiHidden/>
    <w:unhideWhenUsed/>
    <w:rsid w:val="002006CD"/>
  </w:style>
  <w:style w:type="table" w:customStyle="1" w:styleId="TableGrid1514">
    <w:name w:val="Table Grid1514"/>
    <w:basedOn w:val="TableNormal"/>
    <w:next w:val="TableGrid"/>
    <w:uiPriority w:val="59"/>
    <w:rsid w:val="002006CD"/>
    <w:pPr>
      <w:spacing w:before="0" w:after="0"/>
    </w:pPr>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umberedparagraphs5">
    <w:name w:val="Numbered paragraphs5"/>
    <w:rsid w:val="002006CD"/>
  </w:style>
  <w:style w:type="numbering" w:customStyle="1" w:styleId="NoList205">
    <w:name w:val="No List205"/>
    <w:next w:val="NoList"/>
    <w:uiPriority w:val="99"/>
    <w:semiHidden/>
    <w:unhideWhenUsed/>
    <w:rsid w:val="002006CD"/>
  </w:style>
  <w:style w:type="table" w:customStyle="1" w:styleId="TableGrid1812">
    <w:name w:val="Table Grid1812"/>
    <w:basedOn w:val="TableNormal"/>
    <w:next w:val="TableGrid"/>
    <w:uiPriority w:val="59"/>
    <w:rsid w:val="002006CD"/>
    <w:pPr>
      <w:spacing w:before="0" w:after="0"/>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10">
    <w:name w:val="Table Grid1910"/>
    <w:basedOn w:val="TableNormal"/>
    <w:next w:val="TableGrid"/>
    <w:uiPriority w:val="39"/>
    <w:rsid w:val="002006CD"/>
    <w:pPr>
      <w:spacing w:before="0" w:after="0"/>
    </w:pPr>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010">
    <w:name w:val="Table Grid2010"/>
    <w:basedOn w:val="TableNormal"/>
    <w:next w:val="TableGrid"/>
    <w:uiPriority w:val="39"/>
    <w:rsid w:val="002006CD"/>
    <w:pPr>
      <w:spacing w:before="0" w:after="0"/>
    </w:pPr>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219">
    <w:name w:val="No List219"/>
    <w:next w:val="NoList"/>
    <w:uiPriority w:val="99"/>
    <w:semiHidden/>
    <w:unhideWhenUsed/>
    <w:rsid w:val="002006CD"/>
  </w:style>
  <w:style w:type="table" w:customStyle="1" w:styleId="TableGrid215">
    <w:name w:val="Table Grid215"/>
    <w:basedOn w:val="TableNormal"/>
    <w:next w:val="TableGrid"/>
    <w:uiPriority w:val="39"/>
    <w:rsid w:val="002006CD"/>
    <w:pPr>
      <w:spacing w:before="0" w:after="0"/>
    </w:pPr>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4">
    <w:name w:val="Table Grid224"/>
    <w:basedOn w:val="TableNormal"/>
    <w:next w:val="TableGrid"/>
    <w:uiPriority w:val="59"/>
    <w:rsid w:val="002006CD"/>
    <w:pPr>
      <w:spacing w:before="0" w:after="0"/>
    </w:pPr>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3">
    <w:name w:val="Table Grid233"/>
    <w:basedOn w:val="TableNormal"/>
    <w:uiPriority w:val="59"/>
    <w:rsid w:val="002006CD"/>
    <w:pPr>
      <w:spacing w:before="0" w:after="0"/>
    </w:pPr>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3">
    <w:name w:val="Table Grid1123"/>
    <w:basedOn w:val="TableNormal"/>
    <w:uiPriority w:val="59"/>
    <w:rsid w:val="002006CD"/>
    <w:pPr>
      <w:spacing w:before="0" w:after="0"/>
    </w:pPr>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3">
    <w:name w:val="Table Grid313"/>
    <w:basedOn w:val="TableNormal"/>
    <w:uiPriority w:val="59"/>
    <w:rsid w:val="002006CD"/>
    <w:pPr>
      <w:spacing w:before="0" w:after="0"/>
    </w:pPr>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3">
    <w:name w:val="Table Grid243"/>
    <w:basedOn w:val="TableNormal"/>
    <w:next w:val="TableGrid"/>
    <w:rsid w:val="002006CD"/>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24">
    <w:name w:val="No List224"/>
    <w:next w:val="NoList"/>
    <w:uiPriority w:val="99"/>
    <w:semiHidden/>
    <w:unhideWhenUsed/>
    <w:rsid w:val="002006CD"/>
  </w:style>
  <w:style w:type="numbering" w:customStyle="1" w:styleId="NoList1104">
    <w:name w:val="No List1104"/>
    <w:next w:val="NoList"/>
    <w:uiPriority w:val="99"/>
    <w:semiHidden/>
    <w:unhideWhenUsed/>
    <w:rsid w:val="002006CD"/>
  </w:style>
  <w:style w:type="numbering" w:customStyle="1" w:styleId="NoList233">
    <w:name w:val="No List233"/>
    <w:next w:val="NoList"/>
    <w:uiPriority w:val="99"/>
    <w:semiHidden/>
    <w:unhideWhenUsed/>
    <w:rsid w:val="002006CD"/>
  </w:style>
  <w:style w:type="numbering" w:customStyle="1" w:styleId="NoList313">
    <w:name w:val="No List313"/>
    <w:next w:val="NoList"/>
    <w:uiPriority w:val="99"/>
    <w:semiHidden/>
    <w:unhideWhenUsed/>
    <w:rsid w:val="002006CD"/>
  </w:style>
  <w:style w:type="table" w:customStyle="1" w:styleId="TableGrid273">
    <w:name w:val="Table Grid273"/>
    <w:basedOn w:val="TableNormal"/>
    <w:next w:val="TableGrid"/>
    <w:rsid w:val="002006CD"/>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91">
    <w:name w:val="Table Grid291"/>
    <w:basedOn w:val="TableNormal"/>
    <w:next w:val="TableGrid"/>
    <w:uiPriority w:val="39"/>
    <w:rsid w:val="002006CD"/>
    <w:pPr>
      <w:spacing w:before="0" w:after="0"/>
    </w:pPr>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31">
    <w:name w:val="Table Grid331"/>
    <w:basedOn w:val="TableNormal"/>
    <w:next w:val="TableGrid"/>
    <w:rsid w:val="002006CD"/>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1">
    <w:name w:val="Grid Table 1 Light Accent 1"/>
    <w:basedOn w:val="TableNormal"/>
    <w:uiPriority w:val="46"/>
    <w:rsid w:val="002006CD"/>
    <w:pPr>
      <w:spacing w:before="0" w:after="0"/>
    </w:p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TableGrid216">
    <w:name w:val="Table Grid216"/>
    <w:basedOn w:val="TableNormal"/>
    <w:next w:val="TableGrid"/>
    <w:rsid w:val="006A222A"/>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7">
    <w:name w:val="Table Grid217"/>
    <w:basedOn w:val="TableNormal"/>
    <w:next w:val="TableGrid"/>
    <w:uiPriority w:val="59"/>
    <w:rsid w:val="00230556"/>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8">
    <w:name w:val="Table Grid218"/>
    <w:basedOn w:val="TableNormal"/>
    <w:next w:val="TableGrid"/>
    <w:rsid w:val="001F57BE"/>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9">
    <w:name w:val="Table Grid219"/>
    <w:basedOn w:val="TableNormal"/>
    <w:next w:val="TableGrid"/>
    <w:rsid w:val="001F57BE"/>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8">
    <w:name w:val="No List48"/>
    <w:next w:val="NoList"/>
    <w:uiPriority w:val="99"/>
    <w:semiHidden/>
    <w:unhideWhenUsed/>
    <w:rsid w:val="00875B38"/>
  </w:style>
  <w:style w:type="table" w:customStyle="1" w:styleId="TableGrid220">
    <w:name w:val="Table Grid220"/>
    <w:basedOn w:val="TableNormal"/>
    <w:next w:val="TableGrid"/>
    <w:uiPriority w:val="39"/>
    <w:rsid w:val="00875B38"/>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Theme10">
    <w:name w:val="Table Theme10"/>
    <w:basedOn w:val="TableNormal"/>
    <w:next w:val="TableTheme"/>
    <w:rsid w:val="00875B38"/>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9">
    <w:name w:val="Table Simple 19"/>
    <w:basedOn w:val="TableNormal"/>
    <w:next w:val="TableSimple1"/>
    <w:rsid w:val="00875B38"/>
    <w:pPr>
      <w:overflowPunct w:val="0"/>
      <w:autoSpaceDE w:val="0"/>
      <w:autoSpaceDN w:val="0"/>
      <w:adjustRightInd w:val="0"/>
      <w:spacing w:before="0" w:after="0"/>
      <w:textAlignment w:val="baseline"/>
    </w:pPr>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TableList312">
    <w:name w:val="Table List 312"/>
    <w:basedOn w:val="TableNormal"/>
    <w:next w:val="TableList3"/>
    <w:rsid w:val="00875B38"/>
    <w:pPr>
      <w:overflowPunct w:val="0"/>
      <w:autoSpaceDE w:val="0"/>
      <w:autoSpaceDN w:val="0"/>
      <w:adjustRightInd w:val="0"/>
      <w:spacing w:before="0" w:after="0"/>
      <w:textAlignment w:val="baseline"/>
    </w:pPr>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Style110">
    <w:name w:val="Table Style110"/>
    <w:basedOn w:val="TableNormal"/>
    <w:rsid w:val="00875B38"/>
    <w:pPr>
      <w:spacing w:before="0" w:after="0"/>
    </w:pPr>
    <w:rPr>
      <w:rFonts w:ascii="Times" w:eastAsia="Times New Roman" w:hAnsi="Times"/>
    </w:rPr>
    <w:tblPr/>
  </w:style>
  <w:style w:type="numbering" w:customStyle="1" w:styleId="NoList128">
    <w:name w:val="No List128"/>
    <w:next w:val="NoList"/>
    <w:uiPriority w:val="99"/>
    <w:semiHidden/>
    <w:unhideWhenUsed/>
    <w:rsid w:val="00875B38"/>
  </w:style>
  <w:style w:type="table" w:customStyle="1" w:styleId="TableProfessional11">
    <w:name w:val="Table Professional11"/>
    <w:basedOn w:val="TableNormal"/>
    <w:next w:val="TableProfessional"/>
    <w:rsid w:val="00875B38"/>
    <w:pPr>
      <w:overflowPunct w:val="0"/>
      <w:autoSpaceDE w:val="0"/>
      <w:autoSpaceDN w:val="0"/>
      <w:adjustRightInd w:val="0"/>
      <w:spacing w:before="0" w:after="0"/>
      <w:textAlignment w:val="baseline"/>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13">
    <w:name w:val="Table Elegant13"/>
    <w:basedOn w:val="TableNormal"/>
    <w:next w:val="TableElegant"/>
    <w:rsid w:val="00875B38"/>
    <w:pPr>
      <w:overflowPunct w:val="0"/>
      <w:autoSpaceDE w:val="0"/>
      <w:autoSpaceDN w:val="0"/>
      <w:adjustRightInd w:val="0"/>
      <w:spacing w:before="0" w:after="0"/>
      <w:textAlignment w:val="baseline"/>
    </w:pPr>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110">
    <w:name w:val="Table Grid 811"/>
    <w:basedOn w:val="TableNormal"/>
    <w:next w:val="TableGrid8"/>
    <w:rsid w:val="00875B38"/>
    <w:pPr>
      <w:overflowPunct w:val="0"/>
      <w:autoSpaceDE w:val="0"/>
      <w:autoSpaceDN w:val="0"/>
      <w:adjustRightInd w:val="0"/>
      <w:spacing w:before="0" w:after="0"/>
      <w:textAlignment w:val="baseline"/>
    </w:pPr>
    <w:rPr>
      <w:rFonts w:ascii="CG Times" w:eastAsia="Times New Roman" w:hAnsi="CG Time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790">
    <w:name w:val="Table Grid 79"/>
    <w:basedOn w:val="TableNormal"/>
    <w:next w:val="TableGrid7"/>
    <w:rsid w:val="00875B38"/>
    <w:pPr>
      <w:overflowPunct w:val="0"/>
      <w:autoSpaceDE w:val="0"/>
      <w:autoSpaceDN w:val="0"/>
      <w:adjustRightInd w:val="0"/>
      <w:spacing w:before="0" w:after="0"/>
      <w:textAlignment w:val="baseline"/>
    </w:pPr>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NoList220">
    <w:name w:val="No List220"/>
    <w:next w:val="NoList"/>
    <w:uiPriority w:val="99"/>
    <w:semiHidden/>
    <w:unhideWhenUsed/>
    <w:rsid w:val="00875B38"/>
  </w:style>
  <w:style w:type="table" w:customStyle="1" w:styleId="TableGrid1103">
    <w:name w:val="Table Grid1103"/>
    <w:basedOn w:val="TableNormal"/>
    <w:next w:val="TableGrid"/>
    <w:uiPriority w:val="59"/>
    <w:rsid w:val="00875B38"/>
    <w:pPr>
      <w:spacing w:before="0" w:after="0"/>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14">
    <w:name w:val="No List314"/>
    <w:next w:val="NoList"/>
    <w:uiPriority w:val="99"/>
    <w:semiHidden/>
    <w:unhideWhenUsed/>
    <w:rsid w:val="00875B38"/>
  </w:style>
  <w:style w:type="numbering" w:customStyle="1" w:styleId="NoList49">
    <w:name w:val="No List49"/>
    <w:next w:val="NoList"/>
    <w:uiPriority w:val="99"/>
    <w:semiHidden/>
    <w:unhideWhenUsed/>
    <w:rsid w:val="00875B38"/>
  </w:style>
  <w:style w:type="numbering" w:customStyle="1" w:styleId="NoList58">
    <w:name w:val="No List58"/>
    <w:next w:val="NoList"/>
    <w:uiPriority w:val="99"/>
    <w:semiHidden/>
    <w:rsid w:val="00875B38"/>
  </w:style>
  <w:style w:type="numbering" w:customStyle="1" w:styleId="NoList68">
    <w:name w:val="No List68"/>
    <w:next w:val="NoList"/>
    <w:uiPriority w:val="99"/>
    <w:semiHidden/>
    <w:unhideWhenUsed/>
    <w:rsid w:val="00875B38"/>
  </w:style>
  <w:style w:type="numbering" w:customStyle="1" w:styleId="NoList77">
    <w:name w:val="No List77"/>
    <w:next w:val="NoList"/>
    <w:uiPriority w:val="99"/>
    <w:semiHidden/>
    <w:unhideWhenUsed/>
    <w:rsid w:val="00875B38"/>
  </w:style>
  <w:style w:type="numbering" w:customStyle="1" w:styleId="NoList87">
    <w:name w:val="No List87"/>
    <w:next w:val="NoList"/>
    <w:uiPriority w:val="99"/>
    <w:semiHidden/>
    <w:unhideWhenUsed/>
    <w:rsid w:val="00875B38"/>
  </w:style>
  <w:style w:type="numbering" w:customStyle="1" w:styleId="NoList97">
    <w:name w:val="No List97"/>
    <w:next w:val="NoList"/>
    <w:uiPriority w:val="99"/>
    <w:semiHidden/>
    <w:unhideWhenUsed/>
    <w:rsid w:val="00875B38"/>
  </w:style>
  <w:style w:type="numbering" w:customStyle="1" w:styleId="NoList107">
    <w:name w:val="No List107"/>
    <w:next w:val="NoList"/>
    <w:uiPriority w:val="99"/>
    <w:semiHidden/>
    <w:unhideWhenUsed/>
    <w:rsid w:val="00875B38"/>
  </w:style>
  <w:style w:type="numbering" w:customStyle="1" w:styleId="NoList1113">
    <w:name w:val="No List1113"/>
    <w:next w:val="NoList"/>
    <w:uiPriority w:val="99"/>
    <w:semiHidden/>
    <w:rsid w:val="00875B38"/>
  </w:style>
  <w:style w:type="numbering" w:customStyle="1" w:styleId="NoList129">
    <w:name w:val="No List129"/>
    <w:next w:val="NoList"/>
    <w:uiPriority w:val="99"/>
    <w:semiHidden/>
    <w:unhideWhenUsed/>
    <w:rsid w:val="00875B38"/>
  </w:style>
  <w:style w:type="table" w:customStyle="1" w:styleId="TableGrid717">
    <w:name w:val="Table Grid717"/>
    <w:basedOn w:val="TableNormal"/>
    <w:next w:val="TableGrid"/>
    <w:uiPriority w:val="59"/>
    <w:rsid w:val="00875B38"/>
    <w:pPr>
      <w:spacing w:before="0" w:after="0"/>
    </w:pPr>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137">
    <w:name w:val="No List137"/>
    <w:next w:val="NoList"/>
    <w:uiPriority w:val="99"/>
    <w:semiHidden/>
    <w:unhideWhenUsed/>
    <w:rsid w:val="00875B38"/>
  </w:style>
  <w:style w:type="table" w:customStyle="1" w:styleId="TableGrid817">
    <w:name w:val="Table Grid817"/>
    <w:basedOn w:val="TableNormal"/>
    <w:next w:val="TableGrid"/>
    <w:uiPriority w:val="59"/>
    <w:rsid w:val="00875B38"/>
    <w:pPr>
      <w:spacing w:before="0" w:after="0"/>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47">
    <w:name w:val="No List147"/>
    <w:next w:val="NoList"/>
    <w:uiPriority w:val="99"/>
    <w:semiHidden/>
    <w:unhideWhenUsed/>
    <w:rsid w:val="00875B38"/>
  </w:style>
  <w:style w:type="table" w:customStyle="1" w:styleId="TableGrid920">
    <w:name w:val="Table Grid920"/>
    <w:basedOn w:val="TableNormal"/>
    <w:next w:val="TableGrid"/>
    <w:rsid w:val="00875B38"/>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57">
    <w:name w:val="No List157"/>
    <w:next w:val="NoList"/>
    <w:uiPriority w:val="99"/>
    <w:semiHidden/>
    <w:unhideWhenUsed/>
    <w:rsid w:val="00875B38"/>
  </w:style>
  <w:style w:type="table" w:customStyle="1" w:styleId="TableGrid1017">
    <w:name w:val="Table Grid1017"/>
    <w:basedOn w:val="TableNormal"/>
    <w:next w:val="TableGrid"/>
    <w:rsid w:val="00875B38"/>
    <w:pPr>
      <w:spacing w:before="0" w:after="0"/>
    </w:pPr>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67">
    <w:name w:val="No List167"/>
    <w:next w:val="NoList"/>
    <w:uiPriority w:val="99"/>
    <w:semiHidden/>
    <w:unhideWhenUsed/>
    <w:rsid w:val="00875B38"/>
  </w:style>
  <w:style w:type="table" w:customStyle="1" w:styleId="TableProfessional37">
    <w:name w:val="Table Professional37"/>
    <w:basedOn w:val="TableNormal"/>
    <w:next w:val="TableProfessional"/>
    <w:locked/>
    <w:rsid w:val="00875B38"/>
    <w:pPr>
      <w:overflowPunct w:val="0"/>
      <w:autoSpaceDE w:val="0"/>
      <w:autoSpaceDN w:val="0"/>
      <w:adjustRightInd w:val="0"/>
      <w:spacing w:before="0" w:after="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Grid837">
    <w:name w:val="Table Grid 837"/>
    <w:basedOn w:val="TableNormal"/>
    <w:next w:val="TableGrid8"/>
    <w:rsid w:val="00875B38"/>
    <w:pPr>
      <w:overflowPunct w:val="0"/>
      <w:autoSpaceDE w:val="0"/>
      <w:autoSpaceDN w:val="0"/>
      <w:adjustRightInd w:val="0"/>
      <w:spacing w:before="0" w:after="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1124">
    <w:name w:val="Table Grid1124"/>
    <w:basedOn w:val="TableNormal"/>
    <w:next w:val="TableGrid"/>
    <w:uiPriority w:val="59"/>
    <w:rsid w:val="00875B38"/>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77">
    <w:name w:val="No List177"/>
    <w:next w:val="NoList"/>
    <w:uiPriority w:val="99"/>
    <w:semiHidden/>
    <w:unhideWhenUsed/>
    <w:rsid w:val="00875B38"/>
  </w:style>
  <w:style w:type="table" w:customStyle="1" w:styleId="TableGrid1217">
    <w:name w:val="Table Grid1217"/>
    <w:basedOn w:val="TableNormal"/>
    <w:next w:val="TableGrid"/>
    <w:uiPriority w:val="59"/>
    <w:rsid w:val="00875B38"/>
    <w:pPr>
      <w:spacing w:before="0" w:after="0"/>
    </w:pPr>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87">
    <w:name w:val="No List187"/>
    <w:next w:val="NoList"/>
    <w:uiPriority w:val="99"/>
    <w:semiHidden/>
    <w:unhideWhenUsed/>
    <w:rsid w:val="00875B38"/>
  </w:style>
  <w:style w:type="table" w:customStyle="1" w:styleId="TableGrid1316">
    <w:name w:val="Table Grid1316"/>
    <w:basedOn w:val="TableNormal"/>
    <w:next w:val="TableGrid"/>
    <w:uiPriority w:val="59"/>
    <w:rsid w:val="00875B38"/>
    <w:pPr>
      <w:spacing w:before="0" w:after="0"/>
    </w:pPr>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12">
    <w:name w:val="Table Grid9112"/>
    <w:basedOn w:val="TableNormal"/>
    <w:next w:val="TableGrid"/>
    <w:rsid w:val="00875B38"/>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2">
    <w:name w:val="Table Grid11112"/>
    <w:basedOn w:val="TableNormal"/>
    <w:next w:val="TableGrid"/>
    <w:uiPriority w:val="59"/>
    <w:rsid w:val="00875B38"/>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15">
    <w:name w:val="Table Grid1415"/>
    <w:basedOn w:val="TableNormal"/>
    <w:next w:val="TableGrid"/>
    <w:uiPriority w:val="59"/>
    <w:rsid w:val="00875B38"/>
    <w:pPr>
      <w:spacing w:before="0" w:after="0"/>
    </w:pPr>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96">
    <w:name w:val="No List196"/>
    <w:next w:val="NoList"/>
    <w:uiPriority w:val="99"/>
    <w:semiHidden/>
    <w:unhideWhenUsed/>
    <w:rsid w:val="00875B38"/>
  </w:style>
  <w:style w:type="table" w:customStyle="1" w:styleId="TableGrid1515">
    <w:name w:val="Table Grid1515"/>
    <w:basedOn w:val="TableNormal"/>
    <w:next w:val="TableGrid"/>
    <w:uiPriority w:val="59"/>
    <w:rsid w:val="00875B38"/>
    <w:pPr>
      <w:spacing w:before="0" w:after="0"/>
    </w:pPr>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umberedparagraphs6">
    <w:name w:val="Numbered paragraphs6"/>
    <w:rsid w:val="00875B38"/>
    <w:pPr>
      <w:numPr>
        <w:numId w:val="3"/>
      </w:numPr>
    </w:pPr>
  </w:style>
  <w:style w:type="numbering" w:customStyle="1" w:styleId="NoList206">
    <w:name w:val="No List206"/>
    <w:next w:val="NoList"/>
    <w:uiPriority w:val="99"/>
    <w:semiHidden/>
    <w:unhideWhenUsed/>
    <w:rsid w:val="00875B38"/>
  </w:style>
  <w:style w:type="table" w:customStyle="1" w:styleId="TableGrid1813">
    <w:name w:val="Table Grid1813"/>
    <w:basedOn w:val="TableNormal"/>
    <w:next w:val="TableGrid"/>
    <w:uiPriority w:val="59"/>
    <w:rsid w:val="00875B38"/>
    <w:pPr>
      <w:spacing w:before="0" w:after="0"/>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12">
    <w:name w:val="Table Grid1912"/>
    <w:basedOn w:val="TableNormal"/>
    <w:next w:val="TableGrid"/>
    <w:uiPriority w:val="39"/>
    <w:rsid w:val="00875B38"/>
    <w:pPr>
      <w:spacing w:before="0" w:after="0"/>
    </w:pPr>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012">
    <w:name w:val="Table Grid2012"/>
    <w:basedOn w:val="TableNormal"/>
    <w:next w:val="TableGrid"/>
    <w:uiPriority w:val="39"/>
    <w:rsid w:val="00875B38"/>
    <w:pPr>
      <w:spacing w:before="0" w:after="0"/>
    </w:pPr>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2110">
    <w:name w:val="No List2110"/>
    <w:next w:val="NoList"/>
    <w:uiPriority w:val="99"/>
    <w:semiHidden/>
    <w:unhideWhenUsed/>
    <w:rsid w:val="00875B38"/>
  </w:style>
  <w:style w:type="table" w:customStyle="1" w:styleId="TableGrid2110">
    <w:name w:val="Table Grid2110"/>
    <w:basedOn w:val="TableNormal"/>
    <w:next w:val="TableGrid"/>
    <w:uiPriority w:val="39"/>
    <w:rsid w:val="00875B38"/>
    <w:pPr>
      <w:spacing w:before="0" w:after="0"/>
    </w:pPr>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5">
    <w:name w:val="Table Grid225"/>
    <w:basedOn w:val="TableNormal"/>
    <w:next w:val="TableGrid"/>
    <w:uiPriority w:val="59"/>
    <w:rsid w:val="00875B38"/>
    <w:pPr>
      <w:spacing w:before="0" w:after="0"/>
    </w:pPr>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4">
    <w:name w:val="Table Grid234"/>
    <w:basedOn w:val="TableNormal"/>
    <w:uiPriority w:val="59"/>
    <w:rsid w:val="00875B38"/>
    <w:pPr>
      <w:spacing w:before="0" w:after="0"/>
    </w:pPr>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5">
    <w:name w:val="Table Grid1125"/>
    <w:basedOn w:val="TableNormal"/>
    <w:uiPriority w:val="59"/>
    <w:rsid w:val="00875B38"/>
    <w:pPr>
      <w:spacing w:before="0" w:after="0"/>
    </w:pPr>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4">
    <w:name w:val="Table Grid314"/>
    <w:basedOn w:val="TableNormal"/>
    <w:uiPriority w:val="59"/>
    <w:rsid w:val="00875B38"/>
    <w:pPr>
      <w:spacing w:before="0" w:after="0"/>
    </w:pPr>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4">
    <w:name w:val="Table Grid244"/>
    <w:basedOn w:val="TableNormal"/>
    <w:next w:val="TableGrid"/>
    <w:rsid w:val="00875B38"/>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25">
    <w:name w:val="No List225"/>
    <w:next w:val="NoList"/>
    <w:uiPriority w:val="99"/>
    <w:semiHidden/>
    <w:unhideWhenUsed/>
    <w:rsid w:val="00875B38"/>
  </w:style>
  <w:style w:type="numbering" w:customStyle="1" w:styleId="NoList1105">
    <w:name w:val="No List1105"/>
    <w:next w:val="NoList"/>
    <w:uiPriority w:val="99"/>
    <w:semiHidden/>
    <w:unhideWhenUsed/>
    <w:rsid w:val="00875B38"/>
  </w:style>
  <w:style w:type="numbering" w:customStyle="1" w:styleId="NoList234">
    <w:name w:val="No List234"/>
    <w:next w:val="NoList"/>
    <w:uiPriority w:val="99"/>
    <w:semiHidden/>
    <w:unhideWhenUsed/>
    <w:rsid w:val="00875B38"/>
  </w:style>
  <w:style w:type="numbering" w:customStyle="1" w:styleId="NoList315">
    <w:name w:val="No List315"/>
    <w:next w:val="NoList"/>
    <w:uiPriority w:val="99"/>
    <w:semiHidden/>
    <w:unhideWhenUsed/>
    <w:rsid w:val="00875B38"/>
  </w:style>
  <w:style w:type="table" w:customStyle="1" w:styleId="TableGrid274">
    <w:name w:val="Table Grid274"/>
    <w:basedOn w:val="TableNormal"/>
    <w:next w:val="TableGrid"/>
    <w:rsid w:val="00875B38"/>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92">
    <w:name w:val="Table Grid292"/>
    <w:basedOn w:val="TableNormal"/>
    <w:next w:val="TableGrid"/>
    <w:uiPriority w:val="39"/>
    <w:rsid w:val="00875B38"/>
    <w:pPr>
      <w:spacing w:before="0" w:after="0"/>
    </w:pPr>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32">
    <w:name w:val="Table Grid332"/>
    <w:basedOn w:val="TableNormal"/>
    <w:next w:val="TableGrid"/>
    <w:rsid w:val="00875B38"/>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0">
    <w:name w:val="No List50"/>
    <w:next w:val="NoList"/>
    <w:uiPriority w:val="99"/>
    <w:semiHidden/>
    <w:unhideWhenUsed/>
    <w:rsid w:val="00741E57"/>
  </w:style>
  <w:style w:type="table" w:customStyle="1" w:styleId="TableGrid226">
    <w:name w:val="Table Grid226"/>
    <w:basedOn w:val="TableNormal"/>
    <w:next w:val="TableGrid"/>
    <w:rsid w:val="00741E57"/>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Theme12">
    <w:name w:val="Table Theme12"/>
    <w:basedOn w:val="TableNormal"/>
    <w:next w:val="TableTheme"/>
    <w:rsid w:val="00741E57"/>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10">
    <w:name w:val="Table Simple 110"/>
    <w:basedOn w:val="TableNormal"/>
    <w:next w:val="TableSimple1"/>
    <w:rsid w:val="00741E57"/>
    <w:pPr>
      <w:overflowPunct w:val="0"/>
      <w:autoSpaceDE w:val="0"/>
      <w:autoSpaceDN w:val="0"/>
      <w:adjustRightInd w:val="0"/>
      <w:spacing w:before="0" w:after="0"/>
      <w:textAlignment w:val="baseline"/>
    </w:pPr>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TableList313">
    <w:name w:val="Table List 313"/>
    <w:basedOn w:val="TableNormal"/>
    <w:next w:val="TableList3"/>
    <w:rsid w:val="00741E57"/>
    <w:pPr>
      <w:overflowPunct w:val="0"/>
      <w:autoSpaceDE w:val="0"/>
      <w:autoSpaceDN w:val="0"/>
      <w:adjustRightInd w:val="0"/>
      <w:spacing w:before="0" w:after="0"/>
      <w:textAlignment w:val="baseline"/>
    </w:pPr>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Style112">
    <w:name w:val="Table Style112"/>
    <w:basedOn w:val="TableNormal"/>
    <w:rsid w:val="00741E57"/>
    <w:pPr>
      <w:spacing w:before="0" w:after="0"/>
    </w:pPr>
    <w:rPr>
      <w:rFonts w:ascii="Times" w:eastAsia="Times New Roman" w:hAnsi="Times"/>
    </w:rPr>
    <w:tblPr/>
  </w:style>
  <w:style w:type="numbering" w:customStyle="1" w:styleId="NoList130">
    <w:name w:val="No List130"/>
    <w:next w:val="NoList"/>
    <w:uiPriority w:val="99"/>
    <w:semiHidden/>
    <w:unhideWhenUsed/>
    <w:rsid w:val="00741E57"/>
  </w:style>
  <w:style w:type="table" w:customStyle="1" w:styleId="TableProfessional12">
    <w:name w:val="Table Professional12"/>
    <w:basedOn w:val="TableNormal"/>
    <w:next w:val="TableProfessional"/>
    <w:rsid w:val="00741E57"/>
    <w:pPr>
      <w:overflowPunct w:val="0"/>
      <w:autoSpaceDE w:val="0"/>
      <w:autoSpaceDN w:val="0"/>
      <w:adjustRightInd w:val="0"/>
      <w:spacing w:before="0" w:after="0"/>
      <w:textAlignment w:val="baseline"/>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14">
    <w:name w:val="Table Elegant14"/>
    <w:basedOn w:val="TableNormal"/>
    <w:next w:val="TableElegant"/>
    <w:rsid w:val="00741E57"/>
    <w:pPr>
      <w:overflowPunct w:val="0"/>
      <w:autoSpaceDE w:val="0"/>
      <w:autoSpaceDN w:val="0"/>
      <w:adjustRightInd w:val="0"/>
      <w:spacing w:before="0" w:after="0"/>
      <w:textAlignment w:val="baseline"/>
    </w:pPr>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120">
    <w:name w:val="Table Grid 812"/>
    <w:basedOn w:val="TableNormal"/>
    <w:next w:val="TableGrid8"/>
    <w:rsid w:val="00741E57"/>
    <w:pPr>
      <w:overflowPunct w:val="0"/>
      <w:autoSpaceDE w:val="0"/>
      <w:autoSpaceDN w:val="0"/>
      <w:adjustRightInd w:val="0"/>
      <w:spacing w:before="0" w:after="0"/>
      <w:textAlignment w:val="baseline"/>
    </w:pPr>
    <w:rPr>
      <w:rFonts w:ascii="CG Times" w:eastAsia="Times New Roman" w:hAnsi="CG Time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7101">
    <w:name w:val="Table Grid 710"/>
    <w:basedOn w:val="TableNormal"/>
    <w:next w:val="TableGrid7"/>
    <w:rsid w:val="00741E57"/>
    <w:pPr>
      <w:overflowPunct w:val="0"/>
      <w:autoSpaceDE w:val="0"/>
      <w:autoSpaceDN w:val="0"/>
      <w:adjustRightInd w:val="0"/>
      <w:spacing w:before="0" w:after="0"/>
      <w:textAlignment w:val="baseline"/>
    </w:pPr>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NoList226">
    <w:name w:val="No List226"/>
    <w:next w:val="NoList"/>
    <w:uiPriority w:val="99"/>
    <w:semiHidden/>
    <w:unhideWhenUsed/>
    <w:rsid w:val="00741E57"/>
  </w:style>
  <w:style w:type="table" w:customStyle="1" w:styleId="TableGrid1104">
    <w:name w:val="Table Grid1104"/>
    <w:basedOn w:val="TableNormal"/>
    <w:next w:val="TableGrid"/>
    <w:uiPriority w:val="39"/>
    <w:rsid w:val="00741E57"/>
    <w:pPr>
      <w:spacing w:before="0" w:after="0"/>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16">
    <w:name w:val="No List316"/>
    <w:next w:val="NoList"/>
    <w:uiPriority w:val="99"/>
    <w:semiHidden/>
    <w:unhideWhenUsed/>
    <w:rsid w:val="00741E57"/>
  </w:style>
  <w:style w:type="numbering" w:customStyle="1" w:styleId="NoList410">
    <w:name w:val="No List410"/>
    <w:next w:val="NoList"/>
    <w:uiPriority w:val="99"/>
    <w:semiHidden/>
    <w:unhideWhenUsed/>
    <w:rsid w:val="00741E57"/>
  </w:style>
  <w:style w:type="numbering" w:customStyle="1" w:styleId="NoList59">
    <w:name w:val="No List59"/>
    <w:next w:val="NoList"/>
    <w:uiPriority w:val="99"/>
    <w:semiHidden/>
    <w:rsid w:val="00741E57"/>
  </w:style>
  <w:style w:type="numbering" w:customStyle="1" w:styleId="NoList69">
    <w:name w:val="No List69"/>
    <w:next w:val="NoList"/>
    <w:uiPriority w:val="99"/>
    <w:semiHidden/>
    <w:unhideWhenUsed/>
    <w:rsid w:val="00741E57"/>
  </w:style>
  <w:style w:type="numbering" w:customStyle="1" w:styleId="NoList78">
    <w:name w:val="No List78"/>
    <w:next w:val="NoList"/>
    <w:uiPriority w:val="99"/>
    <w:semiHidden/>
    <w:unhideWhenUsed/>
    <w:rsid w:val="00741E57"/>
  </w:style>
  <w:style w:type="numbering" w:customStyle="1" w:styleId="NoList88">
    <w:name w:val="No List88"/>
    <w:next w:val="NoList"/>
    <w:uiPriority w:val="99"/>
    <w:semiHidden/>
    <w:unhideWhenUsed/>
    <w:rsid w:val="00741E57"/>
  </w:style>
  <w:style w:type="numbering" w:customStyle="1" w:styleId="NoList98">
    <w:name w:val="No List98"/>
    <w:next w:val="NoList"/>
    <w:uiPriority w:val="99"/>
    <w:semiHidden/>
    <w:unhideWhenUsed/>
    <w:rsid w:val="00741E57"/>
  </w:style>
  <w:style w:type="numbering" w:customStyle="1" w:styleId="NoList108">
    <w:name w:val="No List108"/>
    <w:next w:val="NoList"/>
    <w:uiPriority w:val="99"/>
    <w:semiHidden/>
    <w:unhideWhenUsed/>
    <w:rsid w:val="00741E57"/>
  </w:style>
  <w:style w:type="numbering" w:customStyle="1" w:styleId="NoList1114">
    <w:name w:val="No List1114"/>
    <w:next w:val="NoList"/>
    <w:uiPriority w:val="99"/>
    <w:semiHidden/>
    <w:rsid w:val="00741E57"/>
  </w:style>
  <w:style w:type="numbering" w:customStyle="1" w:styleId="NoList1210">
    <w:name w:val="No List1210"/>
    <w:next w:val="NoList"/>
    <w:uiPriority w:val="99"/>
    <w:semiHidden/>
    <w:unhideWhenUsed/>
    <w:rsid w:val="00741E57"/>
  </w:style>
  <w:style w:type="table" w:customStyle="1" w:styleId="TableGrid718">
    <w:name w:val="Table Grid718"/>
    <w:basedOn w:val="TableNormal"/>
    <w:next w:val="TableGrid"/>
    <w:uiPriority w:val="59"/>
    <w:rsid w:val="00741E57"/>
    <w:pPr>
      <w:spacing w:before="0" w:after="0"/>
    </w:pPr>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138">
    <w:name w:val="No List138"/>
    <w:next w:val="NoList"/>
    <w:uiPriority w:val="99"/>
    <w:semiHidden/>
    <w:unhideWhenUsed/>
    <w:rsid w:val="00741E57"/>
  </w:style>
  <w:style w:type="table" w:customStyle="1" w:styleId="TableGrid818">
    <w:name w:val="Table Grid818"/>
    <w:basedOn w:val="TableNormal"/>
    <w:next w:val="TableGrid"/>
    <w:uiPriority w:val="59"/>
    <w:rsid w:val="00741E57"/>
    <w:pPr>
      <w:spacing w:before="0" w:after="0"/>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48">
    <w:name w:val="No List148"/>
    <w:next w:val="NoList"/>
    <w:uiPriority w:val="99"/>
    <w:semiHidden/>
    <w:unhideWhenUsed/>
    <w:rsid w:val="00741E57"/>
  </w:style>
  <w:style w:type="table" w:customStyle="1" w:styleId="TableGrid922">
    <w:name w:val="Table Grid922"/>
    <w:basedOn w:val="TableNormal"/>
    <w:next w:val="TableGrid"/>
    <w:rsid w:val="00741E57"/>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58">
    <w:name w:val="No List158"/>
    <w:next w:val="NoList"/>
    <w:uiPriority w:val="99"/>
    <w:semiHidden/>
    <w:unhideWhenUsed/>
    <w:rsid w:val="00741E57"/>
  </w:style>
  <w:style w:type="table" w:customStyle="1" w:styleId="TableGrid1018">
    <w:name w:val="Table Grid1018"/>
    <w:basedOn w:val="TableNormal"/>
    <w:next w:val="TableGrid"/>
    <w:rsid w:val="00741E57"/>
    <w:pPr>
      <w:spacing w:before="0" w:after="0"/>
    </w:pPr>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68">
    <w:name w:val="No List168"/>
    <w:next w:val="NoList"/>
    <w:uiPriority w:val="99"/>
    <w:semiHidden/>
    <w:unhideWhenUsed/>
    <w:rsid w:val="00741E57"/>
  </w:style>
  <w:style w:type="table" w:customStyle="1" w:styleId="TableProfessional38">
    <w:name w:val="Table Professional38"/>
    <w:basedOn w:val="TableNormal"/>
    <w:next w:val="TableProfessional"/>
    <w:rsid w:val="00741E57"/>
    <w:pPr>
      <w:overflowPunct w:val="0"/>
      <w:autoSpaceDE w:val="0"/>
      <w:autoSpaceDN w:val="0"/>
      <w:adjustRightInd w:val="0"/>
      <w:spacing w:before="0" w:after="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Grid838">
    <w:name w:val="Table Grid 838"/>
    <w:basedOn w:val="TableNormal"/>
    <w:next w:val="TableGrid8"/>
    <w:rsid w:val="00741E57"/>
    <w:pPr>
      <w:overflowPunct w:val="0"/>
      <w:autoSpaceDE w:val="0"/>
      <w:autoSpaceDN w:val="0"/>
      <w:adjustRightInd w:val="0"/>
      <w:spacing w:before="0" w:after="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1126">
    <w:name w:val="Table Grid1126"/>
    <w:basedOn w:val="TableNormal"/>
    <w:next w:val="TableGrid"/>
    <w:uiPriority w:val="59"/>
    <w:rsid w:val="00741E57"/>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78">
    <w:name w:val="No List178"/>
    <w:next w:val="NoList"/>
    <w:uiPriority w:val="99"/>
    <w:semiHidden/>
    <w:unhideWhenUsed/>
    <w:rsid w:val="00741E57"/>
  </w:style>
  <w:style w:type="table" w:customStyle="1" w:styleId="TableGrid1218">
    <w:name w:val="Table Grid1218"/>
    <w:basedOn w:val="TableNormal"/>
    <w:next w:val="TableGrid"/>
    <w:uiPriority w:val="59"/>
    <w:rsid w:val="00741E57"/>
    <w:pPr>
      <w:spacing w:before="0" w:after="0"/>
    </w:pPr>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88">
    <w:name w:val="No List188"/>
    <w:next w:val="NoList"/>
    <w:uiPriority w:val="99"/>
    <w:semiHidden/>
    <w:unhideWhenUsed/>
    <w:rsid w:val="00741E57"/>
  </w:style>
  <w:style w:type="table" w:customStyle="1" w:styleId="TableGrid1317">
    <w:name w:val="Table Grid1317"/>
    <w:basedOn w:val="TableNormal"/>
    <w:next w:val="TableGrid"/>
    <w:uiPriority w:val="59"/>
    <w:rsid w:val="00741E57"/>
    <w:pPr>
      <w:spacing w:before="0" w:after="0"/>
    </w:pPr>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13">
    <w:name w:val="Table Grid9113"/>
    <w:basedOn w:val="TableNormal"/>
    <w:next w:val="TableGrid"/>
    <w:rsid w:val="00741E57"/>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3">
    <w:name w:val="Table Grid11113"/>
    <w:basedOn w:val="TableNormal"/>
    <w:next w:val="TableGrid"/>
    <w:uiPriority w:val="59"/>
    <w:rsid w:val="00741E57"/>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16">
    <w:name w:val="Table Grid1416"/>
    <w:basedOn w:val="TableNormal"/>
    <w:next w:val="TableGrid"/>
    <w:uiPriority w:val="59"/>
    <w:rsid w:val="00741E57"/>
    <w:pPr>
      <w:spacing w:before="0" w:after="0"/>
    </w:pPr>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97">
    <w:name w:val="No List197"/>
    <w:next w:val="NoList"/>
    <w:uiPriority w:val="99"/>
    <w:semiHidden/>
    <w:unhideWhenUsed/>
    <w:rsid w:val="00741E57"/>
  </w:style>
  <w:style w:type="table" w:customStyle="1" w:styleId="TableGrid1516">
    <w:name w:val="Table Grid1516"/>
    <w:basedOn w:val="TableNormal"/>
    <w:next w:val="TableGrid"/>
    <w:uiPriority w:val="59"/>
    <w:rsid w:val="00741E57"/>
    <w:pPr>
      <w:spacing w:before="0" w:after="0"/>
    </w:pPr>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umberedparagraphs7">
    <w:name w:val="Numbered paragraphs7"/>
    <w:rsid w:val="00741E57"/>
  </w:style>
  <w:style w:type="numbering" w:customStyle="1" w:styleId="NoList207">
    <w:name w:val="No List207"/>
    <w:next w:val="NoList"/>
    <w:uiPriority w:val="99"/>
    <w:semiHidden/>
    <w:unhideWhenUsed/>
    <w:rsid w:val="00741E57"/>
  </w:style>
  <w:style w:type="table" w:customStyle="1" w:styleId="TableGrid1814">
    <w:name w:val="Table Grid1814"/>
    <w:basedOn w:val="TableNormal"/>
    <w:next w:val="TableGrid"/>
    <w:uiPriority w:val="59"/>
    <w:rsid w:val="00741E57"/>
    <w:pPr>
      <w:spacing w:before="0" w:after="0"/>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13">
    <w:name w:val="Table Grid1913"/>
    <w:basedOn w:val="TableNormal"/>
    <w:next w:val="TableGrid"/>
    <w:uiPriority w:val="39"/>
    <w:rsid w:val="00741E57"/>
    <w:pPr>
      <w:spacing w:before="0" w:after="0"/>
    </w:pPr>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013">
    <w:name w:val="Table Grid2013"/>
    <w:basedOn w:val="TableNormal"/>
    <w:next w:val="TableGrid"/>
    <w:uiPriority w:val="39"/>
    <w:rsid w:val="00741E57"/>
    <w:pPr>
      <w:spacing w:before="0" w:after="0"/>
    </w:pPr>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2112">
    <w:name w:val="No List2112"/>
    <w:next w:val="NoList"/>
    <w:uiPriority w:val="99"/>
    <w:semiHidden/>
    <w:unhideWhenUsed/>
    <w:rsid w:val="00741E57"/>
  </w:style>
  <w:style w:type="table" w:customStyle="1" w:styleId="TableGrid2112">
    <w:name w:val="Table Grid2112"/>
    <w:basedOn w:val="TableNormal"/>
    <w:next w:val="TableGrid"/>
    <w:uiPriority w:val="39"/>
    <w:rsid w:val="00741E57"/>
    <w:pPr>
      <w:spacing w:before="0" w:after="0"/>
    </w:pPr>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7">
    <w:name w:val="Table Grid227"/>
    <w:basedOn w:val="TableNormal"/>
    <w:next w:val="TableGrid"/>
    <w:uiPriority w:val="59"/>
    <w:rsid w:val="00741E57"/>
    <w:pPr>
      <w:spacing w:before="0" w:after="0"/>
    </w:pPr>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5">
    <w:name w:val="Table Grid235"/>
    <w:basedOn w:val="TableNormal"/>
    <w:uiPriority w:val="59"/>
    <w:rsid w:val="00741E57"/>
    <w:pPr>
      <w:spacing w:before="0" w:after="0"/>
    </w:pPr>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7">
    <w:name w:val="Table Grid1127"/>
    <w:basedOn w:val="TableNormal"/>
    <w:uiPriority w:val="59"/>
    <w:rsid w:val="00741E57"/>
    <w:pPr>
      <w:spacing w:before="0" w:after="0"/>
    </w:pPr>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5">
    <w:name w:val="Table Grid315"/>
    <w:basedOn w:val="TableNormal"/>
    <w:uiPriority w:val="59"/>
    <w:rsid w:val="00741E57"/>
    <w:pPr>
      <w:spacing w:before="0" w:after="0"/>
    </w:pPr>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5">
    <w:name w:val="Table Grid245"/>
    <w:basedOn w:val="TableNormal"/>
    <w:next w:val="TableGrid"/>
    <w:rsid w:val="00741E57"/>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27">
    <w:name w:val="No List227"/>
    <w:next w:val="NoList"/>
    <w:uiPriority w:val="99"/>
    <w:semiHidden/>
    <w:unhideWhenUsed/>
    <w:rsid w:val="00741E57"/>
  </w:style>
  <w:style w:type="numbering" w:customStyle="1" w:styleId="NoList1106">
    <w:name w:val="No List1106"/>
    <w:next w:val="NoList"/>
    <w:uiPriority w:val="99"/>
    <w:semiHidden/>
    <w:unhideWhenUsed/>
    <w:rsid w:val="00741E57"/>
  </w:style>
  <w:style w:type="numbering" w:customStyle="1" w:styleId="NoList235">
    <w:name w:val="No List235"/>
    <w:next w:val="NoList"/>
    <w:uiPriority w:val="99"/>
    <w:semiHidden/>
    <w:unhideWhenUsed/>
    <w:rsid w:val="00741E57"/>
  </w:style>
  <w:style w:type="numbering" w:customStyle="1" w:styleId="NoList317">
    <w:name w:val="No List317"/>
    <w:next w:val="NoList"/>
    <w:uiPriority w:val="99"/>
    <w:semiHidden/>
    <w:unhideWhenUsed/>
    <w:rsid w:val="00741E57"/>
  </w:style>
  <w:style w:type="table" w:customStyle="1" w:styleId="TableGrid275">
    <w:name w:val="Table Grid275"/>
    <w:basedOn w:val="TableNormal"/>
    <w:next w:val="TableGrid"/>
    <w:rsid w:val="00741E57"/>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93">
    <w:name w:val="Table Grid293"/>
    <w:basedOn w:val="TableNormal"/>
    <w:next w:val="TableGrid"/>
    <w:uiPriority w:val="39"/>
    <w:rsid w:val="00741E57"/>
    <w:pPr>
      <w:spacing w:before="0" w:after="0"/>
    </w:pPr>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33">
    <w:name w:val="Table Grid333"/>
    <w:basedOn w:val="TableNormal"/>
    <w:next w:val="TableGrid"/>
    <w:rsid w:val="00741E57"/>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61">
    <w:name w:val="Table Grid361"/>
    <w:basedOn w:val="TableNormal"/>
    <w:next w:val="TableGrid"/>
    <w:uiPriority w:val="59"/>
    <w:rsid w:val="00741E57"/>
    <w:pPr>
      <w:spacing w:before="0" w:after="0"/>
    </w:pPr>
    <w:rPr>
      <w:rFonts w:eastAsia="Times New Roman"/>
      <w:sz w:val="22"/>
      <w:szCs w:val="22"/>
      <w:lang w:val="bs-Latn-BA" w:eastAsia="bs-Latn-B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1">
    <w:name w:val="Table Grid411"/>
    <w:basedOn w:val="TableNormal"/>
    <w:next w:val="TableGrid"/>
    <w:uiPriority w:val="59"/>
    <w:rsid w:val="00741E57"/>
    <w:pPr>
      <w:spacing w:before="0" w:after="0"/>
    </w:pPr>
    <w:rPr>
      <w:rFonts w:eastAsia="Times New Roman"/>
      <w:sz w:val="22"/>
      <w:szCs w:val="22"/>
      <w:lang w:val="bs-Latn-BA" w:eastAsia="bs-Latn-B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8">
    <w:name w:val="Table Grid228"/>
    <w:basedOn w:val="TableNormal"/>
    <w:next w:val="TableGrid"/>
    <w:rsid w:val="0026506E"/>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9">
    <w:name w:val="Table Grid229"/>
    <w:basedOn w:val="TableNormal"/>
    <w:next w:val="TableGrid"/>
    <w:rsid w:val="0026506E"/>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0">
    <w:name w:val="No List60"/>
    <w:next w:val="NoList"/>
    <w:uiPriority w:val="99"/>
    <w:semiHidden/>
    <w:unhideWhenUsed/>
    <w:rsid w:val="00351477"/>
  </w:style>
  <w:style w:type="table" w:customStyle="1" w:styleId="TableGrid230">
    <w:name w:val="Table Grid230"/>
    <w:basedOn w:val="TableNormal"/>
    <w:next w:val="TableGrid"/>
    <w:rsid w:val="00351477"/>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Theme13">
    <w:name w:val="Table Theme13"/>
    <w:basedOn w:val="TableNormal"/>
    <w:next w:val="TableTheme"/>
    <w:rsid w:val="00351477"/>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12">
    <w:name w:val="Table Simple 112"/>
    <w:basedOn w:val="TableNormal"/>
    <w:next w:val="TableSimple1"/>
    <w:rsid w:val="00351477"/>
    <w:pPr>
      <w:overflowPunct w:val="0"/>
      <w:autoSpaceDE w:val="0"/>
      <w:autoSpaceDN w:val="0"/>
      <w:adjustRightInd w:val="0"/>
      <w:spacing w:before="0" w:after="0"/>
      <w:textAlignment w:val="baseline"/>
    </w:pPr>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TableList314">
    <w:name w:val="Table List 314"/>
    <w:basedOn w:val="TableNormal"/>
    <w:next w:val="TableList3"/>
    <w:rsid w:val="00351477"/>
    <w:pPr>
      <w:overflowPunct w:val="0"/>
      <w:autoSpaceDE w:val="0"/>
      <w:autoSpaceDN w:val="0"/>
      <w:adjustRightInd w:val="0"/>
      <w:spacing w:before="0" w:after="0"/>
      <w:textAlignment w:val="baseline"/>
    </w:pPr>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Style113">
    <w:name w:val="Table Style113"/>
    <w:basedOn w:val="TableNormal"/>
    <w:rsid w:val="00351477"/>
    <w:pPr>
      <w:spacing w:before="0" w:after="0"/>
    </w:pPr>
    <w:rPr>
      <w:rFonts w:ascii="Times" w:eastAsia="Times New Roman" w:hAnsi="Times"/>
    </w:rPr>
    <w:tblPr/>
  </w:style>
  <w:style w:type="numbering" w:customStyle="1" w:styleId="NoList139">
    <w:name w:val="No List139"/>
    <w:next w:val="NoList"/>
    <w:uiPriority w:val="99"/>
    <w:semiHidden/>
    <w:unhideWhenUsed/>
    <w:rsid w:val="00351477"/>
  </w:style>
  <w:style w:type="table" w:customStyle="1" w:styleId="TableProfessional13">
    <w:name w:val="Table Professional13"/>
    <w:basedOn w:val="TableNormal"/>
    <w:next w:val="TableProfessional"/>
    <w:rsid w:val="00351477"/>
    <w:pPr>
      <w:overflowPunct w:val="0"/>
      <w:autoSpaceDE w:val="0"/>
      <w:autoSpaceDN w:val="0"/>
      <w:adjustRightInd w:val="0"/>
      <w:spacing w:before="0" w:after="0"/>
      <w:textAlignment w:val="baseline"/>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15">
    <w:name w:val="Table Elegant15"/>
    <w:basedOn w:val="TableNormal"/>
    <w:next w:val="TableElegant"/>
    <w:rsid w:val="00351477"/>
    <w:pPr>
      <w:overflowPunct w:val="0"/>
      <w:autoSpaceDE w:val="0"/>
      <w:autoSpaceDN w:val="0"/>
      <w:adjustRightInd w:val="0"/>
      <w:spacing w:before="0" w:after="0"/>
      <w:textAlignment w:val="baseline"/>
    </w:pPr>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130">
    <w:name w:val="Table Grid 813"/>
    <w:basedOn w:val="TableNormal"/>
    <w:next w:val="TableGrid8"/>
    <w:rsid w:val="00351477"/>
    <w:pPr>
      <w:overflowPunct w:val="0"/>
      <w:autoSpaceDE w:val="0"/>
      <w:autoSpaceDN w:val="0"/>
      <w:adjustRightInd w:val="0"/>
      <w:spacing w:before="0" w:after="0"/>
      <w:textAlignment w:val="baseline"/>
    </w:pPr>
    <w:rPr>
      <w:rFonts w:ascii="CG Times" w:eastAsia="Times New Roman" w:hAnsi="CG Time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7120">
    <w:name w:val="Table Grid 712"/>
    <w:basedOn w:val="TableNormal"/>
    <w:next w:val="TableGrid7"/>
    <w:rsid w:val="00351477"/>
    <w:pPr>
      <w:overflowPunct w:val="0"/>
      <w:autoSpaceDE w:val="0"/>
      <w:autoSpaceDN w:val="0"/>
      <w:adjustRightInd w:val="0"/>
      <w:spacing w:before="0" w:after="0"/>
      <w:textAlignment w:val="baseline"/>
    </w:pPr>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NoList228">
    <w:name w:val="No List228"/>
    <w:next w:val="NoList"/>
    <w:uiPriority w:val="99"/>
    <w:semiHidden/>
    <w:unhideWhenUsed/>
    <w:rsid w:val="00351477"/>
  </w:style>
  <w:style w:type="table" w:customStyle="1" w:styleId="TableGrid1105">
    <w:name w:val="Table Grid1105"/>
    <w:basedOn w:val="TableNormal"/>
    <w:next w:val="TableGrid"/>
    <w:uiPriority w:val="59"/>
    <w:rsid w:val="00351477"/>
    <w:pPr>
      <w:spacing w:before="0" w:after="0"/>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18">
    <w:name w:val="No List318"/>
    <w:next w:val="NoList"/>
    <w:uiPriority w:val="99"/>
    <w:semiHidden/>
    <w:unhideWhenUsed/>
    <w:rsid w:val="00351477"/>
  </w:style>
  <w:style w:type="numbering" w:customStyle="1" w:styleId="NoList412">
    <w:name w:val="No List412"/>
    <w:next w:val="NoList"/>
    <w:uiPriority w:val="99"/>
    <w:semiHidden/>
    <w:unhideWhenUsed/>
    <w:rsid w:val="00351477"/>
  </w:style>
  <w:style w:type="numbering" w:customStyle="1" w:styleId="NoList510">
    <w:name w:val="No List510"/>
    <w:next w:val="NoList"/>
    <w:uiPriority w:val="99"/>
    <w:semiHidden/>
    <w:rsid w:val="00351477"/>
  </w:style>
  <w:style w:type="numbering" w:customStyle="1" w:styleId="NoList610">
    <w:name w:val="No List610"/>
    <w:next w:val="NoList"/>
    <w:uiPriority w:val="99"/>
    <w:semiHidden/>
    <w:unhideWhenUsed/>
    <w:rsid w:val="00351477"/>
  </w:style>
  <w:style w:type="numbering" w:customStyle="1" w:styleId="NoList79">
    <w:name w:val="No List79"/>
    <w:next w:val="NoList"/>
    <w:uiPriority w:val="99"/>
    <w:semiHidden/>
    <w:unhideWhenUsed/>
    <w:rsid w:val="00351477"/>
  </w:style>
  <w:style w:type="numbering" w:customStyle="1" w:styleId="NoList89">
    <w:name w:val="No List89"/>
    <w:next w:val="NoList"/>
    <w:uiPriority w:val="99"/>
    <w:semiHidden/>
    <w:unhideWhenUsed/>
    <w:rsid w:val="00351477"/>
  </w:style>
  <w:style w:type="numbering" w:customStyle="1" w:styleId="NoList99">
    <w:name w:val="No List99"/>
    <w:next w:val="NoList"/>
    <w:uiPriority w:val="99"/>
    <w:semiHidden/>
    <w:unhideWhenUsed/>
    <w:rsid w:val="00351477"/>
  </w:style>
  <w:style w:type="numbering" w:customStyle="1" w:styleId="NoList109">
    <w:name w:val="No List109"/>
    <w:next w:val="NoList"/>
    <w:uiPriority w:val="99"/>
    <w:semiHidden/>
    <w:unhideWhenUsed/>
    <w:rsid w:val="00351477"/>
  </w:style>
  <w:style w:type="numbering" w:customStyle="1" w:styleId="NoList1115">
    <w:name w:val="No List1115"/>
    <w:next w:val="NoList"/>
    <w:uiPriority w:val="99"/>
    <w:semiHidden/>
    <w:rsid w:val="00351477"/>
  </w:style>
  <w:style w:type="numbering" w:customStyle="1" w:styleId="NoList1212">
    <w:name w:val="No List1212"/>
    <w:next w:val="NoList"/>
    <w:uiPriority w:val="99"/>
    <w:semiHidden/>
    <w:unhideWhenUsed/>
    <w:rsid w:val="00351477"/>
  </w:style>
  <w:style w:type="table" w:customStyle="1" w:styleId="TableGrid719">
    <w:name w:val="Table Grid719"/>
    <w:basedOn w:val="TableNormal"/>
    <w:next w:val="TableGrid"/>
    <w:uiPriority w:val="59"/>
    <w:rsid w:val="00351477"/>
    <w:pPr>
      <w:spacing w:before="0" w:after="0"/>
    </w:pPr>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1310">
    <w:name w:val="No List1310"/>
    <w:next w:val="NoList"/>
    <w:uiPriority w:val="99"/>
    <w:semiHidden/>
    <w:unhideWhenUsed/>
    <w:rsid w:val="00351477"/>
  </w:style>
  <w:style w:type="table" w:customStyle="1" w:styleId="TableGrid819">
    <w:name w:val="Table Grid819"/>
    <w:basedOn w:val="TableNormal"/>
    <w:next w:val="TableGrid"/>
    <w:uiPriority w:val="59"/>
    <w:rsid w:val="00351477"/>
    <w:pPr>
      <w:spacing w:before="0" w:after="0"/>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49">
    <w:name w:val="No List149"/>
    <w:next w:val="NoList"/>
    <w:uiPriority w:val="99"/>
    <w:semiHidden/>
    <w:unhideWhenUsed/>
    <w:rsid w:val="00351477"/>
  </w:style>
  <w:style w:type="table" w:customStyle="1" w:styleId="TableGrid923">
    <w:name w:val="Table Grid923"/>
    <w:basedOn w:val="TableNormal"/>
    <w:next w:val="TableGrid"/>
    <w:rsid w:val="00351477"/>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59">
    <w:name w:val="No List159"/>
    <w:next w:val="NoList"/>
    <w:uiPriority w:val="99"/>
    <w:semiHidden/>
    <w:unhideWhenUsed/>
    <w:rsid w:val="00351477"/>
  </w:style>
  <w:style w:type="table" w:customStyle="1" w:styleId="TableGrid1019">
    <w:name w:val="Table Grid1019"/>
    <w:basedOn w:val="TableNormal"/>
    <w:next w:val="TableGrid"/>
    <w:rsid w:val="00351477"/>
    <w:pPr>
      <w:spacing w:before="0" w:after="0"/>
    </w:pPr>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69">
    <w:name w:val="No List169"/>
    <w:next w:val="NoList"/>
    <w:uiPriority w:val="99"/>
    <w:semiHidden/>
    <w:unhideWhenUsed/>
    <w:rsid w:val="00351477"/>
  </w:style>
  <w:style w:type="table" w:customStyle="1" w:styleId="TableProfessional39">
    <w:name w:val="Table Professional39"/>
    <w:basedOn w:val="TableNormal"/>
    <w:next w:val="TableProfessional"/>
    <w:rsid w:val="00351477"/>
    <w:pPr>
      <w:overflowPunct w:val="0"/>
      <w:autoSpaceDE w:val="0"/>
      <w:autoSpaceDN w:val="0"/>
      <w:adjustRightInd w:val="0"/>
      <w:spacing w:before="0" w:after="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Grid839">
    <w:name w:val="Table Grid 839"/>
    <w:basedOn w:val="TableNormal"/>
    <w:next w:val="TableGrid8"/>
    <w:rsid w:val="00351477"/>
    <w:pPr>
      <w:overflowPunct w:val="0"/>
      <w:autoSpaceDE w:val="0"/>
      <w:autoSpaceDN w:val="0"/>
      <w:adjustRightInd w:val="0"/>
      <w:spacing w:before="0" w:after="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1128">
    <w:name w:val="Table Grid1128"/>
    <w:basedOn w:val="TableNormal"/>
    <w:next w:val="TableGrid"/>
    <w:uiPriority w:val="59"/>
    <w:rsid w:val="00351477"/>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79">
    <w:name w:val="No List179"/>
    <w:next w:val="NoList"/>
    <w:uiPriority w:val="99"/>
    <w:semiHidden/>
    <w:unhideWhenUsed/>
    <w:rsid w:val="00351477"/>
  </w:style>
  <w:style w:type="table" w:customStyle="1" w:styleId="TableGrid1219">
    <w:name w:val="Table Grid1219"/>
    <w:basedOn w:val="TableNormal"/>
    <w:next w:val="TableGrid"/>
    <w:uiPriority w:val="59"/>
    <w:rsid w:val="00351477"/>
    <w:pPr>
      <w:spacing w:before="0" w:after="0"/>
    </w:pPr>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89">
    <w:name w:val="No List189"/>
    <w:next w:val="NoList"/>
    <w:uiPriority w:val="99"/>
    <w:semiHidden/>
    <w:unhideWhenUsed/>
    <w:rsid w:val="00351477"/>
  </w:style>
  <w:style w:type="table" w:customStyle="1" w:styleId="TableGrid1318">
    <w:name w:val="Table Grid1318"/>
    <w:basedOn w:val="TableNormal"/>
    <w:next w:val="TableGrid"/>
    <w:uiPriority w:val="59"/>
    <w:rsid w:val="00351477"/>
    <w:pPr>
      <w:spacing w:before="0" w:after="0"/>
    </w:pPr>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14">
    <w:name w:val="Table Grid9114"/>
    <w:basedOn w:val="TableNormal"/>
    <w:next w:val="TableGrid"/>
    <w:rsid w:val="00351477"/>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4">
    <w:name w:val="Table Grid11114"/>
    <w:basedOn w:val="TableNormal"/>
    <w:next w:val="TableGrid"/>
    <w:uiPriority w:val="59"/>
    <w:rsid w:val="00351477"/>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17">
    <w:name w:val="Table Grid1417"/>
    <w:basedOn w:val="TableNormal"/>
    <w:next w:val="TableGrid"/>
    <w:uiPriority w:val="59"/>
    <w:rsid w:val="00351477"/>
    <w:pPr>
      <w:spacing w:before="0" w:after="0"/>
    </w:pPr>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98">
    <w:name w:val="No List198"/>
    <w:next w:val="NoList"/>
    <w:uiPriority w:val="99"/>
    <w:semiHidden/>
    <w:unhideWhenUsed/>
    <w:rsid w:val="00351477"/>
  </w:style>
  <w:style w:type="table" w:customStyle="1" w:styleId="TableGrid1517">
    <w:name w:val="Table Grid1517"/>
    <w:basedOn w:val="TableNormal"/>
    <w:next w:val="TableGrid"/>
    <w:uiPriority w:val="59"/>
    <w:rsid w:val="00351477"/>
    <w:pPr>
      <w:spacing w:before="0" w:after="0"/>
    </w:pPr>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umberedparagraphs8">
    <w:name w:val="Numbered paragraphs8"/>
    <w:rsid w:val="00351477"/>
  </w:style>
  <w:style w:type="numbering" w:customStyle="1" w:styleId="NoList208">
    <w:name w:val="No List208"/>
    <w:next w:val="NoList"/>
    <w:uiPriority w:val="99"/>
    <w:semiHidden/>
    <w:unhideWhenUsed/>
    <w:rsid w:val="00351477"/>
  </w:style>
  <w:style w:type="table" w:customStyle="1" w:styleId="TableGrid1815">
    <w:name w:val="Table Grid1815"/>
    <w:basedOn w:val="TableNormal"/>
    <w:next w:val="TableGrid"/>
    <w:uiPriority w:val="59"/>
    <w:rsid w:val="00351477"/>
    <w:pPr>
      <w:spacing w:before="0" w:after="0"/>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14">
    <w:name w:val="Table Grid1914"/>
    <w:basedOn w:val="TableNormal"/>
    <w:next w:val="TableGrid"/>
    <w:uiPriority w:val="39"/>
    <w:rsid w:val="00351477"/>
    <w:pPr>
      <w:spacing w:before="0" w:after="0"/>
    </w:pPr>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014">
    <w:name w:val="Table Grid2014"/>
    <w:basedOn w:val="TableNormal"/>
    <w:next w:val="TableGrid"/>
    <w:uiPriority w:val="39"/>
    <w:rsid w:val="00351477"/>
    <w:pPr>
      <w:spacing w:before="0" w:after="0"/>
    </w:pPr>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2113">
    <w:name w:val="No List2113"/>
    <w:next w:val="NoList"/>
    <w:uiPriority w:val="99"/>
    <w:semiHidden/>
    <w:unhideWhenUsed/>
    <w:rsid w:val="00351477"/>
  </w:style>
  <w:style w:type="table" w:customStyle="1" w:styleId="TableGrid2113">
    <w:name w:val="Table Grid2113"/>
    <w:basedOn w:val="TableNormal"/>
    <w:next w:val="TableGrid"/>
    <w:uiPriority w:val="39"/>
    <w:rsid w:val="00351477"/>
    <w:pPr>
      <w:spacing w:before="0" w:after="0"/>
    </w:pPr>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10">
    <w:name w:val="Table Grid2210"/>
    <w:basedOn w:val="TableNormal"/>
    <w:next w:val="TableGrid"/>
    <w:uiPriority w:val="59"/>
    <w:rsid w:val="00351477"/>
    <w:pPr>
      <w:spacing w:before="0" w:after="0"/>
    </w:pPr>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6">
    <w:name w:val="Table Grid236"/>
    <w:basedOn w:val="TableNormal"/>
    <w:uiPriority w:val="59"/>
    <w:rsid w:val="00351477"/>
    <w:pPr>
      <w:spacing w:before="0" w:after="0"/>
    </w:pPr>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9">
    <w:name w:val="Table Grid1129"/>
    <w:basedOn w:val="TableNormal"/>
    <w:uiPriority w:val="59"/>
    <w:rsid w:val="00351477"/>
    <w:pPr>
      <w:spacing w:before="0" w:after="0"/>
    </w:pPr>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6">
    <w:name w:val="Table Grid316"/>
    <w:basedOn w:val="TableNormal"/>
    <w:uiPriority w:val="59"/>
    <w:rsid w:val="00351477"/>
    <w:pPr>
      <w:spacing w:before="0" w:after="0"/>
    </w:pPr>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6">
    <w:name w:val="Table Grid246"/>
    <w:basedOn w:val="TableNormal"/>
    <w:next w:val="TableGrid"/>
    <w:rsid w:val="00351477"/>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29">
    <w:name w:val="No List229"/>
    <w:next w:val="NoList"/>
    <w:uiPriority w:val="99"/>
    <w:semiHidden/>
    <w:unhideWhenUsed/>
    <w:rsid w:val="00351477"/>
  </w:style>
  <w:style w:type="numbering" w:customStyle="1" w:styleId="NoList1107">
    <w:name w:val="No List1107"/>
    <w:next w:val="NoList"/>
    <w:uiPriority w:val="99"/>
    <w:semiHidden/>
    <w:unhideWhenUsed/>
    <w:rsid w:val="00351477"/>
  </w:style>
  <w:style w:type="numbering" w:customStyle="1" w:styleId="NoList236">
    <w:name w:val="No List236"/>
    <w:next w:val="NoList"/>
    <w:uiPriority w:val="99"/>
    <w:semiHidden/>
    <w:unhideWhenUsed/>
    <w:rsid w:val="00351477"/>
  </w:style>
  <w:style w:type="numbering" w:customStyle="1" w:styleId="NoList319">
    <w:name w:val="No List319"/>
    <w:next w:val="NoList"/>
    <w:uiPriority w:val="99"/>
    <w:semiHidden/>
    <w:unhideWhenUsed/>
    <w:rsid w:val="00351477"/>
  </w:style>
  <w:style w:type="table" w:customStyle="1" w:styleId="TableGrid276">
    <w:name w:val="Table Grid276"/>
    <w:basedOn w:val="TableNormal"/>
    <w:next w:val="TableGrid"/>
    <w:rsid w:val="00351477"/>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94">
    <w:name w:val="Table Grid294"/>
    <w:basedOn w:val="TableNormal"/>
    <w:next w:val="TableGrid"/>
    <w:uiPriority w:val="59"/>
    <w:rsid w:val="00351477"/>
    <w:pPr>
      <w:spacing w:before="0" w:after="0"/>
    </w:pPr>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34">
    <w:name w:val="Table Grid334"/>
    <w:basedOn w:val="TableNormal"/>
    <w:next w:val="TableGrid"/>
    <w:rsid w:val="00351477"/>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62">
    <w:name w:val="Table Grid362"/>
    <w:basedOn w:val="TableNormal"/>
    <w:next w:val="TableGrid"/>
    <w:uiPriority w:val="59"/>
    <w:rsid w:val="00351477"/>
    <w:pPr>
      <w:spacing w:before="0" w:after="0"/>
    </w:pPr>
    <w:rPr>
      <w:rFonts w:eastAsia="Times New Roman"/>
      <w:sz w:val="22"/>
      <w:szCs w:val="22"/>
      <w:lang w:val="bs-Latn-BA" w:eastAsia="bs-Latn-B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2">
    <w:name w:val="Table Grid412"/>
    <w:basedOn w:val="TableNormal"/>
    <w:next w:val="TableGrid"/>
    <w:uiPriority w:val="59"/>
    <w:rsid w:val="00351477"/>
    <w:pPr>
      <w:spacing w:before="0" w:after="0"/>
    </w:pPr>
    <w:rPr>
      <w:rFonts w:eastAsia="Times New Roman"/>
      <w:sz w:val="22"/>
      <w:szCs w:val="22"/>
      <w:lang w:val="bs-Latn-BA" w:eastAsia="bs-Latn-B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VTUOverskrift">
    <w:name w:val="MVTU_Overskrift"/>
    <w:basedOn w:val="Normal"/>
    <w:next w:val="MVTUBrdtekst"/>
    <w:semiHidden/>
    <w:rsid w:val="00351477"/>
    <w:pPr>
      <w:tabs>
        <w:tab w:val="clear" w:pos="567"/>
        <w:tab w:val="clear" w:pos="1276"/>
        <w:tab w:val="clear" w:pos="1843"/>
        <w:tab w:val="clear" w:pos="5387"/>
        <w:tab w:val="clear" w:pos="5954"/>
      </w:tabs>
      <w:overflowPunct/>
      <w:autoSpaceDE/>
      <w:autoSpaceDN/>
      <w:adjustRightInd/>
      <w:spacing w:before="0" w:after="240" w:line="260" w:lineRule="atLeast"/>
      <w:jc w:val="left"/>
      <w:textAlignment w:val="auto"/>
    </w:pPr>
    <w:rPr>
      <w:rFonts w:ascii="Times New Roman" w:hAnsi="Times New Roman"/>
      <w:b/>
      <w:spacing w:val="2"/>
      <w:kern w:val="26"/>
      <w:sz w:val="22"/>
      <w:szCs w:val="22"/>
      <w:lang w:val="da-DK" w:eastAsia="da-DK"/>
    </w:rPr>
  </w:style>
  <w:style w:type="table" w:customStyle="1" w:styleId="TableGrid237">
    <w:name w:val="Table Grid237"/>
    <w:basedOn w:val="TableNormal"/>
    <w:next w:val="TableGrid"/>
    <w:rsid w:val="00BC414A"/>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8">
    <w:name w:val="Table Grid238"/>
    <w:basedOn w:val="TableNormal"/>
    <w:next w:val="TableGrid"/>
    <w:rsid w:val="00BC414A"/>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70">
    <w:name w:val="No List70"/>
    <w:next w:val="NoList"/>
    <w:uiPriority w:val="99"/>
    <w:semiHidden/>
    <w:unhideWhenUsed/>
    <w:rsid w:val="008452E3"/>
  </w:style>
  <w:style w:type="table" w:customStyle="1" w:styleId="TableGrid239">
    <w:name w:val="Table Grid239"/>
    <w:basedOn w:val="TableNormal"/>
    <w:next w:val="TableGrid"/>
    <w:rsid w:val="008452E3"/>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Theme14">
    <w:name w:val="Table Theme14"/>
    <w:basedOn w:val="TableNormal"/>
    <w:next w:val="TableTheme"/>
    <w:rsid w:val="008452E3"/>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13">
    <w:name w:val="Table Simple 113"/>
    <w:basedOn w:val="TableNormal"/>
    <w:next w:val="TableSimple1"/>
    <w:rsid w:val="008452E3"/>
    <w:pPr>
      <w:overflowPunct w:val="0"/>
      <w:autoSpaceDE w:val="0"/>
      <w:autoSpaceDN w:val="0"/>
      <w:adjustRightInd w:val="0"/>
      <w:spacing w:before="0" w:after="0"/>
      <w:textAlignment w:val="baseline"/>
    </w:pPr>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TableList315">
    <w:name w:val="Table List 315"/>
    <w:basedOn w:val="TableNormal"/>
    <w:next w:val="TableList3"/>
    <w:rsid w:val="008452E3"/>
    <w:pPr>
      <w:overflowPunct w:val="0"/>
      <w:autoSpaceDE w:val="0"/>
      <w:autoSpaceDN w:val="0"/>
      <w:adjustRightInd w:val="0"/>
      <w:spacing w:before="0" w:after="0"/>
      <w:textAlignment w:val="baseline"/>
    </w:pPr>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Style114">
    <w:name w:val="Table Style114"/>
    <w:basedOn w:val="TableNormal"/>
    <w:rsid w:val="008452E3"/>
    <w:pPr>
      <w:spacing w:before="0" w:after="0"/>
    </w:pPr>
    <w:rPr>
      <w:rFonts w:ascii="Times" w:eastAsia="Times New Roman" w:hAnsi="Times"/>
    </w:rPr>
    <w:tblPr/>
  </w:style>
  <w:style w:type="numbering" w:customStyle="1" w:styleId="NoList140">
    <w:name w:val="No List140"/>
    <w:next w:val="NoList"/>
    <w:uiPriority w:val="99"/>
    <w:semiHidden/>
    <w:unhideWhenUsed/>
    <w:rsid w:val="008452E3"/>
  </w:style>
  <w:style w:type="table" w:customStyle="1" w:styleId="TableProfessional14">
    <w:name w:val="Table Professional14"/>
    <w:basedOn w:val="TableNormal"/>
    <w:next w:val="TableProfessional"/>
    <w:rsid w:val="008452E3"/>
    <w:pPr>
      <w:overflowPunct w:val="0"/>
      <w:autoSpaceDE w:val="0"/>
      <w:autoSpaceDN w:val="0"/>
      <w:adjustRightInd w:val="0"/>
      <w:spacing w:before="0" w:after="0"/>
      <w:textAlignment w:val="baseline"/>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16">
    <w:name w:val="Table Elegant16"/>
    <w:basedOn w:val="TableNormal"/>
    <w:next w:val="TableElegant"/>
    <w:rsid w:val="008452E3"/>
    <w:pPr>
      <w:overflowPunct w:val="0"/>
      <w:autoSpaceDE w:val="0"/>
      <w:autoSpaceDN w:val="0"/>
      <w:adjustRightInd w:val="0"/>
      <w:spacing w:before="0" w:after="0"/>
      <w:textAlignment w:val="baseline"/>
    </w:pPr>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140">
    <w:name w:val="Table Grid 814"/>
    <w:basedOn w:val="TableNormal"/>
    <w:next w:val="TableGrid8"/>
    <w:rsid w:val="008452E3"/>
    <w:pPr>
      <w:overflowPunct w:val="0"/>
      <w:autoSpaceDE w:val="0"/>
      <w:autoSpaceDN w:val="0"/>
      <w:adjustRightInd w:val="0"/>
      <w:spacing w:before="0" w:after="0"/>
      <w:textAlignment w:val="baseline"/>
    </w:pPr>
    <w:rPr>
      <w:rFonts w:ascii="CG Times" w:eastAsia="Times New Roman" w:hAnsi="CG Time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7130">
    <w:name w:val="Table Grid 713"/>
    <w:basedOn w:val="TableNormal"/>
    <w:next w:val="TableGrid7"/>
    <w:rsid w:val="008452E3"/>
    <w:pPr>
      <w:overflowPunct w:val="0"/>
      <w:autoSpaceDE w:val="0"/>
      <w:autoSpaceDN w:val="0"/>
      <w:adjustRightInd w:val="0"/>
      <w:spacing w:before="0" w:after="0"/>
      <w:textAlignment w:val="baseline"/>
    </w:pPr>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NoList230">
    <w:name w:val="No List230"/>
    <w:next w:val="NoList"/>
    <w:uiPriority w:val="99"/>
    <w:semiHidden/>
    <w:unhideWhenUsed/>
    <w:rsid w:val="008452E3"/>
  </w:style>
  <w:style w:type="table" w:customStyle="1" w:styleId="TableGrid1106">
    <w:name w:val="Table Grid1106"/>
    <w:basedOn w:val="TableNormal"/>
    <w:next w:val="TableGrid"/>
    <w:uiPriority w:val="59"/>
    <w:rsid w:val="008452E3"/>
    <w:pPr>
      <w:spacing w:before="0" w:after="0"/>
    </w:pPr>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20">
    <w:name w:val="No List320"/>
    <w:next w:val="NoList"/>
    <w:uiPriority w:val="99"/>
    <w:semiHidden/>
    <w:unhideWhenUsed/>
    <w:rsid w:val="008452E3"/>
  </w:style>
  <w:style w:type="numbering" w:customStyle="1" w:styleId="NoList413">
    <w:name w:val="No List413"/>
    <w:next w:val="NoList"/>
    <w:uiPriority w:val="99"/>
    <w:semiHidden/>
    <w:unhideWhenUsed/>
    <w:rsid w:val="008452E3"/>
  </w:style>
  <w:style w:type="numbering" w:customStyle="1" w:styleId="NoList512">
    <w:name w:val="No List512"/>
    <w:next w:val="NoList"/>
    <w:uiPriority w:val="99"/>
    <w:semiHidden/>
    <w:rsid w:val="008452E3"/>
  </w:style>
  <w:style w:type="numbering" w:customStyle="1" w:styleId="NoList612">
    <w:name w:val="No List612"/>
    <w:next w:val="NoList"/>
    <w:uiPriority w:val="99"/>
    <w:semiHidden/>
    <w:unhideWhenUsed/>
    <w:rsid w:val="008452E3"/>
  </w:style>
  <w:style w:type="numbering" w:customStyle="1" w:styleId="NoList710">
    <w:name w:val="No List710"/>
    <w:next w:val="NoList"/>
    <w:uiPriority w:val="99"/>
    <w:semiHidden/>
    <w:unhideWhenUsed/>
    <w:rsid w:val="008452E3"/>
  </w:style>
  <w:style w:type="numbering" w:customStyle="1" w:styleId="NoList810">
    <w:name w:val="No List810"/>
    <w:next w:val="NoList"/>
    <w:uiPriority w:val="99"/>
    <w:semiHidden/>
    <w:unhideWhenUsed/>
    <w:rsid w:val="008452E3"/>
  </w:style>
  <w:style w:type="numbering" w:customStyle="1" w:styleId="NoList910">
    <w:name w:val="No List910"/>
    <w:next w:val="NoList"/>
    <w:uiPriority w:val="99"/>
    <w:semiHidden/>
    <w:unhideWhenUsed/>
    <w:rsid w:val="008452E3"/>
  </w:style>
  <w:style w:type="numbering" w:customStyle="1" w:styleId="NoList1010">
    <w:name w:val="No List1010"/>
    <w:next w:val="NoList"/>
    <w:uiPriority w:val="99"/>
    <w:semiHidden/>
    <w:unhideWhenUsed/>
    <w:rsid w:val="008452E3"/>
  </w:style>
  <w:style w:type="numbering" w:customStyle="1" w:styleId="NoList1116">
    <w:name w:val="No List1116"/>
    <w:next w:val="NoList"/>
    <w:uiPriority w:val="99"/>
    <w:semiHidden/>
    <w:rsid w:val="008452E3"/>
  </w:style>
  <w:style w:type="numbering" w:customStyle="1" w:styleId="NoList1213">
    <w:name w:val="No List1213"/>
    <w:next w:val="NoList"/>
    <w:uiPriority w:val="99"/>
    <w:semiHidden/>
    <w:unhideWhenUsed/>
    <w:rsid w:val="008452E3"/>
  </w:style>
  <w:style w:type="table" w:customStyle="1" w:styleId="TableGrid7200">
    <w:name w:val="Table Grid720"/>
    <w:basedOn w:val="TableNormal"/>
    <w:next w:val="TableGrid"/>
    <w:uiPriority w:val="59"/>
    <w:rsid w:val="008452E3"/>
    <w:pPr>
      <w:spacing w:before="0" w:after="0"/>
    </w:pPr>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1312">
    <w:name w:val="No List1312"/>
    <w:next w:val="NoList"/>
    <w:uiPriority w:val="99"/>
    <w:semiHidden/>
    <w:unhideWhenUsed/>
    <w:rsid w:val="008452E3"/>
  </w:style>
  <w:style w:type="table" w:customStyle="1" w:styleId="TableGrid8200">
    <w:name w:val="Table Grid820"/>
    <w:basedOn w:val="TableNormal"/>
    <w:next w:val="TableGrid"/>
    <w:uiPriority w:val="59"/>
    <w:rsid w:val="008452E3"/>
    <w:pPr>
      <w:spacing w:before="0" w:after="0"/>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410">
    <w:name w:val="No List1410"/>
    <w:next w:val="NoList"/>
    <w:uiPriority w:val="99"/>
    <w:semiHidden/>
    <w:unhideWhenUsed/>
    <w:rsid w:val="008452E3"/>
  </w:style>
  <w:style w:type="table" w:customStyle="1" w:styleId="TableGrid924">
    <w:name w:val="Table Grid924"/>
    <w:basedOn w:val="TableNormal"/>
    <w:next w:val="TableGrid"/>
    <w:rsid w:val="008452E3"/>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510">
    <w:name w:val="No List1510"/>
    <w:next w:val="NoList"/>
    <w:uiPriority w:val="99"/>
    <w:semiHidden/>
    <w:unhideWhenUsed/>
    <w:rsid w:val="008452E3"/>
  </w:style>
  <w:style w:type="table" w:customStyle="1" w:styleId="TableGrid1020">
    <w:name w:val="Table Grid1020"/>
    <w:basedOn w:val="TableNormal"/>
    <w:next w:val="TableGrid"/>
    <w:rsid w:val="008452E3"/>
    <w:pPr>
      <w:spacing w:before="0" w:after="0"/>
    </w:pPr>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610">
    <w:name w:val="No List1610"/>
    <w:next w:val="NoList"/>
    <w:uiPriority w:val="99"/>
    <w:semiHidden/>
    <w:unhideWhenUsed/>
    <w:rsid w:val="008452E3"/>
  </w:style>
  <w:style w:type="table" w:customStyle="1" w:styleId="TableProfessional310">
    <w:name w:val="Table Professional310"/>
    <w:basedOn w:val="TableNormal"/>
    <w:next w:val="TableProfessional"/>
    <w:rsid w:val="008452E3"/>
    <w:pPr>
      <w:overflowPunct w:val="0"/>
      <w:autoSpaceDE w:val="0"/>
      <w:autoSpaceDN w:val="0"/>
      <w:adjustRightInd w:val="0"/>
      <w:spacing w:before="0" w:after="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Grid8310">
    <w:name w:val="Table Grid 8310"/>
    <w:basedOn w:val="TableNormal"/>
    <w:next w:val="TableGrid8"/>
    <w:rsid w:val="008452E3"/>
    <w:pPr>
      <w:overflowPunct w:val="0"/>
      <w:autoSpaceDE w:val="0"/>
      <w:autoSpaceDN w:val="0"/>
      <w:adjustRightInd w:val="0"/>
      <w:spacing w:before="0" w:after="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1130">
    <w:name w:val="Table Grid1130"/>
    <w:basedOn w:val="TableNormal"/>
    <w:next w:val="TableGrid"/>
    <w:uiPriority w:val="59"/>
    <w:rsid w:val="008452E3"/>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710">
    <w:name w:val="No List1710"/>
    <w:next w:val="NoList"/>
    <w:uiPriority w:val="99"/>
    <w:semiHidden/>
    <w:unhideWhenUsed/>
    <w:rsid w:val="008452E3"/>
  </w:style>
  <w:style w:type="table" w:customStyle="1" w:styleId="TableGrid1220">
    <w:name w:val="Table Grid1220"/>
    <w:basedOn w:val="TableNormal"/>
    <w:next w:val="TableGrid"/>
    <w:uiPriority w:val="59"/>
    <w:rsid w:val="008452E3"/>
    <w:pPr>
      <w:spacing w:before="0" w:after="0"/>
    </w:pPr>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810">
    <w:name w:val="No List1810"/>
    <w:next w:val="NoList"/>
    <w:uiPriority w:val="99"/>
    <w:semiHidden/>
    <w:unhideWhenUsed/>
    <w:rsid w:val="008452E3"/>
  </w:style>
  <w:style w:type="table" w:customStyle="1" w:styleId="TableGrid1319">
    <w:name w:val="Table Grid1319"/>
    <w:basedOn w:val="TableNormal"/>
    <w:next w:val="TableGrid"/>
    <w:uiPriority w:val="59"/>
    <w:rsid w:val="008452E3"/>
    <w:pPr>
      <w:spacing w:before="0" w:after="0"/>
    </w:pPr>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15">
    <w:name w:val="Table Grid9115"/>
    <w:basedOn w:val="TableNormal"/>
    <w:next w:val="TableGrid"/>
    <w:rsid w:val="008452E3"/>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5">
    <w:name w:val="Table Grid11115"/>
    <w:basedOn w:val="TableNormal"/>
    <w:next w:val="TableGrid"/>
    <w:uiPriority w:val="59"/>
    <w:rsid w:val="008452E3"/>
    <w:pPr>
      <w:overflowPunct w:val="0"/>
      <w:autoSpaceDE w:val="0"/>
      <w:autoSpaceDN w:val="0"/>
      <w:adjustRightInd w:val="0"/>
      <w:spacing w:before="0" w:after="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18">
    <w:name w:val="Table Grid1418"/>
    <w:basedOn w:val="TableNormal"/>
    <w:next w:val="TableGrid"/>
    <w:uiPriority w:val="59"/>
    <w:rsid w:val="008452E3"/>
    <w:pPr>
      <w:spacing w:before="0" w:after="0"/>
    </w:pPr>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99">
    <w:name w:val="No List199"/>
    <w:next w:val="NoList"/>
    <w:uiPriority w:val="99"/>
    <w:semiHidden/>
    <w:unhideWhenUsed/>
    <w:rsid w:val="008452E3"/>
  </w:style>
  <w:style w:type="table" w:customStyle="1" w:styleId="TableGrid1518">
    <w:name w:val="Table Grid1518"/>
    <w:basedOn w:val="TableNormal"/>
    <w:next w:val="TableGrid"/>
    <w:uiPriority w:val="59"/>
    <w:rsid w:val="008452E3"/>
    <w:pPr>
      <w:spacing w:before="0" w:after="0"/>
    </w:pPr>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umberedparagraphs9">
    <w:name w:val="Numbered paragraphs9"/>
    <w:rsid w:val="008452E3"/>
  </w:style>
  <w:style w:type="numbering" w:customStyle="1" w:styleId="NoList209">
    <w:name w:val="No List209"/>
    <w:next w:val="NoList"/>
    <w:uiPriority w:val="99"/>
    <w:semiHidden/>
    <w:unhideWhenUsed/>
    <w:rsid w:val="008452E3"/>
  </w:style>
  <w:style w:type="table" w:customStyle="1" w:styleId="TableGrid1816">
    <w:name w:val="Table Grid1816"/>
    <w:basedOn w:val="TableNormal"/>
    <w:next w:val="TableGrid"/>
    <w:uiPriority w:val="59"/>
    <w:rsid w:val="008452E3"/>
    <w:pPr>
      <w:spacing w:before="0" w:after="0"/>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15">
    <w:name w:val="Table Grid1915"/>
    <w:basedOn w:val="TableNormal"/>
    <w:next w:val="TableGrid"/>
    <w:uiPriority w:val="39"/>
    <w:rsid w:val="008452E3"/>
    <w:pPr>
      <w:spacing w:before="0" w:after="0"/>
    </w:pPr>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015">
    <w:name w:val="Table Grid2015"/>
    <w:basedOn w:val="TableNormal"/>
    <w:next w:val="TableGrid"/>
    <w:uiPriority w:val="39"/>
    <w:rsid w:val="008452E3"/>
    <w:pPr>
      <w:spacing w:before="0" w:after="0"/>
    </w:pPr>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2114">
    <w:name w:val="No List2114"/>
    <w:next w:val="NoList"/>
    <w:uiPriority w:val="99"/>
    <w:semiHidden/>
    <w:unhideWhenUsed/>
    <w:rsid w:val="008452E3"/>
  </w:style>
  <w:style w:type="table" w:customStyle="1" w:styleId="TableGrid2114">
    <w:name w:val="Table Grid2114"/>
    <w:basedOn w:val="TableNormal"/>
    <w:next w:val="TableGrid"/>
    <w:uiPriority w:val="39"/>
    <w:rsid w:val="008452E3"/>
    <w:pPr>
      <w:spacing w:before="0" w:after="0"/>
    </w:pPr>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12">
    <w:name w:val="Table Grid2212"/>
    <w:basedOn w:val="TableNormal"/>
    <w:next w:val="TableGrid"/>
    <w:uiPriority w:val="59"/>
    <w:rsid w:val="008452E3"/>
    <w:pPr>
      <w:spacing w:before="0" w:after="0"/>
    </w:pPr>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10">
    <w:name w:val="Table Grid2310"/>
    <w:basedOn w:val="TableNormal"/>
    <w:uiPriority w:val="59"/>
    <w:rsid w:val="008452E3"/>
    <w:pPr>
      <w:spacing w:before="0" w:after="0"/>
    </w:pPr>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10">
    <w:name w:val="Table Grid11210"/>
    <w:basedOn w:val="TableNormal"/>
    <w:uiPriority w:val="59"/>
    <w:rsid w:val="008452E3"/>
    <w:pPr>
      <w:spacing w:before="0" w:after="0"/>
    </w:pPr>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7">
    <w:name w:val="Table Grid317"/>
    <w:basedOn w:val="TableNormal"/>
    <w:uiPriority w:val="59"/>
    <w:rsid w:val="008452E3"/>
    <w:pPr>
      <w:spacing w:before="0" w:after="0"/>
    </w:pPr>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7">
    <w:name w:val="Table Grid247"/>
    <w:basedOn w:val="TableNormal"/>
    <w:next w:val="TableGrid"/>
    <w:rsid w:val="008452E3"/>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210">
    <w:name w:val="No List2210"/>
    <w:next w:val="NoList"/>
    <w:uiPriority w:val="99"/>
    <w:semiHidden/>
    <w:unhideWhenUsed/>
    <w:rsid w:val="008452E3"/>
  </w:style>
  <w:style w:type="numbering" w:customStyle="1" w:styleId="NoList1108">
    <w:name w:val="No List1108"/>
    <w:next w:val="NoList"/>
    <w:uiPriority w:val="99"/>
    <w:semiHidden/>
    <w:unhideWhenUsed/>
    <w:rsid w:val="008452E3"/>
  </w:style>
  <w:style w:type="numbering" w:customStyle="1" w:styleId="NoList237">
    <w:name w:val="No List237"/>
    <w:next w:val="NoList"/>
    <w:uiPriority w:val="99"/>
    <w:semiHidden/>
    <w:unhideWhenUsed/>
    <w:rsid w:val="008452E3"/>
  </w:style>
  <w:style w:type="numbering" w:customStyle="1" w:styleId="NoList3110">
    <w:name w:val="No List3110"/>
    <w:next w:val="NoList"/>
    <w:uiPriority w:val="99"/>
    <w:semiHidden/>
    <w:unhideWhenUsed/>
    <w:rsid w:val="008452E3"/>
  </w:style>
  <w:style w:type="table" w:customStyle="1" w:styleId="TableGrid277">
    <w:name w:val="Table Grid277"/>
    <w:basedOn w:val="TableNormal"/>
    <w:next w:val="TableGrid"/>
    <w:rsid w:val="008452E3"/>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95">
    <w:name w:val="Table Grid295"/>
    <w:basedOn w:val="TableNormal"/>
    <w:next w:val="TableGrid"/>
    <w:uiPriority w:val="59"/>
    <w:rsid w:val="008452E3"/>
    <w:pPr>
      <w:spacing w:before="0" w:after="0"/>
    </w:pPr>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35">
    <w:name w:val="Table Grid335"/>
    <w:basedOn w:val="TableNormal"/>
    <w:next w:val="TableGrid"/>
    <w:rsid w:val="008452E3"/>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63">
    <w:name w:val="Table Grid363"/>
    <w:basedOn w:val="TableNormal"/>
    <w:next w:val="TableGrid"/>
    <w:uiPriority w:val="59"/>
    <w:rsid w:val="008452E3"/>
    <w:pPr>
      <w:spacing w:before="0" w:after="0"/>
    </w:pPr>
    <w:rPr>
      <w:rFonts w:eastAsia="Times New Roman"/>
      <w:sz w:val="22"/>
      <w:szCs w:val="22"/>
      <w:lang w:val="bs-Latn-BA" w:eastAsia="bs-Latn-B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3">
    <w:name w:val="Table Grid413"/>
    <w:basedOn w:val="TableNormal"/>
    <w:next w:val="TableGrid"/>
    <w:uiPriority w:val="59"/>
    <w:rsid w:val="008452E3"/>
    <w:pPr>
      <w:spacing w:before="0" w:after="0"/>
    </w:pPr>
    <w:rPr>
      <w:rFonts w:eastAsia="Times New Roman"/>
      <w:sz w:val="22"/>
      <w:szCs w:val="22"/>
      <w:lang w:val="bs-Latn-BA" w:eastAsia="bs-Latn-B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0">
    <w:name w:val="Table Grid240"/>
    <w:basedOn w:val="TableNormal"/>
    <w:next w:val="TableGrid"/>
    <w:rsid w:val="00B82482"/>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umberedparagraphs12">
    <w:name w:val="Numbered paragraphs12"/>
    <w:rsid w:val="00705946"/>
  </w:style>
  <w:style w:type="table" w:customStyle="1" w:styleId="TableGrid248">
    <w:name w:val="Table Grid248"/>
    <w:basedOn w:val="TableNormal"/>
    <w:next w:val="TableGrid"/>
    <w:rsid w:val="000D0C79"/>
    <w:pPr>
      <w:spacing w:before="0" w:after="0"/>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8883">
      <w:bodyDiv w:val="1"/>
      <w:marLeft w:val="0"/>
      <w:marRight w:val="0"/>
      <w:marTop w:val="0"/>
      <w:marBottom w:val="0"/>
      <w:divBdr>
        <w:top w:val="none" w:sz="0" w:space="0" w:color="auto"/>
        <w:left w:val="none" w:sz="0" w:space="0" w:color="auto"/>
        <w:bottom w:val="none" w:sz="0" w:space="0" w:color="auto"/>
        <w:right w:val="none" w:sz="0" w:space="0" w:color="auto"/>
      </w:divBdr>
    </w:div>
    <w:div w:id="13113650">
      <w:bodyDiv w:val="1"/>
      <w:marLeft w:val="0"/>
      <w:marRight w:val="0"/>
      <w:marTop w:val="0"/>
      <w:marBottom w:val="0"/>
      <w:divBdr>
        <w:top w:val="none" w:sz="0" w:space="0" w:color="auto"/>
        <w:left w:val="none" w:sz="0" w:space="0" w:color="auto"/>
        <w:bottom w:val="none" w:sz="0" w:space="0" w:color="auto"/>
        <w:right w:val="none" w:sz="0" w:space="0" w:color="auto"/>
      </w:divBdr>
    </w:div>
    <w:div w:id="53814662">
      <w:bodyDiv w:val="1"/>
      <w:marLeft w:val="0"/>
      <w:marRight w:val="0"/>
      <w:marTop w:val="0"/>
      <w:marBottom w:val="0"/>
      <w:divBdr>
        <w:top w:val="none" w:sz="0" w:space="0" w:color="auto"/>
        <w:left w:val="none" w:sz="0" w:space="0" w:color="auto"/>
        <w:bottom w:val="none" w:sz="0" w:space="0" w:color="auto"/>
        <w:right w:val="none" w:sz="0" w:space="0" w:color="auto"/>
      </w:divBdr>
    </w:div>
    <w:div w:id="77950155">
      <w:bodyDiv w:val="1"/>
      <w:marLeft w:val="0"/>
      <w:marRight w:val="0"/>
      <w:marTop w:val="0"/>
      <w:marBottom w:val="0"/>
      <w:divBdr>
        <w:top w:val="none" w:sz="0" w:space="0" w:color="auto"/>
        <w:left w:val="none" w:sz="0" w:space="0" w:color="auto"/>
        <w:bottom w:val="none" w:sz="0" w:space="0" w:color="auto"/>
        <w:right w:val="none" w:sz="0" w:space="0" w:color="auto"/>
      </w:divBdr>
    </w:div>
    <w:div w:id="219293547">
      <w:bodyDiv w:val="1"/>
      <w:marLeft w:val="0"/>
      <w:marRight w:val="0"/>
      <w:marTop w:val="0"/>
      <w:marBottom w:val="0"/>
      <w:divBdr>
        <w:top w:val="none" w:sz="0" w:space="0" w:color="auto"/>
        <w:left w:val="none" w:sz="0" w:space="0" w:color="auto"/>
        <w:bottom w:val="none" w:sz="0" w:space="0" w:color="auto"/>
        <w:right w:val="none" w:sz="0" w:space="0" w:color="auto"/>
      </w:divBdr>
    </w:div>
    <w:div w:id="298734148">
      <w:bodyDiv w:val="1"/>
      <w:marLeft w:val="0"/>
      <w:marRight w:val="0"/>
      <w:marTop w:val="0"/>
      <w:marBottom w:val="0"/>
      <w:divBdr>
        <w:top w:val="none" w:sz="0" w:space="0" w:color="auto"/>
        <w:left w:val="none" w:sz="0" w:space="0" w:color="auto"/>
        <w:bottom w:val="none" w:sz="0" w:space="0" w:color="auto"/>
        <w:right w:val="none" w:sz="0" w:space="0" w:color="auto"/>
      </w:divBdr>
    </w:div>
    <w:div w:id="332494207">
      <w:bodyDiv w:val="1"/>
      <w:marLeft w:val="0"/>
      <w:marRight w:val="0"/>
      <w:marTop w:val="0"/>
      <w:marBottom w:val="0"/>
      <w:divBdr>
        <w:top w:val="none" w:sz="0" w:space="0" w:color="auto"/>
        <w:left w:val="none" w:sz="0" w:space="0" w:color="auto"/>
        <w:bottom w:val="none" w:sz="0" w:space="0" w:color="auto"/>
        <w:right w:val="none" w:sz="0" w:space="0" w:color="auto"/>
      </w:divBdr>
    </w:div>
    <w:div w:id="334764446">
      <w:bodyDiv w:val="1"/>
      <w:marLeft w:val="0"/>
      <w:marRight w:val="0"/>
      <w:marTop w:val="0"/>
      <w:marBottom w:val="0"/>
      <w:divBdr>
        <w:top w:val="none" w:sz="0" w:space="0" w:color="auto"/>
        <w:left w:val="none" w:sz="0" w:space="0" w:color="auto"/>
        <w:bottom w:val="none" w:sz="0" w:space="0" w:color="auto"/>
        <w:right w:val="none" w:sz="0" w:space="0" w:color="auto"/>
      </w:divBdr>
    </w:div>
    <w:div w:id="370542487">
      <w:bodyDiv w:val="1"/>
      <w:marLeft w:val="0"/>
      <w:marRight w:val="0"/>
      <w:marTop w:val="0"/>
      <w:marBottom w:val="0"/>
      <w:divBdr>
        <w:top w:val="none" w:sz="0" w:space="0" w:color="auto"/>
        <w:left w:val="none" w:sz="0" w:space="0" w:color="auto"/>
        <w:bottom w:val="none" w:sz="0" w:space="0" w:color="auto"/>
        <w:right w:val="none" w:sz="0" w:space="0" w:color="auto"/>
      </w:divBdr>
    </w:div>
    <w:div w:id="375356555">
      <w:bodyDiv w:val="1"/>
      <w:marLeft w:val="0"/>
      <w:marRight w:val="0"/>
      <w:marTop w:val="0"/>
      <w:marBottom w:val="0"/>
      <w:divBdr>
        <w:top w:val="none" w:sz="0" w:space="0" w:color="auto"/>
        <w:left w:val="none" w:sz="0" w:space="0" w:color="auto"/>
        <w:bottom w:val="none" w:sz="0" w:space="0" w:color="auto"/>
        <w:right w:val="none" w:sz="0" w:space="0" w:color="auto"/>
      </w:divBdr>
    </w:div>
    <w:div w:id="410153087">
      <w:bodyDiv w:val="1"/>
      <w:marLeft w:val="0"/>
      <w:marRight w:val="0"/>
      <w:marTop w:val="0"/>
      <w:marBottom w:val="0"/>
      <w:divBdr>
        <w:top w:val="none" w:sz="0" w:space="0" w:color="auto"/>
        <w:left w:val="none" w:sz="0" w:space="0" w:color="auto"/>
        <w:bottom w:val="none" w:sz="0" w:space="0" w:color="auto"/>
        <w:right w:val="none" w:sz="0" w:space="0" w:color="auto"/>
      </w:divBdr>
    </w:div>
    <w:div w:id="412313142">
      <w:bodyDiv w:val="1"/>
      <w:marLeft w:val="0"/>
      <w:marRight w:val="0"/>
      <w:marTop w:val="0"/>
      <w:marBottom w:val="0"/>
      <w:divBdr>
        <w:top w:val="none" w:sz="0" w:space="0" w:color="auto"/>
        <w:left w:val="none" w:sz="0" w:space="0" w:color="auto"/>
        <w:bottom w:val="none" w:sz="0" w:space="0" w:color="auto"/>
        <w:right w:val="none" w:sz="0" w:space="0" w:color="auto"/>
      </w:divBdr>
    </w:div>
    <w:div w:id="454058838">
      <w:bodyDiv w:val="1"/>
      <w:marLeft w:val="0"/>
      <w:marRight w:val="0"/>
      <w:marTop w:val="0"/>
      <w:marBottom w:val="0"/>
      <w:divBdr>
        <w:top w:val="none" w:sz="0" w:space="0" w:color="auto"/>
        <w:left w:val="none" w:sz="0" w:space="0" w:color="auto"/>
        <w:bottom w:val="none" w:sz="0" w:space="0" w:color="auto"/>
        <w:right w:val="none" w:sz="0" w:space="0" w:color="auto"/>
      </w:divBdr>
    </w:div>
    <w:div w:id="528300732">
      <w:bodyDiv w:val="1"/>
      <w:marLeft w:val="0"/>
      <w:marRight w:val="0"/>
      <w:marTop w:val="0"/>
      <w:marBottom w:val="0"/>
      <w:divBdr>
        <w:top w:val="none" w:sz="0" w:space="0" w:color="auto"/>
        <w:left w:val="none" w:sz="0" w:space="0" w:color="auto"/>
        <w:bottom w:val="none" w:sz="0" w:space="0" w:color="auto"/>
        <w:right w:val="none" w:sz="0" w:space="0" w:color="auto"/>
      </w:divBdr>
    </w:div>
    <w:div w:id="533276082">
      <w:bodyDiv w:val="1"/>
      <w:marLeft w:val="0"/>
      <w:marRight w:val="0"/>
      <w:marTop w:val="0"/>
      <w:marBottom w:val="0"/>
      <w:divBdr>
        <w:top w:val="none" w:sz="0" w:space="0" w:color="auto"/>
        <w:left w:val="none" w:sz="0" w:space="0" w:color="auto"/>
        <w:bottom w:val="none" w:sz="0" w:space="0" w:color="auto"/>
        <w:right w:val="none" w:sz="0" w:space="0" w:color="auto"/>
      </w:divBdr>
    </w:div>
    <w:div w:id="625157319">
      <w:bodyDiv w:val="1"/>
      <w:marLeft w:val="0"/>
      <w:marRight w:val="0"/>
      <w:marTop w:val="0"/>
      <w:marBottom w:val="0"/>
      <w:divBdr>
        <w:top w:val="none" w:sz="0" w:space="0" w:color="auto"/>
        <w:left w:val="none" w:sz="0" w:space="0" w:color="auto"/>
        <w:bottom w:val="none" w:sz="0" w:space="0" w:color="auto"/>
        <w:right w:val="none" w:sz="0" w:space="0" w:color="auto"/>
      </w:divBdr>
    </w:div>
    <w:div w:id="675424365">
      <w:bodyDiv w:val="1"/>
      <w:marLeft w:val="0"/>
      <w:marRight w:val="0"/>
      <w:marTop w:val="0"/>
      <w:marBottom w:val="0"/>
      <w:divBdr>
        <w:top w:val="none" w:sz="0" w:space="0" w:color="auto"/>
        <w:left w:val="none" w:sz="0" w:space="0" w:color="auto"/>
        <w:bottom w:val="none" w:sz="0" w:space="0" w:color="auto"/>
        <w:right w:val="none" w:sz="0" w:space="0" w:color="auto"/>
      </w:divBdr>
    </w:div>
    <w:div w:id="703672203">
      <w:bodyDiv w:val="1"/>
      <w:marLeft w:val="0"/>
      <w:marRight w:val="0"/>
      <w:marTop w:val="0"/>
      <w:marBottom w:val="0"/>
      <w:divBdr>
        <w:top w:val="none" w:sz="0" w:space="0" w:color="auto"/>
        <w:left w:val="none" w:sz="0" w:space="0" w:color="auto"/>
        <w:bottom w:val="none" w:sz="0" w:space="0" w:color="auto"/>
        <w:right w:val="none" w:sz="0" w:space="0" w:color="auto"/>
      </w:divBdr>
    </w:div>
    <w:div w:id="787166584">
      <w:bodyDiv w:val="1"/>
      <w:marLeft w:val="0"/>
      <w:marRight w:val="0"/>
      <w:marTop w:val="0"/>
      <w:marBottom w:val="0"/>
      <w:divBdr>
        <w:top w:val="none" w:sz="0" w:space="0" w:color="auto"/>
        <w:left w:val="none" w:sz="0" w:space="0" w:color="auto"/>
        <w:bottom w:val="none" w:sz="0" w:space="0" w:color="auto"/>
        <w:right w:val="none" w:sz="0" w:space="0" w:color="auto"/>
      </w:divBdr>
    </w:div>
    <w:div w:id="807169454">
      <w:bodyDiv w:val="1"/>
      <w:marLeft w:val="0"/>
      <w:marRight w:val="0"/>
      <w:marTop w:val="0"/>
      <w:marBottom w:val="0"/>
      <w:divBdr>
        <w:top w:val="none" w:sz="0" w:space="0" w:color="auto"/>
        <w:left w:val="none" w:sz="0" w:space="0" w:color="auto"/>
        <w:bottom w:val="none" w:sz="0" w:space="0" w:color="auto"/>
        <w:right w:val="none" w:sz="0" w:space="0" w:color="auto"/>
      </w:divBdr>
    </w:div>
    <w:div w:id="952253500">
      <w:bodyDiv w:val="1"/>
      <w:marLeft w:val="0"/>
      <w:marRight w:val="0"/>
      <w:marTop w:val="0"/>
      <w:marBottom w:val="0"/>
      <w:divBdr>
        <w:top w:val="none" w:sz="0" w:space="0" w:color="auto"/>
        <w:left w:val="none" w:sz="0" w:space="0" w:color="auto"/>
        <w:bottom w:val="none" w:sz="0" w:space="0" w:color="auto"/>
        <w:right w:val="none" w:sz="0" w:space="0" w:color="auto"/>
      </w:divBdr>
    </w:div>
    <w:div w:id="955409455">
      <w:bodyDiv w:val="1"/>
      <w:marLeft w:val="0"/>
      <w:marRight w:val="0"/>
      <w:marTop w:val="0"/>
      <w:marBottom w:val="0"/>
      <w:divBdr>
        <w:top w:val="none" w:sz="0" w:space="0" w:color="auto"/>
        <w:left w:val="none" w:sz="0" w:space="0" w:color="auto"/>
        <w:bottom w:val="none" w:sz="0" w:space="0" w:color="auto"/>
        <w:right w:val="none" w:sz="0" w:space="0" w:color="auto"/>
      </w:divBdr>
    </w:div>
    <w:div w:id="1002047937">
      <w:bodyDiv w:val="1"/>
      <w:marLeft w:val="0"/>
      <w:marRight w:val="0"/>
      <w:marTop w:val="0"/>
      <w:marBottom w:val="0"/>
      <w:divBdr>
        <w:top w:val="none" w:sz="0" w:space="0" w:color="auto"/>
        <w:left w:val="none" w:sz="0" w:space="0" w:color="auto"/>
        <w:bottom w:val="none" w:sz="0" w:space="0" w:color="auto"/>
        <w:right w:val="none" w:sz="0" w:space="0" w:color="auto"/>
      </w:divBdr>
    </w:div>
    <w:div w:id="1007714019">
      <w:bodyDiv w:val="1"/>
      <w:marLeft w:val="0"/>
      <w:marRight w:val="0"/>
      <w:marTop w:val="0"/>
      <w:marBottom w:val="0"/>
      <w:divBdr>
        <w:top w:val="none" w:sz="0" w:space="0" w:color="auto"/>
        <w:left w:val="none" w:sz="0" w:space="0" w:color="auto"/>
        <w:bottom w:val="none" w:sz="0" w:space="0" w:color="auto"/>
        <w:right w:val="none" w:sz="0" w:space="0" w:color="auto"/>
      </w:divBdr>
    </w:div>
    <w:div w:id="1058165877">
      <w:bodyDiv w:val="1"/>
      <w:marLeft w:val="0"/>
      <w:marRight w:val="0"/>
      <w:marTop w:val="0"/>
      <w:marBottom w:val="0"/>
      <w:divBdr>
        <w:top w:val="none" w:sz="0" w:space="0" w:color="auto"/>
        <w:left w:val="none" w:sz="0" w:space="0" w:color="auto"/>
        <w:bottom w:val="none" w:sz="0" w:space="0" w:color="auto"/>
        <w:right w:val="none" w:sz="0" w:space="0" w:color="auto"/>
      </w:divBdr>
    </w:div>
    <w:div w:id="1137064629">
      <w:bodyDiv w:val="1"/>
      <w:marLeft w:val="0"/>
      <w:marRight w:val="0"/>
      <w:marTop w:val="0"/>
      <w:marBottom w:val="0"/>
      <w:divBdr>
        <w:top w:val="none" w:sz="0" w:space="0" w:color="auto"/>
        <w:left w:val="none" w:sz="0" w:space="0" w:color="auto"/>
        <w:bottom w:val="none" w:sz="0" w:space="0" w:color="auto"/>
        <w:right w:val="none" w:sz="0" w:space="0" w:color="auto"/>
      </w:divBdr>
    </w:div>
    <w:div w:id="1228998173">
      <w:bodyDiv w:val="1"/>
      <w:marLeft w:val="0"/>
      <w:marRight w:val="0"/>
      <w:marTop w:val="0"/>
      <w:marBottom w:val="0"/>
      <w:divBdr>
        <w:top w:val="none" w:sz="0" w:space="0" w:color="auto"/>
        <w:left w:val="none" w:sz="0" w:space="0" w:color="auto"/>
        <w:bottom w:val="none" w:sz="0" w:space="0" w:color="auto"/>
        <w:right w:val="none" w:sz="0" w:space="0" w:color="auto"/>
      </w:divBdr>
    </w:div>
    <w:div w:id="1237205170">
      <w:bodyDiv w:val="1"/>
      <w:marLeft w:val="0"/>
      <w:marRight w:val="0"/>
      <w:marTop w:val="0"/>
      <w:marBottom w:val="0"/>
      <w:divBdr>
        <w:top w:val="none" w:sz="0" w:space="0" w:color="auto"/>
        <w:left w:val="none" w:sz="0" w:space="0" w:color="auto"/>
        <w:bottom w:val="none" w:sz="0" w:space="0" w:color="auto"/>
        <w:right w:val="none" w:sz="0" w:space="0" w:color="auto"/>
      </w:divBdr>
    </w:div>
    <w:div w:id="1248728836">
      <w:bodyDiv w:val="1"/>
      <w:marLeft w:val="0"/>
      <w:marRight w:val="0"/>
      <w:marTop w:val="0"/>
      <w:marBottom w:val="0"/>
      <w:divBdr>
        <w:top w:val="none" w:sz="0" w:space="0" w:color="auto"/>
        <w:left w:val="none" w:sz="0" w:space="0" w:color="auto"/>
        <w:bottom w:val="none" w:sz="0" w:space="0" w:color="auto"/>
        <w:right w:val="none" w:sz="0" w:space="0" w:color="auto"/>
      </w:divBdr>
    </w:div>
    <w:div w:id="1249000255">
      <w:bodyDiv w:val="1"/>
      <w:marLeft w:val="0"/>
      <w:marRight w:val="0"/>
      <w:marTop w:val="0"/>
      <w:marBottom w:val="0"/>
      <w:divBdr>
        <w:top w:val="none" w:sz="0" w:space="0" w:color="auto"/>
        <w:left w:val="none" w:sz="0" w:space="0" w:color="auto"/>
        <w:bottom w:val="none" w:sz="0" w:space="0" w:color="auto"/>
        <w:right w:val="none" w:sz="0" w:space="0" w:color="auto"/>
      </w:divBdr>
    </w:div>
    <w:div w:id="1271159648">
      <w:bodyDiv w:val="1"/>
      <w:marLeft w:val="0"/>
      <w:marRight w:val="0"/>
      <w:marTop w:val="0"/>
      <w:marBottom w:val="0"/>
      <w:divBdr>
        <w:top w:val="none" w:sz="0" w:space="0" w:color="auto"/>
        <w:left w:val="none" w:sz="0" w:space="0" w:color="auto"/>
        <w:bottom w:val="none" w:sz="0" w:space="0" w:color="auto"/>
        <w:right w:val="none" w:sz="0" w:space="0" w:color="auto"/>
      </w:divBdr>
    </w:div>
    <w:div w:id="1291984184">
      <w:bodyDiv w:val="1"/>
      <w:marLeft w:val="0"/>
      <w:marRight w:val="0"/>
      <w:marTop w:val="0"/>
      <w:marBottom w:val="0"/>
      <w:divBdr>
        <w:top w:val="none" w:sz="0" w:space="0" w:color="auto"/>
        <w:left w:val="none" w:sz="0" w:space="0" w:color="auto"/>
        <w:bottom w:val="none" w:sz="0" w:space="0" w:color="auto"/>
        <w:right w:val="none" w:sz="0" w:space="0" w:color="auto"/>
      </w:divBdr>
    </w:div>
    <w:div w:id="1299455560">
      <w:bodyDiv w:val="1"/>
      <w:marLeft w:val="0"/>
      <w:marRight w:val="0"/>
      <w:marTop w:val="0"/>
      <w:marBottom w:val="0"/>
      <w:divBdr>
        <w:top w:val="none" w:sz="0" w:space="0" w:color="auto"/>
        <w:left w:val="none" w:sz="0" w:space="0" w:color="auto"/>
        <w:bottom w:val="none" w:sz="0" w:space="0" w:color="auto"/>
        <w:right w:val="none" w:sz="0" w:space="0" w:color="auto"/>
      </w:divBdr>
    </w:div>
    <w:div w:id="1305238361">
      <w:bodyDiv w:val="1"/>
      <w:marLeft w:val="0"/>
      <w:marRight w:val="0"/>
      <w:marTop w:val="0"/>
      <w:marBottom w:val="0"/>
      <w:divBdr>
        <w:top w:val="none" w:sz="0" w:space="0" w:color="auto"/>
        <w:left w:val="none" w:sz="0" w:space="0" w:color="auto"/>
        <w:bottom w:val="none" w:sz="0" w:space="0" w:color="auto"/>
        <w:right w:val="none" w:sz="0" w:space="0" w:color="auto"/>
      </w:divBdr>
    </w:div>
    <w:div w:id="1328437968">
      <w:bodyDiv w:val="1"/>
      <w:marLeft w:val="0"/>
      <w:marRight w:val="0"/>
      <w:marTop w:val="0"/>
      <w:marBottom w:val="0"/>
      <w:divBdr>
        <w:top w:val="none" w:sz="0" w:space="0" w:color="auto"/>
        <w:left w:val="none" w:sz="0" w:space="0" w:color="auto"/>
        <w:bottom w:val="none" w:sz="0" w:space="0" w:color="auto"/>
        <w:right w:val="none" w:sz="0" w:space="0" w:color="auto"/>
      </w:divBdr>
    </w:div>
    <w:div w:id="1396322004">
      <w:bodyDiv w:val="1"/>
      <w:marLeft w:val="0"/>
      <w:marRight w:val="0"/>
      <w:marTop w:val="0"/>
      <w:marBottom w:val="0"/>
      <w:divBdr>
        <w:top w:val="none" w:sz="0" w:space="0" w:color="auto"/>
        <w:left w:val="none" w:sz="0" w:space="0" w:color="auto"/>
        <w:bottom w:val="none" w:sz="0" w:space="0" w:color="auto"/>
        <w:right w:val="none" w:sz="0" w:space="0" w:color="auto"/>
      </w:divBdr>
    </w:div>
    <w:div w:id="1481850361">
      <w:bodyDiv w:val="1"/>
      <w:marLeft w:val="0"/>
      <w:marRight w:val="0"/>
      <w:marTop w:val="0"/>
      <w:marBottom w:val="0"/>
      <w:divBdr>
        <w:top w:val="none" w:sz="0" w:space="0" w:color="auto"/>
        <w:left w:val="none" w:sz="0" w:space="0" w:color="auto"/>
        <w:bottom w:val="none" w:sz="0" w:space="0" w:color="auto"/>
        <w:right w:val="none" w:sz="0" w:space="0" w:color="auto"/>
      </w:divBdr>
    </w:div>
    <w:div w:id="1549103584">
      <w:bodyDiv w:val="1"/>
      <w:marLeft w:val="0"/>
      <w:marRight w:val="0"/>
      <w:marTop w:val="0"/>
      <w:marBottom w:val="0"/>
      <w:divBdr>
        <w:top w:val="none" w:sz="0" w:space="0" w:color="auto"/>
        <w:left w:val="none" w:sz="0" w:space="0" w:color="auto"/>
        <w:bottom w:val="none" w:sz="0" w:space="0" w:color="auto"/>
        <w:right w:val="none" w:sz="0" w:space="0" w:color="auto"/>
      </w:divBdr>
    </w:div>
    <w:div w:id="1621112322">
      <w:bodyDiv w:val="1"/>
      <w:marLeft w:val="0"/>
      <w:marRight w:val="0"/>
      <w:marTop w:val="0"/>
      <w:marBottom w:val="0"/>
      <w:divBdr>
        <w:top w:val="none" w:sz="0" w:space="0" w:color="auto"/>
        <w:left w:val="none" w:sz="0" w:space="0" w:color="auto"/>
        <w:bottom w:val="none" w:sz="0" w:space="0" w:color="auto"/>
        <w:right w:val="none" w:sz="0" w:space="0" w:color="auto"/>
      </w:divBdr>
    </w:div>
    <w:div w:id="1627468592">
      <w:bodyDiv w:val="1"/>
      <w:marLeft w:val="0"/>
      <w:marRight w:val="0"/>
      <w:marTop w:val="0"/>
      <w:marBottom w:val="0"/>
      <w:divBdr>
        <w:top w:val="none" w:sz="0" w:space="0" w:color="auto"/>
        <w:left w:val="none" w:sz="0" w:space="0" w:color="auto"/>
        <w:bottom w:val="none" w:sz="0" w:space="0" w:color="auto"/>
        <w:right w:val="none" w:sz="0" w:space="0" w:color="auto"/>
      </w:divBdr>
    </w:div>
    <w:div w:id="1746419900">
      <w:bodyDiv w:val="1"/>
      <w:marLeft w:val="0"/>
      <w:marRight w:val="0"/>
      <w:marTop w:val="0"/>
      <w:marBottom w:val="0"/>
      <w:divBdr>
        <w:top w:val="none" w:sz="0" w:space="0" w:color="auto"/>
        <w:left w:val="none" w:sz="0" w:space="0" w:color="auto"/>
        <w:bottom w:val="none" w:sz="0" w:space="0" w:color="auto"/>
        <w:right w:val="none" w:sz="0" w:space="0" w:color="auto"/>
      </w:divBdr>
    </w:div>
    <w:div w:id="1762945918">
      <w:bodyDiv w:val="1"/>
      <w:marLeft w:val="0"/>
      <w:marRight w:val="0"/>
      <w:marTop w:val="0"/>
      <w:marBottom w:val="0"/>
      <w:divBdr>
        <w:top w:val="none" w:sz="0" w:space="0" w:color="auto"/>
        <w:left w:val="none" w:sz="0" w:space="0" w:color="auto"/>
        <w:bottom w:val="none" w:sz="0" w:space="0" w:color="auto"/>
        <w:right w:val="none" w:sz="0" w:space="0" w:color="auto"/>
      </w:divBdr>
    </w:div>
    <w:div w:id="1796751161">
      <w:bodyDiv w:val="1"/>
      <w:marLeft w:val="0"/>
      <w:marRight w:val="0"/>
      <w:marTop w:val="0"/>
      <w:marBottom w:val="0"/>
      <w:divBdr>
        <w:top w:val="none" w:sz="0" w:space="0" w:color="auto"/>
        <w:left w:val="none" w:sz="0" w:space="0" w:color="auto"/>
        <w:bottom w:val="none" w:sz="0" w:space="0" w:color="auto"/>
        <w:right w:val="none" w:sz="0" w:space="0" w:color="auto"/>
      </w:divBdr>
    </w:div>
    <w:div w:id="1821264457">
      <w:bodyDiv w:val="1"/>
      <w:marLeft w:val="0"/>
      <w:marRight w:val="0"/>
      <w:marTop w:val="0"/>
      <w:marBottom w:val="0"/>
      <w:divBdr>
        <w:top w:val="none" w:sz="0" w:space="0" w:color="auto"/>
        <w:left w:val="none" w:sz="0" w:space="0" w:color="auto"/>
        <w:bottom w:val="none" w:sz="0" w:space="0" w:color="auto"/>
        <w:right w:val="none" w:sz="0" w:space="0" w:color="auto"/>
      </w:divBdr>
    </w:div>
    <w:div w:id="1824619643">
      <w:bodyDiv w:val="1"/>
      <w:marLeft w:val="0"/>
      <w:marRight w:val="0"/>
      <w:marTop w:val="0"/>
      <w:marBottom w:val="0"/>
      <w:divBdr>
        <w:top w:val="none" w:sz="0" w:space="0" w:color="auto"/>
        <w:left w:val="none" w:sz="0" w:space="0" w:color="auto"/>
        <w:bottom w:val="none" w:sz="0" w:space="0" w:color="auto"/>
        <w:right w:val="none" w:sz="0" w:space="0" w:color="auto"/>
      </w:divBdr>
    </w:div>
    <w:div w:id="1893535141">
      <w:bodyDiv w:val="1"/>
      <w:marLeft w:val="0"/>
      <w:marRight w:val="0"/>
      <w:marTop w:val="0"/>
      <w:marBottom w:val="0"/>
      <w:divBdr>
        <w:top w:val="none" w:sz="0" w:space="0" w:color="auto"/>
        <w:left w:val="none" w:sz="0" w:space="0" w:color="auto"/>
        <w:bottom w:val="none" w:sz="0" w:space="0" w:color="auto"/>
        <w:right w:val="none" w:sz="0" w:space="0" w:color="auto"/>
      </w:divBdr>
    </w:div>
    <w:div w:id="1902712946">
      <w:bodyDiv w:val="1"/>
      <w:marLeft w:val="0"/>
      <w:marRight w:val="0"/>
      <w:marTop w:val="0"/>
      <w:marBottom w:val="0"/>
      <w:divBdr>
        <w:top w:val="none" w:sz="0" w:space="0" w:color="auto"/>
        <w:left w:val="none" w:sz="0" w:space="0" w:color="auto"/>
        <w:bottom w:val="none" w:sz="0" w:space="0" w:color="auto"/>
        <w:right w:val="none" w:sz="0" w:space="0" w:color="auto"/>
      </w:divBdr>
    </w:div>
    <w:div w:id="1908030034">
      <w:bodyDiv w:val="1"/>
      <w:marLeft w:val="0"/>
      <w:marRight w:val="0"/>
      <w:marTop w:val="0"/>
      <w:marBottom w:val="0"/>
      <w:divBdr>
        <w:top w:val="none" w:sz="0" w:space="0" w:color="auto"/>
        <w:left w:val="none" w:sz="0" w:space="0" w:color="auto"/>
        <w:bottom w:val="none" w:sz="0" w:space="0" w:color="auto"/>
        <w:right w:val="none" w:sz="0" w:space="0" w:color="auto"/>
      </w:divBdr>
    </w:div>
    <w:div w:id="1941837442">
      <w:bodyDiv w:val="1"/>
      <w:marLeft w:val="0"/>
      <w:marRight w:val="0"/>
      <w:marTop w:val="0"/>
      <w:marBottom w:val="0"/>
      <w:divBdr>
        <w:top w:val="none" w:sz="0" w:space="0" w:color="auto"/>
        <w:left w:val="none" w:sz="0" w:space="0" w:color="auto"/>
        <w:bottom w:val="none" w:sz="0" w:space="0" w:color="auto"/>
        <w:right w:val="none" w:sz="0" w:space="0" w:color="auto"/>
      </w:divBdr>
    </w:div>
    <w:div w:id="1946230551">
      <w:bodyDiv w:val="1"/>
      <w:marLeft w:val="0"/>
      <w:marRight w:val="0"/>
      <w:marTop w:val="0"/>
      <w:marBottom w:val="0"/>
      <w:divBdr>
        <w:top w:val="none" w:sz="0" w:space="0" w:color="auto"/>
        <w:left w:val="none" w:sz="0" w:space="0" w:color="auto"/>
        <w:bottom w:val="none" w:sz="0" w:space="0" w:color="auto"/>
        <w:right w:val="none" w:sz="0" w:space="0" w:color="auto"/>
      </w:divBdr>
    </w:div>
    <w:div w:id="1956521877">
      <w:bodyDiv w:val="1"/>
      <w:marLeft w:val="0"/>
      <w:marRight w:val="0"/>
      <w:marTop w:val="0"/>
      <w:marBottom w:val="0"/>
      <w:divBdr>
        <w:top w:val="none" w:sz="0" w:space="0" w:color="auto"/>
        <w:left w:val="none" w:sz="0" w:space="0" w:color="auto"/>
        <w:bottom w:val="none" w:sz="0" w:space="0" w:color="auto"/>
        <w:right w:val="none" w:sz="0" w:space="0" w:color="auto"/>
      </w:divBdr>
    </w:div>
    <w:div w:id="1964724319">
      <w:bodyDiv w:val="1"/>
      <w:marLeft w:val="0"/>
      <w:marRight w:val="0"/>
      <w:marTop w:val="0"/>
      <w:marBottom w:val="0"/>
      <w:divBdr>
        <w:top w:val="none" w:sz="0" w:space="0" w:color="auto"/>
        <w:left w:val="none" w:sz="0" w:space="0" w:color="auto"/>
        <w:bottom w:val="none" w:sz="0" w:space="0" w:color="auto"/>
        <w:right w:val="none" w:sz="0" w:space="0" w:color="auto"/>
      </w:divBdr>
    </w:div>
    <w:div w:id="2023586684">
      <w:bodyDiv w:val="1"/>
      <w:marLeft w:val="0"/>
      <w:marRight w:val="0"/>
      <w:marTop w:val="0"/>
      <w:marBottom w:val="0"/>
      <w:divBdr>
        <w:top w:val="none" w:sz="0" w:space="0" w:color="auto"/>
        <w:left w:val="none" w:sz="0" w:space="0" w:color="auto"/>
        <w:bottom w:val="none" w:sz="0" w:space="0" w:color="auto"/>
        <w:right w:val="none" w:sz="0" w:space="0" w:color="auto"/>
      </w:divBdr>
    </w:div>
    <w:div w:id="2077390610">
      <w:bodyDiv w:val="1"/>
      <w:marLeft w:val="0"/>
      <w:marRight w:val="0"/>
      <w:marTop w:val="0"/>
      <w:marBottom w:val="0"/>
      <w:divBdr>
        <w:top w:val="none" w:sz="0" w:space="0" w:color="auto"/>
        <w:left w:val="none" w:sz="0" w:space="0" w:color="auto"/>
        <w:bottom w:val="none" w:sz="0" w:space="0" w:color="auto"/>
        <w:right w:val="none" w:sz="0" w:space="0" w:color="auto"/>
      </w:divBdr>
    </w:div>
    <w:div w:id="2086609304">
      <w:bodyDiv w:val="1"/>
      <w:marLeft w:val="0"/>
      <w:marRight w:val="0"/>
      <w:marTop w:val="0"/>
      <w:marBottom w:val="0"/>
      <w:divBdr>
        <w:top w:val="none" w:sz="0" w:space="0" w:color="auto"/>
        <w:left w:val="none" w:sz="0" w:space="0" w:color="auto"/>
        <w:bottom w:val="none" w:sz="0" w:space="0" w:color="auto"/>
        <w:right w:val="none" w:sz="0" w:space="0" w:color="auto"/>
      </w:divBdr>
    </w:div>
    <w:div w:id="2118256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tumail@itu.int" TargetMode="External"/><Relationship Id="rId13" Type="http://schemas.openxmlformats.org/officeDocument/2006/relationships/hyperlink" Target="http://www.itu.int/ITU-T/inr/icc/index.html" TargetMode="External"/><Relationship Id="rId18" Type="http://schemas.openxmlformats.org/officeDocument/2006/relationships/hyperlink" Target="http://www.zniis.ru/bdpn/check" TargetMode="External"/><Relationship Id="rId26" Type="http://schemas.openxmlformats.org/officeDocument/2006/relationships/oleObject" Target="embeddings/oleObject1.bin"/><Relationship Id="rId39" Type="http://schemas.openxmlformats.org/officeDocument/2006/relationships/hyperlink" Target="mailto:frectecmar@directemar.cl" TargetMode="External"/><Relationship Id="rId3" Type="http://schemas.openxmlformats.org/officeDocument/2006/relationships/styles" Target="styles.xml"/><Relationship Id="rId21" Type="http://schemas.openxmlformats.org/officeDocument/2006/relationships/hyperlink" Target="mailto:mail@rossvyaz.ru" TargetMode="External"/><Relationship Id="rId34" Type="http://schemas.openxmlformats.org/officeDocument/2006/relationships/hyperlink" Target="http://www.itu.int/en/ITU-T/inr/unum/Pages/uifn.aspx" TargetMode="External"/><Relationship Id="rId42"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https://www.rossvyaz.ru/activity/num_resurs/registerNum/" TargetMode="External"/><Relationship Id="rId25" Type="http://schemas.openxmlformats.org/officeDocument/2006/relationships/image" Target="media/image2.wmf"/><Relationship Id="rId33" Type="http://schemas.openxmlformats.org/officeDocument/2006/relationships/hyperlink" Target="http://www.itu.int/en/ITU-T/inr/unum/Pages/uifndb.aspx" TargetMode="External"/><Relationship Id="rId38" Type="http://schemas.openxmlformats.org/officeDocument/2006/relationships/hyperlink" Target="http://www.itu.int/pub/T-SP-SR.1-2012" TargetMode="External"/><Relationship Id="rId2" Type="http://schemas.openxmlformats.org/officeDocument/2006/relationships/numbering" Target="numbering.xml"/><Relationship Id="rId16" Type="http://schemas.openxmlformats.org/officeDocument/2006/relationships/hyperlink" Target="http://www.itu.int/itu-t/inr/nnp" TargetMode="External"/><Relationship Id="rId20" Type="http://schemas.openxmlformats.org/officeDocument/2006/relationships/hyperlink" Target="http://www.zniis.ru/bdpn/check" TargetMode="External"/><Relationship Id="rId29" Type="http://schemas.openxmlformats.org/officeDocument/2006/relationships/hyperlink" Target="mailto:tsbtson@itu.int" TargetMode="External"/><Relationship Id="rId41"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brmail@itu.int" TargetMode="External"/><Relationship Id="rId24" Type="http://schemas.openxmlformats.org/officeDocument/2006/relationships/hyperlink" Target="http://www.itu.int/rec/T-REC-E.118-200605-I/es" TargetMode="External"/><Relationship Id="rId32" Type="http://schemas.openxmlformats.org/officeDocument/2006/relationships/hyperlink" Target="http://www.itu.int/rec/T-REC-E.152-200605-I" TargetMode="External"/><Relationship Id="rId37" Type="http://schemas.openxmlformats.org/officeDocument/2006/relationships/hyperlink" Target="mailto:itu-tmembership@itu.int" TargetMode="External"/><Relationship Id="rId40" Type="http://schemas.openxmlformats.org/officeDocument/2006/relationships/footer" Target="footer2.xml"/><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itu.int/ITU-T/inr/roa/index.html" TargetMode="External"/><Relationship Id="rId23" Type="http://schemas.openxmlformats.org/officeDocument/2006/relationships/hyperlink" Target="mailto:info@zniis.ru" TargetMode="External"/><Relationship Id="rId28" Type="http://schemas.openxmlformats.org/officeDocument/2006/relationships/hyperlink" Target="http://www.itu.int/online/mm/scripts/gensel8" TargetMode="External"/><Relationship Id="rId36" Type="http://schemas.openxmlformats.org/officeDocument/2006/relationships/hyperlink" Target="mailto:universalnumbers@itu.int" TargetMode="External"/><Relationship Id="rId10" Type="http://schemas.openxmlformats.org/officeDocument/2006/relationships/hyperlink" Target="mailto:tsbtson@itu.int" TargetMode="External"/><Relationship Id="rId19" Type="http://schemas.openxmlformats.org/officeDocument/2006/relationships/hyperlink" Target="https://www.itu.int/md/S14-PP-C-0174/en" TargetMode="External"/><Relationship Id="rId31" Type="http://schemas.openxmlformats.org/officeDocument/2006/relationships/hyperlink" Target="http://www.itu.int/rec/T-REC-E.169.1-200109-I" TargetMode="External"/><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tsbmail@itu.int" TargetMode="External"/><Relationship Id="rId14" Type="http://schemas.openxmlformats.org/officeDocument/2006/relationships/hyperlink" Target="http://www.itu.int/ITU-T/inr/bureaufax/index.html" TargetMode="External"/><Relationship Id="rId22" Type="http://schemas.openxmlformats.org/officeDocument/2006/relationships/hyperlink" Target="http://www.zniis.ru/bdpn/check" TargetMode="External"/><Relationship Id="rId27" Type="http://schemas.openxmlformats.org/officeDocument/2006/relationships/hyperlink" Target="http://www.itu.int/en/ITU-T/inr/forms/Pages/iin.aspx" TargetMode="External"/><Relationship Id="rId30" Type="http://schemas.openxmlformats.org/officeDocument/2006/relationships/hyperlink" Target="mailto:itutmembership@itu.int" TargetMode="External"/><Relationship Id="rId35" Type="http://schemas.openxmlformats.org/officeDocument/2006/relationships/hyperlink" Target="http://www.itu.int/online/mm/scripts/gensel8" TargetMode="External"/><Relationship Id="rId43" Type="http://schemas.openxmlformats.org/officeDocument/2006/relationships/footer" Target="footer4.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4D3C0C-BD51-496F-887D-15D5812FA1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8883</TotalTime>
  <Pages>24</Pages>
  <Words>6860</Words>
  <Characters>41286</Characters>
  <Application>Microsoft Office Word</Application>
  <DocSecurity>0</DocSecurity>
  <Lines>344</Lines>
  <Paragraphs>96</Paragraphs>
  <ScaleCrop>false</ScaleCrop>
  <HeadingPairs>
    <vt:vector size="2" baseType="variant">
      <vt:variant>
        <vt:lpstr>Title</vt:lpstr>
      </vt:variant>
      <vt:variant>
        <vt:i4>1</vt:i4>
      </vt:variant>
    </vt:vector>
  </HeadingPairs>
  <TitlesOfParts>
    <vt:vector size="1" baseType="lpstr">
      <vt:lpstr>ITU Normal.dot</vt:lpstr>
    </vt:vector>
  </TitlesOfParts>
  <Company>ITU</Company>
  <LinksUpToDate>false</LinksUpToDate>
  <CharactersWithSpaces>48050</CharactersWithSpaces>
  <SharedDoc>false</SharedDoc>
  <HLinks>
    <vt:vector size="78" baseType="variant">
      <vt:variant>
        <vt:i4>3604588</vt:i4>
      </vt:variant>
      <vt:variant>
        <vt:i4>36</vt:i4>
      </vt:variant>
      <vt:variant>
        <vt:i4>0</vt:i4>
      </vt:variant>
      <vt:variant>
        <vt:i4>5</vt:i4>
      </vt:variant>
      <vt:variant>
        <vt:lpwstr>http://www.itu.int/itu-t/inr/nnp/index.html</vt:lpwstr>
      </vt:variant>
      <vt:variant>
        <vt:lpwstr/>
      </vt:variant>
      <vt:variant>
        <vt:i4>458778</vt:i4>
      </vt:variant>
      <vt:variant>
        <vt:i4>33</vt:i4>
      </vt:variant>
      <vt:variant>
        <vt:i4>0</vt:i4>
      </vt:variant>
      <vt:variant>
        <vt:i4>5</vt:i4>
      </vt:variant>
      <vt:variant>
        <vt:lpwstr>http://www.itu.int/itu-t/special-projects/callback/index.html</vt:lpwstr>
      </vt:variant>
      <vt:variant>
        <vt:lpwstr/>
      </vt:variant>
      <vt:variant>
        <vt:i4>524403</vt:i4>
      </vt:variant>
      <vt:variant>
        <vt:i4>30</vt:i4>
      </vt:variant>
      <vt:variant>
        <vt:i4>0</vt:i4>
      </vt:variant>
      <vt:variant>
        <vt:i4>5</vt:i4>
      </vt:variant>
      <vt:variant>
        <vt:lpwstr>mailto:mailbox@stc.gov.ua</vt:lpwstr>
      </vt:variant>
      <vt:variant>
        <vt:lpwstr/>
      </vt:variant>
      <vt:variant>
        <vt:i4>3473493</vt:i4>
      </vt:variant>
      <vt:variant>
        <vt:i4>27</vt:i4>
      </vt:variant>
      <vt:variant>
        <vt:i4>0</vt:i4>
      </vt:variant>
      <vt:variant>
        <vt:i4>5</vt:i4>
      </vt:variant>
      <vt:variant>
        <vt:lpwstr>mailto:rekota@stc.gov.ua</vt:lpwstr>
      </vt:variant>
      <vt:variant>
        <vt:lpwstr/>
      </vt:variant>
      <vt:variant>
        <vt:i4>5373986</vt:i4>
      </vt:variant>
      <vt:variant>
        <vt:i4>24</vt:i4>
      </vt:variant>
      <vt:variant>
        <vt:i4>0</vt:i4>
      </vt:variant>
      <vt:variant>
        <vt:i4>5</vt:i4>
      </vt:variant>
      <vt:variant>
        <vt:lpwstr>mailto:trafeng@gtt.co.gy</vt:lpwstr>
      </vt:variant>
      <vt:variant>
        <vt:lpwstr/>
      </vt:variant>
      <vt:variant>
        <vt:i4>3539019</vt:i4>
      </vt:variant>
      <vt:variant>
        <vt:i4>21</vt:i4>
      </vt:variant>
      <vt:variant>
        <vt:i4>0</vt:i4>
      </vt:variant>
      <vt:variant>
        <vt:i4>5</vt:i4>
      </vt:variant>
      <vt:variant>
        <vt:lpwstr>mailto:lloydb@gol.net.gy</vt:lpwstr>
      </vt:variant>
      <vt:variant>
        <vt:lpwstr/>
      </vt:variant>
      <vt:variant>
        <vt:i4>6881283</vt:i4>
      </vt:variant>
      <vt:variant>
        <vt:i4>18</vt:i4>
      </vt:variant>
      <vt:variant>
        <vt:i4>0</vt:i4>
      </vt:variant>
      <vt:variant>
        <vt:i4>5</vt:i4>
      </vt:variant>
      <vt:variant>
        <vt:lpwstr>mailto:gttdmsgt@gtt.co.gy</vt:lpwstr>
      </vt:variant>
      <vt:variant>
        <vt:lpwstr/>
      </vt:variant>
      <vt:variant>
        <vt:i4>1572967</vt:i4>
      </vt:variant>
      <vt:variant>
        <vt:i4>15</vt:i4>
      </vt:variant>
      <vt:variant>
        <vt:i4>0</vt:i4>
      </vt:variant>
      <vt:variant>
        <vt:i4>5</vt:i4>
      </vt:variant>
      <vt:variant>
        <vt:lpwstr>mailto:mgrswg@gtt.co.gy</vt:lpwstr>
      </vt:variant>
      <vt:variant>
        <vt:lpwstr/>
      </vt:variant>
      <vt:variant>
        <vt:i4>1966191</vt:i4>
      </vt:variant>
      <vt:variant>
        <vt:i4>12</vt:i4>
      </vt:variant>
      <vt:variant>
        <vt:i4>0</vt:i4>
      </vt:variant>
      <vt:variant>
        <vt:i4>5</vt:i4>
      </vt:variant>
      <vt:variant>
        <vt:lpwstr>mailto:syseng@gtt.co.gy</vt:lpwstr>
      </vt:variant>
      <vt:variant>
        <vt:lpwstr/>
      </vt:variant>
      <vt:variant>
        <vt:i4>5832830</vt:i4>
      </vt:variant>
      <vt:variant>
        <vt:i4>9</vt:i4>
      </vt:variant>
      <vt:variant>
        <vt:i4>0</vt:i4>
      </vt:variant>
      <vt:variant>
        <vt:i4>5</vt:i4>
      </vt:variant>
      <vt:variant>
        <vt:lpwstr>mailto:ltst@itst.dk</vt:lpwstr>
      </vt:variant>
      <vt:variant>
        <vt:lpwstr/>
      </vt:variant>
      <vt:variant>
        <vt:i4>4587526</vt:i4>
      </vt:variant>
      <vt:variant>
        <vt:i4>6</vt:i4>
      </vt:variant>
      <vt:variant>
        <vt:i4>0</vt:i4>
      </vt:variant>
      <vt:variant>
        <vt:i4>5</vt:i4>
      </vt:variant>
      <vt:variant>
        <vt:lpwstr>http://www.itu.int/ITU-T/inr/bureaufax/index.html</vt:lpwstr>
      </vt:variant>
      <vt:variant>
        <vt:lpwstr/>
      </vt:variant>
      <vt:variant>
        <vt:i4>2293857</vt:i4>
      </vt:variant>
      <vt:variant>
        <vt:i4>3</vt:i4>
      </vt:variant>
      <vt:variant>
        <vt:i4>0</vt:i4>
      </vt:variant>
      <vt:variant>
        <vt:i4>5</vt:i4>
      </vt:variant>
      <vt:variant>
        <vt:lpwstr>http://www.itu.int/ITU-T/inr/icc/index.html</vt:lpwstr>
      </vt:variant>
      <vt:variant>
        <vt:lpwstr/>
      </vt:variant>
      <vt:variant>
        <vt:i4>7864393</vt:i4>
      </vt:variant>
      <vt:variant>
        <vt:i4>0</vt:i4>
      </vt:variant>
      <vt:variant>
        <vt:i4>0</vt:i4>
      </vt:variant>
      <vt:variant>
        <vt:i4>5</vt:i4>
      </vt:variant>
      <vt:variant>
        <vt:lpwstr>mailto:tsbmail@itu.int</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ITU Normal.dot</dc:title>
  <dc:subject/>
  <dc:creator>ITU-T</dc:creator>
  <cp:keywords/>
  <dc:description/>
  <cp:lastModifiedBy>Catalano Moreira, Rossana</cp:lastModifiedBy>
  <cp:revision>82</cp:revision>
  <cp:lastPrinted>2017-08-21T09:45:00Z</cp:lastPrinted>
  <dcterms:created xsi:type="dcterms:W3CDTF">2016-07-27T14:10:00Z</dcterms:created>
  <dcterms:modified xsi:type="dcterms:W3CDTF">2017-08-21T10:05:00Z</dcterms:modified>
</cp:coreProperties>
</file>